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9B667" w14:textId="3F857414" w:rsidR="009C19B2" w:rsidRPr="008E6673" w:rsidRDefault="009C19B2" w:rsidP="009C19B2">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w:t>
      </w:r>
      <w:r w:rsidR="005A0790">
        <w:rPr>
          <w:rFonts w:ascii="Arial" w:hAnsi="Arial" w:cs="Arial"/>
          <w:b/>
          <w:bCs/>
          <w:sz w:val="28"/>
        </w:rPr>
        <w:t>G1#107</w:t>
      </w:r>
      <w:r w:rsidRPr="00ED3E23">
        <w:rPr>
          <w:rFonts w:ascii="Arial" w:hAnsi="Arial" w:cs="Arial"/>
          <w:b/>
          <w:bCs/>
          <w:sz w:val="28"/>
        </w:rPr>
        <w:t>-e</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8E6673">
        <w:rPr>
          <w:rFonts w:ascii="Arial" w:hAnsi="Arial" w:cs="Arial"/>
          <w:b/>
          <w:bCs/>
          <w:sz w:val="28"/>
        </w:rPr>
        <w:t>R1-</w:t>
      </w:r>
      <w:r w:rsidRPr="00B815EC">
        <w:rPr>
          <w:rFonts w:ascii="Arial" w:hAnsi="Arial" w:cs="Arial" w:hint="eastAsia"/>
          <w:b/>
          <w:bCs/>
          <w:sz w:val="28"/>
        </w:rPr>
        <w:t>2</w:t>
      </w:r>
      <w:r w:rsidRPr="00B815EC">
        <w:rPr>
          <w:rFonts w:ascii="Arial" w:hAnsi="Arial" w:cs="Arial"/>
          <w:b/>
          <w:bCs/>
          <w:sz w:val="28"/>
        </w:rPr>
        <w:t>1</w:t>
      </w:r>
      <w:r w:rsidR="005A0790" w:rsidRPr="00B815EC">
        <w:rPr>
          <w:rFonts w:ascii="Arial" w:hAnsi="Arial" w:cs="Arial"/>
          <w:b/>
          <w:bCs/>
          <w:sz w:val="28"/>
        </w:rPr>
        <w:t>1</w:t>
      </w:r>
      <w:r w:rsidR="00B815EC" w:rsidRPr="00B815EC">
        <w:rPr>
          <w:rFonts w:ascii="Arial" w:hAnsi="Arial" w:cs="Arial"/>
          <w:b/>
          <w:bCs/>
          <w:sz w:val="28"/>
        </w:rPr>
        <w:t>2108</w:t>
      </w:r>
    </w:p>
    <w:p w14:paraId="4E676169" w14:textId="33D56738" w:rsidR="009C19B2" w:rsidRPr="000114C9" w:rsidRDefault="009C19B2" w:rsidP="009C19B2">
      <w:pPr>
        <w:tabs>
          <w:tab w:val="center" w:pos="4536"/>
          <w:tab w:val="right" w:pos="9072"/>
        </w:tabs>
        <w:rPr>
          <w:rFonts w:ascii="Arial" w:eastAsia="ＭＳ 明朝" w:hAnsi="Arial" w:cs="Arial"/>
          <w:b/>
          <w:bCs/>
          <w:strike/>
          <w:sz w:val="28"/>
        </w:rPr>
      </w:pPr>
      <w:r w:rsidRPr="008E6673">
        <w:rPr>
          <w:rFonts w:ascii="Arial" w:eastAsia="ＭＳ 明朝" w:hAnsi="Arial" w:cs="Arial"/>
          <w:b/>
          <w:bCs/>
          <w:sz w:val="28"/>
        </w:rPr>
        <w:t xml:space="preserve">e-Meeting, </w:t>
      </w:r>
      <w:r w:rsidR="00942375">
        <w:rPr>
          <w:rFonts w:ascii="Arial" w:eastAsia="ＭＳ 明朝" w:hAnsi="Arial" w:cs="Arial"/>
          <w:b/>
          <w:bCs/>
          <w:sz w:val="28"/>
        </w:rPr>
        <w:t>November</w:t>
      </w:r>
      <w:r w:rsidRPr="008E6673">
        <w:rPr>
          <w:rFonts w:ascii="Arial" w:eastAsia="ＭＳ 明朝" w:hAnsi="Arial" w:cs="Arial"/>
          <w:b/>
          <w:bCs/>
          <w:sz w:val="28"/>
        </w:rPr>
        <w:t xml:space="preserve"> 1</w:t>
      </w:r>
      <w:r w:rsidR="004B20C5" w:rsidRPr="008E6673">
        <w:rPr>
          <w:rFonts w:ascii="Arial" w:eastAsia="ＭＳ 明朝" w:hAnsi="Arial" w:cs="Arial"/>
          <w:b/>
          <w:bCs/>
          <w:sz w:val="28"/>
        </w:rPr>
        <w:t>1</w:t>
      </w:r>
      <w:r w:rsidRPr="008E6673">
        <w:rPr>
          <w:rFonts w:ascii="Arial" w:eastAsia="ＭＳ 明朝" w:hAnsi="Arial" w:cs="Arial"/>
          <w:b/>
          <w:bCs/>
          <w:sz w:val="28"/>
          <w:vertAlign w:val="superscript"/>
        </w:rPr>
        <w:t>th</w:t>
      </w:r>
      <w:r w:rsidR="004B20C5" w:rsidRPr="008E6673">
        <w:rPr>
          <w:rFonts w:ascii="Arial" w:eastAsia="ＭＳ 明朝" w:hAnsi="Arial" w:cs="Arial"/>
          <w:b/>
          <w:bCs/>
          <w:sz w:val="28"/>
        </w:rPr>
        <w:t xml:space="preserve"> – 19</w:t>
      </w:r>
      <w:r w:rsidRPr="008E6673">
        <w:rPr>
          <w:rFonts w:ascii="Arial" w:eastAsia="ＭＳ 明朝" w:hAnsi="Arial" w:cs="Arial"/>
          <w:b/>
          <w:bCs/>
          <w:sz w:val="28"/>
          <w:vertAlign w:val="superscript"/>
        </w:rPr>
        <w:t>th</w:t>
      </w:r>
      <w:r w:rsidRPr="008E6673">
        <w:rPr>
          <w:rFonts w:ascii="Arial" w:eastAsia="ＭＳ 明朝" w:hAnsi="Arial" w:cs="Arial"/>
          <w:b/>
          <w:bCs/>
          <w:sz w:val="28"/>
        </w:rPr>
        <w:t>, 2021</w:t>
      </w:r>
    </w:p>
    <w:p w14:paraId="0EEEDEB5" w14:textId="77777777" w:rsidR="008A34D9" w:rsidRPr="009C19B2"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576AFFF2"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080B77" w:rsidRPr="00080B77">
        <w:rPr>
          <w:sz w:val="24"/>
          <w:lang w:val="en-US"/>
        </w:rPr>
        <w:t xml:space="preserve">Discussion on </w:t>
      </w:r>
      <w:r w:rsidR="007314A5">
        <w:rPr>
          <w:sz w:val="24"/>
          <w:lang w:val="en-US"/>
        </w:rPr>
        <w:t>mitigating UE and</w:t>
      </w:r>
      <w:r w:rsidR="00C854AB">
        <w:rPr>
          <w:sz w:val="24"/>
          <w:lang w:val="en-US"/>
        </w:rPr>
        <w:t xml:space="preserve"> gNB Rx/Tx timing delays</w:t>
      </w:r>
    </w:p>
    <w:p w14:paraId="0EEEDEB8" w14:textId="73555ABA"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1B7BB1">
        <w:rPr>
          <w:sz w:val="24"/>
          <w:lang w:val="en-US" w:eastAsia="ja-JP"/>
        </w:rPr>
        <w:t>8.5</w:t>
      </w:r>
      <w:r w:rsidR="00B66A18">
        <w:rPr>
          <w:sz w:val="24"/>
          <w:lang w:val="en-US" w:eastAsia="ja-JP"/>
        </w:rPr>
        <w:t>.</w:t>
      </w:r>
      <w:r w:rsidR="00C854AB">
        <w:rPr>
          <w:sz w:val="24"/>
          <w:lang w:val="en-US" w:eastAsia="ja-JP"/>
        </w:rPr>
        <w:t>1</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A3B945" w14:textId="3E338472" w:rsidR="00DC43D2" w:rsidRPr="00205B6A" w:rsidRDefault="00E86F8D" w:rsidP="00205B6A">
      <w:pPr>
        <w:spacing w:afterLines="50" w:after="120"/>
        <w:rPr>
          <w:sz w:val="22"/>
          <w:lang w:val="en-US"/>
        </w:rPr>
      </w:pPr>
      <w:r w:rsidRPr="00384FD1">
        <w:rPr>
          <w:rFonts w:hint="eastAsia"/>
          <w:sz w:val="22"/>
          <w:lang w:val="en-US"/>
        </w:rPr>
        <w:t>At the</w:t>
      </w:r>
      <w:r w:rsidR="00C86BA3">
        <w:rPr>
          <w:sz w:val="22"/>
          <w:lang w:val="en-US"/>
        </w:rPr>
        <w:t xml:space="preserve"> RAN</w:t>
      </w:r>
      <w:r w:rsidR="008E6B17" w:rsidRPr="00384FD1">
        <w:rPr>
          <w:sz w:val="22"/>
          <w:lang w:val="en-US"/>
        </w:rPr>
        <w:t>#</w:t>
      </w:r>
      <w:r w:rsidR="00A1238D">
        <w:rPr>
          <w:sz w:val="22"/>
          <w:lang w:val="en-US"/>
        </w:rPr>
        <w:t>91-e</w:t>
      </w:r>
      <w:r w:rsidR="008E6B17" w:rsidRPr="00384FD1">
        <w:rPr>
          <w:sz w:val="22"/>
          <w:lang w:val="en-US"/>
        </w:rPr>
        <w:t xml:space="preserve"> meeting, </w:t>
      </w:r>
      <w:r w:rsidR="00A1238D">
        <w:rPr>
          <w:sz w:val="22"/>
          <w:lang w:val="en-US"/>
        </w:rPr>
        <w:t>updated</w:t>
      </w:r>
      <w:r w:rsidR="000261D2">
        <w:rPr>
          <w:sz w:val="22"/>
          <w:lang w:val="en-US"/>
        </w:rPr>
        <w:t xml:space="preserve"> </w:t>
      </w:r>
      <w:r w:rsidR="004D5097">
        <w:rPr>
          <w:sz w:val="22"/>
          <w:lang w:val="en-US"/>
        </w:rPr>
        <w:t>W</w:t>
      </w:r>
      <w:r w:rsidR="0091464D">
        <w:rPr>
          <w:sz w:val="22"/>
          <w:lang w:val="en-US"/>
        </w:rPr>
        <w:t>ID</w:t>
      </w:r>
      <w:r w:rsidR="00573FD9">
        <w:rPr>
          <w:sz w:val="22"/>
          <w:lang w:val="en-US"/>
        </w:rPr>
        <w:t xml:space="preserve"> on NR </w:t>
      </w:r>
      <w:r w:rsidR="000261D2">
        <w:rPr>
          <w:sz w:val="22"/>
          <w:lang w:val="en-US"/>
        </w:rPr>
        <w:t>p</w:t>
      </w:r>
      <w:r w:rsidR="00573FD9">
        <w:rPr>
          <w:sz w:val="22"/>
          <w:lang w:val="en-US"/>
        </w:rPr>
        <w:t>ositioning</w:t>
      </w:r>
      <w:r w:rsidR="0091464D">
        <w:rPr>
          <w:sz w:val="22"/>
          <w:lang w:val="en-US"/>
        </w:rPr>
        <w:t xml:space="preserve"> was agreed [1].</w:t>
      </w:r>
      <w:r w:rsidR="00C86BA3">
        <w:rPr>
          <w:sz w:val="22"/>
          <w:lang w:val="en-US"/>
        </w:rPr>
        <w:t xml:space="preserve"> </w:t>
      </w:r>
      <w:r w:rsidR="0091464D">
        <w:rPr>
          <w:sz w:val="22"/>
          <w:lang w:val="en-US"/>
        </w:rPr>
        <w:t xml:space="preserve">The </w:t>
      </w:r>
      <w:r w:rsidR="004D5097">
        <w:rPr>
          <w:sz w:val="22"/>
          <w:lang w:val="en-US"/>
        </w:rPr>
        <w:t>work</w:t>
      </w:r>
      <w:r w:rsidR="0091464D">
        <w:rPr>
          <w:sz w:val="22"/>
          <w:lang w:val="en-US"/>
        </w:rPr>
        <w:t xml:space="preserve"> item includes</w:t>
      </w:r>
      <w:r w:rsidR="00A1238D">
        <w:rPr>
          <w:sz w:val="22"/>
          <w:lang w:val="en-US"/>
        </w:rPr>
        <w:t xml:space="preserve"> RAN1-led</w:t>
      </w:r>
      <w:r w:rsidR="0091464D">
        <w:rPr>
          <w:sz w:val="22"/>
          <w:lang w:val="en-US"/>
        </w:rPr>
        <w:t xml:space="preserve"> objectives as follows</w:t>
      </w:r>
      <w:r w:rsidR="008E6B17" w:rsidRPr="00384FD1">
        <w:rPr>
          <w:sz w:val="22"/>
          <w:lang w:val="en-US"/>
        </w:rPr>
        <w:t>:</w:t>
      </w:r>
    </w:p>
    <w:p w14:paraId="1A737443" w14:textId="67F85E8A" w:rsidR="008E6B17" w:rsidRDefault="0091464D" w:rsidP="008E6B17">
      <w:pPr>
        <w:rPr>
          <w:lang w:val="en-US"/>
        </w:rPr>
      </w:pPr>
      <w:r w:rsidRPr="00CC7D01">
        <w:rPr>
          <w:rFonts w:eastAsia="ＭＳ 明朝"/>
          <w:noProof/>
          <w:sz w:val="22"/>
          <w:szCs w:val="22"/>
          <w:lang w:val="en-US"/>
        </w:rPr>
        <mc:AlternateContent>
          <mc:Choice Requires="wps">
            <w:drawing>
              <wp:inline distT="0" distB="0" distL="0" distR="0" wp14:anchorId="3E4FB3BE" wp14:editId="25ACBD5F">
                <wp:extent cx="6332220" cy="6392174"/>
                <wp:effectExtent l="0" t="0" r="11430" b="279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4902A0B2" w14:textId="77777777" w:rsidR="000429D7" w:rsidRPr="00A1238D" w:rsidRDefault="000429D7" w:rsidP="00A1238D">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423430C1" w14:textId="1E31489F" w:rsidR="000429D7" w:rsidRPr="00A1238D" w:rsidRDefault="000429D7" w:rsidP="004D5097">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5997C47B" w14:textId="77777777" w:rsidR="000429D7" w:rsidRPr="00A1238D" w:rsidRDefault="000429D7" w:rsidP="00A1238D">
                            <w:pPr>
                              <w:numPr>
                                <w:ilvl w:val="0"/>
                                <w:numId w:val="43"/>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2E59764E" w14:textId="77777777" w:rsidR="000429D7" w:rsidRPr="00A1238D" w:rsidRDefault="000429D7" w:rsidP="00A1238D">
                            <w:pPr>
                              <w:numPr>
                                <w:ilvl w:val="1"/>
                                <w:numId w:val="43"/>
                              </w:numPr>
                              <w:spacing w:line="276" w:lineRule="auto"/>
                              <w:jc w:val="left"/>
                              <w:rPr>
                                <w:rFonts w:eastAsia="ＭＳ 明朝"/>
                                <w:sz w:val="21"/>
                                <w:szCs w:val="21"/>
                              </w:rPr>
                            </w:pPr>
                            <w:r w:rsidRPr="00A1238D">
                              <w:rPr>
                                <w:rFonts w:hint="eastAsia"/>
                                <w:sz w:val="21"/>
                                <w:szCs w:val="21"/>
                              </w:rPr>
                              <w:t>DL, UL and DL+UL positioning methods</w:t>
                            </w:r>
                          </w:p>
                          <w:p w14:paraId="391C5D16" w14:textId="77777777" w:rsidR="000429D7" w:rsidRPr="00A1238D" w:rsidRDefault="000429D7" w:rsidP="00A1238D">
                            <w:pPr>
                              <w:numPr>
                                <w:ilvl w:val="1"/>
                                <w:numId w:val="43"/>
                              </w:numPr>
                              <w:spacing w:line="276" w:lineRule="auto"/>
                              <w:jc w:val="left"/>
                              <w:rPr>
                                <w:rFonts w:eastAsia="ＭＳ 明朝"/>
                                <w:sz w:val="21"/>
                                <w:szCs w:val="21"/>
                              </w:rPr>
                            </w:pPr>
                            <w:r w:rsidRPr="00A1238D">
                              <w:rPr>
                                <w:rFonts w:hint="eastAsia"/>
                                <w:sz w:val="21"/>
                                <w:szCs w:val="21"/>
                              </w:rPr>
                              <w:t>UE-based and UE-assisted positioning solutions</w:t>
                            </w:r>
                          </w:p>
                          <w:p w14:paraId="102BEB2A" w14:textId="77777777" w:rsidR="000429D7" w:rsidRPr="00A1238D" w:rsidRDefault="000429D7" w:rsidP="00A1238D">
                            <w:pPr>
                              <w:spacing w:line="276" w:lineRule="auto"/>
                              <w:ind w:left="1440"/>
                              <w:rPr>
                                <w:rFonts w:eastAsia="ＭＳ 明朝"/>
                                <w:sz w:val="21"/>
                                <w:szCs w:val="21"/>
                              </w:rPr>
                            </w:pPr>
                          </w:p>
                          <w:p w14:paraId="7FE95962" w14:textId="77777777" w:rsidR="000429D7" w:rsidRPr="00A1238D" w:rsidRDefault="000429D7"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6170E78" w14:textId="77777777" w:rsidR="000429D7" w:rsidRPr="00A1238D" w:rsidRDefault="000429D7"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D92F3D4" w14:textId="77777777" w:rsidR="000429D7" w:rsidRPr="00A1238D" w:rsidRDefault="000429D7"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79A0C482" w14:textId="77777777" w:rsidR="000429D7" w:rsidRPr="00A1238D" w:rsidRDefault="000429D7" w:rsidP="00A1238D">
                            <w:pPr>
                              <w:ind w:left="720"/>
                              <w:rPr>
                                <w:rFonts w:eastAsia="ＭＳ 明朝"/>
                                <w:sz w:val="21"/>
                                <w:szCs w:val="21"/>
                              </w:rPr>
                            </w:pPr>
                          </w:p>
                          <w:p w14:paraId="279FADC8" w14:textId="77777777" w:rsidR="000429D7" w:rsidRPr="00A1238D" w:rsidRDefault="000429D7" w:rsidP="00A1238D">
                            <w:pPr>
                              <w:numPr>
                                <w:ilvl w:val="0"/>
                                <w:numId w:val="43"/>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3DAA38E" w14:textId="77777777" w:rsidR="000429D7" w:rsidRPr="00A1238D" w:rsidRDefault="000429D7" w:rsidP="00A1238D">
                            <w:pPr>
                              <w:numPr>
                                <w:ilvl w:val="1"/>
                                <w:numId w:val="42"/>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65C14684" w14:textId="77777777" w:rsidR="000429D7" w:rsidRPr="00A1238D" w:rsidRDefault="000429D7"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44BE37A" w14:textId="39CBE3F1" w:rsidR="000429D7" w:rsidRPr="00A1238D" w:rsidRDefault="000429D7"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8C92D3F" w14:textId="77777777" w:rsidR="000429D7" w:rsidRPr="00A1238D" w:rsidRDefault="000429D7" w:rsidP="00A1238D">
                            <w:pPr>
                              <w:ind w:left="720"/>
                              <w:rPr>
                                <w:rFonts w:eastAsia="ＭＳ 明朝"/>
                                <w:sz w:val="21"/>
                                <w:szCs w:val="21"/>
                              </w:rPr>
                            </w:pPr>
                          </w:p>
                          <w:p w14:paraId="25CEC498" w14:textId="1AD20520" w:rsidR="000429D7" w:rsidRPr="00A1238D" w:rsidRDefault="000429D7"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0858CEEB" w14:textId="77777777" w:rsidR="000429D7" w:rsidRPr="00A1238D" w:rsidRDefault="000429D7" w:rsidP="00A1238D">
                            <w:pPr>
                              <w:spacing w:before="120" w:line="280" w:lineRule="atLeast"/>
                              <w:contextualSpacing/>
                              <w:rPr>
                                <w:sz w:val="21"/>
                                <w:szCs w:val="21"/>
                                <w:lang w:eastAsia="ko-KR"/>
                              </w:rPr>
                            </w:pPr>
                          </w:p>
                          <w:p w14:paraId="5206BCBA" w14:textId="77777777" w:rsidR="000429D7" w:rsidRPr="00A1238D" w:rsidRDefault="000429D7" w:rsidP="00A1238D">
                            <w:pPr>
                              <w:spacing w:before="120" w:line="280" w:lineRule="atLeast"/>
                              <w:contextualSpacing/>
                              <w:rPr>
                                <w:sz w:val="21"/>
                                <w:szCs w:val="21"/>
                                <w:lang w:val="en-US" w:eastAsia="ko-KR"/>
                              </w:rPr>
                            </w:pPr>
                            <w:r w:rsidRPr="00A1238D">
                              <w:rPr>
                                <w:sz w:val="21"/>
                                <w:szCs w:val="21"/>
                                <w:lang w:val="en-US" w:eastAsia="ko-KR"/>
                              </w:rPr>
                              <w:t xml:space="preserve">Notes: </w:t>
                            </w:r>
                          </w:p>
                          <w:p w14:paraId="6782FD9D" w14:textId="77777777" w:rsidR="000429D7" w:rsidRPr="00A1238D" w:rsidRDefault="000429D7" w:rsidP="00A1238D">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7486C45" w14:textId="77777777" w:rsidR="000429D7" w:rsidRPr="00A1238D" w:rsidRDefault="000429D7" w:rsidP="00A1238D">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40DAC48C" w14:textId="6FCA725B" w:rsidR="000429D7" w:rsidRPr="00A1238D" w:rsidRDefault="000429D7" w:rsidP="004D5097">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3E4FB3BE"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">
                <v:textbox>
                  <w:txbxContent>
                    <w:p w14:paraId="4902A0B2" w14:textId="77777777" w:rsidR="000429D7" w:rsidRPr="00A1238D" w:rsidRDefault="000429D7" w:rsidP="00A1238D">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423430C1" w14:textId="1E31489F" w:rsidR="000429D7" w:rsidRPr="00A1238D" w:rsidRDefault="000429D7" w:rsidP="004D5097">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5997C47B" w14:textId="77777777" w:rsidR="000429D7" w:rsidRPr="00A1238D" w:rsidRDefault="000429D7" w:rsidP="00A1238D">
                      <w:pPr>
                        <w:numPr>
                          <w:ilvl w:val="0"/>
                          <w:numId w:val="43"/>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2E59764E" w14:textId="77777777" w:rsidR="000429D7" w:rsidRPr="00A1238D" w:rsidRDefault="000429D7" w:rsidP="00A1238D">
                      <w:pPr>
                        <w:numPr>
                          <w:ilvl w:val="1"/>
                          <w:numId w:val="43"/>
                        </w:numPr>
                        <w:spacing w:line="276" w:lineRule="auto"/>
                        <w:jc w:val="left"/>
                        <w:rPr>
                          <w:rFonts w:eastAsia="ＭＳ 明朝"/>
                          <w:sz w:val="21"/>
                          <w:szCs w:val="21"/>
                        </w:rPr>
                      </w:pPr>
                      <w:r w:rsidRPr="00A1238D">
                        <w:rPr>
                          <w:rFonts w:hint="eastAsia"/>
                          <w:sz w:val="21"/>
                          <w:szCs w:val="21"/>
                        </w:rPr>
                        <w:t>DL, UL and DL+UL positioning methods</w:t>
                      </w:r>
                    </w:p>
                    <w:p w14:paraId="391C5D16" w14:textId="77777777" w:rsidR="000429D7" w:rsidRPr="00A1238D" w:rsidRDefault="000429D7" w:rsidP="00A1238D">
                      <w:pPr>
                        <w:numPr>
                          <w:ilvl w:val="1"/>
                          <w:numId w:val="43"/>
                        </w:numPr>
                        <w:spacing w:line="276" w:lineRule="auto"/>
                        <w:jc w:val="left"/>
                        <w:rPr>
                          <w:rFonts w:eastAsia="ＭＳ 明朝"/>
                          <w:sz w:val="21"/>
                          <w:szCs w:val="21"/>
                        </w:rPr>
                      </w:pPr>
                      <w:r w:rsidRPr="00A1238D">
                        <w:rPr>
                          <w:rFonts w:hint="eastAsia"/>
                          <w:sz w:val="21"/>
                          <w:szCs w:val="21"/>
                        </w:rPr>
                        <w:t>UE-based and UE-assisted positioning solutions</w:t>
                      </w:r>
                    </w:p>
                    <w:p w14:paraId="102BEB2A" w14:textId="77777777" w:rsidR="000429D7" w:rsidRPr="00A1238D" w:rsidRDefault="000429D7" w:rsidP="00A1238D">
                      <w:pPr>
                        <w:spacing w:line="276" w:lineRule="auto"/>
                        <w:ind w:left="1440"/>
                        <w:rPr>
                          <w:rFonts w:eastAsia="ＭＳ 明朝"/>
                          <w:sz w:val="21"/>
                          <w:szCs w:val="21"/>
                        </w:rPr>
                      </w:pPr>
                    </w:p>
                    <w:p w14:paraId="7FE95962" w14:textId="77777777" w:rsidR="000429D7" w:rsidRPr="00A1238D" w:rsidRDefault="000429D7"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6170E78" w14:textId="77777777" w:rsidR="000429D7" w:rsidRPr="00A1238D" w:rsidRDefault="000429D7"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D92F3D4" w14:textId="77777777" w:rsidR="000429D7" w:rsidRPr="00A1238D" w:rsidRDefault="000429D7"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79A0C482" w14:textId="77777777" w:rsidR="000429D7" w:rsidRPr="00A1238D" w:rsidRDefault="000429D7" w:rsidP="00A1238D">
                      <w:pPr>
                        <w:ind w:left="720"/>
                        <w:rPr>
                          <w:rFonts w:eastAsia="ＭＳ 明朝"/>
                          <w:sz w:val="21"/>
                          <w:szCs w:val="21"/>
                        </w:rPr>
                      </w:pPr>
                    </w:p>
                    <w:p w14:paraId="279FADC8" w14:textId="77777777" w:rsidR="000429D7" w:rsidRPr="00A1238D" w:rsidRDefault="000429D7" w:rsidP="00A1238D">
                      <w:pPr>
                        <w:numPr>
                          <w:ilvl w:val="0"/>
                          <w:numId w:val="43"/>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3DAA38E" w14:textId="77777777" w:rsidR="000429D7" w:rsidRPr="00A1238D" w:rsidRDefault="000429D7" w:rsidP="00A1238D">
                      <w:pPr>
                        <w:numPr>
                          <w:ilvl w:val="1"/>
                          <w:numId w:val="42"/>
                        </w:numPr>
                        <w:overflowPunct w:val="0"/>
                        <w:autoSpaceDE w:val="0"/>
                        <w:autoSpaceDN w:val="0"/>
                        <w:adjustRightInd w:val="0"/>
                        <w:spacing w:after="180"/>
                        <w:jc w:val="left"/>
                        <w:textAlignment w:val="baseline"/>
                        <w:rPr>
                          <w:rFonts w:eastAsia="ＭＳ 明朝"/>
                          <w:sz w:val="21"/>
                          <w:szCs w:val="21"/>
                        </w:rPr>
                      </w:pPr>
                      <w:bookmarkStart w:id="4"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4"/>
                    <w:p w14:paraId="65C14684" w14:textId="77777777" w:rsidR="000429D7" w:rsidRPr="00A1238D" w:rsidRDefault="000429D7"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44BE37A" w14:textId="39CBE3F1" w:rsidR="000429D7" w:rsidRPr="00A1238D" w:rsidRDefault="000429D7"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8C92D3F" w14:textId="77777777" w:rsidR="000429D7" w:rsidRPr="00A1238D" w:rsidRDefault="000429D7" w:rsidP="00A1238D">
                      <w:pPr>
                        <w:ind w:left="720"/>
                        <w:rPr>
                          <w:rFonts w:eastAsia="ＭＳ 明朝"/>
                          <w:sz w:val="21"/>
                          <w:szCs w:val="21"/>
                        </w:rPr>
                      </w:pPr>
                    </w:p>
                    <w:p w14:paraId="25CEC498" w14:textId="1AD20520" w:rsidR="000429D7" w:rsidRPr="00A1238D" w:rsidRDefault="000429D7"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0858CEEB" w14:textId="77777777" w:rsidR="000429D7" w:rsidRPr="00A1238D" w:rsidRDefault="000429D7" w:rsidP="00A1238D">
                      <w:pPr>
                        <w:spacing w:before="120" w:line="280" w:lineRule="atLeast"/>
                        <w:contextualSpacing/>
                        <w:rPr>
                          <w:sz w:val="21"/>
                          <w:szCs w:val="21"/>
                          <w:lang w:eastAsia="ko-KR"/>
                        </w:rPr>
                      </w:pPr>
                    </w:p>
                    <w:p w14:paraId="5206BCBA" w14:textId="77777777" w:rsidR="000429D7" w:rsidRPr="00A1238D" w:rsidRDefault="000429D7" w:rsidP="00A1238D">
                      <w:pPr>
                        <w:spacing w:before="120" w:line="280" w:lineRule="atLeast"/>
                        <w:contextualSpacing/>
                        <w:rPr>
                          <w:sz w:val="21"/>
                          <w:szCs w:val="21"/>
                          <w:lang w:val="en-US" w:eastAsia="ko-KR"/>
                        </w:rPr>
                      </w:pPr>
                      <w:r w:rsidRPr="00A1238D">
                        <w:rPr>
                          <w:sz w:val="21"/>
                          <w:szCs w:val="21"/>
                          <w:lang w:val="en-US" w:eastAsia="ko-KR"/>
                        </w:rPr>
                        <w:t xml:space="preserve">Notes: </w:t>
                      </w:r>
                    </w:p>
                    <w:p w14:paraId="6782FD9D" w14:textId="77777777" w:rsidR="000429D7" w:rsidRPr="00A1238D" w:rsidRDefault="000429D7" w:rsidP="00A1238D">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7486C45" w14:textId="77777777" w:rsidR="000429D7" w:rsidRPr="00A1238D" w:rsidRDefault="000429D7" w:rsidP="00A1238D">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40DAC48C" w14:textId="6FCA725B" w:rsidR="000429D7" w:rsidRPr="00A1238D" w:rsidRDefault="000429D7" w:rsidP="004D5097">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5871A46E" w14:textId="27CC48C8" w:rsidR="008E6B17" w:rsidRDefault="008E6B17" w:rsidP="00205B6A">
      <w:pPr>
        <w:spacing w:afterLines="50" w:after="120"/>
        <w:rPr>
          <w:sz w:val="22"/>
          <w:lang w:val="en-US"/>
        </w:rPr>
      </w:pPr>
      <w:r w:rsidRPr="00384FD1">
        <w:rPr>
          <w:sz w:val="22"/>
          <w:lang w:val="en-US"/>
        </w:rPr>
        <w:lastRenderedPageBreak/>
        <w:t>In this contribution, we present our view o</w:t>
      </w:r>
      <w:r w:rsidR="00E86F8D" w:rsidRPr="00384FD1">
        <w:rPr>
          <w:sz w:val="22"/>
          <w:lang w:val="en-US"/>
        </w:rPr>
        <w:t>n</w:t>
      </w:r>
      <w:r w:rsidR="00417DFC">
        <w:rPr>
          <w:sz w:val="22"/>
          <w:lang w:val="en-US"/>
        </w:rPr>
        <w:t xml:space="preserve"> </w:t>
      </w:r>
      <w:r w:rsidR="007314A5" w:rsidRPr="007314A5">
        <w:rPr>
          <w:sz w:val="22"/>
          <w:lang w:val="en-US"/>
        </w:rPr>
        <w:t>mitigating UE</w:t>
      </w:r>
      <w:r w:rsidR="007314A5">
        <w:rPr>
          <w:sz w:val="22"/>
          <w:lang w:val="en-US"/>
        </w:rPr>
        <w:t xml:space="preserve"> and </w:t>
      </w:r>
      <w:r w:rsidR="007314A5" w:rsidRPr="007314A5">
        <w:rPr>
          <w:sz w:val="22"/>
          <w:lang w:val="en-US"/>
        </w:rPr>
        <w:t>gNB Rx/Tx timing delays</w:t>
      </w:r>
      <w:r w:rsidR="003851C8">
        <w:rPr>
          <w:sz w:val="22"/>
          <w:lang w:val="en-US"/>
        </w:rPr>
        <w:t xml:space="preserve"> for Rel-17 NR p</w:t>
      </w:r>
      <w:r w:rsidR="002F35EC">
        <w:rPr>
          <w:sz w:val="22"/>
          <w:lang w:val="en-US"/>
        </w:rPr>
        <w:t>ositioning.</w:t>
      </w:r>
    </w:p>
    <w:p w14:paraId="3EB04461" w14:textId="77777777" w:rsidR="007C2E32" w:rsidRPr="004D5097" w:rsidRDefault="007C2E32" w:rsidP="007C2E32">
      <w:pPr>
        <w:spacing w:afterLines="50" w:after="120"/>
        <w:rPr>
          <w:lang w:val="en-US"/>
        </w:rPr>
      </w:pPr>
    </w:p>
    <w:p w14:paraId="6310E032" w14:textId="033AB9AA" w:rsidR="007C2E32" w:rsidRPr="007C2E32" w:rsidRDefault="007C2E32" w:rsidP="007C2E32">
      <w:pPr>
        <w:pStyle w:val="1"/>
        <w:numPr>
          <w:ilvl w:val="0"/>
          <w:numId w:val="6"/>
        </w:numPr>
        <w:spacing w:before="180" w:after="120"/>
        <w:rPr>
          <w:rFonts w:eastAsia="ＭＳ 明朝"/>
          <w:b/>
          <w:bCs/>
          <w:szCs w:val="24"/>
          <w:lang w:val="en-US"/>
        </w:rPr>
      </w:pPr>
      <w:r w:rsidRPr="007C2E32">
        <w:rPr>
          <w:rFonts w:eastAsia="ＭＳ 明朝"/>
          <w:b/>
          <w:bCs/>
          <w:szCs w:val="24"/>
          <w:lang w:val="en-US"/>
        </w:rPr>
        <w:t>Potential enhancements for mitigating UE and gNB Rx/Tx timing delays</w:t>
      </w:r>
    </w:p>
    <w:p w14:paraId="13A94354" w14:textId="48304267" w:rsidR="003B2E3F" w:rsidRPr="0088145C" w:rsidRDefault="00402DA1" w:rsidP="003B2E3F">
      <w:pPr>
        <w:pStyle w:val="2"/>
        <w:numPr>
          <w:ilvl w:val="1"/>
          <w:numId w:val="6"/>
        </w:numPr>
        <w:rPr>
          <w:rFonts w:eastAsia="ＭＳ 明朝"/>
          <w:b/>
          <w:bCs/>
          <w:sz w:val="28"/>
          <w:szCs w:val="24"/>
          <w:lang w:val="en-US"/>
        </w:rPr>
      </w:pPr>
      <w:r>
        <w:rPr>
          <w:rFonts w:eastAsia="ＭＳ 明朝"/>
          <w:b/>
          <w:bCs/>
          <w:sz w:val="28"/>
          <w:szCs w:val="24"/>
          <w:lang w:val="en-US"/>
        </w:rPr>
        <w:t>Number of measurement occasions</w:t>
      </w:r>
      <w:r w:rsidR="003B2E3F" w:rsidRPr="0088145C">
        <w:rPr>
          <w:rFonts w:eastAsia="ＭＳ 明朝"/>
          <w:b/>
          <w:bCs/>
          <w:sz w:val="28"/>
          <w:szCs w:val="24"/>
          <w:lang w:val="en-US"/>
        </w:rPr>
        <w:t xml:space="preserve"> in a single measurement </w:t>
      </w:r>
      <w:r>
        <w:rPr>
          <w:rFonts w:eastAsia="ＭＳ 明朝"/>
          <w:b/>
          <w:bCs/>
          <w:sz w:val="28"/>
          <w:szCs w:val="24"/>
          <w:lang w:val="en-US"/>
        </w:rPr>
        <w:t>instance</w:t>
      </w:r>
    </w:p>
    <w:p w14:paraId="57A048A5" w14:textId="18FEA5AD" w:rsidR="0098163B" w:rsidRPr="0098163B" w:rsidRDefault="00A50D72" w:rsidP="00D702A3">
      <w:pPr>
        <w:spacing w:afterLines="50" w:after="120"/>
        <w:rPr>
          <w:sz w:val="22"/>
          <w:lang w:val="en-US"/>
        </w:rPr>
      </w:pPr>
      <w:r>
        <w:rPr>
          <w:sz w:val="22"/>
          <w:lang w:val="en-US"/>
        </w:rPr>
        <w:t xml:space="preserve">Reporting </w:t>
      </w:r>
      <w:r w:rsidR="00402DA1">
        <w:rPr>
          <w:sz w:val="22"/>
          <w:lang w:val="en-US"/>
        </w:rPr>
        <w:t>n</w:t>
      </w:r>
      <w:r w:rsidR="00402DA1" w:rsidRPr="00402DA1">
        <w:rPr>
          <w:sz w:val="22"/>
          <w:lang w:val="en-US"/>
        </w:rPr>
        <w:t>umber of measurement occasions in a single measurement instance</w:t>
      </w:r>
      <w:r>
        <w:rPr>
          <w:sz w:val="22"/>
          <w:lang w:val="en-US"/>
        </w:rPr>
        <w:t xml:space="preserve"> was discussed and </w:t>
      </w:r>
      <w:r w:rsidR="00DD62BB">
        <w:rPr>
          <w:sz w:val="22"/>
          <w:lang w:val="en-US"/>
        </w:rPr>
        <w:t xml:space="preserve">the following </w:t>
      </w:r>
      <w:r w:rsidR="001F69DC">
        <w:rPr>
          <w:sz w:val="22"/>
          <w:lang w:val="en-US"/>
        </w:rPr>
        <w:t xml:space="preserve">agreement and </w:t>
      </w:r>
      <w:r>
        <w:rPr>
          <w:sz w:val="22"/>
          <w:lang w:val="en-US"/>
        </w:rPr>
        <w:t>proposal</w:t>
      </w:r>
      <w:r w:rsidR="001F69DC">
        <w:rPr>
          <w:sz w:val="22"/>
          <w:lang w:val="en-US"/>
        </w:rPr>
        <w:t xml:space="preserve"> were made at the previous</w:t>
      </w:r>
      <w:r>
        <w:rPr>
          <w:sz w:val="22"/>
          <w:lang w:val="en-US"/>
        </w:rPr>
        <w:t xml:space="preserve"> meeting</w:t>
      </w:r>
      <w:r w:rsidR="001F69DC">
        <w:rPr>
          <w:sz w:val="22"/>
          <w:lang w:val="en-US"/>
        </w:rPr>
        <w:t>s</w:t>
      </w:r>
      <w:r>
        <w:rPr>
          <w:sz w:val="22"/>
          <w:lang w:val="en-US"/>
        </w:rPr>
        <w:t xml:space="preserve"> </w:t>
      </w:r>
      <w:r w:rsidR="001F69DC">
        <w:rPr>
          <w:sz w:val="22"/>
          <w:lang w:val="en-US"/>
        </w:rPr>
        <w:t>[2]</w:t>
      </w:r>
      <w:r w:rsidR="00526DBA">
        <w:rPr>
          <w:sz w:val="22"/>
          <w:lang w:val="en-US"/>
        </w:rPr>
        <w:t>[</w:t>
      </w:r>
      <w:r w:rsidR="00314E2E">
        <w:rPr>
          <w:sz w:val="22"/>
          <w:lang w:val="en-US"/>
        </w:rPr>
        <w:t>5</w:t>
      </w:r>
      <w:r w:rsidR="0098163B">
        <w:rPr>
          <w:sz w:val="22"/>
          <w:lang w:val="en-US"/>
        </w:rPr>
        <w:t>].</w:t>
      </w:r>
    </w:p>
    <w:p w14:paraId="487BE870" w14:textId="70FAED7C" w:rsidR="003312AE" w:rsidRDefault="003312AE" w:rsidP="00D702A3">
      <w:pPr>
        <w:spacing w:afterLines="50" w:after="120"/>
        <w:rPr>
          <w:sz w:val="22"/>
          <w:szCs w:val="22"/>
          <w:highlight w:val="yellow"/>
          <w:lang w:val="en-US"/>
        </w:rPr>
      </w:pPr>
      <w:r w:rsidRPr="00CC7D01">
        <w:rPr>
          <w:rFonts w:eastAsia="ＭＳ 明朝"/>
          <w:noProof/>
          <w:sz w:val="22"/>
          <w:szCs w:val="22"/>
          <w:lang w:val="en-US"/>
        </w:rPr>
        <mc:AlternateContent>
          <mc:Choice Requires="wps">
            <w:drawing>
              <wp:inline distT="0" distB="0" distL="0" distR="0" wp14:anchorId="47CF47A7" wp14:editId="73E2B914">
                <wp:extent cx="6332220" cy="4994695"/>
                <wp:effectExtent l="0" t="0" r="11430" b="158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994695"/>
                        </a:xfrm>
                        <a:prstGeom prst="rect">
                          <a:avLst/>
                        </a:prstGeom>
                        <a:solidFill>
                          <a:srgbClr val="FFFFFF"/>
                        </a:solidFill>
                        <a:ln w="9525">
                          <a:solidFill>
                            <a:srgbClr val="000000"/>
                          </a:solidFill>
                          <a:miter lim="800000"/>
                          <a:headEnd/>
                          <a:tailEnd/>
                        </a:ln>
                      </wps:spPr>
                      <wps:txbx>
                        <w:txbxContent>
                          <w:p w14:paraId="543DA130" w14:textId="26BE3581" w:rsidR="000429D7" w:rsidRPr="001F69DC" w:rsidRDefault="000429D7" w:rsidP="001F69DC">
                            <w:pPr>
                              <w:ind w:left="1440" w:hanging="1440"/>
                              <w:rPr>
                                <w:sz w:val="21"/>
                                <w:u w:val="single"/>
                              </w:rPr>
                            </w:pPr>
                            <w:r w:rsidRPr="001F69DC">
                              <w:rPr>
                                <w:sz w:val="21"/>
                                <w:u w:val="single"/>
                              </w:rPr>
                              <w:t>RAN1#104-e</w:t>
                            </w:r>
                            <w:r>
                              <w:rPr>
                                <w:sz w:val="21"/>
                                <w:u w:val="single"/>
                              </w:rPr>
                              <w:t xml:space="preserve"> meeting</w:t>
                            </w:r>
                          </w:p>
                          <w:p w14:paraId="1CC2AF59" w14:textId="0137C999" w:rsidR="000429D7" w:rsidRPr="001F69DC" w:rsidRDefault="000429D7" w:rsidP="001F69DC">
                            <w:pPr>
                              <w:ind w:left="1440" w:hanging="1440"/>
                              <w:rPr>
                                <w:sz w:val="21"/>
                                <w:lang w:eastAsia="x-none"/>
                              </w:rPr>
                            </w:pPr>
                            <w:r w:rsidRPr="001F69DC">
                              <w:rPr>
                                <w:sz w:val="21"/>
                                <w:highlight w:val="green"/>
                                <w:lang w:eastAsia="x-none"/>
                              </w:rPr>
                              <w:t>Agreement:</w:t>
                            </w:r>
                          </w:p>
                          <w:p w14:paraId="73CDA8A5" w14:textId="77777777" w:rsidR="000429D7" w:rsidRPr="001F69DC" w:rsidRDefault="000429D7" w:rsidP="001F69DC">
                            <w:pPr>
                              <w:pStyle w:val="afd"/>
                              <w:spacing w:line="259" w:lineRule="auto"/>
                              <w:ind w:leftChars="0" w:left="0"/>
                              <w:contextualSpacing/>
                              <w:rPr>
                                <w:rFonts w:eastAsia="SimSun"/>
                                <w:sz w:val="21"/>
                                <w:lang w:eastAsia="zh-CN"/>
                              </w:rPr>
                            </w:pPr>
                            <w:r w:rsidRPr="001F69DC">
                              <w:rPr>
                                <w:rFonts w:eastAsia="SimSun"/>
                                <w:sz w:val="21"/>
                                <w:lang w:eastAsia="zh-CN"/>
                              </w:rPr>
                              <w:t>Support enabling</w:t>
                            </w:r>
                          </w:p>
                          <w:p w14:paraId="33CBAE70"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 xml:space="preserve">A UE to report one or more measurement instances (of RSTD, DL RSRP, and/or UE Rx-Tx time difference measurements) in a single measurement report to LMF for UE-assisted positioning, and </w:t>
                            </w:r>
                          </w:p>
                          <w:p w14:paraId="27EFD921"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A TRP to report one or more measurement instances (of RTOA, UL RSRP, and/or gNB Rx-Tx time difference measurements) in a single measurement report to LMF, and</w:t>
                            </w:r>
                          </w:p>
                          <w:p w14:paraId="376983AE"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Each measurement instance is reported with its own timestamp</w:t>
                            </w:r>
                          </w:p>
                          <w:p w14:paraId="65ED88FE" w14:textId="77777777" w:rsidR="000429D7" w:rsidRPr="001F69DC" w:rsidRDefault="000429D7"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The measurement instances are within a [configured] measurement time window</w:t>
                            </w:r>
                          </w:p>
                          <w:p w14:paraId="64AD6FDB"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Each UE measurement instance can be configured with N instances of the DL-PRS Resource Set</w:t>
                            </w:r>
                          </w:p>
                          <w:p w14:paraId="6CA920DD" w14:textId="77777777" w:rsidR="000429D7" w:rsidRPr="001F69DC" w:rsidRDefault="000429D7"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N (including N=1)</w:t>
                            </w:r>
                          </w:p>
                          <w:p w14:paraId="2F5EA53D"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Each TRP measurement instance can be configured with M SRS measurement time occasions</w:t>
                            </w:r>
                          </w:p>
                          <w:p w14:paraId="5CF5DED0" w14:textId="77777777" w:rsidR="000429D7" w:rsidRPr="001F69DC" w:rsidRDefault="000429D7"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M (including M=1)</w:t>
                            </w:r>
                          </w:p>
                          <w:p w14:paraId="5F71C09B"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details of signalling, procedures, and UE capability if any</w:t>
                            </w:r>
                          </w:p>
                          <w:p w14:paraId="29F6DB7E"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whether and how to consider the additional enhancement related to measurement reporting of multi-paths and quality metric</w:t>
                            </w:r>
                          </w:p>
                          <w:p w14:paraId="7E4F3ACD"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Note 1: A measurement instance refers to one or more measurements, which can either be the same or different types, which are obtained from the same DL PRS resource(s), or the same UL SRS resource(s).</w:t>
                            </w:r>
                          </w:p>
                          <w:p w14:paraId="408FB5FF"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Note 2: This enhancement has no intention to change the mapping of measurement types to Rel-16 positioning techniques and no intention to introduce new positioning techniques either.</w:t>
                            </w:r>
                          </w:p>
                          <w:p w14:paraId="0CD6E36B" w14:textId="41C5EECA" w:rsidR="000429D7" w:rsidRDefault="000429D7" w:rsidP="00B83CC6">
                            <w:pPr>
                              <w:jc w:val="left"/>
                              <w:rPr>
                                <w:rFonts w:eastAsia="SimSun"/>
                                <w:sz w:val="21"/>
                                <w:szCs w:val="21"/>
                                <w:lang w:val="en-US" w:eastAsia="zh-CN"/>
                              </w:rPr>
                            </w:pPr>
                          </w:p>
                          <w:p w14:paraId="75E1127D" w14:textId="2B3C9846" w:rsidR="000429D7" w:rsidRPr="001F69DC" w:rsidRDefault="000429D7" w:rsidP="00B83CC6">
                            <w:pPr>
                              <w:ind w:left="1440" w:hanging="1440"/>
                              <w:rPr>
                                <w:sz w:val="21"/>
                                <w:u w:val="single"/>
                              </w:rPr>
                            </w:pPr>
                            <w:r w:rsidRPr="001F69DC">
                              <w:rPr>
                                <w:sz w:val="21"/>
                                <w:u w:val="single"/>
                              </w:rPr>
                              <w:t>R</w:t>
                            </w:r>
                            <w:r>
                              <w:rPr>
                                <w:sz w:val="21"/>
                                <w:u w:val="single"/>
                              </w:rPr>
                              <w:t>AN1#106b</w:t>
                            </w:r>
                            <w:r w:rsidRPr="001F69DC">
                              <w:rPr>
                                <w:sz w:val="21"/>
                                <w:u w:val="single"/>
                              </w:rPr>
                              <w:t>-e</w:t>
                            </w:r>
                            <w:r>
                              <w:rPr>
                                <w:sz w:val="21"/>
                                <w:u w:val="single"/>
                              </w:rPr>
                              <w:t xml:space="preserve"> meeting</w:t>
                            </w:r>
                          </w:p>
                          <w:p w14:paraId="6331A468" w14:textId="525CFA64" w:rsidR="000429D7" w:rsidRPr="00B83CC6" w:rsidRDefault="000429D7" w:rsidP="00B83CC6">
                            <w:pPr>
                              <w:jc w:val="left"/>
                              <w:rPr>
                                <w:rFonts w:eastAsia="SimSun"/>
                                <w:sz w:val="21"/>
                                <w:szCs w:val="21"/>
                                <w:lang w:eastAsia="zh-CN"/>
                              </w:rPr>
                            </w:pPr>
                            <w:r w:rsidRPr="000429D7">
                              <w:rPr>
                                <w:rFonts w:eastAsia="SimSun"/>
                                <w:sz w:val="21"/>
                                <w:szCs w:val="21"/>
                                <w:highlight w:val="magenta"/>
                                <w:lang w:eastAsia="zh-CN"/>
                              </w:rPr>
                              <w:t xml:space="preserve"> </w:t>
                            </w:r>
                            <w:r>
                              <w:rPr>
                                <w:rFonts w:eastAsia="SimSun"/>
                                <w:sz w:val="21"/>
                                <w:szCs w:val="21"/>
                                <w:highlight w:val="magenta"/>
                                <w:lang w:eastAsia="zh-CN"/>
                              </w:rPr>
                              <w:t>(Round 4) Proposal 5-3</w:t>
                            </w:r>
                          </w:p>
                          <w:p w14:paraId="05F152E6" w14:textId="77777777" w:rsidR="000429D7" w:rsidRPr="00057D99" w:rsidRDefault="000429D7" w:rsidP="00057D99">
                            <w:pPr>
                              <w:pStyle w:val="afd"/>
                              <w:numPr>
                                <w:ilvl w:val="0"/>
                                <w:numId w:val="45"/>
                              </w:numPr>
                              <w:spacing w:line="259" w:lineRule="auto"/>
                              <w:ind w:leftChars="0" w:left="720"/>
                              <w:contextualSpacing/>
                              <w:rPr>
                                <w:rFonts w:eastAsia="SimSun"/>
                                <w:i/>
                                <w:sz w:val="21"/>
                                <w:lang w:eastAsia="zh-CN"/>
                              </w:rPr>
                            </w:pPr>
                            <w:r w:rsidRPr="00057D99">
                              <w:rPr>
                                <w:rFonts w:eastAsia="SimSun"/>
                                <w:i/>
                                <w:sz w:val="21"/>
                                <w:lang w:eastAsia="zh-CN"/>
                              </w:rPr>
                              <w:t xml:space="preserve">Each measurement instance in a UE measurement report can be configured by LMF with at least </w:t>
                            </w:r>
                            <w:r w:rsidRPr="00057D99">
                              <w:rPr>
                                <w:rFonts w:eastAsia="SimSun"/>
                                <w:i/>
                                <w:iCs/>
                                <w:sz w:val="21"/>
                                <w:lang w:eastAsia="zh-CN"/>
                              </w:rPr>
                              <w:t>N</w:t>
                            </w:r>
                            <w:r w:rsidRPr="00057D99">
                              <w:rPr>
                                <w:rFonts w:eastAsia="SimSun"/>
                                <w:i/>
                                <w:sz w:val="21"/>
                                <w:lang w:eastAsia="zh-CN"/>
                              </w:rPr>
                              <w:t>=1 instances of the DL-PRS Resource Set</w:t>
                            </w:r>
                          </w:p>
                          <w:p w14:paraId="1605FCD3" w14:textId="77777777" w:rsidR="000429D7" w:rsidRPr="00057D99" w:rsidRDefault="000429D7" w:rsidP="00057D99">
                            <w:pPr>
                              <w:pStyle w:val="afd"/>
                              <w:numPr>
                                <w:ilvl w:val="0"/>
                                <w:numId w:val="45"/>
                              </w:numPr>
                              <w:spacing w:line="259" w:lineRule="auto"/>
                              <w:ind w:leftChars="0" w:left="720"/>
                              <w:contextualSpacing/>
                              <w:rPr>
                                <w:rFonts w:eastAsia="SimSun"/>
                                <w:i/>
                                <w:sz w:val="21"/>
                                <w:lang w:eastAsia="zh-CN"/>
                              </w:rPr>
                            </w:pPr>
                            <w:r w:rsidRPr="00057D99">
                              <w:rPr>
                                <w:rFonts w:eastAsia="SimSun"/>
                                <w:i/>
                                <w:sz w:val="21"/>
                                <w:lang w:eastAsia="zh-CN"/>
                              </w:rPr>
                              <w:t xml:space="preserve">Each measurement instance in a TRP measurement report can be configured by LMF with at least </w:t>
                            </w:r>
                            <w:r w:rsidRPr="00057D99">
                              <w:rPr>
                                <w:rFonts w:eastAsia="SimSun"/>
                                <w:i/>
                                <w:iCs/>
                                <w:sz w:val="21"/>
                                <w:lang w:eastAsia="zh-CN"/>
                              </w:rPr>
                              <w:t>M</w:t>
                            </w:r>
                            <w:r w:rsidRPr="00057D99">
                              <w:rPr>
                                <w:rFonts w:eastAsia="SimSun"/>
                                <w:i/>
                                <w:sz w:val="21"/>
                                <w:lang w:eastAsia="zh-CN"/>
                              </w:rPr>
                              <w:t xml:space="preserve">=1 SRS measurement time occasions. </w:t>
                            </w:r>
                          </w:p>
                          <w:p w14:paraId="7EC0F820" w14:textId="77777777" w:rsidR="000429D7" w:rsidRPr="00057D99" w:rsidRDefault="000429D7" w:rsidP="00057D99">
                            <w:pPr>
                              <w:pStyle w:val="afd"/>
                              <w:numPr>
                                <w:ilvl w:val="0"/>
                                <w:numId w:val="45"/>
                              </w:numPr>
                              <w:spacing w:line="259" w:lineRule="auto"/>
                              <w:ind w:leftChars="0" w:left="720"/>
                              <w:contextualSpacing/>
                              <w:rPr>
                                <w:rFonts w:eastAsia="SimSun"/>
                                <w:i/>
                                <w:sz w:val="21"/>
                                <w:lang w:eastAsia="zh-CN"/>
                              </w:rPr>
                            </w:pPr>
                            <w:r w:rsidRPr="00057D99">
                              <w:rPr>
                                <w:rFonts w:eastAsia="SimSun"/>
                                <w:i/>
                                <w:sz w:val="21"/>
                                <w:lang w:eastAsia="zh-CN"/>
                              </w:rPr>
                              <w:t>FFS: Maximum number of measurement instances in a single measurement report</w:t>
                            </w:r>
                          </w:p>
                          <w:p w14:paraId="49C84396" w14:textId="0F392EB3" w:rsidR="000429D7" w:rsidRPr="00057D99" w:rsidRDefault="000429D7" w:rsidP="00057D99">
                            <w:pPr>
                              <w:pStyle w:val="afd"/>
                              <w:numPr>
                                <w:ilvl w:val="0"/>
                                <w:numId w:val="45"/>
                              </w:numPr>
                              <w:spacing w:line="259" w:lineRule="auto"/>
                              <w:ind w:leftChars="0" w:left="720"/>
                              <w:contextualSpacing/>
                              <w:rPr>
                                <w:rFonts w:eastAsia="SimSun"/>
                                <w:i/>
                                <w:sz w:val="21"/>
                                <w:lang w:eastAsia="zh-CN"/>
                              </w:rPr>
                            </w:pPr>
                            <w:r w:rsidRPr="00057D99">
                              <w:rPr>
                                <w:rFonts w:eastAsia="SimSun"/>
                                <w:i/>
                                <w:sz w:val="21"/>
                                <w:lang w:eastAsia="zh-CN"/>
                              </w:rPr>
                              <w:t>Send LS to RAN4 to inform RAN4 about RAN1’s decision.</w:t>
                            </w:r>
                          </w:p>
                        </w:txbxContent>
                      </wps:txbx>
                      <wps:bodyPr rot="0" vert="horz" wrap="square" lIns="91440" tIns="45720" rIns="91440" bIns="45720" anchor="t" anchorCtr="0">
                        <a:noAutofit/>
                      </wps:bodyPr>
                    </wps:wsp>
                  </a:graphicData>
                </a:graphic>
              </wp:inline>
            </w:drawing>
          </mc:Choice>
          <mc:Fallback>
            <w:pict>
              <v:shape w14:anchorId="47CF47A7" id="_x0000_s1027" type="#_x0000_t202" style="width:498.6pt;height:39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">
                <v:textbox>
                  <w:txbxContent>
                    <w:p w14:paraId="543DA130" w14:textId="26BE3581" w:rsidR="000429D7" w:rsidRPr="001F69DC" w:rsidRDefault="000429D7" w:rsidP="001F69DC">
                      <w:pPr>
                        <w:ind w:left="1440" w:hanging="1440"/>
                        <w:rPr>
                          <w:sz w:val="21"/>
                          <w:u w:val="single"/>
                        </w:rPr>
                      </w:pPr>
                      <w:r w:rsidRPr="001F69DC">
                        <w:rPr>
                          <w:sz w:val="21"/>
                          <w:u w:val="single"/>
                        </w:rPr>
                        <w:t>RAN1#104-e</w:t>
                      </w:r>
                      <w:r>
                        <w:rPr>
                          <w:sz w:val="21"/>
                          <w:u w:val="single"/>
                        </w:rPr>
                        <w:t xml:space="preserve"> meeting</w:t>
                      </w:r>
                    </w:p>
                    <w:p w14:paraId="1CC2AF59" w14:textId="0137C999" w:rsidR="000429D7" w:rsidRPr="001F69DC" w:rsidRDefault="000429D7" w:rsidP="001F69DC">
                      <w:pPr>
                        <w:ind w:left="1440" w:hanging="1440"/>
                        <w:rPr>
                          <w:sz w:val="21"/>
                          <w:lang w:eastAsia="x-none"/>
                        </w:rPr>
                      </w:pPr>
                      <w:r w:rsidRPr="001F69DC">
                        <w:rPr>
                          <w:sz w:val="21"/>
                          <w:highlight w:val="green"/>
                          <w:lang w:eastAsia="x-none"/>
                        </w:rPr>
                        <w:t>Agreement:</w:t>
                      </w:r>
                    </w:p>
                    <w:p w14:paraId="73CDA8A5" w14:textId="77777777" w:rsidR="000429D7" w:rsidRPr="001F69DC" w:rsidRDefault="000429D7" w:rsidP="001F69DC">
                      <w:pPr>
                        <w:pStyle w:val="afd"/>
                        <w:spacing w:line="259" w:lineRule="auto"/>
                        <w:ind w:leftChars="0" w:left="0"/>
                        <w:contextualSpacing/>
                        <w:rPr>
                          <w:rFonts w:eastAsia="SimSun"/>
                          <w:sz w:val="21"/>
                          <w:lang w:eastAsia="zh-CN"/>
                        </w:rPr>
                      </w:pPr>
                      <w:r w:rsidRPr="001F69DC">
                        <w:rPr>
                          <w:rFonts w:eastAsia="SimSun"/>
                          <w:sz w:val="21"/>
                          <w:lang w:eastAsia="zh-CN"/>
                        </w:rPr>
                        <w:t>Support enabling</w:t>
                      </w:r>
                    </w:p>
                    <w:p w14:paraId="33CBAE70"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 xml:space="preserve">A UE to report one or more measurement instances (of RSTD, DL RSRP, and/or UE Rx-Tx time difference measurements) in a single measurement report to LMF for UE-assisted positioning, and </w:t>
                      </w:r>
                    </w:p>
                    <w:p w14:paraId="27EFD921"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A TRP to report one or more measurement instances (of RTOA, UL RSRP, and/or gNB Rx-Tx time difference measurements) in a single measurement report to LMF, and</w:t>
                      </w:r>
                    </w:p>
                    <w:p w14:paraId="376983AE"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Each measurement instance is reported with its own timestamp</w:t>
                      </w:r>
                    </w:p>
                    <w:p w14:paraId="65ED88FE" w14:textId="77777777" w:rsidR="000429D7" w:rsidRPr="001F69DC" w:rsidRDefault="000429D7"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The measurement instances are within a [configured] measurement time window</w:t>
                      </w:r>
                    </w:p>
                    <w:p w14:paraId="64AD6FDB"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Each UE measurement instance can be configured with N instances of the DL-PRS Resource Set</w:t>
                      </w:r>
                    </w:p>
                    <w:p w14:paraId="6CA920DD" w14:textId="77777777" w:rsidR="000429D7" w:rsidRPr="001F69DC" w:rsidRDefault="000429D7"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N (including N=1)</w:t>
                      </w:r>
                    </w:p>
                    <w:p w14:paraId="2F5EA53D"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Each TRP measurement instance can be configured with M SRS measurement time occasions</w:t>
                      </w:r>
                    </w:p>
                    <w:p w14:paraId="5CF5DED0" w14:textId="77777777" w:rsidR="000429D7" w:rsidRPr="001F69DC" w:rsidRDefault="000429D7"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M (including M=1)</w:t>
                      </w:r>
                    </w:p>
                    <w:p w14:paraId="5F71C09B"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details of signalling, procedures, and UE capability if any</w:t>
                      </w:r>
                    </w:p>
                    <w:p w14:paraId="29F6DB7E"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whether and how to consider the additional enhancement related to measurement reporting of multi-paths and quality metric</w:t>
                      </w:r>
                    </w:p>
                    <w:p w14:paraId="7E4F3ACD"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Note 1: A measurement instance refers to one or more measurements, which can either be the same or different types, which are obtained from the same DL PRS resource(s), or the same UL SRS resource(s).</w:t>
                      </w:r>
                    </w:p>
                    <w:p w14:paraId="408FB5FF" w14:textId="77777777" w:rsidR="000429D7" w:rsidRPr="001F69DC" w:rsidRDefault="000429D7"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Note 2: This enhancement has no intention to change the mapping of measurement types to Rel-16 positioning techniques and no intention to introduce new positioning techniques either.</w:t>
                      </w:r>
                    </w:p>
                    <w:p w14:paraId="0CD6E36B" w14:textId="41C5EECA" w:rsidR="000429D7" w:rsidRDefault="000429D7" w:rsidP="00B83CC6">
                      <w:pPr>
                        <w:jc w:val="left"/>
                        <w:rPr>
                          <w:rFonts w:eastAsia="SimSun"/>
                          <w:sz w:val="21"/>
                          <w:szCs w:val="21"/>
                          <w:lang w:val="en-US" w:eastAsia="zh-CN"/>
                        </w:rPr>
                      </w:pPr>
                    </w:p>
                    <w:p w14:paraId="75E1127D" w14:textId="2B3C9846" w:rsidR="000429D7" w:rsidRPr="001F69DC" w:rsidRDefault="000429D7" w:rsidP="00B83CC6">
                      <w:pPr>
                        <w:ind w:left="1440" w:hanging="1440"/>
                        <w:rPr>
                          <w:sz w:val="21"/>
                          <w:u w:val="single"/>
                        </w:rPr>
                      </w:pPr>
                      <w:r w:rsidRPr="001F69DC">
                        <w:rPr>
                          <w:sz w:val="21"/>
                          <w:u w:val="single"/>
                        </w:rPr>
                        <w:t>R</w:t>
                      </w:r>
                      <w:r>
                        <w:rPr>
                          <w:sz w:val="21"/>
                          <w:u w:val="single"/>
                        </w:rPr>
                        <w:t>AN1#106b</w:t>
                      </w:r>
                      <w:r w:rsidRPr="001F69DC">
                        <w:rPr>
                          <w:sz w:val="21"/>
                          <w:u w:val="single"/>
                        </w:rPr>
                        <w:t>-e</w:t>
                      </w:r>
                      <w:r>
                        <w:rPr>
                          <w:sz w:val="21"/>
                          <w:u w:val="single"/>
                        </w:rPr>
                        <w:t xml:space="preserve"> meeting</w:t>
                      </w:r>
                    </w:p>
                    <w:p w14:paraId="6331A468" w14:textId="525CFA64" w:rsidR="000429D7" w:rsidRPr="00B83CC6" w:rsidRDefault="000429D7" w:rsidP="00B83CC6">
                      <w:pPr>
                        <w:jc w:val="left"/>
                        <w:rPr>
                          <w:rFonts w:eastAsia="SimSun"/>
                          <w:sz w:val="21"/>
                          <w:szCs w:val="21"/>
                          <w:lang w:eastAsia="zh-CN"/>
                        </w:rPr>
                      </w:pPr>
                      <w:r w:rsidRPr="000429D7">
                        <w:rPr>
                          <w:rFonts w:eastAsia="SimSun"/>
                          <w:sz w:val="21"/>
                          <w:szCs w:val="21"/>
                          <w:highlight w:val="magenta"/>
                          <w:lang w:eastAsia="zh-CN"/>
                        </w:rPr>
                        <w:t xml:space="preserve"> </w:t>
                      </w:r>
                      <w:r>
                        <w:rPr>
                          <w:rFonts w:eastAsia="SimSun"/>
                          <w:sz w:val="21"/>
                          <w:szCs w:val="21"/>
                          <w:highlight w:val="magenta"/>
                          <w:lang w:eastAsia="zh-CN"/>
                        </w:rPr>
                        <w:t>(Round 4) Proposal 5-3</w:t>
                      </w:r>
                    </w:p>
                    <w:p w14:paraId="05F152E6" w14:textId="77777777" w:rsidR="000429D7" w:rsidRPr="00057D99" w:rsidRDefault="000429D7" w:rsidP="00057D99">
                      <w:pPr>
                        <w:pStyle w:val="afd"/>
                        <w:numPr>
                          <w:ilvl w:val="0"/>
                          <w:numId w:val="45"/>
                        </w:numPr>
                        <w:spacing w:line="259" w:lineRule="auto"/>
                        <w:ind w:leftChars="0" w:left="720"/>
                        <w:contextualSpacing/>
                        <w:rPr>
                          <w:rFonts w:eastAsia="SimSun"/>
                          <w:i/>
                          <w:sz w:val="21"/>
                          <w:lang w:eastAsia="zh-CN"/>
                        </w:rPr>
                      </w:pPr>
                      <w:r w:rsidRPr="00057D99">
                        <w:rPr>
                          <w:rFonts w:eastAsia="SimSun"/>
                          <w:i/>
                          <w:sz w:val="21"/>
                          <w:lang w:eastAsia="zh-CN"/>
                        </w:rPr>
                        <w:t xml:space="preserve">Each measurement instance in a UE measurement report can be configured by LMF with at least </w:t>
                      </w:r>
                      <w:r w:rsidRPr="00057D99">
                        <w:rPr>
                          <w:rFonts w:eastAsia="SimSun"/>
                          <w:i/>
                          <w:iCs/>
                          <w:sz w:val="21"/>
                          <w:lang w:eastAsia="zh-CN"/>
                        </w:rPr>
                        <w:t>N</w:t>
                      </w:r>
                      <w:r w:rsidRPr="00057D99">
                        <w:rPr>
                          <w:rFonts w:eastAsia="SimSun"/>
                          <w:i/>
                          <w:sz w:val="21"/>
                          <w:lang w:eastAsia="zh-CN"/>
                        </w:rPr>
                        <w:t>=1 instances of the DL-PRS Resource Set</w:t>
                      </w:r>
                    </w:p>
                    <w:p w14:paraId="1605FCD3" w14:textId="77777777" w:rsidR="000429D7" w:rsidRPr="00057D99" w:rsidRDefault="000429D7" w:rsidP="00057D99">
                      <w:pPr>
                        <w:pStyle w:val="afd"/>
                        <w:numPr>
                          <w:ilvl w:val="0"/>
                          <w:numId w:val="45"/>
                        </w:numPr>
                        <w:spacing w:line="259" w:lineRule="auto"/>
                        <w:ind w:leftChars="0" w:left="720"/>
                        <w:contextualSpacing/>
                        <w:rPr>
                          <w:rFonts w:eastAsia="SimSun"/>
                          <w:i/>
                          <w:sz w:val="21"/>
                          <w:lang w:eastAsia="zh-CN"/>
                        </w:rPr>
                      </w:pPr>
                      <w:r w:rsidRPr="00057D99">
                        <w:rPr>
                          <w:rFonts w:eastAsia="SimSun"/>
                          <w:i/>
                          <w:sz w:val="21"/>
                          <w:lang w:eastAsia="zh-CN"/>
                        </w:rPr>
                        <w:t xml:space="preserve">Each measurement instance in a TRP measurement report can be configured by LMF with at least </w:t>
                      </w:r>
                      <w:r w:rsidRPr="00057D99">
                        <w:rPr>
                          <w:rFonts w:eastAsia="SimSun"/>
                          <w:i/>
                          <w:iCs/>
                          <w:sz w:val="21"/>
                          <w:lang w:eastAsia="zh-CN"/>
                        </w:rPr>
                        <w:t>M</w:t>
                      </w:r>
                      <w:r w:rsidRPr="00057D99">
                        <w:rPr>
                          <w:rFonts w:eastAsia="SimSun"/>
                          <w:i/>
                          <w:sz w:val="21"/>
                          <w:lang w:eastAsia="zh-CN"/>
                        </w:rPr>
                        <w:t xml:space="preserve">=1 SRS measurement time occasions. </w:t>
                      </w:r>
                    </w:p>
                    <w:p w14:paraId="7EC0F820" w14:textId="77777777" w:rsidR="000429D7" w:rsidRPr="00057D99" w:rsidRDefault="000429D7" w:rsidP="00057D99">
                      <w:pPr>
                        <w:pStyle w:val="afd"/>
                        <w:numPr>
                          <w:ilvl w:val="0"/>
                          <w:numId w:val="45"/>
                        </w:numPr>
                        <w:spacing w:line="259" w:lineRule="auto"/>
                        <w:ind w:leftChars="0" w:left="720"/>
                        <w:contextualSpacing/>
                        <w:rPr>
                          <w:rFonts w:eastAsia="SimSun"/>
                          <w:i/>
                          <w:sz w:val="21"/>
                          <w:lang w:eastAsia="zh-CN"/>
                        </w:rPr>
                      </w:pPr>
                      <w:r w:rsidRPr="00057D99">
                        <w:rPr>
                          <w:rFonts w:eastAsia="SimSun"/>
                          <w:i/>
                          <w:sz w:val="21"/>
                          <w:lang w:eastAsia="zh-CN"/>
                        </w:rPr>
                        <w:t>FFS: Maximum number of measurement instances in a single measurement report</w:t>
                      </w:r>
                    </w:p>
                    <w:p w14:paraId="49C84396" w14:textId="0F392EB3" w:rsidR="000429D7" w:rsidRPr="00057D99" w:rsidRDefault="000429D7" w:rsidP="00057D99">
                      <w:pPr>
                        <w:pStyle w:val="afd"/>
                        <w:numPr>
                          <w:ilvl w:val="0"/>
                          <w:numId w:val="45"/>
                        </w:numPr>
                        <w:spacing w:line="259" w:lineRule="auto"/>
                        <w:ind w:leftChars="0" w:left="720"/>
                        <w:contextualSpacing/>
                        <w:rPr>
                          <w:rFonts w:eastAsia="SimSun" w:hint="eastAsia"/>
                          <w:i/>
                          <w:sz w:val="21"/>
                          <w:lang w:eastAsia="zh-CN"/>
                        </w:rPr>
                      </w:pPr>
                      <w:r w:rsidRPr="00057D99">
                        <w:rPr>
                          <w:rFonts w:eastAsia="SimSun"/>
                          <w:i/>
                          <w:sz w:val="21"/>
                          <w:lang w:eastAsia="zh-CN"/>
                        </w:rPr>
                        <w:t>Send LS to RAN4 to inform RAN4 about RAN1’s decision.</w:t>
                      </w:r>
                    </w:p>
                  </w:txbxContent>
                </v:textbox>
                <w10:anchorlock/>
              </v:shape>
            </w:pict>
          </mc:Fallback>
        </mc:AlternateContent>
      </w:r>
      <w:r w:rsidR="0098163B">
        <w:rPr>
          <w:sz w:val="22"/>
          <w:szCs w:val="22"/>
          <w:highlight w:val="yellow"/>
          <w:lang w:val="en-US"/>
        </w:rPr>
        <w:t xml:space="preserve"> </w:t>
      </w:r>
    </w:p>
    <w:p w14:paraId="553EC04E" w14:textId="0AA1A5CB" w:rsidR="000E55F9" w:rsidRPr="009B26E0" w:rsidRDefault="00020AAC" w:rsidP="001C54AF">
      <w:pPr>
        <w:spacing w:afterLines="50" w:after="120"/>
        <w:rPr>
          <w:sz w:val="22"/>
          <w:szCs w:val="22"/>
          <w:lang w:val="en-US"/>
        </w:rPr>
      </w:pPr>
      <w:r>
        <w:rPr>
          <w:sz w:val="22"/>
          <w:szCs w:val="22"/>
          <w:lang w:val="en-US"/>
        </w:rPr>
        <w:t xml:space="preserve">From </w:t>
      </w:r>
      <w:r w:rsidR="00057D99">
        <w:rPr>
          <w:sz w:val="22"/>
          <w:szCs w:val="22"/>
          <w:lang w:val="en-US"/>
        </w:rPr>
        <w:t>TEG error</w:t>
      </w:r>
      <w:r w:rsidR="000429D7">
        <w:rPr>
          <w:sz w:val="22"/>
          <w:szCs w:val="22"/>
          <w:lang w:val="en-US"/>
        </w:rPr>
        <w:t xml:space="preserve"> estimation</w:t>
      </w:r>
      <w:r>
        <w:rPr>
          <w:sz w:val="22"/>
          <w:szCs w:val="22"/>
          <w:lang w:val="en-US"/>
        </w:rPr>
        <w:t xml:space="preserve"> perspective</w:t>
      </w:r>
      <w:r w:rsidR="000429D7">
        <w:rPr>
          <w:sz w:val="22"/>
          <w:szCs w:val="22"/>
          <w:lang w:val="en-US"/>
        </w:rPr>
        <w:t xml:space="preserve">, </w:t>
      </w:r>
      <w:r>
        <w:rPr>
          <w:sz w:val="22"/>
          <w:szCs w:val="22"/>
          <w:lang w:val="en-US"/>
        </w:rPr>
        <w:t xml:space="preserve">it would be important to avoid averaging measurements with multiple time occasions </w:t>
      </w:r>
      <w:r w:rsidR="00974B15">
        <w:rPr>
          <w:sz w:val="22"/>
          <w:szCs w:val="22"/>
          <w:lang w:val="en-US"/>
        </w:rPr>
        <w:t xml:space="preserve">i.e., to perform </w:t>
      </w:r>
      <w:r w:rsidR="009D1E25">
        <w:rPr>
          <w:sz w:val="22"/>
          <w:szCs w:val="22"/>
          <w:lang w:val="en-US"/>
        </w:rPr>
        <w:t xml:space="preserve">measurement with </w:t>
      </w:r>
      <w:r w:rsidR="00974B15">
        <w:rPr>
          <w:sz w:val="22"/>
          <w:szCs w:val="22"/>
          <w:lang w:val="en-US"/>
        </w:rPr>
        <w:t xml:space="preserve">a </w:t>
      </w:r>
      <w:r w:rsidR="009D1E25">
        <w:rPr>
          <w:sz w:val="22"/>
          <w:szCs w:val="22"/>
          <w:lang w:val="en-US"/>
        </w:rPr>
        <w:t>single time occasion</w:t>
      </w:r>
      <w:r>
        <w:rPr>
          <w:sz w:val="22"/>
          <w:szCs w:val="22"/>
          <w:lang w:val="en-US"/>
        </w:rPr>
        <w:t xml:space="preserve">. </w:t>
      </w:r>
      <w:r w:rsidR="009D1E25">
        <w:rPr>
          <w:sz w:val="22"/>
          <w:szCs w:val="22"/>
          <w:lang w:val="en-US"/>
        </w:rPr>
        <w:t xml:space="preserve">A </w:t>
      </w:r>
      <w:r w:rsidR="000429D7">
        <w:rPr>
          <w:sz w:val="22"/>
          <w:szCs w:val="22"/>
          <w:lang w:val="en-US"/>
        </w:rPr>
        <w:t>small number of PRS measurement time occasion</w:t>
      </w:r>
      <w:r w:rsidR="009D1E25">
        <w:rPr>
          <w:sz w:val="22"/>
          <w:szCs w:val="22"/>
          <w:lang w:val="en-US"/>
        </w:rPr>
        <w:t>s</w:t>
      </w:r>
      <w:r w:rsidR="000429D7">
        <w:rPr>
          <w:sz w:val="22"/>
          <w:szCs w:val="22"/>
          <w:lang w:val="en-US"/>
        </w:rPr>
        <w:t xml:space="preserve"> per measurement instance would be beneficial for both a U</w:t>
      </w:r>
      <w:r w:rsidR="00402DA1">
        <w:rPr>
          <w:sz w:val="22"/>
          <w:szCs w:val="22"/>
          <w:lang w:val="en-US"/>
        </w:rPr>
        <w:t>E and a TRP. Thus, at least N=</w:t>
      </w:r>
      <w:r w:rsidR="000429D7">
        <w:rPr>
          <w:sz w:val="22"/>
          <w:szCs w:val="22"/>
          <w:lang w:val="en-US"/>
        </w:rPr>
        <w:t>1 for a</w:t>
      </w:r>
      <w:r w:rsidR="00402DA1">
        <w:rPr>
          <w:sz w:val="22"/>
          <w:szCs w:val="22"/>
          <w:lang w:val="en-US"/>
        </w:rPr>
        <w:t xml:space="preserve"> UE measurement and M=</w:t>
      </w:r>
      <w:r w:rsidR="000429D7">
        <w:rPr>
          <w:sz w:val="22"/>
          <w:szCs w:val="22"/>
          <w:lang w:val="en-US"/>
        </w:rPr>
        <w:t>1 for a TRP measurement should be supported in Rel-17.</w:t>
      </w:r>
    </w:p>
    <w:p w14:paraId="16C8E612" w14:textId="2DAE90ED" w:rsidR="006D1469" w:rsidRPr="00F23A25" w:rsidRDefault="000429D7" w:rsidP="006D1469">
      <w:pPr>
        <w:spacing w:afterLines="50" w:after="120"/>
        <w:rPr>
          <w:b/>
          <w:sz w:val="22"/>
          <w:szCs w:val="22"/>
          <w:lang w:val="en-US"/>
        </w:rPr>
      </w:pPr>
      <w:r>
        <w:rPr>
          <w:b/>
          <w:sz w:val="22"/>
          <w:szCs w:val="22"/>
          <w:lang w:val="en-US"/>
        </w:rPr>
        <w:t>Proposal</w:t>
      </w:r>
      <w:r w:rsidR="006D1469">
        <w:rPr>
          <w:rFonts w:hint="eastAsia"/>
          <w:b/>
          <w:sz w:val="22"/>
          <w:szCs w:val="22"/>
          <w:lang w:val="en-US"/>
        </w:rPr>
        <w:t xml:space="preserve"> </w:t>
      </w:r>
      <w:r w:rsidR="003B61F1">
        <w:rPr>
          <w:b/>
          <w:sz w:val="22"/>
          <w:szCs w:val="22"/>
          <w:lang w:val="en-US"/>
        </w:rPr>
        <w:t>1</w:t>
      </w:r>
      <w:r w:rsidR="006D1469" w:rsidRPr="00F23A25">
        <w:rPr>
          <w:b/>
          <w:sz w:val="22"/>
          <w:szCs w:val="22"/>
          <w:lang w:val="en-US"/>
        </w:rPr>
        <w:t>:</w:t>
      </w:r>
    </w:p>
    <w:p w14:paraId="1503C2B0" w14:textId="729C0BE6" w:rsidR="000429D7" w:rsidRDefault="000429D7" w:rsidP="000429D7">
      <w:pPr>
        <w:pStyle w:val="afd"/>
        <w:widowControl w:val="0"/>
        <w:numPr>
          <w:ilvl w:val="0"/>
          <w:numId w:val="8"/>
        </w:numPr>
        <w:spacing w:afterLines="50" w:after="120"/>
        <w:ind w:leftChars="0"/>
        <w:rPr>
          <w:rFonts w:eastAsia="Malgun Gothic"/>
          <w:b/>
          <w:kern w:val="2"/>
          <w:sz w:val="22"/>
          <w:szCs w:val="22"/>
        </w:rPr>
      </w:pPr>
      <w:r>
        <w:rPr>
          <w:rFonts w:eastAsiaTheme="minorEastAsia" w:hint="eastAsia"/>
          <w:b/>
          <w:kern w:val="2"/>
          <w:sz w:val="22"/>
          <w:szCs w:val="22"/>
        </w:rPr>
        <w:t>R</w:t>
      </w:r>
      <w:r>
        <w:rPr>
          <w:rFonts w:eastAsiaTheme="minorEastAsia"/>
          <w:b/>
          <w:kern w:val="2"/>
          <w:sz w:val="22"/>
          <w:szCs w:val="22"/>
        </w:rPr>
        <w:t>el-17 should support the followings:</w:t>
      </w:r>
    </w:p>
    <w:p w14:paraId="6A7568A2" w14:textId="57488ADA" w:rsidR="000429D7" w:rsidRPr="000429D7" w:rsidRDefault="000429D7" w:rsidP="000429D7">
      <w:pPr>
        <w:pStyle w:val="afd"/>
        <w:widowControl w:val="0"/>
        <w:numPr>
          <w:ilvl w:val="1"/>
          <w:numId w:val="8"/>
        </w:numPr>
        <w:spacing w:afterLines="50" w:after="120"/>
        <w:ind w:leftChars="0"/>
        <w:rPr>
          <w:rFonts w:eastAsia="Malgun Gothic"/>
          <w:b/>
          <w:kern w:val="2"/>
          <w:sz w:val="22"/>
          <w:szCs w:val="22"/>
        </w:rPr>
      </w:pPr>
      <w:r w:rsidRPr="000429D7">
        <w:rPr>
          <w:rFonts w:eastAsia="Malgun Gothic"/>
          <w:b/>
          <w:kern w:val="2"/>
          <w:sz w:val="22"/>
          <w:szCs w:val="22"/>
        </w:rPr>
        <w:t>Each measurement instance in a UE measurement report can be configured by LMF with at least N=1 instances of the DL-PRS Resource Set</w:t>
      </w:r>
    </w:p>
    <w:p w14:paraId="4EE6ADDC" w14:textId="353C04F1" w:rsidR="007471FE" w:rsidRDefault="000429D7" w:rsidP="000429D7">
      <w:pPr>
        <w:pStyle w:val="afd"/>
        <w:widowControl w:val="0"/>
        <w:numPr>
          <w:ilvl w:val="1"/>
          <w:numId w:val="8"/>
        </w:numPr>
        <w:spacing w:afterLines="50" w:after="120"/>
        <w:ind w:leftChars="0"/>
        <w:rPr>
          <w:rFonts w:eastAsia="Malgun Gothic"/>
          <w:b/>
          <w:kern w:val="2"/>
          <w:sz w:val="22"/>
          <w:szCs w:val="22"/>
        </w:rPr>
      </w:pPr>
      <w:r w:rsidRPr="000429D7">
        <w:rPr>
          <w:rFonts w:eastAsia="Malgun Gothic"/>
          <w:b/>
          <w:kern w:val="2"/>
          <w:sz w:val="22"/>
          <w:szCs w:val="22"/>
        </w:rPr>
        <w:t>Each measurement instance in a TRP measurement report can be configured by LMF with at least M=1 SRS measurement time occasions.</w:t>
      </w:r>
    </w:p>
    <w:p w14:paraId="3FBADDDD" w14:textId="39942A5A" w:rsidR="00F57E98" w:rsidRPr="00EB1C0D" w:rsidRDefault="00F57E98" w:rsidP="006E44B9">
      <w:pPr>
        <w:widowControl w:val="0"/>
        <w:spacing w:afterLines="50" w:after="120"/>
        <w:rPr>
          <w:rFonts w:eastAsiaTheme="minorEastAsia"/>
          <w:b/>
          <w:kern w:val="2"/>
          <w:sz w:val="22"/>
          <w:szCs w:val="22"/>
          <w:lang w:val="en-US"/>
        </w:rPr>
      </w:pPr>
    </w:p>
    <w:p w14:paraId="6FB56F0F" w14:textId="139C6866" w:rsidR="006E44B9" w:rsidRPr="005E3E03" w:rsidRDefault="00FA0C82" w:rsidP="006E44B9">
      <w:pPr>
        <w:pStyle w:val="2"/>
        <w:numPr>
          <w:ilvl w:val="1"/>
          <w:numId w:val="6"/>
        </w:numPr>
        <w:rPr>
          <w:rFonts w:eastAsia="ＭＳ 明朝"/>
          <w:b/>
          <w:bCs/>
          <w:sz w:val="28"/>
          <w:szCs w:val="24"/>
          <w:lang w:val="en-US"/>
        </w:rPr>
      </w:pPr>
      <w:r>
        <w:rPr>
          <w:rFonts w:eastAsia="ＭＳ 明朝"/>
          <w:b/>
          <w:bCs/>
          <w:sz w:val="28"/>
          <w:szCs w:val="24"/>
          <w:lang w:val="en-US"/>
        </w:rPr>
        <w:t xml:space="preserve">Reporting association information of UL-PRS resources </w:t>
      </w:r>
      <w:r w:rsidR="00B569E3">
        <w:rPr>
          <w:rFonts w:eastAsia="ＭＳ 明朝"/>
          <w:b/>
          <w:bCs/>
          <w:sz w:val="28"/>
          <w:szCs w:val="24"/>
          <w:lang w:val="en-US"/>
        </w:rPr>
        <w:t>with</w:t>
      </w:r>
      <w:r>
        <w:rPr>
          <w:rFonts w:eastAsia="ＭＳ 明朝"/>
          <w:b/>
          <w:bCs/>
          <w:sz w:val="28"/>
          <w:szCs w:val="24"/>
          <w:lang w:val="en-US"/>
        </w:rPr>
        <w:t xml:space="preserve"> UE Tx TEGs</w:t>
      </w:r>
    </w:p>
    <w:p w14:paraId="1E72876A" w14:textId="582EB985" w:rsidR="006E44B9" w:rsidRPr="0098163B" w:rsidRDefault="006E44B9" w:rsidP="006E44B9">
      <w:pPr>
        <w:spacing w:afterLines="50" w:after="120"/>
        <w:rPr>
          <w:sz w:val="22"/>
          <w:lang w:val="en-US"/>
        </w:rPr>
      </w:pPr>
      <w:r w:rsidRPr="003B2E3F">
        <w:rPr>
          <w:sz w:val="22"/>
          <w:lang w:val="en-US"/>
        </w:rPr>
        <w:t xml:space="preserve">Regarding </w:t>
      </w:r>
      <w:r w:rsidR="00FA0C82">
        <w:rPr>
          <w:sz w:val="22"/>
          <w:lang w:val="en-US"/>
        </w:rPr>
        <w:t>r</w:t>
      </w:r>
      <w:r w:rsidR="00FA0C82" w:rsidRPr="00FA0C82">
        <w:rPr>
          <w:sz w:val="22"/>
          <w:lang w:val="en-US"/>
        </w:rPr>
        <w:t xml:space="preserve">eporting association information of UL-PRS resources </w:t>
      </w:r>
      <w:r w:rsidR="00B569E3">
        <w:rPr>
          <w:sz w:val="22"/>
          <w:lang w:val="en-US"/>
        </w:rPr>
        <w:t>with</w:t>
      </w:r>
      <w:r w:rsidR="00FA0C82" w:rsidRPr="00FA0C82">
        <w:rPr>
          <w:sz w:val="22"/>
          <w:lang w:val="en-US"/>
        </w:rPr>
        <w:t xml:space="preserve"> UE Tx TEGs</w:t>
      </w:r>
      <w:r w:rsidRPr="003B2E3F">
        <w:rPr>
          <w:sz w:val="22"/>
          <w:lang w:val="en-US"/>
        </w:rPr>
        <w:t>, the following agreement</w:t>
      </w:r>
      <w:r w:rsidR="00B83CC6">
        <w:rPr>
          <w:sz w:val="22"/>
          <w:lang w:val="en-US"/>
        </w:rPr>
        <w:t xml:space="preserve"> </w:t>
      </w:r>
      <w:r w:rsidR="00204148">
        <w:rPr>
          <w:sz w:val="22"/>
          <w:lang w:val="en-US"/>
        </w:rPr>
        <w:t>and working assumption were</w:t>
      </w:r>
      <w:r w:rsidR="00F57E98">
        <w:rPr>
          <w:sz w:val="22"/>
          <w:lang w:val="en-US"/>
        </w:rPr>
        <w:t xml:space="preserve"> made at the previous meeting</w:t>
      </w:r>
      <w:r w:rsidR="00204148">
        <w:rPr>
          <w:sz w:val="22"/>
          <w:lang w:val="en-US"/>
        </w:rPr>
        <w:t>s</w:t>
      </w:r>
      <w:r w:rsidR="00F57E98">
        <w:rPr>
          <w:sz w:val="22"/>
          <w:lang w:val="en-US"/>
        </w:rPr>
        <w:t xml:space="preserve"> [3</w:t>
      </w:r>
      <w:r w:rsidRPr="003B2E3F">
        <w:rPr>
          <w:sz w:val="22"/>
          <w:lang w:val="en-US"/>
        </w:rPr>
        <w:t>]</w:t>
      </w:r>
      <w:r w:rsidR="00314E2E">
        <w:rPr>
          <w:sz w:val="22"/>
          <w:lang w:val="en-US"/>
        </w:rPr>
        <w:t>[4</w:t>
      </w:r>
      <w:r w:rsidR="00204148">
        <w:rPr>
          <w:sz w:val="22"/>
          <w:lang w:val="en-US"/>
        </w:rPr>
        <w:t>]</w:t>
      </w:r>
      <w:r w:rsidRPr="003B2E3F">
        <w:rPr>
          <w:sz w:val="22"/>
          <w:lang w:val="en-US"/>
        </w:rPr>
        <w:t>.</w:t>
      </w:r>
    </w:p>
    <w:p w14:paraId="2AC1B5D1" w14:textId="4C5BB32F" w:rsidR="006E44B9" w:rsidRDefault="00204148" w:rsidP="006E44B9">
      <w:pPr>
        <w:spacing w:afterLines="50" w:after="120"/>
        <w:rPr>
          <w:sz w:val="22"/>
          <w:szCs w:val="22"/>
          <w:highlight w:val="yellow"/>
          <w:lang w:val="en-US"/>
        </w:rPr>
      </w:pPr>
      <w:r w:rsidRPr="00CC7D01">
        <w:rPr>
          <w:rFonts w:eastAsia="ＭＳ 明朝"/>
          <w:noProof/>
          <w:sz w:val="22"/>
          <w:szCs w:val="22"/>
          <w:lang w:val="en-US"/>
        </w:rPr>
        <mc:AlternateContent>
          <mc:Choice Requires="wps">
            <w:drawing>
              <wp:inline distT="0" distB="0" distL="0" distR="0" wp14:anchorId="22232EB5" wp14:editId="53B9C478">
                <wp:extent cx="6332220" cy="5874589"/>
                <wp:effectExtent l="0" t="0" r="11430" b="1206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874589"/>
                        </a:xfrm>
                        <a:prstGeom prst="rect">
                          <a:avLst/>
                        </a:prstGeom>
                        <a:solidFill>
                          <a:srgbClr val="FFFFFF"/>
                        </a:solidFill>
                        <a:ln w="9525">
                          <a:solidFill>
                            <a:srgbClr val="000000"/>
                          </a:solidFill>
                          <a:miter lim="800000"/>
                          <a:headEnd/>
                          <a:tailEnd/>
                        </a:ln>
                      </wps:spPr>
                      <wps:txbx>
                        <w:txbxContent>
                          <w:p w14:paraId="7046D5FF" w14:textId="444C9708" w:rsidR="000429D7" w:rsidRPr="00204148" w:rsidRDefault="000429D7" w:rsidP="00204148">
                            <w:pPr>
                              <w:rPr>
                                <w:sz w:val="21"/>
                                <w:szCs w:val="21"/>
                                <w:u w:val="single"/>
                              </w:rPr>
                            </w:pPr>
                            <w:r w:rsidRPr="00204148">
                              <w:rPr>
                                <w:sz w:val="21"/>
                                <w:szCs w:val="21"/>
                                <w:u w:val="single"/>
                              </w:rPr>
                              <w:t>RAN1#105-e meeting</w:t>
                            </w:r>
                          </w:p>
                          <w:p w14:paraId="6F3FDBD4" w14:textId="77777777" w:rsidR="000429D7" w:rsidRPr="00204148" w:rsidRDefault="000429D7" w:rsidP="006E44B9">
                            <w:pPr>
                              <w:rPr>
                                <w:sz w:val="21"/>
                                <w:szCs w:val="21"/>
                                <w:lang w:eastAsia="x-none"/>
                              </w:rPr>
                            </w:pPr>
                            <w:r w:rsidRPr="00204148">
                              <w:rPr>
                                <w:sz w:val="21"/>
                                <w:szCs w:val="21"/>
                                <w:highlight w:val="green"/>
                                <w:lang w:eastAsia="x-none"/>
                              </w:rPr>
                              <w:t>Agreement:</w:t>
                            </w:r>
                          </w:p>
                          <w:p w14:paraId="7FE13FFC" w14:textId="77777777" w:rsidR="000429D7" w:rsidRPr="00204148" w:rsidRDefault="000429D7" w:rsidP="006E44B9">
                            <w:pPr>
                              <w:pStyle w:val="afd"/>
                              <w:numPr>
                                <w:ilvl w:val="0"/>
                                <w:numId w:val="47"/>
                              </w:numPr>
                              <w:ind w:leftChars="0"/>
                              <w:contextualSpacing/>
                              <w:jc w:val="left"/>
                              <w:rPr>
                                <w:sz w:val="21"/>
                                <w:szCs w:val="21"/>
                              </w:rPr>
                            </w:pPr>
                            <w:r w:rsidRPr="00204148">
                              <w:rPr>
                                <w:rFonts w:eastAsia="SimSun"/>
                                <w:sz w:val="21"/>
                                <w:szCs w:val="21"/>
                                <w:lang w:eastAsia="zh-CN"/>
                              </w:rPr>
                              <w:t xml:space="preserve">For mitigating UE Tx timing errors for UL TDOA, support </w:t>
                            </w:r>
                            <w:r w:rsidRPr="00204148">
                              <w:rPr>
                                <w:sz w:val="21"/>
                                <w:szCs w:val="21"/>
                              </w:rPr>
                              <w:t xml:space="preserve"> one of the following options:</w:t>
                            </w:r>
                          </w:p>
                          <w:p w14:paraId="7F609D01" w14:textId="77777777" w:rsidR="000429D7" w:rsidRPr="00204148" w:rsidRDefault="000429D7" w:rsidP="006E44B9">
                            <w:pPr>
                              <w:pStyle w:val="afd"/>
                              <w:numPr>
                                <w:ilvl w:val="1"/>
                                <w:numId w:val="47"/>
                              </w:numPr>
                              <w:spacing w:line="259" w:lineRule="auto"/>
                              <w:ind w:leftChars="0"/>
                              <w:contextualSpacing/>
                              <w:rPr>
                                <w:rFonts w:eastAsia="ＭＳ 明朝"/>
                                <w:sz w:val="21"/>
                                <w:szCs w:val="21"/>
                                <w:lang w:val="en-IN"/>
                              </w:rPr>
                            </w:pPr>
                            <w:r w:rsidRPr="00204148">
                              <w:rPr>
                                <w:rFonts w:eastAsia="ＭＳ 明朝"/>
                                <w:sz w:val="21"/>
                                <w:szCs w:val="21"/>
                                <w:lang w:val="en-IN"/>
                              </w:rPr>
                              <w:t xml:space="preserve">Option 1: </w:t>
                            </w:r>
                          </w:p>
                          <w:p w14:paraId="3874364F" w14:textId="77777777" w:rsidR="000429D7" w:rsidRPr="00204148" w:rsidRDefault="000429D7" w:rsidP="006E44B9">
                            <w:pPr>
                              <w:pStyle w:val="afd"/>
                              <w:numPr>
                                <w:ilvl w:val="2"/>
                                <w:numId w:val="47"/>
                              </w:numPr>
                              <w:spacing w:line="259" w:lineRule="auto"/>
                              <w:ind w:leftChars="0"/>
                              <w:contextualSpacing/>
                              <w:rPr>
                                <w:rFonts w:eastAsia="ＭＳ 明朝"/>
                                <w:sz w:val="21"/>
                                <w:szCs w:val="21"/>
                                <w:lang w:val="en-IN"/>
                              </w:rPr>
                            </w:pPr>
                            <w:r w:rsidRPr="00204148">
                              <w:rPr>
                                <w:rFonts w:eastAsia="ＭＳ 明朝"/>
                                <w:sz w:val="21"/>
                                <w:szCs w:val="21"/>
                                <w:lang w:val="en-IN"/>
                              </w:rPr>
                              <w:t xml:space="preserve">Subject to UE’s capability, support a UE providing the association information of UL SRS resources for positioning with Tx TEGs </w:t>
                            </w:r>
                            <w:r w:rsidRPr="00204148">
                              <w:rPr>
                                <w:rFonts w:eastAsia="ＭＳ 明朝"/>
                                <w:i/>
                                <w:iCs/>
                                <w:sz w:val="21"/>
                                <w:szCs w:val="21"/>
                                <w:lang w:val="en-IN"/>
                              </w:rPr>
                              <w:t>directly</w:t>
                            </w:r>
                            <w:r w:rsidRPr="00204148">
                              <w:rPr>
                                <w:rFonts w:eastAsia="ＭＳ 明朝"/>
                                <w:sz w:val="21"/>
                                <w:szCs w:val="21"/>
                                <w:lang w:val="en-IN"/>
                              </w:rPr>
                              <w:t xml:space="preserve"> to the LMF if the UE has multiple Tx TEGs. </w:t>
                            </w:r>
                          </w:p>
                          <w:p w14:paraId="5D5453C8" w14:textId="77777777" w:rsidR="000429D7" w:rsidRPr="00204148" w:rsidRDefault="000429D7" w:rsidP="006E44B9">
                            <w:pPr>
                              <w:pStyle w:val="afd"/>
                              <w:numPr>
                                <w:ilvl w:val="2"/>
                                <w:numId w:val="47"/>
                              </w:numPr>
                              <w:spacing w:line="259" w:lineRule="auto"/>
                              <w:ind w:leftChars="0"/>
                              <w:contextualSpacing/>
                              <w:rPr>
                                <w:rFonts w:eastAsia="ＭＳ 明朝"/>
                                <w:sz w:val="21"/>
                                <w:szCs w:val="21"/>
                                <w:lang w:val="en-IN"/>
                              </w:rPr>
                            </w:pPr>
                            <w:r w:rsidRPr="00204148">
                              <w:rPr>
                                <w:rFonts w:eastAsia="ＭＳ 明朝"/>
                                <w:sz w:val="21"/>
                                <w:szCs w:val="21"/>
                                <w:lang w:val="en-IN"/>
                              </w:rPr>
                              <w:t xml:space="preserve">FFS: Support LMF to forward the association information provided by the UE to the serving and </w:t>
                            </w:r>
                            <w:proofErr w:type="spellStart"/>
                            <w:r w:rsidRPr="00204148">
                              <w:rPr>
                                <w:rFonts w:eastAsia="ＭＳ 明朝"/>
                                <w:sz w:val="21"/>
                                <w:szCs w:val="21"/>
                                <w:lang w:val="en-IN"/>
                              </w:rPr>
                              <w:t>neighboring</w:t>
                            </w:r>
                            <w:proofErr w:type="spellEnd"/>
                            <w:r w:rsidRPr="00204148">
                              <w:rPr>
                                <w:rFonts w:eastAsia="ＭＳ 明朝"/>
                                <w:sz w:val="21"/>
                                <w:szCs w:val="21"/>
                                <w:lang w:val="en-IN"/>
                              </w:rPr>
                              <w:t xml:space="preserve"> </w:t>
                            </w:r>
                            <w:proofErr w:type="spellStart"/>
                            <w:r w:rsidRPr="00204148">
                              <w:rPr>
                                <w:rFonts w:eastAsia="ＭＳ 明朝"/>
                                <w:sz w:val="21"/>
                                <w:szCs w:val="21"/>
                                <w:lang w:val="en-IN"/>
                              </w:rPr>
                              <w:t>gNBs</w:t>
                            </w:r>
                            <w:proofErr w:type="spellEnd"/>
                          </w:p>
                          <w:p w14:paraId="071F0CC1" w14:textId="77777777" w:rsidR="000429D7" w:rsidRPr="00204148" w:rsidRDefault="000429D7" w:rsidP="006E44B9">
                            <w:pPr>
                              <w:pStyle w:val="afd"/>
                              <w:numPr>
                                <w:ilvl w:val="1"/>
                                <w:numId w:val="47"/>
                              </w:numPr>
                              <w:spacing w:line="259" w:lineRule="auto"/>
                              <w:ind w:leftChars="0"/>
                              <w:contextualSpacing/>
                              <w:rPr>
                                <w:rFonts w:eastAsia="ＭＳ 明朝"/>
                                <w:sz w:val="21"/>
                                <w:szCs w:val="21"/>
                                <w:lang w:val="en-IN"/>
                              </w:rPr>
                            </w:pPr>
                            <w:r w:rsidRPr="00204148">
                              <w:rPr>
                                <w:rFonts w:eastAsia="ＭＳ 明朝"/>
                                <w:sz w:val="21"/>
                                <w:szCs w:val="21"/>
                                <w:lang w:val="en-IN"/>
                              </w:rPr>
                              <w:t xml:space="preserve">Option 2: </w:t>
                            </w:r>
                          </w:p>
                          <w:p w14:paraId="4D390D92" w14:textId="77777777" w:rsidR="000429D7" w:rsidRPr="00204148" w:rsidRDefault="000429D7" w:rsidP="006E44B9">
                            <w:pPr>
                              <w:pStyle w:val="afd"/>
                              <w:numPr>
                                <w:ilvl w:val="2"/>
                                <w:numId w:val="47"/>
                              </w:numPr>
                              <w:spacing w:line="259" w:lineRule="auto"/>
                              <w:ind w:leftChars="0"/>
                              <w:contextualSpacing/>
                              <w:rPr>
                                <w:rFonts w:eastAsia="ＭＳ 明朝"/>
                                <w:sz w:val="21"/>
                                <w:szCs w:val="21"/>
                                <w:lang w:val="en-IN"/>
                              </w:rPr>
                            </w:pPr>
                            <w:r w:rsidRPr="00204148">
                              <w:rPr>
                                <w:rFonts w:eastAsia="ＭＳ 明朝"/>
                                <w:sz w:val="21"/>
                                <w:szCs w:val="21"/>
                                <w:lang w:val="en-IN"/>
                              </w:rPr>
                              <w:t xml:space="preserve">Subject to UE’s capability, support a UE providing the association information of UL SRS resources for positioning with Tx TEGs to the </w:t>
                            </w:r>
                            <w:r w:rsidRPr="00204148">
                              <w:rPr>
                                <w:rFonts w:eastAsia="ＭＳ 明朝"/>
                                <w:i/>
                                <w:iCs/>
                                <w:sz w:val="21"/>
                                <w:szCs w:val="21"/>
                                <w:lang w:val="en-IN"/>
                              </w:rPr>
                              <w:t>serving</w:t>
                            </w:r>
                            <w:r w:rsidRPr="00204148">
                              <w:rPr>
                                <w:rFonts w:eastAsia="ＭＳ 明朝"/>
                                <w:sz w:val="21"/>
                                <w:szCs w:val="21"/>
                                <w:lang w:val="en-IN"/>
                              </w:rPr>
                              <w:t xml:space="preserve"> gNB if the UE has multiple Tx TEGs. </w:t>
                            </w:r>
                          </w:p>
                          <w:p w14:paraId="20CA827E" w14:textId="77777777" w:rsidR="000429D7" w:rsidRPr="00204148" w:rsidRDefault="000429D7" w:rsidP="006E44B9">
                            <w:pPr>
                              <w:pStyle w:val="afd"/>
                              <w:numPr>
                                <w:ilvl w:val="2"/>
                                <w:numId w:val="47"/>
                              </w:numPr>
                              <w:spacing w:line="259" w:lineRule="auto"/>
                              <w:ind w:leftChars="0"/>
                              <w:contextualSpacing/>
                              <w:rPr>
                                <w:rFonts w:eastAsia="ＭＳ 明朝"/>
                                <w:sz w:val="21"/>
                                <w:szCs w:val="21"/>
                                <w:lang w:val="en-IN"/>
                              </w:rPr>
                            </w:pPr>
                            <w:r w:rsidRPr="00204148">
                              <w:rPr>
                                <w:rFonts w:eastAsia="ＭＳ 明朝"/>
                                <w:sz w:val="21"/>
                                <w:szCs w:val="21"/>
                                <w:lang w:val="en-IN"/>
                              </w:rPr>
                              <w:t xml:space="preserve">Support the </w:t>
                            </w:r>
                            <w:r w:rsidRPr="00204148">
                              <w:rPr>
                                <w:rFonts w:eastAsia="ＭＳ 明朝"/>
                                <w:i/>
                                <w:iCs/>
                                <w:sz w:val="21"/>
                                <w:szCs w:val="21"/>
                                <w:lang w:val="en-IN"/>
                              </w:rPr>
                              <w:t>serving</w:t>
                            </w:r>
                            <w:r w:rsidRPr="00204148">
                              <w:rPr>
                                <w:rFonts w:eastAsia="ＭＳ 明朝"/>
                                <w:sz w:val="21"/>
                                <w:szCs w:val="21"/>
                                <w:lang w:val="en-IN"/>
                              </w:rPr>
                              <w:t xml:space="preserve"> gNB to forward the association information provided by the UE to the LMF</w:t>
                            </w:r>
                          </w:p>
                          <w:p w14:paraId="13FCD732" w14:textId="77777777" w:rsidR="000429D7" w:rsidRPr="00204148" w:rsidRDefault="000429D7" w:rsidP="006E44B9">
                            <w:pPr>
                              <w:pStyle w:val="afd"/>
                              <w:numPr>
                                <w:ilvl w:val="2"/>
                                <w:numId w:val="47"/>
                              </w:numPr>
                              <w:spacing w:line="259" w:lineRule="auto"/>
                              <w:ind w:leftChars="0"/>
                              <w:contextualSpacing/>
                              <w:rPr>
                                <w:rFonts w:eastAsia="ＭＳ 明朝"/>
                                <w:sz w:val="21"/>
                                <w:szCs w:val="21"/>
                                <w:lang w:val="en-IN"/>
                              </w:rPr>
                            </w:pPr>
                            <w:r w:rsidRPr="00204148">
                              <w:rPr>
                                <w:rFonts w:eastAsia="ＭＳ 明朝"/>
                                <w:sz w:val="21"/>
                                <w:szCs w:val="21"/>
                                <w:lang w:val="en-IN"/>
                              </w:rPr>
                              <w:t xml:space="preserve">FFS: Support LMF to forward the association information from the </w:t>
                            </w:r>
                            <w:r w:rsidRPr="00204148">
                              <w:rPr>
                                <w:rFonts w:eastAsia="ＭＳ 明朝"/>
                                <w:i/>
                                <w:iCs/>
                                <w:sz w:val="21"/>
                                <w:szCs w:val="21"/>
                                <w:lang w:val="en-IN"/>
                              </w:rPr>
                              <w:t>serving</w:t>
                            </w:r>
                            <w:r w:rsidRPr="00204148">
                              <w:rPr>
                                <w:rFonts w:eastAsia="ＭＳ 明朝"/>
                                <w:sz w:val="21"/>
                                <w:szCs w:val="21"/>
                                <w:lang w:val="en-IN"/>
                              </w:rPr>
                              <w:t xml:space="preserve"> gNB for the UE to the </w:t>
                            </w:r>
                            <w:proofErr w:type="spellStart"/>
                            <w:r w:rsidRPr="00204148">
                              <w:rPr>
                                <w:rFonts w:eastAsia="ＭＳ 明朝"/>
                                <w:sz w:val="21"/>
                                <w:szCs w:val="21"/>
                                <w:lang w:val="en-IN"/>
                              </w:rPr>
                              <w:t>neighboring</w:t>
                            </w:r>
                            <w:proofErr w:type="spellEnd"/>
                            <w:r w:rsidRPr="00204148">
                              <w:rPr>
                                <w:rFonts w:eastAsia="ＭＳ 明朝"/>
                                <w:sz w:val="21"/>
                                <w:szCs w:val="21"/>
                                <w:lang w:val="en-IN"/>
                              </w:rPr>
                              <w:t xml:space="preserve"> </w:t>
                            </w:r>
                            <w:proofErr w:type="spellStart"/>
                            <w:r w:rsidRPr="00204148">
                              <w:rPr>
                                <w:rFonts w:eastAsia="ＭＳ 明朝"/>
                                <w:sz w:val="21"/>
                                <w:szCs w:val="21"/>
                                <w:lang w:val="en-IN"/>
                              </w:rPr>
                              <w:t>gNBs</w:t>
                            </w:r>
                            <w:proofErr w:type="spellEnd"/>
                          </w:p>
                          <w:p w14:paraId="3402C3AA" w14:textId="5CB956A8" w:rsidR="000429D7" w:rsidRPr="00204148" w:rsidRDefault="000429D7" w:rsidP="00204148">
                            <w:pPr>
                              <w:pStyle w:val="afd"/>
                              <w:numPr>
                                <w:ilvl w:val="0"/>
                                <w:numId w:val="47"/>
                              </w:numPr>
                              <w:ind w:leftChars="0"/>
                              <w:contextualSpacing/>
                              <w:jc w:val="left"/>
                              <w:rPr>
                                <w:sz w:val="21"/>
                                <w:szCs w:val="21"/>
                              </w:rPr>
                            </w:pPr>
                            <w:r w:rsidRPr="00204148">
                              <w:rPr>
                                <w:sz w:val="21"/>
                                <w:szCs w:val="21"/>
                              </w:rPr>
                              <w:t xml:space="preserve">FFS: UE should be able to report capability information related to Tx TEGs to LMF via LPP </w:t>
                            </w:r>
                            <w:r w:rsidRPr="00204148">
                              <w:rPr>
                                <w:rFonts w:eastAsia="SimSun"/>
                                <w:sz w:val="21"/>
                                <w:szCs w:val="21"/>
                                <w:lang w:eastAsia="zh-CN"/>
                              </w:rPr>
                              <w:t>signalling</w:t>
                            </w:r>
                          </w:p>
                          <w:p w14:paraId="363D5E89" w14:textId="77777777" w:rsidR="000429D7" w:rsidRPr="00204148" w:rsidRDefault="000429D7" w:rsidP="006E44B9">
                            <w:pPr>
                              <w:pStyle w:val="afd"/>
                              <w:numPr>
                                <w:ilvl w:val="0"/>
                                <w:numId w:val="47"/>
                              </w:numPr>
                              <w:ind w:leftChars="0"/>
                              <w:contextualSpacing/>
                              <w:jc w:val="left"/>
                              <w:rPr>
                                <w:sz w:val="21"/>
                                <w:szCs w:val="21"/>
                              </w:rPr>
                            </w:pPr>
                            <w:r w:rsidRPr="00204148">
                              <w:rPr>
                                <w:sz w:val="21"/>
                                <w:szCs w:val="21"/>
                              </w:rPr>
                              <w:t>Support gNB to report the associated SRS resource ID/resource set ID of the RTOA measurement to LMF</w:t>
                            </w:r>
                          </w:p>
                          <w:p w14:paraId="6B607D57" w14:textId="5C198FB1" w:rsidR="000429D7" w:rsidRPr="00204148" w:rsidRDefault="000429D7" w:rsidP="006E44B9">
                            <w:pPr>
                              <w:jc w:val="left"/>
                              <w:rPr>
                                <w:rFonts w:eastAsia="SimSun"/>
                                <w:sz w:val="21"/>
                                <w:szCs w:val="21"/>
                                <w:lang w:val="en-US" w:eastAsia="zh-CN"/>
                              </w:rPr>
                            </w:pPr>
                          </w:p>
                          <w:p w14:paraId="188AE66A" w14:textId="7208C065" w:rsidR="000429D7" w:rsidRPr="00204148" w:rsidRDefault="000429D7" w:rsidP="00204148">
                            <w:pPr>
                              <w:rPr>
                                <w:sz w:val="21"/>
                                <w:szCs w:val="21"/>
                                <w:u w:val="single"/>
                              </w:rPr>
                            </w:pPr>
                            <w:r w:rsidRPr="00204148">
                              <w:rPr>
                                <w:sz w:val="21"/>
                                <w:szCs w:val="21"/>
                                <w:u w:val="single"/>
                              </w:rPr>
                              <w:t>RAN1#106b-e meeting</w:t>
                            </w:r>
                          </w:p>
                          <w:p w14:paraId="23B63033" w14:textId="77777777" w:rsidR="000429D7" w:rsidRPr="00204148" w:rsidRDefault="000429D7" w:rsidP="00204148">
                            <w:pPr>
                              <w:rPr>
                                <w:iCs/>
                                <w:sz w:val="21"/>
                                <w:szCs w:val="21"/>
                              </w:rPr>
                            </w:pPr>
                            <w:r w:rsidRPr="00204148">
                              <w:rPr>
                                <w:iCs/>
                                <w:sz w:val="21"/>
                                <w:szCs w:val="21"/>
                                <w:highlight w:val="darkYellow"/>
                              </w:rPr>
                              <w:t>Working assumption:</w:t>
                            </w:r>
                          </w:p>
                          <w:p w14:paraId="1F63D724" w14:textId="77777777" w:rsidR="000429D7" w:rsidRPr="00204148" w:rsidRDefault="000429D7" w:rsidP="00204148">
                            <w:pPr>
                              <w:pStyle w:val="afd"/>
                              <w:numPr>
                                <w:ilvl w:val="0"/>
                                <w:numId w:val="49"/>
                              </w:numPr>
                              <w:tabs>
                                <w:tab w:val="left" w:pos="360"/>
                                <w:tab w:val="left" w:pos="720"/>
                              </w:tabs>
                              <w:ind w:leftChars="0"/>
                              <w:contextualSpacing/>
                              <w:jc w:val="left"/>
                              <w:rPr>
                                <w:sz w:val="21"/>
                                <w:szCs w:val="21"/>
                                <w:lang w:val="en-IN" w:eastAsia="zh-CN"/>
                              </w:rPr>
                            </w:pPr>
                            <w:r w:rsidRPr="00204148">
                              <w:rPr>
                                <w:sz w:val="21"/>
                                <w:szCs w:val="21"/>
                                <w:lang w:val="en-IN" w:eastAsia="zh-CN"/>
                              </w:rPr>
                              <w:t xml:space="preserve">For mitigating UE </w:t>
                            </w:r>
                            <w:proofErr w:type="gramStart"/>
                            <w:r w:rsidRPr="00204148">
                              <w:rPr>
                                <w:sz w:val="21"/>
                                <w:szCs w:val="21"/>
                                <w:lang w:val="en-IN" w:eastAsia="zh-CN"/>
                              </w:rPr>
                              <w:t>Tx</w:t>
                            </w:r>
                            <w:proofErr w:type="gramEnd"/>
                            <w:r w:rsidRPr="00204148">
                              <w:rPr>
                                <w:sz w:val="21"/>
                                <w:szCs w:val="21"/>
                                <w:lang w:val="en-IN" w:eastAsia="zh-CN"/>
                              </w:rPr>
                              <w:t xml:space="preserve"> timing errors for UL TDOA, subject to UE’s capability, support the serving gNB to request a UE to provide the association information of UL SRS resources for positioning with Tx TEGs to the serving gNB if the UE supports multiple UE Tx TEGs for UL TDOA.</w:t>
                            </w:r>
                          </w:p>
                          <w:p w14:paraId="544145E9" w14:textId="77777777" w:rsidR="000429D7" w:rsidRPr="00204148" w:rsidRDefault="000429D7" w:rsidP="00204148">
                            <w:pPr>
                              <w:pStyle w:val="afd"/>
                              <w:numPr>
                                <w:ilvl w:val="1"/>
                                <w:numId w:val="49"/>
                              </w:numPr>
                              <w:tabs>
                                <w:tab w:val="left" w:pos="360"/>
                                <w:tab w:val="left" w:pos="720"/>
                              </w:tabs>
                              <w:ind w:leftChars="0"/>
                              <w:contextualSpacing/>
                              <w:jc w:val="left"/>
                              <w:rPr>
                                <w:sz w:val="21"/>
                                <w:szCs w:val="21"/>
                                <w:lang w:val="en-IN" w:eastAsia="zh-CN"/>
                              </w:rPr>
                            </w:pPr>
                            <w:r w:rsidRPr="00204148">
                              <w:rPr>
                                <w:sz w:val="21"/>
                                <w:szCs w:val="21"/>
                                <w:lang w:val="en-IN" w:eastAsia="zh-CN"/>
                              </w:rPr>
                              <w:t>The serving gNB should forward the association information provided by the UE to the LMF.</w:t>
                            </w:r>
                          </w:p>
                          <w:p w14:paraId="6723E092" w14:textId="77777777" w:rsidR="000429D7" w:rsidRPr="00204148" w:rsidRDefault="000429D7" w:rsidP="00204148">
                            <w:pPr>
                              <w:pStyle w:val="afd"/>
                              <w:numPr>
                                <w:ilvl w:val="2"/>
                                <w:numId w:val="49"/>
                              </w:numPr>
                              <w:tabs>
                                <w:tab w:val="left" w:pos="360"/>
                                <w:tab w:val="left" w:pos="720"/>
                              </w:tabs>
                              <w:ind w:leftChars="0"/>
                              <w:contextualSpacing/>
                              <w:jc w:val="left"/>
                              <w:rPr>
                                <w:sz w:val="21"/>
                                <w:szCs w:val="21"/>
                                <w:lang w:val="en-IN" w:eastAsia="zh-CN"/>
                              </w:rPr>
                            </w:pPr>
                            <w:r w:rsidRPr="00204148">
                              <w:rPr>
                                <w:sz w:val="21"/>
                                <w:szCs w:val="21"/>
                                <w:lang w:val="en-IN" w:eastAsia="zh-CN"/>
                              </w:rPr>
                              <w:t xml:space="preserve">FFS: whether to support the serving gNB to forward the association information to the </w:t>
                            </w:r>
                            <w:proofErr w:type="spellStart"/>
                            <w:r w:rsidRPr="00204148">
                              <w:rPr>
                                <w:sz w:val="21"/>
                                <w:szCs w:val="21"/>
                                <w:lang w:val="en-IN" w:eastAsia="zh-CN"/>
                              </w:rPr>
                              <w:t>neighboring</w:t>
                            </w:r>
                            <w:proofErr w:type="spellEnd"/>
                            <w:r w:rsidRPr="00204148">
                              <w:rPr>
                                <w:sz w:val="21"/>
                                <w:szCs w:val="21"/>
                                <w:lang w:val="en-IN" w:eastAsia="zh-CN"/>
                              </w:rPr>
                              <w:t xml:space="preserve"> </w:t>
                            </w:r>
                            <w:proofErr w:type="spellStart"/>
                            <w:r w:rsidRPr="00204148">
                              <w:rPr>
                                <w:sz w:val="21"/>
                                <w:szCs w:val="21"/>
                                <w:lang w:val="en-IN" w:eastAsia="zh-CN"/>
                              </w:rPr>
                              <w:t>gNBs</w:t>
                            </w:r>
                            <w:proofErr w:type="spellEnd"/>
                          </w:p>
                          <w:p w14:paraId="666B3494" w14:textId="77777777" w:rsidR="000429D7" w:rsidRPr="00204148" w:rsidRDefault="000429D7" w:rsidP="00204148">
                            <w:pPr>
                              <w:pStyle w:val="afd"/>
                              <w:numPr>
                                <w:ilvl w:val="1"/>
                                <w:numId w:val="49"/>
                              </w:numPr>
                              <w:tabs>
                                <w:tab w:val="left" w:pos="360"/>
                                <w:tab w:val="left" w:pos="720"/>
                              </w:tabs>
                              <w:ind w:leftChars="0"/>
                              <w:contextualSpacing/>
                              <w:jc w:val="left"/>
                              <w:rPr>
                                <w:sz w:val="21"/>
                                <w:szCs w:val="21"/>
                                <w:lang w:val="en-IN" w:eastAsia="zh-CN"/>
                              </w:rPr>
                            </w:pPr>
                            <w:r w:rsidRPr="00204148">
                              <w:rPr>
                                <w:sz w:val="21"/>
                                <w:szCs w:val="21"/>
                                <w:lang w:val="en-IN" w:eastAsia="zh-CN"/>
                              </w:rPr>
                              <w:t xml:space="preserve">UE should report its capability of supporting multiple UE </w:t>
                            </w:r>
                            <w:proofErr w:type="gramStart"/>
                            <w:r w:rsidRPr="00204148">
                              <w:rPr>
                                <w:sz w:val="21"/>
                                <w:szCs w:val="21"/>
                                <w:lang w:val="en-IN" w:eastAsia="zh-CN"/>
                              </w:rPr>
                              <w:t>Tx</w:t>
                            </w:r>
                            <w:proofErr w:type="gramEnd"/>
                            <w:r w:rsidRPr="00204148">
                              <w:rPr>
                                <w:sz w:val="21"/>
                                <w:szCs w:val="21"/>
                                <w:lang w:val="en-IN" w:eastAsia="zh-CN"/>
                              </w:rPr>
                              <w:t xml:space="preserve"> TEGs for UL TDOA to serving gNB.</w:t>
                            </w:r>
                          </w:p>
                          <w:p w14:paraId="39CCEF0D" w14:textId="77777777" w:rsidR="000429D7" w:rsidRPr="00204148" w:rsidRDefault="000429D7" w:rsidP="00204148">
                            <w:pPr>
                              <w:pStyle w:val="afd"/>
                              <w:numPr>
                                <w:ilvl w:val="0"/>
                                <w:numId w:val="49"/>
                              </w:numPr>
                              <w:tabs>
                                <w:tab w:val="left" w:pos="360"/>
                                <w:tab w:val="left" w:pos="720"/>
                              </w:tabs>
                              <w:ind w:leftChars="0"/>
                              <w:contextualSpacing/>
                              <w:jc w:val="left"/>
                              <w:rPr>
                                <w:sz w:val="21"/>
                                <w:szCs w:val="21"/>
                                <w:lang w:val="en-IN" w:eastAsia="zh-CN"/>
                              </w:rPr>
                            </w:pPr>
                            <w:r w:rsidRPr="00204148">
                              <w:rPr>
                                <w:sz w:val="21"/>
                                <w:szCs w:val="21"/>
                                <w:lang w:val="en-IN" w:eastAsia="zh-CN"/>
                              </w:rPr>
                              <w:t xml:space="preserve">For mitigating UE </w:t>
                            </w:r>
                            <w:proofErr w:type="gramStart"/>
                            <w:r w:rsidRPr="00204148">
                              <w:rPr>
                                <w:sz w:val="21"/>
                                <w:szCs w:val="21"/>
                                <w:lang w:val="en-IN" w:eastAsia="zh-CN"/>
                              </w:rPr>
                              <w:t>Tx</w:t>
                            </w:r>
                            <w:proofErr w:type="gramEnd"/>
                            <w:r w:rsidRPr="00204148">
                              <w:rPr>
                                <w:sz w:val="21"/>
                                <w:szCs w:val="21"/>
                                <w:lang w:val="en-IN" w:eastAsia="zh-CN"/>
                              </w:rPr>
                              <w:t xml:space="preserve"> timing errors for Multi-RTT, subject to UE’s capability, support the LMF to request a UE to provide the association information of UL SRS resources for positioning with Tx TEGs directly to the LMF if the UE supports multiple Tx TEGs for Multi-RTT.</w:t>
                            </w:r>
                          </w:p>
                          <w:p w14:paraId="05FBA509" w14:textId="77777777" w:rsidR="000429D7" w:rsidRPr="00204148" w:rsidRDefault="000429D7" w:rsidP="00204148">
                            <w:pPr>
                              <w:pStyle w:val="afd"/>
                              <w:numPr>
                                <w:ilvl w:val="1"/>
                                <w:numId w:val="49"/>
                              </w:numPr>
                              <w:tabs>
                                <w:tab w:val="left" w:pos="360"/>
                                <w:tab w:val="left" w:pos="720"/>
                              </w:tabs>
                              <w:ind w:leftChars="0"/>
                              <w:contextualSpacing/>
                              <w:jc w:val="left"/>
                              <w:rPr>
                                <w:sz w:val="21"/>
                                <w:szCs w:val="21"/>
                                <w:lang w:val="en-IN" w:eastAsia="zh-CN"/>
                              </w:rPr>
                            </w:pPr>
                            <w:r w:rsidRPr="00204148">
                              <w:rPr>
                                <w:sz w:val="21"/>
                                <w:szCs w:val="21"/>
                                <w:lang w:val="en-IN" w:eastAsia="zh-CN"/>
                              </w:rPr>
                              <w:t xml:space="preserve">FFS: whether to support the LMF to forward the association information to the serving and </w:t>
                            </w:r>
                            <w:proofErr w:type="spellStart"/>
                            <w:r w:rsidRPr="00204148">
                              <w:rPr>
                                <w:sz w:val="21"/>
                                <w:szCs w:val="21"/>
                                <w:lang w:val="en-IN" w:eastAsia="zh-CN"/>
                              </w:rPr>
                              <w:t>neighboring</w:t>
                            </w:r>
                            <w:proofErr w:type="spellEnd"/>
                            <w:r w:rsidRPr="00204148">
                              <w:rPr>
                                <w:sz w:val="21"/>
                                <w:szCs w:val="21"/>
                                <w:lang w:val="en-IN" w:eastAsia="zh-CN"/>
                              </w:rPr>
                              <w:t xml:space="preserve"> </w:t>
                            </w:r>
                            <w:proofErr w:type="spellStart"/>
                            <w:r w:rsidRPr="00204148">
                              <w:rPr>
                                <w:sz w:val="21"/>
                                <w:szCs w:val="21"/>
                                <w:lang w:val="en-IN" w:eastAsia="zh-CN"/>
                              </w:rPr>
                              <w:t>gNBs</w:t>
                            </w:r>
                            <w:proofErr w:type="spellEnd"/>
                          </w:p>
                          <w:p w14:paraId="21F6FF8C" w14:textId="77777777" w:rsidR="000429D7" w:rsidRPr="00204148" w:rsidRDefault="000429D7" w:rsidP="00204148">
                            <w:pPr>
                              <w:pStyle w:val="afd"/>
                              <w:numPr>
                                <w:ilvl w:val="1"/>
                                <w:numId w:val="49"/>
                              </w:numPr>
                              <w:tabs>
                                <w:tab w:val="left" w:pos="360"/>
                                <w:tab w:val="left" w:pos="720"/>
                              </w:tabs>
                              <w:ind w:leftChars="0"/>
                              <w:contextualSpacing/>
                              <w:jc w:val="left"/>
                              <w:rPr>
                                <w:sz w:val="21"/>
                                <w:szCs w:val="21"/>
                                <w:lang w:val="en-IN" w:eastAsia="zh-CN"/>
                              </w:rPr>
                            </w:pPr>
                            <w:r w:rsidRPr="00204148">
                              <w:rPr>
                                <w:sz w:val="21"/>
                                <w:szCs w:val="21"/>
                                <w:lang w:val="en-IN" w:eastAsia="zh-CN"/>
                              </w:rPr>
                              <w:t xml:space="preserve">UE should report its capability of supporting multiple UE </w:t>
                            </w:r>
                            <w:proofErr w:type="gramStart"/>
                            <w:r w:rsidRPr="00204148">
                              <w:rPr>
                                <w:sz w:val="21"/>
                                <w:szCs w:val="21"/>
                                <w:lang w:val="en-IN" w:eastAsia="zh-CN"/>
                              </w:rPr>
                              <w:t>Tx</w:t>
                            </w:r>
                            <w:proofErr w:type="gramEnd"/>
                            <w:r w:rsidRPr="00204148">
                              <w:rPr>
                                <w:sz w:val="21"/>
                                <w:szCs w:val="21"/>
                                <w:lang w:val="en-IN" w:eastAsia="zh-CN"/>
                              </w:rPr>
                              <w:t xml:space="preserve"> TEGs for Multi-RTT directly to the LMF.</w:t>
                            </w:r>
                          </w:p>
                          <w:p w14:paraId="5BD3C316" w14:textId="0716EF81" w:rsidR="000429D7" w:rsidRPr="00204148" w:rsidRDefault="000429D7" w:rsidP="006E44B9">
                            <w:pPr>
                              <w:pStyle w:val="afd"/>
                              <w:numPr>
                                <w:ilvl w:val="0"/>
                                <w:numId w:val="49"/>
                              </w:numPr>
                              <w:tabs>
                                <w:tab w:val="left" w:pos="360"/>
                                <w:tab w:val="left" w:pos="720"/>
                              </w:tabs>
                              <w:ind w:leftChars="0"/>
                              <w:contextualSpacing/>
                              <w:jc w:val="left"/>
                              <w:rPr>
                                <w:sz w:val="21"/>
                                <w:szCs w:val="21"/>
                                <w:lang w:val="en-IN" w:eastAsia="zh-CN"/>
                              </w:rPr>
                            </w:pPr>
                            <w:r w:rsidRPr="00204148">
                              <w:rPr>
                                <w:sz w:val="21"/>
                                <w:szCs w:val="21"/>
                                <w:lang w:val="en-IN" w:eastAsia="zh-CN"/>
                              </w:rPr>
                              <w:t xml:space="preserve">FFS: Mitigation of UE </w:t>
                            </w:r>
                            <w:proofErr w:type="gramStart"/>
                            <w:r w:rsidRPr="00204148">
                              <w:rPr>
                                <w:sz w:val="21"/>
                                <w:szCs w:val="21"/>
                                <w:lang w:val="en-IN" w:eastAsia="zh-CN"/>
                              </w:rPr>
                              <w:t>Tx</w:t>
                            </w:r>
                            <w:proofErr w:type="gramEnd"/>
                            <w:r w:rsidRPr="00204148">
                              <w:rPr>
                                <w:sz w:val="21"/>
                                <w:szCs w:val="21"/>
                                <w:lang w:val="en-IN" w:eastAsia="zh-CN"/>
                              </w:rPr>
                              <w:t xml:space="preserve"> timing errors when Multi-RTT, UL-TDOA and/or DL-TDOA are used.</w:t>
                            </w:r>
                          </w:p>
                        </w:txbxContent>
                      </wps:txbx>
                      <wps:bodyPr rot="0" vert="horz" wrap="square" lIns="91440" tIns="45720" rIns="91440" bIns="45720" anchor="t" anchorCtr="0">
                        <a:noAutofit/>
                      </wps:bodyPr>
                    </wps:wsp>
                  </a:graphicData>
                </a:graphic>
              </wp:inline>
            </w:drawing>
          </mc:Choice>
          <mc:Fallback>
            <w:pict>
              <v:shape w14:anchorId="22232EB5" id="_x0000_s1028" type="#_x0000_t202" style="width:498.6pt;height:46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">
                <v:textbox>
                  <w:txbxContent>
                    <w:p w14:paraId="7046D5FF" w14:textId="444C9708" w:rsidR="000429D7" w:rsidRPr="00204148" w:rsidRDefault="000429D7" w:rsidP="00204148">
                      <w:pPr>
                        <w:rPr>
                          <w:sz w:val="21"/>
                          <w:szCs w:val="21"/>
                          <w:u w:val="single"/>
                        </w:rPr>
                      </w:pPr>
                      <w:r w:rsidRPr="00204148">
                        <w:rPr>
                          <w:sz w:val="21"/>
                          <w:szCs w:val="21"/>
                          <w:u w:val="single"/>
                        </w:rPr>
                        <w:t>RAN1#105-e meeting</w:t>
                      </w:r>
                    </w:p>
                    <w:p w14:paraId="6F3FDBD4" w14:textId="77777777" w:rsidR="000429D7" w:rsidRPr="00204148" w:rsidRDefault="000429D7" w:rsidP="006E44B9">
                      <w:pPr>
                        <w:rPr>
                          <w:sz w:val="21"/>
                          <w:szCs w:val="21"/>
                          <w:lang w:eastAsia="x-none"/>
                        </w:rPr>
                      </w:pPr>
                      <w:r w:rsidRPr="00204148">
                        <w:rPr>
                          <w:sz w:val="21"/>
                          <w:szCs w:val="21"/>
                          <w:highlight w:val="green"/>
                          <w:lang w:eastAsia="x-none"/>
                        </w:rPr>
                        <w:t>Agreement:</w:t>
                      </w:r>
                    </w:p>
                    <w:p w14:paraId="7FE13FFC" w14:textId="77777777" w:rsidR="000429D7" w:rsidRPr="00204148" w:rsidRDefault="000429D7" w:rsidP="006E44B9">
                      <w:pPr>
                        <w:pStyle w:val="afd"/>
                        <w:numPr>
                          <w:ilvl w:val="0"/>
                          <w:numId w:val="47"/>
                        </w:numPr>
                        <w:ind w:leftChars="0"/>
                        <w:contextualSpacing/>
                        <w:jc w:val="left"/>
                        <w:rPr>
                          <w:sz w:val="21"/>
                          <w:szCs w:val="21"/>
                        </w:rPr>
                      </w:pPr>
                      <w:r w:rsidRPr="00204148">
                        <w:rPr>
                          <w:rFonts w:eastAsia="SimSun"/>
                          <w:sz w:val="21"/>
                          <w:szCs w:val="21"/>
                          <w:lang w:eastAsia="zh-CN"/>
                        </w:rPr>
                        <w:t xml:space="preserve">For mitigating UE Tx timing errors for UL TDOA, support </w:t>
                      </w:r>
                      <w:r w:rsidRPr="00204148">
                        <w:rPr>
                          <w:sz w:val="21"/>
                          <w:szCs w:val="21"/>
                        </w:rPr>
                        <w:t xml:space="preserve"> one of the following options:</w:t>
                      </w:r>
                    </w:p>
                    <w:p w14:paraId="7F609D01" w14:textId="77777777" w:rsidR="000429D7" w:rsidRPr="00204148" w:rsidRDefault="000429D7" w:rsidP="006E44B9">
                      <w:pPr>
                        <w:pStyle w:val="afd"/>
                        <w:numPr>
                          <w:ilvl w:val="1"/>
                          <w:numId w:val="47"/>
                        </w:numPr>
                        <w:spacing w:line="259" w:lineRule="auto"/>
                        <w:ind w:leftChars="0"/>
                        <w:contextualSpacing/>
                        <w:rPr>
                          <w:rFonts w:eastAsia="ＭＳ 明朝"/>
                          <w:sz w:val="21"/>
                          <w:szCs w:val="21"/>
                          <w:lang w:val="en-IN"/>
                        </w:rPr>
                      </w:pPr>
                      <w:r w:rsidRPr="00204148">
                        <w:rPr>
                          <w:rFonts w:eastAsia="ＭＳ 明朝"/>
                          <w:sz w:val="21"/>
                          <w:szCs w:val="21"/>
                          <w:lang w:val="en-IN"/>
                        </w:rPr>
                        <w:t xml:space="preserve">Option 1: </w:t>
                      </w:r>
                    </w:p>
                    <w:p w14:paraId="3874364F" w14:textId="77777777" w:rsidR="000429D7" w:rsidRPr="00204148" w:rsidRDefault="000429D7" w:rsidP="006E44B9">
                      <w:pPr>
                        <w:pStyle w:val="afd"/>
                        <w:numPr>
                          <w:ilvl w:val="2"/>
                          <w:numId w:val="47"/>
                        </w:numPr>
                        <w:spacing w:line="259" w:lineRule="auto"/>
                        <w:ind w:leftChars="0"/>
                        <w:contextualSpacing/>
                        <w:rPr>
                          <w:rFonts w:eastAsia="ＭＳ 明朝"/>
                          <w:sz w:val="21"/>
                          <w:szCs w:val="21"/>
                          <w:lang w:val="en-IN"/>
                        </w:rPr>
                      </w:pPr>
                      <w:r w:rsidRPr="00204148">
                        <w:rPr>
                          <w:rFonts w:eastAsia="ＭＳ 明朝"/>
                          <w:sz w:val="21"/>
                          <w:szCs w:val="21"/>
                          <w:lang w:val="en-IN"/>
                        </w:rPr>
                        <w:t xml:space="preserve">Subject to UE’s capability, support a UE providing the association information of UL SRS resources for positioning with Tx TEGs </w:t>
                      </w:r>
                      <w:r w:rsidRPr="00204148">
                        <w:rPr>
                          <w:rFonts w:eastAsia="ＭＳ 明朝"/>
                          <w:i/>
                          <w:iCs/>
                          <w:sz w:val="21"/>
                          <w:szCs w:val="21"/>
                          <w:lang w:val="en-IN"/>
                        </w:rPr>
                        <w:t>directly</w:t>
                      </w:r>
                      <w:r w:rsidRPr="00204148">
                        <w:rPr>
                          <w:rFonts w:eastAsia="ＭＳ 明朝"/>
                          <w:sz w:val="21"/>
                          <w:szCs w:val="21"/>
                          <w:lang w:val="en-IN"/>
                        </w:rPr>
                        <w:t xml:space="preserve"> to the LMF if the UE has multiple Tx TEGs. </w:t>
                      </w:r>
                    </w:p>
                    <w:p w14:paraId="5D5453C8" w14:textId="77777777" w:rsidR="000429D7" w:rsidRPr="00204148" w:rsidRDefault="000429D7" w:rsidP="006E44B9">
                      <w:pPr>
                        <w:pStyle w:val="afd"/>
                        <w:numPr>
                          <w:ilvl w:val="2"/>
                          <w:numId w:val="47"/>
                        </w:numPr>
                        <w:spacing w:line="259" w:lineRule="auto"/>
                        <w:ind w:leftChars="0"/>
                        <w:contextualSpacing/>
                        <w:rPr>
                          <w:rFonts w:eastAsia="ＭＳ 明朝"/>
                          <w:sz w:val="21"/>
                          <w:szCs w:val="21"/>
                          <w:lang w:val="en-IN"/>
                        </w:rPr>
                      </w:pPr>
                      <w:r w:rsidRPr="00204148">
                        <w:rPr>
                          <w:rFonts w:eastAsia="ＭＳ 明朝"/>
                          <w:sz w:val="21"/>
                          <w:szCs w:val="21"/>
                          <w:lang w:val="en-IN"/>
                        </w:rPr>
                        <w:t xml:space="preserve">FFS: Support LMF to forward the association information provided by the UE to the serving and </w:t>
                      </w:r>
                      <w:proofErr w:type="spellStart"/>
                      <w:r w:rsidRPr="00204148">
                        <w:rPr>
                          <w:rFonts w:eastAsia="ＭＳ 明朝"/>
                          <w:sz w:val="21"/>
                          <w:szCs w:val="21"/>
                          <w:lang w:val="en-IN"/>
                        </w:rPr>
                        <w:t>neighboring</w:t>
                      </w:r>
                      <w:proofErr w:type="spellEnd"/>
                      <w:r w:rsidRPr="00204148">
                        <w:rPr>
                          <w:rFonts w:eastAsia="ＭＳ 明朝"/>
                          <w:sz w:val="21"/>
                          <w:szCs w:val="21"/>
                          <w:lang w:val="en-IN"/>
                        </w:rPr>
                        <w:t xml:space="preserve"> </w:t>
                      </w:r>
                      <w:proofErr w:type="spellStart"/>
                      <w:r w:rsidRPr="00204148">
                        <w:rPr>
                          <w:rFonts w:eastAsia="ＭＳ 明朝"/>
                          <w:sz w:val="21"/>
                          <w:szCs w:val="21"/>
                          <w:lang w:val="en-IN"/>
                        </w:rPr>
                        <w:t>gNBs</w:t>
                      </w:r>
                      <w:proofErr w:type="spellEnd"/>
                    </w:p>
                    <w:p w14:paraId="071F0CC1" w14:textId="77777777" w:rsidR="000429D7" w:rsidRPr="00204148" w:rsidRDefault="000429D7" w:rsidP="006E44B9">
                      <w:pPr>
                        <w:pStyle w:val="afd"/>
                        <w:numPr>
                          <w:ilvl w:val="1"/>
                          <w:numId w:val="47"/>
                        </w:numPr>
                        <w:spacing w:line="259" w:lineRule="auto"/>
                        <w:ind w:leftChars="0"/>
                        <w:contextualSpacing/>
                        <w:rPr>
                          <w:rFonts w:eastAsia="ＭＳ 明朝"/>
                          <w:sz w:val="21"/>
                          <w:szCs w:val="21"/>
                          <w:lang w:val="en-IN"/>
                        </w:rPr>
                      </w:pPr>
                      <w:r w:rsidRPr="00204148">
                        <w:rPr>
                          <w:rFonts w:eastAsia="ＭＳ 明朝"/>
                          <w:sz w:val="21"/>
                          <w:szCs w:val="21"/>
                          <w:lang w:val="en-IN"/>
                        </w:rPr>
                        <w:t xml:space="preserve">Option 2: </w:t>
                      </w:r>
                    </w:p>
                    <w:p w14:paraId="4D390D92" w14:textId="77777777" w:rsidR="000429D7" w:rsidRPr="00204148" w:rsidRDefault="000429D7" w:rsidP="006E44B9">
                      <w:pPr>
                        <w:pStyle w:val="afd"/>
                        <w:numPr>
                          <w:ilvl w:val="2"/>
                          <w:numId w:val="47"/>
                        </w:numPr>
                        <w:spacing w:line="259" w:lineRule="auto"/>
                        <w:ind w:leftChars="0"/>
                        <w:contextualSpacing/>
                        <w:rPr>
                          <w:rFonts w:eastAsia="ＭＳ 明朝"/>
                          <w:sz w:val="21"/>
                          <w:szCs w:val="21"/>
                          <w:lang w:val="en-IN"/>
                        </w:rPr>
                      </w:pPr>
                      <w:r w:rsidRPr="00204148">
                        <w:rPr>
                          <w:rFonts w:eastAsia="ＭＳ 明朝"/>
                          <w:sz w:val="21"/>
                          <w:szCs w:val="21"/>
                          <w:lang w:val="en-IN"/>
                        </w:rPr>
                        <w:t xml:space="preserve">Subject to UE’s capability, support a UE providing the association information of UL SRS resources for positioning with Tx TEGs to the </w:t>
                      </w:r>
                      <w:r w:rsidRPr="00204148">
                        <w:rPr>
                          <w:rFonts w:eastAsia="ＭＳ 明朝"/>
                          <w:i/>
                          <w:iCs/>
                          <w:sz w:val="21"/>
                          <w:szCs w:val="21"/>
                          <w:lang w:val="en-IN"/>
                        </w:rPr>
                        <w:t>serving</w:t>
                      </w:r>
                      <w:r w:rsidRPr="00204148">
                        <w:rPr>
                          <w:rFonts w:eastAsia="ＭＳ 明朝"/>
                          <w:sz w:val="21"/>
                          <w:szCs w:val="21"/>
                          <w:lang w:val="en-IN"/>
                        </w:rPr>
                        <w:t xml:space="preserve"> gNB if the UE has multiple Tx TEGs. </w:t>
                      </w:r>
                    </w:p>
                    <w:p w14:paraId="20CA827E" w14:textId="77777777" w:rsidR="000429D7" w:rsidRPr="00204148" w:rsidRDefault="000429D7" w:rsidP="006E44B9">
                      <w:pPr>
                        <w:pStyle w:val="afd"/>
                        <w:numPr>
                          <w:ilvl w:val="2"/>
                          <w:numId w:val="47"/>
                        </w:numPr>
                        <w:spacing w:line="259" w:lineRule="auto"/>
                        <w:ind w:leftChars="0"/>
                        <w:contextualSpacing/>
                        <w:rPr>
                          <w:rFonts w:eastAsia="ＭＳ 明朝"/>
                          <w:sz w:val="21"/>
                          <w:szCs w:val="21"/>
                          <w:lang w:val="en-IN"/>
                        </w:rPr>
                      </w:pPr>
                      <w:r w:rsidRPr="00204148">
                        <w:rPr>
                          <w:rFonts w:eastAsia="ＭＳ 明朝"/>
                          <w:sz w:val="21"/>
                          <w:szCs w:val="21"/>
                          <w:lang w:val="en-IN"/>
                        </w:rPr>
                        <w:t xml:space="preserve">Support the </w:t>
                      </w:r>
                      <w:r w:rsidRPr="00204148">
                        <w:rPr>
                          <w:rFonts w:eastAsia="ＭＳ 明朝"/>
                          <w:i/>
                          <w:iCs/>
                          <w:sz w:val="21"/>
                          <w:szCs w:val="21"/>
                          <w:lang w:val="en-IN"/>
                        </w:rPr>
                        <w:t>serving</w:t>
                      </w:r>
                      <w:r w:rsidRPr="00204148">
                        <w:rPr>
                          <w:rFonts w:eastAsia="ＭＳ 明朝"/>
                          <w:sz w:val="21"/>
                          <w:szCs w:val="21"/>
                          <w:lang w:val="en-IN"/>
                        </w:rPr>
                        <w:t xml:space="preserve"> gNB to forward the association information provided by the UE to the LMF</w:t>
                      </w:r>
                    </w:p>
                    <w:p w14:paraId="13FCD732" w14:textId="77777777" w:rsidR="000429D7" w:rsidRPr="00204148" w:rsidRDefault="000429D7" w:rsidP="006E44B9">
                      <w:pPr>
                        <w:pStyle w:val="afd"/>
                        <w:numPr>
                          <w:ilvl w:val="2"/>
                          <w:numId w:val="47"/>
                        </w:numPr>
                        <w:spacing w:line="259" w:lineRule="auto"/>
                        <w:ind w:leftChars="0"/>
                        <w:contextualSpacing/>
                        <w:rPr>
                          <w:rFonts w:eastAsia="ＭＳ 明朝"/>
                          <w:sz w:val="21"/>
                          <w:szCs w:val="21"/>
                          <w:lang w:val="en-IN"/>
                        </w:rPr>
                      </w:pPr>
                      <w:r w:rsidRPr="00204148">
                        <w:rPr>
                          <w:rFonts w:eastAsia="ＭＳ 明朝"/>
                          <w:sz w:val="21"/>
                          <w:szCs w:val="21"/>
                          <w:lang w:val="en-IN"/>
                        </w:rPr>
                        <w:t xml:space="preserve">FFS: Support LMF to forward the association information from the </w:t>
                      </w:r>
                      <w:r w:rsidRPr="00204148">
                        <w:rPr>
                          <w:rFonts w:eastAsia="ＭＳ 明朝"/>
                          <w:i/>
                          <w:iCs/>
                          <w:sz w:val="21"/>
                          <w:szCs w:val="21"/>
                          <w:lang w:val="en-IN"/>
                        </w:rPr>
                        <w:t>serving</w:t>
                      </w:r>
                      <w:r w:rsidRPr="00204148">
                        <w:rPr>
                          <w:rFonts w:eastAsia="ＭＳ 明朝"/>
                          <w:sz w:val="21"/>
                          <w:szCs w:val="21"/>
                          <w:lang w:val="en-IN"/>
                        </w:rPr>
                        <w:t xml:space="preserve"> gNB for the UE to the </w:t>
                      </w:r>
                      <w:proofErr w:type="spellStart"/>
                      <w:r w:rsidRPr="00204148">
                        <w:rPr>
                          <w:rFonts w:eastAsia="ＭＳ 明朝"/>
                          <w:sz w:val="21"/>
                          <w:szCs w:val="21"/>
                          <w:lang w:val="en-IN"/>
                        </w:rPr>
                        <w:t>neighboring</w:t>
                      </w:r>
                      <w:proofErr w:type="spellEnd"/>
                      <w:r w:rsidRPr="00204148">
                        <w:rPr>
                          <w:rFonts w:eastAsia="ＭＳ 明朝"/>
                          <w:sz w:val="21"/>
                          <w:szCs w:val="21"/>
                          <w:lang w:val="en-IN"/>
                        </w:rPr>
                        <w:t xml:space="preserve"> </w:t>
                      </w:r>
                      <w:proofErr w:type="spellStart"/>
                      <w:r w:rsidRPr="00204148">
                        <w:rPr>
                          <w:rFonts w:eastAsia="ＭＳ 明朝"/>
                          <w:sz w:val="21"/>
                          <w:szCs w:val="21"/>
                          <w:lang w:val="en-IN"/>
                        </w:rPr>
                        <w:t>gNBs</w:t>
                      </w:r>
                      <w:proofErr w:type="spellEnd"/>
                    </w:p>
                    <w:p w14:paraId="3402C3AA" w14:textId="5CB956A8" w:rsidR="000429D7" w:rsidRPr="00204148" w:rsidRDefault="000429D7" w:rsidP="00204148">
                      <w:pPr>
                        <w:pStyle w:val="afd"/>
                        <w:numPr>
                          <w:ilvl w:val="0"/>
                          <w:numId w:val="47"/>
                        </w:numPr>
                        <w:ind w:leftChars="0"/>
                        <w:contextualSpacing/>
                        <w:jc w:val="left"/>
                        <w:rPr>
                          <w:rFonts w:hint="eastAsia"/>
                          <w:sz w:val="21"/>
                          <w:szCs w:val="21"/>
                        </w:rPr>
                      </w:pPr>
                      <w:r w:rsidRPr="00204148">
                        <w:rPr>
                          <w:sz w:val="21"/>
                          <w:szCs w:val="21"/>
                        </w:rPr>
                        <w:t xml:space="preserve">FFS: UE should be able to report capability information related to Tx TEGs to LMF via LPP </w:t>
                      </w:r>
                      <w:r w:rsidRPr="00204148">
                        <w:rPr>
                          <w:rFonts w:eastAsia="SimSun"/>
                          <w:sz w:val="21"/>
                          <w:szCs w:val="21"/>
                          <w:lang w:eastAsia="zh-CN"/>
                        </w:rPr>
                        <w:t>signalling</w:t>
                      </w:r>
                    </w:p>
                    <w:p w14:paraId="363D5E89" w14:textId="77777777" w:rsidR="000429D7" w:rsidRPr="00204148" w:rsidRDefault="000429D7" w:rsidP="006E44B9">
                      <w:pPr>
                        <w:pStyle w:val="afd"/>
                        <w:numPr>
                          <w:ilvl w:val="0"/>
                          <w:numId w:val="47"/>
                        </w:numPr>
                        <w:ind w:leftChars="0"/>
                        <w:contextualSpacing/>
                        <w:jc w:val="left"/>
                        <w:rPr>
                          <w:sz w:val="21"/>
                          <w:szCs w:val="21"/>
                        </w:rPr>
                      </w:pPr>
                      <w:r w:rsidRPr="00204148">
                        <w:rPr>
                          <w:sz w:val="21"/>
                          <w:szCs w:val="21"/>
                        </w:rPr>
                        <w:t>Support gNB to report the associated SRS resource ID/resource set ID of the RTOA measurement to LMF</w:t>
                      </w:r>
                    </w:p>
                    <w:p w14:paraId="6B607D57" w14:textId="5C198FB1" w:rsidR="000429D7" w:rsidRPr="00204148" w:rsidRDefault="000429D7" w:rsidP="006E44B9">
                      <w:pPr>
                        <w:jc w:val="left"/>
                        <w:rPr>
                          <w:rFonts w:eastAsia="SimSun"/>
                          <w:sz w:val="21"/>
                          <w:szCs w:val="21"/>
                          <w:lang w:val="en-US" w:eastAsia="zh-CN"/>
                        </w:rPr>
                      </w:pPr>
                    </w:p>
                    <w:p w14:paraId="188AE66A" w14:textId="7208C065" w:rsidR="000429D7" w:rsidRPr="00204148" w:rsidRDefault="000429D7" w:rsidP="00204148">
                      <w:pPr>
                        <w:rPr>
                          <w:rFonts w:hint="eastAsia"/>
                          <w:sz w:val="21"/>
                          <w:szCs w:val="21"/>
                          <w:u w:val="single"/>
                        </w:rPr>
                      </w:pPr>
                      <w:r w:rsidRPr="00204148">
                        <w:rPr>
                          <w:sz w:val="21"/>
                          <w:szCs w:val="21"/>
                          <w:u w:val="single"/>
                        </w:rPr>
                        <w:t>RAN1#106b-e meeting</w:t>
                      </w:r>
                    </w:p>
                    <w:p w14:paraId="23B63033" w14:textId="77777777" w:rsidR="000429D7" w:rsidRPr="00204148" w:rsidRDefault="000429D7" w:rsidP="00204148">
                      <w:pPr>
                        <w:rPr>
                          <w:iCs/>
                          <w:sz w:val="21"/>
                          <w:szCs w:val="21"/>
                        </w:rPr>
                      </w:pPr>
                      <w:r w:rsidRPr="00204148">
                        <w:rPr>
                          <w:iCs/>
                          <w:sz w:val="21"/>
                          <w:szCs w:val="21"/>
                          <w:highlight w:val="darkYellow"/>
                        </w:rPr>
                        <w:t>Working assumption:</w:t>
                      </w:r>
                    </w:p>
                    <w:p w14:paraId="1F63D724" w14:textId="77777777" w:rsidR="000429D7" w:rsidRPr="00204148" w:rsidRDefault="000429D7" w:rsidP="00204148">
                      <w:pPr>
                        <w:pStyle w:val="afd"/>
                        <w:numPr>
                          <w:ilvl w:val="0"/>
                          <w:numId w:val="49"/>
                        </w:numPr>
                        <w:tabs>
                          <w:tab w:val="left" w:pos="360"/>
                          <w:tab w:val="left" w:pos="720"/>
                        </w:tabs>
                        <w:ind w:leftChars="0"/>
                        <w:contextualSpacing/>
                        <w:jc w:val="left"/>
                        <w:rPr>
                          <w:sz w:val="21"/>
                          <w:szCs w:val="21"/>
                          <w:lang w:val="en-IN" w:eastAsia="zh-CN"/>
                        </w:rPr>
                      </w:pPr>
                      <w:r w:rsidRPr="00204148">
                        <w:rPr>
                          <w:sz w:val="21"/>
                          <w:szCs w:val="21"/>
                          <w:lang w:val="en-IN" w:eastAsia="zh-CN"/>
                        </w:rPr>
                        <w:t xml:space="preserve">For mitigating UE </w:t>
                      </w:r>
                      <w:proofErr w:type="gramStart"/>
                      <w:r w:rsidRPr="00204148">
                        <w:rPr>
                          <w:sz w:val="21"/>
                          <w:szCs w:val="21"/>
                          <w:lang w:val="en-IN" w:eastAsia="zh-CN"/>
                        </w:rPr>
                        <w:t>Tx</w:t>
                      </w:r>
                      <w:proofErr w:type="gramEnd"/>
                      <w:r w:rsidRPr="00204148">
                        <w:rPr>
                          <w:sz w:val="21"/>
                          <w:szCs w:val="21"/>
                          <w:lang w:val="en-IN" w:eastAsia="zh-CN"/>
                        </w:rPr>
                        <w:t xml:space="preserve"> timing errors for UL TDOA, subject to UE’s capability, support the serving gNB to request a UE to provide the association information of UL SRS resources for positioning with Tx TEGs to the serving gNB if the UE supports multiple UE Tx TEGs for UL TDOA.</w:t>
                      </w:r>
                    </w:p>
                    <w:p w14:paraId="544145E9" w14:textId="77777777" w:rsidR="000429D7" w:rsidRPr="00204148" w:rsidRDefault="000429D7" w:rsidP="00204148">
                      <w:pPr>
                        <w:pStyle w:val="afd"/>
                        <w:numPr>
                          <w:ilvl w:val="1"/>
                          <w:numId w:val="49"/>
                        </w:numPr>
                        <w:tabs>
                          <w:tab w:val="left" w:pos="360"/>
                          <w:tab w:val="left" w:pos="720"/>
                        </w:tabs>
                        <w:ind w:leftChars="0"/>
                        <w:contextualSpacing/>
                        <w:jc w:val="left"/>
                        <w:rPr>
                          <w:sz w:val="21"/>
                          <w:szCs w:val="21"/>
                          <w:lang w:val="en-IN" w:eastAsia="zh-CN"/>
                        </w:rPr>
                      </w:pPr>
                      <w:r w:rsidRPr="00204148">
                        <w:rPr>
                          <w:sz w:val="21"/>
                          <w:szCs w:val="21"/>
                          <w:lang w:val="en-IN" w:eastAsia="zh-CN"/>
                        </w:rPr>
                        <w:t>The serving gNB should forward the association information provided by the UE to the LMF.</w:t>
                      </w:r>
                    </w:p>
                    <w:p w14:paraId="6723E092" w14:textId="77777777" w:rsidR="000429D7" w:rsidRPr="00204148" w:rsidRDefault="000429D7" w:rsidP="00204148">
                      <w:pPr>
                        <w:pStyle w:val="afd"/>
                        <w:numPr>
                          <w:ilvl w:val="2"/>
                          <w:numId w:val="49"/>
                        </w:numPr>
                        <w:tabs>
                          <w:tab w:val="left" w:pos="360"/>
                          <w:tab w:val="left" w:pos="720"/>
                        </w:tabs>
                        <w:ind w:leftChars="0"/>
                        <w:contextualSpacing/>
                        <w:jc w:val="left"/>
                        <w:rPr>
                          <w:sz w:val="21"/>
                          <w:szCs w:val="21"/>
                          <w:lang w:val="en-IN" w:eastAsia="zh-CN"/>
                        </w:rPr>
                      </w:pPr>
                      <w:r w:rsidRPr="00204148">
                        <w:rPr>
                          <w:sz w:val="21"/>
                          <w:szCs w:val="21"/>
                          <w:lang w:val="en-IN" w:eastAsia="zh-CN"/>
                        </w:rPr>
                        <w:t xml:space="preserve">FFS: whether to support the serving gNB to forward the association information to the </w:t>
                      </w:r>
                      <w:proofErr w:type="spellStart"/>
                      <w:r w:rsidRPr="00204148">
                        <w:rPr>
                          <w:sz w:val="21"/>
                          <w:szCs w:val="21"/>
                          <w:lang w:val="en-IN" w:eastAsia="zh-CN"/>
                        </w:rPr>
                        <w:t>neighboring</w:t>
                      </w:r>
                      <w:proofErr w:type="spellEnd"/>
                      <w:r w:rsidRPr="00204148">
                        <w:rPr>
                          <w:sz w:val="21"/>
                          <w:szCs w:val="21"/>
                          <w:lang w:val="en-IN" w:eastAsia="zh-CN"/>
                        </w:rPr>
                        <w:t xml:space="preserve"> </w:t>
                      </w:r>
                      <w:proofErr w:type="spellStart"/>
                      <w:r w:rsidRPr="00204148">
                        <w:rPr>
                          <w:sz w:val="21"/>
                          <w:szCs w:val="21"/>
                          <w:lang w:val="en-IN" w:eastAsia="zh-CN"/>
                        </w:rPr>
                        <w:t>gNBs</w:t>
                      </w:r>
                      <w:proofErr w:type="spellEnd"/>
                    </w:p>
                    <w:p w14:paraId="666B3494" w14:textId="77777777" w:rsidR="000429D7" w:rsidRPr="00204148" w:rsidRDefault="000429D7" w:rsidP="00204148">
                      <w:pPr>
                        <w:pStyle w:val="afd"/>
                        <w:numPr>
                          <w:ilvl w:val="1"/>
                          <w:numId w:val="49"/>
                        </w:numPr>
                        <w:tabs>
                          <w:tab w:val="left" w:pos="360"/>
                          <w:tab w:val="left" w:pos="720"/>
                        </w:tabs>
                        <w:ind w:leftChars="0"/>
                        <w:contextualSpacing/>
                        <w:jc w:val="left"/>
                        <w:rPr>
                          <w:sz w:val="21"/>
                          <w:szCs w:val="21"/>
                          <w:lang w:val="en-IN" w:eastAsia="zh-CN"/>
                        </w:rPr>
                      </w:pPr>
                      <w:r w:rsidRPr="00204148">
                        <w:rPr>
                          <w:sz w:val="21"/>
                          <w:szCs w:val="21"/>
                          <w:lang w:val="en-IN" w:eastAsia="zh-CN"/>
                        </w:rPr>
                        <w:t xml:space="preserve">UE should report its capability of supporting multiple UE </w:t>
                      </w:r>
                      <w:proofErr w:type="gramStart"/>
                      <w:r w:rsidRPr="00204148">
                        <w:rPr>
                          <w:sz w:val="21"/>
                          <w:szCs w:val="21"/>
                          <w:lang w:val="en-IN" w:eastAsia="zh-CN"/>
                        </w:rPr>
                        <w:t>Tx</w:t>
                      </w:r>
                      <w:proofErr w:type="gramEnd"/>
                      <w:r w:rsidRPr="00204148">
                        <w:rPr>
                          <w:sz w:val="21"/>
                          <w:szCs w:val="21"/>
                          <w:lang w:val="en-IN" w:eastAsia="zh-CN"/>
                        </w:rPr>
                        <w:t xml:space="preserve"> TEGs for UL TDOA to serving gNB.</w:t>
                      </w:r>
                    </w:p>
                    <w:p w14:paraId="39CCEF0D" w14:textId="77777777" w:rsidR="000429D7" w:rsidRPr="00204148" w:rsidRDefault="000429D7" w:rsidP="00204148">
                      <w:pPr>
                        <w:pStyle w:val="afd"/>
                        <w:numPr>
                          <w:ilvl w:val="0"/>
                          <w:numId w:val="49"/>
                        </w:numPr>
                        <w:tabs>
                          <w:tab w:val="left" w:pos="360"/>
                          <w:tab w:val="left" w:pos="720"/>
                        </w:tabs>
                        <w:ind w:leftChars="0"/>
                        <w:contextualSpacing/>
                        <w:jc w:val="left"/>
                        <w:rPr>
                          <w:sz w:val="21"/>
                          <w:szCs w:val="21"/>
                          <w:lang w:val="en-IN" w:eastAsia="zh-CN"/>
                        </w:rPr>
                      </w:pPr>
                      <w:r w:rsidRPr="00204148">
                        <w:rPr>
                          <w:sz w:val="21"/>
                          <w:szCs w:val="21"/>
                          <w:lang w:val="en-IN" w:eastAsia="zh-CN"/>
                        </w:rPr>
                        <w:t xml:space="preserve">For mitigating UE </w:t>
                      </w:r>
                      <w:proofErr w:type="gramStart"/>
                      <w:r w:rsidRPr="00204148">
                        <w:rPr>
                          <w:sz w:val="21"/>
                          <w:szCs w:val="21"/>
                          <w:lang w:val="en-IN" w:eastAsia="zh-CN"/>
                        </w:rPr>
                        <w:t>Tx</w:t>
                      </w:r>
                      <w:proofErr w:type="gramEnd"/>
                      <w:r w:rsidRPr="00204148">
                        <w:rPr>
                          <w:sz w:val="21"/>
                          <w:szCs w:val="21"/>
                          <w:lang w:val="en-IN" w:eastAsia="zh-CN"/>
                        </w:rPr>
                        <w:t xml:space="preserve"> timing errors for Multi-RTT, subject to UE’s capability, support the LMF to request a UE to provide the association information of UL SRS resources for positioning with Tx TEGs directly to the LMF if the UE supports multiple Tx TEGs for Multi-RTT.</w:t>
                      </w:r>
                    </w:p>
                    <w:p w14:paraId="05FBA509" w14:textId="77777777" w:rsidR="000429D7" w:rsidRPr="00204148" w:rsidRDefault="000429D7" w:rsidP="00204148">
                      <w:pPr>
                        <w:pStyle w:val="afd"/>
                        <w:numPr>
                          <w:ilvl w:val="1"/>
                          <w:numId w:val="49"/>
                        </w:numPr>
                        <w:tabs>
                          <w:tab w:val="left" w:pos="360"/>
                          <w:tab w:val="left" w:pos="720"/>
                        </w:tabs>
                        <w:ind w:leftChars="0"/>
                        <w:contextualSpacing/>
                        <w:jc w:val="left"/>
                        <w:rPr>
                          <w:sz w:val="21"/>
                          <w:szCs w:val="21"/>
                          <w:lang w:val="en-IN" w:eastAsia="zh-CN"/>
                        </w:rPr>
                      </w:pPr>
                      <w:r w:rsidRPr="00204148">
                        <w:rPr>
                          <w:sz w:val="21"/>
                          <w:szCs w:val="21"/>
                          <w:lang w:val="en-IN" w:eastAsia="zh-CN"/>
                        </w:rPr>
                        <w:t xml:space="preserve">FFS: whether to support the LMF to forward the association information to the serving and </w:t>
                      </w:r>
                      <w:proofErr w:type="spellStart"/>
                      <w:r w:rsidRPr="00204148">
                        <w:rPr>
                          <w:sz w:val="21"/>
                          <w:szCs w:val="21"/>
                          <w:lang w:val="en-IN" w:eastAsia="zh-CN"/>
                        </w:rPr>
                        <w:t>neighboring</w:t>
                      </w:r>
                      <w:proofErr w:type="spellEnd"/>
                      <w:r w:rsidRPr="00204148">
                        <w:rPr>
                          <w:sz w:val="21"/>
                          <w:szCs w:val="21"/>
                          <w:lang w:val="en-IN" w:eastAsia="zh-CN"/>
                        </w:rPr>
                        <w:t xml:space="preserve"> </w:t>
                      </w:r>
                      <w:proofErr w:type="spellStart"/>
                      <w:r w:rsidRPr="00204148">
                        <w:rPr>
                          <w:sz w:val="21"/>
                          <w:szCs w:val="21"/>
                          <w:lang w:val="en-IN" w:eastAsia="zh-CN"/>
                        </w:rPr>
                        <w:t>gNBs</w:t>
                      </w:r>
                      <w:proofErr w:type="spellEnd"/>
                    </w:p>
                    <w:p w14:paraId="21F6FF8C" w14:textId="77777777" w:rsidR="000429D7" w:rsidRPr="00204148" w:rsidRDefault="000429D7" w:rsidP="00204148">
                      <w:pPr>
                        <w:pStyle w:val="afd"/>
                        <w:numPr>
                          <w:ilvl w:val="1"/>
                          <w:numId w:val="49"/>
                        </w:numPr>
                        <w:tabs>
                          <w:tab w:val="left" w:pos="360"/>
                          <w:tab w:val="left" w:pos="720"/>
                        </w:tabs>
                        <w:ind w:leftChars="0"/>
                        <w:contextualSpacing/>
                        <w:jc w:val="left"/>
                        <w:rPr>
                          <w:sz w:val="21"/>
                          <w:szCs w:val="21"/>
                          <w:lang w:val="en-IN" w:eastAsia="zh-CN"/>
                        </w:rPr>
                      </w:pPr>
                      <w:r w:rsidRPr="00204148">
                        <w:rPr>
                          <w:sz w:val="21"/>
                          <w:szCs w:val="21"/>
                          <w:lang w:val="en-IN" w:eastAsia="zh-CN"/>
                        </w:rPr>
                        <w:t xml:space="preserve">UE should report its capability of supporting multiple UE </w:t>
                      </w:r>
                      <w:proofErr w:type="gramStart"/>
                      <w:r w:rsidRPr="00204148">
                        <w:rPr>
                          <w:sz w:val="21"/>
                          <w:szCs w:val="21"/>
                          <w:lang w:val="en-IN" w:eastAsia="zh-CN"/>
                        </w:rPr>
                        <w:t>Tx</w:t>
                      </w:r>
                      <w:proofErr w:type="gramEnd"/>
                      <w:r w:rsidRPr="00204148">
                        <w:rPr>
                          <w:sz w:val="21"/>
                          <w:szCs w:val="21"/>
                          <w:lang w:val="en-IN" w:eastAsia="zh-CN"/>
                        </w:rPr>
                        <w:t xml:space="preserve"> TEGs for Multi-RTT directly to the LMF.</w:t>
                      </w:r>
                    </w:p>
                    <w:p w14:paraId="5BD3C316" w14:textId="0716EF81" w:rsidR="000429D7" w:rsidRPr="00204148" w:rsidRDefault="000429D7" w:rsidP="006E44B9">
                      <w:pPr>
                        <w:pStyle w:val="afd"/>
                        <w:numPr>
                          <w:ilvl w:val="0"/>
                          <w:numId w:val="49"/>
                        </w:numPr>
                        <w:tabs>
                          <w:tab w:val="left" w:pos="360"/>
                          <w:tab w:val="left" w:pos="720"/>
                        </w:tabs>
                        <w:ind w:leftChars="0"/>
                        <w:contextualSpacing/>
                        <w:jc w:val="left"/>
                        <w:rPr>
                          <w:rFonts w:hint="eastAsia"/>
                          <w:sz w:val="21"/>
                          <w:szCs w:val="21"/>
                          <w:lang w:val="en-IN" w:eastAsia="zh-CN"/>
                        </w:rPr>
                      </w:pPr>
                      <w:r w:rsidRPr="00204148">
                        <w:rPr>
                          <w:sz w:val="21"/>
                          <w:szCs w:val="21"/>
                          <w:lang w:val="en-IN" w:eastAsia="zh-CN"/>
                        </w:rPr>
                        <w:t xml:space="preserve">FFS: Mitigation of UE </w:t>
                      </w:r>
                      <w:proofErr w:type="gramStart"/>
                      <w:r w:rsidRPr="00204148">
                        <w:rPr>
                          <w:sz w:val="21"/>
                          <w:szCs w:val="21"/>
                          <w:lang w:val="en-IN" w:eastAsia="zh-CN"/>
                        </w:rPr>
                        <w:t>Tx</w:t>
                      </w:r>
                      <w:proofErr w:type="gramEnd"/>
                      <w:r w:rsidRPr="00204148">
                        <w:rPr>
                          <w:sz w:val="21"/>
                          <w:szCs w:val="21"/>
                          <w:lang w:val="en-IN" w:eastAsia="zh-CN"/>
                        </w:rPr>
                        <w:t xml:space="preserve"> timing errors when Multi-RTT, UL-TDOA and/or DL-TDOA are used.</w:t>
                      </w:r>
                    </w:p>
                  </w:txbxContent>
                </v:textbox>
                <w10:anchorlock/>
              </v:shape>
            </w:pict>
          </mc:Fallback>
        </mc:AlternateContent>
      </w:r>
      <w:r w:rsidR="006E44B9">
        <w:rPr>
          <w:sz w:val="22"/>
          <w:szCs w:val="22"/>
          <w:highlight w:val="yellow"/>
          <w:lang w:val="en-US"/>
        </w:rPr>
        <w:t xml:space="preserve"> </w:t>
      </w:r>
    </w:p>
    <w:p w14:paraId="5B0C8DE3" w14:textId="76621FF4" w:rsidR="00B569E3" w:rsidRDefault="005B012F" w:rsidP="00204148">
      <w:pPr>
        <w:spacing w:afterLines="50" w:after="120"/>
        <w:rPr>
          <w:sz w:val="22"/>
          <w:szCs w:val="22"/>
          <w:lang w:val="en-US"/>
        </w:rPr>
      </w:pPr>
      <w:r>
        <w:rPr>
          <w:sz w:val="22"/>
          <w:szCs w:val="22"/>
          <w:lang w:val="en-US"/>
        </w:rPr>
        <w:t>H</w:t>
      </w:r>
      <w:r w:rsidR="006E44B9">
        <w:rPr>
          <w:sz w:val="22"/>
          <w:szCs w:val="22"/>
          <w:lang w:val="en-US"/>
        </w:rPr>
        <w:t>ow to report the association information of UL-PRS resources with</w:t>
      </w:r>
      <w:r w:rsidR="00FA0C82">
        <w:rPr>
          <w:sz w:val="22"/>
          <w:szCs w:val="22"/>
          <w:lang w:val="en-US"/>
        </w:rPr>
        <w:t xml:space="preserve"> UE</w:t>
      </w:r>
      <w:r w:rsidR="006E44B9">
        <w:rPr>
          <w:sz w:val="22"/>
          <w:szCs w:val="22"/>
          <w:lang w:val="en-US"/>
        </w:rPr>
        <w:t xml:space="preserve"> Tx TEGs was discussed, and then, two options were made as in the above agreement. </w:t>
      </w:r>
      <w:r w:rsidR="00461345">
        <w:rPr>
          <w:sz w:val="22"/>
          <w:szCs w:val="22"/>
          <w:lang w:val="en-US"/>
        </w:rPr>
        <w:t xml:space="preserve">The two options </w:t>
      </w:r>
      <w:r w:rsidR="00974B15">
        <w:rPr>
          <w:sz w:val="22"/>
          <w:szCs w:val="22"/>
          <w:lang w:val="en-US"/>
        </w:rPr>
        <w:t>we</w:t>
      </w:r>
      <w:r w:rsidR="00461345">
        <w:rPr>
          <w:sz w:val="22"/>
          <w:szCs w:val="22"/>
          <w:lang w:val="en-US"/>
        </w:rPr>
        <w:t xml:space="preserve">re discussed </w:t>
      </w:r>
      <w:r w:rsidR="00841A51">
        <w:rPr>
          <w:sz w:val="22"/>
          <w:szCs w:val="22"/>
          <w:lang w:val="en-US"/>
        </w:rPr>
        <w:t>in the last meeting</w:t>
      </w:r>
      <w:r w:rsidR="00343137">
        <w:rPr>
          <w:sz w:val="22"/>
          <w:szCs w:val="22"/>
          <w:lang w:val="en-US"/>
        </w:rPr>
        <w:t>,</w:t>
      </w:r>
      <w:r w:rsidR="00B569E3">
        <w:rPr>
          <w:sz w:val="22"/>
          <w:szCs w:val="22"/>
          <w:lang w:val="en-US"/>
        </w:rPr>
        <w:t xml:space="preserve"> and the above working assumption was made.</w:t>
      </w:r>
      <w:r w:rsidR="00FA0C82">
        <w:rPr>
          <w:sz w:val="22"/>
          <w:szCs w:val="22"/>
          <w:lang w:val="en-US"/>
        </w:rPr>
        <w:t xml:space="preserve"> Considering RAN1#107-e is </w:t>
      </w:r>
      <w:r w:rsidR="00974B15">
        <w:rPr>
          <w:sz w:val="22"/>
          <w:szCs w:val="22"/>
          <w:lang w:val="en-US"/>
        </w:rPr>
        <w:t xml:space="preserve">the </w:t>
      </w:r>
      <w:r w:rsidR="00FA0C82">
        <w:rPr>
          <w:sz w:val="22"/>
          <w:szCs w:val="22"/>
          <w:lang w:val="en-US"/>
        </w:rPr>
        <w:t>last</w:t>
      </w:r>
      <w:r w:rsidR="00B569E3">
        <w:rPr>
          <w:sz w:val="22"/>
          <w:szCs w:val="22"/>
          <w:lang w:val="en-US"/>
        </w:rPr>
        <w:t xml:space="preserve"> RAN1</w:t>
      </w:r>
      <w:r w:rsidR="00FA0C82">
        <w:rPr>
          <w:sz w:val="22"/>
          <w:szCs w:val="22"/>
          <w:lang w:val="en-US"/>
        </w:rPr>
        <w:t xml:space="preserve"> </w:t>
      </w:r>
      <w:r w:rsidR="00B569E3">
        <w:rPr>
          <w:sz w:val="22"/>
          <w:szCs w:val="22"/>
          <w:lang w:val="en-US"/>
        </w:rPr>
        <w:t>meeting</w:t>
      </w:r>
      <w:r w:rsidR="00841A51">
        <w:rPr>
          <w:sz w:val="22"/>
          <w:szCs w:val="22"/>
          <w:lang w:val="en-US"/>
        </w:rPr>
        <w:t xml:space="preserve"> in Rel-17</w:t>
      </w:r>
      <w:r w:rsidR="00FA0C82">
        <w:rPr>
          <w:sz w:val="22"/>
          <w:szCs w:val="22"/>
          <w:lang w:val="en-US"/>
        </w:rPr>
        <w:t xml:space="preserve"> WI phase, </w:t>
      </w:r>
      <w:r w:rsidR="00204148">
        <w:rPr>
          <w:sz w:val="22"/>
          <w:szCs w:val="22"/>
          <w:lang w:val="en-US"/>
        </w:rPr>
        <w:t xml:space="preserve">the above working assumption should </w:t>
      </w:r>
      <w:r w:rsidR="00FA0C82">
        <w:rPr>
          <w:sz w:val="22"/>
          <w:szCs w:val="22"/>
          <w:lang w:val="en-US"/>
        </w:rPr>
        <w:t>be confirmed</w:t>
      </w:r>
      <w:r w:rsidR="00204148">
        <w:rPr>
          <w:sz w:val="22"/>
          <w:szCs w:val="22"/>
          <w:lang w:val="en-US"/>
        </w:rPr>
        <w:t>.</w:t>
      </w:r>
      <w:r w:rsidR="00B569E3">
        <w:rPr>
          <w:rFonts w:hint="eastAsia"/>
          <w:sz w:val="22"/>
          <w:szCs w:val="22"/>
          <w:lang w:val="en-US"/>
        </w:rPr>
        <w:t xml:space="preserve"> </w:t>
      </w:r>
    </w:p>
    <w:p w14:paraId="4D998567" w14:textId="0258DF4C" w:rsidR="00FA0C82" w:rsidRDefault="00FA0C82" w:rsidP="00204148">
      <w:pPr>
        <w:spacing w:afterLines="50" w:after="120"/>
        <w:rPr>
          <w:sz w:val="22"/>
          <w:szCs w:val="22"/>
          <w:lang w:val="en-US"/>
        </w:rPr>
      </w:pPr>
      <w:r>
        <w:rPr>
          <w:sz w:val="22"/>
          <w:szCs w:val="22"/>
          <w:lang w:val="en-US"/>
        </w:rPr>
        <w:t xml:space="preserve">In case of hybrid positioning (e.g. </w:t>
      </w:r>
      <w:r w:rsidRPr="00FA0C82">
        <w:rPr>
          <w:sz w:val="22"/>
          <w:szCs w:val="22"/>
          <w:lang w:val="en-US"/>
        </w:rPr>
        <w:t>when Multi-RTT, UL-TDOA and/or DL-TDOA are used</w:t>
      </w:r>
      <w:r>
        <w:rPr>
          <w:sz w:val="22"/>
          <w:szCs w:val="22"/>
          <w:lang w:val="en-US"/>
        </w:rPr>
        <w:t>)</w:t>
      </w:r>
      <w:r w:rsidR="00974B15">
        <w:rPr>
          <w:sz w:val="22"/>
          <w:szCs w:val="22"/>
          <w:lang w:val="en-US"/>
        </w:rPr>
        <w:t xml:space="preserve"> where</w:t>
      </w:r>
      <w:r w:rsidR="007405A7">
        <w:rPr>
          <w:sz w:val="22"/>
          <w:szCs w:val="22"/>
          <w:lang w:val="en-US"/>
        </w:rPr>
        <w:t xml:space="preserve"> the UE report</w:t>
      </w:r>
      <w:r w:rsidR="00974B15">
        <w:rPr>
          <w:sz w:val="22"/>
          <w:szCs w:val="22"/>
          <w:lang w:val="en-US"/>
        </w:rPr>
        <w:t>s</w:t>
      </w:r>
      <w:r w:rsidR="007405A7">
        <w:rPr>
          <w:sz w:val="22"/>
          <w:szCs w:val="22"/>
          <w:lang w:val="en-US"/>
        </w:rPr>
        <w:t xml:space="preserve"> measurement results via LPP signaling, </w:t>
      </w:r>
      <w:r>
        <w:rPr>
          <w:sz w:val="22"/>
          <w:szCs w:val="22"/>
          <w:lang w:val="en-US"/>
        </w:rPr>
        <w:t xml:space="preserve">we think </w:t>
      </w:r>
      <w:r w:rsidR="007405A7">
        <w:rPr>
          <w:sz w:val="22"/>
          <w:szCs w:val="22"/>
          <w:lang w:val="en-US"/>
        </w:rPr>
        <w:t>the</w:t>
      </w:r>
      <w:r w:rsidRPr="00FA0C82">
        <w:rPr>
          <w:sz w:val="22"/>
          <w:szCs w:val="22"/>
          <w:lang w:val="en-US"/>
        </w:rPr>
        <w:t xml:space="preserve"> UE </w:t>
      </w:r>
      <w:r>
        <w:rPr>
          <w:sz w:val="22"/>
          <w:szCs w:val="22"/>
          <w:lang w:val="en-US"/>
        </w:rPr>
        <w:t xml:space="preserve">should provide </w:t>
      </w:r>
      <w:r w:rsidRPr="00FA0C82">
        <w:rPr>
          <w:sz w:val="22"/>
          <w:szCs w:val="22"/>
          <w:lang w:val="en-US"/>
        </w:rPr>
        <w:t>th</w:t>
      </w:r>
      <w:r>
        <w:rPr>
          <w:sz w:val="22"/>
          <w:szCs w:val="22"/>
          <w:lang w:val="en-US"/>
        </w:rPr>
        <w:t xml:space="preserve">e association information of UL-PRS </w:t>
      </w:r>
      <w:r w:rsidRPr="00FA0C82">
        <w:rPr>
          <w:sz w:val="22"/>
          <w:szCs w:val="22"/>
          <w:lang w:val="en-US"/>
        </w:rPr>
        <w:t>resources with</w:t>
      </w:r>
      <w:r>
        <w:rPr>
          <w:sz w:val="22"/>
          <w:szCs w:val="22"/>
          <w:lang w:val="en-US"/>
        </w:rPr>
        <w:t xml:space="preserve"> UE</w:t>
      </w:r>
      <w:r w:rsidRPr="00FA0C82">
        <w:rPr>
          <w:sz w:val="22"/>
          <w:szCs w:val="22"/>
          <w:lang w:val="en-US"/>
        </w:rPr>
        <w:t xml:space="preserve"> Tx TEGs directly to the LMF</w:t>
      </w:r>
      <w:r w:rsidR="00B569E3">
        <w:rPr>
          <w:sz w:val="22"/>
          <w:szCs w:val="22"/>
          <w:lang w:val="en-US"/>
        </w:rPr>
        <w:t xml:space="preserve"> similar to M-RTT.</w:t>
      </w:r>
    </w:p>
    <w:p w14:paraId="0B50B537" w14:textId="6218C7E5" w:rsidR="00204148" w:rsidRPr="00240A4C" w:rsidRDefault="00204148" w:rsidP="00204148">
      <w:pPr>
        <w:spacing w:afterLines="50" w:after="120"/>
        <w:rPr>
          <w:b/>
          <w:sz w:val="22"/>
          <w:szCs w:val="22"/>
          <w:lang w:val="en-US"/>
        </w:rPr>
      </w:pPr>
      <w:r>
        <w:rPr>
          <w:b/>
          <w:sz w:val="22"/>
          <w:szCs w:val="22"/>
          <w:lang w:val="en-US"/>
        </w:rPr>
        <w:lastRenderedPageBreak/>
        <w:t>Prop</w:t>
      </w:r>
      <w:r w:rsidRPr="00240A4C">
        <w:rPr>
          <w:b/>
          <w:sz w:val="22"/>
          <w:szCs w:val="22"/>
          <w:lang w:val="en-US"/>
        </w:rPr>
        <w:t>osal</w:t>
      </w:r>
      <w:r w:rsidRPr="00240A4C">
        <w:rPr>
          <w:rFonts w:hint="eastAsia"/>
          <w:b/>
          <w:sz w:val="22"/>
          <w:szCs w:val="22"/>
          <w:lang w:val="en-US"/>
        </w:rPr>
        <w:t xml:space="preserve"> </w:t>
      </w:r>
      <w:r w:rsidR="003B61F1">
        <w:rPr>
          <w:b/>
          <w:sz w:val="22"/>
          <w:szCs w:val="22"/>
          <w:lang w:val="en-US"/>
        </w:rPr>
        <w:t>2</w:t>
      </w:r>
      <w:r w:rsidRPr="00240A4C">
        <w:rPr>
          <w:b/>
          <w:sz w:val="22"/>
          <w:szCs w:val="22"/>
          <w:lang w:val="en-US"/>
        </w:rPr>
        <w:t xml:space="preserve">: </w:t>
      </w:r>
    </w:p>
    <w:p w14:paraId="3244A8DE" w14:textId="04B7C59D" w:rsidR="00204148" w:rsidRPr="00240A4C" w:rsidRDefault="00204148" w:rsidP="005B012F">
      <w:pPr>
        <w:pStyle w:val="afd"/>
        <w:numPr>
          <w:ilvl w:val="0"/>
          <w:numId w:val="38"/>
        </w:numPr>
        <w:spacing w:afterLines="50" w:after="120"/>
        <w:ind w:leftChars="0"/>
        <w:rPr>
          <w:b/>
          <w:sz w:val="22"/>
          <w:szCs w:val="22"/>
          <w:lang w:val="en-US"/>
        </w:rPr>
      </w:pPr>
      <w:r w:rsidRPr="00240A4C">
        <w:rPr>
          <w:b/>
          <w:sz w:val="22"/>
          <w:szCs w:val="22"/>
          <w:lang w:val="en-US"/>
        </w:rPr>
        <w:t>The working assumption made at RAN1#106</w:t>
      </w:r>
      <w:r>
        <w:rPr>
          <w:b/>
          <w:sz w:val="22"/>
          <w:szCs w:val="22"/>
          <w:lang w:val="en-US"/>
        </w:rPr>
        <w:t>b</w:t>
      </w:r>
      <w:r w:rsidRPr="00240A4C">
        <w:rPr>
          <w:b/>
          <w:sz w:val="22"/>
          <w:szCs w:val="22"/>
          <w:lang w:val="en-US"/>
        </w:rPr>
        <w:t xml:space="preserve">-e meeting regarding </w:t>
      </w:r>
      <w:r w:rsidR="005B012F" w:rsidRPr="005B012F">
        <w:rPr>
          <w:b/>
          <w:sz w:val="22"/>
          <w:szCs w:val="22"/>
          <w:lang w:val="en-US"/>
        </w:rPr>
        <w:t>th</w:t>
      </w:r>
      <w:r w:rsidR="005B012F">
        <w:rPr>
          <w:b/>
          <w:sz w:val="22"/>
          <w:szCs w:val="22"/>
          <w:lang w:val="en-US"/>
        </w:rPr>
        <w:t xml:space="preserve">e association information of </w:t>
      </w:r>
      <w:r w:rsidR="005B012F" w:rsidRPr="005B012F">
        <w:rPr>
          <w:b/>
          <w:sz w:val="22"/>
          <w:szCs w:val="22"/>
          <w:lang w:val="en-US"/>
        </w:rPr>
        <w:t xml:space="preserve">SRS resources </w:t>
      </w:r>
      <w:r w:rsidR="00B569E3">
        <w:rPr>
          <w:b/>
          <w:sz w:val="22"/>
          <w:szCs w:val="22"/>
          <w:lang w:val="en-US"/>
        </w:rPr>
        <w:t>with</w:t>
      </w:r>
      <w:r w:rsidR="005B012F">
        <w:rPr>
          <w:b/>
          <w:sz w:val="22"/>
          <w:szCs w:val="22"/>
          <w:lang w:val="en-US"/>
        </w:rPr>
        <w:t xml:space="preserve"> UE</w:t>
      </w:r>
      <w:r w:rsidR="005B012F" w:rsidRPr="005B012F">
        <w:rPr>
          <w:b/>
          <w:sz w:val="22"/>
          <w:szCs w:val="22"/>
          <w:lang w:val="en-US"/>
        </w:rPr>
        <w:t xml:space="preserve"> Tx TEGs</w:t>
      </w:r>
      <w:r w:rsidRPr="00240A4C">
        <w:rPr>
          <w:b/>
          <w:sz w:val="22"/>
          <w:szCs w:val="22"/>
          <w:lang w:val="en-US"/>
        </w:rPr>
        <w:t xml:space="preserve"> should be confirmed</w:t>
      </w:r>
    </w:p>
    <w:p w14:paraId="0C25EC66" w14:textId="234A074C" w:rsidR="00B569E3" w:rsidRPr="00F23A25" w:rsidRDefault="00B569E3" w:rsidP="00B569E3">
      <w:pPr>
        <w:spacing w:afterLines="50" w:after="120"/>
        <w:rPr>
          <w:b/>
          <w:sz w:val="22"/>
          <w:szCs w:val="22"/>
          <w:lang w:val="en-US"/>
        </w:rPr>
      </w:pPr>
      <w:r>
        <w:rPr>
          <w:rFonts w:hint="eastAsia"/>
          <w:b/>
          <w:sz w:val="22"/>
          <w:szCs w:val="22"/>
          <w:lang w:val="en-US"/>
        </w:rPr>
        <w:t xml:space="preserve">Observation </w:t>
      </w:r>
      <w:r w:rsidR="003B61F1">
        <w:rPr>
          <w:b/>
          <w:sz w:val="22"/>
          <w:szCs w:val="22"/>
          <w:lang w:val="en-US"/>
        </w:rPr>
        <w:t>1</w:t>
      </w:r>
      <w:r w:rsidRPr="00F23A25">
        <w:rPr>
          <w:b/>
          <w:sz w:val="22"/>
          <w:szCs w:val="22"/>
          <w:lang w:val="en-US"/>
        </w:rPr>
        <w:t>:</w:t>
      </w:r>
    </w:p>
    <w:p w14:paraId="498ACD7E" w14:textId="267B27B9" w:rsidR="00204148" w:rsidRPr="00B569E3" w:rsidRDefault="00B569E3" w:rsidP="006E44B9">
      <w:pPr>
        <w:pStyle w:val="afd"/>
        <w:widowControl w:val="0"/>
        <w:numPr>
          <w:ilvl w:val="0"/>
          <w:numId w:val="8"/>
        </w:numPr>
        <w:spacing w:afterLines="50" w:after="120"/>
        <w:ind w:leftChars="0"/>
        <w:rPr>
          <w:rFonts w:eastAsia="Malgun Gothic"/>
          <w:b/>
          <w:kern w:val="2"/>
          <w:sz w:val="22"/>
          <w:szCs w:val="22"/>
        </w:rPr>
      </w:pPr>
      <w:r w:rsidRPr="00B569E3">
        <w:rPr>
          <w:rFonts w:eastAsia="Malgun Gothic"/>
          <w:b/>
          <w:kern w:val="2"/>
          <w:sz w:val="22"/>
          <w:szCs w:val="22"/>
        </w:rPr>
        <w:t>In case of hybrid positioning</w:t>
      </w:r>
      <w:r w:rsidR="00974B15">
        <w:rPr>
          <w:rFonts w:eastAsia="Malgun Gothic"/>
          <w:b/>
          <w:kern w:val="2"/>
          <w:sz w:val="22"/>
          <w:szCs w:val="22"/>
        </w:rPr>
        <w:t xml:space="preserve"> where UE reports measurement results via LPP </w:t>
      </w:r>
      <w:proofErr w:type="spellStart"/>
      <w:r w:rsidR="00974B15">
        <w:rPr>
          <w:rFonts w:eastAsia="Malgun Gothic"/>
          <w:b/>
          <w:kern w:val="2"/>
          <w:sz w:val="22"/>
          <w:szCs w:val="22"/>
        </w:rPr>
        <w:t>signaling</w:t>
      </w:r>
      <w:proofErr w:type="spellEnd"/>
      <w:r w:rsidRPr="00B569E3">
        <w:rPr>
          <w:rFonts w:eastAsia="Malgun Gothic"/>
          <w:b/>
          <w:kern w:val="2"/>
          <w:sz w:val="22"/>
          <w:szCs w:val="22"/>
        </w:rPr>
        <w:t xml:space="preserve">, </w:t>
      </w:r>
      <w:r>
        <w:rPr>
          <w:rFonts w:eastAsia="Malgun Gothic"/>
          <w:b/>
          <w:kern w:val="2"/>
          <w:sz w:val="22"/>
          <w:szCs w:val="22"/>
        </w:rPr>
        <w:t xml:space="preserve">it may be </w:t>
      </w:r>
      <w:r w:rsidR="00974B15">
        <w:rPr>
          <w:rFonts w:eastAsia="Malgun Gothic"/>
          <w:b/>
          <w:kern w:val="2"/>
          <w:sz w:val="22"/>
          <w:szCs w:val="22"/>
        </w:rPr>
        <w:t xml:space="preserve">reasonable </w:t>
      </w:r>
      <w:r>
        <w:rPr>
          <w:rFonts w:eastAsia="Malgun Gothic"/>
          <w:b/>
          <w:kern w:val="2"/>
          <w:sz w:val="22"/>
          <w:szCs w:val="22"/>
        </w:rPr>
        <w:t>that UE</w:t>
      </w:r>
      <w:r w:rsidRPr="00B569E3">
        <w:rPr>
          <w:rFonts w:eastAsia="Malgun Gothic"/>
          <w:b/>
          <w:kern w:val="2"/>
          <w:sz w:val="22"/>
          <w:szCs w:val="22"/>
        </w:rPr>
        <w:t xml:space="preserve"> provide</w:t>
      </w:r>
      <w:r>
        <w:rPr>
          <w:rFonts w:eastAsia="Malgun Gothic"/>
          <w:b/>
          <w:kern w:val="2"/>
          <w:sz w:val="22"/>
          <w:szCs w:val="22"/>
        </w:rPr>
        <w:t>s</w:t>
      </w:r>
      <w:r w:rsidRPr="00B569E3">
        <w:rPr>
          <w:rFonts w:eastAsia="Malgun Gothic"/>
          <w:b/>
          <w:kern w:val="2"/>
          <w:sz w:val="22"/>
          <w:szCs w:val="22"/>
        </w:rPr>
        <w:t xml:space="preserve"> the association information of UL-PRS resources with UE Tx TEGs directly to the LMF</w:t>
      </w:r>
    </w:p>
    <w:p w14:paraId="7BE8AA61" w14:textId="4DAF17B0" w:rsidR="008434A6" w:rsidRPr="006E44B9" w:rsidRDefault="008434A6" w:rsidP="00B83CC6">
      <w:pPr>
        <w:widowControl w:val="0"/>
        <w:spacing w:afterLines="50" w:after="120"/>
        <w:rPr>
          <w:rFonts w:eastAsiaTheme="minorEastAsia"/>
          <w:b/>
          <w:kern w:val="2"/>
          <w:sz w:val="22"/>
          <w:szCs w:val="22"/>
        </w:rPr>
      </w:pPr>
    </w:p>
    <w:p w14:paraId="37E6D2BA" w14:textId="60CC8C65" w:rsidR="00B83CC6" w:rsidRPr="00B83CC6" w:rsidRDefault="00B83CC6" w:rsidP="00B83CC6">
      <w:pPr>
        <w:pStyle w:val="2"/>
        <w:numPr>
          <w:ilvl w:val="1"/>
          <w:numId w:val="6"/>
        </w:numPr>
        <w:rPr>
          <w:rFonts w:eastAsia="ＭＳ 明朝"/>
          <w:b/>
          <w:bCs/>
          <w:sz w:val="28"/>
          <w:szCs w:val="24"/>
          <w:lang w:val="en-US"/>
        </w:rPr>
      </w:pPr>
      <w:r>
        <w:rPr>
          <w:rFonts w:eastAsia="ＭＳ 明朝"/>
          <w:b/>
          <w:bCs/>
          <w:sz w:val="28"/>
          <w:szCs w:val="24"/>
          <w:lang w:val="en-US"/>
        </w:rPr>
        <w:t>Definition of UE Rx-Tx time difference</w:t>
      </w:r>
    </w:p>
    <w:p w14:paraId="2D2EEC08" w14:textId="2F83F125" w:rsidR="00B83CC6" w:rsidRPr="0098163B" w:rsidRDefault="00B83CC6" w:rsidP="00B83CC6">
      <w:pPr>
        <w:spacing w:afterLines="50" w:after="120"/>
        <w:rPr>
          <w:sz w:val="22"/>
          <w:lang w:val="en-US"/>
        </w:rPr>
      </w:pPr>
      <w:r w:rsidRPr="003B2E3F">
        <w:rPr>
          <w:sz w:val="22"/>
          <w:lang w:val="en-US"/>
        </w:rPr>
        <w:t xml:space="preserve">Regarding </w:t>
      </w:r>
      <w:r>
        <w:rPr>
          <w:sz w:val="22"/>
          <w:lang w:val="en-US"/>
        </w:rPr>
        <w:t>d</w:t>
      </w:r>
      <w:r w:rsidRPr="00B83CC6">
        <w:rPr>
          <w:sz w:val="22"/>
          <w:lang w:val="en-US"/>
        </w:rPr>
        <w:t>efinition of UE Rx-Tx time difference</w:t>
      </w:r>
      <w:r w:rsidRPr="003B2E3F">
        <w:rPr>
          <w:sz w:val="22"/>
          <w:lang w:val="en-US"/>
        </w:rPr>
        <w:t xml:space="preserve">, </w:t>
      </w:r>
      <w:r w:rsidR="00073AE3">
        <w:rPr>
          <w:sz w:val="22"/>
          <w:lang w:val="en-US"/>
        </w:rPr>
        <w:t xml:space="preserve">the following proposal </w:t>
      </w:r>
      <w:r w:rsidR="00314E2E">
        <w:rPr>
          <w:sz w:val="22"/>
          <w:lang w:val="en-US"/>
        </w:rPr>
        <w:t>was</w:t>
      </w:r>
      <w:r w:rsidR="00073AE3">
        <w:rPr>
          <w:sz w:val="22"/>
          <w:lang w:val="en-US"/>
        </w:rPr>
        <w:t xml:space="preserve"> m</w:t>
      </w:r>
      <w:r w:rsidR="00314E2E">
        <w:rPr>
          <w:sz w:val="22"/>
          <w:lang w:val="en-US"/>
        </w:rPr>
        <w:t xml:space="preserve">ade at the last meeting </w:t>
      </w:r>
      <w:r w:rsidR="00073AE3">
        <w:rPr>
          <w:sz w:val="22"/>
          <w:lang w:val="en-US"/>
        </w:rPr>
        <w:t>[</w:t>
      </w:r>
      <w:r w:rsidR="00314E2E">
        <w:rPr>
          <w:sz w:val="22"/>
          <w:lang w:val="en-US"/>
        </w:rPr>
        <w:t>5</w:t>
      </w:r>
      <w:r w:rsidR="00073AE3">
        <w:rPr>
          <w:sz w:val="22"/>
          <w:lang w:val="en-US"/>
        </w:rPr>
        <w:t>]</w:t>
      </w:r>
      <w:r w:rsidRPr="003B2E3F">
        <w:rPr>
          <w:sz w:val="22"/>
          <w:lang w:val="en-US"/>
        </w:rPr>
        <w:t>.</w:t>
      </w:r>
    </w:p>
    <w:p w14:paraId="7C21CD2A" w14:textId="77777777" w:rsidR="00B83CC6" w:rsidRDefault="00B83CC6" w:rsidP="00B83CC6">
      <w:pPr>
        <w:spacing w:afterLines="50" w:after="120"/>
        <w:rPr>
          <w:sz w:val="22"/>
          <w:szCs w:val="22"/>
          <w:highlight w:val="yellow"/>
          <w:lang w:val="en-US"/>
        </w:rPr>
      </w:pPr>
      <w:r w:rsidRPr="00CC7D01">
        <w:rPr>
          <w:rFonts w:eastAsia="ＭＳ 明朝"/>
          <w:noProof/>
          <w:sz w:val="22"/>
          <w:szCs w:val="22"/>
          <w:lang w:val="en-US"/>
        </w:rPr>
        <mc:AlternateContent>
          <mc:Choice Requires="wps">
            <w:drawing>
              <wp:inline distT="0" distB="0" distL="0" distR="0" wp14:anchorId="1EFB8EEA" wp14:editId="4D35F9EB">
                <wp:extent cx="6332220" cy="3545456"/>
                <wp:effectExtent l="0" t="0" r="11430" b="1714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545456"/>
                        </a:xfrm>
                        <a:prstGeom prst="rect">
                          <a:avLst/>
                        </a:prstGeom>
                        <a:solidFill>
                          <a:srgbClr val="FFFFFF"/>
                        </a:solidFill>
                        <a:ln w="9525">
                          <a:solidFill>
                            <a:srgbClr val="000000"/>
                          </a:solidFill>
                          <a:miter lim="800000"/>
                          <a:headEnd/>
                          <a:tailEnd/>
                        </a:ln>
                      </wps:spPr>
                      <wps:txbx>
                        <w:txbxContent>
                          <w:p w14:paraId="39297E9E" w14:textId="32BB413A" w:rsidR="000429D7" w:rsidRPr="00314E2E" w:rsidRDefault="00314E2E" w:rsidP="00073AE3">
                            <w:pPr>
                              <w:spacing w:line="259" w:lineRule="auto"/>
                              <w:contextualSpacing/>
                              <w:rPr>
                                <w:rFonts w:eastAsia="SimSun"/>
                                <w:sz w:val="20"/>
                                <w:szCs w:val="21"/>
                                <w:lang w:eastAsia="zh-CN"/>
                              </w:rPr>
                            </w:pPr>
                            <w:r w:rsidRPr="00314E2E">
                              <w:rPr>
                                <w:rFonts w:eastAsia="SimSun"/>
                                <w:sz w:val="20"/>
                                <w:szCs w:val="21"/>
                                <w:highlight w:val="magenta"/>
                                <w:lang w:eastAsia="zh-CN"/>
                              </w:rPr>
                              <w:t xml:space="preserve"> </w:t>
                            </w:r>
                            <w:r w:rsidR="000429D7" w:rsidRPr="00314E2E">
                              <w:rPr>
                                <w:rFonts w:eastAsia="SimSun"/>
                                <w:sz w:val="20"/>
                                <w:szCs w:val="21"/>
                                <w:highlight w:val="magenta"/>
                                <w:lang w:eastAsia="zh-CN"/>
                              </w:rPr>
                              <w:t>(Round 3)Proposal 3.3-2a</w:t>
                            </w:r>
                          </w:p>
                          <w:p w14:paraId="522B8ACF" w14:textId="77777777" w:rsidR="000429D7" w:rsidRPr="00314E2E" w:rsidRDefault="000429D7" w:rsidP="00073AE3">
                            <w:pPr>
                              <w:numPr>
                                <w:ilvl w:val="0"/>
                                <w:numId w:val="48"/>
                              </w:numPr>
                              <w:spacing w:beforeLines="50" w:before="120" w:afterLines="50" w:after="120"/>
                              <w:contextualSpacing/>
                              <w:rPr>
                                <w:rFonts w:eastAsia="SimSun"/>
                                <w:i/>
                                <w:sz w:val="20"/>
                                <w:szCs w:val="21"/>
                              </w:rPr>
                            </w:pPr>
                            <w:r w:rsidRPr="00314E2E">
                              <w:rPr>
                                <w:rFonts w:eastAsia="SimSun"/>
                                <w:i/>
                                <w:sz w:val="20"/>
                                <w:szCs w:val="21"/>
                              </w:rPr>
                              <w:t>Consider supporting one of the following alternatives related to the UE Rx-Tx time difference (decision to be made in RAN1#106b):</w:t>
                            </w:r>
                          </w:p>
                          <w:p w14:paraId="6B7907B4" w14:textId="77777777" w:rsidR="000429D7" w:rsidRPr="00314E2E" w:rsidRDefault="000429D7" w:rsidP="00073AE3">
                            <w:pPr>
                              <w:numPr>
                                <w:ilvl w:val="1"/>
                                <w:numId w:val="48"/>
                              </w:numPr>
                              <w:spacing w:beforeLines="50" w:before="120" w:afterLines="50" w:after="120"/>
                              <w:contextualSpacing/>
                              <w:rPr>
                                <w:rFonts w:eastAsia="SimSun"/>
                                <w:i/>
                                <w:sz w:val="20"/>
                                <w:szCs w:val="21"/>
                              </w:rPr>
                            </w:pPr>
                            <w:r w:rsidRPr="00314E2E">
                              <w:rPr>
                                <w:rFonts w:eastAsia="SimSun"/>
                                <w:i/>
                                <w:sz w:val="20"/>
                                <w:szCs w:val="21"/>
                                <w:lang w:eastAsia="zh-CN"/>
                              </w:rPr>
                              <w:t xml:space="preserve">Option 1: </w:t>
                            </w:r>
                          </w:p>
                          <w:p w14:paraId="1D2982CC" w14:textId="77777777" w:rsidR="000429D7" w:rsidRPr="00314E2E" w:rsidRDefault="000429D7" w:rsidP="00073AE3">
                            <w:pPr>
                              <w:numPr>
                                <w:ilvl w:val="2"/>
                                <w:numId w:val="48"/>
                              </w:numPr>
                              <w:spacing w:beforeLines="50" w:before="120" w:afterLines="50" w:after="120"/>
                              <w:contextualSpacing/>
                              <w:rPr>
                                <w:rFonts w:eastAsia="SimSun"/>
                                <w:i/>
                                <w:sz w:val="20"/>
                                <w:szCs w:val="21"/>
                              </w:rPr>
                            </w:pPr>
                            <w:r w:rsidRPr="00314E2E">
                              <w:rPr>
                                <w:rFonts w:eastAsia="SimSun"/>
                                <w:i/>
                                <w:sz w:val="20"/>
                                <w:szCs w:val="21"/>
                                <w:lang w:eastAsia="zh-CN"/>
                              </w:rPr>
                              <w:t xml:space="preserve">Subject to UE capability, the UE may report an additional UL Timestamp associated to a UE Rx-Tx measurement, corresponding to the timing of the uplink </w:t>
                            </w:r>
                            <w:proofErr w:type="spellStart"/>
                            <w:r w:rsidRPr="00314E2E">
                              <w:rPr>
                                <w:rFonts w:eastAsia="SimSun"/>
                                <w:i/>
                                <w:sz w:val="20"/>
                                <w:szCs w:val="21"/>
                                <w:lang w:eastAsia="zh-CN"/>
                              </w:rPr>
                              <w:t>subframe</w:t>
                            </w:r>
                            <w:proofErr w:type="spellEnd"/>
                            <w:r w:rsidRPr="00314E2E">
                              <w:rPr>
                                <w:rFonts w:eastAsia="SimSun"/>
                                <w:i/>
                                <w:sz w:val="20"/>
                                <w:szCs w:val="21"/>
                                <w:lang w:eastAsia="zh-CN"/>
                              </w:rPr>
                              <w:t xml:space="preserve"> of a positioning SRS.</w:t>
                            </w:r>
                          </w:p>
                          <w:p w14:paraId="5C8B9011" w14:textId="77777777" w:rsidR="000429D7" w:rsidRPr="00314E2E" w:rsidRDefault="000429D7" w:rsidP="00073AE3">
                            <w:pPr>
                              <w:numPr>
                                <w:ilvl w:val="2"/>
                                <w:numId w:val="48"/>
                              </w:numPr>
                              <w:spacing w:beforeLines="50" w:before="120" w:afterLines="50" w:after="120"/>
                              <w:contextualSpacing/>
                              <w:rPr>
                                <w:rFonts w:eastAsia="SimSun"/>
                                <w:i/>
                                <w:sz w:val="20"/>
                                <w:szCs w:val="21"/>
                              </w:rPr>
                            </w:pPr>
                            <w:r w:rsidRPr="00314E2E">
                              <w:rPr>
                                <w:rFonts w:eastAsia="SimSun"/>
                                <w:i/>
                                <w:sz w:val="20"/>
                                <w:szCs w:val="21"/>
                                <w:lang w:eastAsia="zh-CN"/>
                              </w:rPr>
                              <w:t xml:space="preserve">Add the following to the UE Rx-Tx time difference definition (similar to the definition for HD-FDD UE in TS 36.214): </w:t>
                            </w:r>
                          </w:p>
                          <w:p w14:paraId="7122D2B6" w14:textId="77777777" w:rsidR="000429D7" w:rsidRPr="00314E2E" w:rsidRDefault="000429D7" w:rsidP="00073AE3">
                            <w:pPr>
                              <w:numPr>
                                <w:ilvl w:val="3"/>
                                <w:numId w:val="48"/>
                              </w:numPr>
                              <w:spacing w:beforeLines="50" w:before="120" w:afterLines="50" w:after="120"/>
                              <w:contextualSpacing/>
                              <w:rPr>
                                <w:rFonts w:eastAsia="SimSun"/>
                                <w:i/>
                                <w:sz w:val="20"/>
                                <w:szCs w:val="21"/>
                              </w:rPr>
                            </w:pPr>
                            <w:r w:rsidRPr="00314E2E">
                              <w:rPr>
                                <w:rFonts w:eastAsia="SimSun"/>
                                <w:i/>
                                <w:sz w:val="20"/>
                                <w:szCs w:val="21"/>
                                <w:lang w:eastAsia="zh-CN"/>
                              </w:rPr>
                              <w:t xml:space="preserve">If the UE does not transmit SRS in </w:t>
                            </w:r>
                            <w:proofErr w:type="spellStart"/>
                            <w:r w:rsidRPr="00314E2E">
                              <w:rPr>
                                <w:rFonts w:eastAsia="SimSun"/>
                                <w:i/>
                                <w:sz w:val="20"/>
                                <w:szCs w:val="21"/>
                                <w:lang w:eastAsia="zh-CN"/>
                              </w:rPr>
                              <w:t>subframe</w:t>
                            </w:r>
                            <w:proofErr w:type="spellEnd"/>
                            <w:r w:rsidRPr="00314E2E">
                              <w:rPr>
                                <w:rFonts w:eastAsia="SimSun"/>
                                <w:i/>
                                <w:sz w:val="20"/>
                                <w:szCs w:val="21"/>
                                <w:lang w:eastAsia="zh-CN"/>
                              </w:rPr>
                              <w:t xml:space="preserve"> #j, and if the UE reports an additional timestamp for the positioning SRS associated to the measurement, it shall compensate for the difference in the transmit timing of uplink </w:t>
                            </w:r>
                            <w:proofErr w:type="spellStart"/>
                            <w:r w:rsidRPr="00314E2E">
                              <w:rPr>
                                <w:rFonts w:eastAsia="SimSun"/>
                                <w:i/>
                                <w:sz w:val="20"/>
                                <w:szCs w:val="21"/>
                                <w:lang w:eastAsia="zh-CN"/>
                              </w:rPr>
                              <w:t>subframe</w:t>
                            </w:r>
                            <w:proofErr w:type="spellEnd"/>
                            <w:r w:rsidRPr="00314E2E">
                              <w:rPr>
                                <w:rFonts w:eastAsia="SimSun"/>
                                <w:i/>
                                <w:sz w:val="20"/>
                                <w:szCs w:val="21"/>
                                <w:lang w:eastAsia="zh-CN"/>
                              </w:rPr>
                              <w:t xml:space="preserve"> #j and the transmission timing of the </w:t>
                            </w:r>
                            <w:proofErr w:type="spellStart"/>
                            <w:r w:rsidRPr="00314E2E">
                              <w:rPr>
                                <w:rFonts w:eastAsia="SimSun"/>
                                <w:i/>
                                <w:sz w:val="20"/>
                                <w:szCs w:val="21"/>
                                <w:lang w:eastAsia="zh-CN"/>
                              </w:rPr>
                              <w:t>subframe</w:t>
                            </w:r>
                            <w:proofErr w:type="spellEnd"/>
                            <w:r w:rsidRPr="00314E2E">
                              <w:rPr>
                                <w:rFonts w:eastAsia="SimSun"/>
                                <w:i/>
                                <w:sz w:val="20"/>
                                <w:szCs w:val="21"/>
                                <w:lang w:eastAsia="zh-CN"/>
                              </w:rPr>
                              <w:t xml:space="preserve"> containing positioning SRS.</w:t>
                            </w:r>
                          </w:p>
                          <w:p w14:paraId="5FFA7797" w14:textId="77777777" w:rsidR="000429D7" w:rsidRPr="00314E2E" w:rsidRDefault="000429D7" w:rsidP="00073AE3">
                            <w:pPr>
                              <w:numPr>
                                <w:ilvl w:val="1"/>
                                <w:numId w:val="48"/>
                              </w:numPr>
                              <w:spacing w:beforeLines="50" w:before="120" w:afterLines="50" w:after="120"/>
                              <w:contextualSpacing/>
                              <w:rPr>
                                <w:rFonts w:eastAsia="SimSun"/>
                                <w:i/>
                                <w:sz w:val="20"/>
                                <w:szCs w:val="21"/>
                              </w:rPr>
                            </w:pPr>
                            <w:r w:rsidRPr="00314E2E">
                              <w:rPr>
                                <w:rFonts w:eastAsia="SimSun"/>
                                <w:i/>
                                <w:sz w:val="20"/>
                                <w:szCs w:val="21"/>
                                <w:lang w:eastAsia="zh-CN"/>
                              </w:rPr>
                              <w:t xml:space="preserve">Option 2: </w:t>
                            </w:r>
                          </w:p>
                          <w:p w14:paraId="26CAD637" w14:textId="77777777" w:rsidR="000429D7" w:rsidRPr="00314E2E" w:rsidRDefault="000429D7" w:rsidP="00073AE3">
                            <w:pPr>
                              <w:numPr>
                                <w:ilvl w:val="2"/>
                                <w:numId w:val="48"/>
                              </w:numPr>
                              <w:spacing w:beforeLines="50" w:before="120" w:afterLines="50" w:after="120"/>
                              <w:contextualSpacing/>
                              <w:rPr>
                                <w:rFonts w:eastAsia="SimSun"/>
                                <w:i/>
                                <w:sz w:val="20"/>
                                <w:szCs w:val="21"/>
                              </w:rPr>
                            </w:pPr>
                            <w:r w:rsidRPr="00314E2E">
                              <w:rPr>
                                <w:rFonts w:eastAsia="SimSun"/>
                                <w:i/>
                                <w:sz w:val="20"/>
                                <w:szCs w:val="21"/>
                                <w:lang w:eastAsia="zh-CN"/>
                              </w:rPr>
                              <w:t>Subject to a UE capability, a UE may optionally report Timing Adjustment (TA) change information</w:t>
                            </w:r>
                          </w:p>
                          <w:p w14:paraId="4E88C735" w14:textId="77777777" w:rsidR="000429D7" w:rsidRPr="00314E2E" w:rsidRDefault="000429D7" w:rsidP="00073AE3">
                            <w:pPr>
                              <w:numPr>
                                <w:ilvl w:val="3"/>
                                <w:numId w:val="48"/>
                              </w:numPr>
                              <w:spacing w:beforeLines="50" w:before="120" w:afterLines="50" w:after="120"/>
                              <w:contextualSpacing/>
                              <w:rPr>
                                <w:rFonts w:eastAsia="SimSun"/>
                                <w:i/>
                                <w:sz w:val="20"/>
                                <w:szCs w:val="21"/>
                              </w:rPr>
                            </w:pPr>
                            <w:r w:rsidRPr="00314E2E">
                              <w:rPr>
                                <w:rFonts w:eastAsia="SimSun"/>
                                <w:i/>
                                <w:color w:val="000000" w:themeColor="text1"/>
                                <w:sz w:val="20"/>
                                <w:szCs w:val="21"/>
                                <w:lang w:eastAsia="zh-CN"/>
                              </w:rPr>
                              <w:t xml:space="preserve">Option 2A: </w:t>
                            </w:r>
                            <w:r w:rsidRPr="00314E2E">
                              <w:rPr>
                                <w:rFonts w:eastAsia="SimSun"/>
                                <w:i/>
                                <w:sz w:val="20"/>
                                <w:szCs w:val="21"/>
                                <w:lang w:eastAsia="zh-CN"/>
                              </w:rPr>
                              <w:t>The TA change information is included in the UE Tx TEG report</w:t>
                            </w:r>
                          </w:p>
                          <w:p w14:paraId="704F242D" w14:textId="77777777" w:rsidR="000429D7" w:rsidRPr="00314E2E" w:rsidRDefault="000429D7" w:rsidP="00073AE3">
                            <w:pPr>
                              <w:numPr>
                                <w:ilvl w:val="3"/>
                                <w:numId w:val="48"/>
                              </w:numPr>
                              <w:spacing w:beforeLines="50" w:before="120" w:afterLines="50" w:after="120"/>
                              <w:contextualSpacing/>
                              <w:rPr>
                                <w:rFonts w:eastAsia="SimSun"/>
                                <w:i/>
                                <w:color w:val="000000" w:themeColor="text1"/>
                                <w:sz w:val="20"/>
                                <w:szCs w:val="21"/>
                              </w:rPr>
                            </w:pPr>
                            <w:r w:rsidRPr="00314E2E">
                              <w:rPr>
                                <w:rFonts w:eastAsia="SimSun"/>
                                <w:i/>
                                <w:color w:val="000000" w:themeColor="text1"/>
                                <w:sz w:val="20"/>
                                <w:szCs w:val="21"/>
                                <w:lang w:eastAsia="zh-CN"/>
                              </w:rPr>
                              <w:t>Option 2B: The TA change information is included in the Rx-Tx measurement report</w:t>
                            </w:r>
                          </w:p>
                          <w:p w14:paraId="272BD014" w14:textId="77777777" w:rsidR="000429D7" w:rsidRPr="00314E2E" w:rsidRDefault="000429D7" w:rsidP="00073AE3">
                            <w:pPr>
                              <w:numPr>
                                <w:ilvl w:val="3"/>
                                <w:numId w:val="48"/>
                              </w:numPr>
                              <w:spacing w:beforeLines="50" w:before="120" w:afterLines="50" w:after="120"/>
                              <w:contextualSpacing/>
                              <w:rPr>
                                <w:rFonts w:eastAsia="SimSun"/>
                                <w:i/>
                                <w:sz w:val="20"/>
                                <w:szCs w:val="21"/>
                              </w:rPr>
                            </w:pPr>
                            <w:r w:rsidRPr="00314E2E">
                              <w:rPr>
                                <w:rFonts w:eastAsia="SimSun"/>
                                <w:i/>
                                <w:sz w:val="20"/>
                                <w:szCs w:val="21"/>
                                <w:lang w:eastAsia="zh-CN"/>
                              </w:rPr>
                              <w:t>Note: TA change information corresponds to: Tx Timing change with a timestamp that this change occurred.</w:t>
                            </w:r>
                          </w:p>
                          <w:p w14:paraId="56DA6150" w14:textId="77777777" w:rsidR="000429D7" w:rsidRPr="00314E2E" w:rsidRDefault="000429D7" w:rsidP="00073AE3">
                            <w:pPr>
                              <w:numPr>
                                <w:ilvl w:val="1"/>
                                <w:numId w:val="48"/>
                              </w:numPr>
                              <w:spacing w:beforeLines="50" w:before="120" w:afterLines="50" w:after="120"/>
                              <w:contextualSpacing/>
                              <w:rPr>
                                <w:rFonts w:eastAsia="SimSun"/>
                                <w:i/>
                                <w:sz w:val="20"/>
                                <w:szCs w:val="21"/>
                              </w:rPr>
                            </w:pPr>
                            <w:r w:rsidRPr="00314E2E">
                              <w:rPr>
                                <w:rFonts w:eastAsia="SimSun"/>
                                <w:i/>
                                <w:sz w:val="20"/>
                                <w:szCs w:val="21"/>
                                <w:lang w:eastAsia="zh-CN"/>
                              </w:rPr>
                              <w:t xml:space="preserve">Option 3: </w:t>
                            </w:r>
                          </w:p>
                          <w:p w14:paraId="12D40FEF" w14:textId="77777777" w:rsidR="000429D7" w:rsidRPr="00314E2E" w:rsidRDefault="000429D7" w:rsidP="00073AE3">
                            <w:pPr>
                              <w:numPr>
                                <w:ilvl w:val="2"/>
                                <w:numId w:val="48"/>
                              </w:numPr>
                              <w:spacing w:beforeLines="50" w:before="120" w:afterLines="50" w:after="120"/>
                              <w:contextualSpacing/>
                              <w:rPr>
                                <w:rFonts w:eastAsia="SimSun"/>
                                <w:i/>
                                <w:sz w:val="20"/>
                                <w:szCs w:val="21"/>
                              </w:rPr>
                            </w:pPr>
                            <w:r w:rsidRPr="00314E2E">
                              <w:rPr>
                                <w:rFonts w:eastAsia="SimSun"/>
                                <w:i/>
                                <w:sz w:val="20"/>
                                <w:szCs w:val="21"/>
                              </w:rPr>
                              <w:t>Send an LS to RAN4, requesting RAN4 to make the decision to select Option 1 or Option 2</w:t>
                            </w:r>
                          </w:p>
                          <w:p w14:paraId="33FF92C7" w14:textId="1A270A91" w:rsidR="000429D7" w:rsidRPr="00314E2E" w:rsidRDefault="000429D7" w:rsidP="00204148">
                            <w:pPr>
                              <w:numPr>
                                <w:ilvl w:val="0"/>
                                <w:numId w:val="48"/>
                              </w:numPr>
                              <w:spacing w:beforeLines="50" w:before="120" w:afterLines="50" w:after="120"/>
                              <w:contextualSpacing/>
                              <w:rPr>
                                <w:rFonts w:eastAsia="SimSun"/>
                                <w:i/>
                                <w:sz w:val="20"/>
                                <w:szCs w:val="21"/>
                              </w:rPr>
                            </w:pPr>
                            <w:r w:rsidRPr="00314E2E">
                              <w:rPr>
                                <w:rFonts w:eastAsia="SimSun"/>
                                <w:i/>
                                <w:sz w:val="20"/>
                                <w:szCs w:val="21"/>
                                <w:lang w:eastAsia="zh-CN"/>
                              </w:rPr>
                              <w:t>If RAN1 makes the decision to adopt either Option 1 or Option 2, send an LS to RAN4 to check if RAN4 has any issue to support the option.</w:t>
                            </w:r>
                          </w:p>
                        </w:txbxContent>
                      </wps:txbx>
                      <wps:bodyPr rot="0" vert="horz" wrap="square" lIns="91440" tIns="45720" rIns="91440" bIns="45720" anchor="t" anchorCtr="0">
                        <a:noAutofit/>
                      </wps:bodyPr>
                    </wps:wsp>
                  </a:graphicData>
                </a:graphic>
              </wp:inline>
            </w:drawing>
          </mc:Choice>
          <mc:Fallback>
            <w:pict>
              <v:shape w14:anchorId="1EFB8EEA" id="_x0000_s1029" type="#_x0000_t202" style="width:498.6pt;height:27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">
                <v:textbox>
                  <w:txbxContent>
                    <w:p w14:paraId="39297E9E" w14:textId="32BB413A" w:rsidR="000429D7" w:rsidRPr="00314E2E" w:rsidRDefault="00314E2E" w:rsidP="00073AE3">
                      <w:pPr>
                        <w:spacing w:line="259" w:lineRule="auto"/>
                        <w:contextualSpacing/>
                        <w:rPr>
                          <w:rFonts w:eastAsia="SimSun"/>
                          <w:sz w:val="20"/>
                          <w:szCs w:val="21"/>
                          <w:lang w:eastAsia="zh-CN"/>
                        </w:rPr>
                      </w:pPr>
                      <w:r w:rsidRPr="00314E2E">
                        <w:rPr>
                          <w:rFonts w:eastAsia="SimSun"/>
                          <w:sz w:val="20"/>
                          <w:szCs w:val="21"/>
                          <w:highlight w:val="magenta"/>
                          <w:lang w:eastAsia="zh-CN"/>
                        </w:rPr>
                        <w:t xml:space="preserve"> </w:t>
                      </w:r>
                      <w:r w:rsidR="000429D7" w:rsidRPr="00314E2E">
                        <w:rPr>
                          <w:rFonts w:eastAsia="SimSun"/>
                          <w:sz w:val="20"/>
                          <w:szCs w:val="21"/>
                          <w:highlight w:val="magenta"/>
                          <w:lang w:eastAsia="zh-CN"/>
                        </w:rPr>
                        <w:t>(Round 3)Proposal 3.3-2a</w:t>
                      </w:r>
                    </w:p>
                    <w:p w14:paraId="522B8ACF" w14:textId="77777777" w:rsidR="000429D7" w:rsidRPr="00314E2E" w:rsidRDefault="000429D7" w:rsidP="00073AE3">
                      <w:pPr>
                        <w:numPr>
                          <w:ilvl w:val="0"/>
                          <w:numId w:val="48"/>
                        </w:numPr>
                        <w:spacing w:beforeLines="50" w:before="120" w:afterLines="50" w:after="120"/>
                        <w:contextualSpacing/>
                        <w:rPr>
                          <w:rFonts w:eastAsia="SimSun"/>
                          <w:i/>
                          <w:sz w:val="20"/>
                          <w:szCs w:val="21"/>
                        </w:rPr>
                      </w:pPr>
                      <w:r w:rsidRPr="00314E2E">
                        <w:rPr>
                          <w:rFonts w:eastAsia="SimSun"/>
                          <w:i/>
                          <w:sz w:val="20"/>
                          <w:szCs w:val="21"/>
                        </w:rPr>
                        <w:t>Consider supporting one of the following alternatives related to the UE Rx-Tx time difference (decision to be made in RAN1#106b):</w:t>
                      </w:r>
                    </w:p>
                    <w:p w14:paraId="6B7907B4" w14:textId="77777777" w:rsidR="000429D7" w:rsidRPr="00314E2E" w:rsidRDefault="000429D7" w:rsidP="00073AE3">
                      <w:pPr>
                        <w:numPr>
                          <w:ilvl w:val="1"/>
                          <w:numId w:val="48"/>
                        </w:numPr>
                        <w:spacing w:beforeLines="50" w:before="120" w:afterLines="50" w:after="120"/>
                        <w:contextualSpacing/>
                        <w:rPr>
                          <w:rFonts w:eastAsia="SimSun"/>
                          <w:i/>
                          <w:sz w:val="20"/>
                          <w:szCs w:val="21"/>
                        </w:rPr>
                      </w:pPr>
                      <w:r w:rsidRPr="00314E2E">
                        <w:rPr>
                          <w:rFonts w:eastAsia="SimSun"/>
                          <w:i/>
                          <w:sz w:val="20"/>
                          <w:szCs w:val="21"/>
                          <w:lang w:eastAsia="zh-CN"/>
                        </w:rPr>
                        <w:t xml:space="preserve">Option 1: </w:t>
                      </w:r>
                    </w:p>
                    <w:p w14:paraId="1D2982CC" w14:textId="77777777" w:rsidR="000429D7" w:rsidRPr="00314E2E" w:rsidRDefault="000429D7" w:rsidP="00073AE3">
                      <w:pPr>
                        <w:numPr>
                          <w:ilvl w:val="2"/>
                          <w:numId w:val="48"/>
                        </w:numPr>
                        <w:spacing w:beforeLines="50" w:before="120" w:afterLines="50" w:after="120"/>
                        <w:contextualSpacing/>
                        <w:rPr>
                          <w:rFonts w:eastAsia="SimSun"/>
                          <w:i/>
                          <w:sz w:val="20"/>
                          <w:szCs w:val="21"/>
                        </w:rPr>
                      </w:pPr>
                      <w:r w:rsidRPr="00314E2E">
                        <w:rPr>
                          <w:rFonts w:eastAsia="SimSun"/>
                          <w:i/>
                          <w:sz w:val="20"/>
                          <w:szCs w:val="21"/>
                          <w:lang w:eastAsia="zh-CN"/>
                        </w:rPr>
                        <w:t xml:space="preserve">Subject to UE capability, the UE may report an additional UL Timestamp associated to a UE Rx-Tx measurement, corresponding to the timing of the uplink </w:t>
                      </w:r>
                      <w:proofErr w:type="spellStart"/>
                      <w:r w:rsidRPr="00314E2E">
                        <w:rPr>
                          <w:rFonts w:eastAsia="SimSun"/>
                          <w:i/>
                          <w:sz w:val="20"/>
                          <w:szCs w:val="21"/>
                          <w:lang w:eastAsia="zh-CN"/>
                        </w:rPr>
                        <w:t>subframe</w:t>
                      </w:r>
                      <w:proofErr w:type="spellEnd"/>
                      <w:r w:rsidRPr="00314E2E">
                        <w:rPr>
                          <w:rFonts w:eastAsia="SimSun"/>
                          <w:i/>
                          <w:sz w:val="20"/>
                          <w:szCs w:val="21"/>
                          <w:lang w:eastAsia="zh-CN"/>
                        </w:rPr>
                        <w:t xml:space="preserve"> of a positioning SRS.</w:t>
                      </w:r>
                    </w:p>
                    <w:p w14:paraId="5C8B9011" w14:textId="77777777" w:rsidR="000429D7" w:rsidRPr="00314E2E" w:rsidRDefault="000429D7" w:rsidP="00073AE3">
                      <w:pPr>
                        <w:numPr>
                          <w:ilvl w:val="2"/>
                          <w:numId w:val="48"/>
                        </w:numPr>
                        <w:spacing w:beforeLines="50" w:before="120" w:afterLines="50" w:after="120"/>
                        <w:contextualSpacing/>
                        <w:rPr>
                          <w:rFonts w:eastAsia="SimSun"/>
                          <w:i/>
                          <w:sz w:val="20"/>
                          <w:szCs w:val="21"/>
                        </w:rPr>
                      </w:pPr>
                      <w:r w:rsidRPr="00314E2E">
                        <w:rPr>
                          <w:rFonts w:eastAsia="SimSun"/>
                          <w:i/>
                          <w:sz w:val="20"/>
                          <w:szCs w:val="21"/>
                          <w:lang w:eastAsia="zh-CN"/>
                        </w:rPr>
                        <w:t xml:space="preserve">Add the following to the UE Rx-Tx time difference definition (similar to the definition for HD-FDD UE in TS 36.214): </w:t>
                      </w:r>
                    </w:p>
                    <w:p w14:paraId="7122D2B6" w14:textId="77777777" w:rsidR="000429D7" w:rsidRPr="00314E2E" w:rsidRDefault="000429D7" w:rsidP="00073AE3">
                      <w:pPr>
                        <w:numPr>
                          <w:ilvl w:val="3"/>
                          <w:numId w:val="48"/>
                        </w:numPr>
                        <w:spacing w:beforeLines="50" w:before="120" w:afterLines="50" w:after="120"/>
                        <w:contextualSpacing/>
                        <w:rPr>
                          <w:rFonts w:eastAsia="SimSun"/>
                          <w:i/>
                          <w:sz w:val="20"/>
                          <w:szCs w:val="21"/>
                        </w:rPr>
                      </w:pPr>
                      <w:r w:rsidRPr="00314E2E">
                        <w:rPr>
                          <w:rFonts w:eastAsia="SimSun"/>
                          <w:i/>
                          <w:sz w:val="20"/>
                          <w:szCs w:val="21"/>
                          <w:lang w:eastAsia="zh-CN"/>
                        </w:rPr>
                        <w:t xml:space="preserve">If the UE does not transmit SRS in </w:t>
                      </w:r>
                      <w:proofErr w:type="spellStart"/>
                      <w:r w:rsidRPr="00314E2E">
                        <w:rPr>
                          <w:rFonts w:eastAsia="SimSun"/>
                          <w:i/>
                          <w:sz w:val="20"/>
                          <w:szCs w:val="21"/>
                          <w:lang w:eastAsia="zh-CN"/>
                        </w:rPr>
                        <w:t>subframe</w:t>
                      </w:r>
                      <w:proofErr w:type="spellEnd"/>
                      <w:r w:rsidRPr="00314E2E">
                        <w:rPr>
                          <w:rFonts w:eastAsia="SimSun"/>
                          <w:i/>
                          <w:sz w:val="20"/>
                          <w:szCs w:val="21"/>
                          <w:lang w:eastAsia="zh-CN"/>
                        </w:rPr>
                        <w:t xml:space="preserve"> #j, and if the UE reports an additional timestamp for the positioning SRS associated to the measurement, it shall compensate for the difference in the transmit timing of uplink </w:t>
                      </w:r>
                      <w:proofErr w:type="spellStart"/>
                      <w:r w:rsidRPr="00314E2E">
                        <w:rPr>
                          <w:rFonts w:eastAsia="SimSun"/>
                          <w:i/>
                          <w:sz w:val="20"/>
                          <w:szCs w:val="21"/>
                          <w:lang w:eastAsia="zh-CN"/>
                        </w:rPr>
                        <w:t>subframe</w:t>
                      </w:r>
                      <w:proofErr w:type="spellEnd"/>
                      <w:r w:rsidRPr="00314E2E">
                        <w:rPr>
                          <w:rFonts w:eastAsia="SimSun"/>
                          <w:i/>
                          <w:sz w:val="20"/>
                          <w:szCs w:val="21"/>
                          <w:lang w:eastAsia="zh-CN"/>
                        </w:rPr>
                        <w:t xml:space="preserve"> #j and the transmission timing of the </w:t>
                      </w:r>
                      <w:proofErr w:type="spellStart"/>
                      <w:r w:rsidRPr="00314E2E">
                        <w:rPr>
                          <w:rFonts w:eastAsia="SimSun"/>
                          <w:i/>
                          <w:sz w:val="20"/>
                          <w:szCs w:val="21"/>
                          <w:lang w:eastAsia="zh-CN"/>
                        </w:rPr>
                        <w:t>subframe</w:t>
                      </w:r>
                      <w:proofErr w:type="spellEnd"/>
                      <w:r w:rsidRPr="00314E2E">
                        <w:rPr>
                          <w:rFonts w:eastAsia="SimSun"/>
                          <w:i/>
                          <w:sz w:val="20"/>
                          <w:szCs w:val="21"/>
                          <w:lang w:eastAsia="zh-CN"/>
                        </w:rPr>
                        <w:t xml:space="preserve"> containing positioning SRS.</w:t>
                      </w:r>
                    </w:p>
                    <w:p w14:paraId="5FFA7797" w14:textId="77777777" w:rsidR="000429D7" w:rsidRPr="00314E2E" w:rsidRDefault="000429D7" w:rsidP="00073AE3">
                      <w:pPr>
                        <w:numPr>
                          <w:ilvl w:val="1"/>
                          <w:numId w:val="48"/>
                        </w:numPr>
                        <w:spacing w:beforeLines="50" w:before="120" w:afterLines="50" w:after="120"/>
                        <w:contextualSpacing/>
                        <w:rPr>
                          <w:rFonts w:eastAsia="SimSun"/>
                          <w:i/>
                          <w:sz w:val="20"/>
                          <w:szCs w:val="21"/>
                        </w:rPr>
                      </w:pPr>
                      <w:r w:rsidRPr="00314E2E">
                        <w:rPr>
                          <w:rFonts w:eastAsia="SimSun"/>
                          <w:i/>
                          <w:sz w:val="20"/>
                          <w:szCs w:val="21"/>
                          <w:lang w:eastAsia="zh-CN"/>
                        </w:rPr>
                        <w:t xml:space="preserve">Option 2: </w:t>
                      </w:r>
                    </w:p>
                    <w:p w14:paraId="26CAD637" w14:textId="77777777" w:rsidR="000429D7" w:rsidRPr="00314E2E" w:rsidRDefault="000429D7" w:rsidP="00073AE3">
                      <w:pPr>
                        <w:numPr>
                          <w:ilvl w:val="2"/>
                          <w:numId w:val="48"/>
                        </w:numPr>
                        <w:spacing w:beforeLines="50" w:before="120" w:afterLines="50" w:after="120"/>
                        <w:contextualSpacing/>
                        <w:rPr>
                          <w:rFonts w:eastAsia="SimSun"/>
                          <w:i/>
                          <w:sz w:val="20"/>
                          <w:szCs w:val="21"/>
                        </w:rPr>
                      </w:pPr>
                      <w:r w:rsidRPr="00314E2E">
                        <w:rPr>
                          <w:rFonts w:eastAsia="SimSun"/>
                          <w:i/>
                          <w:sz w:val="20"/>
                          <w:szCs w:val="21"/>
                          <w:lang w:eastAsia="zh-CN"/>
                        </w:rPr>
                        <w:t>Subject to a UE capability, a UE may optionally report Timing Adjustment (TA) change information</w:t>
                      </w:r>
                    </w:p>
                    <w:p w14:paraId="4E88C735" w14:textId="77777777" w:rsidR="000429D7" w:rsidRPr="00314E2E" w:rsidRDefault="000429D7" w:rsidP="00073AE3">
                      <w:pPr>
                        <w:numPr>
                          <w:ilvl w:val="3"/>
                          <w:numId w:val="48"/>
                        </w:numPr>
                        <w:spacing w:beforeLines="50" w:before="120" w:afterLines="50" w:after="120"/>
                        <w:contextualSpacing/>
                        <w:rPr>
                          <w:rFonts w:eastAsia="SimSun"/>
                          <w:i/>
                          <w:sz w:val="20"/>
                          <w:szCs w:val="21"/>
                        </w:rPr>
                      </w:pPr>
                      <w:r w:rsidRPr="00314E2E">
                        <w:rPr>
                          <w:rFonts w:eastAsia="SimSun"/>
                          <w:i/>
                          <w:color w:val="000000" w:themeColor="text1"/>
                          <w:sz w:val="20"/>
                          <w:szCs w:val="21"/>
                          <w:lang w:eastAsia="zh-CN"/>
                        </w:rPr>
                        <w:t xml:space="preserve">Option 2A: </w:t>
                      </w:r>
                      <w:r w:rsidRPr="00314E2E">
                        <w:rPr>
                          <w:rFonts w:eastAsia="SimSun"/>
                          <w:i/>
                          <w:sz w:val="20"/>
                          <w:szCs w:val="21"/>
                          <w:lang w:eastAsia="zh-CN"/>
                        </w:rPr>
                        <w:t>The TA change information is included in the UE Tx TEG report</w:t>
                      </w:r>
                    </w:p>
                    <w:p w14:paraId="704F242D" w14:textId="77777777" w:rsidR="000429D7" w:rsidRPr="00314E2E" w:rsidRDefault="000429D7" w:rsidP="00073AE3">
                      <w:pPr>
                        <w:numPr>
                          <w:ilvl w:val="3"/>
                          <w:numId w:val="48"/>
                        </w:numPr>
                        <w:spacing w:beforeLines="50" w:before="120" w:afterLines="50" w:after="120"/>
                        <w:contextualSpacing/>
                        <w:rPr>
                          <w:rFonts w:eastAsia="SimSun"/>
                          <w:i/>
                          <w:color w:val="000000" w:themeColor="text1"/>
                          <w:sz w:val="20"/>
                          <w:szCs w:val="21"/>
                        </w:rPr>
                      </w:pPr>
                      <w:r w:rsidRPr="00314E2E">
                        <w:rPr>
                          <w:rFonts w:eastAsia="SimSun"/>
                          <w:i/>
                          <w:color w:val="000000" w:themeColor="text1"/>
                          <w:sz w:val="20"/>
                          <w:szCs w:val="21"/>
                          <w:lang w:eastAsia="zh-CN"/>
                        </w:rPr>
                        <w:t>Option 2B: The TA change information is included in the Rx-Tx measurement report</w:t>
                      </w:r>
                    </w:p>
                    <w:p w14:paraId="272BD014" w14:textId="77777777" w:rsidR="000429D7" w:rsidRPr="00314E2E" w:rsidRDefault="000429D7" w:rsidP="00073AE3">
                      <w:pPr>
                        <w:numPr>
                          <w:ilvl w:val="3"/>
                          <w:numId w:val="48"/>
                        </w:numPr>
                        <w:spacing w:beforeLines="50" w:before="120" w:afterLines="50" w:after="120"/>
                        <w:contextualSpacing/>
                        <w:rPr>
                          <w:rFonts w:eastAsia="SimSun"/>
                          <w:i/>
                          <w:sz w:val="20"/>
                          <w:szCs w:val="21"/>
                        </w:rPr>
                      </w:pPr>
                      <w:r w:rsidRPr="00314E2E">
                        <w:rPr>
                          <w:rFonts w:eastAsia="SimSun"/>
                          <w:i/>
                          <w:sz w:val="20"/>
                          <w:szCs w:val="21"/>
                          <w:lang w:eastAsia="zh-CN"/>
                        </w:rPr>
                        <w:t>Note: TA change information corresponds to: Tx Timing change with a timestamp that this change occurred.</w:t>
                      </w:r>
                    </w:p>
                    <w:p w14:paraId="56DA6150" w14:textId="77777777" w:rsidR="000429D7" w:rsidRPr="00314E2E" w:rsidRDefault="000429D7" w:rsidP="00073AE3">
                      <w:pPr>
                        <w:numPr>
                          <w:ilvl w:val="1"/>
                          <w:numId w:val="48"/>
                        </w:numPr>
                        <w:spacing w:beforeLines="50" w:before="120" w:afterLines="50" w:after="120"/>
                        <w:contextualSpacing/>
                        <w:rPr>
                          <w:rFonts w:eastAsia="SimSun"/>
                          <w:i/>
                          <w:sz w:val="20"/>
                          <w:szCs w:val="21"/>
                        </w:rPr>
                      </w:pPr>
                      <w:r w:rsidRPr="00314E2E">
                        <w:rPr>
                          <w:rFonts w:eastAsia="SimSun"/>
                          <w:i/>
                          <w:sz w:val="20"/>
                          <w:szCs w:val="21"/>
                          <w:lang w:eastAsia="zh-CN"/>
                        </w:rPr>
                        <w:t xml:space="preserve">Option 3: </w:t>
                      </w:r>
                    </w:p>
                    <w:p w14:paraId="12D40FEF" w14:textId="77777777" w:rsidR="000429D7" w:rsidRPr="00314E2E" w:rsidRDefault="000429D7" w:rsidP="00073AE3">
                      <w:pPr>
                        <w:numPr>
                          <w:ilvl w:val="2"/>
                          <w:numId w:val="48"/>
                        </w:numPr>
                        <w:spacing w:beforeLines="50" w:before="120" w:afterLines="50" w:after="120"/>
                        <w:contextualSpacing/>
                        <w:rPr>
                          <w:rFonts w:eastAsia="SimSun"/>
                          <w:i/>
                          <w:sz w:val="20"/>
                          <w:szCs w:val="21"/>
                        </w:rPr>
                      </w:pPr>
                      <w:r w:rsidRPr="00314E2E">
                        <w:rPr>
                          <w:rFonts w:eastAsia="SimSun"/>
                          <w:i/>
                          <w:sz w:val="20"/>
                          <w:szCs w:val="21"/>
                        </w:rPr>
                        <w:t>Send an LS to RAN4, requesting RAN4 to make the decision to select Option 1 or Option 2</w:t>
                      </w:r>
                    </w:p>
                    <w:p w14:paraId="33FF92C7" w14:textId="1A270A91" w:rsidR="000429D7" w:rsidRPr="00314E2E" w:rsidRDefault="000429D7" w:rsidP="00204148">
                      <w:pPr>
                        <w:numPr>
                          <w:ilvl w:val="0"/>
                          <w:numId w:val="48"/>
                        </w:numPr>
                        <w:spacing w:beforeLines="50" w:before="120" w:afterLines="50" w:after="120"/>
                        <w:contextualSpacing/>
                        <w:rPr>
                          <w:rFonts w:eastAsia="SimSun" w:hint="eastAsia"/>
                          <w:i/>
                          <w:sz w:val="20"/>
                          <w:szCs w:val="21"/>
                        </w:rPr>
                      </w:pPr>
                      <w:r w:rsidRPr="00314E2E">
                        <w:rPr>
                          <w:rFonts w:eastAsia="SimSun"/>
                          <w:i/>
                          <w:sz w:val="20"/>
                          <w:szCs w:val="21"/>
                          <w:lang w:eastAsia="zh-CN"/>
                        </w:rPr>
                        <w:t>If RAN1 makes the decision to adopt either Option 1 or Option 2, send an LS to RAN4 to check if RAN4 has any issue to support the option.</w:t>
                      </w:r>
                    </w:p>
                  </w:txbxContent>
                </v:textbox>
                <w10:anchorlock/>
              </v:shape>
            </w:pict>
          </mc:Fallback>
        </mc:AlternateContent>
      </w:r>
      <w:r>
        <w:rPr>
          <w:sz w:val="22"/>
          <w:szCs w:val="22"/>
          <w:highlight w:val="yellow"/>
          <w:lang w:val="en-US"/>
        </w:rPr>
        <w:t xml:space="preserve"> </w:t>
      </w:r>
    </w:p>
    <w:p w14:paraId="37C8B16E" w14:textId="4075F05C" w:rsidR="00B83CC6" w:rsidRPr="009B26E0" w:rsidRDefault="00C82911" w:rsidP="00B83CC6">
      <w:pPr>
        <w:spacing w:afterLines="50" w:after="120"/>
        <w:rPr>
          <w:sz w:val="22"/>
          <w:szCs w:val="22"/>
          <w:lang w:val="en-US"/>
        </w:rPr>
      </w:pPr>
      <w:r>
        <w:rPr>
          <w:sz w:val="22"/>
          <w:szCs w:val="22"/>
          <w:lang w:val="en-US"/>
        </w:rPr>
        <w:t xml:space="preserve">Regarding Option 2 in the above </w:t>
      </w:r>
      <w:r w:rsidR="00314E2E">
        <w:rPr>
          <w:sz w:val="22"/>
          <w:szCs w:val="22"/>
          <w:lang w:val="en-US"/>
        </w:rPr>
        <w:t>proposal</w:t>
      </w:r>
      <w:r>
        <w:rPr>
          <w:sz w:val="22"/>
          <w:szCs w:val="22"/>
          <w:lang w:val="en-US"/>
        </w:rPr>
        <w:t>, there are two options</w:t>
      </w:r>
      <w:r w:rsidR="00204148">
        <w:rPr>
          <w:sz w:val="22"/>
          <w:szCs w:val="22"/>
          <w:lang w:val="en-US"/>
        </w:rPr>
        <w:t xml:space="preserve"> (i.e. Option 2A and Option 2</w:t>
      </w:r>
      <w:r w:rsidR="008864D4">
        <w:rPr>
          <w:sz w:val="22"/>
          <w:szCs w:val="22"/>
          <w:lang w:val="en-US"/>
        </w:rPr>
        <w:t>B)</w:t>
      </w:r>
      <w:r>
        <w:rPr>
          <w:sz w:val="22"/>
          <w:szCs w:val="22"/>
          <w:lang w:val="en-US"/>
        </w:rPr>
        <w:t xml:space="preserve"> to report the Timing Adjustment (TA) change information. </w:t>
      </w:r>
      <w:r w:rsidR="008864D4">
        <w:rPr>
          <w:sz w:val="22"/>
          <w:szCs w:val="22"/>
          <w:lang w:val="en-US"/>
        </w:rPr>
        <w:t xml:space="preserve">We think it needs to consider when the TA change occur. </w:t>
      </w:r>
      <w:r w:rsidR="0075685D">
        <w:rPr>
          <w:sz w:val="22"/>
          <w:szCs w:val="22"/>
          <w:lang w:val="en-US"/>
        </w:rPr>
        <w:t>I</w:t>
      </w:r>
      <w:r w:rsidR="008864D4">
        <w:rPr>
          <w:sz w:val="22"/>
          <w:szCs w:val="22"/>
          <w:lang w:val="en-US"/>
        </w:rPr>
        <w:t>f the TA change</w:t>
      </w:r>
      <w:r w:rsidR="0075685D">
        <w:rPr>
          <w:sz w:val="22"/>
          <w:szCs w:val="22"/>
          <w:lang w:val="en-US"/>
        </w:rPr>
        <w:t xml:space="preserve"> value</w:t>
      </w:r>
      <w:r w:rsidR="008864D4">
        <w:rPr>
          <w:sz w:val="22"/>
          <w:szCs w:val="22"/>
          <w:lang w:val="en-US"/>
        </w:rPr>
        <w:t xml:space="preserve"> </w:t>
      </w:r>
      <w:r w:rsidR="0075685D">
        <w:rPr>
          <w:sz w:val="22"/>
          <w:szCs w:val="22"/>
          <w:lang w:val="en-US"/>
        </w:rPr>
        <w:t>depends</w:t>
      </w:r>
      <w:r w:rsidR="009B16E4">
        <w:rPr>
          <w:sz w:val="22"/>
          <w:szCs w:val="22"/>
          <w:lang w:val="en-US"/>
        </w:rPr>
        <w:t xml:space="preserve"> on</w:t>
      </w:r>
      <w:r w:rsidR="0075685D">
        <w:rPr>
          <w:sz w:val="22"/>
          <w:szCs w:val="22"/>
          <w:lang w:val="en-US"/>
        </w:rPr>
        <w:t xml:space="preserve"> UE Tx TEG, the TA change information should be reported in the UE Tx TEG repor</w:t>
      </w:r>
      <w:r w:rsidR="009B16E4">
        <w:rPr>
          <w:sz w:val="22"/>
          <w:szCs w:val="22"/>
          <w:lang w:val="en-US"/>
        </w:rPr>
        <w:t>t</w:t>
      </w:r>
      <w:r w:rsidR="0075685D">
        <w:rPr>
          <w:sz w:val="22"/>
          <w:szCs w:val="22"/>
          <w:lang w:val="en-US"/>
        </w:rPr>
        <w:t>.</w:t>
      </w:r>
      <w:r w:rsidR="0075685D" w:rsidRPr="0075685D">
        <w:rPr>
          <w:sz w:val="22"/>
          <w:szCs w:val="22"/>
          <w:lang w:val="en-US"/>
        </w:rPr>
        <w:t xml:space="preserve"> </w:t>
      </w:r>
      <w:r w:rsidR="0075685D">
        <w:rPr>
          <w:sz w:val="22"/>
          <w:szCs w:val="22"/>
          <w:lang w:val="en-US"/>
        </w:rPr>
        <w:t xml:space="preserve">On the other hand, if TA change </w:t>
      </w:r>
      <w:r w:rsidR="009B16E4">
        <w:rPr>
          <w:sz w:val="22"/>
          <w:szCs w:val="22"/>
          <w:lang w:val="en-US"/>
        </w:rPr>
        <w:t xml:space="preserve">is expected to occur </w:t>
      </w:r>
      <w:r w:rsidR="0075685D">
        <w:rPr>
          <w:sz w:val="22"/>
          <w:szCs w:val="22"/>
          <w:lang w:val="en-US"/>
        </w:rPr>
        <w:t>at every measurement, the TA change information should be reported in Rx-Tx measurement repor</w:t>
      </w:r>
      <w:r w:rsidR="009B16E4">
        <w:rPr>
          <w:sz w:val="22"/>
          <w:szCs w:val="22"/>
          <w:lang w:val="en-US"/>
        </w:rPr>
        <w:t>t</w:t>
      </w:r>
      <w:r w:rsidR="0075685D">
        <w:rPr>
          <w:sz w:val="22"/>
          <w:szCs w:val="22"/>
          <w:lang w:val="en-US"/>
        </w:rPr>
        <w:t>.</w:t>
      </w:r>
    </w:p>
    <w:p w14:paraId="294B9577" w14:textId="68DD2AE7" w:rsidR="00B83CC6" w:rsidRPr="00F23A25" w:rsidRDefault="00B83CC6" w:rsidP="00B83CC6">
      <w:pPr>
        <w:spacing w:afterLines="50" w:after="120"/>
        <w:rPr>
          <w:b/>
          <w:sz w:val="22"/>
          <w:szCs w:val="22"/>
          <w:lang w:val="en-US"/>
        </w:rPr>
      </w:pPr>
      <w:r>
        <w:rPr>
          <w:b/>
          <w:sz w:val="22"/>
          <w:szCs w:val="22"/>
          <w:lang w:val="en-US"/>
        </w:rPr>
        <w:t>Observation</w:t>
      </w:r>
      <w:r>
        <w:rPr>
          <w:rFonts w:hint="eastAsia"/>
          <w:b/>
          <w:sz w:val="22"/>
          <w:szCs w:val="22"/>
          <w:lang w:val="en-US"/>
        </w:rPr>
        <w:t xml:space="preserve"> </w:t>
      </w:r>
      <w:r w:rsidR="003B61F1">
        <w:rPr>
          <w:b/>
          <w:sz w:val="22"/>
          <w:szCs w:val="22"/>
          <w:lang w:val="en-US"/>
        </w:rPr>
        <w:t>2</w:t>
      </w:r>
      <w:r w:rsidRPr="00F23A25">
        <w:rPr>
          <w:b/>
          <w:sz w:val="22"/>
          <w:szCs w:val="22"/>
          <w:lang w:val="en-US"/>
        </w:rPr>
        <w:t>:</w:t>
      </w:r>
    </w:p>
    <w:p w14:paraId="31E19BBF" w14:textId="046891E5" w:rsidR="00B83CC6" w:rsidRPr="00B83CC6" w:rsidRDefault="00804AB6" w:rsidP="001C54AF">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Regarding how to report TA change information, it may need to discuss w</w:t>
      </w:r>
      <w:r w:rsidR="0075685D">
        <w:rPr>
          <w:rFonts w:eastAsia="Malgun Gothic"/>
          <w:b/>
          <w:kern w:val="2"/>
          <w:sz w:val="22"/>
          <w:szCs w:val="22"/>
        </w:rPr>
        <w:t>hen the TA change occur</w:t>
      </w:r>
    </w:p>
    <w:p w14:paraId="5A8C0FCA" w14:textId="77777777" w:rsidR="00B83CC6" w:rsidRPr="006E44B9" w:rsidRDefault="00B83CC6" w:rsidP="001C54AF">
      <w:pPr>
        <w:spacing w:afterLines="50" w:after="120"/>
        <w:rPr>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78256BB" w14:textId="76FA6A16" w:rsidR="00E704C1" w:rsidRPr="00ED3E23" w:rsidRDefault="004D5097" w:rsidP="00E704C1">
      <w:pPr>
        <w:spacing w:afterLines="50" w:after="120"/>
        <w:rPr>
          <w:rFonts w:eastAsia="ＭＳ 明朝"/>
          <w:sz w:val="22"/>
          <w:szCs w:val="22"/>
          <w:lang w:val="en-US"/>
        </w:rPr>
      </w:pPr>
      <w:r w:rsidRPr="004B0F2A">
        <w:rPr>
          <w:rFonts w:eastAsia="ＭＳ 明朝"/>
          <w:sz w:val="22"/>
          <w:szCs w:val="22"/>
          <w:lang w:val="en-US"/>
        </w:rPr>
        <w:t>In this contrib</w:t>
      </w:r>
      <w:r w:rsidRPr="00ED3E23">
        <w:rPr>
          <w:rFonts w:eastAsia="ＭＳ 明朝"/>
          <w:sz w:val="22"/>
          <w:szCs w:val="22"/>
          <w:lang w:val="en-US"/>
        </w:rPr>
        <w:t xml:space="preserve">ution, we discussed on </w:t>
      </w:r>
      <w:r w:rsidR="003B3BC2" w:rsidRPr="00ED3E23">
        <w:rPr>
          <w:sz w:val="22"/>
          <w:lang w:val="en-US"/>
        </w:rPr>
        <w:t>mitigating UE and gNB Rx/Tx timing delays</w:t>
      </w:r>
      <w:r w:rsidRPr="00ED3E23">
        <w:rPr>
          <w:rFonts w:eastAsia="ＭＳ 明朝"/>
          <w:sz w:val="22"/>
          <w:szCs w:val="22"/>
          <w:lang w:val="en-US"/>
        </w:rPr>
        <w:t>. Based on the discussion</w:t>
      </w:r>
      <w:r w:rsidR="0061192E" w:rsidRPr="00ED3E23">
        <w:rPr>
          <w:rFonts w:eastAsia="ＭＳ 明朝"/>
          <w:sz w:val="22"/>
          <w:szCs w:val="22"/>
          <w:lang w:val="en-US"/>
        </w:rPr>
        <w:t>, we made fol</w:t>
      </w:r>
      <w:r w:rsidR="0061192E" w:rsidRPr="00DD540F">
        <w:rPr>
          <w:rFonts w:eastAsia="ＭＳ 明朝"/>
          <w:sz w:val="22"/>
          <w:szCs w:val="22"/>
          <w:lang w:val="en-US"/>
        </w:rPr>
        <w:t>lowi</w:t>
      </w:r>
      <w:r w:rsidR="0061192E" w:rsidRPr="00B815EC">
        <w:rPr>
          <w:rFonts w:eastAsia="ＭＳ 明朝"/>
          <w:sz w:val="22"/>
          <w:szCs w:val="22"/>
          <w:lang w:val="en-US"/>
        </w:rPr>
        <w:t>ng</w:t>
      </w:r>
      <w:r w:rsidR="00E704C1" w:rsidRPr="00B815EC">
        <w:rPr>
          <w:rFonts w:eastAsia="ＭＳ 明朝"/>
          <w:sz w:val="22"/>
          <w:szCs w:val="22"/>
          <w:lang w:val="en-US"/>
        </w:rPr>
        <w:t xml:space="preserve"> </w:t>
      </w:r>
      <w:r w:rsidR="00A808F3" w:rsidRPr="00B815EC">
        <w:rPr>
          <w:rFonts w:eastAsia="ＭＳ 明朝"/>
          <w:sz w:val="22"/>
          <w:szCs w:val="22"/>
          <w:lang w:val="en-US"/>
        </w:rPr>
        <w:t>observation</w:t>
      </w:r>
      <w:r w:rsidR="00DD540F" w:rsidRPr="00B815EC">
        <w:rPr>
          <w:rFonts w:eastAsia="ＭＳ 明朝"/>
          <w:sz w:val="22"/>
          <w:szCs w:val="22"/>
          <w:lang w:val="en-US"/>
        </w:rPr>
        <w:t>s</w:t>
      </w:r>
      <w:r w:rsidR="009A570B">
        <w:rPr>
          <w:rFonts w:eastAsia="ＭＳ 明朝"/>
          <w:sz w:val="22"/>
          <w:szCs w:val="22"/>
          <w:lang w:val="en-US"/>
        </w:rPr>
        <w:t xml:space="preserve"> and proposals</w:t>
      </w:r>
      <w:r w:rsidR="00E704C1" w:rsidRPr="00B815EC">
        <w:rPr>
          <w:rFonts w:eastAsia="ＭＳ 明朝"/>
          <w:sz w:val="22"/>
          <w:szCs w:val="22"/>
          <w:lang w:val="en-US"/>
        </w:rPr>
        <w:t>.</w:t>
      </w:r>
    </w:p>
    <w:p w14:paraId="2D0908FF" w14:textId="77777777" w:rsidR="00B815EC" w:rsidRPr="00F23A25" w:rsidRDefault="00B815EC" w:rsidP="00B815EC">
      <w:pPr>
        <w:spacing w:afterLines="50" w:after="120"/>
        <w:rPr>
          <w:b/>
          <w:sz w:val="22"/>
          <w:szCs w:val="22"/>
          <w:lang w:val="en-US"/>
        </w:rPr>
      </w:pPr>
      <w:r>
        <w:rPr>
          <w:rFonts w:hint="eastAsia"/>
          <w:b/>
          <w:sz w:val="22"/>
          <w:szCs w:val="22"/>
          <w:lang w:val="en-US"/>
        </w:rPr>
        <w:t xml:space="preserve">Observation </w:t>
      </w:r>
      <w:r>
        <w:rPr>
          <w:b/>
          <w:sz w:val="22"/>
          <w:szCs w:val="22"/>
          <w:lang w:val="en-US"/>
        </w:rPr>
        <w:t>1</w:t>
      </w:r>
      <w:r w:rsidRPr="00F23A25">
        <w:rPr>
          <w:b/>
          <w:sz w:val="22"/>
          <w:szCs w:val="22"/>
          <w:lang w:val="en-US"/>
        </w:rPr>
        <w:t>:</w:t>
      </w:r>
    </w:p>
    <w:p w14:paraId="4EAAD7A8" w14:textId="77777777" w:rsidR="00B815EC" w:rsidRPr="00B569E3" w:rsidRDefault="00B815EC" w:rsidP="00B815EC">
      <w:pPr>
        <w:pStyle w:val="afd"/>
        <w:widowControl w:val="0"/>
        <w:numPr>
          <w:ilvl w:val="0"/>
          <w:numId w:val="8"/>
        </w:numPr>
        <w:spacing w:afterLines="50" w:after="120"/>
        <w:ind w:leftChars="0"/>
        <w:rPr>
          <w:rFonts w:eastAsia="Malgun Gothic"/>
          <w:b/>
          <w:kern w:val="2"/>
          <w:sz w:val="22"/>
          <w:szCs w:val="22"/>
        </w:rPr>
      </w:pPr>
      <w:r w:rsidRPr="00B569E3">
        <w:rPr>
          <w:rFonts w:eastAsia="Malgun Gothic"/>
          <w:b/>
          <w:kern w:val="2"/>
          <w:sz w:val="22"/>
          <w:szCs w:val="22"/>
        </w:rPr>
        <w:t>In case of hybrid positioning</w:t>
      </w:r>
      <w:r>
        <w:rPr>
          <w:rFonts w:eastAsia="Malgun Gothic"/>
          <w:b/>
          <w:kern w:val="2"/>
          <w:sz w:val="22"/>
          <w:szCs w:val="22"/>
        </w:rPr>
        <w:t xml:space="preserve"> where UE reports measurement results via LPP </w:t>
      </w:r>
      <w:proofErr w:type="spellStart"/>
      <w:r>
        <w:rPr>
          <w:rFonts w:eastAsia="Malgun Gothic"/>
          <w:b/>
          <w:kern w:val="2"/>
          <w:sz w:val="22"/>
          <w:szCs w:val="22"/>
        </w:rPr>
        <w:t>signaling</w:t>
      </w:r>
      <w:proofErr w:type="spellEnd"/>
      <w:r w:rsidRPr="00B569E3">
        <w:rPr>
          <w:rFonts w:eastAsia="Malgun Gothic"/>
          <w:b/>
          <w:kern w:val="2"/>
          <w:sz w:val="22"/>
          <w:szCs w:val="22"/>
        </w:rPr>
        <w:t xml:space="preserve">, </w:t>
      </w:r>
      <w:r>
        <w:rPr>
          <w:rFonts w:eastAsia="Malgun Gothic"/>
          <w:b/>
          <w:kern w:val="2"/>
          <w:sz w:val="22"/>
          <w:szCs w:val="22"/>
        </w:rPr>
        <w:t>it may be reasonable that UE</w:t>
      </w:r>
      <w:r w:rsidRPr="00B569E3">
        <w:rPr>
          <w:rFonts w:eastAsia="Malgun Gothic"/>
          <w:b/>
          <w:kern w:val="2"/>
          <w:sz w:val="22"/>
          <w:szCs w:val="22"/>
        </w:rPr>
        <w:t xml:space="preserve"> provide</w:t>
      </w:r>
      <w:r>
        <w:rPr>
          <w:rFonts w:eastAsia="Malgun Gothic"/>
          <w:b/>
          <w:kern w:val="2"/>
          <w:sz w:val="22"/>
          <w:szCs w:val="22"/>
        </w:rPr>
        <w:t>s</w:t>
      </w:r>
      <w:r w:rsidRPr="00B569E3">
        <w:rPr>
          <w:rFonts w:eastAsia="Malgun Gothic"/>
          <w:b/>
          <w:kern w:val="2"/>
          <w:sz w:val="22"/>
          <w:szCs w:val="22"/>
        </w:rPr>
        <w:t xml:space="preserve"> the association information of UL-PRS resources with UE Tx TEGs </w:t>
      </w:r>
      <w:r w:rsidRPr="00B569E3">
        <w:rPr>
          <w:rFonts w:eastAsia="Malgun Gothic"/>
          <w:b/>
          <w:kern w:val="2"/>
          <w:sz w:val="22"/>
          <w:szCs w:val="22"/>
        </w:rPr>
        <w:lastRenderedPageBreak/>
        <w:t>directly to the LMF</w:t>
      </w:r>
    </w:p>
    <w:p w14:paraId="4D6BDBE2" w14:textId="77777777" w:rsidR="00B815EC" w:rsidRPr="00F23A25" w:rsidRDefault="00B815EC" w:rsidP="00B815EC">
      <w:pPr>
        <w:spacing w:afterLines="50" w:after="120"/>
        <w:rPr>
          <w:b/>
          <w:sz w:val="22"/>
          <w:szCs w:val="22"/>
          <w:lang w:val="en-US"/>
        </w:rPr>
      </w:pPr>
      <w:r>
        <w:rPr>
          <w:b/>
          <w:sz w:val="22"/>
          <w:szCs w:val="22"/>
          <w:lang w:val="en-US"/>
        </w:rPr>
        <w:t>Observation</w:t>
      </w:r>
      <w:r>
        <w:rPr>
          <w:rFonts w:hint="eastAsia"/>
          <w:b/>
          <w:sz w:val="22"/>
          <w:szCs w:val="22"/>
          <w:lang w:val="en-US"/>
        </w:rPr>
        <w:t xml:space="preserve"> </w:t>
      </w:r>
      <w:r>
        <w:rPr>
          <w:b/>
          <w:sz w:val="22"/>
          <w:szCs w:val="22"/>
          <w:lang w:val="en-US"/>
        </w:rPr>
        <w:t>2</w:t>
      </w:r>
      <w:r w:rsidRPr="00F23A25">
        <w:rPr>
          <w:b/>
          <w:sz w:val="22"/>
          <w:szCs w:val="22"/>
          <w:lang w:val="en-US"/>
        </w:rPr>
        <w:t>:</w:t>
      </w:r>
    </w:p>
    <w:p w14:paraId="3DDF4F42" w14:textId="77777777" w:rsidR="00B815EC" w:rsidRPr="00B83CC6" w:rsidRDefault="00B815EC" w:rsidP="00B815EC">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Regarding how to report TA change information, it may need to discuss when the TA change occur</w:t>
      </w:r>
    </w:p>
    <w:p w14:paraId="1ED749FF" w14:textId="77777777" w:rsidR="00B815EC" w:rsidRPr="00F23A25" w:rsidRDefault="00B815EC" w:rsidP="00B815EC">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1</w:t>
      </w:r>
      <w:r w:rsidRPr="00F23A25">
        <w:rPr>
          <w:b/>
          <w:sz w:val="22"/>
          <w:szCs w:val="22"/>
          <w:lang w:val="en-US"/>
        </w:rPr>
        <w:t>:</w:t>
      </w:r>
    </w:p>
    <w:p w14:paraId="443E7F4C" w14:textId="77777777" w:rsidR="00B815EC" w:rsidRDefault="00B815EC" w:rsidP="00B815EC">
      <w:pPr>
        <w:pStyle w:val="afd"/>
        <w:widowControl w:val="0"/>
        <w:numPr>
          <w:ilvl w:val="0"/>
          <w:numId w:val="8"/>
        </w:numPr>
        <w:spacing w:afterLines="50" w:after="120"/>
        <w:ind w:leftChars="0"/>
        <w:rPr>
          <w:rFonts w:eastAsia="Malgun Gothic"/>
          <w:b/>
          <w:kern w:val="2"/>
          <w:sz w:val="22"/>
          <w:szCs w:val="22"/>
        </w:rPr>
      </w:pPr>
      <w:r>
        <w:rPr>
          <w:rFonts w:eastAsiaTheme="minorEastAsia" w:hint="eastAsia"/>
          <w:b/>
          <w:kern w:val="2"/>
          <w:sz w:val="22"/>
          <w:szCs w:val="22"/>
        </w:rPr>
        <w:t>R</w:t>
      </w:r>
      <w:r>
        <w:rPr>
          <w:rFonts w:eastAsiaTheme="minorEastAsia"/>
          <w:b/>
          <w:kern w:val="2"/>
          <w:sz w:val="22"/>
          <w:szCs w:val="22"/>
        </w:rPr>
        <w:t>el-17 should support the followings:</w:t>
      </w:r>
    </w:p>
    <w:p w14:paraId="2CA66146" w14:textId="77777777" w:rsidR="00B815EC" w:rsidRPr="000429D7" w:rsidRDefault="00B815EC" w:rsidP="00B815EC">
      <w:pPr>
        <w:pStyle w:val="afd"/>
        <w:widowControl w:val="0"/>
        <w:numPr>
          <w:ilvl w:val="1"/>
          <w:numId w:val="8"/>
        </w:numPr>
        <w:spacing w:afterLines="50" w:after="120"/>
        <w:ind w:leftChars="0"/>
        <w:rPr>
          <w:rFonts w:eastAsia="Malgun Gothic"/>
          <w:b/>
          <w:kern w:val="2"/>
          <w:sz w:val="22"/>
          <w:szCs w:val="22"/>
        </w:rPr>
      </w:pPr>
      <w:r w:rsidRPr="000429D7">
        <w:rPr>
          <w:rFonts w:eastAsia="Malgun Gothic"/>
          <w:b/>
          <w:kern w:val="2"/>
          <w:sz w:val="22"/>
          <w:szCs w:val="22"/>
        </w:rPr>
        <w:t>Each measurement instance in a UE measurement report can be configured by LMF with at least N=1 instances of the DL-PRS Resource Set</w:t>
      </w:r>
    </w:p>
    <w:p w14:paraId="05EE8C08" w14:textId="77777777" w:rsidR="00B815EC" w:rsidRDefault="00B815EC" w:rsidP="00B815EC">
      <w:pPr>
        <w:pStyle w:val="afd"/>
        <w:widowControl w:val="0"/>
        <w:numPr>
          <w:ilvl w:val="1"/>
          <w:numId w:val="8"/>
        </w:numPr>
        <w:spacing w:afterLines="50" w:after="120"/>
        <w:ind w:leftChars="0"/>
        <w:rPr>
          <w:rFonts w:eastAsia="Malgun Gothic"/>
          <w:b/>
          <w:kern w:val="2"/>
          <w:sz w:val="22"/>
          <w:szCs w:val="22"/>
        </w:rPr>
      </w:pPr>
      <w:r w:rsidRPr="000429D7">
        <w:rPr>
          <w:rFonts w:eastAsia="Malgun Gothic"/>
          <w:b/>
          <w:kern w:val="2"/>
          <w:sz w:val="22"/>
          <w:szCs w:val="22"/>
        </w:rPr>
        <w:t>Each measurement instance in a TRP measurement report can be configured by LMF with at least M=1 SRS measurement time occasions.</w:t>
      </w:r>
    </w:p>
    <w:p w14:paraId="2B7EBAF7" w14:textId="77777777" w:rsidR="00B815EC" w:rsidRPr="00240A4C" w:rsidRDefault="00B815EC" w:rsidP="00B815EC">
      <w:pPr>
        <w:spacing w:afterLines="50" w:after="120"/>
        <w:rPr>
          <w:b/>
          <w:sz w:val="22"/>
          <w:szCs w:val="22"/>
          <w:lang w:val="en-US"/>
        </w:rPr>
      </w:pPr>
      <w:r>
        <w:rPr>
          <w:b/>
          <w:sz w:val="22"/>
          <w:szCs w:val="22"/>
          <w:lang w:val="en-US"/>
        </w:rPr>
        <w:t>Prop</w:t>
      </w:r>
      <w:r w:rsidRPr="00240A4C">
        <w:rPr>
          <w:b/>
          <w:sz w:val="22"/>
          <w:szCs w:val="22"/>
          <w:lang w:val="en-US"/>
        </w:rPr>
        <w:t>osal</w:t>
      </w:r>
      <w:r w:rsidRPr="00240A4C">
        <w:rPr>
          <w:rFonts w:hint="eastAsia"/>
          <w:b/>
          <w:sz w:val="22"/>
          <w:szCs w:val="22"/>
          <w:lang w:val="en-US"/>
        </w:rPr>
        <w:t xml:space="preserve"> </w:t>
      </w:r>
      <w:r>
        <w:rPr>
          <w:b/>
          <w:sz w:val="22"/>
          <w:szCs w:val="22"/>
          <w:lang w:val="en-US"/>
        </w:rPr>
        <w:t>2</w:t>
      </w:r>
      <w:r w:rsidRPr="00240A4C">
        <w:rPr>
          <w:b/>
          <w:sz w:val="22"/>
          <w:szCs w:val="22"/>
          <w:lang w:val="en-US"/>
        </w:rPr>
        <w:t xml:space="preserve">: </w:t>
      </w:r>
    </w:p>
    <w:p w14:paraId="37D76814" w14:textId="77777777" w:rsidR="00B815EC" w:rsidRPr="00240A4C" w:rsidRDefault="00B815EC" w:rsidP="00B815EC">
      <w:pPr>
        <w:pStyle w:val="afd"/>
        <w:numPr>
          <w:ilvl w:val="0"/>
          <w:numId w:val="38"/>
        </w:numPr>
        <w:spacing w:afterLines="50" w:after="120"/>
        <w:ind w:leftChars="0"/>
        <w:rPr>
          <w:b/>
          <w:sz w:val="22"/>
          <w:szCs w:val="22"/>
          <w:lang w:val="en-US"/>
        </w:rPr>
      </w:pPr>
      <w:r w:rsidRPr="00240A4C">
        <w:rPr>
          <w:b/>
          <w:sz w:val="22"/>
          <w:szCs w:val="22"/>
          <w:lang w:val="en-US"/>
        </w:rPr>
        <w:t>The working assumption made at RAN1#106</w:t>
      </w:r>
      <w:r>
        <w:rPr>
          <w:b/>
          <w:sz w:val="22"/>
          <w:szCs w:val="22"/>
          <w:lang w:val="en-US"/>
        </w:rPr>
        <w:t>b</w:t>
      </w:r>
      <w:r w:rsidRPr="00240A4C">
        <w:rPr>
          <w:b/>
          <w:sz w:val="22"/>
          <w:szCs w:val="22"/>
          <w:lang w:val="en-US"/>
        </w:rPr>
        <w:t xml:space="preserve">-e meeting regarding </w:t>
      </w:r>
      <w:r w:rsidRPr="005B012F">
        <w:rPr>
          <w:b/>
          <w:sz w:val="22"/>
          <w:szCs w:val="22"/>
          <w:lang w:val="en-US"/>
        </w:rPr>
        <w:t>th</w:t>
      </w:r>
      <w:r>
        <w:rPr>
          <w:b/>
          <w:sz w:val="22"/>
          <w:szCs w:val="22"/>
          <w:lang w:val="en-US"/>
        </w:rPr>
        <w:t xml:space="preserve">e association information of </w:t>
      </w:r>
      <w:r w:rsidRPr="005B012F">
        <w:rPr>
          <w:b/>
          <w:sz w:val="22"/>
          <w:szCs w:val="22"/>
          <w:lang w:val="en-US"/>
        </w:rPr>
        <w:t xml:space="preserve">SRS resources </w:t>
      </w:r>
      <w:r>
        <w:rPr>
          <w:b/>
          <w:sz w:val="22"/>
          <w:szCs w:val="22"/>
          <w:lang w:val="en-US"/>
        </w:rPr>
        <w:t>with UE</w:t>
      </w:r>
      <w:r w:rsidRPr="005B012F">
        <w:rPr>
          <w:b/>
          <w:sz w:val="22"/>
          <w:szCs w:val="22"/>
          <w:lang w:val="en-US"/>
        </w:rPr>
        <w:t xml:space="preserve"> Tx TEGs</w:t>
      </w:r>
      <w:r w:rsidRPr="00240A4C">
        <w:rPr>
          <w:b/>
          <w:sz w:val="22"/>
          <w:szCs w:val="22"/>
          <w:lang w:val="en-US"/>
        </w:rPr>
        <w:t xml:space="preserve"> should be confirmed</w:t>
      </w:r>
    </w:p>
    <w:p w14:paraId="2743AE5C" w14:textId="49BBDFB7" w:rsidR="004B0F2A" w:rsidRPr="00DD540F" w:rsidRDefault="004B0F2A" w:rsidP="00E704C1">
      <w:pPr>
        <w:spacing w:afterLines="50" w:after="120"/>
        <w:rPr>
          <w:rFonts w:eastAsiaTheme="minorEastAsia"/>
          <w:b/>
          <w:kern w:val="2"/>
          <w:sz w:val="22"/>
          <w:szCs w:val="22"/>
        </w:rPr>
      </w:pPr>
    </w:p>
    <w:p w14:paraId="0EEEDF90" w14:textId="02D77D3C" w:rsidR="009E3AC0" w:rsidRPr="00EE092A" w:rsidRDefault="004D5097" w:rsidP="00EE092A">
      <w:pPr>
        <w:pStyle w:val="1"/>
        <w:spacing w:before="180" w:after="120"/>
        <w:rPr>
          <w:rFonts w:eastAsia="ＭＳ 明朝"/>
          <w:b/>
          <w:bCs/>
          <w:szCs w:val="24"/>
          <w:lang w:val="en-US"/>
        </w:rPr>
      </w:pPr>
      <w:r>
        <w:rPr>
          <w:rFonts w:eastAsia="ＭＳ 明朝"/>
          <w:b/>
          <w:bCs/>
          <w:szCs w:val="24"/>
          <w:lang w:val="en-US"/>
        </w:rPr>
        <w:t>Reference</w:t>
      </w:r>
      <w:r w:rsidR="00A87BAF">
        <w:rPr>
          <w:rFonts w:eastAsia="ＭＳ 明朝"/>
          <w:b/>
          <w:bCs/>
          <w:szCs w:val="24"/>
          <w:lang w:val="en-US"/>
        </w:rPr>
        <w:t>s</w:t>
      </w:r>
    </w:p>
    <w:p w14:paraId="1AC7B54D" w14:textId="4618755D" w:rsidR="009C7D34" w:rsidRPr="00A87BAF" w:rsidRDefault="00A1238D" w:rsidP="00A1238D">
      <w:pPr>
        <w:pStyle w:val="afd"/>
        <w:numPr>
          <w:ilvl w:val="0"/>
          <w:numId w:val="4"/>
        </w:numPr>
        <w:spacing w:afterLines="50" w:after="120"/>
        <w:ind w:leftChars="0"/>
        <w:rPr>
          <w:rFonts w:eastAsia="ＭＳ 明朝"/>
          <w:sz w:val="22"/>
        </w:rPr>
      </w:pPr>
      <w:r>
        <w:rPr>
          <w:rFonts w:eastAsia="ＭＳ 明朝"/>
          <w:sz w:val="22"/>
        </w:rPr>
        <w:t>RP-210903</w:t>
      </w:r>
      <w:r w:rsidR="009A0293">
        <w:rPr>
          <w:rFonts w:eastAsia="ＭＳ 明朝"/>
          <w:sz w:val="22"/>
        </w:rPr>
        <w:t xml:space="preserve">, </w:t>
      </w:r>
      <w:r w:rsidR="00DC43D2" w:rsidRPr="00DC43D2">
        <w:rPr>
          <w:rFonts w:eastAsia="ＭＳ 明朝"/>
          <w:sz w:val="22"/>
        </w:rPr>
        <w:t>3GPP</w:t>
      </w:r>
      <w:r>
        <w:rPr>
          <w:rFonts w:eastAsia="ＭＳ 明朝"/>
          <w:sz w:val="22"/>
        </w:rPr>
        <w:t xml:space="preserve"> RAN#91-e</w:t>
      </w:r>
      <w:r w:rsidR="00DC43D2" w:rsidRPr="00DC43D2">
        <w:rPr>
          <w:rFonts w:eastAsia="ＭＳ 明朝"/>
          <w:sz w:val="22"/>
        </w:rPr>
        <w:t>, “</w:t>
      </w:r>
      <w:r w:rsidRPr="00A1238D">
        <w:rPr>
          <w:rFonts w:eastAsia="ＭＳ 明朝"/>
          <w:sz w:val="22"/>
        </w:rPr>
        <w:t>Revised WID on NR Positioning Enhancements</w:t>
      </w:r>
      <w:r w:rsidR="00DC43D2" w:rsidRPr="00DC43D2">
        <w:rPr>
          <w:rFonts w:eastAsia="ＭＳ 明朝"/>
          <w:sz w:val="22"/>
        </w:rPr>
        <w:t xml:space="preserve">”, </w:t>
      </w:r>
      <w:r w:rsidR="004D5097">
        <w:rPr>
          <w:rFonts w:eastAsia="ＭＳ 明朝"/>
          <w:sz w:val="22"/>
        </w:rPr>
        <w:t>Electronic Meeting</w:t>
      </w:r>
      <w:r w:rsidR="004D5097" w:rsidRPr="009A0293">
        <w:rPr>
          <w:rFonts w:eastAsia="ＭＳ 明朝"/>
          <w:sz w:val="22"/>
        </w:rPr>
        <w:t xml:space="preserve">, </w:t>
      </w:r>
      <w:r>
        <w:rPr>
          <w:rFonts w:eastAsia="ＭＳ 明朝"/>
          <w:sz w:val="22"/>
        </w:rPr>
        <w:t>Mar</w:t>
      </w:r>
      <w:r w:rsidR="004D5097">
        <w:rPr>
          <w:rFonts w:eastAsia="ＭＳ 明朝"/>
          <w:sz w:val="22"/>
        </w:rPr>
        <w:t>.</w:t>
      </w:r>
      <w:r w:rsidR="004D5097" w:rsidRPr="009A0293">
        <w:rPr>
          <w:rFonts w:eastAsia="ＭＳ 明朝"/>
          <w:sz w:val="22"/>
        </w:rPr>
        <w:t xml:space="preserve"> </w:t>
      </w:r>
      <w:r w:rsidR="004D5097">
        <w:rPr>
          <w:rFonts w:eastAsia="ＭＳ 明朝"/>
          <w:sz w:val="22"/>
        </w:rPr>
        <w:t>202</w:t>
      </w:r>
      <w:r>
        <w:rPr>
          <w:rFonts w:eastAsia="ＭＳ 明朝"/>
          <w:sz w:val="22"/>
        </w:rPr>
        <w:t>1</w:t>
      </w:r>
      <w:r w:rsidR="004D5097">
        <w:rPr>
          <w:rFonts w:eastAsia="SimSun"/>
          <w:sz w:val="22"/>
          <w:lang w:eastAsia="zh-CN"/>
        </w:rPr>
        <w:t>.</w:t>
      </w:r>
    </w:p>
    <w:p w14:paraId="26947C23" w14:textId="3319902F" w:rsidR="00A87BAF" w:rsidRDefault="00A87BAF" w:rsidP="00A87BAF">
      <w:pPr>
        <w:pStyle w:val="afd"/>
        <w:numPr>
          <w:ilvl w:val="0"/>
          <w:numId w:val="4"/>
        </w:numPr>
        <w:spacing w:afterLines="50" w:after="120"/>
        <w:ind w:leftChars="0"/>
        <w:rPr>
          <w:rFonts w:eastAsia="ＭＳ 明朝"/>
          <w:sz w:val="22"/>
        </w:rPr>
      </w:pPr>
      <w:r>
        <w:rPr>
          <w:rFonts w:eastAsia="ＭＳ 明朝"/>
          <w:sz w:val="22"/>
        </w:rPr>
        <w:t>3GPP RAN1#104-e, C</w:t>
      </w:r>
      <w:r w:rsidRPr="009C7D34">
        <w:rPr>
          <w:rFonts w:eastAsia="ＭＳ 明朝"/>
          <w:sz w:val="22"/>
        </w:rPr>
        <w:t>hairman</w:t>
      </w:r>
      <w:r>
        <w:rPr>
          <w:rFonts w:eastAsia="ＭＳ 明朝"/>
          <w:sz w:val="22"/>
        </w:rPr>
        <w:t>’s Notes, Feb. 2021</w:t>
      </w:r>
      <w:r w:rsidRPr="009C7D34">
        <w:rPr>
          <w:rFonts w:eastAsia="ＭＳ 明朝"/>
          <w:sz w:val="22"/>
        </w:rPr>
        <w:t>.</w:t>
      </w:r>
    </w:p>
    <w:p w14:paraId="0A618607" w14:textId="1F3BD3DD" w:rsidR="006E44B9" w:rsidRDefault="006E44B9" w:rsidP="006E44B9">
      <w:pPr>
        <w:pStyle w:val="afd"/>
        <w:numPr>
          <w:ilvl w:val="0"/>
          <w:numId w:val="4"/>
        </w:numPr>
        <w:spacing w:afterLines="50" w:after="120"/>
        <w:ind w:leftChars="0"/>
        <w:rPr>
          <w:rFonts w:eastAsia="ＭＳ 明朝"/>
          <w:sz w:val="22"/>
        </w:rPr>
      </w:pPr>
      <w:r>
        <w:rPr>
          <w:rFonts w:eastAsia="ＭＳ 明朝"/>
          <w:sz w:val="22"/>
        </w:rPr>
        <w:t>3GPP RAN1#105</w:t>
      </w:r>
      <w:r w:rsidRPr="00FD4E06">
        <w:rPr>
          <w:rFonts w:eastAsia="ＭＳ 明朝"/>
          <w:sz w:val="22"/>
        </w:rPr>
        <w:t>-e, Chairman</w:t>
      </w:r>
      <w:r>
        <w:rPr>
          <w:rFonts w:eastAsia="ＭＳ 明朝"/>
          <w:sz w:val="22"/>
        </w:rPr>
        <w:t>’s Notes, May</w:t>
      </w:r>
      <w:r w:rsidRPr="00FD4E06">
        <w:rPr>
          <w:rFonts w:eastAsia="ＭＳ 明朝"/>
          <w:sz w:val="22"/>
        </w:rPr>
        <w:t>. 2021.</w:t>
      </w:r>
    </w:p>
    <w:p w14:paraId="258A04DA" w14:textId="155CA924" w:rsidR="00204148" w:rsidRDefault="00204148" w:rsidP="00204148">
      <w:pPr>
        <w:pStyle w:val="afd"/>
        <w:numPr>
          <w:ilvl w:val="0"/>
          <w:numId w:val="4"/>
        </w:numPr>
        <w:spacing w:afterLines="50" w:after="120"/>
        <w:ind w:leftChars="0"/>
        <w:rPr>
          <w:rFonts w:eastAsia="ＭＳ 明朝"/>
          <w:sz w:val="22"/>
        </w:rPr>
      </w:pPr>
      <w:r>
        <w:rPr>
          <w:rFonts w:eastAsia="ＭＳ 明朝"/>
          <w:sz w:val="22"/>
        </w:rPr>
        <w:t>3GPP RAN1#10</w:t>
      </w:r>
      <w:r>
        <w:rPr>
          <w:rFonts w:eastAsia="ＭＳ 明朝" w:hint="eastAsia"/>
          <w:sz w:val="22"/>
        </w:rPr>
        <w:t>6</w:t>
      </w:r>
      <w:r>
        <w:rPr>
          <w:rFonts w:eastAsia="ＭＳ 明朝"/>
          <w:sz w:val="22"/>
        </w:rPr>
        <w:t>b</w:t>
      </w:r>
      <w:r w:rsidRPr="00FD4E06">
        <w:rPr>
          <w:rFonts w:eastAsia="ＭＳ 明朝"/>
          <w:sz w:val="22"/>
        </w:rPr>
        <w:t>-e, Chairman</w:t>
      </w:r>
      <w:r>
        <w:rPr>
          <w:rFonts w:eastAsia="ＭＳ 明朝"/>
          <w:sz w:val="22"/>
        </w:rPr>
        <w:t>’s Notes, Oct</w:t>
      </w:r>
      <w:r w:rsidRPr="00FD4E06">
        <w:rPr>
          <w:rFonts w:eastAsia="ＭＳ 明朝"/>
          <w:sz w:val="22"/>
        </w:rPr>
        <w:t>. 2021.</w:t>
      </w:r>
    </w:p>
    <w:p w14:paraId="4CB231C1" w14:textId="4D46358F" w:rsidR="00073AE3" w:rsidRPr="00A50D72" w:rsidRDefault="00073AE3" w:rsidP="00073AE3">
      <w:pPr>
        <w:pStyle w:val="afd"/>
        <w:numPr>
          <w:ilvl w:val="0"/>
          <w:numId w:val="4"/>
        </w:numPr>
        <w:spacing w:afterLines="50" w:after="120"/>
        <w:ind w:leftChars="0"/>
        <w:rPr>
          <w:rFonts w:eastAsia="ＭＳ 明朝"/>
          <w:sz w:val="22"/>
        </w:rPr>
      </w:pPr>
      <w:r>
        <w:rPr>
          <w:rFonts w:eastAsia="ＭＳ 明朝"/>
          <w:sz w:val="22"/>
        </w:rPr>
        <w:t>R1-2110579</w:t>
      </w:r>
      <w:r>
        <w:rPr>
          <w:rFonts w:eastAsia="ＭＳ 明朝" w:hint="eastAsia"/>
          <w:sz w:val="22"/>
        </w:rPr>
        <w:t>,</w:t>
      </w:r>
      <w:r>
        <w:rPr>
          <w:rFonts w:eastAsia="ＭＳ 明朝"/>
          <w:sz w:val="22"/>
        </w:rPr>
        <w:t xml:space="preserve"> </w:t>
      </w:r>
      <w:r w:rsidR="00204148">
        <w:rPr>
          <w:rFonts w:eastAsia="ＭＳ 明朝"/>
          <w:sz w:val="22"/>
        </w:rPr>
        <w:t>3GPP RAN1#10</w:t>
      </w:r>
      <w:r w:rsidR="00204148">
        <w:rPr>
          <w:rFonts w:eastAsia="ＭＳ 明朝" w:hint="eastAsia"/>
          <w:sz w:val="22"/>
        </w:rPr>
        <w:t>6</w:t>
      </w:r>
      <w:r w:rsidR="00204148">
        <w:rPr>
          <w:rFonts w:eastAsia="ＭＳ 明朝"/>
          <w:sz w:val="22"/>
        </w:rPr>
        <w:t>b</w:t>
      </w:r>
      <w:r w:rsidR="00204148" w:rsidRPr="00FD4E06">
        <w:rPr>
          <w:rFonts w:eastAsia="ＭＳ 明朝"/>
          <w:sz w:val="22"/>
        </w:rPr>
        <w:t>-e</w:t>
      </w:r>
      <w:r w:rsidR="00204148">
        <w:rPr>
          <w:rFonts w:eastAsia="ＭＳ 明朝"/>
          <w:sz w:val="22"/>
        </w:rPr>
        <w:t xml:space="preserve">, </w:t>
      </w:r>
      <w:r>
        <w:rPr>
          <w:rFonts w:eastAsia="ＭＳ 明朝"/>
          <w:sz w:val="22"/>
        </w:rPr>
        <w:t>“</w:t>
      </w:r>
      <w:r w:rsidRPr="00073AE3">
        <w:rPr>
          <w:rFonts w:eastAsia="ＭＳ 明朝"/>
          <w:sz w:val="22"/>
        </w:rPr>
        <w:t>FL Summary #4 for accuracy improvements by mitigating UE Rx/Tx and/or gNB Rx/Tx timing delays</w:t>
      </w:r>
      <w:r>
        <w:rPr>
          <w:rFonts w:eastAsia="ＭＳ 明朝"/>
          <w:sz w:val="22"/>
        </w:rPr>
        <w:t>”</w:t>
      </w:r>
    </w:p>
    <w:p w14:paraId="63E51A0A" w14:textId="3F0A6D87" w:rsidR="001C54AF" w:rsidRPr="00073AE3" w:rsidRDefault="001C54AF" w:rsidP="001C54AF">
      <w:pPr>
        <w:widowControl w:val="0"/>
        <w:spacing w:afterLines="50" w:after="120"/>
      </w:pPr>
    </w:p>
    <w:p w14:paraId="6724CC25" w14:textId="51436775" w:rsidR="001C54AF" w:rsidRPr="00EE092A" w:rsidRDefault="001C54AF" w:rsidP="001C54AF">
      <w:pPr>
        <w:pStyle w:val="1"/>
        <w:spacing w:before="180" w:after="120"/>
        <w:rPr>
          <w:rFonts w:eastAsia="ＭＳ 明朝"/>
          <w:b/>
          <w:bCs/>
          <w:szCs w:val="24"/>
          <w:lang w:val="en-US"/>
        </w:rPr>
      </w:pPr>
      <w:r>
        <w:rPr>
          <w:rFonts w:eastAsia="ＭＳ 明朝"/>
          <w:b/>
          <w:bCs/>
          <w:szCs w:val="24"/>
          <w:lang w:val="en-US"/>
        </w:rPr>
        <w:t>Appendix</w:t>
      </w:r>
    </w:p>
    <w:p w14:paraId="3A561717" w14:textId="1C4F33AA" w:rsidR="001C54AF" w:rsidRPr="00205B6A" w:rsidRDefault="001C54AF" w:rsidP="001C54AF">
      <w:pPr>
        <w:spacing w:afterLines="50" w:after="120"/>
        <w:rPr>
          <w:sz w:val="22"/>
          <w:lang w:val="en-US"/>
        </w:rPr>
      </w:pPr>
      <w:r w:rsidRPr="00384FD1">
        <w:rPr>
          <w:rFonts w:hint="eastAsia"/>
          <w:sz w:val="22"/>
          <w:lang w:val="en-US"/>
        </w:rPr>
        <w:t>At the</w:t>
      </w:r>
      <w:r>
        <w:rPr>
          <w:sz w:val="22"/>
          <w:lang w:val="en-US"/>
        </w:rPr>
        <w:t xml:space="preserve"> RAN</w:t>
      </w:r>
      <w:r w:rsidR="009443EE">
        <w:rPr>
          <w:sz w:val="22"/>
          <w:lang w:val="en-US"/>
        </w:rPr>
        <w:t>1</w:t>
      </w:r>
      <w:r w:rsidRPr="00384FD1">
        <w:rPr>
          <w:sz w:val="22"/>
          <w:lang w:val="en-US"/>
        </w:rPr>
        <w:t>#</w:t>
      </w:r>
      <w:r w:rsidR="009443EE">
        <w:rPr>
          <w:sz w:val="22"/>
          <w:lang w:val="en-US"/>
        </w:rPr>
        <w:t>104</w:t>
      </w:r>
      <w:r>
        <w:rPr>
          <w:sz w:val="22"/>
          <w:lang w:val="en-US"/>
        </w:rPr>
        <w:t>-e</w:t>
      </w:r>
      <w:r w:rsidRPr="00384FD1">
        <w:rPr>
          <w:sz w:val="22"/>
          <w:lang w:val="en-US"/>
        </w:rPr>
        <w:t xml:space="preserve"> meeting, </w:t>
      </w:r>
      <w:r w:rsidR="009443EE">
        <w:rPr>
          <w:sz w:val="22"/>
          <w:lang w:val="en-US"/>
        </w:rPr>
        <w:t>the following definitions of word in this agenda item were agreed [2</w:t>
      </w:r>
      <w:r>
        <w:rPr>
          <w:sz w:val="22"/>
          <w:lang w:val="en-US"/>
        </w:rPr>
        <w:t>].</w:t>
      </w:r>
    </w:p>
    <w:p w14:paraId="13C0AC11" w14:textId="77777777" w:rsidR="001C54AF" w:rsidRDefault="001C54AF" w:rsidP="001C54AF">
      <w:pPr>
        <w:rPr>
          <w:lang w:val="en-US"/>
        </w:rPr>
      </w:pPr>
      <w:r w:rsidRPr="00CC7D01">
        <w:rPr>
          <w:rFonts w:eastAsia="ＭＳ 明朝"/>
          <w:noProof/>
          <w:sz w:val="22"/>
          <w:szCs w:val="22"/>
          <w:lang w:val="en-US"/>
        </w:rPr>
        <w:lastRenderedPageBreak/>
        <mc:AlternateContent>
          <mc:Choice Requires="wps">
            <w:drawing>
              <wp:inline distT="0" distB="0" distL="0" distR="0" wp14:anchorId="6195D26E" wp14:editId="55E92922">
                <wp:extent cx="6332220" cy="5343276"/>
                <wp:effectExtent l="0" t="0" r="11430" b="1016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343276"/>
                        </a:xfrm>
                        <a:prstGeom prst="rect">
                          <a:avLst/>
                        </a:prstGeom>
                        <a:solidFill>
                          <a:srgbClr val="FFFFFF"/>
                        </a:solidFill>
                        <a:ln w="9525">
                          <a:solidFill>
                            <a:srgbClr val="000000"/>
                          </a:solidFill>
                          <a:miter lim="800000"/>
                          <a:headEnd/>
                          <a:tailEnd/>
                        </a:ln>
                      </wps:spPr>
                      <wps:txbx>
                        <w:txbxContent>
                          <w:p w14:paraId="41FFE220" w14:textId="77777777" w:rsidR="000429D7" w:rsidRPr="001C54AF" w:rsidRDefault="000429D7"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highlight w:val="green"/>
                              </w:rPr>
                              <w:t>Agreement:</w:t>
                            </w:r>
                          </w:p>
                          <w:p w14:paraId="1092B8CC" w14:textId="77777777" w:rsidR="000429D7" w:rsidRPr="001C54AF" w:rsidRDefault="000429D7"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rPr>
                              <w:t>The following definitions are used for the purpose of discussion of internal timing errors (these terms are not agreed to be included in the specifications):</w:t>
                            </w:r>
                          </w:p>
                          <w:p w14:paraId="67C83569" w14:textId="77777777" w:rsidR="000429D7" w:rsidRPr="001C54AF" w:rsidRDefault="000429D7" w:rsidP="001C54AF">
                            <w:pPr>
                              <w:numPr>
                                <w:ilvl w:val="0"/>
                                <w:numId w:val="36"/>
                              </w:numPr>
                              <w:overflowPunct w:val="0"/>
                              <w:textAlignment w:val="baseline"/>
                              <w:rPr>
                                <w:rFonts w:eastAsiaTheme="minorEastAsia" w:cs="+mn-cs"/>
                                <w:color w:val="000000"/>
                                <w:kern w:val="24"/>
                                <w:sz w:val="21"/>
                                <w:szCs w:val="21"/>
                                <w:lang w:val="en-US"/>
                              </w:rPr>
                            </w:pPr>
                            <w:proofErr w:type="gramStart"/>
                            <w:r w:rsidRPr="001C54AF">
                              <w:rPr>
                                <w:rFonts w:eastAsiaTheme="minorEastAsia" w:cs="+mn-cs"/>
                                <w:b/>
                                <w:bCs/>
                                <w:color w:val="000000"/>
                                <w:kern w:val="24"/>
                                <w:sz w:val="21"/>
                                <w:szCs w:val="21"/>
                              </w:rPr>
                              <w:t>Tx</w:t>
                            </w:r>
                            <w:proofErr w:type="gramEnd"/>
                            <w:r w:rsidRPr="001C54AF">
                              <w:rPr>
                                <w:rFonts w:eastAsiaTheme="minorEastAsia" w:cs="+mn-cs"/>
                                <w:b/>
                                <w:bCs/>
                                <w:color w:val="000000"/>
                                <w:kern w:val="24"/>
                                <w:sz w:val="21"/>
                                <w:szCs w:val="21"/>
                              </w:rPr>
                              <w:t xml:space="preserve"> timing error</w:t>
                            </w:r>
                            <w:r w:rsidRPr="001C54AF">
                              <w:rPr>
                                <w:rFonts w:eastAsiaTheme="minorEastAsia" w:cs="+mn-cs"/>
                                <w:color w:val="000000"/>
                                <w:kern w:val="24"/>
                                <w:sz w:val="21"/>
                                <w:szCs w:val="21"/>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w:t>
                            </w:r>
                            <w:proofErr w:type="gramStart"/>
                            <w:r w:rsidRPr="001C54AF">
                              <w:rPr>
                                <w:rFonts w:eastAsiaTheme="minorEastAsia" w:cs="+mn-cs"/>
                                <w:color w:val="000000"/>
                                <w:kern w:val="24"/>
                                <w:sz w:val="21"/>
                                <w:szCs w:val="21"/>
                              </w:rPr>
                              <w:t>Tx</w:t>
                            </w:r>
                            <w:proofErr w:type="gramEnd"/>
                            <w:r w:rsidRPr="001C54AF">
                              <w:rPr>
                                <w:rFonts w:eastAsiaTheme="minorEastAsia" w:cs="+mn-cs"/>
                                <w:color w:val="000000"/>
                                <w:kern w:val="24"/>
                                <w:sz w:val="21"/>
                                <w:szCs w:val="21"/>
                              </w:rPr>
                              <w:t xml:space="preserve"> antenna phase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to the physical antenna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However, the calibration may not be perfect. The remaining </w:t>
                            </w:r>
                            <w:proofErr w:type="gramStart"/>
                            <w:r w:rsidRPr="001C54AF">
                              <w:rPr>
                                <w:rFonts w:eastAsiaTheme="minorEastAsia" w:cs="+mn-cs"/>
                                <w:color w:val="000000"/>
                                <w:kern w:val="24"/>
                                <w:sz w:val="21"/>
                                <w:szCs w:val="21"/>
                              </w:rPr>
                              <w:t>Tx</w:t>
                            </w:r>
                            <w:proofErr w:type="gramEnd"/>
                            <w:r w:rsidRPr="001C54AF">
                              <w:rPr>
                                <w:rFonts w:eastAsiaTheme="minorEastAsia" w:cs="+mn-cs"/>
                                <w:color w:val="000000"/>
                                <w:kern w:val="24"/>
                                <w:sz w:val="21"/>
                                <w:szCs w:val="21"/>
                              </w:rPr>
                              <w:t xml:space="preserve"> time delay after the calibration, or the </w:t>
                            </w:r>
                            <w:proofErr w:type="spellStart"/>
                            <w:r w:rsidRPr="001C54AF">
                              <w:rPr>
                                <w:rFonts w:eastAsiaTheme="minorEastAsia" w:cs="+mn-cs"/>
                                <w:color w:val="000000"/>
                                <w:kern w:val="24"/>
                                <w:sz w:val="21"/>
                                <w:szCs w:val="21"/>
                              </w:rPr>
                              <w:t>uncalibrated</w:t>
                            </w:r>
                            <w:proofErr w:type="spellEnd"/>
                            <w:r w:rsidRPr="001C54AF">
                              <w:rPr>
                                <w:rFonts w:eastAsiaTheme="minorEastAsia" w:cs="+mn-cs"/>
                                <w:color w:val="000000"/>
                                <w:kern w:val="24"/>
                                <w:sz w:val="21"/>
                                <w:szCs w:val="21"/>
                              </w:rPr>
                              <w:t xml:space="preserve"> Tx time delay is defined as </w:t>
                            </w:r>
                            <w:r w:rsidRPr="001C54AF">
                              <w:rPr>
                                <w:rFonts w:eastAsiaTheme="minorEastAsia" w:cs="+mn-cs"/>
                                <w:i/>
                                <w:iCs/>
                                <w:color w:val="000000"/>
                                <w:kern w:val="24"/>
                                <w:sz w:val="21"/>
                                <w:szCs w:val="21"/>
                              </w:rPr>
                              <w:t>Tx timing error</w:t>
                            </w:r>
                            <w:r w:rsidRPr="001C54AF">
                              <w:rPr>
                                <w:rFonts w:eastAsiaTheme="minorEastAsia" w:cs="+mn-cs"/>
                                <w:color w:val="000000"/>
                                <w:kern w:val="24"/>
                                <w:sz w:val="21"/>
                                <w:szCs w:val="21"/>
                              </w:rPr>
                              <w:t xml:space="preserve">. </w:t>
                            </w:r>
                          </w:p>
                          <w:p w14:paraId="06B5EC0B" w14:textId="77777777" w:rsidR="000429D7" w:rsidRPr="001C54AF" w:rsidRDefault="000429D7"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Rx timing error</w:t>
                            </w:r>
                            <w:r w:rsidRPr="001C54AF">
                              <w:rPr>
                                <w:rFonts w:eastAsiaTheme="minorEastAsia" w:cs="+mn-cs"/>
                                <w:color w:val="000000"/>
                                <w:kern w:val="24"/>
                                <w:sz w:val="21"/>
                                <w:szCs w:val="21"/>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to the physical antenna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However, the calibration may not be perfect. The remaining Rx time delay after the calibration, or the </w:t>
                            </w:r>
                            <w:proofErr w:type="spellStart"/>
                            <w:r w:rsidRPr="001C54AF">
                              <w:rPr>
                                <w:rFonts w:eastAsiaTheme="minorEastAsia" w:cs="+mn-cs"/>
                                <w:color w:val="000000"/>
                                <w:kern w:val="24"/>
                                <w:sz w:val="21"/>
                                <w:szCs w:val="21"/>
                              </w:rPr>
                              <w:t>uncalibrated</w:t>
                            </w:r>
                            <w:proofErr w:type="spellEnd"/>
                            <w:r w:rsidRPr="001C54AF">
                              <w:rPr>
                                <w:rFonts w:eastAsiaTheme="minorEastAsia" w:cs="+mn-cs"/>
                                <w:color w:val="000000"/>
                                <w:kern w:val="24"/>
                                <w:sz w:val="21"/>
                                <w:szCs w:val="21"/>
                              </w:rPr>
                              <w:t xml:space="preserve"> Rx time delay is defined as Rx timing error. </w:t>
                            </w:r>
                          </w:p>
                          <w:p w14:paraId="0C2D0EE2" w14:textId="77777777" w:rsidR="000429D7" w:rsidRPr="001C54AF" w:rsidRDefault="000429D7"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Tx ‘timing error group’ (UE Tx TEG):</w:t>
                            </w:r>
                            <w:r w:rsidRPr="001C54AF">
                              <w:rPr>
                                <w:rFonts w:eastAsiaTheme="minorEastAsia" w:cs="+mn-cs"/>
                                <w:color w:val="000000"/>
                                <w:kern w:val="24"/>
                                <w:sz w:val="21"/>
                                <w:szCs w:val="21"/>
                              </w:rPr>
                              <w:t xml:space="preserve"> A UE Tx TEG is associated with the transmissions of one or more UL SRS resources for the positioning purpose, which have the Tx timing errors within a certain margin.</w:t>
                            </w:r>
                          </w:p>
                          <w:p w14:paraId="37A0A003" w14:textId="77777777" w:rsidR="000429D7" w:rsidRPr="001C54AF" w:rsidRDefault="000429D7"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TRP Tx ‘timing error group’ (TRP </w:t>
                            </w:r>
                            <w:proofErr w:type="gramStart"/>
                            <w:r w:rsidRPr="001C54AF">
                              <w:rPr>
                                <w:rFonts w:eastAsiaTheme="minorEastAsia" w:cs="+mn-cs"/>
                                <w:b/>
                                <w:bCs/>
                                <w:color w:val="000000"/>
                                <w:kern w:val="24"/>
                                <w:sz w:val="21"/>
                                <w:szCs w:val="21"/>
                              </w:rPr>
                              <w:t>Tx</w:t>
                            </w:r>
                            <w:proofErr w:type="gram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TRP Tx TEG is associated with the transmissions of one or more DL PRS resources, which have the Tx timing errors within a certain margin.</w:t>
                            </w:r>
                          </w:p>
                          <w:p w14:paraId="28275780" w14:textId="77777777" w:rsidR="000429D7" w:rsidRPr="001C54AF" w:rsidRDefault="000429D7"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Rx ‘timing error group’ (UE Rx TEG):</w:t>
                            </w:r>
                            <w:r w:rsidRPr="001C54AF">
                              <w:rPr>
                                <w:rFonts w:eastAsiaTheme="minorEastAsia" w:cs="+mn-cs"/>
                                <w:color w:val="000000"/>
                                <w:kern w:val="24"/>
                                <w:sz w:val="21"/>
                                <w:szCs w:val="21"/>
                              </w:rPr>
                              <w:t xml:space="preserve"> A UE Rx TEG is associated with one or more DL measurements, which have the Rx timing errors within a certain margin.</w:t>
                            </w:r>
                          </w:p>
                          <w:p w14:paraId="08549D20" w14:textId="77777777" w:rsidR="000429D7" w:rsidRPr="001C54AF" w:rsidRDefault="000429D7"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TRP Rx ‘timing error group’ (TRP Rx TEG):</w:t>
                            </w:r>
                            <w:r w:rsidRPr="001C54AF">
                              <w:rPr>
                                <w:rFonts w:eastAsiaTheme="minorEastAsia" w:cs="+mn-cs"/>
                                <w:color w:val="000000"/>
                                <w:kern w:val="24"/>
                                <w:sz w:val="21"/>
                                <w:szCs w:val="21"/>
                              </w:rPr>
                              <w:t xml:space="preserve"> A TRP Rx TEG is associated with one or more UL measurements, which have the Rx timing errors within a margin.</w:t>
                            </w:r>
                          </w:p>
                          <w:p w14:paraId="311C7D03" w14:textId="77777777" w:rsidR="000429D7" w:rsidRPr="001C54AF" w:rsidRDefault="000429D7"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UE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‘timing error group’ (UE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UE </w:t>
                            </w:r>
                            <w:proofErr w:type="spellStart"/>
                            <w:r w:rsidRPr="001C54AF">
                              <w:rPr>
                                <w:rFonts w:eastAsiaTheme="minorEastAsia" w:cs="+mn-cs"/>
                                <w:color w:val="000000"/>
                                <w:kern w:val="24"/>
                                <w:sz w:val="21"/>
                                <w:szCs w:val="21"/>
                              </w:rPr>
                              <w:t>RxTx</w:t>
                            </w:r>
                            <w:proofErr w:type="spellEnd"/>
                            <w:r w:rsidRPr="001C54AF">
                              <w:rPr>
                                <w:rFonts w:eastAsiaTheme="minorEastAsia" w:cs="+mn-cs"/>
                                <w:color w:val="000000"/>
                                <w:kern w:val="24"/>
                                <w:sz w:val="21"/>
                                <w:szCs w:val="21"/>
                              </w:rPr>
                              <w:t xml:space="preserve"> TEG is associated with one or more UE Rx-Tx time difference measurements, and one or more UL SRS resources for the positioning purpose, which have the ‘Rx timing </w:t>
                            </w:r>
                            <w:proofErr w:type="spellStart"/>
                            <w:r w:rsidRPr="001C54AF">
                              <w:rPr>
                                <w:rFonts w:eastAsiaTheme="minorEastAsia" w:cs="+mn-cs"/>
                                <w:color w:val="000000"/>
                                <w:kern w:val="24"/>
                                <w:sz w:val="21"/>
                                <w:szCs w:val="21"/>
                              </w:rPr>
                              <w:t>errors+Tx</w:t>
                            </w:r>
                            <w:proofErr w:type="spellEnd"/>
                            <w:r w:rsidRPr="001C54AF">
                              <w:rPr>
                                <w:rFonts w:eastAsiaTheme="minorEastAsia" w:cs="+mn-cs"/>
                                <w:color w:val="000000"/>
                                <w:kern w:val="24"/>
                                <w:sz w:val="21"/>
                                <w:szCs w:val="21"/>
                              </w:rPr>
                              <w:t xml:space="preserve"> timing errors’ within a certain margin.</w:t>
                            </w:r>
                          </w:p>
                          <w:p w14:paraId="26B9A0AF" w14:textId="1C5BBDF9" w:rsidR="000429D7" w:rsidRPr="001C54AF" w:rsidRDefault="000429D7"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TRP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‘timing error group’ (TRP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TRP </w:t>
                            </w:r>
                            <w:proofErr w:type="spellStart"/>
                            <w:r w:rsidRPr="001C54AF">
                              <w:rPr>
                                <w:rFonts w:eastAsiaTheme="minorEastAsia" w:cs="+mn-cs"/>
                                <w:color w:val="000000"/>
                                <w:kern w:val="24"/>
                                <w:sz w:val="21"/>
                                <w:szCs w:val="21"/>
                              </w:rPr>
                              <w:t>RxTx</w:t>
                            </w:r>
                            <w:proofErr w:type="spellEnd"/>
                            <w:r w:rsidRPr="001C54AF">
                              <w:rPr>
                                <w:rFonts w:eastAsiaTheme="minorEastAsia" w:cs="+mn-cs"/>
                                <w:color w:val="000000"/>
                                <w:kern w:val="24"/>
                                <w:sz w:val="21"/>
                                <w:szCs w:val="21"/>
                              </w:rPr>
                              <w:t xml:space="preserve"> TEG is associated with one or more gNB Rx-Tx time difference measurements and one or more DL PRS resources, which have the ‘Rx timing </w:t>
                            </w:r>
                            <w:proofErr w:type="spellStart"/>
                            <w:r w:rsidRPr="001C54AF">
                              <w:rPr>
                                <w:rFonts w:eastAsiaTheme="minorEastAsia" w:cs="+mn-cs"/>
                                <w:color w:val="000000"/>
                                <w:kern w:val="24"/>
                                <w:sz w:val="21"/>
                                <w:szCs w:val="21"/>
                              </w:rPr>
                              <w:t>errors+Tx</w:t>
                            </w:r>
                            <w:proofErr w:type="spellEnd"/>
                            <w:r w:rsidRPr="001C54AF">
                              <w:rPr>
                                <w:rFonts w:eastAsiaTheme="minorEastAsia" w:cs="+mn-cs"/>
                                <w:color w:val="000000"/>
                                <w:kern w:val="24"/>
                                <w:sz w:val="21"/>
                                <w:szCs w:val="21"/>
                              </w:rPr>
                              <w:t xml:space="preserve"> timing errors’ within a certain margin.</w:t>
                            </w:r>
                          </w:p>
                        </w:txbxContent>
                      </wps:txbx>
                      <wps:bodyPr rot="0" vert="horz" wrap="square" lIns="91440" tIns="45720" rIns="91440" bIns="45720" anchor="t" anchorCtr="0">
                        <a:noAutofit/>
                      </wps:bodyPr>
                    </wps:wsp>
                  </a:graphicData>
                </a:graphic>
              </wp:inline>
            </w:drawing>
          </mc:Choice>
          <mc:Fallback>
            <w:pict>
              <v:shape w14:anchorId="6195D26E" id="_x0000_s1030" type="#_x0000_t202" style="width:498.6pt;height:4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">
                <v:textbox>
                  <w:txbxContent>
                    <w:p w14:paraId="41FFE220" w14:textId="77777777" w:rsidR="000429D7" w:rsidRPr="001C54AF" w:rsidRDefault="000429D7"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highlight w:val="green"/>
                        </w:rPr>
                        <w:t>Agreement:</w:t>
                      </w:r>
                    </w:p>
                    <w:p w14:paraId="1092B8CC" w14:textId="77777777" w:rsidR="000429D7" w:rsidRPr="001C54AF" w:rsidRDefault="000429D7"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rPr>
                        <w:t>The following definitions are used for the purpose of discussion of internal timing errors (these terms are not agreed to be included in the specifications):</w:t>
                      </w:r>
                    </w:p>
                    <w:p w14:paraId="67C83569" w14:textId="77777777" w:rsidR="000429D7" w:rsidRPr="001C54AF" w:rsidRDefault="000429D7" w:rsidP="001C54AF">
                      <w:pPr>
                        <w:numPr>
                          <w:ilvl w:val="0"/>
                          <w:numId w:val="36"/>
                        </w:numPr>
                        <w:overflowPunct w:val="0"/>
                        <w:textAlignment w:val="baseline"/>
                        <w:rPr>
                          <w:rFonts w:eastAsiaTheme="minorEastAsia" w:cs="+mn-cs"/>
                          <w:color w:val="000000"/>
                          <w:kern w:val="24"/>
                          <w:sz w:val="21"/>
                          <w:szCs w:val="21"/>
                          <w:lang w:val="en-US"/>
                        </w:rPr>
                      </w:pPr>
                      <w:proofErr w:type="gramStart"/>
                      <w:r w:rsidRPr="001C54AF">
                        <w:rPr>
                          <w:rFonts w:eastAsiaTheme="minorEastAsia" w:cs="+mn-cs"/>
                          <w:b/>
                          <w:bCs/>
                          <w:color w:val="000000"/>
                          <w:kern w:val="24"/>
                          <w:sz w:val="21"/>
                          <w:szCs w:val="21"/>
                        </w:rPr>
                        <w:t>Tx</w:t>
                      </w:r>
                      <w:proofErr w:type="gramEnd"/>
                      <w:r w:rsidRPr="001C54AF">
                        <w:rPr>
                          <w:rFonts w:eastAsiaTheme="minorEastAsia" w:cs="+mn-cs"/>
                          <w:b/>
                          <w:bCs/>
                          <w:color w:val="000000"/>
                          <w:kern w:val="24"/>
                          <w:sz w:val="21"/>
                          <w:szCs w:val="21"/>
                        </w:rPr>
                        <w:t xml:space="preserve"> timing error</w:t>
                      </w:r>
                      <w:r w:rsidRPr="001C54AF">
                        <w:rPr>
                          <w:rFonts w:eastAsiaTheme="minorEastAsia" w:cs="+mn-cs"/>
                          <w:color w:val="000000"/>
                          <w:kern w:val="24"/>
                          <w:sz w:val="21"/>
                          <w:szCs w:val="21"/>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w:t>
                      </w:r>
                      <w:proofErr w:type="gramStart"/>
                      <w:r w:rsidRPr="001C54AF">
                        <w:rPr>
                          <w:rFonts w:eastAsiaTheme="minorEastAsia" w:cs="+mn-cs"/>
                          <w:color w:val="000000"/>
                          <w:kern w:val="24"/>
                          <w:sz w:val="21"/>
                          <w:szCs w:val="21"/>
                        </w:rPr>
                        <w:t>Tx</w:t>
                      </w:r>
                      <w:proofErr w:type="gramEnd"/>
                      <w:r w:rsidRPr="001C54AF">
                        <w:rPr>
                          <w:rFonts w:eastAsiaTheme="minorEastAsia" w:cs="+mn-cs"/>
                          <w:color w:val="000000"/>
                          <w:kern w:val="24"/>
                          <w:sz w:val="21"/>
                          <w:szCs w:val="21"/>
                        </w:rPr>
                        <w:t xml:space="preserve"> antenna phase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to the physical antenna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However, the calibration may not be perfect. The remaining </w:t>
                      </w:r>
                      <w:proofErr w:type="gramStart"/>
                      <w:r w:rsidRPr="001C54AF">
                        <w:rPr>
                          <w:rFonts w:eastAsiaTheme="minorEastAsia" w:cs="+mn-cs"/>
                          <w:color w:val="000000"/>
                          <w:kern w:val="24"/>
                          <w:sz w:val="21"/>
                          <w:szCs w:val="21"/>
                        </w:rPr>
                        <w:t>Tx</w:t>
                      </w:r>
                      <w:proofErr w:type="gramEnd"/>
                      <w:r w:rsidRPr="001C54AF">
                        <w:rPr>
                          <w:rFonts w:eastAsiaTheme="minorEastAsia" w:cs="+mn-cs"/>
                          <w:color w:val="000000"/>
                          <w:kern w:val="24"/>
                          <w:sz w:val="21"/>
                          <w:szCs w:val="21"/>
                        </w:rPr>
                        <w:t xml:space="preserve"> time delay after the calibration, or the </w:t>
                      </w:r>
                      <w:proofErr w:type="spellStart"/>
                      <w:r w:rsidRPr="001C54AF">
                        <w:rPr>
                          <w:rFonts w:eastAsiaTheme="minorEastAsia" w:cs="+mn-cs"/>
                          <w:color w:val="000000"/>
                          <w:kern w:val="24"/>
                          <w:sz w:val="21"/>
                          <w:szCs w:val="21"/>
                        </w:rPr>
                        <w:t>uncalibrated</w:t>
                      </w:r>
                      <w:proofErr w:type="spellEnd"/>
                      <w:r w:rsidRPr="001C54AF">
                        <w:rPr>
                          <w:rFonts w:eastAsiaTheme="minorEastAsia" w:cs="+mn-cs"/>
                          <w:color w:val="000000"/>
                          <w:kern w:val="24"/>
                          <w:sz w:val="21"/>
                          <w:szCs w:val="21"/>
                        </w:rPr>
                        <w:t xml:space="preserve"> Tx time delay is defined as </w:t>
                      </w:r>
                      <w:r w:rsidRPr="001C54AF">
                        <w:rPr>
                          <w:rFonts w:eastAsiaTheme="minorEastAsia" w:cs="+mn-cs"/>
                          <w:i/>
                          <w:iCs/>
                          <w:color w:val="000000"/>
                          <w:kern w:val="24"/>
                          <w:sz w:val="21"/>
                          <w:szCs w:val="21"/>
                        </w:rPr>
                        <w:t>Tx timing error</w:t>
                      </w:r>
                      <w:r w:rsidRPr="001C54AF">
                        <w:rPr>
                          <w:rFonts w:eastAsiaTheme="minorEastAsia" w:cs="+mn-cs"/>
                          <w:color w:val="000000"/>
                          <w:kern w:val="24"/>
                          <w:sz w:val="21"/>
                          <w:szCs w:val="21"/>
                        </w:rPr>
                        <w:t xml:space="preserve">. </w:t>
                      </w:r>
                    </w:p>
                    <w:p w14:paraId="06B5EC0B" w14:textId="77777777" w:rsidR="000429D7" w:rsidRPr="001C54AF" w:rsidRDefault="000429D7"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Rx timing error</w:t>
                      </w:r>
                      <w:r w:rsidRPr="001C54AF">
                        <w:rPr>
                          <w:rFonts w:eastAsiaTheme="minorEastAsia" w:cs="+mn-cs"/>
                          <w:color w:val="000000"/>
                          <w:kern w:val="24"/>
                          <w:sz w:val="21"/>
                          <w:szCs w:val="21"/>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to the physical antenna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However, the calibration may not be perfect. The remaining Rx time delay after the calibration, or the </w:t>
                      </w:r>
                      <w:proofErr w:type="spellStart"/>
                      <w:r w:rsidRPr="001C54AF">
                        <w:rPr>
                          <w:rFonts w:eastAsiaTheme="minorEastAsia" w:cs="+mn-cs"/>
                          <w:color w:val="000000"/>
                          <w:kern w:val="24"/>
                          <w:sz w:val="21"/>
                          <w:szCs w:val="21"/>
                        </w:rPr>
                        <w:t>uncalibrated</w:t>
                      </w:r>
                      <w:proofErr w:type="spellEnd"/>
                      <w:r w:rsidRPr="001C54AF">
                        <w:rPr>
                          <w:rFonts w:eastAsiaTheme="minorEastAsia" w:cs="+mn-cs"/>
                          <w:color w:val="000000"/>
                          <w:kern w:val="24"/>
                          <w:sz w:val="21"/>
                          <w:szCs w:val="21"/>
                        </w:rPr>
                        <w:t xml:space="preserve"> Rx time delay is defined as Rx timing error. </w:t>
                      </w:r>
                    </w:p>
                    <w:p w14:paraId="0C2D0EE2" w14:textId="77777777" w:rsidR="000429D7" w:rsidRPr="001C54AF" w:rsidRDefault="000429D7"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Tx ‘timing error group’ (UE Tx TEG):</w:t>
                      </w:r>
                      <w:r w:rsidRPr="001C54AF">
                        <w:rPr>
                          <w:rFonts w:eastAsiaTheme="minorEastAsia" w:cs="+mn-cs"/>
                          <w:color w:val="000000"/>
                          <w:kern w:val="24"/>
                          <w:sz w:val="21"/>
                          <w:szCs w:val="21"/>
                        </w:rPr>
                        <w:t xml:space="preserve"> A UE Tx TEG is associated with the transmissions of one or more UL SRS resources for the positioning purpose, which have the Tx timing errors within a certain margin.</w:t>
                      </w:r>
                    </w:p>
                    <w:p w14:paraId="37A0A003" w14:textId="77777777" w:rsidR="000429D7" w:rsidRPr="001C54AF" w:rsidRDefault="000429D7"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TRP Tx ‘timing error group’ (TRP </w:t>
                      </w:r>
                      <w:proofErr w:type="gramStart"/>
                      <w:r w:rsidRPr="001C54AF">
                        <w:rPr>
                          <w:rFonts w:eastAsiaTheme="minorEastAsia" w:cs="+mn-cs"/>
                          <w:b/>
                          <w:bCs/>
                          <w:color w:val="000000"/>
                          <w:kern w:val="24"/>
                          <w:sz w:val="21"/>
                          <w:szCs w:val="21"/>
                        </w:rPr>
                        <w:t>Tx</w:t>
                      </w:r>
                      <w:proofErr w:type="gram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TRP Tx TEG is associated with the transmissions of one or more DL PRS resources, which have the Tx timing errors within a certain margin.</w:t>
                      </w:r>
                    </w:p>
                    <w:p w14:paraId="28275780" w14:textId="77777777" w:rsidR="000429D7" w:rsidRPr="001C54AF" w:rsidRDefault="000429D7"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Rx ‘timing error group’ (UE Rx TEG):</w:t>
                      </w:r>
                      <w:r w:rsidRPr="001C54AF">
                        <w:rPr>
                          <w:rFonts w:eastAsiaTheme="minorEastAsia" w:cs="+mn-cs"/>
                          <w:color w:val="000000"/>
                          <w:kern w:val="24"/>
                          <w:sz w:val="21"/>
                          <w:szCs w:val="21"/>
                        </w:rPr>
                        <w:t xml:space="preserve"> A UE Rx TEG is associated with one or more DL measurements, which have the Rx timing errors within a certain margin.</w:t>
                      </w:r>
                    </w:p>
                    <w:p w14:paraId="08549D20" w14:textId="77777777" w:rsidR="000429D7" w:rsidRPr="001C54AF" w:rsidRDefault="000429D7"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TRP Rx ‘timing error group’ (TRP Rx TEG):</w:t>
                      </w:r>
                      <w:r w:rsidRPr="001C54AF">
                        <w:rPr>
                          <w:rFonts w:eastAsiaTheme="minorEastAsia" w:cs="+mn-cs"/>
                          <w:color w:val="000000"/>
                          <w:kern w:val="24"/>
                          <w:sz w:val="21"/>
                          <w:szCs w:val="21"/>
                        </w:rPr>
                        <w:t xml:space="preserve"> A TRP Rx TEG is associated with one or more UL measurements, which have the Rx timing errors within a margin.</w:t>
                      </w:r>
                    </w:p>
                    <w:p w14:paraId="311C7D03" w14:textId="77777777" w:rsidR="000429D7" w:rsidRPr="001C54AF" w:rsidRDefault="000429D7"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UE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‘timing error group’ (UE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UE </w:t>
                      </w:r>
                      <w:proofErr w:type="spellStart"/>
                      <w:r w:rsidRPr="001C54AF">
                        <w:rPr>
                          <w:rFonts w:eastAsiaTheme="minorEastAsia" w:cs="+mn-cs"/>
                          <w:color w:val="000000"/>
                          <w:kern w:val="24"/>
                          <w:sz w:val="21"/>
                          <w:szCs w:val="21"/>
                        </w:rPr>
                        <w:t>RxTx</w:t>
                      </w:r>
                      <w:proofErr w:type="spellEnd"/>
                      <w:r w:rsidRPr="001C54AF">
                        <w:rPr>
                          <w:rFonts w:eastAsiaTheme="minorEastAsia" w:cs="+mn-cs"/>
                          <w:color w:val="000000"/>
                          <w:kern w:val="24"/>
                          <w:sz w:val="21"/>
                          <w:szCs w:val="21"/>
                        </w:rPr>
                        <w:t xml:space="preserve"> TEG is associated with one or more UE Rx-Tx time difference measurements, and one or more UL SRS resources for the positioning purpose, which have the ‘Rx timing </w:t>
                      </w:r>
                      <w:proofErr w:type="spellStart"/>
                      <w:r w:rsidRPr="001C54AF">
                        <w:rPr>
                          <w:rFonts w:eastAsiaTheme="minorEastAsia" w:cs="+mn-cs"/>
                          <w:color w:val="000000"/>
                          <w:kern w:val="24"/>
                          <w:sz w:val="21"/>
                          <w:szCs w:val="21"/>
                        </w:rPr>
                        <w:t>errors+Tx</w:t>
                      </w:r>
                      <w:proofErr w:type="spellEnd"/>
                      <w:r w:rsidRPr="001C54AF">
                        <w:rPr>
                          <w:rFonts w:eastAsiaTheme="minorEastAsia" w:cs="+mn-cs"/>
                          <w:color w:val="000000"/>
                          <w:kern w:val="24"/>
                          <w:sz w:val="21"/>
                          <w:szCs w:val="21"/>
                        </w:rPr>
                        <w:t xml:space="preserve"> timing errors’ within a certain margin.</w:t>
                      </w:r>
                    </w:p>
                    <w:p w14:paraId="26B9A0AF" w14:textId="1C5BBDF9" w:rsidR="000429D7" w:rsidRPr="001C54AF" w:rsidRDefault="000429D7"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TRP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‘timing error group’ (TRP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TRP </w:t>
                      </w:r>
                      <w:proofErr w:type="spellStart"/>
                      <w:r w:rsidRPr="001C54AF">
                        <w:rPr>
                          <w:rFonts w:eastAsiaTheme="minorEastAsia" w:cs="+mn-cs"/>
                          <w:color w:val="000000"/>
                          <w:kern w:val="24"/>
                          <w:sz w:val="21"/>
                          <w:szCs w:val="21"/>
                        </w:rPr>
                        <w:t>RxTx</w:t>
                      </w:r>
                      <w:proofErr w:type="spellEnd"/>
                      <w:r w:rsidRPr="001C54AF">
                        <w:rPr>
                          <w:rFonts w:eastAsiaTheme="minorEastAsia" w:cs="+mn-cs"/>
                          <w:color w:val="000000"/>
                          <w:kern w:val="24"/>
                          <w:sz w:val="21"/>
                          <w:szCs w:val="21"/>
                        </w:rPr>
                        <w:t xml:space="preserve"> TEG is associated with one or more gNB Rx-Tx time difference measurements and one or more DL PRS resources, which have the ‘Rx timing </w:t>
                      </w:r>
                      <w:proofErr w:type="spellStart"/>
                      <w:r w:rsidRPr="001C54AF">
                        <w:rPr>
                          <w:rFonts w:eastAsiaTheme="minorEastAsia" w:cs="+mn-cs"/>
                          <w:color w:val="000000"/>
                          <w:kern w:val="24"/>
                          <w:sz w:val="21"/>
                          <w:szCs w:val="21"/>
                        </w:rPr>
                        <w:t>errors+Tx</w:t>
                      </w:r>
                      <w:proofErr w:type="spellEnd"/>
                      <w:r w:rsidRPr="001C54AF">
                        <w:rPr>
                          <w:rFonts w:eastAsiaTheme="minorEastAsia" w:cs="+mn-cs"/>
                          <w:color w:val="000000"/>
                          <w:kern w:val="24"/>
                          <w:sz w:val="21"/>
                          <w:szCs w:val="21"/>
                        </w:rPr>
                        <w:t xml:space="preserve"> timing errors’ within a certain margin.</w:t>
                      </w:r>
                    </w:p>
                  </w:txbxContent>
                </v:textbox>
                <w10:anchorlock/>
              </v:shape>
            </w:pict>
          </mc:Fallback>
        </mc:AlternateContent>
      </w:r>
    </w:p>
    <w:sectPr w:rsidR="001C54A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E6542" w14:textId="77777777" w:rsidR="006A12EA" w:rsidRDefault="006A12EA">
      <w:r>
        <w:separator/>
      </w:r>
    </w:p>
  </w:endnote>
  <w:endnote w:type="continuationSeparator" w:id="0">
    <w:p w14:paraId="342F1DBD" w14:textId="77777777" w:rsidR="006A12EA" w:rsidRDefault="006A12EA">
      <w:r>
        <w:continuationSeparator/>
      </w:r>
    </w:p>
  </w:endnote>
  <w:endnote w:type="continuationNotice" w:id="1">
    <w:p w14:paraId="76BC66EF" w14:textId="77777777" w:rsidR="006A12EA" w:rsidRDefault="006A12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790C78FA" w:rsidR="000429D7" w:rsidRPr="00000924" w:rsidRDefault="000429D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A570B">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A570B">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FB228" w14:textId="77777777" w:rsidR="006A12EA" w:rsidRDefault="006A12EA">
      <w:r>
        <w:separator/>
      </w:r>
    </w:p>
  </w:footnote>
  <w:footnote w:type="continuationSeparator" w:id="0">
    <w:p w14:paraId="39EC0E22" w14:textId="77777777" w:rsidR="006A12EA" w:rsidRDefault="006A12EA">
      <w:r>
        <w:continuationSeparator/>
      </w:r>
    </w:p>
  </w:footnote>
  <w:footnote w:type="continuationNotice" w:id="1">
    <w:p w14:paraId="4CCA9621" w14:textId="77777777" w:rsidR="006A12EA" w:rsidRDefault="006A12E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95186"/>
    <w:multiLevelType w:val="hybridMultilevel"/>
    <w:tmpl w:val="7274560C"/>
    <w:lvl w:ilvl="0" w:tplc="8AA0875E">
      <w:start w:val="1"/>
      <w:numFmt w:val="bullet"/>
      <w:lvlText w:val=""/>
      <w:lvlJc w:val="left"/>
      <w:pPr>
        <w:tabs>
          <w:tab w:val="num" w:pos="720"/>
        </w:tabs>
        <w:ind w:left="720" w:hanging="360"/>
      </w:pPr>
      <w:rPr>
        <w:rFonts w:ascii="Symbol" w:hAnsi="Symbol" w:hint="default"/>
      </w:rPr>
    </w:lvl>
    <w:lvl w:ilvl="1" w:tplc="8A8E11E2" w:tentative="1">
      <w:start w:val="1"/>
      <w:numFmt w:val="bullet"/>
      <w:lvlText w:val=""/>
      <w:lvlJc w:val="left"/>
      <w:pPr>
        <w:tabs>
          <w:tab w:val="num" w:pos="1440"/>
        </w:tabs>
        <w:ind w:left="1440" w:hanging="360"/>
      </w:pPr>
      <w:rPr>
        <w:rFonts w:ascii="Symbol" w:hAnsi="Symbol" w:hint="default"/>
      </w:rPr>
    </w:lvl>
    <w:lvl w:ilvl="2" w:tplc="58CE69A2" w:tentative="1">
      <w:start w:val="1"/>
      <w:numFmt w:val="bullet"/>
      <w:lvlText w:val=""/>
      <w:lvlJc w:val="left"/>
      <w:pPr>
        <w:tabs>
          <w:tab w:val="num" w:pos="2160"/>
        </w:tabs>
        <w:ind w:left="2160" w:hanging="360"/>
      </w:pPr>
      <w:rPr>
        <w:rFonts w:ascii="Symbol" w:hAnsi="Symbol" w:hint="default"/>
      </w:rPr>
    </w:lvl>
    <w:lvl w:ilvl="3" w:tplc="E89438FE" w:tentative="1">
      <w:start w:val="1"/>
      <w:numFmt w:val="bullet"/>
      <w:lvlText w:val=""/>
      <w:lvlJc w:val="left"/>
      <w:pPr>
        <w:tabs>
          <w:tab w:val="num" w:pos="2880"/>
        </w:tabs>
        <w:ind w:left="2880" w:hanging="360"/>
      </w:pPr>
      <w:rPr>
        <w:rFonts w:ascii="Symbol" w:hAnsi="Symbol" w:hint="default"/>
      </w:rPr>
    </w:lvl>
    <w:lvl w:ilvl="4" w:tplc="DCEE3254" w:tentative="1">
      <w:start w:val="1"/>
      <w:numFmt w:val="bullet"/>
      <w:lvlText w:val=""/>
      <w:lvlJc w:val="left"/>
      <w:pPr>
        <w:tabs>
          <w:tab w:val="num" w:pos="3600"/>
        </w:tabs>
        <w:ind w:left="3600" w:hanging="360"/>
      </w:pPr>
      <w:rPr>
        <w:rFonts w:ascii="Symbol" w:hAnsi="Symbol" w:hint="default"/>
      </w:rPr>
    </w:lvl>
    <w:lvl w:ilvl="5" w:tplc="0C06C088" w:tentative="1">
      <w:start w:val="1"/>
      <w:numFmt w:val="bullet"/>
      <w:lvlText w:val=""/>
      <w:lvlJc w:val="left"/>
      <w:pPr>
        <w:tabs>
          <w:tab w:val="num" w:pos="4320"/>
        </w:tabs>
        <w:ind w:left="4320" w:hanging="360"/>
      </w:pPr>
      <w:rPr>
        <w:rFonts w:ascii="Symbol" w:hAnsi="Symbol" w:hint="default"/>
      </w:rPr>
    </w:lvl>
    <w:lvl w:ilvl="6" w:tplc="B830B714" w:tentative="1">
      <w:start w:val="1"/>
      <w:numFmt w:val="bullet"/>
      <w:lvlText w:val=""/>
      <w:lvlJc w:val="left"/>
      <w:pPr>
        <w:tabs>
          <w:tab w:val="num" w:pos="5040"/>
        </w:tabs>
        <w:ind w:left="5040" w:hanging="360"/>
      </w:pPr>
      <w:rPr>
        <w:rFonts w:ascii="Symbol" w:hAnsi="Symbol" w:hint="default"/>
      </w:rPr>
    </w:lvl>
    <w:lvl w:ilvl="7" w:tplc="FBAC9256" w:tentative="1">
      <w:start w:val="1"/>
      <w:numFmt w:val="bullet"/>
      <w:lvlText w:val=""/>
      <w:lvlJc w:val="left"/>
      <w:pPr>
        <w:tabs>
          <w:tab w:val="num" w:pos="5760"/>
        </w:tabs>
        <w:ind w:left="5760" w:hanging="360"/>
      </w:pPr>
      <w:rPr>
        <w:rFonts w:ascii="Symbol" w:hAnsi="Symbol" w:hint="default"/>
      </w:rPr>
    </w:lvl>
    <w:lvl w:ilvl="8" w:tplc="913C522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091425A"/>
    <w:multiLevelType w:val="hybridMultilevel"/>
    <w:tmpl w:val="5E78968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BBA5D25"/>
    <w:multiLevelType w:val="hybridMultilevel"/>
    <w:tmpl w:val="313AE90C"/>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9"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2"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6"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9"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17E1333"/>
    <w:multiLevelType w:val="multilevel"/>
    <w:tmpl w:val="517E13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5"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7"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2"/>
  </w:num>
  <w:num w:numId="3">
    <w:abstractNumId w:val="20"/>
  </w:num>
  <w:num w:numId="4">
    <w:abstractNumId w:val="14"/>
  </w:num>
  <w:num w:numId="5">
    <w:abstractNumId w:val="48"/>
  </w:num>
  <w:num w:numId="6">
    <w:abstractNumId w:val="38"/>
  </w:num>
  <w:num w:numId="7">
    <w:abstractNumId w:val="32"/>
  </w:num>
  <w:num w:numId="8">
    <w:abstractNumId w:val="12"/>
  </w:num>
  <w:num w:numId="9">
    <w:abstractNumId w:val="16"/>
  </w:num>
  <w:num w:numId="10">
    <w:abstractNumId w:val="9"/>
  </w:num>
  <w:num w:numId="11">
    <w:abstractNumId w:val="17"/>
  </w:num>
  <w:num w:numId="12">
    <w:abstractNumId w:val="11"/>
  </w:num>
  <w:num w:numId="13">
    <w:abstractNumId w:val="47"/>
  </w:num>
  <w:num w:numId="14">
    <w:abstractNumId w:val="40"/>
  </w:num>
  <w:num w:numId="15">
    <w:abstractNumId w:val="45"/>
  </w:num>
  <w:num w:numId="16">
    <w:abstractNumId w:val="22"/>
  </w:num>
  <w:num w:numId="17">
    <w:abstractNumId w:val="26"/>
  </w:num>
  <w:num w:numId="18">
    <w:abstractNumId w:val="41"/>
  </w:num>
  <w:num w:numId="19">
    <w:abstractNumId w:val="29"/>
  </w:num>
  <w:num w:numId="20">
    <w:abstractNumId w:val="39"/>
  </w:num>
  <w:num w:numId="21">
    <w:abstractNumId w:val="37"/>
  </w:num>
  <w:num w:numId="22">
    <w:abstractNumId w:val="43"/>
  </w:num>
  <w:num w:numId="23">
    <w:abstractNumId w:val="30"/>
  </w:num>
  <w:num w:numId="24">
    <w:abstractNumId w:val="31"/>
  </w:num>
  <w:num w:numId="25">
    <w:abstractNumId w:val="19"/>
  </w:num>
  <w:num w:numId="26">
    <w:abstractNumId w:val="23"/>
  </w:num>
  <w:num w:numId="27">
    <w:abstractNumId w:val="5"/>
  </w:num>
  <w:num w:numId="28">
    <w:abstractNumId w:val="10"/>
  </w:num>
  <w:num w:numId="29">
    <w:abstractNumId w:val="24"/>
  </w:num>
  <w:num w:numId="30">
    <w:abstractNumId w:val="18"/>
  </w:num>
  <w:num w:numId="31">
    <w:abstractNumId w:val="25"/>
  </w:num>
  <w:num w:numId="32">
    <w:abstractNumId w:val="44"/>
  </w:num>
  <w:num w:numId="33">
    <w:abstractNumId w:val="27"/>
  </w:num>
  <w:num w:numId="34">
    <w:abstractNumId w:val="2"/>
  </w:num>
  <w:num w:numId="35">
    <w:abstractNumId w:val="3"/>
  </w:num>
  <w:num w:numId="36">
    <w:abstractNumId w:val="6"/>
  </w:num>
  <w:num w:numId="37">
    <w:abstractNumId w:val="36"/>
  </w:num>
  <w:num w:numId="38">
    <w:abstractNumId w:val="8"/>
  </w:num>
  <w:num w:numId="39">
    <w:abstractNumId w:val="35"/>
  </w:num>
  <w:num w:numId="40">
    <w:abstractNumId w:val="13"/>
  </w:num>
  <w:num w:numId="41">
    <w:abstractNumId w:val="28"/>
  </w:num>
  <w:num w:numId="42">
    <w:abstractNumId w:val="1"/>
  </w:num>
  <w:num w:numId="43">
    <w:abstractNumId w:val="46"/>
  </w:num>
  <w:num w:numId="44">
    <w:abstractNumId w:val="7"/>
  </w:num>
  <w:num w:numId="45">
    <w:abstractNumId w:val="15"/>
  </w:num>
  <w:num w:numId="46">
    <w:abstractNumId w:val="33"/>
  </w:num>
  <w:num w:numId="47">
    <w:abstractNumId w:val="21"/>
  </w:num>
  <w:num w:numId="48">
    <w:abstractNumId w:val="34"/>
  </w:num>
  <w:num w:numId="49">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41"/>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C2084-4079-4446-96B6-13482A403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792</Words>
  <Characters>4162</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5</cp:revision>
  <cp:lastPrinted>2017-08-09T04:40:00Z</cp:lastPrinted>
  <dcterms:created xsi:type="dcterms:W3CDTF">2021-11-03T23:51:00Z</dcterms:created>
  <dcterms:modified xsi:type="dcterms:W3CDTF">2021-11-05T06:46:00Z</dcterms:modified>
</cp:coreProperties>
</file>