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09DF" w14:textId="5C9A9466" w:rsidR="00AF18F8" w:rsidRPr="00D22981" w:rsidRDefault="00AF18F8" w:rsidP="00AF18F8">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917CB59" wp14:editId="50E100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561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CB5405">
        <w:rPr>
          <w:rFonts w:ascii="Arial" w:hAnsi="Arial" w:cs="Arial"/>
          <w:b/>
          <w:kern w:val="2"/>
          <w:lang w:eastAsia="zh-CN"/>
        </w:rPr>
        <w:t>7</w:t>
      </w:r>
      <w:r>
        <w:rPr>
          <w:rFonts w:ascii="Arial" w:hAnsi="Arial" w:cs="Arial"/>
          <w:b/>
          <w:kern w:val="2"/>
          <w:lang w:eastAsia="zh-CN"/>
        </w:rPr>
        <w:t>-e</w:t>
      </w:r>
      <w:r w:rsidRPr="00D22981">
        <w:rPr>
          <w:rFonts w:ascii="Arial" w:hAnsi="Arial" w:cs="Arial"/>
          <w:b/>
          <w:kern w:val="2"/>
          <w:lang w:eastAsia="zh-CN"/>
        </w:rPr>
        <w:tab/>
      </w:r>
      <w:r w:rsidR="007E36B5">
        <w:rPr>
          <w:rFonts w:ascii="Arial" w:hAnsi="Arial" w:cs="Arial"/>
          <w:b/>
          <w:kern w:val="2"/>
          <w:lang w:eastAsia="zh-CN"/>
        </w:rPr>
        <w:t>R1-21</w:t>
      </w:r>
      <w:r w:rsidR="00CD1410">
        <w:rPr>
          <w:rFonts w:ascii="Arial" w:hAnsi="Arial" w:cs="Arial"/>
          <w:b/>
          <w:kern w:val="2"/>
          <w:lang w:eastAsia="zh-CN"/>
        </w:rPr>
        <w:t>10876</w:t>
      </w:r>
    </w:p>
    <w:p w14:paraId="0D8D964B" w14:textId="4D93B167" w:rsidR="00AF18F8" w:rsidRPr="00D22981" w:rsidRDefault="00AF18F8" w:rsidP="00AF18F8">
      <w:pPr>
        <w:jc w:val="left"/>
        <w:rPr>
          <w:rFonts w:ascii="Arial" w:hAnsi="Arial" w:cs="Arial"/>
          <w:b/>
          <w:kern w:val="2"/>
          <w:lang w:eastAsia="zh-CN"/>
        </w:rPr>
      </w:pPr>
      <w:r w:rsidRPr="00D22981">
        <w:rPr>
          <w:rFonts w:ascii="Arial" w:hAnsi="Arial" w:cs="Arial"/>
          <w:b/>
          <w:kern w:val="2"/>
          <w:lang w:eastAsia="zh-CN"/>
        </w:rPr>
        <w:t>e</w:t>
      </w:r>
      <w:r w:rsidR="00C554A1">
        <w:rPr>
          <w:rFonts w:ascii="Arial" w:hAnsi="Arial" w:cs="Arial"/>
          <w:b/>
          <w:kern w:val="2"/>
          <w:lang w:eastAsia="zh-CN"/>
        </w:rPr>
        <w:t>-</w:t>
      </w:r>
      <w:r w:rsidRPr="00D22981">
        <w:rPr>
          <w:rFonts w:ascii="Arial" w:hAnsi="Arial" w:cs="Arial"/>
          <w:b/>
          <w:kern w:val="2"/>
          <w:lang w:eastAsia="zh-CN"/>
        </w:rPr>
        <w:t xml:space="preserve">Meeting, </w:t>
      </w:r>
      <w:r w:rsidR="00CB5405">
        <w:rPr>
          <w:rFonts w:ascii="Arial" w:hAnsi="Arial" w:cs="Arial"/>
          <w:b/>
          <w:kern w:val="2"/>
          <w:lang w:eastAsia="zh-CN"/>
        </w:rPr>
        <w:t>Nov</w:t>
      </w:r>
      <w:r>
        <w:rPr>
          <w:rFonts w:ascii="Arial" w:hAnsi="Arial" w:cs="Arial"/>
          <w:b/>
          <w:kern w:val="2"/>
          <w:lang w:eastAsia="zh-CN"/>
        </w:rPr>
        <w:t xml:space="preserve"> 1</w:t>
      </w:r>
      <w:r w:rsidR="00680B9D">
        <w:rPr>
          <w:rFonts w:ascii="Arial" w:hAnsi="Arial" w:cs="Arial"/>
          <w:b/>
          <w:kern w:val="2"/>
          <w:lang w:eastAsia="zh-CN"/>
        </w:rPr>
        <w:t>1</w:t>
      </w:r>
      <w:r w:rsidR="00C554A1">
        <w:rPr>
          <w:rFonts w:ascii="Arial" w:hAnsi="Arial" w:cs="Arial"/>
          <w:b/>
          <w:kern w:val="2"/>
          <w:lang w:eastAsia="zh-CN"/>
        </w:rPr>
        <w:t>th</w:t>
      </w:r>
      <w:r>
        <w:rPr>
          <w:rFonts w:ascii="Arial" w:hAnsi="Arial" w:cs="Arial"/>
          <w:b/>
          <w:kern w:val="2"/>
          <w:lang w:eastAsia="zh-CN"/>
        </w:rPr>
        <w:t xml:space="preserve"> – </w:t>
      </w:r>
      <w:r w:rsidR="00CB5405">
        <w:rPr>
          <w:rFonts w:ascii="Arial" w:hAnsi="Arial" w:cs="Arial"/>
          <w:b/>
          <w:kern w:val="2"/>
          <w:lang w:eastAsia="zh-CN"/>
        </w:rPr>
        <w:t>Nov</w:t>
      </w:r>
      <w:r>
        <w:rPr>
          <w:rFonts w:ascii="Arial" w:hAnsi="Arial" w:cs="Arial"/>
          <w:b/>
          <w:kern w:val="2"/>
          <w:lang w:eastAsia="zh-CN"/>
        </w:rPr>
        <w:t xml:space="preserve"> </w:t>
      </w:r>
      <w:r w:rsidR="00680B9D">
        <w:rPr>
          <w:rFonts w:ascii="Arial" w:hAnsi="Arial" w:cs="Arial"/>
          <w:b/>
          <w:kern w:val="2"/>
          <w:lang w:eastAsia="zh-CN"/>
        </w:rPr>
        <w:t>19</w:t>
      </w:r>
      <w:r w:rsidR="00C554A1">
        <w:rPr>
          <w:rFonts w:ascii="Arial" w:hAnsi="Arial" w:cs="Arial"/>
          <w:b/>
          <w:kern w:val="2"/>
          <w:lang w:eastAsia="zh-CN"/>
        </w:rPr>
        <w:t>th</w:t>
      </w:r>
      <w:r w:rsidRPr="00D22981">
        <w:rPr>
          <w:rFonts w:ascii="Arial" w:hAnsi="Arial" w:cs="Arial"/>
          <w:b/>
          <w:kern w:val="2"/>
          <w:lang w:eastAsia="zh-CN"/>
        </w:rPr>
        <w:t>, 202</w:t>
      </w:r>
      <w:r>
        <w:rPr>
          <w:rFonts w:ascii="Arial" w:hAnsi="Arial" w:cs="Arial"/>
          <w:b/>
          <w:kern w:val="2"/>
          <w:lang w:eastAsia="zh-CN"/>
        </w:rPr>
        <w:t>1</w:t>
      </w:r>
    </w:p>
    <w:p w14:paraId="0BCB6C67" w14:textId="77777777"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8.2.5</w:t>
      </w:r>
    </w:p>
    <w:p w14:paraId="160A64E4" w14:textId="77777777" w:rsidR="00AF18F8" w:rsidRPr="007F5EC6"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113E9">
        <w:rPr>
          <w:rFonts w:ascii="Arial" w:hAnsi="Arial" w:cs="Arial"/>
          <w:b/>
          <w:bCs/>
          <w:caps/>
        </w:rPr>
        <w:t>FUTUREWEI</w:t>
      </w:r>
    </w:p>
    <w:p w14:paraId="27CD3E85" w14:textId="12DB383B"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64D4A" w:rsidRPr="00464D4A">
        <w:rPr>
          <w:rFonts w:ascii="Arial" w:hAnsi="Arial" w:cs="Arial"/>
          <w:b/>
          <w:lang w:eastAsia="zh-CN"/>
        </w:rPr>
        <w:t xml:space="preserve">Enhancements to support PDSCH/PUSCH for </w:t>
      </w:r>
      <w:r w:rsidR="009F75B5">
        <w:rPr>
          <w:rFonts w:ascii="Arial" w:hAnsi="Arial" w:cs="Arial"/>
          <w:b/>
          <w:lang w:eastAsia="zh-CN"/>
        </w:rPr>
        <w:t>b</w:t>
      </w:r>
      <w:r w:rsidR="00464D4A" w:rsidRPr="00464D4A">
        <w:rPr>
          <w:rFonts w:ascii="Arial" w:hAnsi="Arial" w:cs="Arial"/>
          <w:b/>
          <w:lang w:eastAsia="zh-CN"/>
        </w:rPr>
        <w:t>eyond 52.6GHz</w:t>
      </w:r>
    </w:p>
    <w:p w14:paraId="07E436EE" w14:textId="77777777" w:rsidR="00AF18F8" w:rsidRPr="00D74B92"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591C0E4B" w14:textId="77777777" w:rsidR="00AF18F8" w:rsidRPr="007F5EC6" w:rsidRDefault="00AF18F8" w:rsidP="00AF18F8"/>
    <w:p w14:paraId="245D382D" w14:textId="77777777" w:rsidR="00AF18F8" w:rsidRPr="00D74B92" w:rsidRDefault="00AF18F8" w:rsidP="00AF18F8">
      <w:pPr>
        <w:pStyle w:val="Heading1"/>
        <w:rPr>
          <w:rFonts w:cs="Arial"/>
        </w:rPr>
      </w:pPr>
      <w:bookmarkStart w:id="0" w:name="_Ref124589705"/>
      <w:bookmarkStart w:id="1" w:name="_Ref129681862"/>
      <w:r w:rsidRPr="00D74B92">
        <w:rPr>
          <w:rFonts w:cs="Arial"/>
        </w:rPr>
        <w:t>Introduction</w:t>
      </w:r>
      <w:bookmarkEnd w:id="0"/>
      <w:bookmarkEnd w:id="1"/>
    </w:p>
    <w:p w14:paraId="2740E387" w14:textId="10A06EA2" w:rsidR="00AF18F8" w:rsidRDefault="00AF18F8" w:rsidP="00AF18F8">
      <w:pPr>
        <w:snapToGrid/>
        <w:spacing w:after="0"/>
      </w:pPr>
      <w:r w:rsidRPr="0094415B">
        <w:rPr>
          <w:rFonts w:eastAsia="CIDFont+F6"/>
          <w:lang w:eastAsia="zh-CN"/>
        </w:rPr>
        <w:t xml:space="preserve">For </w:t>
      </w:r>
      <w:r>
        <w:t>extending NR up to 71 GHz</w:t>
      </w:r>
      <w:r w:rsidRPr="0094415B">
        <w:rPr>
          <w:rFonts w:eastAsia="CIDFont+F6"/>
          <w:lang w:eastAsia="zh-CN"/>
        </w:rPr>
        <w:t xml:space="preserve">, </w:t>
      </w:r>
      <w:r>
        <w:t xml:space="preserve">a </w:t>
      </w:r>
      <w:r w:rsidR="006541DD">
        <w:t>WI</w:t>
      </w:r>
      <w:r>
        <w:t xml:space="preserve"> has been approved by</w:t>
      </w:r>
      <w:r w:rsidRPr="00EE3DF3">
        <w:t xml:space="preserve"> 3GPP TSG RAN Meeting #</w:t>
      </w:r>
      <w:r>
        <w:t>90 [1]. New numerologies including 480kHz/960kHz were introduced for data transmission in this frequency range. The</w:t>
      </w:r>
      <w:r w:rsidRPr="00EE3DF3">
        <w:t xml:space="preserve"> </w:t>
      </w:r>
      <w:r w:rsidR="006541DD">
        <w:t xml:space="preserve">scope </w:t>
      </w:r>
      <w:r w:rsidRPr="00EE3DF3">
        <w:t xml:space="preserve">of the </w:t>
      </w:r>
      <w:r>
        <w:t>WI include</w:t>
      </w:r>
      <w:r w:rsidR="009759AC">
        <w:t>s</w:t>
      </w:r>
      <w:r>
        <w:t xml:space="preserve"> </w:t>
      </w:r>
      <w:r w:rsidR="006541DD">
        <w:t>reference signal</w:t>
      </w:r>
      <w:r>
        <w:t xml:space="preserve"> </w:t>
      </w:r>
      <w:r w:rsidR="006541DD">
        <w:t>(RS) enhancement and timeline adaptation</w:t>
      </w:r>
      <w:r w:rsidR="00C66032">
        <w:t>-</w:t>
      </w:r>
      <w:r>
        <w:t xml:space="preserve">related aspects and supporting enhancements for multi-PDSCH/PUSCH scheduling and HARQ support with a single DCI. </w:t>
      </w:r>
    </w:p>
    <w:p w14:paraId="7F6568F6" w14:textId="77777777" w:rsidR="00AF18F8" w:rsidRPr="0094415B" w:rsidRDefault="00AF18F8" w:rsidP="006541DD">
      <w:pPr>
        <w:snapToGrid/>
        <w:spacing w:after="0" w:line="100" w:lineRule="exact"/>
        <w:rPr>
          <w:rFonts w:ascii="CIDFont+F6" w:eastAsia="CIDFont+F6" w:hAnsiTheme="minorHAnsi" w:cs="CIDFont+F6"/>
          <w:sz w:val="19"/>
          <w:szCs w:val="19"/>
          <w:lang w:eastAsia="zh-CN"/>
        </w:rPr>
      </w:pPr>
    </w:p>
    <w:p w14:paraId="2B051069" w14:textId="3E0CA9E1" w:rsidR="00A51156" w:rsidRPr="00E42CA7" w:rsidRDefault="00CD7388" w:rsidP="00E42CA7">
      <w:r w:rsidRPr="00A51156">
        <w:t>The RAN1#106</w:t>
      </w:r>
      <w:r w:rsidR="00CB5405" w:rsidRPr="00A51156">
        <w:t>bis</w:t>
      </w:r>
      <w:r w:rsidRPr="00A51156">
        <w:t xml:space="preserve">-e discussed </w:t>
      </w:r>
      <w:r w:rsidR="004E0531" w:rsidRPr="00A51156">
        <w:t xml:space="preserve">in the first thread </w:t>
      </w:r>
      <w:r w:rsidR="00E42CA7">
        <w:t xml:space="preserve">of the AI the main </w:t>
      </w:r>
      <w:r w:rsidR="00A51156" w:rsidRPr="00A51156">
        <w:rPr>
          <w:lang w:eastAsia="zh-CN"/>
        </w:rPr>
        <w:t>timeline values</w:t>
      </w:r>
      <w:r w:rsidRPr="00A51156">
        <w:rPr>
          <w:lang w:eastAsia="zh-CN"/>
        </w:rPr>
        <w:t xml:space="preserve"> include</w:t>
      </w:r>
      <w:r w:rsidR="00A51156" w:rsidRPr="00A51156">
        <w:rPr>
          <w:lang w:eastAsia="zh-CN"/>
        </w:rPr>
        <w:t xml:space="preserve"> N1, N2, N3, offsets k0, k1, k2, and CSI computation delay requirement Z1, Z2, Z3</w:t>
      </w:r>
      <w:r w:rsidR="004E0531" w:rsidRPr="00A51156">
        <w:rPr>
          <w:lang w:eastAsia="zh-CN"/>
        </w:rPr>
        <w:t xml:space="preserve"> </w:t>
      </w:r>
      <w:r w:rsidR="00A51156" w:rsidRPr="00A51156">
        <w:rPr>
          <w:lang w:eastAsia="zh-CN"/>
        </w:rPr>
        <w:t>for</w:t>
      </w:r>
      <w:r w:rsidR="004E0531" w:rsidRPr="00A51156">
        <w:rPr>
          <w:rFonts w:cs="Times"/>
        </w:rPr>
        <w:t xml:space="preserve"> </w:t>
      </w:r>
      <w:r w:rsidR="00A51156" w:rsidRPr="00A51156">
        <w:rPr>
          <w:rFonts w:cs="Times"/>
        </w:rPr>
        <w:t>480kHz/960kHz SCS. No PTRS enhancement was supported for CP-OFDM or DFT-s-OFDM for FR2-2</w:t>
      </w:r>
      <w:r w:rsidR="00E42CA7">
        <w:rPr>
          <w:rFonts w:cs="Times"/>
        </w:rPr>
        <w:t>. For type-1 or type-2 DM-RS,</w:t>
      </w:r>
      <w:r w:rsidR="00A51156" w:rsidRPr="00A51156">
        <w:rPr>
          <w:rFonts w:cs="Times"/>
        </w:rPr>
        <w:t xml:space="preserve"> FD-OCC off is supported for </w:t>
      </w:r>
      <w:r w:rsidR="00A51156" w:rsidRPr="00A51156">
        <w:t>480kHz/960 kHz SCS</w:t>
      </w:r>
      <w:r w:rsidR="00A51156" w:rsidRPr="00A51156">
        <w:rPr>
          <w:rFonts w:eastAsia="MS PMincho"/>
          <w:lang w:eastAsia="ja-JP"/>
        </w:rPr>
        <w:t xml:space="preserve"> for rank 1 PDSCH. </w:t>
      </w:r>
      <w:r w:rsidR="00A51156">
        <w:t xml:space="preserve">In </w:t>
      </w:r>
      <w:r w:rsidR="004E0531" w:rsidRPr="004E0531">
        <w:t>the second thread of the AI</w:t>
      </w:r>
      <w:r w:rsidR="00A51156">
        <w:t xml:space="preserve">, the </w:t>
      </w:r>
      <w:r w:rsidR="004E0531" w:rsidRPr="004E0531">
        <w:rPr>
          <w:lang w:eastAsia="zh-CN"/>
        </w:rPr>
        <w:t xml:space="preserve">issues </w:t>
      </w:r>
      <w:r w:rsidR="00A51156">
        <w:rPr>
          <w:lang w:eastAsia="zh-CN"/>
        </w:rPr>
        <w:t xml:space="preserve">covered in </w:t>
      </w:r>
      <w:r w:rsidR="00A51156" w:rsidRPr="00A51156">
        <w:t>RAN1#106bis-e</w:t>
      </w:r>
      <w:r w:rsidR="00A51156">
        <w:rPr>
          <w:lang w:eastAsia="zh-CN"/>
        </w:rPr>
        <w:t xml:space="preserve"> </w:t>
      </w:r>
      <w:r w:rsidR="00A51156">
        <w:t xml:space="preserve">include scheduling multi-PDSCH for 120kHz SCS, handling of collision with semi-static DL/UL/flexible symbol, </w:t>
      </w:r>
      <w:proofErr w:type="spellStart"/>
      <w:r w:rsidR="00A51156">
        <w:t>TDMed</w:t>
      </w:r>
      <w:proofErr w:type="spellEnd"/>
      <w:r w:rsidR="00A51156">
        <w:t xml:space="preserve"> PDSCH/PUSCH in a slot, 2 TB transmission, SPS/CG related issues, out-of-order handling, CBG-based transmission</w:t>
      </w:r>
      <w:r w:rsidR="00E42CA7">
        <w:t xml:space="preserve">, </w:t>
      </w:r>
      <w:r w:rsidR="00A51156">
        <w:t xml:space="preserve">impact of invalid PDSCH on HARQ-ACK feedback, time-domain bundling, type 1/2 HARQ-ACK codebook generation, multi-PUCCH, etc. </w:t>
      </w:r>
    </w:p>
    <w:p w14:paraId="16B8F355" w14:textId="0E9AD3CB" w:rsidR="00E42CA7" w:rsidRPr="00247D55" w:rsidRDefault="00E42CA7" w:rsidP="00A51156">
      <w:pPr>
        <w:pStyle w:val="BodyText"/>
        <w:overflowPunct w:val="0"/>
        <w:autoSpaceDE w:val="0"/>
        <w:autoSpaceDN w:val="0"/>
        <w:adjustRightInd w:val="0"/>
        <w:spacing w:after="0"/>
        <w:textAlignment w:val="baseline"/>
        <w:rPr>
          <w:rFonts w:ascii="Times New Roman" w:hAnsi="Times New Roman"/>
          <w:sz w:val="22"/>
          <w:szCs w:val="22"/>
          <w:lang w:val="en-US" w:eastAsia="zh-CN"/>
        </w:rPr>
      </w:pPr>
      <w:r w:rsidRPr="00247D55">
        <w:rPr>
          <w:rFonts w:ascii="Times New Roman" w:eastAsia="Malgun Gothic" w:hAnsi="Times New Roman"/>
          <w:sz w:val="22"/>
          <w:szCs w:val="22"/>
          <w:lang w:eastAsia="ko-KR"/>
        </w:rPr>
        <w:t xml:space="preserve">The remaining issues </w:t>
      </w:r>
      <w:r w:rsidR="00247D55" w:rsidRPr="00247D55">
        <w:rPr>
          <w:rFonts w:ascii="Times New Roman" w:eastAsia="Malgun Gothic" w:hAnsi="Times New Roman"/>
          <w:sz w:val="22"/>
          <w:szCs w:val="22"/>
          <w:lang w:eastAsia="ko-KR"/>
        </w:rPr>
        <w:t xml:space="preserve">to be discussed in this document </w:t>
      </w:r>
      <w:r w:rsidRPr="00247D55">
        <w:rPr>
          <w:rFonts w:ascii="Times New Roman" w:eastAsia="Malgun Gothic" w:hAnsi="Times New Roman"/>
          <w:sz w:val="22"/>
          <w:szCs w:val="22"/>
          <w:lang w:eastAsia="ko-KR"/>
        </w:rPr>
        <w:t>includ</w:t>
      </w:r>
      <w:r w:rsidR="00247D55" w:rsidRPr="00247D55">
        <w:rPr>
          <w:rFonts w:ascii="Times New Roman" w:eastAsia="Malgun Gothic" w:hAnsi="Times New Roman"/>
          <w:sz w:val="22"/>
          <w:szCs w:val="22"/>
          <w:lang w:eastAsia="ko-KR"/>
        </w:rPr>
        <w:t>e</w:t>
      </w:r>
      <w:r w:rsidRPr="00247D55">
        <w:rPr>
          <w:rFonts w:ascii="Times New Roman" w:eastAsia="Malgun Gothic" w:hAnsi="Times New Roman"/>
          <w:sz w:val="22"/>
          <w:szCs w:val="22"/>
          <w:lang w:eastAsia="ko-KR"/>
        </w:rPr>
        <w:t xml:space="preserve"> further design details </w:t>
      </w:r>
      <w:r w:rsidR="00247D55" w:rsidRPr="00247D55">
        <w:rPr>
          <w:rFonts w:ascii="Times New Roman" w:eastAsia="Malgun Gothic" w:hAnsi="Times New Roman"/>
          <w:sz w:val="22"/>
          <w:szCs w:val="22"/>
          <w:lang w:eastAsia="ko-KR"/>
        </w:rPr>
        <w:t xml:space="preserve">relating to </w:t>
      </w:r>
      <w:r w:rsidR="00247D55" w:rsidRPr="00247D55">
        <w:rPr>
          <w:rFonts w:ascii="Times New Roman" w:hAnsi="Times New Roman"/>
          <w:sz w:val="22"/>
          <w:szCs w:val="22"/>
          <w:lang w:eastAsia="zh-CN"/>
        </w:rPr>
        <w:t>CSI computation delay</w:t>
      </w:r>
      <w:r w:rsidR="00247D55" w:rsidRPr="00247D55">
        <w:rPr>
          <w:rFonts w:ascii="Times New Roman" w:hAnsi="Times New Roman"/>
          <w:sz w:val="22"/>
          <w:szCs w:val="22"/>
        </w:rPr>
        <w:t xml:space="preserve">, Minimum time gap for wake-up and </w:t>
      </w:r>
      <w:proofErr w:type="spellStart"/>
      <w:r w:rsidR="00247D55" w:rsidRPr="00247D55">
        <w:rPr>
          <w:rFonts w:ascii="Times New Roman" w:hAnsi="Times New Roman"/>
          <w:sz w:val="22"/>
          <w:szCs w:val="22"/>
        </w:rPr>
        <w:t>Scell</w:t>
      </w:r>
      <w:proofErr w:type="spellEnd"/>
      <w:r w:rsidR="00247D55" w:rsidRPr="00247D55">
        <w:rPr>
          <w:rFonts w:ascii="Times New Roman" w:hAnsi="Times New Roman"/>
          <w:sz w:val="22"/>
          <w:szCs w:val="22"/>
        </w:rPr>
        <w:t xml:space="preserve"> dormancy indication, PDSCH-to-</w:t>
      </w:r>
      <w:proofErr w:type="spellStart"/>
      <w:r w:rsidR="00247D55" w:rsidRPr="00247D55">
        <w:rPr>
          <w:rFonts w:ascii="Times New Roman" w:hAnsi="Times New Roman"/>
          <w:sz w:val="22"/>
          <w:szCs w:val="22"/>
        </w:rPr>
        <w:t>HARQ_feedback</w:t>
      </w:r>
      <w:proofErr w:type="spellEnd"/>
      <w:r w:rsidR="00247D55" w:rsidRPr="00247D55">
        <w:rPr>
          <w:rFonts w:ascii="Times New Roman" w:hAnsi="Times New Roman"/>
          <w:sz w:val="22"/>
          <w:szCs w:val="22"/>
        </w:rPr>
        <w:t xml:space="preserve"> timing, </w:t>
      </w:r>
      <w:proofErr w:type="spellStart"/>
      <w:r w:rsidR="00247D55" w:rsidRPr="00247D55">
        <w:rPr>
          <w:rFonts w:ascii="Times New Roman" w:hAnsi="Times New Roman"/>
          <w:sz w:val="22"/>
          <w:szCs w:val="22"/>
        </w:rPr>
        <w:t>TDMed</w:t>
      </w:r>
      <w:proofErr w:type="spellEnd"/>
      <w:r w:rsidR="00247D55" w:rsidRPr="00247D55">
        <w:rPr>
          <w:rFonts w:ascii="Times New Roman" w:hAnsi="Times New Roman"/>
          <w:sz w:val="22"/>
          <w:szCs w:val="22"/>
        </w:rPr>
        <w:t xml:space="preserve"> </w:t>
      </w:r>
      <w:proofErr w:type="spellStart"/>
      <w:r w:rsidR="00247D55" w:rsidRPr="00247D55">
        <w:rPr>
          <w:rFonts w:ascii="Times New Roman" w:hAnsi="Times New Roman"/>
          <w:sz w:val="22"/>
          <w:szCs w:val="22"/>
        </w:rPr>
        <w:t>PxSCH</w:t>
      </w:r>
      <w:proofErr w:type="spellEnd"/>
      <w:r w:rsidR="00247D55" w:rsidRPr="00247D55">
        <w:rPr>
          <w:rFonts w:ascii="Times New Roman" w:hAnsi="Times New Roman"/>
          <w:sz w:val="22"/>
          <w:szCs w:val="22"/>
        </w:rPr>
        <w:t xml:space="preserve"> operating with m-TRP, </w:t>
      </w:r>
      <w:r w:rsidR="00247D55" w:rsidRPr="00247D55">
        <w:rPr>
          <w:rFonts w:ascii="Times New Roman" w:hAnsi="Times New Roman"/>
          <w:sz w:val="22"/>
          <w:szCs w:val="22"/>
          <w:lang w:eastAsia="ko-KR"/>
        </w:rPr>
        <w:t xml:space="preserve">the maximum number of PDSCHs for two codewords transmission, maximum gap between </w:t>
      </w:r>
      <w:proofErr w:type="spellStart"/>
      <w:r w:rsidR="00247D55" w:rsidRPr="00247D55">
        <w:rPr>
          <w:rFonts w:ascii="Times New Roman" w:hAnsi="Times New Roman"/>
          <w:sz w:val="22"/>
          <w:szCs w:val="22"/>
          <w:lang w:eastAsia="ko-KR"/>
        </w:rPr>
        <w:t>PxSCH</w:t>
      </w:r>
      <w:proofErr w:type="spellEnd"/>
      <w:r w:rsidR="00247D55" w:rsidRPr="00247D55">
        <w:rPr>
          <w:rFonts w:ascii="Times New Roman" w:hAnsi="Times New Roman"/>
          <w:sz w:val="22"/>
          <w:szCs w:val="22"/>
          <w:lang w:eastAsia="ko-KR"/>
        </w:rPr>
        <w:t>, out-of-order handling for multi-</w:t>
      </w:r>
      <w:proofErr w:type="spellStart"/>
      <w:r w:rsidR="00247D55" w:rsidRPr="00247D55">
        <w:rPr>
          <w:rFonts w:ascii="Times New Roman" w:hAnsi="Times New Roman"/>
          <w:sz w:val="22"/>
          <w:szCs w:val="22"/>
          <w:lang w:eastAsia="ko-KR"/>
        </w:rPr>
        <w:t>PxSCH</w:t>
      </w:r>
      <w:proofErr w:type="spellEnd"/>
      <w:r w:rsidR="00247D55" w:rsidRPr="00247D55">
        <w:rPr>
          <w:rFonts w:ascii="Times New Roman" w:hAnsi="Times New Roman"/>
          <w:sz w:val="22"/>
          <w:szCs w:val="22"/>
          <w:lang w:eastAsia="ko-KR"/>
        </w:rPr>
        <w:t xml:space="preserve">, and HARQ-ACK bit ordering. </w:t>
      </w:r>
    </w:p>
    <w:p w14:paraId="4F937F49" w14:textId="77777777" w:rsidR="004E0531" w:rsidRDefault="004E0531" w:rsidP="00FF026D">
      <w:pPr>
        <w:pStyle w:val="BodyText"/>
        <w:overflowPunct w:val="0"/>
        <w:autoSpaceDE w:val="0"/>
        <w:autoSpaceDN w:val="0"/>
        <w:adjustRightInd w:val="0"/>
        <w:spacing w:after="0" w:line="256" w:lineRule="auto"/>
        <w:textAlignment w:val="baseline"/>
        <w:rPr>
          <w:sz w:val="22"/>
          <w:szCs w:val="22"/>
        </w:rPr>
      </w:pPr>
    </w:p>
    <w:p w14:paraId="484D9D24" w14:textId="4072C1DF" w:rsidR="00204D23" w:rsidRDefault="00444F94" w:rsidP="00FA7900">
      <w:pPr>
        <w:pStyle w:val="Heading1"/>
        <w:rPr>
          <w:rFonts w:cs="Arial"/>
        </w:rPr>
      </w:pPr>
      <w:r>
        <w:rPr>
          <w:rFonts w:cs="Arial"/>
        </w:rPr>
        <w:t>Discussion</w:t>
      </w:r>
    </w:p>
    <w:p w14:paraId="7ABFC698" w14:textId="77777777" w:rsidR="007E2E74" w:rsidRPr="00FA7900" w:rsidRDefault="007E2E74" w:rsidP="007E2E74">
      <w:pPr>
        <w:pStyle w:val="Heading2"/>
        <w:rPr>
          <w:sz w:val="26"/>
          <w:szCs w:val="26"/>
        </w:rPr>
      </w:pPr>
      <w:r w:rsidRPr="00FA7900">
        <w:rPr>
          <w:sz w:val="26"/>
          <w:szCs w:val="26"/>
        </w:rPr>
        <w:t>Timeline</w:t>
      </w:r>
    </w:p>
    <w:tbl>
      <w:tblPr>
        <w:tblStyle w:val="TableGrid"/>
        <w:tblW w:w="9805" w:type="dxa"/>
        <w:tblLook w:val="04A0" w:firstRow="1" w:lastRow="0" w:firstColumn="1" w:lastColumn="0" w:noHBand="0" w:noVBand="1"/>
      </w:tblPr>
      <w:tblGrid>
        <w:gridCol w:w="9805"/>
      </w:tblGrid>
      <w:tr w:rsidR="007E2E74" w14:paraId="08ADC6B4" w14:textId="77777777" w:rsidTr="00232102">
        <w:tc>
          <w:tcPr>
            <w:tcW w:w="9805" w:type="dxa"/>
          </w:tcPr>
          <w:p w14:paraId="2A32A756" w14:textId="736FB206" w:rsidR="007E2E74" w:rsidRPr="007A1759" w:rsidRDefault="007E2E74" w:rsidP="00232102">
            <w:pPr>
              <w:rPr>
                <w:b/>
                <w:bCs/>
                <w:color w:val="000000" w:themeColor="text1"/>
                <w:u w:val="single"/>
              </w:rPr>
            </w:pPr>
            <w:r w:rsidRPr="007A1759">
              <w:rPr>
                <w:b/>
                <w:bCs/>
                <w:color w:val="000000" w:themeColor="text1"/>
                <w:u w:val="single"/>
              </w:rPr>
              <w:t>From RAN1#106</w:t>
            </w:r>
            <w:r w:rsidR="00361CC3" w:rsidRPr="007A1759">
              <w:rPr>
                <w:b/>
                <w:bCs/>
                <w:color w:val="000000" w:themeColor="text1"/>
                <w:u w:val="single"/>
              </w:rPr>
              <w:t>bis</w:t>
            </w:r>
            <w:r w:rsidRPr="007A1759">
              <w:rPr>
                <w:b/>
                <w:bCs/>
                <w:color w:val="000000" w:themeColor="text1"/>
                <w:u w:val="single"/>
              </w:rPr>
              <w:t>-e meeting</w:t>
            </w:r>
          </w:p>
          <w:p w14:paraId="3A3CB1FA" w14:textId="77777777" w:rsidR="00865E21" w:rsidRDefault="00865E21" w:rsidP="00865E21">
            <w:r w:rsidRPr="001F3269">
              <w:rPr>
                <w:highlight w:val="green"/>
              </w:rPr>
              <w:t>Agreement:</w:t>
            </w:r>
          </w:p>
          <w:p w14:paraId="45849378" w14:textId="77777777" w:rsidR="00865E21" w:rsidRPr="001F3269" w:rsidRDefault="00865E21" w:rsidP="00865E21">
            <w:pPr>
              <w:rPr>
                <w:rFonts w:eastAsia="Calibri"/>
              </w:rPr>
            </w:pPr>
            <w:r>
              <w:t>For NR operation with 480 kHz and/or 960 kHz SCS, CSI computation delay requirement 2 is always applied at least for the case of same SCS operation.</w:t>
            </w:r>
          </w:p>
          <w:p w14:paraId="0A1A3FA9" w14:textId="77777777" w:rsidR="00865E21" w:rsidRDefault="00865E21" w:rsidP="00865E21">
            <w:pPr>
              <w:numPr>
                <w:ilvl w:val="0"/>
                <w:numId w:val="27"/>
              </w:numPr>
              <w:autoSpaceDE/>
              <w:adjustRightInd/>
              <w:snapToGrid/>
              <w:spacing w:after="0" w:line="252" w:lineRule="auto"/>
              <w:jc w:val="left"/>
              <w:rPr>
                <w:rFonts w:eastAsia="Times New Roman"/>
              </w:rPr>
            </w:pPr>
            <w:r>
              <w:rPr>
                <w:rFonts w:eastAsia="Times New Roman"/>
              </w:rPr>
              <w:t>FFS: whether CSI computation delay requirement 2 is always applied in the case of mixed SCS of PDCCH, CSI-RS and PUSCH.</w:t>
            </w:r>
          </w:p>
          <w:p w14:paraId="748187B6" w14:textId="77777777" w:rsidR="002B08C3" w:rsidRPr="002B08C3" w:rsidRDefault="002B08C3" w:rsidP="002B08C3">
            <w:pPr>
              <w:spacing w:after="0" w:line="259" w:lineRule="auto"/>
              <w:ind w:left="360"/>
              <w:jc w:val="left"/>
              <w:rPr>
                <w:highlight w:val="red"/>
              </w:rPr>
            </w:pPr>
          </w:p>
          <w:p w14:paraId="54D3634C" w14:textId="68A78547" w:rsidR="002B08C3" w:rsidRPr="002B08C3" w:rsidRDefault="002B08C3" w:rsidP="002B08C3">
            <w:pPr>
              <w:rPr>
                <w:b/>
                <w:bCs/>
                <w:color w:val="000000" w:themeColor="text1"/>
                <w:u w:val="single"/>
              </w:rPr>
            </w:pPr>
            <w:r w:rsidRPr="007A1759">
              <w:rPr>
                <w:b/>
                <w:bCs/>
                <w:color w:val="000000" w:themeColor="text1"/>
                <w:u w:val="single"/>
              </w:rPr>
              <w:t>From RAN1#106-e meeting</w:t>
            </w:r>
          </w:p>
          <w:p w14:paraId="1FF8BB3F" w14:textId="77777777" w:rsidR="002B08C3" w:rsidRDefault="002B08C3" w:rsidP="002B08C3">
            <w:pPr>
              <w:rPr>
                <w:iCs/>
                <w:lang w:eastAsia="x-none"/>
              </w:rPr>
            </w:pPr>
            <w:r>
              <w:rPr>
                <w:iCs/>
                <w:highlight w:val="green"/>
                <w:lang w:eastAsia="x-none"/>
              </w:rPr>
              <w:t>Agreement:</w:t>
            </w:r>
          </w:p>
          <w:p w14:paraId="24341B32" w14:textId="77777777" w:rsidR="002B08C3" w:rsidRDefault="002B08C3" w:rsidP="002B08C3">
            <w:r>
              <w:t xml:space="preserve">For NR operation </w:t>
            </w:r>
            <w:r>
              <w:rPr>
                <w:lang w:eastAsia="zh-CN"/>
              </w:rPr>
              <w:t>with 480 kHz and/or 960 kHz SCS, only value(s) for CSI computation delay requirement 2 are to be defined</w:t>
            </w:r>
            <w:r>
              <w:t>.</w:t>
            </w:r>
          </w:p>
          <w:p w14:paraId="0136069E" w14:textId="62324962" w:rsidR="002B08C3" w:rsidRPr="002B08C3" w:rsidRDefault="002B08C3" w:rsidP="000C5539">
            <w:pPr>
              <w:numPr>
                <w:ilvl w:val="0"/>
                <w:numId w:val="24"/>
              </w:numPr>
              <w:autoSpaceDE/>
              <w:autoSpaceDN/>
              <w:adjustRightInd/>
              <w:snapToGrid/>
              <w:spacing w:after="0"/>
              <w:jc w:val="left"/>
            </w:pPr>
            <w:r>
              <w:t>FFS: The specific values</w:t>
            </w:r>
          </w:p>
          <w:p w14:paraId="02AF3A71" w14:textId="77777777" w:rsidR="002B08C3" w:rsidRDefault="002B08C3" w:rsidP="002B08C3">
            <w:pPr>
              <w:rPr>
                <w:b/>
                <w:bCs/>
                <w:color w:val="000000" w:themeColor="text1"/>
                <w:u w:val="single"/>
              </w:rPr>
            </w:pPr>
          </w:p>
          <w:p w14:paraId="05A0AA24" w14:textId="568D97F9" w:rsidR="002B08C3" w:rsidRPr="002B08C3" w:rsidRDefault="002B08C3" w:rsidP="002B08C3">
            <w:pPr>
              <w:rPr>
                <w:b/>
                <w:bCs/>
                <w:color w:val="000000" w:themeColor="text1"/>
                <w:u w:val="single"/>
              </w:rPr>
            </w:pPr>
            <w:r w:rsidRPr="007A1759">
              <w:rPr>
                <w:b/>
                <w:bCs/>
                <w:color w:val="000000" w:themeColor="text1"/>
                <w:u w:val="single"/>
              </w:rPr>
              <w:t xml:space="preserve">From </w:t>
            </w:r>
            <w:r w:rsidR="0067417C">
              <w:rPr>
                <w:b/>
                <w:bCs/>
                <w:color w:val="000000" w:themeColor="text1"/>
                <w:u w:val="single"/>
              </w:rPr>
              <w:t xml:space="preserve">FLS </w:t>
            </w:r>
            <w:r w:rsidR="00865E21">
              <w:rPr>
                <w:b/>
                <w:bCs/>
                <w:color w:val="000000" w:themeColor="text1"/>
                <w:u w:val="single"/>
              </w:rPr>
              <w:t xml:space="preserve">[3] </w:t>
            </w:r>
            <w:r>
              <w:rPr>
                <w:b/>
                <w:bCs/>
                <w:color w:val="000000" w:themeColor="text1"/>
                <w:u w:val="single"/>
              </w:rPr>
              <w:t xml:space="preserve">of </w:t>
            </w:r>
            <w:r w:rsidRPr="007A1759">
              <w:rPr>
                <w:b/>
                <w:bCs/>
                <w:color w:val="000000" w:themeColor="text1"/>
                <w:u w:val="single"/>
              </w:rPr>
              <w:t>RAN1#106bis-e meeting</w:t>
            </w:r>
          </w:p>
          <w:p w14:paraId="7B0B777B" w14:textId="77777777" w:rsidR="00D16E25" w:rsidRPr="00D16E25" w:rsidRDefault="00D16E25" w:rsidP="00D16E25">
            <w:pPr>
              <w:pStyle w:val="Heading5"/>
              <w:numPr>
                <w:ilvl w:val="0"/>
                <w:numId w:val="0"/>
              </w:numPr>
              <w:ind w:left="720" w:hanging="720"/>
              <w:outlineLvl w:val="4"/>
              <w:rPr>
                <w:i w:val="0"/>
                <w:iCs w:val="0"/>
                <w:lang w:eastAsia="zh-CN"/>
              </w:rPr>
            </w:pPr>
            <w:r w:rsidRPr="00D16E25">
              <w:rPr>
                <w:i w:val="0"/>
                <w:iCs w:val="0"/>
                <w:highlight w:val="cyan"/>
                <w:lang w:eastAsia="zh-CN"/>
              </w:rPr>
              <w:t>Proposal 1-6a</w:t>
            </w:r>
          </w:p>
          <w:p w14:paraId="01F39A88" w14:textId="77777777" w:rsidR="00D16E25" w:rsidRDefault="00D16E25" w:rsidP="000C5539">
            <w:pPr>
              <w:pStyle w:val="ListParagraph"/>
              <w:numPr>
                <w:ilvl w:val="0"/>
                <w:numId w:val="24"/>
              </w:numPr>
              <w:spacing w:after="0" w:line="259" w:lineRule="auto"/>
              <w:contextualSpacing w:val="0"/>
              <w:jc w:val="left"/>
            </w:pPr>
            <w:r>
              <w:t xml:space="preserve">For NR operation </w:t>
            </w:r>
            <w:r>
              <w:rPr>
                <w:lang w:eastAsia="zh-CN"/>
              </w:rPr>
              <w:t xml:space="preserve">with 480 kHz and/or 960 kHz SCS, scale the corresponding values of 120 kHz SCS by 4x/8x for 480 kHz and 960 kHz SCS respectively for the following UE timeline parameters for single and multi-PDSCH/PUSCH scheduling to maintain the same absolute time duration as that of 120 kHz SCS in </w:t>
            </w:r>
            <w:r>
              <w:rPr>
                <w:lang w:eastAsia="zh-CN"/>
              </w:rPr>
              <w:lastRenderedPageBreak/>
              <w:t>FR2</w:t>
            </w:r>
            <w:r>
              <w:t>.</w:t>
            </w:r>
          </w:p>
          <w:p w14:paraId="797BF5CC" w14:textId="77777777" w:rsidR="00D16E25" w:rsidRDefault="00D16E25" w:rsidP="000C5539">
            <w:pPr>
              <w:pStyle w:val="BodyText"/>
              <w:numPr>
                <w:ilvl w:val="1"/>
                <w:numId w:val="24"/>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HARQ-ACK information in response to a SPS PDSCH release, </w:t>
            </w:r>
            <w:r>
              <w:rPr>
                <w:rFonts w:ascii="Times New Roman" w:hAnsi="Times New Roman"/>
                <w:i/>
                <w:szCs w:val="20"/>
                <w:lang w:eastAsia="zh-CN"/>
              </w:rPr>
              <w:t>N</w:t>
            </w:r>
            <w:r>
              <w:rPr>
                <w:rFonts w:ascii="Times New Roman" w:hAnsi="Times New Roman"/>
                <w:szCs w:val="20"/>
                <w:lang w:eastAsia="zh-CN"/>
              </w:rPr>
              <w:t xml:space="preserve"> in 38.213 Section 10.2</w:t>
            </w:r>
          </w:p>
          <w:p w14:paraId="23917B44" w14:textId="77777777" w:rsidR="00D16E25" w:rsidRDefault="00D16E25" w:rsidP="000C5539">
            <w:pPr>
              <w:pStyle w:val="BodyText"/>
              <w:numPr>
                <w:ilvl w:val="1"/>
                <w:numId w:val="24"/>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HARQ-ACK information in response to a detection of a DCI format 1_1 indicating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w:t>
            </w:r>
            <w:r>
              <w:rPr>
                <w:rFonts w:ascii="Times New Roman" w:hAnsi="Times New Roman"/>
                <w:i/>
                <w:szCs w:val="20"/>
                <w:lang w:eastAsia="zh-CN"/>
              </w:rPr>
              <w:t>N</w:t>
            </w:r>
            <w:r>
              <w:rPr>
                <w:rFonts w:ascii="Times New Roman" w:hAnsi="Times New Roman"/>
                <w:szCs w:val="20"/>
                <w:lang w:eastAsia="zh-CN"/>
              </w:rPr>
              <w:t xml:space="preserve"> in 38.213 Section 10.3</w:t>
            </w:r>
          </w:p>
          <w:p w14:paraId="1F329654" w14:textId="77777777" w:rsidR="00D16E25" w:rsidRDefault="00D16E25" w:rsidP="000C5539">
            <w:pPr>
              <w:pStyle w:val="BodyText"/>
              <w:numPr>
                <w:ilvl w:val="1"/>
                <w:numId w:val="24"/>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Determination of the resource allocation table to be used for PUSCH, </w:t>
            </w:r>
            <w:r>
              <w:rPr>
                <w:rFonts w:ascii="Times New Roman" w:hAnsi="Times New Roman"/>
                <w:i/>
                <w:color w:val="000000"/>
                <w:szCs w:val="20"/>
              </w:rPr>
              <w:t>Δ</w:t>
            </w:r>
            <w:r>
              <w:rPr>
                <w:rFonts w:ascii="Times New Roman" w:hAnsi="Times New Roman"/>
                <w:szCs w:val="20"/>
                <w:lang w:eastAsia="zh-CN"/>
              </w:rPr>
              <w:t xml:space="preserve"> in 38.214 Section 6.1.2.1.1</w:t>
            </w:r>
          </w:p>
          <w:p w14:paraId="72BDD7F3" w14:textId="77777777" w:rsidR="00D16E25" w:rsidRDefault="00D16E25" w:rsidP="000C5539">
            <w:pPr>
              <w:pStyle w:val="BodyText"/>
              <w:numPr>
                <w:ilvl w:val="1"/>
                <w:numId w:val="24"/>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UE PDSCH reception preparation time with cross carrier scheduling with different subcarrier spacings for PDCCH and PDSCH, </w:t>
            </w:r>
            <w:proofErr w:type="spellStart"/>
            <w:r>
              <w:rPr>
                <w:rFonts w:ascii="Times New Roman" w:hAnsi="Times New Roman"/>
                <w:i/>
                <w:color w:val="000000"/>
                <w:szCs w:val="20"/>
              </w:rPr>
              <w:t>N</w:t>
            </w:r>
            <w:r>
              <w:rPr>
                <w:rFonts w:ascii="Times New Roman" w:hAnsi="Times New Roman"/>
                <w:i/>
                <w:color w:val="000000"/>
                <w:szCs w:val="20"/>
                <w:vertAlign w:val="subscript"/>
              </w:rPr>
              <w:t>pdsch</w:t>
            </w:r>
            <w:proofErr w:type="spellEnd"/>
            <w:r>
              <w:rPr>
                <w:rFonts w:ascii="Times New Roman" w:hAnsi="Times New Roman"/>
                <w:szCs w:val="20"/>
                <w:lang w:eastAsia="zh-CN"/>
              </w:rPr>
              <w:t xml:space="preserve"> in 38.214 Section 5.5</w:t>
            </w:r>
          </w:p>
          <w:p w14:paraId="78127165" w14:textId="77777777" w:rsidR="00D16E25" w:rsidRDefault="00D16E25" w:rsidP="000C5539">
            <w:pPr>
              <w:pStyle w:val="BodyText"/>
              <w:numPr>
                <w:ilvl w:val="1"/>
                <w:numId w:val="24"/>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Application delay of the minimum scheduling offset restriction, </w:t>
            </w:r>
            <w:r>
              <w:rPr>
                <w:rFonts w:ascii="Times New Roman" w:hAnsi="Times New Roman"/>
                <w:i/>
                <w:szCs w:val="20"/>
              </w:rPr>
              <w:t>Z</w:t>
            </w:r>
            <w:r>
              <w:rPr>
                <w:rFonts w:ascii="Times New Roman" w:hAnsi="Times New Roman"/>
                <w:i/>
                <w:szCs w:val="20"/>
                <w:vertAlign w:val="subscript"/>
              </w:rPr>
              <w:t>µ</w:t>
            </w:r>
            <w:r>
              <w:rPr>
                <w:rFonts w:ascii="Times New Roman" w:hAnsi="Times New Roman"/>
                <w:szCs w:val="20"/>
                <w:lang w:eastAsia="zh-CN"/>
              </w:rPr>
              <w:t xml:space="preserve"> in 38.214 Section 5.3.1</w:t>
            </w:r>
          </w:p>
          <w:p w14:paraId="58AED671" w14:textId="3E19DDEC" w:rsidR="007E2E74" w:rsidRDefault="00D16E25" w:rsidP="00B4417E">
            <w:pPr>
              <w:pStyle w:val="ListParagraph"/>
              <w:numPr>
                <w:ilvl w:val="0"/>
                <w:numId w:val="24"/>
              </w:numPr>
              <w:spacing w:after="0" w:line="259" w:lineRule="auto"/>
              <w:contextualSpacing w:val="0"/>
              <w:jc w:val="left"/>
            </w:pPr>
            <w:r w:rsidRPr="0063557E">
              <w:t xml:space="preserve">FFS: Minimum time gap for wake-up and </w:t>
            </w:r>
            <w:proofErr w:type="spellStart"/>
            <w:r w:rsidRPr="0063557E">
              <w:t>Scell</w:t>
            </w:r>
            <w:proofErr w:type="spellEnd"/>
            <w:r w:rsidRPr="0063557E">
              <w:t xml:space="preserve"> dormancy indication (DCI format 2_6): X in 38.213 </w:t>
            </w:r>
            <w:proofErr w:type="gramStart"/>
            <w:r w:rsidRPr="0063557E">
              <w:t>Section</w:t>
            </w:r>
            <w:proofErr w:type="gramEnd"/>
            <w:r w:rsidRPr="0063557E">
              <w:t xml:space="preserve"> 10.3 and 38.133 Section 8.2.1.2.7</w:t>
            </w:r>
          </w:p>
          <w:p w14:paraId="01638CCA" w14:textId="77777777" w:rsidR="00B4417E" w:rsidRPr="00B4417E" w:rsidRDefault="00B4417E" w:rsidP="00B4417E">
            <w:pPr>
              <w:pStyle w:val="ListParagraph"/>
              <w:numPr>
                <w:ilvl w:val="0"/>
                <w:numId w:val="0"/>
              </w:numPr>
              <w:spacing w:after="0" w:line="259" w:lineRule="auto"/>
              <w:ind w:left="720"/>
              <w:contextualSpacing w:val="0"/>
              <w:jc w:val="left"/>
            </w:pPr>
          </w:p>
          <w:p w14:paraId="46658FCE" w14:textId="77777777" w:rsidR="000C5539" w:rsidRDefault="000C5539" w:rsidP="000C5539">
            <w:r w:rsidRPr="001F3269">
              <w:rPr>
                <w:highlight w:val="green"/>
              </w:rPr>
              <w:t>Agreement:</w:t>
            </w:r>
          </w:p>
          <w:p w14:paraId="414ABB1C" w14:textId="77777777" w:rsidR="000C5539" w:rsidRPr="001F3269" w:rsidRDefault="000C5539" w:rsidP="000C5539">
            <w:pPr>
              <w:rPr>
                <w:rFonts w:eastAsia="Calibri"/>
              </w:rPr>
            </w:pPr>
            <w:r>
              <w:t>For NR operation with 480 kHz and/or 960 kHz SCS, decide the set of values for PDSCH-to-</w:t>
            </w:r>
            <w:proofErr w:type="spellStart"/>
            <w:r>
              <w:t>HARQ_feedback</w:t>
            </w:r>
            <w:proofErr w:type="spellEnd"/>
            <w:r>
              <w:t xml:space="preserve"> timing indicator field in DCI format 1_0</w:t>
            </w:r>
            <w:r>
              <w:rPr>
                <w:b/>
                <w:bCs/>
                <w:i/>
                <w:iCs/>
                <w:lang w:eastAsia="sv-SE"/>
              </w:rPr>
              <w:t xml:space="preserve"> </w:t>
            </w:r>
            <w:r>
              <w:t>in RAN1#107-e.</w:t>
            </w:r>
          </w:p>
          <w:p w14:paraId="6AF902E0" w14:textId="77777777" w:rsidR="000C5539" w:rsidRPr="0063557E" w:rsidRDefault="000C5539" w:rsidP="000C5539">
            <w:pPr>
              <w:pStyle w:val="ListParagraph"/>
              <w:numPr>
                <w:ilvl w:val="0"/>
                <w:numId w:val="24"/>
              </w:numPr>
              <w:spacing w:after="0" w:line="252" w:lineRule="auto"/>
              <w:contextualSpacing w:val="0"/>
              <w:jc w:val="left"/>
              <w:rPr>
                <w:lang w:eastAsia="zh-CN"/>
              </w:rPr>
            </w:pPr>
            <w:r w:rsidRPr="0063557E">
              <w:rPr>
                <w:lang w:eastAsia="zh-CN"/>
              </w:rPr>
              <w:t>Option 1: {4, 8, 12, 16, 20, 24, 28, 32} for 480 kHz and {8, 16, 24, 32, 40, 48, 56, 64} for 960 kHz</w:t>
            </w:r>
          </w:p>
          <w:p w14:paraId="6DF0462E" w14:textId="77777777" w:rsidR="000C5539" w:rsidRPr="0063557E" w:rsidRDefault="000C5539" w:rsidP="000C5539">
            <w:pPr>
              <w:pStyle w:val="ListParagraph"/>
              <w:numPr>
                <w:ilvl w:val="0"/>
                <w:numId w:val="24"/>
              </w:numPr>
              <w:spacing w:after="0" w:line="252" w:lineRule="auto"/>
              <w:contextualSpacing w:val="0"/>
              <w:jc w:val="left"/>
              <w:rPr>
                <w:lang w:eastAsia="zh-CN"/>
              </w:rPr>
            </w:pPr>
            <w:r w:rsidRPr="0063557E">
              <w:rPr>
                <w:lang w:eastAsia="zh-CN"/>
              </w:rPr>
              <w:t>Option 2: {7, 8, 9, 10, 11, 12, 13, 14} for 480 kHz and {13, 14, 15, 16, 17, 18, 19, 20} for 960 kHz</w:t>
            </w:r>
          </w:p>
          <w:p w14:paraId="35C147D3" w14:textId="77777777" w:rsidR="000C5539" w:rsidRDefault="000C5539" w:rsidP="000C5539">
            <w:pPr>
              <w:pStyle w:val="ListParagraph"/>
              <w:numPr>
                <w:ilvl w:val="0"/>
                <w:numId w:val="24"/>
              </w:numPr>
              <w:spacing w:after="0" w:line="252" w:lineRule="auto"/>
              <w:contextualSpacing w:val="0"/>
              <w:jc w:val="left"/>
              <w:rPr>
                <w:lang w:eastAsia="zh-CN"/>
              </w:rPr>
            </w:pPr>
            <w:r w:rsidRPr="0063557E">
              <w:rPr>
                <w:lang w:eastAsia="zh-CN"/>
              </w:rPr>
              <w:t>Option 2a: {</w:t>
            </w:r>
            <w:r>
              <w:rPr>
                <w:lang w:eastAsia="zh-CN"/>
              </w:rPr>
              <w:t>1, 2, 3, 4, 5, 6, 7, 8} (same as in existing specification)</w:t>
            </w:r>
          </w:p>
          <w:p w14:paraId="52ED3FE5" w14:textId="77777777" w:rsidR="000C5539" w:rsidRDefault="000C5539" w:rsidP="000C5539">
            <w:pPr>
              <w:pStyle w:val="ListParagraph"/>
              <w:numPr>
                <w:ilvl w:val="1"/>
                <w:numId w:val="24"/>
              </w:numPr>
              <w:spacing w:after="0" w:line="252" w:lineRule="auto"/>
              <w:contextualSpacing w:val="0"/>
              <w:jc w:val="left"/>
              <w:rPr>
                <w:lang w:eastAsia="zh-CN"/>
              </w:rPr>
            </w:pPr>
            <w:r>
              <w:rPr>
                <w:lang w:eastAsia="zh-CN"/>
              </w:rPr>
              <w:t xml:space="preserve">Note: the actual slot offset of k1 is the indicated value + offset where offset is </w:t>
            </w:r>
            <w:proofErr w:type="gramStart"/>
            <w:r>
              <w:rPr>
                <w:lang w:eastAsia="zh-CN"/>
              </w:rPr>
              <w:t>ceil</w:t>
            </w:r>
            <w:proofErr w:type="gramEnd"/>
            <w:r>
              <w:rPr>
                <w:lang w:eastAsia="zh-CN"/>
              </w:rPr>
              <w:t>(N1/14)</w:t>
            </w:r>
          </w:p>
          <w:p w14:paraId="72B910A6" w14:textId="36E0E884" w:rsidR="000C5539" w:rsidRDefault="000C5539" w:rsidP="000C5539">
            <w:pPr>
              <w:pStyle w:val="ListParagraph"/>
              <w:numPr>
                <w:ilvl w:val="0"/>
                <w:numId w:val="24"/>
              </w:numPr>
              <w:spacing w:after="0" w:line="252" w:lineRule="auto"/>
              <w:contextualSpacing w:val="0"/>
              <w:jc w:val="left"/>
              <w:rPr>
                <w:lang w:eastAsia="zh-CN"/>
              </w:rPr>
            </w:pPr>
            <w:r>
              <w:rPr>
                <w:lang w:eastAsia="zh-CN"/>
              </w:rPr>
              <w:t xml:space="preserve">Other options are not precluded  </w:t>
            </w:r>
          </w:p>
          <w:p w14:paraId="3013F514" w14:textId="417F0D51" w:rsidR="005271F7" w:rsidRPr="005271F7" w:rsidRDefault="005271F7" w:rsidP="0063557E">
            <w:pPr>
              <w:pStyle w:val="ListParagraph"/>
              <w:numPr>
                <w:ilvl w:val="0"/>
                <w:numId w:val="0"/>
              </w:numPr>
              <w:spacing w:after="0" w:line="259" w:lineRule="auto"/>
              <w:ind w:left="720"/>
              <w:jc w:val="left"/>
              <w:rPr>
                <w:highlight w:val="red"/>
              </w:rPr>
            </w:pPr>
          </w:p>
        </w:tc>
      </w:tr>
    </w:tbl>
    <w:p w14:paraId="6775048D" w14:textId="77777777" w:rsidR="005A39E9" w:rsidRDefault="005A39E9" w:rsidP="007E2E74"/>
    <w:p w14:paraId="3BAD9745" w14:textId="21F560CD" w:rsidR="002B08C3" w:rsidRDefault="002B08C3" w:rsidP="002B08C3">
      <w:pPr>
        <w:spacing w:after="0"/>
      </w:pPr>
      <w:r>
        <w:t xml:space="preserve">It was agreed during RAN1 #106-e that for NR operation </w:t>
      </w:r>
      <w:r>
        <w:rPr>
          <w:lang w:eastAsia="zh-CN"/>
        </w:rPr>
        <w:t>with 480 kHz and/or 960 kHz SCS, only value(s) for CSI computation delay requirement 2 are to be defined</w:t>
      </w:r>
      <w:r>
        <w:t xml:space="preserve">. It was further agreed during RAN1 #106bis-e that for NR operation </w:t>
      </w:r>
      <w:r>
        <w:rPr>
          <w:lang w:eastAsia="zh-CN"/>
        </w:rPr>
        <w:t>with 480 kHz and/or 960 kHz SCS, CSI computation delay requirement 2 is always applied at least for the case of same SCS operation</w:t>
      </w:r>
      <w:r>
        <w:t>.</w:t>
      </w:r>
      <w:r w:rsidR="000414E4">
        <w:t xml:space="preserve"> A further study point was raised in [6] and captured by FLS </w:t>
      </w:r>
      <w:r w:rsidR="00A411E1">
        <w:t xml:space="preserve">[3] </w:t>
      </w:r>
      <w:r w:rsidR="000414E4">
        <w:t xml:space="preserve">on </w:t>
      </w:r>
      <w:r w:rsidR="000414E4" w:rsidRPr="000414E4">
        <w:t xml:space="preserve">whether </w:t>
      </w:r>
      <w:r w:rsidR="000414E4" w:rsidRPr="000414E4">
        <w:rPr>
          <w:lang w:eastAsia="zh-CN"/>
        </w:rPr>
        <w:t xml:space="preserve">CSI computation delay requirement 2 is always </w:t>
      </w:r>
      <w:r w:rsidR="000414E4" w:rsidRPr="000414E4">
        <w:t>applied in the case of mixed SCS of PDCCH, CSI-RS and PUSCH.</w:t>
      </w:r>
      <w:r w:rsidR="000414E4">
        <w:t xml:space="preserve"> </w:t>
      </w:r>
      <w:r w:rsidR="00A411E1">
        <w:t xml:space="preserve">An example is given by </w:t>
      </w:r>
      <w:r w:rsidR="005271F7">
        <w:t>one company (</w:t>
      </w:r>
      <w:r w:rsidR="00A411E1">
        <w:t>LGE</w:t>
      </w:r>
      <w:r w:rsidR="005271F7">
        <w:t>)</w:t>
      </w:r>
      <w:r w:rsidR="00A411E1">
        <w:t xml:space="preserve"> during the discussion</w:t>
      </w:r>
      <w:r w:rsidR="005271F7">
        <w:t xml:space="preserve"> as follows</w:t>
      </w:r>
    </w:p>
    <w:p w14:paraId="02460B1D" w14:textId="5425076A" w:rsidR="00A411E1" w:rsidRPr="00A411E1" w:rsidRDefault="00A411E1" w:rsidP="002B08C3">
      <w:pPr>
        <w:spacing w:after="0"/>
        <w:rPr>
          <w:sz w:val="20"/>
          <w:szCs w:val="20"/>
        </w:rPr>
      </w:pPr>
    </w:p>
    <w:p w14:paraId="7A303289" w14:textId="6004FC8E" w:rsidR="002B08C3" w:rsidRDefault="00A411E1" w:rsidP="005271F7">
      <w:pPr>
        <w:spacing w:after="0"/>
        <w:rPr>
          <w:sz w:val="20"/>
          <w:szCs w:val="20"/>
        </w:rPr>
      </w:pPr>
      <w:r>
        <w:rPr>
          <w:i/>
          <w:sz w:val="20"/>
          <w:szCs w:val="20"/>
          <w:lang w:eastAsia="zh-CN"/>
        </w:rPr>
        <w:t>“</w:t>
      </w:r>
      <w:r w:rsidRPr="00A411E1">
        <w:rPr>
          <w:i/>
          <w:sz w:val="20"/>
          <w:szCs w:val="20"/>
          <w:lang w:eastAsia="zh-CN"/>
        </w:rPr>
        <w:t>For example, when PDCCH is configured with 120 kHz SCS and CSI-RS/PUSCH are configured with 480 kHz SCS, the CSI computation delay for 120 kHz SCS may be applied to that CSI reporting. At this time, if the aperiodic CSI report is triggered without transmitting a PUSCH with either transport block or HARQ-ACK when L = 0 CPUs are occupied, the UE may assume 43 symbols for 120 kHz as the CSI computation delay by requirement 1, instead of 388 symbols for 480 kHz.</w:t>
      </w:r>
      <w:r w:rsidR="001E64AC">
        <w:rPr>
          <w:i/>
          <w:sz w:val="20"/>
          <w:szCs w:val="20"/>
          <w:lang w:eastAsia="zh-CN"/>
        </w:rPr>
        <w:t xml:space="preserve"> </w:t>
      </w:r>
      <w:r w:rsidR="001E64AC" w:rsidRPr="001E64AC">
        <w:rPr>
          <w:i/>
          <w:sz w:val="20"/>
          <w:szCs w:val="20"/>
          <w:lang w:eastAsia="zh-CN"/>
        </w:rPr>
        <w:t>The absolute time of 43 symbols for 120 kHz is less than the half of the time of 388 symbols for 480 kHz. Whether it is an intended behavior is needed to clarify.</w:t>
      </w:r>
      <w:r w:rsidRPr="001E64AC">
        <w:rPr>
          <w:i/>
          <w:sz w:val="20"/>
          <w:szCs w:val="20"/>
          <w:lang w:eastAsia="zh-CN"/>
        </w:rPr>
        <w:t>”</w:t>
      </w:r>
    </w:p>
    <w:p w14:paraId="3A59C9F9" w14:textId="77777777" w:rsidR="005271F7" w:rsidRPr="005271F7" w:rsidRDefault="005271F7" w:rsidP="005271F7">
      <w:pPr>
        <w:spacing w:after="0"/>
        <w:rPr>
          <w:sz w:val="20"/>
          <w:szCs w:val="20"/>
        </w:rPr>
      </w:pPr>
    </w:p>
    <w:p w14:paraId="5170DA38" w14:textId="298E034D" w:rsidR="001E64AC" w:rsidRPr="0090190A" w:rsidRDefault="001E64AC" w:rsidP="001E64AC">
      <w:pPr>
        <w:rPr>
          <w:rFonts w:eastAsia="Batang"/>
          <w:lang w:eastAsia="ko-KR"/>
        </w:rPr>
      </w:pPr>
      <w:r w:rsidRPr="0090190A">
        <w:t>The</w:t>
      </w:r>
      <w:r w:rsidR="00A411E1" w:rsidRPr="0090190A">
        <w:t xml:space="preserve"> </w:t>
      </w:r>
      <w:r w:rsidR="0090190A" w:rsidRPr="0090190A">
        <w:t xml:space="preserve">recommendation in the </w:t>
      </w:r>
      <w:r w:rsidR="00A411E1" w:rsidRPr="0090190A">
        <w:t xml:space="preserve">above example is </w:t>
      </w:r>
      <w:r w:rsidR="0090190A" w:rsidRPr="0090190A">
        <w:t>based on the</w:t>
      </w:r>
      <w:r w:rsidR="00A411E1" w:rsidRPr="0090190A">
        <w:t xml:space="preserve"> consideration of the condition to apply requirement 1 specified in </w:t>
      </w:r>
      <w:r w:rsidR="005271F7" w:rsidRPr="0090190A">
        <w:rPr>
          <w:b/>
          <w:bCs/>
          <w:color w:val="000000" w:themeColor="text1"/>
        </w:rPr>
        <w:t>t</w:t>
      </w:r>
      <w:r w:rsidR="005271F7" w:rsidRPr="0090190A">
        <w:rPr>
          <w:b/>
          <w:bCs/>
          <w:color w:val="000000" w:themeColor="text1"/>
          <w:lang w:val="x-none"/>
        </w:rPr>
        <w:t>able 5.4-1</w:t>
      </w:r>
      <w:r w:rsidR="005271F7" w:rsidRPr="0090190A">
        <w:rPr>
          <w:color w:val="000000" w:themeColor="text1"/>
          <w:lang w:val="x-none"/>
        </w:rPr>
        <w:t xml:space="preserve"> </w:t>
      </w:r>
      <w:r w:rsidR="005271F7" w:rsidRPr="0090190A">
        <w:rPr>
          <w:color w:val="000000" w:themeColor="text1"/>
        </w:rPr>
        <w:t xml:space="preserve">of </w:t>
      </w:r>
      <w:r w:rsidR="00A411E1" w:rsidRPr="0090190A">
        <w:t>TS 38.214</w:t>
      </w:r>
      <w:r w:rsidRPr="0090190A">
        <w:t xml:space="preserve"> </w:t>
      </w:r>
      <w:r w:rsidRPr="0090190A">
        <w:rPr>
          <w:rFonts w:eastAsia="Batang"/>
          <w:lang w:eastAsia="ko-KR"/>
        </w:rPr>
        <w:t>as follows</w:t>
      </w:r>
      <w:r w:rsidR="005271F7" w:rsidRPr="0090190A">
        <w:rPr>
          <w:rFonts w:eastAsia="Batang"/>
          <w:lang w:eastAsia="ko-KR"/>
        </w:rPr>
        <w:t xml:space="preserve"> (</w:t>
      </w:r>
      <w:r w:rsidR="0090190A" w:rsidRPr="0090190A">
        <w:rPr>
          <w:rFonts w:eastAsiaTheme="minorEastAsia"/>
          <w:lang w:eastAsia="zh-CN"/>
        </w:rPr>
        <w:t xml:space="preserve">CSI computation delay requirement 2 is specified in </w:t>
      </w:r>
      <w:r w:rsidR="005271F7" w:rsidRPr="0090190A">
        <w:rPr>
          <w:b/>
          <w:bCs/>
          <w:lang w:val="x-none"/>
        </w:rPr>
        <w:t>table 5.4-2</w:t>
      </w:r>
      <w:r w:rsidR="005271F7" w:rsidRPr="0090190A">
        <w:rPr>
          <w:rFonts w:eastAsia="Batang"/>
          <w:lang w:eastAsia="ko-KR"/>
        </w:rPr>
        <w:t>)</w:t>
      </w:r>
    </w:p>
    <w:p w14:paraId="4C1B5506" w14:textId="77777777" w:rsidR="005271F7" w:rsidRPr="005271F7" w:rsidRDefault="005271F7" w:rsidP="005271F7">
      <w:pPr>
        <w:spacing w:before="120"/>
        <w:rPr>
          <w:rFonts w:eastAsia="Batang"/>
          <w:i/>
          <w:iCs/>
          <w:sz w:val="20"/>
          <w:szCs w:val="20"/>
          <w:lang w:val="x-none" w:eastAsia="ko-KR"/>
        </w:rPr>
      </w:pPr>
      <w:r w:rsidRPr="005271F7">
        <w:rPr>
          <w:rFonts w:eastAsia="Batang"/>
          <w:i/>
          <w:iCs/>
          <w:sz w:val="20"/>
          <w:szCs w:val="20"/>
          <w:lang w:val="x-none" w:eastAsia="ko-KR"/>
        </w:rPr>
        <w:t>&lt;&lt; omitted &gt;&gt;</w:t>
      </w:r>
    </w:p>
    <w:p w14:paraId="4F99A54A" w14:textId="7094DACF" w:rsidR="005271F7" w:rsidRPr="005271F7" w:rsidRDefault="005271F7" w:rsidP="005271F7">
      <w:pPr>
        <w:ind w:left="568"/>
        <w:jc w:val="left"/>
        <w:rPr>
          <w:i/>
          <w:iCs/>
          <w:sz w:val="20"/>
          <w:szCs w:val="20"/>
          <w:lang w:val="x-none"/>
        </w:rPr>
      </w:pPr>
      <w:r w:rsidRPr="005271F7">
        <w:rPr>
          <w:i/>
          <w:iCs/>
          <w:sz w:val="20"/>
          <w:szCs w:val="20"/>
          <w:lang w:val="en-AU"/>
        </w:rPr>
        <w:t>-</w:t>
      </w:r>
      <w:r w:rsidRPr="005271F7">
        <w:rPr>
          <w:i/>
          <w:iCs/>
          <w:sz w:val="20"/>
          <w:szCs w:val="20"/>
          <w:lang w:val="en-AU"/>
        </w:rPr>
        <w:tab/>
      </w:r>
      <m:oMath>
        <m:r>
          <w:rPr>
            <w:rFonts w:ascii="Cambria Math" w:hAnsi="Cambria Math"/>
            <w:sz w:val="20"/>
            <w:szCs w:val="20"/>
            <w:lang w:val="x-none"/>
          </w:rPr>
          <m:t>(</m:t>
        </m:r>
        <m:sSub>
          <m:sSubPr>
            <m:ctrlPr>
              <w:rPr>
                <w:rFonts w:ascii="Cambria Math" w:hAnsi="Cambria Math"/>
                <w:i/>
                <w:iCs/>
                <w:sz w:val="20"/>
                <w:szCs w:val="20"/>
                <w:lang w:val="x-none"/>
              </w:rPr>
            </m:ctrlPr>
          </m:sSubPr>
          <m:e>
            <m:r>
              <w:rPr>
                <w:rFonts w:ascii="Cambria Math" w:hAnsi="Cambria Math"/>
                <w:sz w:val="20"/>
                <w:szCs w:val="20"/>
                <w:lang w:val="x-none"/>
              </w:rPr>
              <m:t>Z</m:t>
            </m:r>
          </m:e>
          <m:sub>
            <m:r>
              <w:rPr>
                <w:rFonts w:ascii="Cambria Math" w:hAnsi="Cambria Math"/>
                <w:sz w:val="20"/>
                <w:szCs w:val="20"/>
                <w:lang w:val="x-none"/>
              </w:rPr>
              <m:t>1</m:t>
            </m:r>
          </m:sub>
        </m:sSub>
        <m:r>
          <w:rPr>
            <w:rFonts w:ascii="Cambria Math" w:hAnsi="Cambria Math"/>
            <w:sz w:val="20"/>
            <w:szCs w:val="20"/>
            <w:lang w:val="x-none"/>
          </w:rPr>
          <m:t>,</m:t>
        </m:r>
        <m:sSubSup>
          <m:sSubSupPr>
            <m:ctrlPr>
              <w:rPr>
                <w:rFonts w:ascii="Cambria Math" w:hAnsi="Cambria Math"/>
                <w:i/>
                <w:iCs/>
                <w:sz w:val="20"/>
                <w:szCs w:val="20"/>
                <w:lang w:val="x-none"/>
              </w:rPr>
            </m:ctrlPr>
          </m:sSubSupPr>
          <m:e>
            <m:r>
              <w:rPr>
                <w:rFonts w:ascii="Cambria Math" w:hAnsi="Cambria Math"/>
                <w:sz w:val="20"/>
                <w:szCs w:val="20"/>
                <w:lang w:val="x-none"/>
              </w:rPr>
              <m:t>Z</m:t>
            </m:r>
          </m:e>
          <m:sub>
            <m:r>
              <w:rPr>
                <w:rFonts w:ascii="Cambria Math" w:hAnsi="Cambria Math"/>
                <w:sz w:val="20"/>
                <w:szCs w:val="20"/>
                <w:lang w:val="x-none"/>
              </w:rPr>
              <m:t>1</m:t>
            </m:r>
          </m:sub>
          <m:sup>
            <m:r>
              <w:rPr>
                <w:rFonts w:ascii="Cambria Math" w:hAnsi="Cambria Math"/>
                <w:sz w:val="20"/>
                <w:szCs w:val="20"/>
                <w:lang w:val="x-none"/>
              </w:rPr>
              <m:t>'</m:t>
            </m:r>
          </m:sup>
        </m:sSubSup>
        <m:r>
          <w:rPr>
            <w:rFonts w:ascii="Cambria Math" w:hAnsi="Cambria Math"/>
            <w:sz w:val="20"/>
            <w:szCs w:val="20"/>
            <w:lang w:val="x-none"/>
          </w:rPr>
          <m:t>)</m:t>
        </m:r>
      </m:oMath>
      <w:r w:rsidRPr="005271F7">
        <w:rPr>
          <w:i/>
          <w:iCs/>
          <w:sz w:val="20"/>
          <w:szCs w:val="20"/>
          <w:lang w:val="x-none"/>
        </w:rPr>
        <w:t xml:space="preserve"> of the </w:t>
      </w:r>
      <w:r w:rsidRPr="005271F7">
        <w:rPr>
          <w:b/>
          <w:bCs/>
          <w:i/>
          <w:iCs/>
          <w:color w:val="000000" w:themeColor="text1"/>
          <w:sz w:val="20"/>
          <w:szCs w:val="20"/>
          <w:lang w:val="x-none"/>
        </w:rPr>
        <w:t>table 5.4-1</w:t>
      </w:r>
      <w:r w:rsidRPr="005271F7">
        <w:rPr>
          <w:i/>
          <w:iCs/>
          <w:color w:val="000000" w:themeColor="text1"/>
          <w:sz w:val="20"/>
          <w:szCs w:val="20"/>
          <w:lang w:val="x-none"/>
        </w:rPr>
        <w:t xml:space="preserve"> </w:t>
      </w:r>
      <w:r w:rsidRPr="005271F7">
        <w:rPr>
          <w:i/>
          <w:iCs/>
          <w:sz w:val="20"/>
          <w:szCs w:val="20"/>
          <w:lang w:val="x-none"/>
        </w:rPr>
        <w:t>if the CSI is triggered without a PUSCH with either transport block or HARQ-ACK or both when L = 0 CPUs are occupied (according to Clause 5.2.1.6) and the CSI to be transmitted</w:t>
      </w:r>
      <w:r w:rsidRPr="005271F7">
        <w:rPr>
          <w:i/>
          <w:iCs/>
          <w:sz w:val="20"/>
          <w:szCs w:val="20"/>
        </w:rPr>
        <w:t xml:space="preserve"> is a single CSI and</w:t>
      </w:r>
      <w:r w:rsidRPr="005271F7">
        <w:rPr>
          <w:i/>
          <w:iCs/>
          <w:sz w:val="20"/>
          <w:szCs w:val="20"/>
          <w:lang w:val="x-none"/>
        </w:rPr>
        <w:t xml:space="preserve"> corresponds to wideband frequency-granularity where the CSI corresponds to at most 4 CSI-RS ports in a single resource without CRI report and where </w:t>
      </w:r>
      <w:proofErr w:type="spellStart"/>
      <w:r w:rsidRPr="005271F7">
        <w:rPr>
          <w:i/>
          <w:iCs/>
          <w:sz w:val="20"/>
          <w:szCs w:val="20"/>
          <w:lang w:val="x-none"/>
        </w:rPr>
        <w:t>CodebookType</w:t>
      </w:r>
      <w:proofErr w:type="spellEnd"/>
      <w:r w:rsidRPr="005271F7">
        <w:rPr>
          <w:i/>
          <w:iCs/>
          <w:sz w:val="20"/>
          <w:szCs w:val="20"/>
          <w:lang w:val="x-none"/>
        </w:rPr>
        <w:t xml:space="preserve"> is set to '</w:t>
      </w:r>
      <w:r w:rsidRPr="005271F7">
        <w:rPr>
          <w:i/>
          <w:iCs/>
          <w:sz w:val="20"/>
          <w:szCs w:val="20"/>
        </w:rPr>
        <w:t>t</w:t>
      </w:r>
      <w:proofErr w:type="spellStart"/>
      <w:r w:rsidRPr="005271F7">
        <w:rPr>
          <w:i/>
          <w:iCs/>
          <w:sz w:val="20"/>
          <w:szCs w:val="20"/>
          <w:lang w:val="x-none"/>
        </w:rPr>
        <w:t>ypeI-SinglePanel</w:t>
      </w:r>
      <w:proofErr w:type="spellEnd"/>
      <w:r w:rsidRPr="005271F7">
        <w:rPr>
          <w:i/>
          <w:iCs/>
          <w:sz w:val="20"/>
          <w:szCs w:val="20"/>
          <w:lang w:val="x-none"/>
        </w:rPr>
        <w:t xml:space="preserve">' or where </w:t>
      </w:r>
      <w:proofErr w:type="spellStart"/>
      <w:r w:rsidRPr="005271F7">
        <w:rPr>
          <w:i/>
          <w:iCs/>
          <w:sz w:val="20"/>
          <w:szCs w:val="20"/>
          <w:lang w:val="x-none"/>
        </w:rPr>
        <w:t>reportQuantity</w:t>
      </w:r>
      <w:proofErr w:type="spellEnd"/>
      <w:r w:rsidRPr="005271F7">
        <w:rPr>
          <w:i/>
          <w:iCs/>
          <w:sz w:val="20"/>
          <w:szCs w:val="20"/>
          <w:lang w:val="x-none"/>
        </w:rPr>
        <w:t xml:space="preserve"> is set to 'cri-RI-CQI', or</w:t>
      </w:r>
    </w:p>
    <w:p w14:paraId="5466E71E" w14:textId="7BF7B965" w:rsidR="005271F7" w:rsidRPr="005271F7" w:rsidRDefault="005271F7" w:rsidP="005271F7">
      <w:pPr>
        <w:ind w:left="568"/>
        <w:jc w:val="left"/>
        <w:rPr>
          <w:i/>
          <w:iCs/>
          <w:sz w:val="20"/>
          <w:szCs w:val="20"/>
          <w:lang w:val="x-none"/>
        </w:rPr>
      </w:pPr>
      <w:r w:rsidRPr="005271F7">
        <w:rPr>
          <w:i/>
          <w:iCs/>
          <w:sz w:val="20"/>
          <w:szCs w:val="20"/>
          <w:lang w:val="en-AU"/>
        </w:rPr>
        <w:t>-</w:t>
      </w:r>
      <w:r w:rsidRPr="005271F7">
        <w:rPr>
          <w:i/>
          <w:iCs/>
          <w:sz w:val="20"/>
          <w:szCs w:val="20"/>
          <w:lang w:val="en-AU"/>
        </w:rPr>
        <w:tab/>
      </w:r>
      <m:oMath>
        <m:r>
          <w:rPr>
            <w:rFonts w:ascii="Cambria Math" w:hAnsi="Cambria Math"/>
            <w:sz w:val="20"/>
            <w:szCs w:val="20"/>
            <w:lang w:val="x-none"/>
          </w:rPr>
          <m:t>(</m:t>
        </m:r>
        <m:sSub>
          <m:sSubPr>
            <m:ctrlPr>
              <w:rPr>
                <w:rFonts w:ascii="Cambria Math" w:hAnsi="Cambria Math"/>
                <w:i/>
                <w:iCs/>
                <w:sz w:val="20"/>
                <w:szCs w:val="20"/>
                <w:lang w:val="x-none"/>
              </w:rPr>
            </m:ctrlPr>
          </m:sSubPr>
          <m:e>
            <m:r>
              <w:rPr>
                <w:rFonts w:ascii="Cambria Math" w:hAnsi="Cambria Math"/>
                <w:sz w:val="20"/>
                <w:szCs w:val="20"/>
                <w:lang w:val="x-none"/>
              </w:rPr>
              <m:t>Z</m:t>
            </m:r>
          </m:e>
          <m:sub>
            <m:r>
              <w:rPr>
                <w:rFonts w:ascii="Cambria Math" w:hAnsi="Cambria Math"/>
                <w:sz w:val="20"/>
                <w:szCs w:val="20"/>
                <w:lang w:val="x-none"/>
              </w:rPr>
              <m:t>1</m:t>
            </m:r>
          </m:sub>
        </m:sSub>
        <m:r>
          <w:rPr>
            <w:rFonts w:ascii="Cambria Math" w:hAnsi="Cambria Math"/>
            <w:sz w:val="20"/>
            <w:szCs w:val="20"/>
            <w:lang w:val="x-none"/>
          </w:rPr>
          <m:t>,</m:t>
        </m:r>
        <m:sSubSup>
          <m:sSubSupPr>
            <m:ctrlPr>
              <w:rPr>
                <w:rFonts w:ascii="Cambria Math" w:hAnsi="Cambria Math"/>
                <w:i/>
                <w:iCs/>
                <w:sz w:val="20"/>
                <w:szCs w:val="20"/>
                <w:lang w:val="x-none"/>
              </w:rPr>
            </m:ctrlPr>
          </m:sSubSupPr>
          <m:e>
            <m:r>
              <w:rPr>
                <w:rFonts w:ascii="Cambria Math" w:hAnsi="Cambria Math"/>
                <w:sz w:val="20"/>
                <w:szCs w:val="20"/>
                <w:lang w:val="x-none"/>
              </w:rPr>
              <m:t>Z</m:t>
            </m:r>
          </m:e>
          <m:sub>
            <m:r>
              <w:rPr>
                <w:rFonts w:ascii="Cambria Math" w:hAnsi="Cambria Math"/>
                <w:sz w:val="20"/>
                <w:szCs w:val="20"/>
                <w:lang w:val="x-none"/>
              </w:rPr>
              <m:t>1</m:t>
            </m:r>
          </m:sub>
          <m:sup>
            <m:r>
              <w:rPr>
                <w:rFonts w:ascii="Cambria Math" w:hAnsi="Cambria Math"/>
                <w:sz w:val="20"/>
                <w:szCs w:val="20"/>
                <w:lang w:val="x-none"/>
              </w:rPr>
              <m:t>'</m:t>
            </m:r>
          </m:sup>
        </m:sSubSup>
        <m:r>
          <w:rPr>
            <w:rFonts w:ascii="Cambria Math" w:hAnsi="Cambria Math"/>
            <w:sz w:val="20"/>
            <w:szCs w:val="20"/>
            <w:lang w:val="x-none"/>
          </w:rPr>
          <m:t>)</m:t>
        </m:r>
      </m:oMath>
      <w:r w:rsidRPr="005271F7">
        <w:rPr>
          <w:i/>
          <w:iCs/>
          <w:sz w:val="20"/>
          <w:szCs w:val="20"/>
          <w:lang w:val="x-none"/>
        </w:rPr>
        <w:t xml:space="preserve"> of the </w:t>
      </w:r>
      <w:r w:rsidRPr="005271F7">
        <w:rPr>
          <w:b/>
          <w:bCs/>
          <w:i/>
          <w:iCs/>
          <w:sz w:val="20"/>
          <w:szCs w:val="20"/>
          <w:lang w:val="x-none"/>
        </w:rPr>
        <w:t>table 5.4-2</w:t>
      </w:r>
      <w:r w:rsidRPr="005271F7">
        <w:rPr>
          <w:i/>
          <w:iCs/>
          <w:sz w:val="20"/>
          <w:szCs w:val="20"/>
          <w:lang w:val="x-none"/>
        </w:rPr>
        <w:t xml:space="preserve"> if the CSI to be transmitted corresponds to wideband frequency-granularity where the CSI corresponds to at most 4 CSI-RS ports in a single resource without CRI report and where </w:t>
      </w:r>
      <w:proofErr w:type="spellStart"/>
      <w:r w:rsidRPr="005271F7">
        <w:rPr>
          <w:i/>
          <w:iCs/>
          <w:sz w:val="20"/>
          <w:szCs w:val="20"/>
          <w:lang w:val="x-none"/>
        </w:rPr>
        <w:t>CodebookType</w:t>
      </w:r>
      <w:proofErr w:type="spellEnd"/>
      <w:r w:rsidRPr="005271F7">
        <w:rPr>
          <w:i/>
          <w:iCs/>
          <w:sz w:val="20"/>
          <w:szCs w:val="20"/>
          <w:lang w:val="x-none"/>
        </w:rPr>
        <w:t xml:space="preserve"> is set to '</w:t>
      </w:r>
      <w:r w:rsidRPr="005271F7">
        <w:rPr>
          <w:i/>
          <w:iCs/>
          <w:sz w:val="20"/>
          <w:szCs w:val="20"/>
        </w:rPr>
        <w:t>t</w:t>
      </w:r>
      <w:proofErr w:type="spellStart"/>
      <w:r w:rsidRPr="005271F7">
        <w:rPr>
          <w:i/>
          <w:iCs/>
          <w:sz w:val="20"/>
          <w:szCs w:val="20"/>
          <w:lang w:val="x-none"/>
        </w:rPr>
        <w:t>ypeI-SinglePanel</w:t>
      </w:r>
      <w:proofErr w:type="spellEnd"/>
      <w:r w:rsidRPr="005271F7">
        <w:rPr>
          <w:i/>
          <w:iCs/>
          <w:sz w:val="20"/>
          <w:szCs w:val="20"/>
          <w:lang w:val="x-none"/>
        </w:rPr>
        <w:t xml:space="preserve">' or where </w:t>
      </w:r>
      <w:proofErr w:type="spellStart"/>
      <w:r w:rsidRPr="005271F7">
        <w:rPr>
          <w:i/>
          <w:iCs/>
          <w:sz w:val="20"/>
          <w:szCs w:val="20"/>
          <w:lang w:val="x-none"/>
        </w:rPr>
        <w:t>reportQuantity</w:t>
      </w:r>
      <w:proofErr w:type="spellEnd"/>
      <w:r w:rsidRPr="005271F7">
        <w:rPr>
          <w:i/>
          <w:iCs/>
          <w:sz w:val="20"/>
          <w:szCs w:val="20"/>
          <w:lang w:val="x-none"/>
        </w:rPr>
        <w:t xml:space="preserve"> is set to 'cri-RI-CQI', or</w:t>
      </w:r>
    </w:p>
    <w:p w14:paraId="35A50187" w14:textId="043D5E64" w:rsidR="005271F7" w:rsidRDefault="005271F7" w:rsidP="005271F7">
      <w:pPr>
        <w:spacing w:before="120"/>
        <w:rPr>
          <w:rFonts w:eastAsia="Batang"/>
          <w:i/>
          <w:iCs/>
          <w:lang w:val="x-none" w:eastAsia="ko-KR"/>
        </w:rPr>
      </w:pPr>
      <w:r w:rsidRPr="005271F7">
        <w:rPr>
          <w:rFonts w:eastAsia="Batang"/>
          <w:i/>
          <w:iCs/>
          <w:sz w:val="20"/>
          <w:szCs w:val="20"/>
          <w:lang w:val="x-none" w:eastAsia="ko-KR"/>
        </w:rPr>
        <w:t>&lt;&lt; omitted &gt;&gt;</w:t>
      </w:r>
    </w:p>
    <w:p w14:paraId="0489B8D1" w14:textId="77777777" w:rsidR="005271F7" w:rsidRPr="005271F7" w:rsidRDefault="005271F7" w:rsidP="005271F7">
      <w:pPr>
        <w:keepNext/>
        <w:keepLines/>
        <w:jc w:val="center"/>
        <w:rPr>
          <w:rFonts w:ascii="Arial" w:hAnsi="Arial"/>
          <w:b/>
          <w:sz w:val="20"/>
          <w:szCs w:val="20"/>
          <w:lang w:val="x-none"/>
        </w:rPr>
      </w:pPr>
      <w:r w:rsidRPr="005271F7">
        <w:rPr>
          <w:rFonts w:ascii="Arial" w:hAnsi="Arial"/>
          <w:b/>
          <w:sz w:val="20"/>
          <w:szCs w:val="20"/>
          <w:lang w:val="x-none"/>
        </w:rPr>
        <w:lastRenderedPageBreak/>
        <w:t>Table 5.4-1: CSI computation delay</w:t>
      </w:r>
      <w:r w:rsidRPr="005271F7">
        <w:rPr>
          <w:rFonts w:ascii="Arial" w:hAnsi="Arial"/>
          <w:b/>
          <w:sz w:val="20"/>
          <w:szCs w:val="20"/>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271F7" w:rsidRPr="00BF546C" w14:paraId="0328F96E" w14:textId="77777777" w:rsidTr="008D2FC2">
        <w:trPr>
          <w:jc w:val="center"/>
        </w:trPr>
        <w:tc>
          <w:tcPr>
            <w:tcW w:w="710" w:type="dxa"/>
            <w:vMerge w:val="restart"/>
            <w:tcBorders>
              <w:top w:val="single" w:sz="4" w:space="0" w:color="auto"/>
              <w:left w:val="single" w:sz="4" w:space="0" w:color="auto"/>
              <w:right w:val="single" w:sz="4" w:space="0" w:color="auto"/>
            </w:tcBorders>
            <w:vAlign w:val="center"/>
            <w:hideMark/>
          </w:tcPr>
          <w:p w14:paraId="3283CFEA"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position w:val="-10"/>
                <w:sz w:val="18"/>
              </w:rPr>
              <w:object w:dxaOrig="220" w:dyaOrig="240" w14:anchorId="6DE1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7pt" o:ole="">
                  <v:imagedata r:id="rId7" o:title=""/>
                </v:shape>
                <o:OLEObject Type="Embed" ProgID="Equation.DSMT4" ShapeID="_x0000_i1025" DrawAspect="Content" ObjectID="_1697611787" r:id="rId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5CC215F" w14:textId="77777777" w:rsidR="005271F7" w:rsidRPr="00BF546C" w:rsidRDefault="005271F7" w:rsidP="008D2FC2">
            <w:pPr>
              <w:keepNext/>
              <w:keepLines/>
              <w:spacing w:after="0"/>
              <w:jc w:val="center"/>
              <w:rPr>
                <w:rFonts w:ascii="Arial" w:eastAsia="Batang" w:hAnsi="Arial"/>
                <w:b/>
                <w:i/>
                <w:color w:val="000000"/>
                <w:sz w:val="18"/>
              </w:rPr>
            </w:pPr>
            <w:r w:rsidRPr="00BF546C">
              <w:rPr>
                <w:rFonts w:ascii="Arial" w:eastAsia="Batang" w:hAnsi="Arial"/>
                <w:b/>
                <w:i/>
                <w:color w:val="000000"/>
                <w:sz w:val="18"/>
              </w:rPr>
              <w:t>Z</w:t>
            </w:r>
            <w:r w:rsidRPr="00BF546C">
              <w:rPr>
                <w:rFonts w:ascii="Arial" w:eastAsia="Batang" w:hAnsi="Arial"/>
                <w:b/>
                <w:i/>
                <w:color w:val="000000"/>
                <w:sz w:val="18"/>
                <w:vertAlign w:val="subscript"/>
              </w:rPr>
              <w:t>1</w:t>
            </w:r>
            <w:r w:rsidRPr="00BF546C">
              <w:rPr>
                <w:rFonts w:ascii="Arial" w:eastAsia="Batang" w:hAnsi="Arial"/>
                <w:b/>
                <w:color w:val="000000"/>
                <w:sz w:val="18"/>
              </w:rPr>
              <w:t xml:space="preserve"> [symbols]</w:t>
            </w:r>
          </w:p>
        </w:tc>
      </w:tr>
      <w:tr w:rsidR="005271F7" w:rsidRPr="00BF546C" w14:paraId="51F5B3CC" w14:textId="77777777" w:rsidTr="008D2FC2">
        <w:trPr>
          <w:jc w:val="center"/>
        </w:trPr>
        <w:tc>
          <w:tcPr>
            <w:tcW w:w="710" w:type="dxa"/>
            <w:vMerge/>
            <w:tcBorders>
              <w:left w:val="single" w:sz="4" w:space="0" w:color="auto"/>
              <w:bottom w:val="single" w:sz="4" w:space="0" w:color="auto"/>
              <w:right w:val="single" w:sz="4" w:space="0" w:color="auto"/>
            </w:tcBorders>
          </w:tcPr>
          <w:p w14:paraId="55F5A21D" w14:textId="77777777" w:rsidR="005271F7" w:rsidRPr="00BF546C" w:rsidRDefault="005271F7" w:rsidP="008D2FC2">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4B59125F"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hAnsi="Arial"/>
                <w:i/>
                <w:color w:val="000000"/>
                <w:sz w:val="18"/>
              </w:rPr>
              <w:t>Z</w:t>
            </w:r>
            <w:r w:rsidRPr="00BF546C">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3229D34"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hAnsi="Arial"/>
                <w:i/>
                <w:color w:val="000000"/>
                <w:sz w:val="18"/>
              </w:rPr>
              <w:t>Z'</w:t>
            </w:r>
            <w:r w:rsidRPr="00BF546C">
              <w:rPr>
                <w:rFonts w:ascii="Arial" w:hAnsi="Arial"/>
                <w:i/>
                <w:color w:val="000000"/>
                <w:sz w:val="18"/>
                <w:vertAlign w:val="subscript"/>
              </w:rPr>
              <w:t>1</w:t>
            </w:r>
          </w:p>
        </w:tc>
      </w:tr>
      <w:tr w:rsidR="005271F7" w:rsidRPr="00BF546C" w14:paraId="18918642" w14:textId="77777777" w:rsidTr="008D2FC2">
        <w:trPr>
          <w:jc w:val="center"/>
        </w:trPr>
        <w:tc>
          <w:tcPr>
            <w:tcW w:w="710" w:type="dxa"/>
            <w:tcBorders>
              <w:top w:val="single" w:sz="4" w:space="0" w:color="auto"/>
              <w:left w:val="single" w:sz="4" w:space="0" w:color="auto"/>
              <w:bottom w:val="single" w:sz="4" w:space="0" w:color="auto"/>
              <w:right w:val="single" w:sz="4" w:space="0" w:color="auto"/>
            </w:tcBorders>
          </w:tcPr>
          <w:p w14:paraId="59FF8621"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3AC984D8"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5FFA18AD"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8</w:t>
            </w:r>
          </w:p>
        </w:tc>
      </w:tr>
      <w:tr w:rsidR="005271F7" w:rsidRPr="00BF546C" w14:paraId="048A84A9" w14:textId="77777777" w:rsidTr="008D2FC2">
        <w:trPr>
          <w:jc w:val="center"/>
        </w:trPr>
        <w:tc>
          <w:tcPr>
            <w:tcW w:w="710" w:type="dxa"/>
            <w:tcBorders>
              <w:top w:val="single" w:sz="4" w:space="0" w:color="auto"/>
              <w:left w:val="single" w:sz="4" w:space="0" w:color="auto"/>
              <w:bottom w:val="single" w:sz="4" w:space="0" w:color="auto"/>
              <w:right w:val="single" w:sz="4" w:space="0" w:color="auto"/>
            </w:tcBorders>
            <w:hideMark/>
          </w:tcPr>
          <w:p w14:paraId="21D84A8D"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01B0BC06"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7429D984"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11</w:t>
            </w:r>
          </w:p>
        </w:tc>
      </w:tr>
      <w:tr w:rsidR="005271F7" w:rsidRPr="00BF546C" w14:paraId="14171939" w14:textId="77777777" w:rsidTr="008D2FC2">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10FFA92"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6D0C8F33"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15DE8167"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21</w:t>
            </w:r>
          </w:p>
        </w:tc>
      </w:tr>
      <w:tr w:rsidR="005271F7" w:rsidRPr="00BF546C" w14:paraId="6F8CB65F" w14:textId="77777777" w:rsidTr="008D2FC2">
        <w:trPr>
          <w:jc w:val="center"/>
        </w:trPr>
        <w:tc>
          <w:tcPr>
            <w:tcW w:w="710" w:type="dxa"/>
            <w:tcBorders>
              <w:top w:val="single" w:sz="4" w:space="0" w:color="auto"/>
              <w:left w:val="single" w:sz="4" w:space="0" w:color="auto"/>
              <w:bottom w:val="single" w:sz="4" w:space="0" w:color="auto"/>
              <w:right w:val="single" w:sz="4" w:space="0" w:color="auto"/>
            </w:tcBorders>
            <w:hideMark/>
          </w:tcPr>
          <w:p w14:paraId="552F5A26"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14A257B9" w14:textId="77777777" w:rsidR="005271F7" w:rsidRPr="00BF546C" w:rsidRDefault="005271F7" w:rsidP="008D2FC2">
            <w:pPr>
              <w:keepNext/>
              <w:keepLines/>
              <w:spacing w:after="0"/>
              <w:jc w:val="center"/>
              <w:rPr>
                <w:rFonts w:ascii="Arial" w:eastAsia="Batang" w:hAnsi="Arial"/>
                <w:color w:val="000000"/>
                <w:sz w:val="18"/>
              </w:rPr>
            </w:pPr>
            <w:r w:rsidRPr="001E64AC">
              <w:rPr>
                <w:rFonts w:ascii="Arial" w:eastAsia="Batang" w:hAnsi="Arial"/>
                <w:color w:val="000000"/>
                <w:sz w:val="18"/>
                <w:highlight w:val="cyan"/>
              </w:rPr>
              <w:t>43</w:t>
            </w:r>
          </w:p>
        </w:tc>
        <w:tc>
          <w:tcPr>
            <w:tcW w:w="2046" w:type="dxa"/>
            <w:tcBorders>
              <w:top w:val="single" w:sz="4" w:space="0" w:color="auto"/>
              <w:left w:val="single" w:sz="4" w:space="0" w:color="auto"/>
              <w:bottom w:val="single" w:sz="4" w:space="0" w:color="auto"/>
              <w:right w:val="single" w:sz="4" w:space="0" w:color="auto"/>
            </w:tcBorders>
          </w:tcPr>
          <w:p w14:paraId="330C079C" w14:textId="77777777" w:rsidR="005271F7" w:rsidRPr="00BF546C" w:rsidRDefault="005271F7" w:rsidP="008D2FC2">
            <w:pPr>
              <w:keepNext/>
              <w:keepLines/>
              <w:spacing w:after="0"/>
              <w:jc w:val="center"/>
              <w:rPr>
                <w:rFonts w:ascii="Arial" w:eastAsia="Batang" w:hAnsi="Arial"/>
                <w:color w:val="000000"/>
                <w:sz w:val="18"/>
              </w:rPr>
            </w:pPr>
            <w:r w:rsidRPr="00BF546C">
              <w:rPr>
                <w:rFonts w:ascii="Arial" w:eastAsia="Batang" w:hAnsi="Arial"/>
                <w:color w:val="000000"/>
                <w:sz w:val="18"/>
              </w:rPr>
              <w:t>36</w:t>
            </w:r>
          </w:p>
        </w:tc>
      </w:tr>
    </w:tbl>
    <w:p w14:paraId="70A943FE" w14:textId="1D65816D" w:rsidR="00A411E1" w:rsidRDefault="00A411E1" w:rsidP="001E64AC">
      <w:pPr>
        <w:spacing w:line="140" w:lineRule="exact"/>
        <w:rPr>
          <w:rFonts w:eastAsia="Batang"/>
          <w:lang w:eastAsia="ko-KR"/>
        </w:rPr>
      </w:pPr>
    </w:p>
    <w:p w14:paraId="6C2B6AAA" w14:textId="2FE64008" w:rsidR="0067417C" w:rsidRDefault="0090190A" w:rsidP="002B08C3">
      <w:r>
        <w:rPr>
          <w:rFonts w:eastAsia="Batang"/>
          <w:lang w:eastAsia="ko-KR"/>
        </w:rPr>
        <w:t>O</w:t>
      </w:r>
      <w:r w:rsidR="001E64AC">
        <w:rPr>
          <w:rFonts w:eastAsia="Batang"/>
          <w:lang w:eastAsia="ko-KR"/>
        </w:rPr>
        <w:t>ur understanding is that for this case</w:t>
      </w:r>
      <w:r>
        <w:rPr>
          <w:rFonts w:eastAsia="Batang"/>
          <w:lang w:eastAsia="ko-KR"/>
        </w:rPr>
        <w:t xml:space="preserve"> when</w:t>
      </w:r>
      <w:r w:rsidR="001E64AC">
        <w:rPr>
          <w:rFonts w:eastAsia="Batang"/>
          <w:lang w:eastAsia="ko-KR"/>
        </w:rPr>
        <w:t xml:space="preserve"> mix SCS is considered</w:t>
      </w:r>
      <w:r>
        <w:rPr>
          <w:rFonts w:eastAsia="Batang"/>
          <w:lang w:eastAsia="ko-KR"/>
        </w:rPr>
        <w:t>,</w:t>
      </w:r>
      <w:r w:rsidR="001E64AC">
        <w:rPr>
          <w:rFonts w:eastAsia="Batang"/>
          <w:lang w:eastAsia="ko-KR"/>
        </w:rPr>
        <w:t xml:space="preserve"> </w:t>
      </w:r>
      <w:r>
        <w:rPr>
          <w:rFonts w:eastAsia="Batang"/>
          <w:lang w:eastAsia="ko-KR"/>
        </w:rPr>
        <w:t xml:space="preserve">the lower SCS </w:t>
      </w:r>
      <w:r w:rsidR="001E64AC">
        <w:rPr>
          <w:rFonts w:eastAsia="Batang"/>
          <w:lang w:eastAsia="ko-KR"/>
        </w:rPr>
        <w:t xml:space="preserve">120kHz is associated with </w:t>
      </w:r>
      <w:r w:rsidR="001E64AC" w:rsidRPr="001E64AC">
        <w:t>PDCCH, CSI-RS</w:t>
      </w:r>
      <w:r w:rsidR="001E64AC">
        <w:t>, or</w:t>
      </w:r>
      <w:r w:rsidR="001E64AC" w:rsidRPr="001E64AC">
        <w:t xml:space="preserve"> PUSCH</w:t>
      </w:r>
      <w:r w:rsidR="001E64AC">
        <w:t xml:space="preserve">, </w:t>
      </w:r>
      <w:r>
        <w:t>such that</w:t>
      </w:r>
      <w:r w:rsidR="001E64AC">
        <w:t xml:space="preserve"> </w:t>
      </w:r>
      <w:r w:rsidR="001E64AC">
        <w:rPr>
          <w:lang w:eastAsia="zh-CN"/>
        </w:rPr>
        <w:t xml:space="preserve">CSI computation delay requirement 1 </w:t>
      </w:r>
      <w:r>
        <w:rPr>
          <w:lang w:eastAsia="zh-CN"/>
        </w:rPr>
        <w:t xml:space="preserve">has legacy definition by Rel-15/16. However, the </w:t>
      </w:r>
      <w:r w:rsidRPr="0090190A">
        <w:rPr>
          <w:i/>
          <w:color w:val="000000"/>
        </w:rPr>
        <w:t>Z</w:t>
      </w:r>
      <w:r w:rsidRPr="0090190A">
        <w:rPr>
          <w:i/>
          <w:color w:val="000000"/>
          <w:vertAlign w:val="subscript"/>
        </w:rPr>
        <w:t>1</w:t>
      </w:r>
      <w:r w:rsidRPr="0090190A">
        <w:rPr>
          <w:lang w:eastAsia="zh-CN"/>
        </w:rPr>
        <w:t xml:space="preserve"> </w:t>
      </w:r>
      <w:r>
        <w:rPr>
          <w:lang w:eastAsia="zh-CN"/>
        </w:rPr>
        <w:t xml:space="preserve">value specified </w:t>
      </w:r>
      <w:r w:rsidR="009518E3">
        <w:rPr>
          <w:lang w:eastAsia="zh-CN"/>
        </w:rPr>
        <w:t>by delay requirement 1 is questionable</w:t>
      </w:r>
      <w:r w:rsidR="001E64AC">
        <w:rPr>
          <w:lang w:eastAsia="zh-CN"/>
        </w:rPr>
        <w:t xml:space="preserve"> </w:t>
      </w:r>
      <w:r w:rsidR="009518E3">
        <w:rPr>
          <w:lang w:eastAsia="zh-CN"/>
        </w:rPr>
        <w:t>if</w:t>
      </w:r>
      <w:r w:rsidR="001E64AC">
        <w:rPr>
          <w:lang w:eastAsia="zh-CN"/>
        </w:rPr>
        <w:t xml:space="preserve"> applied </w:t>
      </w:r>
      <w:r>
        <w:rPr>
          <w:lang w:eastAsia="zh-CN"/>
        </w:rPr>
        <w:t xml:space="preserve">for the FR2-2 when </w:t>
      </w:r>
      <w:r w:rsidR="009518E3">
        <w:rPr>
          <w:lang w:eastAsia="zh-CN"/>
        </w:rPr>
        <w:t xml:space="preserve">other channel(s) is associated with </w:t>
      </w:r>
      <w:r>
        <w:rPr>
          <w:lang w:eastAsia="zh-CN"/>
        </w:rPr>
        <w:t>480kHz</w:t>
      </w:r>
      <w:r w:rsidR="009518E3">
        <w:rPr>
          <w:lang w:eastAsia="zh-CN"/>
        </w:rPr>
        <w:t xml:space="preserve"> SCS</w:t>
      </w:r>
      <w:r w:rsidR="001E64AC">
        <w:rPr>
          <w:lang w:eastAsia="zh-CN"/>
        </w:rPr>
        <w:t xml:space="preserve">, </w:t>
      </w:r>
      <w:r w:rsidR="00827F10">
        <w:rPr>
          <w:lang w:eastAsia="zh-CN"/>
        </w:rPr>
        <w:t xml:space="preserve">since it would result in considerable deviation from the absolute time </w:t>
      </w:r>
      <w:r w:rsidR="009518E3">
        <w:rPr>
          <w:lang w:eastAsia="zh-CN"/>
        </w:rPr>
        <w:t xml:space="preserve">in comparison to the value associated with </w:t>
      </w:r>
      <w:r w:rsidR="00827F10">
        <w:rPr>
          <w:lang w:eastAsia="zh-CN"/>
        </w:rPr>
        <w:t>480kHz SCS</w:t>
      </w:r>
      <w:r w:rsidR="009518E3">
        <w:rPr>
          <w:lang w:eastAsia="zh-CN"/>
        </w:rPr>
        <w:t xml:space="preserve"> specified in Table 2-4</w:t>
      </w:r>
      <w:r w:rsidR="00827F10">
        <w:rPr>
          <w:lang w:eastAsia="zh-CN"/>
        </w:rPr>
        <w:t xml:space="preserve">. </w:t>
      </w:r>
      <w:r w:rsidR="009518E3">
        <w:rPr>
          <w:lang w:eastAsia="zh-CN"/>
        </w:rPr>
        <w:t>Instead,</w:t>
      </w:r>
      <w:r w:rsidR="00827F10">
        <w:rPr>
          <w:lang w:eastAsia="zh-CN"/>
        </w:rPr>
        <w:t xml:space="preserve"> it is recommended that </w:t>
      </w:r>
      <w:r w:rsidR="009518E3">
        <w:rPr>
          <w:lang w:eastAsia="zh-CN"/>
        </w:rPr>
        <w:t xml:space="preserve">the </w:t>
      </w:r>
      <w:r w:rsidR="00827F10" w:rsidRPr="00827F10">
        <w:rPr>
          <w:lang w:eastAsia="zh-CN"/>
        </w:rPr>
        <w:t xml:space="preserve">CSI computation delay requirement 2 is </w:t>
      </w:r>
      <w:r w:rsidR="009518E3">
        <w:rPr>
          <w:lang w:eastAsia="zh-CN"/>
        </w:rPr>
        <w:t xml:space="preserve">also </w:t>
      </w:r>
      <w:r w:rsidR="00827F10" w:rsidRPr="00827F10">
        <w:t>applied in the case of mixed SCS of PDCCH, CSI-RS and PUSCH</w:t>
      </w:r>
      <w:r w:rsidR="00827F10">
        <w:t xml:space="preserve">. Thus, the UE may assume 97 symbols instead of 43 symbols for the scenario by this example. </w:t>
      </w:r>
    </w:p>
    <w:p w14:paraId="2F33458E" w14:textId="77777777" w:rsidR="0063557E" w:rsidRDefault="0063557E" w:rsidP="002B08C3">
      <w:pPr>
        <w:rPr>
          <w:lang w:eastAsia="zh-CN"/>
        </w:rPr>
      </w:pPr>
    </w:p>
    <w:p w14:paraId="2078BACC" w14:textId="77777777" w:rsidR="00827F10" w:rsidRPr="00865E21" w:rsidRDefault="00827F10" w:rsidP="00827F10">
      <w:pPr>
        <w:jc w:val="center"/>
        <w:rPr>
          <w:b/>
          <w:iCs/>
          <w:sz w:val="20"/>
          <w:szCs w:val="20"/>
          <w:lang w:eastAsia="zh-CN"/>
        </w:rPr>
      </w:pPr>
      <w:r w:rsidRPr="00865E21">
        <w:rPr>
          <w:b/>
          <w:iCs/>
          <w:sz w:val="20"/>
          <w:szCs w:val="20"/>
          <w:lang w:eastAsia="zh-CN"/>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153"/>
        <w:gridCol w:w="1101"/>
        <w:gridCol w:w="1179"/>
        <w:gridCol w:w="1241"/>
        <w:gridCol w:w="1984"/>
        <w:gridCol w:w="1653"/>
      </w:tblGrid>
      <w:tr w:rsidR="00827F10" w14:paraId="13921774" w14:textId="77777777" w:rsidTr="000608ED">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52A2E3CC" w14:textId="77777777" w:rsidR="00827F10" w:rsidRDefault="00827F10" w:rsidP="000608ED">
            <w:pPr>
              <w:rPr>
                <w:iCs/>
                <w:lang w:eastAsia="zh-CN"/>
              </w:rPr>
            </w:pPr>
            <w:r>
              <w:rPr>
                <w:iCs/>
                <w:noProof/>
                <w:lang w:eastAsia="zh-CN"/>
              </w:rPr>
              <w:drawing>
                <wp:inline distT="0" distB="0" distL="0" distR="0" wp14:anchorId="54FEE692" wp14:editId="51E05FF5">
                  <wp:extent cx="17145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1450" cy="171450"/>
                          </a:xfrm>
                          <a:prstGeom prst="rect">
                            <a:avLst/>
                          </a:prstGeom>
                          <a:noFill/>
                          <a:ln>
                            <a:noFill/>
                          </a:ln>
                        </pic:spPr>
                      </pic:pic>
                    </a:graphicData>
                  </a:graphic>
                </wp:inline>
              </w:drawing>
            </w:r>
          </w:p>
        </w:tc>
        <w:tc>
          <w:tcPr>
            <w:tcW w:w="2363" w:type="dxa"/>
            <w:gridSpan w:val="2"/>
            <w:tcBorders>
              <w:top w:val="single" w:sz="4" w:space="0" w:color="auto"/>
              <w:left w:val="single" w:sz="4" w:space="0" w:color="auto"/>
              <w:bottom w:val="single" w:sz="4" w:space="0" w:color="auto"/>
              <w:right w:val="single" w:sz="4" w:space="0" w:color="auto"/>
            </w:tcBorders>
          </w:tcPr>
          <w:p w14:paraId="4E09FD96" w14:textId="77777777" w:rsidR="00827F10" w:rsidRDefault="00827F10" w:rsidP="000608ED">
            <w:pPr>
              <w:rPr>
                <w:b/>
                <w:i/>
                <w:iCs/>
                <w:lang w:eastAsia="zh-CN"/>
              </w:rPr>
            </w:pPr>
            <w:r>
              <w:rPr>
                <w:b/>
                <w:i/>
                <w:iCs/>
                <w:lang w:eastAsia="zh-CN"/>
              </w:rPr>
              <w:t>Z</w:t>
            </w:r>
            <w:r>
              <w:rPr>
                <w:b/>
                <w:i/>
                <w:iCs/>
                <w:vertAlign w:val="subscript"/>
                <w:lang w:eastAsia="zh-CN"/>
              </w:rPr>
              <w:t>1</w:t>
            </w:r>
            <w:r>
              <w:rPr>
                <w:b/>
                <w:iCs/>
                <w:lang w:eastAsia="zh-CN"/>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70523802" w14:textId="77777777" w:rsidR="00827F10" w:rsidRDefault="00827F10" w:rsidP="000608ED">
            <w:pPr>
              <w:rPr>
                <w:b/>
                <w:i/>
                <w:iCs/>
                <w:lang w:eastAsia="zh-CN"/>
              </w:rPr>
            </w:pPr>
            <w:r>
              <w:rPr>
                <w:b/>
                <w:i/>
                <w:iCs/>
                <w:lang w:eastAsia="zh-CN"/>
              </w:rPr>
              <w:t>Z</w:t>
            </w:r>
            <w:r>
              <w:rPr>
                <w:b/>
                <w:i/>
                <w:iCs/>
                <w:vertAlign w:val="subscript"/>
                <w:lang w:eastAsia="zh-CN"/>
              </w:rPr>
              <w:t>2</w:t>
            </w:r>
            <w:r>
              <w:rPr>
                <w:b/>
                <w:iCs/>
                <w:lang w:eastAsia="zh-CN"/>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1D3BA0BC" w14:textId="77777777" w:rsidR="00827F10" w:rsidRDefault="00827F10" w:rsidP="000608ED">
            <w:pPr>
              <w:rPr>
                <w:b/>
                <w:i/>
                <w:iCs/>
                <w:lang w:eastAsia="zh-CN"/>
              </w:rPr>
            </w:pPr>
            <w:r>
              <w:rPr>
                <w:b/>
                <w:i/>
                <w:iCs/>
                <w:lang w:eastAsia="zh-CN"/>
              </w:rPr>
              <w:t>Z</w:t>
            </w:r>
            <w:r>
              <w:rPr>
                <w:b/>
                <w:i/>
                <w:iCs/>
                <w:vertAlign w:val="subscript"/>
                <w:lang w:eastAsia="zh-CN"/>
              </w:rPr>
              <w:t>3</w:t>
            </w:r>
            <w:r>
              <w:rPr>
                <w:b/>
                <w:iCs/>
                <w:lang w:eastAsia="zh-CN"/>
              </w:rPr>
              <w:t xml:space="preserve"> [symbols]</w:t>
            </w:r>
          </w:p>
        </w:tc>
      </w:tr>
      <w:tr w:rsidR="00827F10" w14:paraId="56C01227" w14:textId="77777777" w:rsidTr="000608ED">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669A77BC" w14:textId="77777777" w:rsidR="00827F10" w:rsidRDefault="00827F10" w:rsidP="000608ED">
            <w:pPr>
              <w:rPr>
                <w:iCs/>
                <w:lang w:eastAsia="zh-CN"/>
              </w:rPr>
            </w:pPr>
          </w:p>
        </w:tc>
        <w:tc>
          <w:tcPr>
            <w:tcW w:w="1210" w:type="dxa"/>
            <w:tcBorders>
              <w:top w:val="single" w:sz="4" w:space="0" w:color="auto"/>
              <w:left w:val="single" w:sz="4" w:space="0" w:color="auto"/>
              <w:bottom w:val="single" w:sz="4" w:space="0" w:color="auto"/>
              <w:right w:val="single" w:sz="4" w:space="0" w:color="auto"/>
            </w:tcBorders>
          </w:tcPr>
          <w:p w14:paraId="4EF042C9" w14:textId="77777777" w:rsidR="00827F10" w:rsidRDefault="00827F10" w:rsidP="000608ED">
            <w:pPr>
              <w:rPr>
                <w:iCs/>
                <w:lang w:eastAsia="zh-CN"/>
              </w:rPr>
            </w:pPr>
            <w:r>
              <w:rPr>
                <w:i/>
                <w:iCs/>
                <w:lang w:eastAsia="zh-CN"/>
              </w:rPr>
              <w:t>Z</w:t>
            </w:r>
            <w:r>
              <w:rPr>
                <w:i/>
                <w:iCs/>
                <w:vertAlign w:val="subscript"/>
                <w:lang w:eastAsia="zh-CN"/>
              </w:rPr>
              <w:t>1</w:t>
            </w:r>
          </w:p>
        </w:tc>
        <w:tc>
          <w:tcPr>
            <w:tcW w:w="1153" w:type="dxa"/>
            <w:tcBorders>
              <w:top w:val="single" w:sz="4" w:space="0" w:color="auto"/>
              <w:left w:val="single" w:sz="4" w:space="0" w:color="auto"/>
              <w:bottom w:val="single" w:sz="4" w:space="0" w:color="auto"/>
              <w:right w:val="single" w:sz="4" w:space="0" w:color="auto"/>
            </w:tcBorders>
          </w:tcPr>
          <w:p w14:paraId="723EEA8A" w14:textId="77777777" w:rsidR="00827F10" w:rsidRDefault="00827F10" w:rsidP="000608ED">
            <w:pPr>
              <w:rPr>
                <w:iCs/>
                <w:lang w:eastAsia="zh-CN"/>
              </w:rPr>
            </w:pPr>
            <w:r>
              <w:rPr>
                <w:i/>
                <w:iCs/>
                <w:lang w:eastAsia="zh-CN"/>
              </w:rPr>
              <w:t>Z’</w:t>
            </w:r>
            <w:r>
              <w:rPr>
                <w:i/>
                <w:iCs/>
                <w:vertAlign w:val="subscript"/>
                <w:lang w:eastAsia="zh-CN"/>
              </w:rPr>
              <w:t>1</w:t>
            </w:r>
          </w:p>
        </w:tc>
        <w:tc>
          <w:tcPr>
            <w:tcW w:w="1229" w:type="dxa"/>
            <w:tcBorders>
              <w:top w:val="single" w:sz="4" w:space="0" w:color="auto"/>
              <w:left w:val="single" w:sz="4" w:space="0" w:color="auto"/>
              <w:bottom w:val="single" w:sz="4" w:space="0" w:color="auto"/>
              <w:right w:val="single" w:sz="4" w:space="0" w:color="auto"/>
            </w:tcBorders>
          </w:tcPr>
          <w:p w14:paraId="72B8A1F2" w14:textId="77777777" w:rsidR="00827F10" w:rsidRDefault="00827F10" w:rsidP="000608ED">
            <w:pPr>
              <w:rPr>
                <w:iCs/>
                <w:lang w:eastAsia="zh-CN"/>
              </w:rPr>
            </w:pPr>
            <w:r>
              <w:rPr>
                <w:i/>
                <w:iCs/>
                <w:lang w:eastAsia="zh-CN"/>
              </w:rPr>
              <w:t>Z</w:t>
            </w:r>
            <w:r>
              <w:rPr>
                <w:i/>
                <w:iCs/>
                <w:vertAlign w:val="subscript"/>
                <w:lang w:eastAsia="zh-CN"/>
              </w:rPr>
              <w:t>2</w:t>
            </w:r>
          </w:p>
        </w:tc>
        <w:tc>
          <w:tcPr>
            <w:tcW w:w="1297" w:type="dxa"/>
            <w:tcBorders>
              <w:top w:val="single" w:sz="4" w:space="0" w:color="auto"/>
              <w:left w:val="single" w:sz="4" w:space="0" w:color="auto"/>
              <w:bottom w:val="single" w:sz="4" w:space="0" w:color="auto"/>
              <w:right w:val="single" w:sz="4" w:space="0" w:color="auto"/>
            </w:tcBorders>
          </w:tcPr>
          <w:p w14:paraId="3029BDD2" w14:textId="77777777" w:rsidR="00827F10" w:rsidRDefault="00827F10" w:rsidP="000608ED">
            <w:pPr>
              <w:rPr>
                <w:iCs/>
                <w:lang w:eastAsia="zh-CN"/>
              </w:rPr>
            </w:pPr>
            <w:r>
              <w:rPr>
                <w:i/>
                <w:iCs/>
                <w:lang w:eastAsia="zh-CN"/>
              </w:rPr>
              <w:t>Z’</w:t>
            </w:r>
            <w:r>
              <w:rPr>
                <w:i/>
                <w:iCs/>
                <w:vertAlign w:val="subscript"/>
                <w:lang w:eastAsia="zh-CN"/>
              </w:rPr>
              <w:t>2</w:t>
            </w:r>
          </w:p>
        </w:tc>
        <w:tc>
          <w:tcPr>
            <w:tcW w:w="2070" w:type="dxa"/>
            <w:tcBorders>
              <w:top w:val="single" w:sz="4" w:space="0" w:color="auto"/>
              <w:left w:val="single" w:sz="4" w:space="0" w:color="auto"/>
              <w:bottom w:val="single" w:sz="4" w:space="0" w:color="auto"/>
              <w:right w:val="single" w:sz="4" w:space="0" w:color="auto"/>
            </w:tcBorders>
          </w:tcPr>
          <w:p w14:paraId="4C63F356" w14:textId="77777777" w:rsidR="00827F10" w:rsidRDefault="00827F10" w:rsidP="000608ED">
            <w:pPr>
              <w:rPr>
                <w:i/>
                <w:iCs/>
                <w:lang w:eastAsia="zh-CN"/>
              </w:rPr>
            </w:pPr>
            <w:r>
              <w:rPr>
                <w:i/>
                <w:iCs/>
                <w:lang w:eastAsia="zh-CN"/>
              </w:rPr>
              <w:t>Z</w:t>
            </w:r>
            <w:r>
              <w:rPr>
                <w:i/>
                <w:iCs/>
                <w:vertAlign w:val="subscript"/>
                <w:lang w:eastAsia="zh-CN"/>
              </w:rPr>
              <w:t>3</w:t>
            </w:r>
          </w:p>
        </w:tc>
        <w:tc>
          <w:tcPr>
            <w:tcW w:w="1757" w:type="dxa"/>
            <w:tcBorders>
              <w:top w:val="single" w:sz="4" w:space="0" w:color="auto"/>
              <w:left w:val="single" w:sz="4" w:space="0" w:color="auto"/>
              <w:bottom w:val="single" w:sz="4" w:space="0" w:color="auto"/>
              <w:right w:val="single" w:sz="4" w:space="0" w:color="auto"/>
            </w:tcBorders>
          </w:tcPr>
          <w:p w14:paraId="317B001C" w14:textId="77777777" w:rsidR="00827F10" w:rsidRDefault="00827F10" w:rsidP="000608ED">
            <w:pPr>
              <w:rPr>
                <w:i/>
                <w:iCs/>
                <w:lang w:eastAsia="zh-CN"/>
              </w:rPr>
            </w:pPr>
            <w:r>
              <w:rPr>
                <w:i/>
                <w:iCs/>
                <w:lang w:eastAsia="zh-CN"/>
              </w:rPr>
              <w:t>Z’</w:t>
            </w:r>
            <w:r>
              <w:rPr>
                <w:i/>
                <w:iCs/>
                <w:vertAlign w:val="subscript"/>
                <w:lang w:eastAsia="zh-CN"/>
              </w:rPr>
              <w:t>3</w:t>
            </w:r>
          </w:p>
        </w:tc>
      </w:tr>
      <w:tr w:rsidR="00827F10" w14:paraId="5EC175BB" w14:textId="77777777" w:rsidTr="000608ED">
        <w:trPr>
          <w:jc w:val="center"/>
        </w:trPr>
        <w:tc>
          <w:tcPr>
            <w:tcW w:w="1046" w:type="dxa"/>
            <w:tcBorders>
              <w:top w:val="single" w:sz="4" w:space="0" w:color="auto"/>
              <w:left w:val="single" w:sz="4" w:space="0" w:color="auto"/>
              <w:bottom w:val="single" w:sz="4" w:space="0" w:color="auto"/>
              <w:right w:val="single" w:sz="4" w:space="0" w:color="auto"/>
            </w:tcBorders>
          </w:tcPr>
          <w:p w14:paraId="21855629" w14:textId="77777777" w:rsidR="00827F10" w:rsidRDefault="00827F10" w:rsidP="000608ED">
            <w:pPr>
              <w:rPr>
                <w:iCs/>
                <w:lang w:eastAsia="zh-CN"/>
              </w:rPr>
            </w:pPr>
            <w:r>
              <w:rPr>
                <w:iCs/>
                <w:lang w:eastAsia="zh-CN"/>
              </w:rPr>
              <w:t>3</w:t>
            </w:r>
          </w:p>
        </w:tc>
        <w:tc>
          <w:tcPr>
            <w:tcW w:w="1210" w:type="dxa"/>
            <w:tcBorders>
              <w:top w:val="single" w:sz="4" w:space="0" w:color="auto"/>
              <w:left w:val="single" w:sz="4" w:space="0" w:color="auto"/>
              <w:bottom w:val="single" w:sz="4" w:space="0" w:color="auto"/>
              <w:right w:val="single" w:sz="4" w:space="0" w:color="auto"/>
            </w:tcBorders>
          </w:tcPr>
          <w:p w14:paraId="13471D44" w14:textId="77777777" w:rsidR="00827F10" w:rsidRDefault="00827F10" w:rsidP="000608ED">
            <w:pPr>
              <w:rPr>
                <w:iCs/>
                <w:lang w:eastAsia="zh-CN"/>
              </w:rPr>
            </w:pPr>
            <w:r w:rsidRPr="00827F10">
              <w:rPr>
                <w:iCs/>
                <w:highlight w:val="cyan"/>
                <w:lang w:eastAsia="zh-CN"/>
              </w:rPr>
              <w:t>97</w:t>
            </w:r>
          </w:p>
        </w:tc>
        <w:tc>
          <w:tcPr>
            <w:tcW w:w="1153" w:type="dxa"/>
            <w:tcBorders>
              <w:top w:val="single" w:sz="4" w:space="0" w:color="auto"/>
              <w:left w:val="single" w:sz="4" w:space="0" w:color="auto"/>
              <w:bottom w:val="single" w:sz="4" w:space="0" w:color="auto"/>
              <w:right w:val="single" w:sz="4" w:space="0" w:color="auto"/>
            </w:tcBorders>
          </w:tcPr>
          <w:p w14:paraId="2A3A804A" w14:textId="77777777" w:rsidR="00827F10" w:rsidRDefault="00827F10" w:rsidP="000608ED">
            <w:pPr>
              <w:rPr>
                <w:iCs/>
                <w:lang w:eastAsia="zh-CN"/>
              </w:rPr>
            </w:pPr>
            <w:r>
              <w:rPr>
                <w:iCs/>
                <w:lang w:eastAsia="zh-CN"/>
              </w:rPr>
              <w:t>85</w:t>
            </w:r>
          </w:p>
        </w:tc>
        <w:tc>
          <w:tcPr>
            <w:tcW w:w="1229" w:type="dxa"/>
            <w:tcBorders>
              <w:top w:val="single" w:sz="4" w:space="0" w:color="auto"/>
              <w:left w:val="single" w:sz="4" w:space="0" w:color="auto"/>
              <w:bottom w:val="single" w:sz="4" w:space="0" w:color="auto"/>
              <w:right w:val="single" w:sz="4" w:space="0" w:color="auto"/>
            </w:tcBorders>
          </w:tcPr>
          <w:p w14:paraId="21584E68" w14:textId="77777777" w:rsidR="00827F10" w:rsidRDefault="00827F10" w:rsidP="000608ED">
            <w:pPr>
              <w:rPr>
                <w:iCs/>
                <w:lang w:eastAsia="zh-CN"/>
              </w:rPr>
            </w:pPr>
            <w:r>
              <w:rPr>
                <w:iCs/>
                <w:lang w:eastAsia="zh-CN"/>
              </w:rPr>
              <w:t>152</w:t>
            </w:r>
          </w:p>
        </w:tc>
        <w:tc>
          <w:tcPr>
            <w:tcW w:w="1297" w:type="dxa"/>
            <w:tcBorders>
              <w:top w:val="single" w:sz="4" w:space="0" w:color="auto"/>
              <w:left w:val="single" w:sz="4" w:space="0" w:color="auto"/>
              <w:bottom w:val="single" w:sz="4" w:space="0" w:color="auto"/>
              <w:right w:val="single" w:sz="4" w:space="0" w:color="auto"/>
            </w:tcBorders>
          </w:tcPr>
          <w:p w14:paraId="53C4B61C" w14:textId="77777777" w:rsidR="00827F10" w:rsidRDefault="00827F10" w:rsidP="000608ED">
            <w:pPr>
              <w:rPr>
                <w:iCs/>
                <w:lang w:eastAsia="zh-CN"/>
              </w:rPr>
            </w:pPr>
            <w:r>
              <w:rPr>
                <w:iCs/>
                <w:lang w:eastAsia="zh-CN"/>
              </w:rPr>
              <w:t>140</w:t>
            </w:r>
          </w:p>
        </w:tc>
        <w:tc>
          <w:tcPr>
            <w:tcW w:w="2070" w:type="dxa"/>
            <w:tcBorders>
              <w:top w:val="single" w:sz="4" w:space="0" w:color="auto"/>
              <w:left w:val="single" w:sz="4" w:space="0" w:color="auto"/>
              <w:bottom w:val="single" w:sz="4" w:space="0" w:color="auto"/>
              <w:right w:val="single" w:sz="4" w:space="0" w:color="auto"/>
            </w:tcBorders>
          </w:tcPr>
          <w:p w14:paraId="3C8B3134" w14:textId="77777777" w:rsidR="00827F10" w:rsidRDefault="00827F10" w:rsidP="000608ED">
            <w:pPr>
              <w:rPr>
                <w:iCs/>
                <w:lang w:eastAsia="zh-CN"/>
              </w:rPr>
            </w:pPr>
            <w:r>
              <w:rPr>
                <w:iCs/>
                <w:u w:val="single"/>
                <w:lang w:eastAsia="zh-CN"/>
              </w:rPr>
              <w:t>min(97,</w:t>
            </w:r>
            <w:r>
              <w:rPr>
                <w:i/>
                <w:iCs/>
                <w:u w:val="single"/>
                <w:lang w:eastAsia="zh-CN"/>
              </w:rPr>
              <w:t xml:space="preserve"> X</w:t>
            </w:r>
            <w:r>
              <w:rPr>
                <w:iCs/>
                <w:u w:val="single"/>
                <w:vertAlign w:val="subscript"/>
                <w:lang w:eastAsia="zh-CN"/>
              </w:rPr>
              <w:t>3</w:t>
            </w:r>
            <w:r>
              <w:rPr>
                <w:iCs/>
                <w:u w:val="single"/>
                <w:lang w:eastAsia="zh-CN"/>
              </w:rPr>
              <w:t>+ KB</w:t>
            </w:r>
            <w:r>
              <w:rPr>
                <w:iCs/>
                <w:u w:val="single"/>
                <w:vertAlign w:val="subscript"/>
                <w:lang w:val="sv-SE" w:eastAsia="zh-CN"/>
              </w:rPr>
              <w:t>2</w:t>
            </w:r>
            <w:r>
              <w:rPr>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42EB7A59" w14:textId="77777777" w:rsidR="00827F10" w:rsidRDefault="00827F10" w:rsidP="000608ED">
            <w:pPr>
              <w:rPr>
                <w:iCs/>
                <w:lang w:eastAsia="zh-CN"/>
              </w:rPr>
            </w:pPr>
            <w:r>
              <w:rPr>
                <w:i/>
                <w:iCs/>
                <w:lang w:eastAsia="zh-CN"/>
              </w:rPr>
              <w:t>X</w:t>
            </w:r>
            <w:r>
              <w:rPr>
                <w:iCs/>
                <w:vertAlign w:val="subscript"/>
                <w:lang w:eastAsia="zh-CN"/>
              </w:rPr>
              <w:t>3</w:t>
            </w:r>
          </w:p>
        </w:tc>
      </w:tr>
      <w:tr w:rsidR="00827F10" w14:paraId="14A1BFA9" w14:textId="77777777" w:rsidTr="000608ED">
        <w:trPr>
          <w:jc w:val="center"/>
        </w:trPr>
        <w:tc>
          <w:tcPr>
            <w:tcW w:w="1046" w:type="dxa"/>
            <w:tcBorders>
              <w:top w:val="single" w:sz="4" w:space="0" w:color="auto"/>
              <w:left w:val="single" w:sz="4" w:space="0" w:color="auto"/>
              <w:bottom w:val="single" w:sz="4" w:space="0" w:color="auto"/>
              <w:right w:val="single" w:sz="4" w:space="0" w:color="auto"/>
            </w:tcBorders>
          </w:tcPr>
          <w:p w14:paraId="3ECE7920" w14:textId="77777777" w:rsidR="00827F10" w:rsidRDefault="00827F10" w:rsidP="000608ED">
            <w:pPr>
              <w:rPr>
                <w:iCs/>
                <w:lang w:eastAsia="zh-CN"/>
              </w:rPr>
            </w:pPr>
            <w:r>
              <w:rPr>
                <w:iCs/>
                <w:lang w:eastAsia="zh-CN"/>
              </w:rPr>
              <w:t>5</w:t>
            </w:r>
          </w:p>
        </w:tc>
        <w:tc>
          <w:tcPr>
            <w:tcW w:w="1210" w:type="dxa"/>
            <w:tcBorders>
              <w:top w:val="single" w:sz="4" w:space="0" w:color="auto"/>
              <w:left w:val="single" w:sz="4" w:space="0" w:color="auto"/>
              <w:bottom w:val="single" w:sz="4" w:space="0" w:color="auto"/>
              <w:right w:val="single" w:sz="4" w:space="0" w:color="auto"/>
            </w:tcBorders>
          </w:tcPr>
          <w:p w14:paraId="12099393" w14:textId="77777777" w:rsidR="00827F10" w:rsidRDefault="00827F10" w:rsidP="000608ED">
            <w:pPr>
              <w:rPr>
                <w:iCs/>
                <w:lang w:eastAsia="zh-CN"/>
              </w:rPr>
            </w:pPr>
            <w:r w:rsidRPr="009518E3">
              <w:rPr>
                <w:iCs/>
                <w:highlight w:val="cyan"/>
                <w:lang w:eastAsia="zh-CN"/>
              </w:rPr>
              <w:t>388</w:t>
            </w:r>
          </w:p>
        </w:tc>
        <w:tc>
          <w:tcPr>
            <w:tcW w:w="1153" w:type="dxa"/>
            <w:tcBorders>
              <w:top w:val="single" w:sz="4" w:space="0" w:color="auto"/>
              <w:left w:val="single" w:sz="4" w:space="0" w:color="auto"/>
              <w:bottom w:val="single" w:sz="4" w:space="0" w:color="auto"/>
              <w:right w:val="single" w:sz="4" w:space="0" w:color="auto"/>
            </w:tcBorders>
          </w:tcPr>
          <w:p w14:paraId="146F24CE" w14:textId="77777777" w:rsidR="00827F10" w:rsidRDefault="00827F10" w:rsidP="000608ED">
            <w:pPr>
              <w:rPr>
                <w:iCs/>
                <w:lang w:eastAsia="zh-CN"/>
              </w:rPr>
            </w:pPr>
            <w:r>
              <w:rPr>
                <w:iCs/>
                <w:lang w:eastAsia="zh-CN"/>
              </w:rPr>
              <w:t>340</w:t>
            </w:r>
          </w:p>
        </w:tc>
        <w:tc>
          <w:tcPr>
            <w:tcW w:w="1229" w:type="dxa"/>
            <w:tcBorders>
              <w:top w:val="single" w:sz="4" w:space="0" w:color="auto"/>
              <w:left w:val="single" w:sz="4" w:space="0" w:color="auto"/>
              <w:bottom w:val="single" w:sz="4" w:space="0" w:color="auto"/>
              <w:right w:val="single" w:sz="4" w:space="0" w:color="auto"/>
            </w:tcBorders>
          </w:tcPr>
          <w:p w14:paraId="06E3A15F" w14:textId="77777777" w:rsidR="00827F10" w:rsidRDefault="00827F10" w:rsidP="000608ED">
            <w:pPr>
              <w:rPr>
                <w:iCs/>
                <w:lang w:eastAsia="zh-CN"/>
              </w:rPr>
            </w:pPr>
            <w:r>
              <w:rPr>
                <w:iCs/>
                <w:lang w:eastAsia="zh-CN"/>
              </w:rPr>
              <w:t>608</w:t>
            </w:r>
          </w:p>
        </w:tc>
        <w:tc>
          <w:tcPr>
            <w:tcW w:w="1297" w:type="dxa"/>
            <w:tcBorders>
              <w:top w:val="single" w:sz="4" w:space="0" w:color="auto"/>
              <w:left w:val="single" w:sz="4" w:space="0" w:color="auto"/>
              <w:bottom w:val="single" w:sz="4" w:space="0" w:color="auto"/>
              <w:right w:val="single" w:sz="4" w:space="0" w:color="auto"/>
            </w:tcBorders>
          </w:tcPr>
          <w:p w14:paraId="65B26545" w14:textId="77777777" w:rsidR="00827F10" w:rsidRDefault="00827F10" w:rsidP="000608ED">
            <w:pPr>
              <w:rPr>
                <w:iCs/>
                <w:lang w:eastAsia="zh-CN"/>
              </w:rPr>
            </w:pPr>
            <w:r>
              <w:rPr>
                <w:iCs/>
                <w:lang w:eastAsia="zh-CN"/>
              </w:rPr>
              <w:t>560</w:t>
            </w:r>
          </w:p>
        </w:tc>
        <w:tc>
          <w:tcPr>
            <w:tcW w:w="2070" w:type="dxa"/>
            <w:tcBorders>
              <w:top w:val="single" w:sz="4" w:space="0" w:color="auto"/>
              <w:left w:val="single" w:sz="4" w:space="0" w:color="auto"/>
              <w:bottom w:val="single" w:sz="4" w:space="0" w:color="auto"/>
              <w:right w:val="single" w:sz="4" w:space="0" w:color="auto"/>
            </w:tcBorders>
          </w:tcPr>
          <w:p w14:paraId="07E3E4E8" w14:textId="77777777" w:rsidR="00827F10" w:rsidRDefault="00827F10" w:rsidP="000608ED">
            <w:pPr>
              <w:rPr>
                <w:iCs/>
                <w:lang w:eastAsia="zh-CN"/>
              </w:rPr>
            </w:pPr>
            <w:r>
              <w:rPr>
                <w:iCs/>
                <w:u w:val="single"/>
                <w:lang w:eastAsia="zh-CN"/>
              </w:rPr>
              <w:t>[min(388,</w:t>
            </w:r>
            <w:r>
              <w:rPr>
                <w:i/>
                <w:iCs/>
                <w:u w:val="single"/>
                <w:lang w:eastAsia="zh-CN"/>
              </w:rPr>
              <w:t xml:space="preserve"> X</w:t>
            </w:r>
            <w:r>
              <w:rPr>
                <w:iCs/>
                <w:u w:val="single"/>
                <w:vertAlign w:val="subscript"/>
                <w:lang w:eastAsia="zh-CN"/>
              </w:rPr>
              <w:t>5</w:t>
            </w:r>
            <w:r>
              <w:rPr>
                <w:iCs/>
                <w:u w:val="single"/>
                <w:lang w:eastAsia="zh-CN"/>
              </w:rPr>
              <w:t>+ KB</w:t>
            </w:r>
            <w:r>
              <w:rPr>
                <w:iCs/>
                <w:u w:val="single"/>
                <w:vertAlign w:val="subscript"/>
                <w:lang w:val="sv-SE" w:eastAsia="zh-CN"/>
              </w:rPr>
              <w:t>3</w:t>
            </w:r>
            <w:r>
              <w:rPr>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4CD14DC8" w14:textId="77777777" w:rsidR="00827F10" w:rsidRDefault="00827F10" w:rsidP="000608ED">
            <w:pPr>
              <w:rPr>
                <w:iCs/>
                <w:lang w:eastAsia="zh-CN"/>
              </w:rPr>
            </w:pPr>
            <w:r>
              <w:rPr>
                <w:iCs/>
                <w:lang w:eastAsia="zh-CN"/>
              </w:rPr>
              <w:t>[</w:t>
            </w:r>
            <w:r>
              <w:rPr>
                <w:i/>
                <w:iCs/>
                <w:lang w:eastAsia="zh-CN"/>
              </w:rPr>
              <w:t>X</w:t>
            </w:r>
            <w:r>
              <w:rPr>
                <w:iCs/>
                <w:vertAlign w:val="subscript"/>
                <w:lang w:eastAsia="zh-CN"/>
              </w:rPr>
              <w:t>5</w:t>
            </w:r>
            <w:r>
              <w:rPr>
                <w:iCs/>
                <w:lang w:eastAsia="zh-CN"/>
              </w:rPr>
              <w:t>]</w:t>
            </w:r>
          </w:p>
        </w:tc>
      </w:tr>
      <w:tr w:rsidR="00827F10" w14:paraId="0250133E" w14:textId="77777777" w:rsidTr="000608ED">
        <w:trPr>
          <w:jc w:val="center"/>
        </w:trPr>
        <w:tc>
          <w:tcPr>
            <w:tcW w:w="1046" w:type="dxa"/>
            <w:tcBorders>
              <w:top w:val="single" w:sz="4" w:space="0" w:color="auto"/>
              <w:left w:val="single" w:sz="4" w:space="0" w:color="auto"/>
              <w:bottom w:val="single" w:sz="4" w:space="0" w:color="auto"/>
              <w:right w:val="single" w:sz="4" w:space="0" w:color="auto"/>
            </w:tcBorders>
          </w:tcPr>
          <w:p w14:paraId="1C426D3F" w14:textId="77777777" w:rsidR="00827F10" w:rsidRDefault="00827F10" w:rsidP="000608ED">
            <w:pPr>
              <w:rPr>
                <w:iCs/>
                <w:lang w:eastAsia="zh-CN"/>
              </w:rPr>
            </w:pPr>
            <w:r>
              <w:rPr>
                <w:iCs/>
                <w:lang w:eastAsia="zh-CN"/>
              </w:rPr>
              <w:t>6</w:t>
            </w:r>
          </w:p>
        </w:tc>
        <w:tc>
          <w:tcPr>
            <w:tcW w:w="1210" w:type="dxa"/>
            <w:tcBorders>
              <w:top w:val="single" w:sz="4" w:space="0" w:color="auto"/>
              <w:left w:val="single" w:sz="4" w:space="0" w:color="auto"/>
              <w:bottom w:val="single" w:sz="4" w:space="0" w:color="auto"/>
              <w:right w:val="single" w:sz="4" w:space="0" w:color="auto"/>
            </w:tcBorders>
          </w:tcPr>
          <w:p w14:paraId="3B65BBDD" w14:textId="77777777" w:rsidR="00827F10" w:rsidRDefault="00827F10" w:rsidP="000608ED">
            <w:pPr>
              <w:rPr>
                <w:iCs/>
                <w:lang w:eastAsia="zh-CN"/>
              </w:rPr>
            </w:pPr>
            <w:r>
              <w:rPr>
                <w:iCs/>
                <w:lang w:eastAsia="zh-CN"/>
              </w:rPr>
              <w:t>776</w:t>
            </w:r>
          </w:p>
        </w:tc>
        <w:tc>
          <w:tcPr>
            <w:tcW w:w="1153" w:type="dxa"/>
            <w:tcBorders>
              <w:top w:val="single" w:sz="4" w:space="0" w:color="auto"/>
              <w:left w:val="single" w:sz="4" w:space="0" w:color="auto"/>
              <w:bottom w:val="single" w:sz="4" w:space="0" w:color="auto"/>
              <w:right w:val="single" w:sz="4" w:space="0" w:color="auto"/>
            </w:tcBorders>
          </w:tcPr>
          <w:p w14:paraId="48E4ED0B" w14:textId="77777777" w:rsidR="00827F10" w:rsidRDefault="00827F10" w:rsidP="000608ED">
            <w:pPr>
              <w:rPr>
                <w:iCs/>
                <w:lang w:eastAsia="zh-CN"/>
              </w:rPr>
            </w:pPr>
            <w:r>
              <w:rPr>
                <w:iCs/>
                <w:lang w:eastAsia="zh-CN"/>
              </w:rPr>
              <w:t>680</w:t>
            </w:r>
          </w:p>
        </w:tc>
        <w:tc>
          <w:tcPr>
            <w:tcW w:w="1229" w:type="dxa"/>
            <w:tcBorders>
              <w:top w:val="single" w:sz="4" w:space="0" w:color="auto"/>
              <w:left w:val="single" w:sz="4" w:space="0" w:color="auto"/>
              <w:bottom w:val="single" w:sz="4" w:space="0" w:color="auto"/>
              <w:right w:val="single" w:sz="4" w:space="0" w:color="auto"/>
            </w:tcBorders>
          </w:tcPr>
          <w:p w14:paraId="11669E15" w14:textId="77777777" w:rsidR="00827F10" w:rsidRDefault="00827F10" w:rsidP="000608ED">
            <w:pPr>
              <w:rPr>
                <w:iCs/>
                <w:lang w:eastAsia="zh-CN"/>
              </w:rPr>
            </w:pPr>
            <w:r>
              <w:rPr>
                <w:iCs/>
                <w:lang w:eastAsia="zh-CN"/>
              </w:rPr>
              <w:t>1216</w:t>
            </w:r>
          </w:p>
        </w:tc>
        <w:tc>
          <w:tcPr>
            <w:tcW w:w="1297" w:type="dxa"/>
            <w:tcBorders>
              <w:top w:val="single" w:sz="4" w:space="0" w:color="auto"/>
              <w:left w:val="single" w:sz="4" w:space="0" w:color="auto"/>
              <w:bottom w:val="single" w:sz="4" w:space="0" w:color="auto"/>
              <w:right w:val="single" w:sz="4" w:space="0" w:color="auto"/>
            </w:tcBorders>
          </w:tcPr>
          <w:p w14:paraId="28CB525D" w14:textId="77777777" w:rsidR="00827F10" w:rsidRDefault="00827F10" w:rsidP="000608ED">
            <w:pPr>
              <w:rPr>
                <w:iCs/>
                <w:lang w:eastAsia="zh-CN"/>
              </w:rPr>
            </w:pPr>
            <w:r>
              <w:rPr>
                <w:iCs/>
                <w:lang w:eastAsia="zh-CN"/>
              </w:rPr>
              <w:t>1120</w:t>
            </w:r>
          </w:p>
        </w:tc>
        <w:tc>
          <w:tcPr>
            <w:tcW w:w="2070" w:type="dxa"/>
            <w:tcBorders>
              <w:top w:val="single" w:sz="4" w:space="0" w:color="auto"/>
              <w:left w:val="single" w:sz="4" w:space="0" w:color="auto"/>
              <w:bottom w:val="single" w:sz="4" w:space="0" w:color="auto"/>
              <w:right w:val="single" w:sz="4" w:space="0" w:color="auto"/>
            </w:tcBorders>
          </w:tcPr>
          <w:p w14:paraId="1B237F3F" w14:textId="77777777" w:rsidR="00827F10" w:rsidRDefault="00827F10" w:rsidP="000608ED">
            <w:pPr>
              <w:rPr>
                <w:iCs/>
                <w:lang w:eastAsia="zh-CN"/>
              </w:rPr>
            </w:pPr>
            <w:r>
              <w:rPr>
                <w:iCs/>
                <w:u w:val="single"/>
                <w:lang w:eastAsia="zh-CN"/>
              </w:rPr>
              <w:t>[min(776,</w:t>
            </w:r>
            <w:r>
              <w:rPr>
                <w:i/>
                <w:iCs/>
                <w:u w:val="single"/>
                <w:lang w:eastAsia="zh-CN"/>
              </w:rPr>
              <w:t xml:space="preserve"> X</w:t>
            </w:r>
            <w:r>
              <w:rPr>
                <w:iCs/>
                <w:u w:val="single"/>
                <w:vertAlign w:val="subscript"/>
                <w:lang w:eastAsia="zh-CN"/>
              </w:rPr>
              <w:t>6</w:t>
            </w:r>
            <w:r>
              <w:rPr>
                <w:iCs/>
                <w:u w:val="single"/>
                <w:lang w:eastAsia="zh-CN"/>
              </w:rPr>
              <w:t>+ KB</w:t>
            </w:r>
            <w:r>
              <w:rPr>
                <w:iCs/>
                <w:u w:val="single"/>
                <w:vertAlign w:val="subscript"/>
                <w:lang w:val="sv-SE" w:eastAsia="zh-CN"/>
              </w:rPr>
              <w:t>4</w:t>
            </w:r>
            <w:r>
              <w:rPr>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3BD555F9" w14:textId="77777777" w:rsidR="00827F10" w:rsidRDefault="00827F10" w:rsidP="000608ED">
            <w:pPr>
              <w:rPr>
                <w:iCs/>
                <w:lang w:eastAsia="zh-CN"/>
              </w:rPr>
            </w:pPr>
            <w:r>
              <w:rPr>
                <w:iCs/>
                <w:lang w:eastAsia="zh-CN"/>
              </w:rPr>
              <w:t>[</w:t>
            </w:r>
            <w:r>
              <w:rPr>
                <w:i/>
                <w:iCs/>
                <w:lang w:eastAsia="zh-CN"/>
              </w:rPr>
              <w:t>X</w:t>
            </w:r>
            <w:r>
              <w:rPr>
                <w:iCs/>
                <w:vertAlign w:val="subscript"/>
                <w:lang w:eastAsia="zh-CN"/>
              </w:rPr>
              <w:t>6</w:t>
            </w:r>
            <w:r>
              <w:rPr>
                <w:iCs/>
                <w:lang w:eastAsia="zh-CN"/>
              </w:rPr>
              <w:t>]</w:t>
            </w:r>
          </w:p>
        </w:tc>
      </w:tr>
    </w:tbl>
    <w:p w14:paraId="0074EB6F" w14:textId="436402AB" w:rsidR="00827F10" w:rsidRDefault="00827F10" w:rsidP="002B08C3">
      <w:pPr>
        <w:rPr>
          <w:rFonts w:eastAsia="Batang"/>
          <w:lang w:eastAsia="ko-KR"/>
        </w:rPr>
      </w:pPr>
    </w:p>
    <w:p w14:paraId="311FFD0C" w14:textId="23FCB593" w:rsidR="00185234" w:rsidRPr="0063557E" w:rsidRDefault="009518E3" w:rsidP="0063557E">
      <w:pPr>
        <w:rPr>
          <w:b/>
          <w:bCs/>
          <w:i/>
          <w:iCs/>
        </w:rPr>
      </w:pPr>
      <w:r>
        <w:rPr>
          <w:b/>
          <w:bCs/>
          <w:i/>
          <w:iCs/>
        </w:rPr>
        <w:t>Proposal 1. F</w:t>
      </w:r>
      <w:r w:rsidRPr="009518E3">
        <w:rPr>
          <w:b/>
          <w:bCs/>
          <w:i/>
          <w:iCs/>
        </w:rPr>
        <w:t xml:space="preserve">or NR operation </w:t>
      </w:r>
      <w:r w:rsidRPr="009518E3">
        <w:rPr>
          <w:b/>
          <w:bCs/>
          <w:i/>
          <w:iCs/>
          <w:lang w:eastAsia="zh-CN"/>
        </w:rPr>
        <w:t>with 480 kHz and/or 960 kHz SCS</w:t>
      </w:r>
      <w:r>
        <w:rPr>
          <w:b/>
          <w:bCs/>
          <w:i/>
          <w:iCs/>
          <w:lang w:eastAsia="zh-CN"/>
        </w:rPr>
        <w:t xml:space="preserve">, </w:t>
      </w:r>
      <w:r>
        <w:rPr>
          <w:b/>
          <w:bCs/>
          <w:i/>
          <w:iCs/>
        </w:rPr>
        <w:t xml:space="preserve">the </w:t>
      </w:r>
      <w:r w:rsidRPr="009518E3">
        <w:rPr>
          <w:b/>
          <w:bCs/>
          <w:i/>
          <w:iCs/>
          <w:lang w:eastAsia="zh-CN"/>
        </w:rPr>
        <w:t xml:space="preserve">CSI computation delay requirement 2 is </w:t>
      </w:r>
      <w:r>
        <w:rPr>
          <w:b/>
          <w:bCs/>
          <w:i/>
          <w:iCs/>
          <w:lang w:eastAsia="zh-CN"/>
        </w:rPr>
        <w:t xml:space="preserve">also </w:t>
      </w:r>
      <w:r w:rsidRPr="009518E3">
        <w:rPr>
          <w:b/>
          <w:bCs/>
          <w:i/>
          <w:iCs/>
        </w:rPr>
        <w:t>applied in the case of mixed SCS of PDCCH, CSI-RS and PUSCH</w:t>
      </w:r>
      <w:r>
        <w:rPr>
          <w:b/>
          <w:bCs/>
          <w:i/>
          <w:iCs/>
        </w:rPr>
        <w:t>.</w:t>
      </w:r>
    </w:p>
    <w:p w14:paraId="2D6C11BD" w14:textId="77777777" w:rsidR="004E62C8" w:rsidRDefault="004E62C8" w:rsidP="004E62C8">
      <w:r>
        <w:t xml:space="preserve">The timeline-related agreements made in RAN1 #106-e and RAN1 #106bis-e, in general, reflect that the same absolute time duration as that of 120 kHz SCS in FR2-1 is adopted as UE processing timelines, except for the range of offsets k0, k2, and the minimum time gap for wake-up and </w:t>
      </w:r>
      <w:proofErr w:type="spellStart"/>
      <w:r>
        <w:t>Scell</w:t>
      </w:r>
      <w:proofErr w:type="spellEnd"/>
      <w:r>
        <w:t xml:space="preserve"> dormancy indication (DCI format 2_6). Even for the range of offsets k0, k2, the 480kHz SCS also adopts a 4x scaled value corresponding to 120kHz SCS, while the only difference is that the values for 960kHz SCS is the same with that of the 480kHz SCS for these two cases, instead of adopting an 8x scale as with other parameters. </w:t>
      </w:r>
    </w:p>
    <w:p w14:paraId="25F1512F" w14:textId="45AB84B5" w:rsidR="004E62C8" w:rsidRDefault="004E62C8" w:rsidP="004E62C8">
      <w:r>
        <w:t xml:space="preserve">The last parameter for further study, i.e., the minimum time gap (X) for wake-up and </w:t>
      </w:r>
      <w:proofErr w:type="spellStart"/>
      <w:r>
        <w:t>Scell</w:t>
      </w:r>
      <w:proofErr w:type="spellEnd"/>
      <w:r>
        <w:t xml:space="preserve"> dormancy indication (DCI format 2_6), was singled out since it was identified during the FLS discussion that further input from RAN4 is typically needed for the value of this parameter to be determined. If RAN1 decides that an LS to RAN4 is needed, we suggest including reference values for X in the LS to let RAN4 decide if the values are reasonable or other values are needed for efficiency of the communication. If reference values from RAN1 side is seen as helpful</w:t>
      </w:r>
      <w:r w:rsidR="004C5A4E">
        <w:t xml:space="preserve"> by the group</w:t>
      </w:r>
      <w:r>
        <w:t xml:space="preserve">, there is no strong reason to not use the 4x/8x scaled values corresponding to the absolute timeline of 120kHz for the 480kHz and 960kHz, </w:t>
      </w:r>
      <w:proofErr w:type="gramStart"/>
      <w:r>
        <w:t>similar to</w:t>
      </w:r>
      <w:proofErr w:type="gramEnd"/>
      <w:r>
        <w:t xml:space="preserve"> what had been agreed for most of the parameters discussed for FR2-2. </w:t>
      </w:r>
    </w:p>
    <w:p w14:paraId="6098F268" w14:textId="5A12F2E2" w:rsidR="00DB2B97" w:rsidRPr="0063557E" w:rsidRDefault="004C5A4E" w:rsidP="00185234">
      <w:pPr>
        <w:rPr>
          <w:b/>
          <w:bCs/>
          <w:i/>
          <w:iCs/>
        </w:rPr>
      </w:pPr>
      <w:r>
        <w:rPr>
          <w:b/>
          <w:bCs/>
          <w:i/>
          <w:iCs/>
        </w:rPr>
        <w:t xml:space="preserve">Proposal 2. To determine the </w:t>
      </w:r>
      <w:r w:rsidRPr="004C5A4E">
        <w:rPr>
          <w:b/>
          <w:bCs/>
          <w:i/>
          <w:iCs/>
        </w:rPr>
        <w:t xml:space="preserve">minimum time gap (X) for wake-up and </w:t>
      </w:r>
      <w:proofErr w:type="spellStart"/>
      <w:r w:rsidRPr="004C5A4E">
        <w:rPr>
          <w:b/>
          <w:bCs/>
          <w:i/>
          <w:iCs/>
        </w:rPr>
        <w:t>Scell</w:t>
      </w:r>
      <w:proofErr w:type="spellEnd"/>
      <w:r w:rsidRPr="004C5A4E">
        <w:rPr>
          <w:b/>
          <w:bCs/>
          <w:i/>
          <w:iCs/>
        </w:rPr>
        <w:t xml:space="preserve"> dormancy indication</w:t>
      </w:r>
      <w:r>
        <w:rPr>
          <w:b/>
          <w:bCs/>
          <w:i/>
          <w:iCs/>
        </w:rPr>
        <w:t>,</w:t>
      </w:r>
      <w:r w:rsidRPr="004C5A4E">
        <w:rPr>
          <w:b/>
          <w:bCs/>
          <w:i/>
          <w:iCs/>
        </w:rPr>
        <w:t xml:space="preserve"> </w:t>
      </w:r>
      <w:r>
        <w:rPr>
          <w:b/>
          <w:bCs/>
          <w:i/>
          <w:iCs/>
        </w:rPr>
        <w:t>RAN1 can send an LS to RAN4 with a 4x/8x scaled reference value corresponding to 480kHz/960kHz SCS.</w:t>
      </w:r>
    </w:p>
    <w:p w14:paraId="7C289F85" w14:textId="7ABDAFEC" w:rsidR="00DB2B97" w:rsidRPr="00DB2B97" w:rsidRDefault="0063557E" w:rsidP="00185234">
      <w:pPr>
        <w:rPr>
          <w:bCs/>
          <w:lang w:val="en-GB"/>
        </w:rPr>
      </w:pPr>
      <w:r>
        <w:t>Regarding the values for PDSCH-to-</w:t>
      </w:r>
      <w:proofErr w:type="spellStart"/>
      <w:r>
        <w:t>HARQ_feedback</w:t>
      </w:r>
      <w:proofErr w:type="spellEnd"/>
      <w:r>
        <w:t xml:space="preserve"> timing, </w:t>
      </w:r>
      <w:r>
        <w:rPr>
          <w:bCs/>
        </w:rPr>
        <w:t>t</w:t>
      </w:r>
      <w:r w:rsidR="00A64F77">
        <w:rPr>
          <w:bCs/>
          <w:lang w:val="en-GB"/>
        </w:rPr>
        <w:t>he</w:t>
      </w:r>
      <w:r w:rsidR="00DB2B97">
        <w:rPr>
          <w:bCs/>
          <w:lang w:val="en-GB"/>
        </w:rPr>
        <w:t xml:space="preserve"> Option 1 among the three options</w:t>
      </w:r>
      <w:r w:rsidR="00A64F77">
        <w:rPr>
          <w:bCs/>
          <w:lang w:val="en-GB"/>
        </w:rPr>
        <w:t xml:space="preserve"> is slightly preferred</w:t>
      </w:r>
      <w:r w:rsidR="00DB2B97">
        <w:rPr>
          <w:bCs/>
          <w:lang w:val="en-GB"/>
        </w:rPr>
        <w:t>, which contains 4x/8x scaled values from the current values used in DCI 1_0</w:t>
      </w:r>
      <w:r w:rsidR="00A64F77">
        <w:rPr>
          <w:bCs/>
          <w:lang w:val="en-GB"/>
        </w:rPr>
        <w:t xml:space="preserve">, although the downside of Option 1 is that it has only integer multiples of 4 or 8. </w:t>
      </w:r>
      <w:r w:rsidR="00DB2B97">
        <w:rPr>
          <w:bCs/>
          <w:lang w:val="en-GB"/>
        </w:rPr>
        <w:t>The maximum value for Option 2 is not large enough to accommodate the cases when the typical DL/UL switch pattern is considered</w:t>
      </w:r>
      <w:r w:rsidR="000E5988">
        <w:rPr>
          <w:bCs/>
          <w:lang w:val="en-GB"/>
        </w:rPr>
        <w:t xml:space="preserve">, as pointed by companies during FLS discussion [3]. Further adding an offset value </w:t>
      </w:r>
      <w:r w:rsidR="000E5988">
        <w:rPr>
          <w:lang w:eastAsia="zh-CN"/>
        </w:rPr>
        <w:t xml:space="preserve">ceil(N1/14) is still not </w:t>
      </w:r>
      <w:r w:rsidR="000E5988">
        <w:rPr>
          <w:lang w:eastAsia="zh-CN"/>
        </w:rPr>
        <w:lastRenderedPageBreak/>
        <w:t xml:space="preserve">expected to achieve the requirement. </w:t>
      </w:r>
      <w:r w:rsidR="00A64F77">
        <w:rPr>
          <w:lang w:eastAsia="zh-CN"/>
        </w:rPr>
        <w:t xml:space="preserve">There is no option among the three that provides both sufficient range and fine granularity, and if </w:t>
      </w:r>
      <w:r w:rsidR="00303BEE">
        <w:rPr>
          <w:lang w:eastAsia="zh-CN"/>
        </w:rPr>
        <w:t>both need</w:t>
      </w:r>
      <w:r w:rsidR="00A64F77">
        <w:rPr>
          <w:lang w:eastAsia="zh-CN"/>
        </w:rPr>
        <w:t xml:space="preserve"> to be</w:t>
      </w:r>
      <w:r w:rsidR="00303BEE">
        <w:rPr>
          <w:lang w:eastAsia="zh-CN"/>
        </w:rPr>
        <w:t xml:space="preserve"> attained </w:t>
      </w:r>
      <w:r w:rsidR="00A64F77">
        <w:rPr>
          <w:lang w:eastAsia="zh-CN"/>
        </w:rPr>
        <w:t xml:space="preserve">the number of values </w:t>
      </w:r>
      <w:r w:rsidR="00303BEE">
        <w:rPr>
          <w:lang w:eastAsia="zh-CN"/>
        </w:rPr>
        <w:t xml:space="preserve">for the set </w:t>
      </w:r>
      <w:r w:rsidR="00A64F77">
        <w:t>has to extend</w:t>
      </w:r>
      <w:r w:rsidR="00303BEE">
        <w:t>ed</w:t>
      </w:r>
      <w:r w:rsidR="00A64F77">
        <w:t xml:space="preserve"> beyond 8</w:t>
      </w:r>
      <w:r w:rsidR="00303BEE">
        <w:t xml:space="preserve"> as with the legacy</w:t>
      </w:r>
      <w:r w:rsidR="00A64F77">
        <w:t xml:space="preserve">, which takes further standard effort. </w:t>
      </w:r>
    </w:p>
    <w:p w14:paraId="749DF55E" w14:textId="51D46AE9" w:rsidR="000C5539" w:rsidRDefault="00A64F77" w:rsidP="00185234">
      <w:pPr>
        <w:rPr>
          <w:b/>
          <w:bCs/>
          <w:i/>
          <w:iCs/>
        </w:rPr>
      </w:pPr>
      <w:r w:rsidRPr="00303BEE">
        <w:rPr>
          <w:b/>
          <w:bCs/>
          <w:i/>
          <w:iCs/>
        </w:rPr>
        <w:t xml:space="preserve">Proposal 3. </w:t>
      </w:r>
      <w:r w:rsidR="00303BEE" w:rsidRPr="00303BEE">
        <w:rPr>
          <w:b/>
          <w:bCs/>
          <w:i/>
          <w:iCs/>
        </w:rPr>
        <w:t>For the set of values for PDSCH-to-</w:t>
      </w:r>
      <w:proofErr w:type="spellStart"/>
      <w:r w:rsidR="00303BEE" w:rsidRPr="00303BEE">
        <w:rPr>
          <w:b/>
          <w:bCs/>
          <w:i/>
          <w:iCs/>
        </w:rPr>
        <w:t>HARQ_feedback</w:t>
      </w:r>
      <w:proofErr w:type="spellEnd"/>
      <w:r w:rsidR="00303BEE" w:rsidRPr="00303BEE">
        <w:rPr>
          <w:b/>
          <w:bCs/>
          <w:i/>
          <w:iCs/>
        </w:rPr>
        <w:t xml:space="preserve"> timing indicator field in DCI format 1_0,  r</w:t>
      </w:r>
      <w:r w:rsidRPr="00303BEE">
        <w:rPr>
          <w:b/>
          <w:bCs/>
          <w:i/>
          <w:iCs/>
        </w:rPr>
        <w:t xml:space="preserve">ecommend </w:t>
      </w:r>
      <w:r w:rsidR="00303BEE" w:rsidRPr="00303BEE">
        <w:rPr>
          <w:b/>
          <w:bCs/>
          <w:i/>
          <w:iCs/>
        </w:rPr>
        <w:t>adopting</w:t>
      </w:r>
      <w:r w:rsidRPr="00303BEE">
        <w:rPr>
          <w:b/>
          <w:bCs/>
          <w:i/>
          <w:iCs/>
        </w:rPr>
        <w:t xml:space="preserve"> </w:t>
      </w:r>
      <w:r w:rsidRPr="00303BEE">
        <w:rPr>
          <w:b/>
          <w:bCs/>
          <w:i/>
          <w:iCs/>
          <w:lang w:eastAsia="zh-CN"/>
        </w:rPr>
        <w:t>the Option 1: {4, 8, 12, 16, 20, 24, 28, 32} for 480 kHz and {8, 16, 24, 32, 40, 48, 56, 64} for 960 kHz</w:t>
      </w:r>
      <w:r w:rsidR="00C039DB">
        <w:rPr>
          <w:b/>
          <w:bCs/>
          <w:i/>
          <w:iCs/>
          <w:lang w:eastAsia="zh-CN"/>
        </w:rPr>
        <w:t xml:space="preserve">. </w:t>
      </w:r>
    </w:p>
    <w:p w14:paraId="5D164DE6" w14:textId="77777777" w:rsidR="0063557E" w:rsidRPr="0063557E" w:rsidRDefault="0063557E" w:rsidP="00185234">
      <w:pPr>
        <w:rPr>
          <w:b/>
          <w:bCs/>
          <w:i/>
          <w:iCs/>
        </w:rPr>
      </w:pPr>
    </w:p>
    <w:p w14:paraId="62B501B8" w14:textId="0838EC2E" w:rsidR="00652966" w:rsidRPr="00D16E25" w:rsidRDefault="00185234" w:rsidP="00FA7900">
      <w:pPr>
        <w:pStyle w:val="Heading2"/>
        <w:rPr>
          <w:sz w:val="26"/>
          <w:szCs w:val="26"/>
        </w:rPr>
      </w:pPr>
      <w:proofErr w:type="spellStart"/>
      <w:r>
        <w:rPr>
          <w:sz w:val="26"/>
          <w:szCs w:val="26"/>
        </w:rPr>
        <w:t>TDMed</w:t>
      </w:r>
      <w:proofErr w:type="spellEnd"/>
      <w:r>
        <w:rPr>
          <w:sz w:val="26"/>
          <w:szCs w:val="26"/>
        </w:rPr>
        <w:t xml:space="preserve"> </w:t>
      </w:r>
      <w:proofErr w:type="spellStart"/>
      <w:r>
        <w:rPr>
          <w:sz w:val="26"/>
          <w:szCs w:val="26"/>
        </w:rPr>
        <w:t>PxSCH</w:t>
      </w:r>
      <w:proofErr w:type="spellEnd"/>
    </w:p>
    <w:tbl>
      <w:tblPr>
        <w:tblStyle w:val="TableGrid"/>
        <w:tblW w:w="9805" w:type="dxa"/>
        <w:tblLook w:val="04A0" w:firstRow="1" w:lastRow="0" w:firstColumn="1" w:lastColumn="0" w:noHBand="0" w:noVBand="1"/>
      </w:tblPr>
      <w:tblGrid>
        <w:gridCol w:w="9805"/>
      </w:tblGrid>
      <w:tr w:rsidR="00924521" w14:paraId="24D0DD04" w14:textId="77777777" w:rsidTr="0063557E">
        <w:trPr>
          <w:trHeight w:val="5723"/>
        </w:trPr>
        <w:tc>
          <w:tcPr>
            <w:tcW w:w="9805" w:type="dxa"/>
          </w:tcPr>
          <w:p w14:paraId="5026CCB0" w14:textId="4514E21B" w:rsidR="00C46C41" w:rsidRPr="007A1759" w:rsidRDefault="00924521" w:rsidP="00D705CB">
            <w:pPr>
              <w:rPr>
                <w:b/>
                <w:bCs/>
                <w:color w:val="000000" w:themeColor="text1"/>
                <w:u w:val="single"/>
              </w:rPr>
            </w:pPr>
            <w:r w:rsidRPr="007A1759">
              <w:rPr>
                <w:b/>
                <w:bCs/>
                <w:color w:val="000000" w:themeColor="text1"/>
                <w:u w:val="single"/>
              </w:rPr>
              <w:t>From RAN1#106-e meeting</w:t>
            </w:r>
          </w:p>
          <w:p w14:paraId="57FBF57D" w14:textId="1D24F223" w:rsidR="007A1759" w:rsidRDefault="007A1759" w:rsidP="007A1759">
            <w:pPr>
              <w:rPr>
                <w:iCs/>
                <w:lang w:eastAsia="zh-CN"/>
              </w:rPr>
            </w:pPr>
            <w:r>
              <w:rPr>
                <w:iCs/>
                <w:highlight w:val="green"/>
                <w:lang w:eastAsia="zh-CN"/>
              </w:rPr>
              <w:t>Agreement:</w:t>
            </w:r>
            <w:r>
              <w:rPr>
                <w:iCs/>
                <w:lang w:eastAsia="zh-CN"/>
              </w:rPr>
              <w:t xml:space="preserve"> </w:t>
            </w:r>
          </w:p>
          <w:p w14:paraId="78059319" w14:textId="77777777" w:rsidR="007A1759" w:rsidRDefault="007A1759" w:rsidP="007A1759">
            <w:pPr>
              <w:pStyle w:val="ListParagraph"/>
              <w:numPr>
                <w:ilvl w:val="0"/>
                <w:numId w:val="5"/>
              </w:numPr>
              <w:spacing w:after="160" w:line="256" w:lineRule="auto"/>
              <w:rPr>
                <w:rFonts w:eastAsia="Malgun Gothic"/>
              </w:rPr>
            </w:pPr>
            <w:r>
              <w:rPr>
                <w:rFonts w:eastAsia="Malgun Gothic"/>
                <w:lang w:eastAsia="ko-KR"/>
              </w:rPr>
              <w:t>For single TRP operation, for 480/960 kHz SCS,</w:t>
            </w:r>
          </w:p>
          <w:p w14:paraId="08E92C5B" w14:textId="77777777" w:rsidR="007A1759" w:rsidRPr="007A1759" w:rsidRDefault="007A1759" w:rsidP="007A1759">
            <w:pPr>
              <w:pStyle w:val="ListParagraph"/>
              <w:numPr>
                <w:ilvl w:val="1"/>
                <w:numId w:val="5"/>
              </w:numPr>
              <w:spacing w:after="160" w:line="256" w:lineRule="auto"/>
              <w:rPr>
                <w:rFonts w:eastAsia="Malgun Gothic"/>
              </w:rPr>
            </w:pPr>
            <w:r w:rsidRPr="007A1759">
              <w:rPr>
                <w:rFonts w:eastAsia="Malgun Gothic"/>
                <w:lang w:eastAsia="ko-KR"/>
              </w:rPr>
              <w:t xml:space="preserve">FFS: A </w:t>
            </w:r>
            <w:r w:rsidRPr="007A1759">
              <w:rPr>
                <w:lang w:eastAsia="ko-KR"/>
              </w:rPr>
              <w:t>UE does not expect to be scheduled with more than one PDSCH in a slot, by a single DCI or multiple DCIs.</w:t>
            </w:r>
          </w:p>
          <w:p w14:paraId="745765B7" w14:textId="77777777" w:rsidR="007A1759" w:rsidRPr="007A1759" w:rsidRDefault="007A1759" w:rsidP="007A1759">
            <w:pPr>
              <w:pStyle w:val="ListParagraph"/>
              <w:numPr>
                <w:ilvl w:val="1"/>
                <w:numId w:val="5"/>
              </w:numPr>
              <w:spacing w:after="160" w:line="256" w:lineRule="auto"/>
              <w:rPr>
                <w:rFonts w:eastAsia="Malgun Gothic"/>
              </w:rPr>
            </w:pPr>
            <w:r w:rsidRPr="007A1759">
              <w:rPr>
                <w:rFonts w:eastAsia="Malgun Gothic"/>
                <w:lang w:eastAsia="ko-KR"/>
              </w:rPr>
              <w:t xml:space="preserve">FFS: A </w:t>
            </w:r>
            <w:r w:rsidRPr="007A1759">
              <w:rPr>
                <w:lang w:eastAsia="ko-KR"/>
              </w:rPr>
              <w:t>UE does not expect to be scheduled with more than one PUSCH in a slot, by a single DCI or multiple DCIs.</w:t>
            </w:r>
          </w:p>
          <w:p w14:paraId="57E60255" w14:textId="77777777" w:rsidR="007A1759" w:rsidRDefault="007A1759" w:rsidP="007A1759">
            <w:pPr>
              <w:pStyle w:val="ListParagraph"/>
              <w:numPr>
                <w:ilvl w:val="0"/>
                <w:numId w:val="5"/>
              </w:numPr>
              <w:spacing w:after="160" w:line="256" w:lineRule="auto"/>
              <w:rPr>
                <w:rFonts w:eastAsia="Malgun Gothic"/>
              </w:rPr>
            </w:pPr>
            <w:r>
              <w:rPr>
                <w:rFonts w:eastAsia="Malgun Gothic"/>
                <w:lang w:eastAsia="ko-KR"/>
              </w:rPr>
              <w:t>For single TRP operation, for 120 kHz SCS (same as current specification for FR2-1 for PUSCH),</w:t>
            </w:r>
          </w:p>
          <w:p w14:paraId="2DF4639A" w14:textId="77777777" w:rsidR="007A1759" w:rsidRDefault="007A1759" w:rsidP="007A1759">
            <w:pPr>
              <w:pStyle w:val="ListParagraph"/>
              <w:numPr>
                <w:ilvl w:val="1"/>
                <w:numId w:val="5"/>
              </w:numPr>
              <w:spacing w:after="160" w:line="256" w:lineRule="auto"/>
              <w:rPr>
                <w:rFonts w:eastAsia="Malgun Gothic"/>
              </w:rPr>
            </w:pPr>
            <w:r>
              <w:rPr>
                <w:rFonts w:eastAsia="Malgun Gothic"/>
                <w:lang w:eastAsia="ko-KR"/>
              </w:rPr>
              <w:t xml:space="preserve">Subject to UE capability, a </w:t>
            </w:r>
            <w:r>
              <w:rPr>
                <w:lang w:eastAsia="ko-KR"/>
              </w:rPr>
              <w:t>UE can be scheduled with more than one PDSCH in a slot, by a single DCI or multiple DCIs.</w:t>
            </w:r>
          </w:p>
          <w:p w14:paraId="139DD3EE" w14:textId="77777777" w:rsidR="007A1759" w:rsidRDefault="007A1759" w:rsidP="007A1759">
            <w:pPr>
              <w:pStyle w:val="ListParagraph"/>
              <w:numPr>
                <w:ilvl w:val="1"/>
                <w:numId w:val="5"/>
              </w:numPr>
              <w:spacing w:after="160" w:line="256" w:lineRule="auto"/>
              <w:rPr>
                <w:rFonts w:eastAsia="Malgun Gothic"/>
              </w:rPr>
            </w:pPr>
            <w:r>
              <w:rPr>
                <w:rFonts w:eastAsia="Malgun Gothic"/>
                <w:lang w:eastAsia="ko-KR"/>
              </w:rPr>
              <w:t xml:space="preserve">Subject to UE capability, a </w:t>
            </w:r>
            <w:r>
              <w:rPr>
                <w:lang w:eastAsia="ko-KR"/>
              </w:rPr>
              <w:t>UE can be scheduled with more than one PUSCH in a slot, by a single DCI or multiple DCIs.</w:t>
            </w:r>
          </w:p>
          <w:p w14:paraId="54CDA464" w14:textId="77777777" w:rsidR="00C741BE" w:rsidRPr="0063557E" w:rsidRDefault="007A1759" w:rsidP="00C741BE">
            <w:pPr>
              <w:pStyle w:val="ListParagraph"/>
              <w:numPr>
                <w:ilvl w:val="0"/>
                <w:numId w:val="5"/>
              </w:numPr>
              <w:spacing w:after="160" w:line="256" w:lineRule="auto"/>
              <w:rPr>
                <w:rFonts w:eastAsia="Malgun Gothic"/>
              </w:rPr>
            </w:pPr>
            <w:r w:rsidRPr="0063557E">
              <w:rPr>
                <w:rFonts w:eastAsia="Malgun Gothic"/>
                <w:lang w:eastAsia="ko-KR"/>
              </w:rPr>
              <w:t>FFS for multi-TRP operation</w:t>
            </w:r>
          </w:p>
          <w:p w14:paraId="6B0B51C5" w14:textId="3E175569" w:rsidR="0042126A" w:rsidRPr="0042126A" w:rsidRDefault="0042126A" w:rsidP="0042126A">
            <w:pPr>
              <w:rPr>
                <w:b/>
                <w:bCs/>
                <w:color w:val="000000" w:themeColor="text1"/>
                <w:u w:val="single"/>
              </w:rPr>
            </w:pPr>
            <w:r w:rsidRPr="007A1759">
              <w:rPr>
                <w:b/>
                <w:bCs/>
                <w:color w:val="000000" w:themeColor="text1"/>
                <w:u w:val="single"/>
              </w:rPr>
              <w:t>From RAN1#106</w:t>
            </w:r>
            <w:r w:rsidR="00185234">
              <w:rPr>
                <w:b/>
                <w:bCs/>
                <w:color w:val="000000" w:themeColor="text1"/>
                <w:u w:val="single"/>
              </w:rPr>
              <w:t>bis</w:t>
            </w:r>
            <w:r w:rsidRPr="007A1759">
              <w:rPr>
                <w:b/>
                <w:bCs/>
                <w:color w:val="000000" w:themeColor="text1"/>
                <w:u w:val="single"/>
              </w:rPr>
              <w:t>-e meeting</w:t>
            </w:r>
          </w:p>
          <w:p w14:paraId="31C8BF72" w14:textId="77777777" w:rsidR="00185234" w:rsidRDefault="00185234" w:rsidP="00185234">
            <w:pPr>
              <w:spacing w:line="252" w:lineRule="auto"/>
              <w:rPr>
                <w:lang w:eastAsia="ko-KR"/>
              </w:rPr>
            </w:pPr>
            <w:r>
              <w:rPr>
                <w:highlight w:val="green"/>
                <w:lang w:eastAsia="ko-KR"/>
              </w:rPr>
              <w:t>Agreement:</w:t>
            </w:r>
          </w:p>
          <w:p w14:paraId="7D653D92" w14:textId="77777777" w:rsidR="00185234" w:rsidRDefault="00185234" w:rsidP="00185234">
            <w:pPr>
              <w:numPr>
                <w:ilvl w:val="0"/>
                <w:numId w:val="23"/>
              </w:numPr>
              <w:autoSpaceDE/>
              <w:adjustRightInd/>
              <w:snapToGrid/>
              <w:spacing w:after="0" w:line="252" w:lineRule="auto"/>
              <w:rPr>
                <w:lang w:eastAsia="zh-CN"/>
              </w:rPr>
            </w:pPr>
            <w:r>
              <w:rPr>
                <w:lang w:eastAsia="ko-KR"/>
              </w:rPr>
              <w:t>For single TRP operation, for 480/960 kHz SCS,</w:t>
            </w:r>
          </w:p>
          <w:p w14:paraId="2FF7FCFB" w14:textId="77777777" w:rsidR="00185234" w:rsidRDefault="00185234" w:rsidP="00185234">
            <w:pPr>
              <w:numPr>
                <w:ilvl w:val="1"/>
                <w:numId w:val="23"/>
              </w:numPr>
              <w:autoSpaceDE/>
              <w:adjustRightInd/>
              <w:snapToGrid/>
              <w:spacing w:after="0" w:line="252" w:lineRule="auto"/>
              <w:rPr>
                <w:lang w:val="en-GB" w:eastAsia="ko-KR"/>
              </w:rPr>
            </w:pPr>
            <w:r>
              <w:rPr>
                <w:lang w:eastAsia="ko-KR"/>
              </w:rPr>
              <w:t>A UE does not expect to be scheduled with more than one unicast PDSCH in a slot, by a single DCI or multiple DCIs.</w:t>
            </w:r>
          </w:p>
          <w:p w14:paraId="34A12338" w14:textId="177B49BA" w:rsidR="00924521" w:rsidRPr="0063557E" w:rsidRDefault="00185234" w:rsidP="0063557E">
            <w:pPr>
              <w:numPr>
                <w:ilvl w:val="1"/>
                <w:numId w:val="23"/>
              </w:numPr>
              <w:autoSpaceDE/>
              <w:adjustRightInd/>
              <w:snapToGrid/>
              <w:spacing w:after="0" w:line="252" w:lineRule="auto"/>
              <w:rPr>
                <w:lang w:eastAsia="ko-KR"/>
              </w:rPr>
            </w:pPr>
            <w:r>
              <w:rPr>
                <w:lang w:eastAsia="ko-KR"/>
              </w:rPr>
              <w:t>A UE does not expect to be scheduled with more than one PUSCH in a slot, by a single DCI or multiple DCIs.</w:t>
            </w:r>
          </w:p>
        </w:tc>
      </w:tr>
    </w:tbl>
    <w:p w14:paraId="358E9665" w14:textId="77777777" w:rsidR="0063557E" w:rsidRDefault="0063557E" w:rsidP="00AF18F8"/>
    <w:p w14:paraId="4DAE99A7" w14:textId="7D9418F6" w:rsidR="0042126A" w:rsidRDefault="0042126A" w:rsidP="00AF18F8">
      <w:pPr>
        <w:rPr>
          <w:rFonts w:eastAsia="Malgun Gothic"/>
          <w:lang w:eastAsia="ko-KR"/>
        </w:rPr>
      </w:pPr>
      <w:r w:rsidRPr="0042126A">
        <w:t>D</w:t>
      </w:r>
      <w:r>
        <w:t xml:space="preserve">uring RAN1 #106bis-e meeting, </w:t>
      </w:r>
      <w:r w:rsidR="00185234">
        <w:t>an agreement</w:t>
      </w:r>
      <w:r>
        <w:t xml:space="preserve"> has been </w:t>
      </w:r>
      <w:r w:rsidR="00185234">
        <w:t>made</w:t>
      </w:r>
      <w:r>
        <w:t xml:space="preserve"> </w:t>
      </w:r>
      <w:r w:rsidR="001217F7">
        <w:t xml:space="preserve">that for </w:t>
      </w:r>
      <w:r w:rsidR="001217F7">
        <w:rPr>
          <w:rFonts w:eastAsia="Malgun Gothic"/>
          <w:lang w:eastAsia="ko-KR"/>
        </w:rPr>
        <w:t xml:space="preserve">single TRP operation, a </w:t>
      </w:r>
      <w:r w:rsidR="001217F7">
        <w:rPr>
          <w:lang w:eastAsia="ko-KR"/>
        </w:rPr>
        <w:t xml:space="preserve">UE does not expect to be scheduled with more than one PDSCH in a slot, by a single DCI or </w:t>
      </w:r>
      <w:r w:rsidR="00C039DB">
        <w:rPr>
          <w:lang w:eastAsia="ko-KR"/>
        </w:rPr>
        <w:t xml:space="preserve">by </w:t>
      </w:r>
      <w:r w:rsidR="001217F7">
        <w:rPr>
          <w:lang w:eastAsia="ko-KR"/>
        </w:rPr>
        <w:t xml:space="preserve">multiple DCIs. </w:t>
      </w:r>
      <w:r w:rsidR="001217F7" w:rsidRPr="007C4409">
        <w:rPr>
          <w:rFonts w:eastAsia="Malgun Gothic"/>
          <w:lang w:eastAsia="ko-KR"/>
        </w:rPr>
        <w:t xml:space="preserve">For the multi-TRP cases, </w:t>
      </w:r>
      <w:r w:rsidR="001217F7">
        <w:rPr>
          <w:rFonts w:eastAsia="Malgun Gothic"/>
          <w:lang w:eastAsia="ko-KR"/>
        </w:rPr>
        <w:t xml:space="preserve">we think that a UE should also not expect to be scheduled with more than one </w:t>
      </w:r>
      <w:r w:rsidR="001217F7" w:rsidRPr="007C4409">
        <w:rPr>
          <w:rFonts w:eastAsia="Malgun Gothic"/>
          <w:lang w:eastAsia="ko-KR"/>
        </w:rPr>
        <w:t>PDSCHs</w:t>
      </w:r>
      <w:r w:rsidR="001217F7">
        <w:rPr>
          <w:rFonts w:eastAsia="Malgun Gothic"/>
          <w:lang w:eastAsia="ko-KR"/>
        </w:rPr>
        <w:t xml:space="preserve"> if they are from the same TRP, while it </w:t>
      </w:r>
      <w:r w:rsidR="00C039DB">
        <w:rPr>
          <w:rFonts w:eastAsia="Malgun Gothic"/>
          <w:lang w:eastAsia="ko-KR"/>
        </w:rPr>
        <w:t>is suggested to</w:t>
      </w:r>
      <w:r w:rsidR="001217F7">
        <w:rPr>
          <w:rFonts w:eastAsia="Malgun Gothic"/>
          <w:lang w:eastAsia="ko-KR"/>
        </w:rPr>
        <w:t xml:space="preserve"> </w:t>
      </w:r>
      <w:r w:rsidR="00C039DB">
        <w:rPr>
          <w:rFonts w:eastAsia="Malgun Gothic"/>
          <w:lang w:eastAsia="ko-KR"/>
        </w:rPr>
        <w:t>allow</w:t>
      </w:r>
      <w:r w:rsidR="001217F7">
        <w:rPr>
          <w:rFonts w:eastAsia="Malgun Gothic"/>
          <w:lang w:eastAsia="ko-KR"/>
        </w:rPr>
        <w:t xml:space="preserve"> more than one PDSCHs</w:t>
      </w:r>
      <w:r w:rsidR="001217F7" w:rsidRPr="007C4409">
        <w:rPr>
          <w:rFonts w:eastAsia="Malgun Gothic"/>
          <w:lang w:eastAsia="ko-KR"/>
        </w:rPr>
        <w:t xml:space="preserve"> be scheduled by two different DCIs from two TRPs</w:t>
      </w:r>
      <w:r w:rsidR="001217F7">
        <w:rPr>
          <w:rFonts w:eastAsia="Malgun Gothic"/>
          <w:lang w:eastAsia="ko-KR"/>
        </w:rPr>
        <w:t>. In this case,</w:t>
      </w:r>
      <w:r w:rsidR="001217F7" w:rsidRPr="007C4409">
        <w:rPr>
          <w:rFonts w:eastAsia="Malgun Gothic"/>
          <w:lang w:eastAsia="ko-KR"/>
        </w:rPr>
        <w:t xml:space="preserve"> each DCI can have a separate TDRA table that does not contain multiple SLIVs for the same slot.</w:t>
      </w:r>
    </w:p>
    <w:p w14:paraId="247E1EC5" w14:textId="0E5DC26F" w:rsidR="0042126A" w:rsidRPr="0063557E" w:rsidRDefault="00C039DB" w:rsidP="00AF18F8">
      <w:pPr>
        <w:rPr>
          <w:b/>
          <w:bCs/>
          <w:i/>
          <w:iCs/>
        </w:rPr>
      </w:pPr>
      <w:r w:rsidRPr="00303BEE">
        <w:rPr>
          <w:b/>
          <w:bCs/>
          <w:i/>
          <w:iCs/>
        </w:rPr>
        <w:t xml:space="preserve">Proposal </w:t>
      </w:r>
      <w:r>
        <w:rPr>
          <w:b/>
          <w:bCs/>
          <w:i/>
          <w:iCs/>
        </w:rPr>
        <w:t>4</w:t>
      </w:r>
      <w:r w:rsidRPr="00303BEE">
        <w:rPr>
          <w:b/>
          <w:bCs/>
          <w:i/>
          <w:iCs/>
        </w:rPr>
        <w:t xml:space="preserve">. </w:t>
      </w:r>
      <w:r>
        <w:rPr>
          <w:b/>
          <w:bCs/>
          <w:i/>
          <w:iCs/>
        </w:rPr>
        <w:t>For multi-TRP cases, a UE should not expect to be scheduled with more than one PDSCHs if they are from the same TRP, while it is suggested to allow more than one PDSCHs be scheduled by two different DCIs from two TRPs</w:t>
      </w:r>
      <w:r>
        <w:rPr>
          <w:b/>
          <w:bCs/>
          <w:i/>
          <w:iCs/>
          <w:lang w:eastAsia="zh-CN"/>
        </w:rPr>
        <w:t xml:space="preserve">. </w:t>
      </w:r>
    </w:p>
    <w:p w14:paraId="1373D2EB" w14:textId="456059FA" w:rsidR="00185234" w:rsidRPr="00185234" w:rsidRDefault="00185234" w:rsidP="00185234">
      <w:pPr>
        <w:pStyle w:val="Heading2"/>
        <w:rPr>
          <w:sz w:val="26"/>
          <w:szCs w:val="26"/>
        </w:rPr>
      </w:pPr>
      <w:r>
        <w:rPr>
          <w:sz w:val="26"/>
          <w:szCs w:val="26"/>
        </w:rPr>
        <w:lastRenderedPageBreak/>
        <w:t>Two codeword transmission</w:t>
      </w:r>
    </w:p>
    <w:tbl>
      <w:tblPr>
        <w:tblStyle w:val="TableGrid"/>
        <w:tblW w:w="0" w:type="auto"/>
        <w:tblLook w:val="04A0" w:firstRow="1" w:lastRow="0" w:firstColumn="1" w:lastColumn="0" w:noHBand="0" w:noVBand="1"/>
      </w:tblPr>
      <w:tblGrid>
        <w:gridCol w:w="9307"/>
      </w:tblGrid>
      <w:tr w:rsidR="00185234" w14:paraId="3A0509B9" w14:textId="77777777" w:rsidTr="0063557E">
        <w:trPr>
          <w:trHeight w:val="2906"/>
        </w:trPr>
        <w:tc>
          <w:tcPr>
            <w:tcW w:w="9628" w:type="dxa"/>
          </w:tcPr>
          <w:p w14:paraId="44963EB7" w14:textId="4A4C5A90" w:rsidR="00185234" w:rsidRPr="007A1759" w:rsidRDefault="00185234" w:rsidP="00185234">
            <w:pPr>
              <w:rPr>
                <w:b/>
                <w:bCs/>
                <w:color w:val="000000" w:themeColor="text1"/>
                <w:u w:val="single"/>
              </w:rPr>
            </w:pPr>
            <w:r w:rsidRPr="007A1759">
              <w:rPr>
                <w:b/>
                <w:bCs/>
                <w:color w:val="000000" w:themeColor="text1"/>
                <w:u w:val="single"/>
              </w:rPr>
              <w:t xml:space="preserve">From FLS </w:t>
            </w:r>
            <w:r w:rsidR="00865E21">
              <w:rPr>
                <w:b/>
                <w:bCs/>
                <w:color w:val="000000" w:themeColor="text1"/>
                <w:u w:val="single"/>
              </w:rPr>
              <w:t xml:space="preserve">[4] </w:t>
            </w:r>
            <w:r w:rsidRPr="007A1759">
              <w:rPr>
                <w:b/>
                <w:bCs/>
                <w:color w:val="000000" w:themeColor="text1"/>
                <w:u w:val="single"/>
              </w:rPr>
              <w:t>of RAN1#106bis-e meeting</w:t>
            </w:r>
          </w:p>
          <w:p w14:paraId="7FF21EB5" w14:textId="77777777" w:rsidR="00185234" w:rsidRDefault="00185234" w:rsidP="00185234">
            <w:pPr>
              <w:spacing w:line="252" w:lineRule="auto"/>
              <w:rPr>
                <w:lang w:eastAsia="zh-CN"/>
              </w:rPr>
            </w:pPr>
            <w:r>
              <w:rPr>
                <w:highlight w:val="green"/>
              </w:rPr>
              <w:t>Agreement:</w:t>
            </w:r>
          </w:p>
          <w:p w14:paraId="06910C1B" w14:textId="77777777" w:rsidR="00185234" w:rsidRDefault="00185234" w:rsidP="00185234">
            <w:pPr>
              <w:spacing w:line="252" w:lineRule="auto"/>
            </w:pPr>
            <w:r>
              <w:rPr>
                <w:lang w:eastAsia="ko-KR"/>
              </w:rPr>
              <w:t>For a DCI that can schedule multiple PDSCHs, and if RRC parameter configures that two codeword transmission is enabled,</w:t>
            </w:r>
          </w:p>
          <w:p w14:paraId="058A0F26" w14:textId="77777777" w:rsidR="00185234" w:rsidRDefault="00185234" w:rsidP="00185234">
            <w:pPr>
              <w:numPr>
                <w:ilvl w:val="0"/>
                <w:numId w:val="5"/>
              </w:numPr>
              <w:autoSpaceDE/>
              <w:adjustRightInd/>
              <w:snapToGrid/>
              <w:spacing w:after="0" w:line="252" w:lineRule="auto"/>
              <w:rPr>
                <w:lang w:val="en-GB" w:eastAsia="ko-KR"/>
              </w:rPr>
            </w:pPr>
            <w:r>
              <w:rPr>
                <w:lang w:eastAsia="ko-KR"/>
              </w:rPr>
              <w:t>MCS for the 2</w:t>
            </w:r>
            <w:r>
              <w:rPr>
                <w:vertAlign w:val="superscript"/>
                <w:lang w:eastAsia="ko-KR"/>
              </w:rPr>
              <w:t>nd</w:t>
            </w:r>
            <w:r>
              <w:rPr>
                <w:lang w:eastAsia="ko-KR"/>
              </w:rPr>
              <w:t xml:space="preserve"> TB: This appears only once in the DCI and applies commonly to the 2</w:t>
            </w:r>
            <w:r>
              <w:rPr>
                <w:vertAlign w:val="superscript"/>
                <w:lang w:eastAsia="ko-KR"/>
              </w:rPr>
              <w:t>nd</w:t>
            </w:r>
            <w:r>
              <w:rPr>
                <w:lang w:eastAsia="ko-KR"/>
              </w:rPr>
              <w:t xml:space="preserve"> TB of each PDSCH</w:t>
            </w:r>
          </w:p>
          <w:p w14:paraId="1C73E625" w14:textId="77777777" w:rsidR="00185234" w:rsidRDefault="00185234" w:rsidP="00185234">
            <w:pPr>
              <w:numPr>
                <w:ilvl w:val="0"/>
                <w:numId w:val="5"/>
              </w:numPr>
              <w:autoSpaceDE/>
              <w:adjustRightInd/>
              <w:snapToGrid/>
              <w:spacing w:after="0" w:line="252" w:lineRule="auto"/>
              <w:rPr>
                <w:lang w:eastAsia="ko-KR"/>
              </w:rPr>
            </w:pPr>
            <w:r>
              <w:rPr>
                <w:lang w:eastAsia="ko-KR"/>
              </w:rPr>
              <w:t>NDI for the 2</w:t>
            </w:r>
            <w:r>
              <w:rPr>
                <w:vertAlign w:val="superscript"/>
                <w:lang w:eastAsia="ko-KR"/>
              </w:rPr>
              <w:t>nd</w:t>
            </w:r>
            <w:r>
              <w:rPr>
                <w:lang w:eastAsia="ko-KR"/>
              </w:rPr>
              <w:t xml:space="preserve"> TB: This is signaled per PDSCH and applies to the 2</w:t>
            </w:r>
            <w:r>
              <w:rPr>
                <w:vertAlign w:val="superscript"/>
                <w:lang w:eastAsia="ko-KR"/>
              </w:rPr>
              <w:t>nd</w:t>
            </w:r>
            <w:r>
              <w:rPr>
                <w:lang w:eastAsia="ko-KR"/>
              </w:rPr>
              <w:t xml:space="preserve"> TB of each PDSCH</w:t>
            </w:r>
          </w:p>
          <w:p w14:paraId="2550DBE8" w14:textId="77777777" w:rsidR="00185234" w:rsidRDefault="00185234" w:rsidP="00185234">
            <w:pPr>
              <w:numPr>
                <w:ilvl w:val="0"/>
                <w:numId w:val="5"/>
              </w:numPr>
              <w:autoSpaceDE/>
              <w:adjustRightInd/>
              <w:snapToGrid/>
              <w:spacing w:after="0" w:line="252" w:lineRule="auto"/>
              <w:rPr>
                <w:lang w:eastAsia="ko-KR"/>
              </w:rPr>
            </w:pPr>
            <w:r>
              <w:rPr>
                <w:lang w:eastAsia="ko-KR"/>
              </w:rPr>
              <w:t>RV for the 2</w:t>
            </w:r>
            <w:r>
              <w:rPr>
                <w:vertAlign w:val="superscript"/>
                <w:lang w:eastAsia="ko-KR"/>
              </w:rPr>
              <w:t>nd</w:t>
            </w:r>
            <w:r>
              <w:rPr>
                <w:lang w:eastAsia="ko-KR"/>
              </w:rPr>
              <w:t xml:space="preserve"> TB: This is signaled per PDSCH, with 2 bits if only a single PDSCH is scheduled or 1 bit for each PDSCH otherwise and applies to the 2</w:t>
            </w:r>
            <w:r>
              <w:rPr>
                <w:vertAlign w:val="superscript"/>
                <w:lang w:eastAsia="ko-KR"/>
              </w:rPr>
              <w:t>nd</w:t>
            </w:r>
            <w:r>
              <w:rPr>
                <w:lang w:eastAsia="ko-KR"/>
              </w:rPr>
              <w:t xml:space="preserve"> TB of each PDSCH</w:t>
            </w:r>
          </w:p>
          <w:p w14:paraId="2E6A2B1F" w14:textId="61A3A811" w:rsidR="00185234" w:rsidRPr="00185234" w:rsidRDefault="00185234" w:rsidP="00185234">
            <w:pPr>
              <w:numPr>
                <w:ilvl w:val="0"/>
                <w:numId w:val="5"/>
              </w:numPr>
              <w:autoSpaceDE/>
              <w:adjustRightInd/>
              <w:snapToGrid/>
              <w:spacing w:after="0" w:line="252" w:lineRule="auto"/>
              <w:rPr>
                <w:lang w:eastAsia="ko-KR"/>
              </w:rPr>
            </w:pPr>
            <w:r w:rsidRPr="0063557E">
              <w:rPr>
                <w:lang w:eastAsia="ko-KR"/>
              </w:rPr>
              <w:t>FFS: the maximum number of PDSCHs when 2 TB is enabled or when 2 TB is scheduled</w:t>
            </w:r>
            <w:r w:rsidR="0063557E">
              <w:rPr>
                <w:lang w:eastAsia="ko-KR"/>
              </w:rPr>
              <w:t xml:space="preserve"> </w:t>
            </w:r>
          </w:p>
        </w:tc>
      </w:tr>
    </w:tbl>
    <w:p w14:paraId="6E52C04B" w14:textId="77777777" w:rsidR="00185234" w:rsidRDefault="00185234" w:rsidP="00185234">
      <w:pPr>
        <w:spacing w:line="140" w:lineRule="exact"/>
        <w:rPr>
          <w:rFonts w:eastAsia="Batang"/>
          <w:lang w:eastAsia="ko-KR"/>
        </w:rPr>
      </w:pPr>
    </w:p>
    <w:p w14:paraId="72CFF933" w14:textId="70DF80B6" w:rsidR="00D30D90" w:rsidRDefault="00217D18" w:rsidP="00217D18">
      <w:pPr>
        <w:rPr>
          <w:rFonts w:eastAsiaTheme="minorEastAsia"/>
          <w:iCs/>
          <w:lang w:eastAsia="ko-KR"/>
        </w:rPr>
      </w:pPr>
      <w:r>
        <w:rPr>
          <w:rFonts w:eastAsiaTheme="minorEastAsia"/>
          <w:bCs/>
          <w:iCs/>
          <w:lang w:eastAsia="ko-KR"/>
        </w:rPr>
        <w:t xml:space="preserve">Regarding the issue on the maximum number of PDSCHs when 2 TB is enabled/scheduled from 8, one view from company is that further restriction on the maximum number can notably save the DCI overhead, and </w:t>
      </w:r>
      <w:r w:rsidR="005B6DFE">
        <w:rPr>
          <w:rFonts w:eastAsiaTheme="minorEastAsia"/>
          <w:bCs/>
          <w:iCs/>
          <w:lang w:eastAsia="ko-KR"/>
        </w:rPr>
        <w:t>a suggested maximum number is 2 for these cases.</w:t>
      </w:r>
      <w:r>
        <w:rPr>
          <w:rFonts w:eastAsiaTheme="minorEastAsia"/>
          <w:bCs/>
          <w:iCs/>
          <w:lang w:eastAsia="ko-KR"/>
        </w:rPr>
        <w:t xml:space="preserve"> </w:t>
      </w:r>
      <w:r w:rsidR="005B6DFE">
        <w:rPr>
          <w:rFonts w:eastAsiaTheme="minorEastAsia"/>
          <w:bCs/>
          <w:iCs/>
          <w:lang w:eastAsia="ko-KR"/>
        </w:rPr>
        <w:t>Another</w:t>
      </w:r>
      <w:r>
        <w:rPr>
          <w:rFonts w:eastAsiaTheme="minorEastAsia"/>
          <w:bCs/>
          <w:iCs/>
          <w:lang w:eastAsia="ko-KR"/>
        </w:rPr>
        <w:t xml:space="preserve"> view is that </w:t>
      </w:r>
      <w:r w:rsidR="00D30D90">
        <w:rPr>
          <w:rFonts w:eastAsiaTheme="minorEastAsia"/>
          <w:iCs/>
          <w:lang w:eastAsia="ko-KR"/>
        </w:rPr>
        <w:t xml:space="preserve">it could be left up to </w:t>
      </w:r>
      <w:proofErr w:type="spellStart"/>
      <w:r w:rsidR="00D30D90">
        <w:rPr>
          <w:rFonts w:eastAsiaTheme="minorEastAsia"/>
          <w:iCs/>
          <w:lang w:eastAsia="ko-KR"/>
        </w:rPr>
        <w:t>gNB’s</w:t>
      </w:r>
      <w:proofErr w:type="spellEnd"/>
      <w:r w:rsidR="00D30D90">
        <w:rPr>
          <w:rFonts w:eastAsiaTheme="minorEastAsia"/>
          <w:iCs/>
          <w:lang w:eastAsia="ko-KR"/>
        </w:rPr>
        <w:t xml:space="preserve"> implementation. </w:t>
      </w:r>
      <w:proofErr w:type="spellStart"/>
      <w:r w:rsidR="00D30D90">
        <w:rPr>
          <w:rFonts w:eastAsiaTheme="minorEastAsia"/>
          <w:iCs/>
          <w:lang w:eastAsia="ko-KR"/>
        </w:rPr>
        <w:t>gNB</w:t>
      </w:r>
      <w:proofErr w:type="spellEnd"/>
      <w:r w:rsidR="00D30D90">
        <w:rPr>
          <w:rFonts w:eastAsiaTheme="minorEastAsia"/>
          <w:iCs/>
          <w:lang w:eastAsia="ko-KR"/>
        </w:rPr>
        <w:t xml:space="preserve"> can determine DCI size considering channel status and robustness of DCI. If DCI to schedule 8 PDSCHs and 2-TB for them can be reliably transmitted in a certain scenario, </w:t>
      </w:r>
      <w:proofErr w:type="spellStart"/>
      <w:r w:rsidR="00D30D90">
        <w:rPr>
          <w:rFonts w:eastAsiaTheme="minorEastAsia"/>
          <w:iCs/>
          <w:lang w:eastAsia="ko-KR"/>
        </w:rPr>
        <w:t>gNB</w:t>
      </w:r>
      <w:proofErr w:type="spellEnd"/>
      <w:r w:rsidR="00D30D90">
        <w:rPr>
          <w:rFonts w:eastAsiaTheme="minorEastAsia"/>
          <w:iCs/>
          <w:lang w:eastAsia="ko-KR"/>
        </w:rPr>
        <w:t xml:space="preserve"> can configure multi-PDSCH DCI with up to 8 SLIVs. Otherwise, </w:t>
      </w:r>
      <w:proofErr w:type="spellStart"/>
      <w:r w:rsidR="00D30D90">
        <w:rPr>
          <w:rFonts w:eastAsiaTheme="minorEastAsia"/>
          <w:iCs/>
          <w:lang w:eastAsia="ko-KR"/>
        </w:rPr>
        <w:t>gNB</w:t>
      </w:r>
      <w:proofErr w:type="spellEnd"/>
      <w:r w:rsidR="00D30D90">
        <w:rPr>
          <w:rFonts w:eastAsiaTheme="minorEastAsia"/>
          <w:iCs/>
          <w:lang w:eastAsia="ko-KR"/>
        </w:rPr>
        <w:t xml:space="preserve"> may configure multi-PDSCH DCI with up to N (&lt;8) SLIVs. </w:t>
      </w:r>
    </w:p>
    <w:p w14:paraId="4959BF6D" w14:textId="74F49991" w:rsidR="008C71D8" w:rsidRDefault="008C71D8" w:rsidP="00217D18">
      <w:pPr>
        <w:rPr>
          <w:rFonts w:eastAsiaTheme="minorEastAsia"/>
          <w:iCs/>
          <w:lang w:eastAsia="ko-KR"/>
        </w:rPr>
      </w:pPr>
      <w:r>
        <w:rPr>
          <w:rFonts w:eastAsiaTheme="minorEastAsia"/>
          <w:iCs/>
          <w:lang w:eastAsia="ko-KR"/>
        </w:rPr>
        <w:t xml:space="preserve">We tend to agree with the latter view that no further restriction on the maximum number of PDSCH is needed when 2-TB is enabled, and it can be left to the </w:t>
      </w:r>
      <w:proofErr w:type="spellStart"/>
      <w:r>
        <w:rPr>
          <w:rFonts w:eastAsiaTheme="minorEastAsia"/>
          <w:iCs/>
          <w:lang w:eastAsia="ko-KR"/>
        </w:rPr>
        <w:t>gNB</w:t>
      </w:r>
      <w:proofErr w:type="spellEnd"/>
      <w:r>
        <w:rPr>
          <w:rFonts w:eastAsiaTheme="minorEastAsia"/>
          <w:iCs/>
          <w:lang w:eastAsia="ko-KR"/>
        </w:rPr>
        <w:t xml:space="preserve"> implementation to configure up to N</w:t>
      </w:r>
      <w:r w:rsidRPr="008C71D8">
        <w:rPr>
          <w:rFonts w:ascii="Cambria Math" w:eastAsiaTheme="minorEastAsia" w:hAnsi="Cambria Math"/>
          <w:i/>
          <w:iCs/>
          <w:lang w:eastAsia="ko-KR"/>
        </w:rPr>
        <w:t xml:space="preserve"> </w:t>
      </w:r>
      <m:oMath>
        <m:r>
          <w:rPr>
            <w:rFonts w:ascii="Cambria Math" w:eastAsiaTheme="minorEastAsia" w:hAnsi="Cambria Math"/>
            <w:lang w:eastAsia="ko-KR"/>
          </w:rPr>
          <m:t>≤</m:t>
        </m:r>
      </m:oMath>
      <w:r>
        <w:rPr>
          <w:rFonts w:eastAsiaTheme="minorEastAsia"/>
          <w:iCs/>
          <w:lang w:eastAsia="ko-KR"/>
        </w:rPr>
        <w:t xml:space="preserve"> 8 SLIVs based on the channel status</w:t>
      </w:r>
      <w:r w:rsidR="00FA4FE1">
        <w:rPr>
          <w:rFonts w:eastAsiaTheme="minorEastAsia"/>
          <w:iCs/>
          <w:lang w:eastAsia="ko-KR"/>
        </w:rPr>
        <w:t>. I</w:t>
      </w:r>
      <w:r>
        <w:rPr>
          <w:rFonts w:eastAsiaTheme="minorEastAsia"/>
          <w:iCs/>
          <w:lang w:eastAsia="ko-KR"/>
        </w:rPr>
        <w:t xml:space="preserve">f the channel status is poor or cannot be accurately estimated 2-TB </w:t>
      </w:r>
      <w:r w:rsidR="00FA4FE1">
        <w:rPr>
          <w:rFonts w:eastAsiaTheme="minorEastAsia"/>
          <w:iCs/>
          <w:lang w:eastAsia="ko-KR"/>
        </w:rPr>
        <w:t xml:space="preserve">should not be </w:t>
      </w:r>
      <w:r>
        <w:rPr>
          <w:rFonts w:eastAsiaTheme="minorEastAsia"/>
          <w:iCs/>
          <w:lang w:eastAsia="ko-KR"/>
        </w:rPr>
        <w:t xml:space="preserve">enabled in the first place, so that sending a bit longer DCI over </w:t>
      </w:r>
      <w:r w:rsidR="00FA4FE1">
        <w:rPr>
          <w:rFonts w:eastAsiaTheme="minorEastAsia"/>
          <w:iCs/>
          <w:lang w:eastAsia="ko-KR"/>
        </w:rPr>
        <w:t>such</w:t>
      </w:r>
      <w:r>
        <w:rPr>
          <w:rFonts w:eastAsiaTheme="minorEastAsia"/>
          <w:iCs/>
          <w:lang w:eastAsia="ko-KR"/>
        </w:rPr>
        <w:t xml:space="preserve"> channel </w:t>
      </w:r>
      <w:r w:rsidR="00FA4FE1">
        <w:rPr>
          <w:rFonts w:eastAsiaTheme="minorEastAsia"/>
          <w:iCs/>
          <w:lang w:eastAsia="ko-KR"/>
        </w:rPr>
        <w:t xml:space="preserve">is not expected to always cause robustness issue, thus a further limit on the number of PDSCHs for the 2-TB seems not necessary. By this way, we would have a simple maximum number of PDSCHs dependent of neither the number of TBs nor the SCS. </w:t>
      </w:r>
    </w:p>
    <w:p w14:paraId="4EB493A6" w14:textId="101A2707" w:rsidR="00B4417E" w:rsidRPr="00B4417E" w:rsidRDefault="0004047B" w:rsidP="00D30D90">
      <w:pPr>
        <w:rPr>
          <w:rFonts w:eastAsiaTheme="minorEastAsia"/>
          <w:b/>
          <w:bCs/>
          <w:i/>
          <w:lang w:eastAsia="ko-KR"/>
        </w:rPr>
      </w:pPr>
      <w:r w:rsidRPr="00B4417E">
        <w:rPr>
          <w:rFonts w:eastAsiaTheme="minorEastAsia"/>
          <w:b/>
          <w:bCs/>
          <w:i/>
          <w:lang w:eastAsia="ko-KR"/>
        </w:rPr>
        <w:t xml:space="preserve">Proposal 5. </w:t>
      </w:r>
      <w:r>
        <w:rPr>
          <w:rFonts w:eastAsiaTheme="minorEastAsia"/>
          <w:b/>
          <w:bCs/>
          <w:i/>
          <w:lang w:eastAsia="ko-KR"/>
        </w:rPr>
        <w:t xml:space="preserve">No further restriction on the number of PDSCHs is needed when 2-TB is enabled or scheduled. </w:t>
      </w:r>
    </w:p>
    <w:p w14:paraId="120FDF6B" w14:textId="1F6F3105" w:rsidR="00185234" w:rsidRPr="00185234" w:rsidRDefault="00185234" w:rsidP="00185234">
      <w:pPr>
        <w:pStyle w:val="Heading2"/>
        <w:rPr>
          <w:sz w:val="26"/>
          <w:szCs w:val="26"/>
        </w:rPr>
      </w:pPr>
      <w:r>
        <w:rPr>
          <w:sz w:val="26"/>
          <w:szCs w:val="26"/>
        </w:rPr>
        <w:t xml:space="preserve">Maximum gap between </w:t>
      </w:r>
      <w:proofErr w:type="spellStart"/>
      <w:r>
        <w:rPr>
          <w:sz w:val="26"/>
          <w:szCs w:val="26"/>
        </w:rPr>
        <w:t>PxSCH</w:t>
      </w:r>
      <w:proofErr w:type="spellEnd"/>
    </w:p>
    <w:tbl>
      <w:tblPr>
        <w:tblStyle w:val="TableGrid"/>
        <w:tblW w:w="0" w:type="auto"/>
        <w:tblLook w:val="04A0" w:firstRow="1" w:lastRow="0" w:firstColumn="1" w:lastColumn="0" w:noHBand="0" w:noVBand="1"/>
      </w:tblPr>
      <w:tblGrid>
        <w:gridCol w:w="9307"/>
      </w:tblGrid>
      <w:tr w:rsidR="00185234" w14:paraId="47E99FA9" w14:textId="77777777" w:rsidTr="000E5988">
        <w:trPr>
          <w:trHeight w:val="890"/>
        </w:trPr>
        <w:tc>
          <w:tcPr>
            <w:tcW w:w="9628" w:type="dxa"/>
          </w:tcPr>
          <w:p w14:paraId="04722DC3" w14:textId="77777777" w:rsidR="00185234" w:rsidRPr="007A1759" w:rsidRDefault="00185234" w:rsidP="00185234">
            <w:pPr>
              <w:rPr>
                <w:b/>
                <w:bCs/>
                <w:color w:val="000000" w:themeColor="text1"/>
                <w:u w:val="single"/>
              </w:rPr>
            </w:pPr>
            <w:r w:rsidRPr="007A1759">
              <w:rPr>
                <w:b/>
                <w:bCs/>
                <w:color w:val="000000" w:themeColor="text1"/>
                <w:u w:val="single"/>
              </w:rPr>
              <w:t>From RAN1#105-e meeting</w:t>
            </w:r>
          </w:p>
          <w:p w14:paraId="2B524F95" w14:textId="77777777" w:rsidR="00185234" w:rsidRDefault="00185234" w:rsidP="00185234">
            <w:pPr>
              <w:pStyle w:val="ListParagraph"/>
              <w:spacing w:line="252" w:lineRule="auto"/>
              <w:ind w:left="0"/>
              <w:rPr>
                <w:rFonts w:eastAsia="Gulim"/>
              </w:rPr>
            </w:pPr>
            <w:r>
              <w:rPr>
                <w:rFonts w:eastAsia="Gulim"/>
                <w:highlight w:val="green"/>
              </w:rPr>
              <w:t>Agreement:</w:t>
            </w:r>
            <w:r>
              <w:rPr>
                <w:rFonts w:eastAsia="Malgun Gothic"/>
                <w:lang w:eastAsia="ko-KR"/>
              </w:rPr>
              <w:t xml:space="preserve"> </w:t>
            </w:r>
            <w:r>
              <w:t>(RAN1#105-e)</w:t>
            </w:r>
          </w:p>
          <w:p w14:paraId="0FC3D462" w14:textId="77777777" w:rsidR="00185234" w:rsidRDefault="00185234" w:rsidP="00185234">
            <w:pPr>
              <w:spacing w:line="252" w:lineRule="auto"/>
              <w:rPr>
                <w:rFonts w:eastAsia="Times New Roman"/>
                <w:lang w:eastAsia="zh-CN"/>
              </w:rPr>
            </w:pPr>
            <w:r>
              <w:rPr>
                <w:rFonts w:eastAsia="Times New Roman" w:cs="Times"/>
                <w:lang w:eastAsia="zh-CN"/>
              </w:rPr>
              <w:t>For TDRA in a DCI that can schedule multiple PDSCHs (or PUSCHs),</w:t>
            </w:r>
          </w:p>
          <w:p w14:paraId="66B7717E" w14:textId="77777777" w:rsidR="00185234" w:rsidRDefault="00185234" w:rsidP="00185234">
            <w:pPr>
              <w:numPr>
                <w:ilvl w:val="0"/>
                <w:numId w:val="5"/>
              </w:numPr>
              <w:autoSpaceDE/>
              <w:autoSpaceDN/>
              <w:adjustRightInd/>
              <w:snapToGrid/>
              <w:spacing w:after="160" w:line="252" w:lineRule="auto"/>
              <w:ind w:left="360"/>
              <w:rPr>
                <w:rFonts w:eastAsia="Times New Roman"/>
                <w:lang w:eastAsia="zh-CN"/>
              </w:rPr>
            </w:pPr>
            <w:r>
              <w:rPr>
                <w:rFonts w:eastAsia="Times New Roman" w:cs="Times"/>
                <w:lang w:eastAsia="zh-CN"/>
              </w:rPr>
              <w:t>A row of the TDRA table can indicate PDSCHs (or PUSCHs) that are in consecutive or non-consecutive slots.</w:t>
            </w:r>
          </w:p>
          <w:p w14:paraId="2689C9F7" w14:textId="77777777" w:rsidR="00185234" w:rsidRPr="0063557E" w:rsidRDefault="00185234" w:rsidP="00185234">
            <w:pPr>
              <w:numPr>
                <w:ilvl w:val="1"/>
                <w:numId w:val="5"/>
              </w:numPr>
              <w:autoSpaceDE/>
              <w:autoSpaceDN/>
              <w:adjustRightInd/>
              <w:snapToGrid/>
              <w:spacing w:after="160" w:line="252" w:lineRule="auto"/>
              <w:ind w:left="1080"/>
              <w:rPr>
                <w:rFonts w:eastAsia="Times New Roman"/>
                <w:lang w:eastAsia="zh-CN"/>
              </w:rPr>
            </w:pPr>
            <w:r w:rsidRPr="0063557E">
              <w:rPr>
                <w:rFonts w:eastAsia="Times New Roman"/>
                <w:lang w:eastAsia="ko-KR"/>
              </w:rPr>
              <w:t>FFS: The maximum value of the gap between two consecutively scheduled PDSCHs or between two consecutively scheduled PUSCHs</w:t>
            </w:r>
          </w:p>
          <w:p w14:paraId="0F15BE62" w14:textId="3819195F" w:rsidR="00185234" w:rsidRDefault="00185234" w:rsidP="00185234">
            <w:pPr>
              <w:numPr>
                <w:ilvl w:val="1"/>
                <w:numId w:val="5"/>
              </w:numPr>
              <w:autoSpaceDE/>
              <w:autoSpaceDN/>
              <w:adjustRightInd/>
              <w:snapToGrid/>
              <w:spacing w:after="160" w:line="252" w:lineRule="auto"/>
              <w:ind w:left="1080"/>
              <w:rPr>
                <w:rFonts w:eastAsia="Times New Roman"/>
                <w:lang w:eastAsia="zh-CN"/>
              </w:rPr>
            </w:pPr>
            <w:r w:rsidRPr="0063557E">
              <w:rPr>
                <w:rFonts w:eastAsia="Times New Roman"/>
                <w:lang w:eastAsia="ko-KR"/>
              </w:rPr>
              <w:t>FFS: The maximum value of the gap between the first scheduled PDSCH and the last scheduled PDSCH or between the first scheduled PUSCH and the last scheduled PUSCH</w:t>
            </w:r>
          </w:p>
          <w:p w14:paraId="631F6EC6" w14:textId="2B1B523A" w:rsidR="00185234" w:rsidRPr="0063557E" w:rsidRDefault="0063557E" w:rsidP="0063557E">
            <w:pPr>
              <w:numPr>
                <w:ilvl w:val="1"/>
                <w:numId w:val="5"/>
              </w:numPr>
              <w:autoSpaceDE/>
              <w:autoSpaceDN/>
              <w:adjustRightInd/>
              <w:snapToGrid/>
              <w:spacing w:after="160" w:line="252" w:lineRule="auto"/>
              <w:ind w:left="1080"/>
              <w:rPr>
                <w:rFonts w:eastAsia="Times New Roman"/>
                <w:lang w:eastAsia="zh-CN"/>
              </w:rPr>
            </w:pPr>
            <w:r w:rsidRPr="0063557E">
              <w:rPr>
                <w:rFonts w:eastAsia="Times New Roman"/>
                <w:lang w:eastAsia="ko-KR"/>
              </w:rPr>
              <w:t>FFS: Details to introduce the gap between PDSCHs or between PUSCHs</w:t>
            </w:r>
          </w:p>
        </w:tc>
      </w:tr>
    </w:tbl>
    <w:p w14:paraId="5559ED61" w14:textId="77777777" w:rsidR="0063557E" w:rsidRDefault="0063557E" w:rsidP="001375CB">
      <w:pPr>
        <w:rPr>
          <w:iCs/>
          <w:lang w:eastAsia="x-none"/>
        </w:rPr>
      </w:pPr>
    </w:p>
    <w:p w14:paraId="321336C3" w14:textId="522E4D57" w:rsidR="001375CB" w:rsidRDefault="001375CB" w:rsidP="001375CB">
      <w:r w:rsidRPr="001375CB">
        <w:rPr>
          <w:iCs/>
          <w:lang w:eastAsia="x-none"/>
        </w:rPr>
        <w:t xml:space="preserve">It has been agreed that for NR operation with 480 kHz and/or 960 kHz SCS, the value range of k0 is 0 ~ 128, and value range of </w:t>
      </w:r>
      <w:r w:rsidRPr="001375CB">
        <w:rPr>
          <w:lang w:eastAsia="zh-CN"/>
        </w:rPr>
        <w:t xml:space="preserve">k2 is 0 ~ 128. </w:t>
      </w:r>
      <w:r>
        <w:rPr>
          <w:lang w:eastAsia="zh-CN"/>
        </w:rPr>
        <w:t xml:space="preserve">If </w:t>
      </w:r>
      <w:r w:rsidRPr="001375CB">
        <w:rPr>
          <w:rFonts w:eastAsia="Times New Roman"/>
          <w:lang w:eastAsia="ko-KR"/>
        </w:rPr>
        <w:t>the maximum value of the gap between the first scheduled PDSCH and the last scheduled PDSCH or between the first scheduled PUSCH and the last scheduled PUSCH</w:t>
      </w:r>
      <w:r>
        <w:rPr>
          <w:rFonts w:eastAsia="Times New Roman"/>
          <w:lang w:eastAsia="ko-KR"/>
        </w:rPr>
        <w:t xml:space="preserve">, it is possible that a multi-PDSCH/PUSCH of length over 100 slots is scheduled. Also, </w:t>
      </w:r>
      <w:r w:rsidRPr="002248AA">
        <w:t>as pointed out in our previous contribution</w:t>
      </w:r>
      <w:r w:rsidR="002248AA" w:rsidRPr="002248AA">
        <w:t xml:space="preserve"> [5]</w:t>
      </w:r>
      <w:r w:rsidRPr="002248AA">
        <w:t xml:space="preserve">, it </w:t>
      </w:r>
      <w:r w:rsidR="002E5C4D">
        <w:t>can be</w:t>
      </w:r>
      <w:r w:rsidRPr="002248AA">
        <w:t xml:space="preserve"> </w:t>
      </w:r>
      <w:r w:rsidR="002E5C4D">
        <w:t>beneficial</w:t>
      </w:r>
      <w:r w:rsidRPr="002248AA">
        <w:t xml:space="preserve"> </w:t>
      </w:r>
      <w:r w:rsidR="002E5C4D">
        <w:t xml:space="preserve">under unlicensed operation </w:t>
      </w:r>
      <w:r w:rsidRPr="002248AA">
        <w:t xml:space="preserve">to restrict the maximal allowable gap values between adjacent </w:t>
      </w:r>
      <w:proofErr w:type="spellStart"/>
      <w:r w:rsidRPr="002248AA">
        <w:t>PxSCHs</w:t>
      </w:r>
      <w:proofErr w:type="spellEnd"/>
      <w:r w:rsidRPr="002248AA">
        <w:t xml:space="preserve"> according to the practical needs to avoid excessively large gaps that negatively impact the latency/throughput of the system or triggers additional requirement for LBT.     </w:t>
      </w:r>
    </w:p>
    <w:p w14:paraId="29EE1C39" w14:textId="4C16BD89" w:rsidR="002E5C4D" w:rsidRPr="002E5C4D" w:rsidRDefault="002E5C4D" w:rsidP="002E5C4D">
      <w:pPr>
        <w:rPr>
          <w:b/>
          <w:bCs/>
          <w:i/>
          <w:iCs/>
        </w:rPr>
      </w:pPr>
      <w:r w:rsidRPr="002E5C4D">
        <w:rPr>
          <w:b/>
          <w:bCs/>
          <w:i/>
          <w:iCs/>
        </w:rPr>
        <w:lastRenderedPageBreak/>
        <w:t xml:space="preserve">Proposal </w:t>
      </w:r>
      <w:r>
        <w:rPr>
          <w:b/>
          <w:bCs/>
          <w:i/>
          <w:iCs/>
        </w:rPr>
        <w:t>6</w:t>
      </w:r>
      <w:r w:rsidRPr="002E5C4D">
        <w:rPr>
          <w:b/>
          <w:bCs/>
          <w:i/>
          <w:iCs/>
        </w:rPr>
        <w:t xml:space="preserve">. It can be beneficial under unlicensed operation to restrict the maximal allowable gap values between adjacent </w:t>
      </w:r>
      <w:proofErr w:type="spellStart"/>
      <w:r w:rsidRPr="002E5C4D">
        <w:rPr>
          <w:b/>
          <w:bCs/>
          <w:i/>
          <w:iCs/>
        </w:rPr>
        <w:t>PxSCHs</w:t>
      </w:r>
      <w:proofErr w:type="spellEnd"/>
      <w:r w:rsidRPr="002E5C4D">
        <w:rPr>
          <w:b/>
          <w:bCs/>
          <w:i/>
          <w:iCs/>
        </w:rPr>
        <w:t xml:space="preserve"> according to the practical needs to avoid excessively large gaps that negatively impact the latency/throughput of the system or triggers additional requirement for LBT.</w:t>
      </w:r>
    </w:p>
    <w:p w14:paraId="5E731B17" w14:textId="6EC65E5C" w:rsidR="00D16E25" w:rsidRDefault="00D16E25" w:rsidP="00AF18F8"/>
    <w:p w14:paraId="2110334F" w14:textId="75506313" w:rsidR="003D79E8" w:rsidRPr="003D79E8" w:rsidRDefault="003D79E8" w:rsidP="003D79E8">
      <w:pPr>
        <w:pStyle w:val="Heading2"/>
        <w:rPr>
          <w:sz w:val="26"/>
          <w:szCs w:val="26"/>
        </w:rPr>
      </w:pPr>
      <w:r>
        <w:rPr>
          <w:sz w:val="26"/>
          <w:szCs w:val="26"/>
        </w:rPr>
        <w:t xml:space="preserve">Out-of-order handling </w:t>
      </w:r>
    </w:p>
    <w:tbl>
      <w:tblPr>
        <w:tblStyle w:val="TableGrid"/>
        <w:tblW w:w="9805" w:type="dxa"/>
        <w:tblLook w:val="04A0" w:firstRow="1" w:lastRow="0" w:firstColumn="1" w:lastColumn="0" w:noHBand="0" w:noVBand="1"/>
      </w:tblPr>
      <w:tblGrid>
        <w:gridCol w:w="9805"/>
      </w:tblGrid>
      <w:tr w:rsidR="003D79E8" w14:paraId="17A39F1D" w14:textId="77777777" w:rsidTr="00EE1F55">
        <w:tc>
          <w:tcPr>
            <w:tcW w:w="9805" w:type="dxa"/>
          </w:tcPr>
          <w:p w14:paraId="058D29AE" w14:textId="77777777" w:rsidR="003D79E8" w:rsidRPr="0063557E" w:rsidRDefault="003D79E8" w:rsidP="00EE1F55">
            <w:pPr>
              <w:rPr>
                <w:b/>
                <w:bCs/>
                <w:color w:val="000000" w:themeColor="text1"/>
                <w:u w:val="single"/>
              </w:rPr>
            </w:pPr>
            <w:r w:rsidRPr="0063557E">
              <w:rPr>
                <w:b/>
                <w:bCs/>
                <w:color w:val="000000" w:themeColor="text1"/>
                <w:u w:val="single"/>
              </w:rPr>
              <w:t>From RAN1#106bis-e meeting</w:t>
            </w:r>
          </w:p>
          <w:p w14:paraId="7F6D10CC" w14:textId="77777777" w:rsidR="00FA3643" w:rsidRDefault="00FA3643" w:rsidP="00FA3643">
            <w:pPr>
              <w:rPr>
                <w:iCs/>
                <w:lang w:eastAsia="x-none"/>
              </w:rPr>
            </w:pPr>
            <w:r w:rsidRPr="004C6879">
              <w:rPr>
                <w:iCs/>
                <w:highlight w:val="green"/>
                <w:lang w:eastAsia="x-none"/>
              </w:rPr>
              <w:t>Agreement:</w:t>
            </w:r>
          </w:p>
          <w:p w14:paraId="162A6443" w14:textId="77777777" w:rsidR="00FA3643" w:rsidRDefault="00FA3643" w:rsidP="00FA3643">
            <w:pPr>
              <w:pStyle w:val="ListParagraph"/>
              <w:spacing w:after="160" w:line="256" w:lineRule="auto"/>
              <w:ind w:left="0"/>
              <w:rPr>
                <w:rFonts w:eastAsia="Malgun Gothic"/>
              </w:rPr>
            </w:pPr>
            <w:r>
              <w:rPr>
                <w:lang w:eastAsia="ko-KR"/>
              </w:rPr>
              <w:t>For two multi-PDSCH (or two multi-PUSCH) scheduling DCIs, UE does not expect any of the scheduled PDSCHs (or PUSCHs) and the scheduling DCI to lead to out-of-order scheduling.</w:t>
            </w:r>
          </w:p>
          <w:p w14:paraId="73552572" w14:textId="3E5A47AC" w:rsidR="00FA3643" w:rsidRPr="0063557E" w:rsidRDefault="00FA3643" w:rsidP="00FA3643">
            <w:pPr>
              <w:pStyle w:val="ListParagraph"/>
              <w:numPr>
                <w:ilvl w:val="0"/>
                <w:numId w:val="5"/>
              </w:numPr>
              <w:spacing w:after="160" w:line="256" w:lineRule="auto"/>
              <w:rPr>
                <w:rFonts w:eastAsia="Malgun Gothic"/>
              </w:rPr>
            </w:pPr>
            <w:r w:rsidRPr="0063557E">
              <w:rPr>
                <w:lang w:eastAsia="ko-KR"/>
              </w:rPr>
              <w:t xml:space="preserve">FFS: </w:t>
            </w:r>
            <w:r w:rsidRPr="0063557E">
              <w:rPr>
                <w:rFonts w:eastAsia="Times New Roman"/>
                <w:iCs/>
                <w:lang w:eastAsia="ko-KR"/>
              </w:rPr>
              <w:t>whether to allow OOO scheduling for the following two cases</w:t>
            </w:r>
            <w:r w:rsidRPr="0063557E">
              <w:rPr>
                <w:lang w:eastAsia="ko-KR"/>
              </w:rPr>
              <w:t xml:space="preserve">: </w:t>
            </w:r>
            <w:r w:rsidR="0063557E" w:rsidRPr="0063557E">
              <w:rPr>
                <w:lang w:eastAsia="ko-KR"/>
              </w:rPr>
              <w:t xml:space="preserve"> </w:t>
            </w:r>
          </w:p>
          <w:p w14:paraId="248A6EB7" w14:textId="77777777" w:rsidR="00FA3643" w:rsidRDefault="00FA3643" w:rsidP="00FA3643">
            <w:pPr>
              <w:pStyle w:val="ListParagraph"/>
              <w:numPr>
                <w:ilvl w:val="1"/>
                <w:numId w:val="5"/>
              </w:numPr>
              <w:spacing w:after="160" w:line="256" w:lineRule="auto"/>
              <w:rPr>
                <w:rFonts w:eastAsia="Malgun Gothic"/>
              </w:rPr>
            </w:pPr>
            <w:r>
              <w:rPr>
                <w:lang w:eastAsia="ko-KR"/>
              </w:rPr>
              <w:t>for the case of one multi-PDSCH (or multi-PUSCH) scheduling DCI and one single-PDSCH (or single-PUSCH) scheduling DCI, where multi-PDSCH (or multi-PUSCH) scheduling DCI schedules more than one PDSCH (or PUSCH)</w:t>
            </w:r>
          </w:p>
          <w:p w14:paraId="6DC63653" w14:textId="77777777" w:rsidR="00FA3643" w:rsidRPr="004C6879" w:rsidRDefault="00FA3643" w:rsidP="00FA3643">
            <w:pPr>
              <w:pStyle w:val="ListParagraph"/>
              <w:numPr>
                <w:ilvl w:val="1"/>
                <w:numId w:val="5"/>
              </w:numPr>
              <w:spacing w:after="160" w:line="256" w:lineRule="auto"/>
              <w:rPr>
                <w:rFonts w:eastAsia="Malgun Gothic"/>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681EF1CE" w14:textId="77777777" w:rsidR="00FA3643" w:rsidRDefault="00FA3643" w:rsidP="00FA3643">
            <w:pPr>
              <w:pStyle w:val="ListParagraph"/>
              <w:numPr>
                <w:ilvl w:val="0"/>
                <w:numId w:val="5"/>
              </w:numPr>
              <w:spacing w:after="160" w:line="256" w:lineRule="auto"/>
              <w:rPr>
                <w:rFonts w:eastAsia="Malgun Gothic"/>
              </w:rPr>
            </w:pPr>
            <w:r>
              <w:rPr>
                <w:lang w:eastAsia="ko-KR"/>
              </w:rPr>
              <w:t>Note: The above FFS aspect applies only to multi-PDSCH and multi-PUSCH scheduling with single DCI</w:t>
            </w:r>
          </w:p>
          <w:p w14:paraId="6C80B7AA" w14:textId="64C129D1" w:rsidR="0067417C" w:rsidRPr="0063557E" w:rsidRDefault="0067417C" w:rsidP="0067417C">
            <w:pPr>
              <w:rPr>
                <w:b/>
                <w:bCs/>
                <w:color w:val="000000" w:themeColor="text1"/>
                <w:u w:val="single"/>
              </w:rPr>
            </w:pPr>
            <w:r w:rsidRPr="0063557E">
              <w:rPr>
                <w:b/>
                <w:bCs/>
                <w:color w:val="000000" w:themeColor="text1"/>
                <w:u w:val="single"/>
              </w:rPr>
              <w:t>From FLS</w:t>
            </w:r>
            <w:r w:rsidR="00865E21">
              <w:rPr>
                <w:b/>
                <w:bCs/>
                <w:color w:val="000000" w:themeColor="text1"/>
                <w:u w:val="single"/>
              </w:rPr>
              <w:t xml:space="preserve"> [4]</w:t>
            </w:r>
            <w:r w:rsidRPr="0063557E">
              <w:rPr>
                <w:b/>
                <w:bCs/>
                <w:color w:val="000000" w:themeColor="text1"/>
                <w:u w:val="single"/>
              </w:rPr>
              <w:t xml:space="preserve"> of RAN1#106bis-e meeting</w:t>
            </w:r>
          </w:p>
          <w:p w14:paraId="4BAA05A6" w14:textId="6792241F" w:rsidR="003D79E8" w:rsidRDefault="003D79E8" w:rsidP="003D79E8">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2.6-2a (OOO for HARQ):</w:t>
            </w:r>
          </w:p>
          <w:p w14:paraId="54A787D9" w14:textId="77777777" w:rsidR="003D79E8" w:rsidRDefault="003D79E8" w:rsidP="003D79E8">
            <w:pPr>
              <w:pStyle w:val="ListParagraph"/>
              <w:numPr>
                <w:ilvl w:val="0"/>
                <w:numId w:val="5"/>
              </w:numPr>
              <w:spacing w:after="160" w:line="256" w:lineRule="auto"/>
              <w:rPr>
                <w:rFonts w:eastAsia="Malgun Gothic"/>
              </w:rPr>
            </w:pPr>
            <w:r>
              <w:rPr>
                <w:lang w:eastAsia="ko-KR"/>
              </w:rPr>
              <w:t xml:space="preserve">For multi-PDSCH scheduling, </w:t>
            </w:r>
            <w:r>
              <w:t>UE does not expect any of the scheduled/SPS PDSCHs and the resource for the HARQ-ACK transmission to lead to out-of-order scheduling</w:t>
            </w:r>
            <w:r>
              <w:rPr>
                <w:lang w:eastAsia="ko-KR"/>
              </w:rPr>
              <w:t>.</w:t>
            </w:r>
          </w:p>
          <w:p w14:paraId="4ED26F3B" w14:textId="47A42708" w:rsidR="003D79E8" w:rsidRPr="0063557E" w:rsidRDefault="003D79E8" w:rsidP="00EE1F55">
            <w:pPr>
              <w:pStyle w:val="ListParagraph"/>
              <w:numPr>
                <w:ilvl w:val="1"/>
                <w:numId w:val="5"/>
              </w:numPr>
              <w:spacing w:after="160" w:line="256" w:lineRule="auto"/>
              <w:rPr>
                <w:rFonts w:eastAsia="Malgun Gothic"/>
              </w:rPr>
            </w:pPr>
            <w:r w:rsidRPr="0063557E">
              <w:rPr>
                <w:lang w:eastAsia="ko-KR"/>
              </w:rPr>
              <w:t xml:space="preserve">FFS </w:t>
            </w:r>
            <w:r w:rsidRPr="0063557E">
              <w:rPr>
                <w:rFonts w:eastAsiaTheme="minorEastAsia"/>
                <w:iCs/>
                <w:lang w:eastAsia="ko-KR"/>
              </w:rPr>
              <w:t xml:space="preserve">whether to allow OOO scheduling </w:t>
            </w:r>
            <w:r w:rsidRPr="0063557E">
              <w:rPr>
                <w:lang w:eastAsia="ko-KR"/>
              </w:rPr>
              <w:t>for a PDSCH scheduled by multi-PDSCH scheduling DCI and other unicast PDSCH scheduled by single-PDSCH scheduling DCI</w:t>
            </w:r>
            <w:r w:rsidR="0063557E" w:rsidRPr="0063557E">
              <w:rPr>
                <w:lang w:eastAsia="ko-KR"/>
              </w:rPr>
              <w:t xml:space="preserve"> </w:t>
            </w:r>
          </w:p>
          <w:p w14:paraId="39BE4ADD" w14:textId="77777777" w:rsidR="00696881" w:rsidRDefault="00696881" w:rsidP="00696881">
            <w:pPr>
              <w:pStyle w:val="ListParagraph"/>
              <w:numPr>
                <w:ilvl w:val="0"/>
                <w:numId w:val="0"/>
              </w:numPr>
              <w:spacing w:after="160" w:line="256" w:lineRule="auto"/>
              <w:ind w:left="1440"/>
              <w:rPr>
                <w:lang w:eastAsia="ko-KR"/>
              </w:rPr>
            </w:pPr>
          </w:p>
          <w:p w14:paraId="5D06229A" w14:textId="77777777" w:rsidR="00696881" w:rsidRDefault="00696881" w:rsidP="00696881">
            <w:pPr>
              <w:pStyle w:val="ListParagraph"/>
              <w:numPr>
                <w:ilvl w:val="0"/>
                <w:numId w:val="0"/>
              </w:numPr>
              <w:spacing w:after="160" w:line="256" w:lineRule="auto"/>
              <w:ind w:left="1440"/>
            </w:pPr>
            <w:r>
              <w:rPr>
                <w:sz w:val="22"/>
                <w:szCs w:val="22"/>
              </w:rPr>
              <w:object w:dxaOrig="6267" w:dyaOrig="2292" w14:anchorId="544AC48B">
                <v:shape id="_x0000_i1026" type="#_x0000_t75" style="width:313.45pt;height:113.95pt" o:ole="">
                  <v:imagedata r:id="rId10" o:title=""/>
                </v:shape>
                <o:OLEObject Type="Embed" ProgID="Visio.Drawing.15" ShapeID="_x0000_i1026" DrawAspect="Content" ObjectID="_1697611788" r:id="rId11"/>
              </w:object>
            </w:r>
          </w:p>
          <w:p w14:paraId="3ADBFA9C" w14:textId="20270215" w:rsidR="00696881" w:rsidRDefault="00696881" w:rsidP="00696881">
            <w:pPr>
              <w:spacing w:after="160" w:line="256" w:lineRule="auto"/>
              <w:jc w:val="center"/>
              <w:rPr>
                <w:iCs/>
              </w:rPr>
            </w:pPr>
            <w:r>
              <w:rPr>
                <w:iCs/>
              </w:rPr>
              <w:t xml:space="preserve">Figure </w:t>
            </w:r>
            <w:r w:rsidR="0063557E">
              <w:rPr>
                <w:iCs/>
              </w:rPr>
              <w:t>excerpted from</w:t>
            </w:r>
            <w:r>
              <w:rPr>
                <w:iCs/>
              </w:rPr>
              <w:t xml:space="preserve"> FLS [4] </w:t>
            </w:r>
            <w:r w:rsidR="0063557E">
              <w:rPr>
                <w:iCs/>
              </w:rPr>
              <w:t>(</w:t>
            </w:r>
            <w:r>
              <w:rPr>
                <w:iCs/>
              </w:rPr>
              <w:t>by Ericsson</w:t>
            </w:r>
            <w:r w:rsidR="0063557E">
              <w:rPr>
                <w:iCs/>
              </w:rPr>
              <w:t>)</w:t>
            </w:r>
            <w:r>
              <w:rPr>
                <w:iCs/>
              </w:rPr>
              <w:t xml:space="preserve"> </w:t>
            </w:r>
          </w:p>
          <w:p w14:paraId="7B4319DD" w14:textId="77777777" w:rsidR="00E26808" w:rsidRDefault="00E26808" w:rsidP="00E26808">
            <w:pPr>
              <w:spacing w:after="160" w:line="256" w:lineRule="auto"/>
              <w:jc w:val="center"/>
              <w:rPr>
                <w:iCs/>
                <w:lang w:eastAsia="zh-CN"/>
              </w:rPr>
            </w:pPr>
            <w:r>
              <w:rPr>
                <w:iCs/>
                <w:sz w:val="22"/>
                <w:szCs w:val="22"/>
                <w:lang w:eastAsia="zh-CN"/>
              </w:rPr>
              <w:object w:dxaOrig="6255" w:dyaOrig="2627" w14:anchorId="242A065E">
                <v:shape id="_x0000_i1027" type="#_x0000_t75" style="width:312.2pt;height:132.05pt" o:ole="">
                  <v:imagedata r:id="rId12" o:title=""/>
                </v:shape>
                <o:OLEObject Type="Embed" ProgID="Visio.Drawing.15" ShapeID="_x0000_i1027" DrawAspect="Content" ObjectID="_1697611789" r:id="rId13"/>
              </w:object>
            </w:r>
          </w:p>
          <w:p w14:paraId="7C8F119D" w14:textId="68A0310D" w:rsidR="00E26808" w:rsidRPr="00696881" w:rsidRDefault="00E26808" w:rsidP="00E26808">
            <w:pPr>
              <w:spacing w:after="160" w:line="256" w:lineRule="auto"/>
              <w:jc w:val="center"/>
              <w:rPr>
                <w:rFonts w:eastAsia="Malgun Gothic"/>
              </w:rPr>
            </w:pPr>
            <w:r>
              <w:rPr>
                <w:iCs/>
              </w:rPr>
              <w:t xml:space="preserve">Figure </w:t>
            </w:r>
            <w:r w:rsidR="0063557E">
              <w:rPr>
                <w:iCs/>
              </w:rPr>
              <w:t>excerpted from</w:t>
            </w:r>
            <w:r>
              <w:rPr>
                <w:iCs/>
              </w:rPr>
              <w:t xml:space="preserve"> FLS [4] </w:t>
            </w:r>
            <w:r w:rsidR="0063557E">
              <w:rPr>
                <w:iCs/>
              </w:rPr>
              <w:t>(</w:t>
            </w:r>
            <w:r>
              <w:rPr>
                <w:iCs/>
              </w:rPr>
              <w:t>by Intel</w:t>
            </w:r>
            <w:r w:rsidR="0063557E">
              <w:rPr>
                <w:iCs/>
              </w:rPr>
              <w:t>)</w:t>
            </w:r>
            <w:r>
              <w:rPr>
                <w:iCs/>
              </w:rPr>
              <w:t xml:space="preserve"> </w:t>
            </w:r>
          </w:p>
        </w:tc>
      </w:tr>
    </w:tbl>
    <w:p w14:paraId="4ECE4D24" w14:textId="77777777" w:rsidR="000E5988" w:rsidRDefault="000E5988" w:rsidP="003D79E8">
      <w:pPr>
        <w:rPr>
          <w:highlight w:val="red"/>
          <w:lang w:eastAsia="ko-KR"/>
        </w:rPr>
      </w:pPr>
    </w:p>
    <w:p w14:paraId="7A652AA3" w14:textId="00911396" w:rsidR="00FA4FE1" w:rsidRDefault="00FA3643" w:rsidP="00AF18F8">
      <w:pPr>
        <w:rPr>
          <w:lang w:eastAsia="ko-KR"/>
        </w:rPr>
      </w:pPr>
      <w:r>
        <w:t>During RAN1 #106bis-e meeting, for the out-of-order handling issue, one agreement was made for the OOO for data aspect and one proposal on OOO for HARQ aspect.</w:t>
      </w:r>
      <w:r w:rsidR="00E26808">
        <w:t xml:space="preserve"> The case with</w:t>
      </w:r>
      <w:r w:rsidR="00E26808">
        <w:rPr>
          <w:lang w:eastAsia="ko-KR"/>
        </w:rPr>
        <w:t xml:space="preserve"> two multi-</w:t>
      </w:r>
      <w:proofErr w:type="spellStart"/>
      <w:r w:rsidR="00E26808">
        <w:rPr>
          <w:lang w:eastAsia="ko-KR"/>
        </w:rPr>
        <w:t>PxSCH</w:t>
      </w:r>
      <w:proofErr w:type="spellEnd"/>
      <w:r w:rsidR="00E26808">
        <w:rPr>
          <w:lang w:eastAsia="ko-KR"/>
        </w:rPr>
        <w:t xml:space="preserve"> </w:t>
      </w:r>
      <w:r w:rsidR="00E26808">
        <w:rPr>
          <w:lang w:eastAsia="ko-KR"/>
        </w:rPr>
        <w:lastRenderedPageBreak/>
        <w:t>scheduling DCIs</w:t>
      </w:r>
      <w:r w:rsidR="00E26808">
        <w:t xml:space="preserve"> were the main discussion, and one further study point is for cases with</w:t>
      </w:r>
      <w:r w:rsidR="00E26808">
        <w:rPr>
          <w:lang w:eastAsia="ko-KR"/>
        </w:rPr>
        <w:t xml:space="preserve"> one multi-</w:t>
      </w:r>
      <w:proofErr w:type="spellStart"/>
      <w:r w:rsidR="00E26808">
        <w:rPr>
          <w:lang w:eastAsia="ko-KR"/>
        </w:rPr>
        <w:t>PxSCH</w:t>
      </w:r>
      <w:proofErr w:type="spellEnd"/>
      <w:r w:rsidR="00E26808">
        <w:rPr>
          <w:lang w:eastAsia="ko-KR"/>
        </w:rPr>
        <w:t xml:space="preserve"> scheduling DCI and one single-</w:t>
      </w:r>
      <w:proofErr w:type="spellStart"/>
      <w:r w:rsidR="00E26808">
        <w:rPr>
          <w:lang w:eastAsia="ko-KR"/>
        </w:rPr>
        <w:t>PxSCH</w:t>
      </w:r>
      <w:proofErr w:type="spellEnd"/>
      <w:r w:rsidR="00E26808">
        <w:rPr>
          <w:lang w:eastAsia="ko-KR"/>
        </w:rPr>
        <w:t xml:space="preserve"> scheduling DCI,</w:t>
      </w:r>
      <w:r w:rsidR="00E26808" w:rsidRPr="00E26808">
        <w:rPr>
          <w:lang w:eastAsia="ko-KR"/>
        </w:rPr>
        <w:t xml:space="preserve"> </w:t>
      </w:r>
      <w:r w:rsidR="00E26808">
        <w:rPr>
          <w:lang w:eastAsia="ko-KR"/>
        </w:rPr>
        <w:t>where multi-</w:t>
      </w:r>
      <w:proofErr w:type="spellStart"/>
      <w:r w:rsidR="00E26808">
        <w:rPr>
          <w:lang w:eastAsia="ko-KR"/>
        </w:rPr>
        <w:t>PxSCH</w:t>
      </w:r>
      <w:proofErr w:type="spellEnd"/>
      <w:r w:rsidR="00E26808">
        <w:rPr>
          <w:lang w:eastAsia="ko-KR"/>
        </w:rPr>
        <w:t xml:space="preserve"> scheduling DCI schedules more than one </w:t>
      </w:r>
      <w:proofErr w:type="spellStart"/>
      <w:r w:rsidR="00E26808">
        <w:rPr>
          <w:lang w:eastAsia="ko-KR"/>
        </w:rPr>
        <w:t>PxSCH</w:t>
      </w:r>
      <w:proofErr w:type="spellEnd"/>
      <w:r w:rsidR="00E26808">
        <w:rPr>
          <w:lang w:eastAsia="ko-KR"/>
        </w:rPr>
        <w:t xml:space="preserve">, due to inputs by </w:t>
      </w:r>
      <w:r w:rsidR="00FA4FE1">
        <w:rPr>
          <w:lang w:eastAsia="ko-KR"/>
        </w:rPr>
        <w:t xml:space="preserve">Ericsson </w:t>
      </w:r>
      <w:r w:rsidR="00E26808">
        <w:rPr>
          <w:lang w:eastAsia="ko-KR"/>
        </w:rPr>
        <w:t xml:space="preserve">in [4] with an illustrative figure shown above. </w:t>
      </w:r>
    </w:p>
    <w:p w14:paraId="507E3861" w14:textId="6FAF92DF" w:rsidR="00FF60A0" w:rsidRDefault="00FA4FE1" w:rsidP="00FA4FE1">
      <w:pPr>
        <w:rPr>
          <w:iCs/>
          <w:lang w:eastAsia="x-none"/>
        </w:rPr>
      </w:pPr>
      <w:r>
        <w:rPr>
          <w:lang w:eastAsia="ko-KR"/>
        </w:rPr>
        <w:t xml:space="preserve">For the first study point, since the offset values k0 </w:t>
      </w:r>
      <w:r w:rsidR="00BB68CF">
        <w:rPr>
          <w:lang w:eastAsia="ko-KR"/>
        </w:rPr>
        <w:t xml:space="preserve">and k2 </w:t>
      </w:r>
      <w:r>
        <w:rPr>
          <w:lang w:eastAsia="ko-KR"/>
        </w:rPr>
        <w:t xml:space="preserve">been extended </w:t>
      </w:r>
      <w:r w:rsidRPr="00817A87">
        <w:rPr>
          <w:lang w:eastAsia="ko-KR"/>
        </w:rPr>
        <w:t xml:space="preserve">to </w:t>
      </w:r>
      <w:r w:rsidRPr="00817A87">
        <w:rPr>
          <w:iCs/>
          <w:lang w:eastAsia="x-none"/>
        </w:rPr>
        <w:t>0 ~ 128</w:t>
      </w:r>
      <w:r>
        <w:rPr>
          <w:iCs/>
          <w:lang w:eastAsia="x-none"/>
        </w:rPr>
        <w:t xml:space="preserve"> for multi-</w:t>
      </w:r>
      <w:proofErr w:type="spellStart"/>
      <w:r>
        <w:rPr>
          <w:iCs/>
          <w:lang w:eastAsia="x-none"/>
        </w:rPr>
        <w:t>PxSCH</w:t>
      </w:r>
      <w:proofErr w:type="spellEnd"/>
      <w:r w:rsidR="006C6184">
        <w:rPr>
          <w:iCs/>
          <w:lang w:eastAsia="x-none"/>
        </w:rPr>
        <w:t xml:space="preserve"> using SCS 480/960kHz</w:t>
      </w:r>
      <w:r>
        <w:rPr>
          <w:iCs/>
          <w:lang w:eastAsia="x-none"/>
        </w:rPr>
        <w:t xml:space="preserve">, and the maximum gap between individual </w:t>
      </w:r>
      <w:proofErr w:type="spellStart"/>
      <w:r>
        <w:rPr>
          <w:iCs/>
          <w:lang w:eastAsia="x-none"/>
        </w:rPr>
        <w:t>PxSCHs</w:t>
      </w:r>
      <w:proofErr w:type="spellEnd"/>
      <w:r>
        <w:rPr>
          <w:iCs/>
          <w:lang w:eastAsia="x-none"/>
        </w:rPr>
        <w:t xml:space="preserve"> or between the first and last scheduled </w:t>
      </w:r>
      <w:proofErr w:type="spellStart"/>
      <w:r>
        <w:rPr>
          <w:iCs/>
          <w:lang w:eastAsia="x-none"/>
        </w:rPr>
        <w:t>PxSCHs</w:t>
      </w:r>
      <w:proofErr w:type="spellEnd"/>
      <w:r>
        <w:rPr>
          <w:iCs/>
          <w:lang w:eastAsia="x-none"/>
        </w:rPr>
        <w:t xml:space="preserve"> </w:t>
      </w:r>
      <w:r w:rsidR="006C6184">
        <w:rPr>
          <w:iCs/>
          <w:lang w:eastAsia="x-none"/>
        </w:rPr>
        <w:t xml:space="preserve">has </w:t>
      </w:r>
      <w:r>
        <w:rPr>
          <w:iCs/>
          <w:lang w:eastAsia="x-none"/>
        </w:rPr>
        <w:t xml:space="preserve">not </w:t>
      </w:r>
      <w:r w:rsidR="0045739B">
        <w:rPr>
          <w:iCs/>
          <w:lang w:eastAsia="x-none"/>
        </w:rPr>
        <w:t>been</w:t>
      </w:r>
      <w:r>
        <w:rPr>
          <w:iCs/>
          <w:lang w:eastAsia="x-none"/>
        </w:rPr>
        <w:t xml:space="preserve"> restricted, the schedulable gap size for </w:t>
      </w:r>
      <w:proofErr w:type="spellStart"/>
      <w:r>
        <w:rPr>
          <w:iCs/>
          <w:lang w:eastAsia="x-none"/>
        </w:rPr>
        <w:t>PxSCH</w:t>
      </w:r>
      <w:proofErr w:type="spellEnd"/>
      <w:r>
        <w:rPr>
          <w:iCs/>
          <w:lang w:eastAsia="x-none"/>
        </w:rPr>
        <w:t xml:space="preserve"> can be very large. In these cases, the view that single </w:t>
      </w:r>
      <w:proofErr w:type="spellStart"/>
      <w:r>
        <w:rPr>
          <w:iCs/>
          <w:lang w:eastAsia="x-none"/>
        </w:rPr>
        <w:t>PxSCH</w:t>
      </w:r>
      <w:proofErr w:type="spellEnd"/>
      <w:r>
        <w:rPr>
          <w:iCs/>
          <w:lang w:eastAsia="x-none"/>
        </w:rPr>
        <w:t xml:space="preserve"> can be scheduled in between the gap of multi-</w:t>
      </w:r>
      <w:proofErr w:type="spellStart"/>
      <w:r>
        <w:rPr>
          <w:iCs/>
          <w:lang w:eastAsia="x-none"/>
        </w:rPr>
        <w:t>PxSCH</w:t>
      </w:r>
      <w:proofErr w:type="spellEnd"/>
      <w:r>
        <w:rPr>
          <w:iCs/>
          <w:lang w:eastAsia="x-none"/>
        </w:rPr>
        <w:t xml:space="preserve"> makes sense, i.e., OOO for data is permitted for these cases. </w:t>
      </w:r>
    </w:p>
    <w:p w14:paraId="3A92290E" w14:textId="53E4E112" w:rsidR="00FF60A0" w:rsidRPr="00B4417E" w:rsidRDefault="00FF60A0" w:rsidP="00FA4FE1">
      <w:pPr>
        <w:rPr>
          <w:b/>
          <w:bCs/>
          <w:i/>
          <w:iCs/>
        </w:rPr>
      </w:pPr>
      <w:r w:rsidRPr="002E5C4D">
        <w:rPr>
          <w:b/>
          <w:bCs/>
          <w:i/>
          <w:iCs/>
        </w:rPr>
        <w:t xml:space="preserve">Proposal </w:t>
      </w:r>
      <w:r>
        <w:rPr>
          <w:b/>
          <w:bCs/>
          <w:i/>
          <w:iCs/>
        </w:rPr>
        <w:t>7</w:t>
      </w:r>
      <w:r w:rsidRPr="002E5C4D">
        <w:rPr>
          <w:b/>
          <w:bCs/>
          <w:i/>
          <w:iCs/>
        </w:rPr>
        <w:t xml:space="preserve">. </w:t>
      </w:r>
      <w:r>
        <w:rPr>
          <w:b/>
          <w:bCs/>
          <w:i/>
          <w:iCs/>
        </w:rPr>
        <w:t xml:space="preserve">Regarding data, </w:t>
      </w:r>
      <w:r w:rsidR="004129BA">
        <w:rPr>
          <w:b/>
          <w:bCs/>
          <w:i/>
          <w:iCs/>
        </w:rPr>
        <w:t xml:space="preserve">consider </w:t>
      </w:r>
      <w:r>
        <w:rPr>
          <w:b/>
          <w:bCs/>
          <w:i/>
          <w:iCs/>
        </w:rPr>
        <w:t>allow</w:t>
      </w:r>
      <w:r w:rsidR="004129BA">
        <w:rPr>
          <w:b/>
          <w:bCs/>
          <w:i/>
          <w:iCs/>
        </w:rPr>
        <w:t>ing</w:t>
      </w:r>
      <w:r>
        <w:rPr>
          <w:b/>
          <w:bCs/>
          <w:i/>
          <w:iCs/>
        </w:rPr>
        <w:t xml:space="preserve"> </w:t>
      </w:r>
      <w:r w:rsidR="004129BA">
        <w:rPr>
          <w:b/>
          <w:bCs/>
          <w:i/>
          <w:iCs/>
        </w:rPr>
        <w:t xml:space="preserve">for SCS 480/960kHz </w:t>
      </w:r>
      <w:r>
        <w:rPr>
          <w:b/>
          <w:bCs/>
          <w:i/>
          <w:iCs/>
        </w:rPr>
        <w:t>the out-of-order scheduling for</w:t>
      </w:r>
      <w:r w:rsidRPr="002E5C4D">
        <w:rPr>
          <w:b/>
          <w:bCs/>
          <w:i/>
          <w:iCs/>
          <w:lang w:eastAsia="ko-KR"/>
        </w:rPr>
        <w:t xml:space="preserve"> the case of one multi-</w:t>
      </w:r>
      <w:proofErr w:type="spellStart"/>
      <w:r w:rsidRPr="002E5C4D">
        <w:rPr>
          <w:b/>
          <w:bCs/>
          <w:i/>
          <w:iCs/>
          <w:lang w:eastAsia="ko-KR"/>
        </w:rPr>
        <w:t>PxSCH</w:t>
      </w:r>
      <w:proofErr w:type="spellEnd"/>
      <w:r w:rsidRPr="002E5C4D">
        <w:rPr>
          <w:b/>
          <w:bCs/>
          <w:i/>
          <w:iCs/>
          <w:lang w:eastAsia="ko-KR"/>
        </w:rPr>
        <w:t xml:space="preserve"> scheduling DCI and one single-</w:t>
      </w:r>
      <w:proofErr w:type="spellStart"/>
      <w:r w:rsidRPr="002E5C4D">
        <w:rPr>
          <w:b/>
          <w:bCs/>
          <w:i/>
          <w:iCs/>
          <w:lang w:eastAsia="ko-KR"/>
        </w:rPr>
        <w:t>PxSCH</w:t>
      </w:r>
      <w:proofErr w:type="spellEnd"/>
      <w:r w:rsidRPr="002E5C4D">
        <w:rPr>
          <w:b/>
          <w:bCs/>
          <w:i/>
          <w:iCs/>
          <w:lang w:eastAsia="ko-KR"/>
        </w:rPr>
        <w:t xml:space="preserve"> scheduling DCI, where multi-</w:t>
      </w:r>
      <w:proofErr w:type="spellStart"/>
      <w:r w:rsidRPr="002E5C4D">
        <w:rPr>
          <w:b/>
          <w:bCs/>
          <w:i/>
          <w:iCs/>
          <w:lang w:eastAsia="ko-KR"/>
        </w:rPr>
        <w:t>PxSCH</w:t>
      </w:r>
      <w:proofErr w:type="spellEnd"/>
      <w:r w:rsidRPr="002E5C4D">
        <w:rPr>
          <w:b/>
          <w:bCs/>
          <w:i/>
          <w:iCs/>
          <w:lang w:eastAsia="ko-KR"/>
        </w:rPr>
        <w:t xml:space="preserve"> scheduling DCI schedules more than one </w:t>
      </w:r>
      <w:proofErr w:type="spellStart"/>
      <w:r w:rsidRPr="002E5C4D">
        <w:rPr>
          <w:b/>
          <w:bCs/>
          <w:i/>
          <w:iCs/>
          <w:lang w:eastAsia="ko-KR"/>
        </w:rPr>
        <w:t>PxSCH</w:t>
      </w:r>
      <w:proofErr w:type="spellEnd"/>
      <w:r>
        <w:rPr>
          <w:b/>
          <w:bCs/>
          <w:i/>
          <w:iCs/>
          <w:lang w:eastAsia="ko-KR"/>
        </w:rPr>
        <w:t xml:space="preserve">, i.e., the single </w:t>
      </w:r>
      <w:proofErr w:type="spellStart"/>
      <w:r>
        <w:rPr>
          <w:b/>
          <w:bCs/>
          <w:i/>
          <w:iCs/>
          <w:lang w:eastAsia="ko-KR"/>
        </w:rPr>
        <w:t>PxSCH</w:t>
      </w:r>
      <w:proofErr w:type="spellEnd"/>
      <w:r>
        <w:rPr>
          <w:b/>
          <w:bCs/>
          <w:i/>
          <w:iCs/>
          <w:lang w:eastAsia="ko-KR"/>
        </w:rPr>
        <w:t xml:space="preserve"> scheduled by its DCI starting later than the multi-</w:t>
      </w:r>
      <w:proofErr w:type="spellStart"/>
      <w:r>
        <w:rPr>
          <w:b/>
          <w:bCs/>
          <w:i/>
          <w:iCs/>
          <w:lang w:eastAsia="ko-KR"/>
        </w:rPr>
        <w:t>PxSCH</w:t>
      </w:r>
      <w:proofErr w:type="spellEnd"/>
      <w:r>
        <w:rPr>
          <w:b/>
          <w:bCs/>
          <w:i/>
          <w:iCs/>
          <w:lang w:eastAsia="ko-KR"/>
        </w:rPr>
        <w:t xml:space="preserve"> scheduling DCI can be scheduled before the last </w:t>
      </w:r>
      <w:proofErr w:type="spellStart"/>
      <w:r>
        <w:rPr>
          <w:b/>
          <w:bCs/>
          <w:i/>
          <w:iCs/>
          <w:lang w:eastAsia="ko-KR"/>
        </w:rPr>
        <w:t>PxSCH</w:t>
      </w:r>
      <w:proofErr w:type="spellEnd"/>
      <w:r>
        <w:rPr>
          <w:b/>
          <w:bCs/>
          <w:i/>
          <w:iCs/>
          <w:lang w:eastAsia="ko-KR"/>
        </w:rPr>
        <w:t xml:space="preserve"> of the multi-</w:t>
      </w:r>
      <w:proofErr w:type="spellStart"/>
      <w:r>
        <w:rPr>
          <w:b/>
          <w:bCs/>
          <w:i/>
          <w:iCs/>
          <w:lang w:eastAsia="ko-KR"/>
        </w:rPr>
        <w:t>PxSCH</w:t>
      </w:r>
      <w:proofErr w:type="spellEnd"/>
      <w:r>
        <w:rPr>
          <w:b/>
          <w:bCs/>
          <w:i/>
          <w:iCs/>
          <w:lang w:eastAsia="ko-KR"/>
        </w:rPr>
        <w:t xml:space="preserve">. </w:t>
      </w:r>
    </w:p>
    <w:p w14:paraId="5BA9990B" w14:textId="078DDCD3" w:rsidR="00BB68CF" w:rsidRDefault="00BB68CF" w:rsidP="00B4417E">
      <w:pPr>
        <w:spacing w:after="0" w:line="252" w:lineRule="auto"/>
        <w:rPr>
          <w:lang w:eastAsia="zh-CN"/>
        </w:rPr>
      </w:pPr>
      <w:r w:rsidRPr="00B4417E">
        <w:rPr>
          <w:iCs/>
          <w:lang w:eastAsia="x-none"/>
        </w:rPr>
        <w:t xml:space="preserve">Regarding OOO for HARQ, </w:t>
      </w:r>
      <w:r w:rsidR="006C6184" w:rsidRPr="00B4417E">
        <w:rPr>
          <w:iCs/>
          <w:lang w:eastAsia="x-none"/>
        </w:rPr>
        <w:t>it is noted that</w:t>
      </w:r>
      <w:r w:rsidRPr="00B4417E">
        <w:rPr>
          <w:iCs/>
          <w:lang w:eastAsia="x-none"/>
        </w:rPr>
        <w:t xml:space="preserve"> </w:t>
      </w:r>
      <w:r w:rsidR="006C6184" w:rsidRPr="00B4417E">
        <w:rPr>
          <w:iCs/>
          <w:lang w:eastAsia="x-none"/>
        </w:rPr>
        <w:t xml:space="preserve">since </w:t>
      </w:r>
      <w:r w:rsidRPr="00B4417E">
        <w:rPr>
          <w:iCs/>
          <w:lang w:eastAsia="x-none"/>
        </w:rPr>
        <w:t xml:space="preserve">whether to extend the range of k1 </w:t>
      </w:r>
      <w:r w:rsidR="004129BA">
        <w:rPr>
          <w:iCs/>
          <w:lang w:eastAsia="x-none"/>
        </w:rPr>
        <w:t xml:space="preserve">for SCS 480/960kHz </w:t>
      </w:r>
      <w:r w:rsidRPr="00B4417E">
        <w:rPr>
          <w:iCs/>
          <w:lang w:eastAsia="x-none"/>
        </w:rPr>
        <w:t xml:space="preserve">has not been decided, it is suggested to only consider allowing </w:t>
      </w:r>
      <w:r w:rsidR="004129BA">
        <w:rPr>
          <w:iCs/>
          <w:lang w:eastAsia="x-none"/>
        </w:rPr>
        <w:t>the</w:t>
      </w:r>
      <w:r w:rsidRPr="00B4417E">
        <w:rPr>
          <w:iCs/>
          <w:lang w:eastAsia="x-none"/>
        </w:rPr>
        <w:t xml:space="preserve"> out-of-order </w:t>
      </w:r>
      <w:r w:rsidR="004129BA">
        <w:rPr>
          <w:iCs/>
          <w:lang w:eastAsia="x-none"/>
        </w:rPr>
        <w:t xml:space="preserve">scheduling </w:t>
      </w:r>
      <w:r w:rsidR="004129BA" w:rsidRPr="00B4417E">
        <w:rPr>
          <w:iCs/>
          <w:lang w:eastAsia="x-none"/>
        </w:rPr>
        <w:t>for a PDSCH scheduled by multi-PDSCH scheduling DCI and other unicast PDSCH scheduled by single-PDSCH scheduling DCI</w:t>
      </w:r>
      <w:r w:rsidR="004129BA" w:rsidRPr="00C6735D">
        <w:rPr>
          <w:b/>
          <w:bCs/>
          <w:i/>
          <w:lang w:eastAsia="x-none"/>
        </w:rPr>
        <w:t xml:space="preserve"> </w:t>
      </w:r>
      <w:r w:rsidR="006C6184" w:rsidRPr="00B4417E">
        <w:rPr>
          <w:iCs/>
          <w:lang w:eastAsia="x-none"/>
        </w:rPr>
        <w:t xml:space="preserve">if k1 is </w:t>
      </w:r>
      <w:r w:rsidR="004129BA">
        <w:rPr>
          <w:iCs/>
          <w:lang w:eastAsia="x-none"/>
        </w:rPr>
        <w:t xml:space="preserve">notably </w:t>
      </w:r>
      <w:r w:rsidR="006C6184" w:rsidRPr="00B4417E">
        <w:rPr>
          <w:iCs/>
          <w:lang w:eastAsia="x-none"/>
        </w:rPr>
        <w:t>extended</w:t>
      </w:r>
      <w:r w:rsidR="004129BA">
        <w:rPr>
          <w:iCs/>
          <w:lang w:eastAsia="x-none"/>
        </w:rPr>
        <w:t>, e.g.,</w:t>
      </w:r>
      <w:r w:rsidR="006C6184" w:rsidRPr="00B4417E">
        <w:rPr>
          <w:iCs/>
          <w:lang w:eastAsia="x-none"/>
        </w:rPr>
        <w:t xml:space="preserve"> </w:t>
      </w:r>
      <w:r w:rsidR="006C6184">
        <w:rPr>
          <w:iCs/>
          <w:lang w:eastAsia="x-none"/>
        </w:rPr>
        <w:t>according to</w:t>
      </w:r>
      <w:r w:rsidR="006C6184" w:rsidRPr="00B4417E">
        <w:rPr>
          <w:iCs/>
          <w:lang w:eastAsia="x-none"/>
        </w:rPr>
        <w:t xml:space="preserve"> </w:t>
      </w:r>
      <w:r w:rsidR="004129BA">
        <w:rPr>
          <w:iCs/>
          <w:lang w:eastAsia="x-none"/>
        </w:rPr>
        <w:t xml:space="preserve">the </w:t>
      </w:r>
      <w:r w:rsidR="006C6184" w:rsidRPr="0063557E">
        <w:rPr>
          <w:lang w:eastAsia="zh-CN"/>
        </w:rPr>
        <w:t>Option 1</w:t>
      </w:r>
      <w:r w:rsidR="004129BA">
        <w:rPr>
          <w:lang w:eastAsia="zh-CN"/>
        </w:rPr>
        <w:t xml:space="preserve"> therein</w:t>
      </w:r>
      <w:r w:rsidR="006C6184" w:rsidRPr="0063557E">
        <w:rPr>
          <w:lang w:eastAsia="zh-CN"/>
        </w:rPr>
        <w:t>: {4, 8, 12, 16, 20, 24, 28, 32} for 480 kHz and {8, 16, 24, 32, 40, 48, 56, 64} for 960 kHz</w:t>
      </w:r>
      <w:r w:rsidR="004129BA">
        <w:rPr>
          <w:lang w:eastAsia="zh-CN"/>
        </w:rPr>
        <w:t>.</w:t>
      </w:r>
    </w:p>
    <w:p w14:paraId="685D3B21" w14:textId="77777777" w:rsidR="00B4417E" w:rsidRPr="00B4417E" w:rsidRDefault="00B4417E" w:rsidP="00B4417E">
      <w:pPr>
        <w:spacing w:after="0" w:line="252" w:lineRule="auto"/>
        <w:rPr>
          <w:lang w:eastAsia="zh-CN"/>
        </w:rPr>
      </w:pPr>
    </w:p>
    <w:p w14:paraId="763D1CD5" w14:textId="77777777" w:rsidR="00B4417E" w:rsidRPr="00B4417E" w:rsidRDefault="00B4417E" w:rsidP="00B4417E">
      <w:pPr>
        <w:rPr>
          <w:b/>
          <w:bCs/>
          <w:i/>
          <w:lang w:eastAsia="x-none"/>
        </w:rPr>
      </w:pPr>
      <w:r w:rsidRPr="00B4417E">
        <w:rPr>
          <w:b/>
          <w:bCs/>
          <w:i/>
          <w:lang w:eastAsia="x-none"/>
        </w:rPr>
        <w:t xml:space="preserve">Proposal 8. Regarding HARQ, only consider </w:t>
      </w:r>
      <w:r w:rsidRPr="004129BA">
        <w:rPr>
          <w:b/>
          <w:bCs/>
          <w:i/>
          <w:lang w:eastAsia="x-none"/>
        </w:rPr>
        <w:t>allowing</w:t>
      </w:r>
      <w:r w:rsidRPr="00B4417E">
        <w:rPr>
          <w:b/>
          <w:bCs/>
          <w:i/>
          <w:lang w:eastAsia="x-none"/>
        </w:rPr>
        <w:t xml:space="preserve"> for SCS 480kHz/960kHz the out-of-order scheduling for a PDSCH scheduled by multi-PDSCH scheduling DCI and other unicast PDSCH scheduled by single-PDSCH scheduling DCI if the range of k1 is to be </w:t>
      </w:r>
      <w:r>
        <w:rPr>
          <w:b/>
          <w:bCs/>
          <w:i/>
          <w:lang w:eastAsia="x-none"/>
        </w:rPr>
        <w:t xml:space="preserve">notably </w:t>
      </w:r>
      <w:r w:rsidRPr="00B4417E">
        <w:rPr>
          <w:b/>
          <w:bCs/>
          <w:i/>
          <w:lang w:eastAsia="x-none"/>
        </w:rPr>
        <w:t xml:space="preserve">extended. </w:t>
      </w:r>
    </w:p>
    <w:p w14:paraId="4B1EE7E8" w14:textId="07C4B6DB" w:rsidR="001375CB" w:rsidRDefault="00E26808" w:rsidP="00AF18F8">
      <w:pPr>
        <w:rPr>
          <w:lang w:eastAsia="ko-KR"/>
        </w:rPr>
      </w:pPr>
      <w:r>
        <w:rPr>
          <w:lang w:eastAsia="ko-KR"/>
        </w:rPr>
        <w:t>Another study point is for cases where two multi-</w:t>
      </w:r>
      <w:proofErr w:type="spellStart"/>
      <w:r>
        <w:rPr>
          <w:lang w:eastAsia="ko-KR"/>
        </w:rPr>
        <w:t>PxSCH</w:t>
      </w:r>
      <w:proofErr w:type="spellEnd"/>
      <w:r>
        <w:rPr>
          <w:lang w:eastAsia="ko-KR"/>
        </w:rPr>
        <w:t xml:space="preserve"> scheduling DCIs end in the same symbol but </w:t>
      </w:r>
      <w:r w:rsidRPr="00C10BA3">
        <w:rPr>
          <w:lang w:eastAsia="ko-KR"/>
        </w:rPr>
        <w:t>two multi-</w:t>
      </w:r>
      <w:proofErr w:type="spellStart"/>
      <w:r w:rsidRPr="00C10BA3">
        <w:rPr>
          <w:lang w:eastAsia="ko-KR"/>
        </w:rPr>
        <w:t>P</w:t>
      </w:r>
      <w:r>
        <w:rPr>
          <w:lang w:eastAsia="ko-KR"/>
        </w:rPr>
        <w:t>x</w:t>
      </w:r>
      <w:r w:rsidRPr="00C10BA3">
        <w:rPr>
          <w:lang w:eastAsia="ko-KR"/>
        </w:rPr>
        <w:t>SCH</w:t>
      </w:r>
      <w:proofErr w:type="spellEnd"/>
      <w:r w:rsidRPr="00C10BA3">
        <w:rPr>
          <w:lang w:eastAsia="ko-KR"/>
        </w:rPr>
        <w:t xml:space="preserve"> scheduling DCIs have overlapping spans, where the span is defined from the beginning of the first scheduled SLIV till the end of the last scheduled SLIV</w:t>
      </w:r>
      <w:r>
        <w:rPr>
          <w:lang w:eastAsia="ko-KR"/>
        </w:rPr>
        <w:t xml:space="preserve">, due to inputs by </w:t>
      </w:r>
      <w:r w:rsidR="00150814">
        <w:rPr>
          <w:lang w:eastAsia="ko-KR"/>
        </w:rPr>
        <w:t xml:space="preserve">Intel </w:t>
      </w:r>
      <w:r>
        <w:rPr>
          <w:lang w:eastAsia="ko-KR"/>
        </w:rPr>
        <w:t xml:space="preserve">in [4] with an illustrative figure shown above (case B). </w:t>
      </w:r>
      <w:r w:rsidR="00150814">
        <w:rPr>
          <w:lang w:eastAsia="ko-KR"/>
        </w:rPr>
        <w:t xml:space="preserve">Taking into account that the agreement already has Case D as a non-schedulable ordering since DCI2 starts later than DCI1, such that the first scheduled SLIV by DCI2 </w:t>
      </w:r>
      <w:proofErr w:type="gramStart"/>
      <w:r w:rsidR="00150814">
        <w:rPr>
          <w:lang w:eastAsia="ko-KR"/>
        </w:rPr>
        <w:t>has to</w:t>
      </w:r>
      <w:proofErr w:type="gramEnd"/>
      <w:r w:rsidR="00150814">
        <w:rPr>
          <w:lang w:eastAsia="ko-KR"/>
        </w:rPr>
        <w:t xml:space="preserve"> be </w:t>
      </w:r>
      <w:r w:rsidR="004129BA">
        <w:rPr>
          <w:lang w:eastAsia="ko-KR"/>
        </w:rPr>
        <w:t xml:space="preserve">scheduled </w:t>
      </w:r>
      <w:r w:rsidR="00150814">
        <w:rPr>
          <w:lang w:eastAsia="ko-KR"/>
        </w:rPr>
        <w:t>later than the last scheduled SLIV by DCI1, it would add to design inflexibility if case B is disallowed as well, based on the similar</w:t>
      </w:r>
      <w:r w:rsidR="004129BA">
        <w:rPr>
          <w:lang w:eastAsia="ko-KR"/>
        </w:rPr>
        <w:t xml:space="preserve"> concern of potential excessive delay</w:t>
      </w:r>
      <w:r w:rsidR="00150814">
        <w:rPr>
          <w:lang w:eastAsia="ko-KR"/>
        </w:rPr>
        <w:t xml:space="preserve"> </w:t>
      </w:r>
      <w:r w:rsidR="004129BA">
        <w:rPr>
          <w:lang w:eastAsia="ko-KR"/>
        </w:rPr>
        <w:t>relating to</w:t>
      </w:r>
      <w:r w:rsidR="00150814">
        <w:rPr>
          <w:lang w:eastAsia="ko-KR"/>
        </w:rPr>
        <w:t xml:space="preserve"> Proposal 7 and Proposal 8. </w:t>
      </w:r>
    </w:p>
    <w:p w14:paraId="42C03DE7" w14:textId="62872628" w:rsidR="00185234" w:rsidRDefault="00150814" w:rsidP="00AF18F8">
      <w:pPr>
        <w:rPr>
          <w:b/>
          <w:bCs/>
          <w:i/>
          <w:iCs/>
        </w:rPr>
      </w:pPr>
      <w:r w:rsidRPr="002E5C4D">
        <w:rPr>
          <w:b/>
          <w:bCs/>
          <w:i/>
          <w:iCs/>
        </w:rPr>
        <w:t xml:space="preserve">Proposal </w:t>
      </w:r>
      <w:r>
        <w:rPr>
          <w:b/>
          <w:bCs/>
          <w:i/>
          <w:iCs/>
        </w:rPr>
        <w:t>9</w:t>
      </w:r>
      <w:r w:rsidRPr="002E5C4D">
        <w:rPr>
          <w:b/>
          <w:bCs/>
          <w:i/>
          <w:iCs/>
        </w:rPr>
        <w:t xml:space="preserve">. </w:t>
      </w:r>
      <w:r w:rsidR="004129BA">
        <w:rPr>
          <w:b/>
          <w:bCs/>
          <w:i/>
          <w:iCs/>
        </w:rPr>
        <w:t>Consider allowing</w:t>
      </w:r>
      <w:r w:rsidRPr="002E5C4D">
        <w:rPr>
          <w:b/>
          <w:bCs/>
          <w:i/>
          <w:iCs/>
        </w:rPr>
        <w:t xml:space="preserve"> OOO scheduling </w:t>
      </w:r>
      <w:r w:rsidR="004129BA">
        <w:rPr>
          <w:b/>
          <w:bCs/>
          <w:i/>
          <w:iCs/>
        </w:rPr>
        <w:t xml:space="preserve">for SCS 480/960kHz </w:t>
      </w:r>
      <w:r w:rsidRPr="002E5C4D">
        <w:rPr>
          <w:b/>
          <w:bCs/>
          <w:i/>
          <w:iCs/>
          <w:lang w:eastAsia="ko-KR"/>
        </w:rPr>
        <w:t>for the case where two multi-</w:t>
      </w:r>
      <w:proofErr w:type="spellStart"/>
      <w:r w:rsidRPr="002E5C4D">
        <w:rPr>
          <w:b/>
          <w:bCs/>
          <w:i/>
          <w:iCs/>
          <w:lang w:eastAsia="ko-KR"/>
        </w:rPr>
        <w:t>PxSCH</w:t>
      </w:r>
      <w:proofErr w:type="spellEnd"/>
      <w:r w:rsidRPr="002E5C4D">
        <w:rPr>
          <w:b/>
          <w:bCs/>
          <w:i/>
          <w:iCs/>
          <w:lang w:eastAsia="ko-KR"/>
        </w:rPr>
        <w:t xml:space="preserve"> scheduling DCIs end in the same symbol but two multi-</w:t>
      </w:r>
      <w:proofErr w:type="spellStart"/>
      <w:r w:rsidRPr="002E5C4D">
        <w:rPr>
          <w:b/>
          <w:bCs/>
          <w:i/>
          <w:iCs/>
          <w:lang w:eastAsia="ko-KR"/>
        </w:rPr>
        <w:t>PxSCH</w:t>
      </w:r>
      <w:proofErr w:type="spellEnd"/>
      <w:r w:rsidRPr="002E5C4D">
        <w:rPr>
          <w:b/>
          <w:bCs/>
          <w:i/>
          <w:iCs/>
          <w:lang w:eastAsia="ko-KR"/>
        </w:rPr>
        <w:t xml:space="preserve"> scheduling DCIs have overlapping spans.</w:t>
      </w:r>
    </w:p>
    <w:p w14:paraId="75CFB222" w14:textId="77777777" w:rsidR="00B4417E" w:rsidRPr="00B4417E" w:rsidRDefault="00B4417E" w:rsidP="00AF18F8">
      <w:pPr>
        <w:rPr>
          <w:b/>
          <w:bCs/>
          <w:i/>
          <w:iCs/>
        </w:rPr>
      </w:pPr>
    </w:p>
    <w:p w14:paraId="7606E2A2" w14:textId="7E6CB790" w:rsidR="00D16E25" w:rsidRPr="00D16E25" w:rsidRDefault="00D16E25" w:rsidP="00D16E25">
      <w:pPr>
        <w:pStyle w:val="Heading2"/>
        <w:rPr>
          <w:sz w:val="26"/>
          <w:szCs w:val="26"/>
        </w:rPr>
      </w:pPr>
      <w:r>
        <w:rPr>
          <w:sz w:val="26"/>
          <w:szCs w:val="26"/>
        </w:rPr>
        <w:t>HARQ</w:t>
      </w:r>
    </w:p>
    <w:tbl>
      <w:tblPr>
        <w:tblStyle w:val="TableGrid"/>
        <w:tblW w:w="9805" w:type="dxa"/>
        <w:tblLook w:val="04A0" w:firstRow="1" w:lastRow="0" w:firstColumn="1" w:lastColumn="0" w:noHBand="0" w:noVBand="1"/>
      </w:tblPr>
      <w:tblGrid>
        <w:gridCol w:w="9805"/>
      </w:tblGrid>
      <w:tr w:rsidR="00D16E25" w14:paraId="7C8369A2" w14:textId="77777777" w:rsidTr="00D91144">
        <w:tc>
          <w:tcPr>
            <w:tcW w:w="9805" w:type="dxa"/>
          </w:tcPr>
          <w:p w14:paraId="013165DA" w14:textId="5298CBCA" w:rsidR="00D16E25" w:rsidRPr="00865E21" w:rsidRDefault="00D16E25" w:rsidP="00D91144">
            <w:pPr>
              <w:rPr>
                <w:b/>
                <w:bCs/>
                <w:color w:val="000000" w:themeColor="text1"/>
                <w:u w:val="single"/>
              </w:rPr>
            </w:pPr>
            <w:r w:rsidRPr="00865E21">
              <w:rPr>
                <w:b/>
                <w:bCs/>
                <w:color w:val="000000" w:themeColor="text1"/>
                <w:u w:val="single"/>
              </w:rPr>
              <w:t>From RAN1#106</w:t>
            </w:r>
            <w:r w:rsidR="00D077C9" w:rsidRPr="00865E21">
              <w:rPr>
                <w:b/>
                <w:bCs/>
                <w:color w:val="000000" w:themeColor="text1"/>
                <w:u w:val="single"/>
              </w:rPr>
              <w:t>bis</w:t>
            </w:r>
            <w:r w:rsidRPr="00865E21">
              <w:rPr>
                <w:b/>
                <w:bCs/>
                <w:color w:val="000000" w:themeColor="text1"/>
                <w:u w:val="single"/>
              </w:rPr>
              <w:t>-e meeting</w:t>
            </w:r>
          </w:p>
          <w:p w14:paraId="7F8027BC" w14:textId="74CA76AE" w:rsidR="00DB4A65" w:rsidRPr="00DB4A65" w:rsidRDefault="00DB4A65" w:rsidP="00DB4A65">
            <w:pPr>
              <w:pStyle w:val="Heading3"/>
              <w:numPr>
                <w:ilvl w:val="0"/>
                <w:numId w:val="0"/>
              </w:numPr>
              <w:spacing w:before="0" w:after="0"/>
              <w:ind w:left="720" w:hanging="720"/>
              <w:outlineLvl w:val="2"/>
              <w:rPr>
                <w:rFonts w:ascii="Times New Roman" w:hAnsi="Times New Roman"/>
                <w:b w:val="0"/>
                <w:bCs/>
                <w:highlight w:val="green"/>
                <w:lang w:eastAsia="ko-KR"/>
              </w:rPr>
            </w:pPr>
            <w:r w:rsidRPr="00DB4A65">
              <w:rPr>
                <w:rFonts w:ascii="Times New Roman" w:hAnsi="Times New Roman"/>
                <w:b w:val="0"/>
                <w:bCs/>
                <w:highlight w:val="green"/>
                <w:lang w:eastAsia="ko-KR"/>
              </w:rPr>
              <w:t>Agreement</w:t>
            </w:r>
          </w:p>
          <w:p w14:paraId="7281521A" w14:textId="77777777" w:rsidR="00DB4A65" w:rsidRDefault="00DB4A65" w:rsidP="00DB4A65">
            <w:pPr>
              <w:pStyle w:val="ListParagraph"/>
              <w:spacing w:line="252" w:lineRule="auto"/>
              <w:ind w:left="0"/>
              <w:rPr>
                <w:rFonts w:eastAsia="Malgun Gothic"/>
                <w:lang w:eastAsia="x-none"/>
              </w:rPr>
            </w:pPr>
            <w:r>
              <w:t>For a PDSCH that is scheduled by multi-PDSCH scheduling DCI and is skipped due to collision with semi-static UL symbol(s),</w:t>
            </w:r>
          </w:p>
          <w:p w14:paraId="6637A48E" w14:textId="77777777" w:rsidR="00DB4A65" w:rsidRDefault="00DB4A65" w:rsidP="00DB4A65">
            <w:pPr>
              <w:pStyle w:val="ListParagraph"/>
              <w:numPr>
                <w:ilvl w:val="0"/>
                <w:numId w:val="5"/>
              </w:numPr>
              <w:autoSpaceDN w:val="0"/>
              <w:spacing w:after="0" w:line="252" w:lineRule="auto"/>
              <w:rPr>
                <w:lang w:eastAsia="ko-KR"/>
              </w:rPr>
            </w:pPr>
            <w:r>
              <w:t>For Type-1 HARQ-ACK codebook generation, the PDSCH is not considered and the HARQ-ACK bit corresponding to the PDSCH is not reported by UE.</w:t>
            </w:r>
          </w:p>
          <w:p w14:paraId="7FB0D830" w14:textId="77777777" w:rsidR="00DB4A65" w:rsidRDefault="00DB4A65" w:rsidP="00DB4A65">
            <w:pPr>
              <w:pStyle w:val="ListParagraph"/>
              <w:numPr>
                <w:ilvl w:val="1"/>
                <w:numId w:val="5"/>
              </w:numPr>
              <w:autoSpaceDN w:val="0"/>
              <w:spacing w:after="0" w:line="252" w:lineRule="auto"/>
            </w:pPr>
            <w:r>
              <w:t>Note: Rel-16 procedure can be reused to handle this case.</w:t>
            </w:r>
          </w:p>
          <w:p w14:paraId="3E62AC43" w14:textId="77777777" w:rsidR="00DB4A65" w:rsidRDefault="00DB4A65" w:rsidP="00DB4A65">
            <w:pPr>
              <w:pStyle w:val="ListParagraph"/>
              <w:numPr>
                <w:ilvl w:val="0"/>
                <w:numId w:val="5"/>
              </w:numPr>
              <w:autoSpaceDN w:val="0"/>
              <w:spacing w:after="0" w:line="252" w:lineRule="auto"/>
            </w:pPr>
            <w:r>
              <w:t>For Type-2 HARQ-ACK codebook generation, UE reports NACK for the PDSCH.</w:t>
            </w:r>
          </w:p>
          <w:p w14:paraId="6A7765DF" w14:textId="1E3BF2C4" w:rsidR="00DB4A65" w:rsidRPr="0063557E" w:rsidRDefault="00DB4A65" w:rsidP="00DB4A65">
            <w:pPr>
              <w:pStyle w:val="ListParagraph"/>
              <w:numPr>
                <w:ilvl w:val="1"/>
                <w:numId w:val="5"/>
              </w:numPr>
              <w:autoSpaceDN w:val="0"/>
              <w:spacing w:after="0" w:line="252" w:lineRule="auto"/>
            </w:pPr>
            <w:r w:rsidRPr="0063557E">
              <w:t xml:space="preserve">FFS on HARQ-ACK bit ordering </w:t>
            </w:r>
            <w:r w:rsidR="0063557E" w:rsidRPr="0063557E">
              <w:rPr>
                <w:rFonts w:eastAsia="Malgun Gothic"/>
              </w:rPr>
              <w:t xml:space="preserve"> </w:t>
            </w:r>
          </w:p>
          <w:p w14:paraId="018C0C8F" w14:textId="77777777" w:rsidR="00DB4A65" w:rsidRDefault="00DB4A65" w:rsidP="00DB4A65">
            <w:pPr>
              <w:pStyle w:val="ListParagraph"/>
              <w:numPr>
                <w:ilvl w:val="0"/>
                <w:numId w:val="5"/>
              </w:numPr>
              <w:autoSpaceDN w:val="0"/>
              <w:spacing w:after="0" w:line="252" w:lineRule="auto"/>
            </w:pPr>
            <w:r>
              <w:t>Note: Codebook generation in case time domain bundling is enabled can be separately discussed if time domain bundling is supported.</w:t>
            </w:r>
          </w:p>
          <w:p w14:paraId="30A9C8A7" w14:textId="71090EDB" w:rsidR="00D077C9" w:rsidRPr="00DB4A65" w:rsidRDefault="00D077C9" w:rsidP="00DB4A65">
            <w:pPr>
              <w:spacing w:after="160" w:line="256" w:lineRule="auto"/>
              <w:rPr>
                <w:rFonts w:eastAsia="Malgun Gothic"/>
              </w:rPr>
            </w:pPr>
          </w:p>
        </w:tc>
      </w:tr>
    </w:tbl>
    <w:p w14:paraId="482C2A79" w14:textId="77777777" w:rsidR="0063557E" w:rsidRDefault="0063557E" w:rsidP="00D16E25">
      <w:pPr>
        <w:rPr>
          <w:rFonts w:eastAsia="Malgun Gothic"/>
        </w:rPr>
      </w:pPr>
    </w:p>
    <w:p w14:paraId="1E8E4A25" w14:textId="7CDD12EE" w:rsidR="00D16E25" w:rsidRDefault="00DB4A65" w:rsidP="00D16E25">
      <w:r>
        <w:lastRenderedPageBreak/>
        <w:t>One remaining study point within the HARQ enhancement section for FR2-2 is on HARQ-ACK bit ordering, included in the above agreement</w:t>
      </w:r>
      <w:r w:rsidR="006F38BF">
        <w:t>, on which</w:t>
      </w:r>
      <w:r>
        <w:t xml:space="preserve"> one company had a related study </w:t>
      </w:r>
      <w:r w:rsidR="002E68F5">
        <w:t xml:space="preserve">on NACK padding and relocation to optimize the performance of Polar coding [7]. For the cases presented by </w:t>
      </w:r>
      <w:r w:rsidR="006F38BF">
        <w:t>therein</w:t>
      </w:r>
      <w:r w:rsidR="002E68F5">
        <w:t xml:space="preserve">, PUCCH ACK error rate gains up to 1dB were observed with the proposed scheme when the padded NACK are relocated at the beginning or the ending of the HARQ-ACK codebook. This can be seen as a motivation for further study of HARQ-ACK bit ordering, however, </w:t>
      </w:r>
      <w:r w:rsidR="006F38BF">
        <w:t>more inputs is needed from companies for</w:t>
      </w:r>
      <w:r w:rsidR="002E68F5">
        <w:t xml:space="preserve"> </w:t>
      </w:r>
      <w:r w:rsidR="006F38BF">
        <w:t xml:space="preserve">a better </w:t>
      </w:r>
      <w:r w:rsidR="002E68F5">
        <w:t xml:space="preserve">justification </w:t>
      </w:r>
      <w:r w:rsidR="006F38BF">
        <w:t xml:space="preserve">of the necessity of such enhancement/optimization for Type-2 HARQ-ACK codebook generation. Thus, it is suggested to deprioritize this issue of </w:t>
      </w:r>
      <w:r w:rsidR="006F38BF" w:rsidRPr="006F38BF">
        <w:t xml:space="preserve">HARQ-ACK bit ordering </w:t>
      </w:r>
      <w:r w:rsidR="006F38BF">
        <w:t xml:space="preserve">from Rel-17. </w:t>
      </w:r>
    </w:p>
    <w:p w14:paraId="597D3461" w14:textId="2351FF2A" w:rsidR="006F38BF" w:rsidRPr="006F38BF" w:rsidRDefault="006F38BF" w:rsidP="006F38BF">
      <w:pPr>
        <w:rPr>
          <w:b/>
          <w:bCs/>
          <w:i/>
          <w:iCs/>
        </w:rPr>
      </w:pPr>
      <w:r w:rsidRPr="006F38BF">
        <w:rPr>
          <w:b/>
          <w:bCs/>
          <w:i/>
          <w:iCs/>
        </w:rPr>
        <w:t>Proposal 10. Deprioritize the issue of HARQ-ACK bit ordering for Type-2 HARQ-ACK codebook generation from Rel-17</w:t>
      </w:r>
      <w:r w:rsidRPr="006F38BF">
        <w:rPr>
          <w:b/>
          <w:bCs/>
          <w:i/>
          <w:iCs/>
          <w:lang w:eastAsia="ko-KR"/>
        </w:rPr>
        <w:t>.</w:t>
      </w:r>
    </w:p>
    <w:p w14:paraId="1B15CBCA" w14:textId="77777777" w:rsidR="00FA7900" w:rsidRDefault="00FA7900" w:rsidP="00AF18F8"/>
    <w:p w14:paraId="6C32B107" w14:textId="77777777" w:rsidR="00AF18F8" w:rsidRDefault="00AF18F8" w:rsidP="00AF18F8">
      <w:pPr>
        <w:pStyle w:val="Heading1"/>
      </w:pPr>
      <w:r>
        <w:t>Conclusion</w:t>
      </w:r>
    </w:p>
    <w:p w14:paraId="6FBE5074" w14:textId="32EB1333" w:rsidR="00AF18F8" w:rsidRDefault="00826430" w:rsidP="00AF18F8">
      <w:r>
        <w:t>In</w:t>
      </w:r>
      <w:r w:rsidR="00B22660">
        <w:t xml:space="preserve"> </w:t>
      </w:r>
      <w:r w:rsidR="00062AAD">
        <w:t xml:space="preserve">this document, the remaining issues </w:t>
      </w:r>
      <w:r w:rsidR="00B22660">
        <w:t xml:space="preserve">in the </w:t>
      </w:r>
      <w:r w:rsidR="006F38BF">
        <w:t>AI</w:t>
      </w:r>
      <w:r w:rsidR="00B22660">
        <w:t xml:space="preserve"> relating</w:t>
      </w:r>
      <w:r w:rsidR="00062AAD">
        <w:t xml:space="preserve"> timeline, </w:t>
      </w:r>
      <w:r w:rsidR="006F38BF">
        <w:t>multi-</w:t>
      </w:r>
      <w:proofErr w:type="spellStart"/>
      <w:r w:rsidR="006F38BF">
        <w:t>PxSCH</w:t>
      </w:r>
      <w:proofErr w:type="spellEnd"/>
      <w:r w:rsidR="00062AAD">
        <w:t xml:space="preserve"> scheduling</w:t>
      </w:r>
      <w:r w:rsidR="006F38BF">
        <w:t xml:space="preserve">, </w:t>
      </w:r>
      <w:r w:rsidR="00062AAD">
        <w:t xml:space="preserve">and HARQ-ACK codebook generation are discussed for FR2-2.  </w:t>
      </w:r>
    </w:p>
    <w:p w14:paraId="294C5912" w14:textId="77777777" w:rsidR="00B4417E" w:rsidRPr="0063557E" w:rsidRDefault="00B4417E" w:rsidP="00B4417E">
      <w:pPr>
        <w:rPr>
          <w:b/>
          <w:bCs/>
          <w:i/>
          <w:iCs/>
        </w:rPr>
      </w:pPr>
      <w:r>
        <w:rPr>
          <w:b/>
          <w:bCs/>
          <w:i/>
          <w:iCs/>
        </w:rPr>
        <w:t>Proposal 1. F</w:t>
      </w:r>
      <w:r w:rsidRPr="009518E3">
        <w:rPr>
          <w:b/>
          <w:bCs/>
          <w:i/>
          <w:iCs/>
        </w:rPr>
        <w:t xml:space="preserve">or NR operation </w:t>
      </w:r>
      <w:r w:rsidRPr="009518E3">
        <w:rPr>
          <w:b/>
          <w:bCs/>
          <w:i/>
          <w:iCs/>
          <w:lang w:eastAsia="zh-CN"/>
        </w:rPr>
        <w:t>with 480 kHz and/or 960 kHz SCS</w:t>
      </w:r>
      <w:r>
        <w:rPr>
          <w:b/>
          <w:bCs/>
          <w:i/>
          <w:iCs/>
          <w:lang w:eastAsia="zh-CN"/>
        </w:rPr>
        <w:t xml:space="preserve">, </w:t>
      </w:r>
      <w:r>
        <w:rPr>
          <w:b/>
          <w:bCs/>
          <w:i/>
          <w:iCs/>
        </w:rPr>
        <w:t xml:space="preserve">the </w:t>
      </w:r>
      <w:r w:rsidRPr="009518E3">
        <w:rPr>
          <w:b/>
          <w:bCs/>
          <w:i/>
          <w:iCs/>
          <w:lang w:eastAsia="zh-CN"/>
        </w:rPr>
        <w:t xml:space="preserve">CSI computation delay requirement 2 is </w:t>
      </w:r>
      <w:r>
        <w:rPr>
          <w:b/>
          <w:bCs/>
          <w:i/>
          <w:iCs/>
          <w:lang w:eastAsia="zh-CN"/>
        </w:rPr>
        <w:t xml:space="preserve">also </w:t>
      </w:r>
      <w:r w:rsidRPr="009518E3">
        <w:rPr>
          <w:b/>
          <w:bCs/>
          <w:i/>
          <w:iCs/>
        </w:rPr>
        <w:t>applied in the case of mixed SCS of PDCCH, CSI-RS and PUSCH</w:t>
      </w:r>
      <w:r>
        <w:rPr>
          <w:b/>
          <w:bCs/>
          <w:i/>
          <w:iCs/>
        </w:rPr>
        <w:t>.</w:t>
      </w:r>
    </w:p>
    <w:p w14:paraId="6E334ECC" w14:textId="77777777" w:rsidR="00B4417E" w:rsidRPr="0063557E" w:rsidRDefault="00B4417E" w:rsidP="00B4417E">
      <w:pPr>
        <w:rPr>
          <w:b/>
          <w:bCs/>
          <w:i/>
          <w:iCs/>
        </w:rPr>
      </w:pPr>
      <w:r>
        <w:rPr>
          <w:b/>
          <w:bCs/>
          <w:i/>
          <w:iCs/>
        </w:rPr>
        <w:t xml:space="preserve">Proposal 2. To determine the </w:t>
      </w:r>
      <w:r w:rsidRPr="004C5A4E">
        <w:rPr>
          <w:b/>
          <w:bCs/>
          <w:i/>
          <w:iCs/>
        </w:rPr>
        <w:t xml:space="preserve">minimum time gap (X) for wake-up and </w:t>
      </w:r>
      <w:proofErr w:type="spellStart"/>
      <w:r w:rsidRPr="004C5A4E">
        <w:rPr>
          <w:b/>
          <w:bCs/>
          <w:i/>
          <w:iCs/>
        </w:rPr>
        <w:t>Scell</w:t>
      </w:r>
      <w:proofErr w:type="spellEnd"/>
      <w:r w:rsidRPr="004C5A4E">
        <w:rPr>
          <w:b/>
          <w:bCs/>
          <w:i/>
          <w:iCs/>
        </w:rPr>
        <w:t xml:space="preserve"> dormancy indication</w:t>
      </w:r>
      <w:r>
        <w:rPr>
          <w:b/>
          <w:bCs/>
          <w:i/>
          <w:iCs/>
        </w:rPr>
        <w:t>,</w:t>
      </w:r>
      <w:r w:rsidRPr="004C5A4E">
        <w:rPr>
          <w:b/>
          <w:bCs/>
          <w:i/>
          <w:iCs/>
        </w:rPr>
        <w:t xml:space="preserve"> </w:t>
      </w:r>
      <w:r>
        <w:rPr>
          <w:b/>
          <w:bCs/>
          <w:i/>
          <w:iCs/>
        </w:rPr>
        <w:t>RAN1 can send an LS to RAN4 with a 4x/8x scaled reference value corresponding to 480kHz/960kHz SCS.</w:t>
      </w:r>
    </w:p>
    <w:p w14:paraId="0A7CD68E" w14:textId="77777777" w:rsidR="00B4417E" w:rsidRDefault="00B4417E" w:rsidP="00B4417E">
      <w:pPr>
        <w:rPr>
          <w:b/>
          <w:bCs/>
          <w:i/>
          <w:iCs/>
        </w:rPr>
      </w:pPr>
      <w:r w:rsidRPr="00303BEE">
        <w:rPr>
          <w:b/>
          <w:bCs/>
          <w:i/>
          <w:iCs/>
        </w:rPr>
        <w:t>Proposal 3. For the set of values for PDSCH-to-</w:t>
      </w:r>
      <w:proofErr w:type="spellStart"/>
      <w:r w:rsidRPr="00303BEE">
        <w:rPr>
          <w:b/>
          <w:bCs/>
          <w:i/>
          <w:iCs/>
        </w:rPr>
        <w:t>HARQ_feedback</w:t>
      </w:r>
      <w:proofErr w:type="spellEnd"/>
      <w:r w:rsidRPr="00303BEE">
        <w:rPr>
          <w:b/>
          <w:bCs/>
          <w:i/>
          <w:iCs/>
        </w:rPr>
        <w:t xml:space="preserve"> timing indicator field in DCI format 1_0,  recommend adopting </w:t>
      </w:r>
      <w:r w:rsidRPr="00303BEE">
        <w:rPr>
          <w:b/>
          <w:bCs/>
          <w:i/>
          <w:iCs/>
          <w:lang w:eastAsia="zh-CN"/>
        </w:rPr>
        <w:t>the Option 1: {4, 8, 12, 16, 20, 24, 28, 32} for 480 kHz and {8, 16, 24, 32, 40, 48, 56, 64} for 960 kHz</w:t>
      </w:r>
      <w:r>
        <w:rPr>
          <w:b/>
          <w:bCs/>
          <w:i/>
          <w:iCs/>
          <w:lang w:eastAsia="zh-CN"/>
        </w:rPr>
        <w:t xml:space="preserve">. </w:t>
      </w:r>
    </w:p>
    <w:p w14:paraId="11694F76" w14:textId="77777777" w:rsidR="00B4417E" w:rsidRPr="0063557E" w:rsidRDefault="00B4417E" w:rsidP="00B4417E">
      <w:pPr>
        <w:rPr>
          <w:b/>
          <w:bCs/>
          <w:i/>
          <w:iCs/>
        </w:rPr>
      </w:pPr>
      <w:r w:rsidRPr="00303BEE">
        <w:rPr>
          <w:b/>
          <w:bCs/>
          <w:i/>
          <w:iCs/>
        </w:rPr>
        <w:t xml:space="preserve">Proposal </w:t>
      </w:r>
      <w:r>
        <w:rPr>
          <w:b/>
          <w:bCs/>
          <w:i/>
          <w:iCs/>
        </w:rPr>
        <w:t>4</w:t>
      </w:r>
      <w:r w:rsidRPr="00303BEE">
        <w:rPr>
          <w:b/>
          <w:bCs/>
          <w:i/>
          <w:iCs/>
        </w:rPr>
        <w:t xml:space="preserve">. </w:t>
      </w:r>
      <w:r>
        <w:rPr>
          <w:b/>
          <w:bCs/>
          <w:i/>
          <w:iCs/>
        </w:rPr>
        <w:t>For multi-TRP cases, a UE should not expect to be scheduled with more than one PDSCHs if they are from the same TRP, while it is suggested to allow more than one PDSCHs be scheduled by two different DCIs from two TRPs</w:t>
      </w:r>
      <w:r>
        <w:rPr>
          <w:b/>
          <w:bCs/>
          <w:i/>
          <w:iCs/>
          <w:lang w:eastAsia="zh-CN"/>
        </w:rPr>
        <w:t xml:space="preserve">. </w:t>
      </w:r>
    </w:p>
    <w:p w14:paraId="09A2E52B" w14:textId="77777777" w:rsidR="00B4417E" w:rsidRPr="00B4417E" w:rsidRDefault="00B4417E" w:rsidP="00B4417E">
      <w:pPr>
        <w:rPr>
          <w:rFonts w:eastAsiaTheme="minorEastAsia"/>
          <w:b/>
          <w:bCs/>
          <w:i/>
          <w:lang w:eastAsia="ko-KR"/>
        </w:rPr>
      </w:pPr>
      <w:r w:rsidRPr="00B4417E">
        <w:rPr>
          <w:rFonts w:eastAsiaTheme="minorEastAsia"/>
          <w:b/>
          <w:bCs/>
          <w:i/>
          <w:lang w:eastAsia="ko-KR"/>
        </w:rPr>
        <w:t xml:space="preserve">Proposal 5. </w:t>
      </w:r>
      <w:r>
        <w:rPr>
          <w:rFonts w:eastAsiaTheme="minorEastAsia"/>
          <w:b/>
          <w:bCs/>
          <w:i/>
          <w:lang w:eastAsia="ko-KR"/>
        </w:rPr>
        <w:t xml:space="preserve">No further restriction on the number of PDSCHs is needed when 2-TB is enabled or scheduled. </w:t>
      </w:r>
    </w:p>
    <w:p w14:paraId="777CAE9F" w14:textId="77777777" w:rsidR="00B4417E" w:rsidRPr="002E5C4D" w:rsidRDefault="00B4417E" w:rsidP="00B4417E">
      <w:pPr>
        <w:rPr>
          <w:b/>
          <w:bCs/>
          <w:i/>
          <w:iCs/>
        </w:rPr>
      </w:pPr>
      <w:r w:rsidRPr="002E5C4D">
        <w:rPr>
          <w:b/>
          <w:bCs/>
          <w:i/>
          <w:iCs/>
        </w:rPr>
        <w:t xml:space="preserve">Proposal </w:t>
      </w:r>
      <w:r>
        <w:rPr>
          <w:b/>
          <w:bCs/>
          <w:i/>
          <w:iCs/>
        </w:rPr>
        <w:t>6</w:t>
      </w:r>
      <w:r w:rsidRPr="002E5C4D">
        <w:rPr>
          <w:b/>
          <w:bCs/>
          <w:i/>
          <w:iCs/>
        </w:rPr>
        <w:t xml:space="preserve">. It can be beneficial under unlicensed operation to restrict the maximal allowable gap values between adjacent </w:t>
      </w:r>
      <w:proofErr w:type="spellStart"/>
      <w:r w:rsidRPr="002E5C4D">
        <w:rPr>
          <w:b/>
          <w:bCs/>
          <w:i/>
          <w:iCs/>
        </w:rPr>
        <w:t>PxSCHs</w:t>
      </w:r>
      <w:proofErr w:type="spellEnd"/>
      <w:r w:rsidRPr="002E5C4D">
        <w:rPr>
          <w:b/>
          <w:bCs/>
          <w:i/>
          <w:iCs/>
        </w:rPr>
        <w:t xml:space="preserve"> according to the practical needs to avoid excessively large gaps that negatively impact the latency/throughput of the system or triggers additional requirement for LBT.</w:t>
      </w:r>
    </w:p>
    <w:p w14:paraId="1D8FC272" w14:textId="77777777" w:rsidR="00B4417E" w:rsidRPr="00B4417E" w:rsidRDefault="00B4417E" w:rsidP="00B4417E">
      <w:pPr>
        <w:rPr>
          <w:b/>
          <w:bCs/>
          <w:i/>
          <w:iCs/>
        </w:rPr>
      </w:pPr>
      <w:r w:rsidRPr="002E5C4D">
        <w:rPr>
          <w:b/>
          <w:bCs/>
          <w:i/>
          <w:iCs/>
        </w:rPr>
        <w:t xml:space="preserve">Proposal </w:t>
      </w:r>
      <w:r>
        <w:rPr>
          <w:b/>
          <w:bCs/>
          <w:i/>
          <w:iCs/>
        </w:rPr>
        <w:t>7</w:t>
      </w:r>
      <w:r w:rsidRPr="002E5C4D">
        <w:rPr>
          <w:b/>
          <w:bCs/>
          <w:i/>
          <w:iCs/>
        </w:rPr>
        <w:t xml:space="preserve">. </w:t>
      </w:r>
      <w:r>
        <w:rPr>
          <w:b/>
          <w:bCs/>
          <w:i/>
          <w:iCs/>
        </w:rPr>
        <w:t>Regarding data, consider allowing for SCS 480/960kHz the out-of-order scheduling for</w:t>
      </w:r>
      <w:r w:rsidRPr="002E5C4D">
        <w:rPr>
          <w:b/>
          <w:bCs/>
          <w:i/>
          <w:iCs/>
          <w:lang w:eastAsia="ko-KR"/>
        </w:rPr>
        <w:t xml:space="preserve"> the case of one multi-</w:t>
      </w:r>
      <w:proofErr w:type="spellStart"/>
      <w:r w:rsidRPr="002E5C4D">
        <w:rPr>
          <w:b/>
          <w:bCs/>
          <w:i/>
          <w:iCs/>
          <w:lang w:eastAsia="ko-KR"/>
        </w:rPr>
        <w:t>PxSCH</w:t>
      </w:r>
      <w:proofErr w:type="spellEnd"/>
      <w:r w:rsidRPr="002E5C4D">
        <w:rPr>
          <w:b/>
          <w:bCs/>
          <w:i/>
          <w:iCs/>
          <w:lang w:eastAsia="ko-KR"/>
        </w:rPr>
        <w:t xml:space="preserve"> scheduling DCI and one single-</w:t>
      </w:r>
      <w:proofErr w:type="spellStart"/>
      <w:r w:rsidRPr="002E5C4D">
        <w:rPr>
          <w:b/>
          <w:bCs/>
          <w:i/>
          <w:iCs/>
          <w:lang w:eastAsia="ko-KR"/>
        </w:rPr>
        <w:t>PxSCH</w:t>
      </w:r>
      <w:proofErr w:type="spellEnd"/>
      <w:r w:rsidRPr="002E5C4D">
        <w:rPr>
          <w:b/>
          <w:bCs/>
          <w:i/>
          <w:iCs/>
          <w:lang w:eastAsia="ko-KR"/>
        </w:rPr>
        <w:t xml:space="preserve"> scheduling DCI, where multi-</w:t>
      </w:r>
      <w:proofErr w:type="spellStart"/>
      <w:r w:rsidRPr="002E5C4D">
        <w:rPr>
          <w:b/>
          <w:bCs/>
          <w:i/>
          <w:iCs/>
          <w:lang w:eastAsia="ko-KR"/>
        </w:rPr>
        <w:t>PxSCH</w:t>
      </w:r>
      <w:proofErr w:type="spellEnd"/>
      <w:r w:rsidRPr="002E5C4D">
        <w:rPr>
          <w:b/>
          <w:bCs/>
          <w:i/>
          <w:iCs/>
          <w:lang w:eastAsia="ko-KR"/>
        </w:rPr>
        <w:t xml:space="preserve"> scheduling DCI schedules more than one </w:t>
      </w:r>
      <w:proofErr w:type="spellStart"/>
      <w:r w:rsidRPr="002E5C4D">
        <w:rPr>
          <w:b/>
          <w:bCs/>
          <w:i/>
          <w:iCs/>
          <w:lang w:eastAsia="ko-KR"/>
        </w:rPr>
        <w:t>PxSCH</w:t>
      </w:r>
      <w:proofErr w:type="spellEnd"/>
      <w:r>
        <w:rPr>
          <w:b/>
          <w:bCs/>
          <w:i/>
          <w:iCs/>
          <w:lang w:eastAsia="ko-KR"/>
        </w:rPr>
        <w:t xml:space="preserve">, i.e., the single </w:t>
      </w:r>
      <w:proofErr w:type="spellStart"/>
      <w:r>
        <w:rPr>
          <w:b/>
          <w:bCs/>
          <w:i/>
          <w:iCs/>
          <w:lang w:eastAsia="ko-KR"/>
        </w:rPr>
        <w:t>PxSCH</w:t>
      </w:r>
      <w:proofErr w:type="spellEnd"/>
      <w:r>
        <w:rPr>
          <w:b/>
          <w:bCs/>
          <w:i/>
          <w:iCs/>
          <w:lang w:eastAsia="ko-KR"/>
        </w:rPr>
        <w:t xml:space="preserve"> scheduled by its DCI starting later than the multi-</w:t>
      </w:r>
      <w:proofErr w:type="spellStart"/>
      <w:r>
        <w:rPr>
          <w:b/>
          <w:bCs/>
          <w:i/>
          <w:iCs/>
          <w:lang w:eastAsia="ko-KR"/>
        </w:rPr>
        <w:t>PxSCH</w:t>
      </w:r>
      <w:proofErr w:type="spellEnd"/>
      <w:r>
        <w:rPr>
          <w:b/>
          <w:bCs/>
          <w:i/>
          <w:iCs/>
          <w:lang w:eastAsia="ko-KR"/>
        </w:rPr>
        <w:t xml:space="preserve"> scheduling DCI can be scheduled before the last </w:t>
      </w:r>
      <w:proofErr w:type="spellStart"/>
      <w:r>
        <w:rPr>
          <w:b/>
          <w:bCs/>
          <w:i/>
          <w:iCs/>
          <w:lang w:eastAsia="ko-KR"/>
        </w:rPr>
        <w:t>PxSCH</w:t>
      </w:r>
      <w:proofErr w:type="spellEnd"/>
      <w:r>
        <w:rPr>
          <w:b/>
          <w:bCs/>
          <w:i/>
          <w:iCs/>
          <w:lang w:eastAsia="ko-KR"/>
        </w:rPr>
        <w:t xml:space="preserve"> of the multi-</w:t>
      </w:r>
      <w:proofErr w:type="spellStart"/>
      <w:r>
        <w:rPr>
          <w:b/>
          <w:bCs/>
          <w:i/>
          <w:iCs/>
          <w:lang w:eastAsia="ko-KR"/>
        </w:rPr>
        <w:t>PxSCH</w:t>
      </w:r>
      <w:proofErr w:type="spellEnd"/>
      <w:r>
        <w:rPr>
          <w:b/>
          <w:bCs/>
          <w:i/>
          <w:iCs/>
          <w:lang w:eastAsia="ko-KR"/>
        </w:rPr>
        <w:t xml:space="preserve">. </w:t>
      </w:r>
    </w:p>
    <w:p w14:paraId="2EB3765D" w14:textId="21CA2BCB" w:rsidR="004129BA" w:rsidRDefault="004129BA" w:rsidP="0004047B">
      <w:pPr>
        <w:rPr>
          <w:b/>
          <w:bCs/>
          <w:i/>
          <w:lang w:eastAsia="x-none"/>
        </w:rPr>
      </w:pPr>
      <w:r w:rsidRPr="00C6735D">
        <w:rPr>
          <w:b/>
          <w:bCs/>
          <w:i/>
          <w:lang w:eastAsia="x-none"/>
        </w:rPr>
        <w:t xml:space="preserve">Proposal 8. Regarding HARQ, only consider </w:t>
      </w:r>
      <w:r w:rsidRPr="004129BA">
        <w:rPr>
          <w:b/>
          <w:bCs/>
          <w:i/>
          <w:lang w:eastAsia="x-none"/>
        </w:rPr>
        <w:t>allowing</w:t>
      </w:r>
      <w:r w:rsidRPr="00C6735D">
        <w:rPr>
          <w:b/>
          <w:bCs/>
          <w:i/>
          <w:lang w:eastAsia="x-none"/>
        </w:rPr>
        <w:t xml:space="preserve"> for SCS 480kHz/960kHz the out-of-order scheduling for a PDSCH scheduled by multi-PDSCH scheduling DCI and other unicast PDSCH scheduled by single-PDSCH scheduling DCI if the range of k1 is to be </w:t>
      </w:r>
      <w:r>
        <w:rPr>
          <w:b/>
          <w:bCs/>
          <w:i/>
          <w:lang w:eastAsia="x-none"/>
        </w:rPr>
        <w:t xml:space="preserve">notably </w:t>
      </w:r>
      <w:r w:rsidRPr="00C6735D">
        <w:rPr>
          <w:b/>
          <w:bCs/>
          <w:i/>
          <w:lang w:eastAsia="x-none"/>
        </w:rPr>
        <w:t xml:space="preserve">extended. </w:t>
      </w:r>
    </w:p>
    <w:p w14:paraId="7E70501D" w14:textId="77777777" w:rsidR="00B4417E" w:rsidRDefault="00B4417E" w:rsidP="00B4417E">
      <w:pPr>
        <w:rPr>
          <w:b/>
          <w:bCs/>
          <w:i/>
          <w:iCs/>
        </w:rPr>
      </w:pPr>
      <w:r w:rsidRPr="002E5C4D">
        <w:rPr>
          <w:b/>
          <w:bCs/>
          <w:i/>
          <w:iCs/>
        </w:rPr>
        <w:t xml:space="preserve">Proposal </w:t>
      </w:r>
      <w:r>
        <w:rPr>
          <w:b/>
          <w:bCs/>
          <w:i/>
          <w:iCs/>
        </w:rPr>
        <w:t>9</w:t>
      </w:r>
      <w:r w:rsidRPr="002E5C4D">
        <w:rPr>
          <w:b/>
          <w:bCs/>
          <w:i/>
          <w:iCs/>
        </w:rPr>
        <w:t xml:space="preserve">. </w:t>
      </w:r>
      <w:r>
        <w:rPr>
          <w:b/>
          <w:bCs/>
          <w:i/>
          <w:iCs/>
        </w:rPr>
        <w:t>Consider allowing</w:t>
      </w:r>
      <w:r w:rsidRPr="002E5C4D">
        <w:rPr>
          <w:b/>
          <w:bCs/>
          <w:i/>
          <w:iCs/>
        </w:rPr>
        <w:t xml:space="preserve"> OOO scheduling </w:t>
      </w:r>
      <w:r>
        <w:rPr>
          <w:b/>
          <w:bCs/>
          <w:i/>
          <w:iCs/>
        </w:rPr>
        <w:t xml:space="preserve">for SCS 480/960kHz </w:t>
      </w:r>
      <w:r w:rsidRPr="002E5C4D">
        <w:rPr>
          <w:b/>
          <w:bCs/>
          <w:i/>
          <w:iCs/>
          <w:lang w:eastAsia="ko-KR"/>
        </w:rPr>
        <w:t>for the case where two multi-</w:t>
      </w:r>
      <w:proofErr w:type="spellStart"/>
      <w:r w:rsidRPr="002E5C4D">
        <w:rPr>
          <w:b/>
          <w:bCs/>
          <w:i/>
          <w:iCs/>
          <w:lang w:eastAsia="ko-KR"/>
        </w:rPr>
        <w:t>PxSCH</w:t>
      </w:r>
      <w:proofErr w:type="spellEnd"/>
      <w:r w:rsidRPr="002E5C4D">
        <w:rPr>
          <w:b/>
          <w:bCs/>
          <w:i/>
          <w:iCs/>
          <w:lang w:eastAsia="ko-KR"/>
        </w:rPr>
        <w:t xml:space="preserve"> scheduling DCIs end in the same symbol but two multi-</w:t>
      </w:r>
      <w:proofErr w:type="spellStart"/>
      <w:r w:rsidRPr="002E5C4D">
        <w:rPr>
          <w:b/>
          <w:bCs/>
          <w:i/>
          <w:iCs/>
          <w:lang w:eastAsia="ko-KR"/>
        </w:rPr>
        <w:t>PxSCH</w:t>
      </w:r>
      <w:proofErr w:type="spellEnd"/>
      <w:r w:rsidRPr="002E5C4D">
        <w:rPr>
          <w:b/>
          <w:bCs/>
          <w:i/>
          <w:iCs/>
          <w:lang w:eastAsia="ko-KR"/>
        </w:rPr>
        <w:t xml:space="preserve"> scheduling DCIs have overlapping spans.</w:t>
      </w:r>
    </w:p>
    <w:p w14:paraId="658583D1" w14:textId="77777777" w:rsidR="00B4417E" w:rsidRPr="006F38BF" w:rsidRDefault="00B4417E" w:rsidP="00B4417E">
      <w:pPr>
        <w:rPr>
          <w:b/>
          <w:bCs/>
          <w:i/>
          <w:iCs/>
        </w:rPr>
      </w:pPr>
      <w:r w:rsidRPr="006F38BF">
        <w:rPr>
          <w:b/>
          <w:bCs/>
          <w:i/>
          <w:iCs/>
        </w:rPr>
        <w:t>Proposal 10. Deprioritize the issue of HARQ-ACK bit ordering for Type-2 HARQ-ACK codebook generation from Rel-17</w:t>
      </w:r>
      <w:r w:rsidRPr="006F38BF">
        <w:rPr>
          <w:b/>
          <w:bCs/>
          <w:i/>
          <w:iCs/>
          <w:lang w:eastAsia="ko-KR"/>
        </w:rPr>
        <w:t>.</w:t>
      </w:r>
    </w:p>
    <w:p w14:paraId="3CC380FD" w14:textId="77777777" w:rsidR="00AF18F8" w:rsidRPr="008C36FE" w:rsidRDefault="00AF18F8" w:rsidP="00AF18F8"/>
    <w:p w14:paraId="333836CA" w14:textId="77777777" w:rsidR="00AF18F8" w:rsidRDefault="00AF18F8" w:rsidP="00AF18F8">
      <w:pPr>
        <w:pStyle w:val="Heading1"/>
        <w:numPr>
          <w:ilvl w:val="0"/>
          <w:numId w:val="0"/>
        </w:numPr>
        <w:ind w:left="432" w:hanging="432"/>
      </w:pPr>
      <w:r>
        <w:t>References</w:t>
      </w:r>
    </w:p>
    <w:p w14:paraId="0E9AA4CC" w14:textId="19076FBA" w:rsidR="00AF18F8" w:rsidRPr="002B08C3" w:rsidRDefault="00AF18F8" w:rsidP="00FA7900">
      <w:pPr>
        <w:pStyle w:val="2222"/>
        <w:numPr>
          <w:ilvl w:val="0"/>
          <w:numId w:val="4"/>
        </w:numPr>
        <w:spacing w:after="120" w:line="240" w:lineRule="auto"/>
        <w:ind w:firstLineChars="0"/>
        <w:rPr>
          <w:color w:val="000000" w:themeColor="text1"/>
          <w:sz w:val="20"/>
          <w:lang w:val="en-US" w:eastAsia="ko-KR"/>
        </w:rPr>
      </w:pPr>
      <w:r w:rsidRPr="002B08C3">
        <w:rPr>
          <w:color w:val="000000" w:themeColor="text1"/>
          <w:sz w:val="20"/>
          <w:lang w:val="en-US" w:eastAsia="ko-KR"/>
        </w:rPr>
        <w:t xml:space="preserve">RP-202925, Revised WID: Extending current NR operation to 71 GHz, CMCC, </w:t>
      </w:r>
      <w:r w:rsidR="004721D1" w:rsidRPr="002B08C3">
        <w:rPr>
          <w:color w:val="000000" w:themeColor="text1"/>
          <w:sz w:val="20"/>
          <w:lang w:val="en-US" w:eastAsia="ko-KR"/>
        </w:rPr>
        <w:t xml:space="preserve">3GPP </w:t>
      </w:r>
      <w:r w:rsidRPr="002B08C3">
        <w:rPr>
          <w:color w:val="000000" w:themeColor="text1"/>
          <w:sz w:val="20"/>
          <w:lang w:val="en-US" w:eastAsia="ko-KR"/>
        </w:rPr>
        <w:t>RAN#90</w:t>
      </w:r>
      <w:r w:rsidR="007160C2" w:rsidRPr="002B08C3">
        <w:rPr>
          <w:color w:val="000000" w:themeColor="text1"/>
          <w:sz w:val="20"/>
          <w:lang w:val="en-US" w:eastAsia="ko-KR"/>
        </w:rPr>
        <w:t>-</w:t>
      </w:r>
      <w:r w:rsidRPr="002B08C3">
        <w:rPr>
          <w:color w:val="000000" w:themeColor="text1"/>
          <w:sz w:val="20"/>
          <w:lang w:val="en-US" w:eastAsia="ko-KR"/>
        </w:rPr>
        <w:t>e.</w:t>
      </w:r>
    </w:p>
    <w:p w14:paraId="0E94B176" w14:textId="0598F82A" w:rsidR="005E521B" w:rsidRPr="00462EFF" w:rsidRDefault="005E521B" w:rsidP="00FA7900">
      <w:pPr>
        <w:pStyle w:val="ListParagraph"/>
        <w:numPr>
          <w:ilvl w:val="0"/>
          <w:numId w:val="4"/>
        </w:numPr>
        <w:spacing w:beforeLines="50" w:before="120"/>
        <w:rPr>
          <w:rFonts w:asciiTheme="majorBidi" w:hAnsiTheme="majorBidi" w:cstheme="majorBidi"/>
          <w:color w:val="000000" w:themeColor="text1"/>
          <w:sz w:val="20"/>
          <w:szCs w:val="20"/>
        </w:rPr>
      </w:pPr>
      <w:r w:rsidRPr="00462EFF">
        <w:rPr>
          <w:rFonts w:asciiTheme="majorBidi" w:hAnsiTheme="majorBidi" w:cstheme="majorBidi"/>
          <w:color w:val="000000" w:themeColor="text1"/>
          <w:sz w:val="20"/>
          <w:szCs w:val="20"/>
        </w:rPr>
        <w:lastRenderedPageBreak/>
        <w:t xml:space="preserve">RAN1 </w:t>
      </w:r>
      <w:r w:rsidRPr="00462EFF">
        <w:rPr>
          <w:rFonts w:asciiTheme="majorBidi" w:hAnsiTheme="majorBidi" w:cstheme="majorBidi"/>
          <w:i/>
          <w:iCs/>
          <w:color w:val="000000" w:themeColor="text1"/>
          <w:sz w:val="20"/>
          <w:szCs w:val="20"/>
        </w:rPr>
        <w:t>Chairman’s Notes</w:t>
      </w:r>
      <w:r w:rsidRPr="00462EFF">
        <w:rPr>
          <w:rFonts w:asciiTheme="majorBidi" w:hAnsiTheme="majorBidi" w:cstheme="majorBidi"/>
          <w:color w:val="000000" w:themeColor="text1"/>
          <w:sz w:val="20"/>
          <w:szCs w:val="20"/>
        </w:rPr>
        <w:t>, RAN1#10</w:t>
      </w:r>
      <w:r w:rsidR="00167516">
        <w:rPr>
          <w:rFonts w:asciiTheme="majorBidi" w:hAnsiTheme="majorBidi" w:cstheme="majorBidi"/>
          <w:color w:val="000000" w:themeColor="text1"/>
          <w:sz w:val="20"/>
          <w:szCs w:val="20"/>
        </w:rPr>
        <w:t>6bis</w:t>
      </w:r>
      <w:r w:rsidRPr="00462EFF">
        <w:rPr>
          <w:rFonts w:asciiTheme="majorBidi" w:hAnsiTheme="majorBidi" w:cstheme="majorBidi"/>
          <w:color w:val="000000" w:themeColor="text1"/>
          <w:sz w:val="20"/>
          <w:szCs w:val="20"/>
        </w:rPr>
        <w:t>-e.</w:t>
      </w:r>
    </w:p>
    <w:p w14:paraId="2019CB95" w14:textId="1EB9A362" w:rsidR="00AA4B76" w:rsidRPr="002B08C3" w:rsidRDefault="00AF18F8" w:rsidP="00FA7900">
      <w:pPr>
        <w:pStyle w:val="2222"/>
        <w:numPr>
          <w:ilvl w:val="0"/>
          <w:numId w:val="4"/>
        </w:numPr>
        <w:spacing w:after="120" w:line="240" w:lineRule="auto"/>
        <w:ind w:firstLineChars="0"/>
        <w:rPr>
          <w:rFonts w:cs="Times New Roman"/>
          <w:color w:val="000000" w:themeColor="text1"/>
          <w:sz w:val="20"/>
          <w:lang w:val="en-US" w:eastAsia="ko-KR"/>
        </w:rPr>
      </w:pPr>
      <w:r w:rsidRPr="002B08C3">
        <w:rPr>
          <w:rFonts w:cs="Times New Roman"/>
          <w:color w:val="000000" w:themeColor="text1"/>
          <w:sz w:val="20"/>
          <w:lang w:val="en-US" w:eastAsia="ko-KR"/>
        </w:rPr>
        <w:t>R1-21</w:t>
      </w:r>
      <w:r w:rsidR="002B08C3" w:rsidRPr="002B08C3">
        <w:rPr>
          <w:rFonts w:cs="Times New Roman"/>
          <w:color w:val="000000" w:themeColor="text1"/>
          <w:sz w:val="20"/>
          <w:lang w:val="en-US" w:eastAsia="ko-KR"/>
        </w:rPr>
        <w:t>1</w:t>
      </w:r>
      <w:r w:rsidR="00167516">
        <w:rPr>
          <w:rFonts w:cs="Times New Roman"/>
          <w:color w:val="000000" w:themeColor="text1"/>
          <w:sz w:val="20"/>
          <w:lang w:val="en-US" w:eastAsia="ko-KR"/>
        </w:rPr>
        <w:t>0512</w:t>
      </w:r>
      <w:r w:rsidRPr="002B08C3">
        <w:rPr>
          <w:rFonts w:cs="Times New Roman"/>
          <w:color w:val="000000" w:themeColor="text1"/>
          <w:sz w:val="20"/>
          <w:lang w:val="en-US" w:eastAsia="ko-KR"/>
        </w:rPr>
        <w:t xml:space="preserve">, </w:t>
      </w:r>
      <w:r w:rsidR="00A411E1">
        <w:rPr>
          <w:rFonts w:cs="Times New Roman"/>
          <w:color w:val="000000" w:themeColor="text1"/>
          <w:sz w:val="20"/>
          <w:shd w:val="clear" w:color="auto" w:fill="FFFFFF"/>
        </w:rPr>
        <w:t>Discussion Summary 2 of</w:t>
      </w:r>
      <w:r w:rsidR="00AA4B76" w:rsidRPr="002B08C3">
        <w:rPr>
          <w:rFonts w:cs="Times New Roman"/>
          <w:color w:val="000000" w:themeColor="text1"/>
          <w:sz w:val="20"/>
          <w:shd w:val="clear" w:color="auto" w:fill="FFFFFF"/>
        </w:rPr>
        <w:t xml:space="preserve"> [</w:t>
      </w:r>
      <w:r w:rsidR="00AA4B76" w:rsidRPr="002B08C3">
        <w:rPr>
          <w:sz w:val="20"/>
          <w:lang w:eastAsia="x-none"/>
        </w:rPr>
        <w:t>106</w:t>
      </w:r>
      <w:r w:rsidR="00A411E1">
        <w:rPr>
          <w:sz w:val="20"/>
          <w:lang w:eastAsia="x-none"/>
        </w:rPr>
        <w:t>bis</w:t>
      </w:r>
      <w:r w:rsidR="00AA4B76" w:rsidRPr="002B08C3">
        <w:rPr>
          <w:sz w:val="20"/>
          <w:lang w:eastAsia="x-none"/>
        </w:rPr>
        <w:t>-e-NR-52-71GHz-05</w:t>
      </w:r>
      <w:r w:rsidR="00AA4B76" w:rsidRPr="002B08C3">
        <w:rPr>
          <w:rFonts w:cs="Times New Roman"/>
          <w:color w:val="000000" w:themeColor="text1"/>
          <w:sz w:val="20"/>
          <w:shd w:val="clear" w:color="auto" w:fill="FFFFFF"/>
        </w:rPr>
        <w:t>]</w:t>
      </w:r>
      <w:r w:rsidR="002B08C3" w:rsidRPr="002B08C3">
        <w:rPr>
          <w:rFonts w:cs="Times New Roman"/>
          <w:color w:val="000000" w:themeColor="text1"/>
          <w:sz w:val="20"/>
          <w:shd w:val="clear" w:color="auto" w:fill="FFFFFF"/>
        </w:rPr>
        <w:t>,</w:t>
      </w:r>
      <w:r w:rsidRPr="002B08C3">
        <w:rPr>
          <w:rFonts w:cs="Times New Roman"/>
          <w:color w:val="000000" w:themeColor="text1"/>
          <w:sz w:val="20"/>
          <w:shd w:val="clear" w:color="auto" w:fill="FFFFFF"/>
        </w:rPr>
        <w:t xml:space="preserve"> </w:t>
      </w:r>
      <w:r w:rsidRPr="002B08C3">
        <w:rPr>
          <w:rFonts w:asciiTheme="majorBidi" w:hAnsiTheme="majorBidi" w:cstheme="majorBidi"/>
          <w:color w:val="000000" w:themeColor="text1"/>
          <w:sz w:val="20"/>
        </w:rPr>
        <w:t>RAN1#10</w:t>
      </w:r>
      <w:r w:rsidR="00AA4B76" w:rsidRPr="002B08C3">
        <w:rPr>
          <w:rFonts w:asciiTheme="majorBidi" w:hAnsiTheme="majorBidi" w:cstheme="majorBidi"/>
          <w:color w:val="000000" w:themeColor="text1"/>
          <w:sz w:val="20"/>
        </w:rPr>
        <w:t>6</w:t>
      </w:r>
      <w:r w:rsidR="002B08C3" w:rsidRPr="002B08C3">
        <w:rPr>
          <w:rFonts w:asciiTheme="majorBidi" w:hAnsiTheme="majorBidi" w:cstheme="majorBidi"/>
          <w:color w:val="000000" w:themeColor="text1"/>
          <w:sz w:val="20"/>
        </w:rPr>
        <w:t>bis</w:t>
      </w:r>
      <w:r w:rsidRPr="002B08C3">
        <w:rPr>
          <w:rFonts w:asciiTheme="majorBidi" w:hAnsiTheme="majorBidi" w:cstheme="majorBidi"/>
          <w:color w:val="000000" w:themeColor="text1"/>
          <w:sz w:val="20"/>
        </w:rPr>
        <w:t>-e</w:t>
      </w:r>
      <w:r w:rsidRPr="002B08C3">
        <w:rPr>
          <w:rFonts w:cs="Times New Roman"/>
          <w:color w:val="000000" w:themeColor="text1"/>
          <w:sz w:val="20"/>
          <w:shd w:val="clear" w:color="auto" w:fill="FFFFFF"/>
        </w:rPr>
        <w:t>.</w:t>
      </w:r>
    </w:p>
    <w:p w14:paraId="7C297D40" w14:textId="6F15755A" w:rsidR="00AA4B76" w:rsidRPr="00167516" w:rsidRDefault="00CA5823" w:rsidP="00FA7900">
      <w:pPr>
        <w:pStyle w:val="2222"/>
        <w:numPr>
          <w:ilvl w:val="0"/>
          <w:numId w:val="4"/>
        </w:numPr>
        <w:spacing w:after="120" w:line="240" w:lineRule="auto"/>
        <w:ind w:firstLineChars="0"/>
        <w:rPr>
          <w:rFonts w:cs="Times New Roman"/>
          <w:color w:val="000000" w:themeColor="text1"/>
          <w:sz w:val="20"/>
          <w:lang w:val="en-US" w:eastAsia="ko-KR"/>
        </w:rPr>
      </w:pPr>
      <w:r w:rsidRPr="00167516">
        <w:rPr>
          <w:rFonts w:cs="Times New Roman"/>
          <w:color w:val="000000" w:themeColor="text1"/>
          <w:sz w:val="20"/>
          <w:lang w:val="en-US" w:eastAsia="ko-KR"/>
        </w:rPr>
        <w:t>R1-21</w:t>
      </w:r>
      <w:r w:rsidR="002B08C3" w:rsidRPr="00167516">
        <w:rPr>
          <w:rFonts w:cs="Times New Roman"/>
          <w:color w:val="000000" w:themeColor="text1"/>
          <w:sz w:val="20"/>
          <w:lang w:val="en-US" w:eastAsia="ko-KR"/>
        </w:rPr>
        <w:t>1</w:t>
      </w:r>
      <w:r w:rsidR="00167516" w:rsidRPr="00167516">
        <w:rPr>
          <w:rFonts w:cs="Times New Roman"/>
          <w:color w:val="000000" w:themeColor="text1"/>
          <w:sz w:val="20"/>
          <w:lang w:val="en-US" w:eastAsia="ko-KR"/>
        </w:rPr>
        <w:t>0640</w:t>
      </w:r>
      <w:r w:rsidRPr="00167516">
        <w:rPr>
          <w:rFonts w:cs="Times New Roman"/>
          <w:color w:val="000000" w:themeColor="text1"/>
          <w:sz w:val="20"/>
          <w:lang w:val="en-US" w:eastAsia="ko-KR"/>
        </w:rPr>
        <w:t xml:space="preserve">, </w:t>
      </w:r>
      <w:r w:rsidR="00167516" w:rsidRPr="00167516">
        <w:rPr>
          <w:color w:val="000000"/>
          <w:sz w:val="20"/>
        </w:rPr>
        <w:t>Summary #3 of PDSCH/PUSCH enhancements</w:t>
      </w:r>
      <w:r w:rsidR="00AA4B76" w:rsidRPr="00167516">
        <w:rPr>
          <w:sz w:val="20"/>
          <w:lang w:eastAsia="x-none"/>
        </w:rPr>
        <w:t xml:space="preserve"> (Scheduling/HARQ),</w:t>
      </w:r>
      <w:r w:rsidRPr="00167516">
        <w:rPr>
          <w:sz w:val="20"/>
          <w:lang w:eastAsia="x-none"/>
        </w:rPr>
        <w:t xml:space="preserve"> </w:t>
      </w:r>
      <w:r w:rsidRPr="00167516">
        <w:rPr>
          <w:rFonts w:asciiTheme="majorBidi" w:hAnsiTheme="majorBidi" w:cstheme="majorBidi"/>
          <w:color w:val="000000" w:themeColor="text1"/>
          <w:sz w:val="20"/>
        </w:rPr>
        <w:t>RAN1#10</w:t>
      </w:r>
      <w:r w:rsidR="00AA4B76" w:rsidRPr="00167516">
        <w:rPr>
          <w:rFonts w:asciiTheme="majorBidi" w:hAnsiTheme="majorBidi" w:cstheme="majorBidi"/>
          <w:color w:val="000000" w:themeColor="text1"/>
          <w:sz w:val="20"/>
        </w:rPr>
        <w:t>6</w:t>
      </w:r>
      <w:r w:rsidR="002B08C3" w:rsidRPr="00167516">
        <w:rPr>
          <w:rFonts w:asciiTheme="majorBidi" w:hAnsiTheme="majorBidi" w:cstheme="majorBidi"/>
          <w:color w:val="000000" w:themeColor="text1"/>
          <w:sz w:val="20"/>
        </w:rPr>
        <w:t>bis</w:t>
      </w:r>
      <w:r w:rsidRPr="00167516">
        <w:rPr>
          <w:rFonts w:asciiTheme="majorBidi" w:hAnsiTheme="majorBidi" w:cstheme="majorBidi"/>
          <w:color w:val="000000" w:themeColor="text1"/>
          <w:sz w:val="20"/>
        </w:rPr>
        <w:t>-e</w:t>
      </w:r>
      <w:r w:rsidRPr="00167516">
        <w:rPr>
          <w:rFonts w:cs="Times New Roman"/>
          <w:color w:val="000000" w:themeColor="text1"/>
          <w:sz w:val="20"/>
          <w:shd w:val="clear" w:color="auto" w:fill="FFFFFF"/>
        </w:rPr>
        <w:t>.</w:t>
      </w:r>
    </w:p>
    <w:p w14:paraId="115A28A6" w14:textId="380BE630" w:rsidR="00462EFF" w:rsidRPr="002B08C3" w:rsidRDefault="00462EFF" w:rsidP="00F436E2">
      <w:pPr>
        <w:pStyle w:val="2222"/>
        <w:spacing w:after="120" w:line="240" w:lineRule="auto"/>
        <w:ind w:firstLineChars="0" w:firstLine="0"/>
        <w:rPr>
          <w:rFonts w:cs="Times New Roman"/>
          <w:color w:val="000000" w:themeColor="text1"/>
          <w:sz w:val="20"/>
          <w:shd w:val="clear" w:color="auto" w:fill="FFFFFF"/>
        </w:rPr>
      </w:pPr>
      <w:r w:rsidRPr="002B08C3">
        <w:rPr>
          <w:rFonts w:cs="Times New Roman"/>
          <w:color w:val="000000" w:themeColor="text1"/>
          <w:sz w:val="20"/>
          <w:shd w:val="clear" w:color="auto" w:fill="FFFFFF"/>
        </w:rPr>
        <w:t>[</w:t>
      </w:r>
      <w:r w:rsidR="00CB5405" w:rsidRPr="002B08C3">
        <w:rPr>
          <w:rFonts w:cs="Times New Roman"/>
          <w:color w:val="000000" w:themeColor="text1"/>
          <w:sz w:val="20"/>
          <w:shd w:val="clear" w:color="auto" w:fill="FFFFFF"/>
        </w:rPr>
        <w:t>5</w:t>
      </w:r>
      <w:r w:rsidRPr="002B08C3">
        <w:rPr>
          <w:rFonts w:cs="Times New Roman"/>
          <w:color w:val="000000" w:themeColor="text1"/>
          <w:sz w:val="20"/>
          <w:shd w:val="clear" w:color="auto" w:fill="FFFFFF"/>
        </w:rPr>
        <w:t>]  R1-210</w:t>
      </w:r>
      <w:r w:rsidR="00CB5405" w:rsidRPr="002B08C3">
        <w:rPr>
          <w:rFonts w:cs="Times New Roman"/>
          <w:color w:val="000000" w:themeColor="text1"/>
          <w:sz w:val="20"/>
          <w:shd w:val="clear" w:color="auto" w:fill="FFFFFF"/>
        </w:rPr>
        <w:t>8786</w:t>
      </w:r>
      <w:r w:rsidRPr="002B08C3">
        <w:rPr>
          <w:rFonts w:cs="Times New Roman"/>
          <w:color w:val="000000" w:themeColor="text1"/>
          <w:sz w:val="20"/>
          <w:shd w:val="clear" w:color="auto" w:fill="FFFFFF"/>
        </w:rPr>
        <w:t xml:space="preserve">, </w:t>
      </w:r>
      <w:r w:rsidR="00CB5405" w:rsidRPr="002B08C3">
        <w:rPr>
          <w:rFonts w:cs="Times New Roman"/>
          <w:bCs/>
          <w:sz w:val="20"/>
          <w:lang w:eastAsia="zh-CN"/>
        </w:rPr>
        <w:t>Discussions on timeline, reference signal, and multi-</w:t>
      </w:r>
      <w:proofErr w:type="spellStart"/>
      <w:r w:rsidR="00CB5405" w:rsidRPr="002B08C3">
        <w:rPr>
          <w:rFonts w:cs="Times New Roman"/>
          <w:bCs/>
          <w:sz w:val="20"/>
          <w:lang w:eastAsia="zh-CN"/>
        </w:rPr>
        <w:t>PxSCH</w:t>
      </w:r>
      <w:proofErr w:type="spellEnd"/>
      <w:r w:rsidR="00CB5405" w:rsidRPr="002B08C3">
        <w:rPr>
          <w:rFonts w:cs="Times New Roman"/>
          <w:bCs/>
          <w:sz w:val="20"/>
          <w:lang w:eastAsia="zh-CN"/>
        </w:rPr>
        <w:t xml:space="preserve"> scheduling for 52.6GHz to 71GHz</w:t>
      </w:r>
      <w:r w:rsidRPr="002B08C3">
        <w:rPr>
          <w:rFonts w:cs="Times New Roman"/>
          <w:color w:val="000000" w:themeColor="text1"/>
          <w:sz w:val="20"/>
          <w:shd w:val="clear" w:color="auto" w:fill="FFFFFF"/>
        </w:rPr>
        <w:t xml:space="preserve">, </w:t>
      </w:r>
      <w:r w:rsidR="00CB5405" w:rsidRPr="002B08C3">
        <w:rPr>
          <w:rFonts w:cs="Times New Roman"/>
          <w:color w:val="000000" w:themeColor="text1"/>
          <w:sz w:val="20"/>
          <w:shd w:val="clear" w:color="auto" w:fill="FFFFFF"/>
        </w:rPr>
        <w:t>Futurewei</w:t>
      </w:r>
      <w:r w:rsidRPr="002B08C3">
        <w:rPr>
          <w:rFonts w:cs="Times New Roman"/>
          <w:color w:val="000000" w:themeColor="text1"/>
          <w:sz w:val="20"/>
          <w:shd w:val="clear" w:color="auto" w:fill="FFFFFF"/>
        </w:rPr>
        <w:t xml:space="preserve">, </w:t>
      </w:r>
      <w:r w:rsidRPr="002B08C3">
        <w:rPr>
          <w:rFonts w:cs="Times New Roman"/>
          <w:color w:val="000000" w:themeColor="text1"/>
          <w:sz w:val="20"/>
        </w:rPr>
        <w:t>RAN1</w:t>
      </w:r>
      <w:r w:rsidR="00167516">
        <w:rPr>
          <w:rFonts w:cs="Times New Roman"/>
          <w:color w:val="000000" w:themeColor="text1"/>
          <w:sz w:val="20"/>
        </w:rPr>
        <w:t xml:space="preserve"> </w:t>
      </w:r>
      <w:r w:rsidRPr="002B08C3">
        <w:rPr>
          <w:rFonts w:cs="Times New Roman"/>
          <w:color w:val="000000" w:themeColor="text1"/>
          <w:sz w:val="20"/>
        </w:rPr>
        <w:t>#10</w:t>
      </w:r>
      <w:r w:rsidR="00CB5405" w:rsidRPr="002B08C3">
        <w:rPr>
          <w:rFonts w:cs="Times New Roman"/>
          <w:color w:val="000000" w:themeColor="text1"/>
          <w:sz w:val="20"/>
        </w:rPr>
        <w:t>6</w:t>
      </w:r>
      <w:r w:rsidR="00167516">
        <w:rPr>
          <w:rFonts w:cs="Times New Roman"/>
          <w:color w:val="000000" w:themeColor="text1"/>
          <w:sz w:val="20"/>
        </w:rPr>
        <w:t>bis</w:t>
      </w:r>
      <w:r w:rsidRPr="002B08C3">
        <w:rPr>
          <w:rFonts w:cs="Times New Roman"/>
          <w:color w:val="000000" w:themeColor="text1"/>
          <w:sz w:val="20"/>
        </w:rPr>
        <w:t>-e</w:t>
      </w:r>
      <w:r w:rsidRPr="002B08C3">
        <w:rPr>
          <w:rFonts w:cs="Times New Roman"/>
          <w:color w:val="000000" w:themeColor="text1"/>
          <w:sz w:val="20"/>
          <w:shd w:val="clear" w:color="auto" w:fill="FFFFFF"/>
        </w:rPr>
        <w:t>.</w:t>
      </w:r>
    </w:p>
    <w:p w14:paraId="447AEBA1" w14:textId="191F1A46" w:rsidR="002B08C3" w:rsidRDefault="002B08C3" w:rsidP="00F436E2">
      <w:pPr>
        <w:pStyle w:val="2222"/>
        <w:spacing w:after="120" w:line="240" w:lineRule="auto"/>
        <w:ind w:firstLineChars="0" w:firstLine="0"/>
        <w:rPr>
          <w:rFonts w:cs="Times New Roman"/>
          <w:color w:val="000000" w:themeColor="text1"/>
          <w:sz w:val="20"/>
          <w:shd w:val="clear" w:color="auto" w:fill="FFFFFF"/>
        </w:rPr>
      </w:pPr>
      <w:r>
        <w:rPr>
          <w:rFonts w:cs="Times New Roman"/>
          <w:color w:val="000000" w:themeColor="text1"/>
          <w:sz w:val="20"/>
          <w:shd w:val="clear" w:color="auto" w:fill="FFFFFF"/>
        </w:rPr>
        <w:t xml:space="preserve">[6]  R1-2109965, PDSCH/PUSCH enhancements to support NR above 52.6GHz, LGE, </w:t>
      </w:r>
      <w:r w:rsidRPr="002B08C3">
        <w:rPr>
          <w:rFonts w:cs="Times New Roman"/>
          <w:color w:val="000000" w:themeColor="text1"/>
          <w:sz w:val="20"/>
        </w:rPr>
        <w:t>RAN1</w:t>
      </w:r>
      <w:r w:rsidR="00167516">
        <w:rPr>
          <w:rFonts w:cs="Times New Roman"/>
          <w:color w:val="000000" w:themeColor="text1"/>
          <w:sz w:val="20"/>
        </w:rPr>
        <w:t xml:space="preserve"> </w:t>
      </w:r>
      <w:r w:rsidRPr="002B08C3">
        <w:rPr>
          <w:rFonts w:cs="Times New Roman"/>
          <w:color w:val="000000" w:themeColor="text1"/>
          <w:sz w:val="20"/>
        </w:rPr>
        <w:t>#106</w:t>
      </w:r>
      <w:r w:rsidR="00167516">
        <w:rPr>
          <w:rFonts w:cs="Times New Roman"/>
          <w:color w:val="000000" w:themeColor="text1"/>
          <w:sz w:val="20"/>
        </w:rPr>
        <w:t>bis</w:t>
      </w:r>
      <w:r w:rsidRPr="002B08C3">
        <w:rPr>
          <w:rFonts w:cs="Times New Roman"/>
          <w:color w:val="000000" w:themeColor="text1"/>
          <w:sz w:val="20"/>
        </w:rPr>
        <w:t>-e</w:t>
      </w:r>
      <w:r w:rsidRPr="002B08C3">
        <w:rPr>
          <w:rFonts w:cs="Times New Roman"/>
          <w:color w:val="000000" w:themeColor="text1"/>
          <w:sz w:val="20"/>
          <w:shd w:val="clear" w:color="auto" w:fill="FFFFFF"/>
        </w:rPr>
        <w:t>.</w:t>
      </w:r>
    </w:p>
    <w:p w14:paraId="61B8A5EA" w14:textId="2413C0AB" w:rsidR="00DB4A65" w:rsidRDefault="00DB4A65" w:rsidP="00F436E2">
      <w:pPr>
        <w:pStyle w:val="2222"/>
        <w:spacing w:after="120" w:line="240" w:lineRule="auto"/>
        <w:ind w:firstLineChars="0" w:firstLine="0"/>
        <w:rPr>
          <w:rFonts w:cs="Times New Roman"/>
          <w:color w:val="000000" w:themeColor="text1"/>
          <w:sz w:val="20"/>
          <w:shd w:val="clear" w:color="auto" w:fill="FFFFFF"/>
        </w:rPr>
      </w:pPr>
      <w:r>
        <w:rPr>
          <w:rFonts w:cs="Times New Roman"/>
          <w:color w:val="000000" w:themeColor="text1"/>
          <w:sz w:val="20"/>
          <w:shd w:val="clear" w:color="auto" w:fill="FFFFFF"/>
        </w:rPr>
        <w:t xml:space="preserve">[7]  R1-2109438, PDSCH-PUSCH Enhancements, Ericsson, </w:t>
      </w:r>
      <w:r w:rsidRPr="002B08C3">
        <w:rPr>
          <w:rFonts w:cs="Times New Roman"/>
          <w:color w:val="000000" w:themeColor="text1"/>
          <w:sz w:val="20"/>
        </w:rPr>
        <w:t>RAN1</w:t>
      </w:r>
      <w:r w:rsidR="00167516">
        <w:rPr>
          <w:rFonts w:cs="Times New Roman"/>
          <w:color w:val="000000" w:themeColor="text1"/>
          <w:sz w:val="20"/>
        </w:rPr>
        <w:t xml:space="preserve"> </w:t>
      </w:r>
      <w:r w:rsidRPr="002B08C3">
        <w:rPr>
          <w:rFonts w:cs="Times New Roman"/>
          <w:color w:val="000000" w:themeColor="text1"/>
          <w:sz w:val="20"/>
        </w:rPr>
        <w:t>#106</w:t>
      </w:r>
      <w:r w:rsidR="00167516">
        <w:rPr>
          <w:rFonts w:cs="Times New Roman"/>
          <w:color w:val="000000" w:themeColor="text1"/>
          <w:sz w:val="20"/>
        </w:rPr>
        <w:t>bis</w:t>
      </w:r>
      <w:r w:rsidRPr="002B08C3">
        <w:rPr>
          <w:rFonts w:cs="Times New Roman"/>
          <w:color w:val="000000" w:themeColor="text1"/>
          <w:sz w:val="20"/>
        </w:rPr>
        <w:t>-e</w:t>
      </w:r>
      <w:r w:rsidRPr="002B08C3">
        <w:rPr>
          <w:rFonts w:cs="Times New Roman"/>
          <w:color w:val="000000" w:themeColor="text1"/>
          <w:sz w:val="20"/>
          <w:shd w:val="clear" w:color="auto" w:fill="FFFFFF"/>
        </w:rPr>
        <w:t>.</w:t>
      </w:r>
    </w:p>
    <w:p w14:paraId="56A2F1B2" w14:textId="5CE3A3E7" w:rsidR="00167516" w:rsidRDefault="00167516" w:rsidP="00F436E2">
      <w:pPr>
        <w:pStyle w:val="2222"/>
        <w:spacing w:after="120" w:line="240" w:lineRule="auto"/>
        <w:ind w:firstLineChars="0" w:firstLine="0"/>
        <w:rPr>
          <w:rFonts w:cs="Times New Roman"/>
          <w:color w:val="000000" w:themeColor="text1"/>
          <w:sz w:val="20"/>
          <w:shd w:val="clear" w:color="auto" w:fill="FFFFFF"/>
        </w:rPr>
      </w:pPr>
      <w:r>
        <w:rPr>
          <w:rFonts w:cs="Times New Roman"/>
          <w:color w:val="000000" w:themeColor="text1"/>
          <w:sz w:val="20"/>
          <w:shd w:val="clear" w:color="auto" w:fill="FFFFFF"/>
        </w:rPr>
        <w:t xml:space="preserve">[8]  R1-2109602, Discussion on PDSCH/PUSCH enhancements for extending NR up to 71 GHz, Intel, </w:t>
      </w:r>
      <w:r w:rsidRPr="002B08C3">
        <w:rPr>
          <w:rFonts w:cs="Times New Roman"/>
          <w:color w:val="000000" w:themeColor="text1"/>
          <w:sz w:val="20"/>
        </w:rPr>
        <w:t>RAN1</w:t>
      </w:r>
      <w:r>
        <w:rPr>
          <w:rFonts w:cs="Times New Roman"/>
          <w:color w:val="000000" w:themeColor="text1"/>
          <w:sz w:val="20"/>
        </w:rPr>
        <w:t xml:space="preserve"> </w:t>
      </w:r>
      <w:r w:rsidRPr="002B08C3">
        <w:rPr>
          <w:rFonts w:cs="Times New Roman"/>
          <w:color w:val="000000" w:themeColor="text1"/>
          <w:sz w:val="20"/>
        </w:rPr>
        <w:t>#106</w:t>
      </w:r>
      <w:r>
        <w:rPr>
          <w:rFonts w:cs="Times New Roman"/>
          <w:color w:val="000000" w:themeColor="text1"/>
          <w:sz w:val="20"/>
        </w:rPr>
        <w:t>bis</w:t>
      </w:r>
      <w:r w:rsidRPr="002B08C3">
        <w:rPr>
          <w:rFonts w:cs="Times New Roman"/>
          <w:color w:val="000000" w:themeColor="text1"/>
          <w:sz w:val="20"/>
        </w:rPr>
        <w:t>-e</w:t>
      </w:r>
      <w:r w:rsidRPr="002B08C3">
        <w:rPr>
          <w:rFonts w:cs="Times New Roman"/>
          <w:color w:val="000000" w:themeColor="text1"/>
          <w:sz w:val="20"/>
          <w:shd w:val="clear" w:color="auto" w:fill="FFFFFF"/>
        </w:rPr>
        <w:t>.</w:t>
      </w:r>
    </w:p>
    <w:p w14:paraId="04603091" w14:textId="77777777" w:rsidR="00361CC3" w:rsidRPr="008C36FE" w:rsidRDefault="00361CC3" w:rsidP="00361CC3"/>
    <w:p w14:paraId="7933E62A" w14:textId="1820C504" w:rsidR="00361CC3" w:rsidRDefault="00361CC3" w:rsidP="00361CC3">
      <w:pPr>
        <w:pStyle w:val="Heading1"/>
        <w:numPr>
          <w:ilvl w:val="0"/>
          <w:numId w:val="0"/>
        </w:numPr>
        <w:ind w:left="432" w:hanging="432"/>
      </w:pPr>
      <w:r>
        <w:t xml:space="preserve">Appendix </w:t>
      </w:r>
    </w:p>
    <w:p w14:paraId="181032FA" w14:textId="77777777" w:rsidR="00361CC3" w:rsidRPr="00361CC3" w:rsidRDefault="00361CC3" w:rsidP="00361CC3">
      <w:pPr>
        <w:rPr>
          <w:iCs/>
          <w:sz w:val="20"/>
          <w:szCs w:val="20"/>
          <w:lang w:eastAsia="x-none"/>
        </w:rPr>
      </w:pPr>
      <w:r w:rsidRPr="00361CC3">
        <w:rPr>
          <w:iCs/>
          <w:sz w:val="20"/>
          <w:szCs w:val="20"/>
          <w:highlight w:val="green"/>
          <w:lang w:eastAsia="x-none"/>
        </w:rPr>
        <w:t>Agreement:</w:t>
      </w:r>
    </w:p>
    <w:p w14:paraId="15A4BF7E" w14:textId="707AE771" w:rsidR="00361CC3" w:rsidRPr="00361CC3" w:rsidRDefault="00361CC3" w:rsidP="00361CC3">
      <w:pPr>
        <w:rPr>
          <w:iCs/>
          <w:sz w:val="20"/>
          <w:szCs w:val="20"/>
          <w:lang w:eastAsia="x-none"/>
        </w:rPr>
      </w:pPr>
      <w:r w:rsidRPr="00361CC3">
        <w:rPr>
          <w:iCs/>
          <w:sz w:val="20"/>
          <w:szCs w:val="20"/>
          <w:lang w:eastAsia="x-none"/>
        </w:rPr>
        <w:t>For NR operation with 480 kHz and/or 960 kHz SCS, the value range of k0 is 0 ~ 128.</w:t>
      </w:r>
    </w:p>
    <w:p w14:paraId="6C52FDCB" w14:textId="77777777" w:rsidR="00361CC3" w:rsidRPr="00361CC3" w:rsidRDefault="00361CC3" w:rsidP="00361CC3">
      <w:pPr>
        <w:rPr>
          <w:iCs/>
          <w:sz w:val="20"/>
          <w:szCs w:val="20"/>
          <w:lang w:eastAsia="x-none"/>
        </w:rPr>
      </w:pPr>
      <w:r w:rsidRPr="00361CC3">
        <w:rPr>
          <w:iCs/>
          <w:sz w:val="20"/>
          <w:szCs w:val="20"/>
          <w:highlight w:val="green"/>
          <w:lang w:eastAsia="x-none"/>
        </w:rPr>
        <w:t>Agreement:</w:t>
      </w:r>
    </w:p>
    <w:p w14:paraId="545355C3" w14:textId="1A8EDF10" w:rsidR="000C5539" w:rsidRPr="00361CC3" w:rsidRDefault="00361CC3" w:rsidP="00361CC3">
      <w:pPr>
        <w:rPr>
          <w:sz w:val="20"/>
          <w:szCs w:val="20"/>
          <w:lang w:eastAsia="zh-CN"/>
        </w:rPr>
      </w:pPr>
      <w:r w:rsidRPr="00361CC3">
        <w:rPr>
          <w:sz w:val="20"/>
          <w:szCs w:val="20"/>
        </w:rPr>
        <w:t xml:space="preserve">For NR operation </w:t>
      </w:r>
      <w:r w:rsidRPr="00361CC3">
        <w:rPr>
          <w:sz w:val="20"/>
          <w:szCs w:val="20"/>
          <w:lang w:eastAsia="zh-CN"/>
        </w:rPr>
        <w:t>with 480 kHz and/or 960 kHz SCS, the value range for k2 is 0 ~ 128.</w:t>
      </w:r>
    </w:p>
    <w:p w14:paraId="7FBFB6AB" w14:textId="78CFB0AF" w:rsidR="00361CC3" w:rsidRPr="00361CC3" w:rsidRDefault="00361CC3" w:rsidP="00361CC3">
      <w:pPr>
        <w:rPr>
          <w:iCs/>
          <w:sz w:val="20"/>
          <w:szCs w:val="20"/>
          <w:lang w:eastAsia="x-none"/>
        </w:rPr>
      </w:pPr>
      <w:r w:rsidRPr="00361CC3">
        <w:rPr>
          <w:iCs/>
          <w:sz w:val="20"/>
          <w:szCs w:val="20"/>
          <w:highlight w:val="green"/>
          <w:lang w:eastAsia="x-none"/>
        </w:rPr>
        <w:t>Agreement:</w:t>
      </w:r>
    </w:p>
    <w:p w14:paraId="61072CCB" w14:textId="671084B3" w:rsidR="00361CC3" w:rsidRPr="00361CC3" w:rsidRDefault="00361CC3" w:rsidP="00361CC3">
      <w:pPr>
        <w:rPr>
          <w:iCs/>
          <w:sz w:val="20"/>
          <w:szCs w:val="20"/>
          <w:lang w:eastAsia="x-none"/>
        </w:rPr>
      </w:pPr>
      <w:r w:rsidRPr="00361CC3">
        <w:rPr>
          <w:sz w:val="20"/>
          <w:szCs w:val="20"/>
        </w:rPr>
        <w:t>For 480 kHz and/or 960 kHz SCS</w:t>
      </w:r>
      <w:r w:rsidRPr="00361CC3">
        <w:rPr>
          <w:rFonts w:eastAsia="MS PMincho"/>
          <w:sz w:val="20"/>
          <w:szCs w:val="20"/>
          <w:lang w:eastAsia="ja-JP"/>
        </w:rPr>
        <w:t xml:space="preserve">, for rank 1 PDSCH with type-1 or type-2 DMRS, support a configuration of DMRS where the UE </w:t>
      </w:r>
      <w:proofErr w:type="gramStart"/>
      <w:r w:rsidRPr="00361CC3">
        <w:rPr>
          <w:rFonts w:eastAsia="MS PMincho"/>
          <w:sz w:val="20"/>
          <w:szCs w:val="20"/>
          <w:lang w:eastAsia="ja-JP"/>
        </w:rPr>
        <w:t>is able to</w:t>
      </w:r>
      <w:proofErr w:type="gramEnd"/>
      <w:r w:rsidRPr="00361CC3">
        <w:rPr>
          <w:rFonts w:eastAsia="MS PMincho"/>
          <w:sz w:val="20"/>
          <w:szCs w:val="20"/>
          <w:lang w:eastAsia="ja-JP"/>
        </w:rPr>
        <w:t xml:space="preserve"> assume that FD-OCC is not applied</w:t>
      </w:r>
      <w:r w:rsidRPr="00361CC3">
        <w:rPr>
          <w:sz w:val="20"/>
          <w:szCs w:val="20"/>
        </w:rPr>
        <w:t>.</w:t>
      </w:r>
    </w:p>
    <w:p w14:paraId="6B4E61E0" w14:textId="77777777" w:rsidR="00361CC3" w:rsidRPr="00361CC3" w:rsidRDefault="00361CC3" w:rsidP="00361CC3">
      <w:pPr>
        <w:pStyle w:val="ListParagraph"/>
        <w:numPr>
          <w:ilvl w:val="0"/>
          <w:numId w:val="14"/>
        </w:numPr>
        <w:spacing w:after="0" w:line="259" w:lineRule="auto"/>
        <w:contextualSpacing w:val="0"/>
        <w:jc w:val="left"/>
        <w:rPr>
          <w:sz w:val="20"/>
          <w:szCs w:val="20"/>
        </w:rPr>
      </w:pPr>
      <w:r w:rsidRPr="00361CC3">
        <w:rPr>
          <w:sz w:val="20"/>
          <w:szCs w:val="20"/>
        </w:rPr>
        <w:t xml:space="preserve">Note: </w:t>
      </w:r>
      <w:r w:rsidRPr="00361CC3">
        <w:rPr>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51CECB50" w14:textId="77777777" w:rsidR="00361CC3" w:rsidRPr="00361CC3" w:rsidRDefault="00361CC3" w:rsidP="00361CC3">
      <w:pPr>
        <w:pStyle w:val="ListParagraph"/>
        <w:numPr>
          <w:ilvl w:val="0"/>
          <w:numId w:val="14"/>
        </w:numPr>
        <w:spacing w:after="0" w:line="259" w:lineRule="auto"/>
        <w:contextualSpacing w:val="0"/>
        <w:jc w:val="left"/>
        <w:rPr>
          <w:sz w:val="20"/>
          <w:szCs w:val="20"/>
        </w:rPr>
      </w:pPr>
      <w:r w:rsidRPr="00361CC3">
        <w:rPr>
          <w:sz w:val="20"/>
          <w:szCs w:val="20"/>
          <w:lang w:eastAsia="zh-CN"/>
        </w:rPr>
        <w:t>Note: The same UE indication method is used for both type-1 and type-2 DMRS</w:t>
      </w:r>
      <w:r w:rsidRPr="00361CC3">
        <w:rPr>
          <w:sz w:val="20"/>
          <w:szCs w:val="20"/>
        </w:rPr>
        <w:t xml:space="preserve"> </w:t>
      </w:r>
    </w:p>
    <w:p w14:paraId="075D8612" w14:textId="77777777" w:rsidR="00361CC3" w:rsidRDefault="00361CC3" w:rsidP="00361CC3">
      <w:pPr>
        <w:spacing w:after="0" w:line="259" w:lineRule="auto"/>
        <w:jc w:val="left"/>
        <w:rPr>
          <w:iCs/>
          <w:highlight w:val="green"/>
          <w:lang w:eastAsia="x-none"/>
        </w:rPr>
      </w:pPr>
    </w:p>
    <w:p w14:paraId="5C6C3616" w14:textId="20D430B6" w:rsidR="00361CC3" w:rsidRPr="00361CC3" w:rsidRDefault="00361CC3" w:rsidP="00361CC3">
      <w:pPr>
        <w:spacing w:after="0" w:line="259" w:lineRule="auto"/>
        <w:jc w:val="left"/>
        <w:rPr>
          <w:sz w:val="20"/>
          <w:szCs w:val="20"/>
        </w:rPr>
      </w:pPr>
      <w:r w:rsidRPr="00361CC3">
        <w:rPr>
          <w:iCs/>
          <w:sz w:val="20"/>
          <w:szCs w:val="20"/>
          <w:highlight w:val="green"/>
          <w:lang w:eastAsia="x-none"/>
        </w:rPr>
        <w:t>Agreement:</w:t>
      </w:r>
    </w:p>
    <w:p w14:paraId="3E63C9C0" w14:textId="5CC53A18" w:rsidR="00361CC3" w:rsidRDefault="00361CC3" w:rsidP="00361CC3">
      <w:pPr>
        <w:pStyle w:val="ListParagraph"/>
        <w:numPr>
          <w:ilvl w:val="0"/>
          <w:numId w:val="0"/>
        </w:numPr>
        <w:spacing w:line="259" w:lineRule="auto"/>
        <w:rPr>
          <w:sz w:val="20"/>
          <w:szCs w:val="20"/>
        </w:rPr>
      </w:pPr>
      <w:r w:rsidRPr="00361CC3">
        <w:rPr>
          <w:rFonts w:eastAsia="MS PMincho"/>
          <w:sz w:val="20"/>
          <w:szCs w:val="20"/>
          <w:lang w:eastAsia="ja-JP"/>
        </w:rPr>
        <w:t xml:space="preserve">Support an indication to the UE via RRC where the UE </w:t>
      </w:r>
      <w:proofErr w:type="gramStart"/>
      <w:r w:rsidRPr="00361CC3">
        <w:rPr>
          <w:rFonts w:eastAsia="MS PMincho"/>
          <w:sz w:val="20"/>
          <w:szCs w:val="20"/>
          <w:lang w:eastAsia="ja-JP"/>
        </w:rPr>
        <w:t>is able to</w:t>
      </w:r>
      <w:proofErr w:type="gramEnd"/>
      <w:r w:rsidRPr="00361CC3">
        <w:rPr>
          <w:rFonts w:eastAsia="MS PMincho"/>
          <w:sz w:val="20"/>
          <w:szCs w:val="20"/>
          <w:lang w:eastAsia="ja-JP"/>
        </w:rPr>
        <w:t xml:space="preserve"> assume that FD-OCC is not applied to all the antenna port(s) for DMRS which is(are) applicable for rank 1 PDSCH</w:t>
      </w:r>
      <w:r w:rsidRPr="00361CC3">
        <w:rPr>
          <w:sz w:val="20"/>
          <w:szCs w:val="20"/>
        </w:rPr>
        <w:t>.</w:t>
      </w:r>
    </w:p>
    <w:p w14:paraId="1552A395" w14:textId="77777777" w:rsidR="00361CC3" w:rsidRDefault="00361CC3" w:rsidP="00361CC3">
      <w:pPr>
        <w:pStyle w:val="ListParagraph"/>
        <w:numPr>
          <w:ilvl w:val="0"/>
          <w:numId w:val="0"/>
        </w:numPr>
        <w:spacing w:line="259" w:lineRule="auto"/>
        <w:rPr>
          <w:sz w:val="20"/>
          <w:szCs w:val="20"/>
        </w:rPr>
      </w:pPr>
    </w:p>
    <w:p w14:paraId="6DF2CC71" w14:textId="77777777" w:rsidR="00361CC3" w:rsidRPr="00361CC3" w:rsidRDefault="00361CC3" w:rsidP="00361CC3">
      <w:pPr>
        <w:rPr>
          <w:iCs/>
          <w:sz w:val="20"/>
          <w:szCs w:val="20"/>
          <w:lang w:eastAsia="x-none"/>
        </w:rPr>
      </w:pPr>
      <w:r w:rsidRPr="00361CC3">
        <w:rPr>
          <w:iCs/>
          <w:sz w:val="20"/>
          <w:szCs w:val="20"/>
          <w:highlight w:val="green"/>
          <w:lang w:eastAsia="x-none"/>
        </w:rPr>
        <w:t>Agreement:</w:t>
      </w:r>
    </w:p>
    <w:p w14:paraId="1699ED23" w14:textId="77777777" w:rsidR="00361CC3" w:rsidRPr="00361CC3" w:rsidRDefault="00361CC3" w:rsidP="00361CC3">
      <w:pPr>
        <w:pStyle w:val="ListParagraph"/>
        <w:spacing w:line="256" w:lineRule="auto"/>
        <w:ind w:left="0"/>
        <w:rPr>
          <w:rFonts w:eastAsia="Malgun Gothic"/>
          <w:sz w:val="20"/>
          <w:szCs w:val="20"/>
        </w:rPr>
      </w:pPr>
      <w:r w:rsidRPr="00361CC3">
        <w:rPr>
          <w:rFonts w:eastAsia="Malgun Gothic"/>
          <w:sz w:val="20"/>
          <w:szCs w:val="20"/>
        </w:rPr>
        <w:t>Confirm the working assumption from RAN1#106-e with the following modification.</w:t>
      </w:r>
    </w:p>
    <w:p w14:paraId="2A2B025A" w14:textId="77777777" w:rsidR="00361CC3" w:rsidRPr="00361CC3" w:rsidRDefault="00361CC3" w:rsidP="00361CC3">
      <w:pPr>
        <w:rPr>
          <w:iCs/>
          <w:sz w:val="20"/>
          <w:szCs w:val="20"/>
          <w:lang w:eastAsia="zh-CN"/>
        </w:rPr>
      </w:pPr>
      <w:r w:rsidRPr="00361CC3">
        <w:rPr>
          <w:iCs/>
          <w:sz w:val="20"/>
          <w:szCs w:val="20"/>
          <w:highlight w:val="darkYellow"/>
          <w:lang w:eastAsia="zh-CN"/>
        </w:rPr>
        <w:t>Working assumption:</w:t>
      </w:r>
      <w:r w:rsidRPr="00361CC3">
        <w:rPr>
          <w:iCs/>
          <w:sz w:val="20"/>
          <w:szCs w:val="20"/>
          <w:lang w:eastAsia="zh-CN"/>
        </w:rPr>
        <w:t xml:space="preserve"> </w:t>
      </w:r>
      <w:r w:rsidRPr="00361CC3">
        <w:rPr>
          <w:sz w:val="20"/>
          <w:szCs w:val="20"/>
        </w:rPr>
        <w:t>(RAN1#106-e)</w:t>
      </w:r>
    </w:p>
    <w:p w14:paraId="4F05F7BC" w14:textId="77777777" w:rsidR="00361CC3" w:rsidRPr="00361CC3" w:rsidRDefault="00361CC3" w:rsidP="00361CC3">
      <w:pPr>
        <w:pStyle w:val="ListParagraph"/>
        <w:spacing w:line="256" w:lineRule="auto"/>
        <w:ind w:left="0"/>
        <w:rPr>
          <w:rFonts w:eastAsia="Malgun Gothic"/>
          <w:sz w:val="20"/>
          <w:szCs w:val="20"/>
        </w:rPr>
      </w:pPr>
      <w:r w:rsidRPr="00361CC3">
        <w:rPr>
          <w:rFonts w:eastAsia="Malgun Gothic"/>
          <w:sz w:val="20"/>
          <w:szCs w:val="20"/>
        </w:rPr>
        <w:t>Scheduling multiple PDSCHs by single DL DCI applies to 120 kHz in addition to 480 and 960 kHz at least in FR2-2.</w:t>
      </w:r>
    </w:p>
    <w:p w14:paraId="32FDB440" w14:textId="77777777" w:rsidR="00361CC3" w:rsidRPr="00361CC3" w:rsidRDefault="00361CC3" w:rsidP="00361CC3">
      <w:pPr>
        <w:pStyle w:val="ListParagraph"/>
        <w:numPr>
          <w:ilvl w:val="0"/>
          <w:numId w:val="7"/>
        </w:numPr>
        <w:spacing w:after="0" w:line="256" w:lineRule="auto"/>
        <w:rPr>
          <w:rFonts w:eastAsia="Malgun Gothic"/>
          <w:strike/>
          <w:color w:val="FF0000"/>
          <w:sz w:val="20"/>
          <w:szCs w:val="20"/>
        </w:rPr>
      </w:pPr>
      <w:r w:rsidRPr="00361CC3">
        <w:rPr>
          <w:rFonts w:eastAsia="Malgun Gothic"/>
          <w:strike/>
          <w:color w:val="FF0000"/>
          <w:sz w:val="20"/>
          <w:szCs w:val="20"/>
        </w:rPr>
        <w:t>FFS: Further limitations on maximum number of PDSCHs</w:t>
      </w:r>
    </w:p>
    <w:p w14:paraId="070C72E4" w14:textId="019DB16E" w:rsidR="00361CC3" w:rsidRDefault="00361CC3" w:rsidP="00361CC3">
      <w:pPr>
        <w:pStyle w:val="ListParagraph"/>
        <w:numPr>
          <w:ilvl w:val="0"/>
          <w:numId w:val="7"/>
        </w:numPr>
        <w:spacing w:after="0" w:line="256" w:lineRule="auto"/>
        <w:rPr>
          <w:rFonts w:eastAsia="Malgun Gothic"/>
          <w:color w:val="FF0000"/>
          <w:sz w:val="20"/>
          <w:szCs w:val="20"/>
        </w:rPr>
      </w:pPr>
      <w:r w:rsidRPr="00361CC3">
        <w:rPr>
          <w:rFonts w:eastAsia="Malgun Gothic"/>
          <w:color w:val="FF0000"/>
          <w:sz w:val="20"/>
          <w:szCs w:val="20"/>
        </w:rPr>
        <w:t>Note: Further limitations (in addition to what was agreed earlier) on the maximum number of PDSCHs or PUSCHs can be separately discussed for all SCSs.</w:t>
      </w:r>
    </w:p>
    <w:p w14:paraId="19AC8C8D" w14:textId="363E525E" w:rsidR="00361CC3" w:rsidRDefault="00361CC3" w:rsidP="00361CC3">
      <w:pPr>
        <w:spacing w:after="0" w:line="256" w:lineRule="auto"/>
        <w:rPr>
          <w:rFonts w:eastAsia="Malgun Gothic"/>
          <w:color w:val="FF0000"/>
          <w:sz w:val="20"/>
          <w:szCs w:val="20"/>
        </w:rPr>
      </w:pPr>
    </w:p>
    <w:p w14:paraId="091B728D" w14:textId="31E33677" w:rsidR="000C5539" w:rsidRPr="006A6E71" w:rsidRDefault="000C5539" w:rsidP="000C5539">
      <w:pPr>
        <w:rPr>
          <w:u w:val="single"/>
          <w:lang w:eastAsia="x-none"/>
        </w:rPr>
      </w:pPr>
      <w:r w:rsidRPr="006A6E71">
        <w:rPr>
          <w:u w:val="single"/>
          <w:lang w:eastAsia="x-none"/>
        </w:rPr>
        <w:t>Conclusion:</w:t>
      </w:r>
    </w:p>
    <w:p w14:paraId="7D064870" w14:textId="77777777" w:rsidR="000C5539" w:rsidRPr="001F3269" w:rsidRDefault="000C5539" w:rsidP="000C5539">
      <w:pPr>
        <w:rPr>
          <w:rFonts w:eastAsia="Calibri"/>
          <w:szCs w:val="20"/>
        </w:rPr>
      </w:pPr>
      <w:r>
        <w:rPr>
          <w:szCs w:val="20"/>
        </w:rPr>
        <w:t>In Rel-17, for NR operation with 480 and/or 960 kHz SCS, no other values of Z1, Z2 and Z3 is supported.</w:t>
      </w:r>
    </w:p>
    <w:p w14:paraId="7515D9E2" w14:textId="77777777" w:rsidR="000C5539" w:rsidRDefault="000C5539" w:rsidP="000C5539">
      <w:pPr>
        <w:pStyle w:val="BodyText"/>
        <w:spacing w:after="0"/>
        <w:rPr>
          <w:rFonts w:ascii="Times New Roman" w:hAnsi="Times New Roman"/>
        </w:rPr>
      </w:pPr>
    </w:p>
    <w:p w14:paraId="6254B434" w14:textId="77777777" w:rsidR="000C5539" w:rsidRPr="006A6E71" w:rsidRDefault="000C5539" w:rsidP="000C5539">
      <w:pPr>
        <w:pStyle w:val="BodyText"/>
        <w:spacing w:after="0"/>
        <w:rPr>
          <w:rFonts w:ascii="Times New Roman" w:hAnsi="Times New Roman"/>
          <w:u w:val="single"/>
        </w:rPr>
      </w:pPr>
      <w:r w:rsidRPr="006A6E71">
        <w:rPr>
          <w:rFonts w:ascii="Times New Roman" w:hAnsi="Times New Roman"/>
          <w:u w:val="single"/>
        </w:rPr>
        <w:t>Conclusion:</w:t>
      </w:r>
    </w:p>
    <w:p w14:paraId="66920787" w14:textId="77777777" w:rsidR="000C5539" w:rsidRPr="001F3269" w:rsidRDefault="000C5539" w:rsidP="000C5539">
      <w:pPr>
        <w:pStyle w:val="BodyText"/>
        <w:spacing w:after="0"/>
        <w:rPr>
          <w:rFonts w:ascii="Times New Roman" w:eastAsia="Calibri" w:hAnsi="Times New Roman"/>
          <w:szCs w:val="20"/>
        </w:rPr>
      </w:pPr>
      <w:r>
        <w:rPr>
          <w:rFonts w:ascii="Times New Roman" w:hAnsi="Times New Roman"/>
        </w:rPr>
        <w:t xml:space="preserve">In Rel-17, for NR operation in FR2-2, increased PTRS frequency density for Rel-15 PTRS pattern is not supported for CP-OFDM when the allocated number of RB &lt;= 32. </w:t>
      </w:r>
    </w:p>
    <w:p w14:paraId="0B37C1AE" w14:textId="77777777" w:rsidR="000C5539" w:rsidRDefault="000C5539" w:rsidP="000C5539">
      <w:pPr>
        <w:spacing w:line="252" w:lineRule="auto"/>
        <w:rPr>
          <w:rFonts w:eastAsia="Calibri"/>
          <w:szCs w:val="20"/>
        </w:rPr>
      </w:pPr>
    </w:p>
    <w:p w14:paraId="750DD872" w14:textId="77777777" w:rsidR="000C5539" w:rsidRPr="006A6E71" w:rsidRDefault="000C5539" w:rsidP="000C5539">
      <w:pPr>
        <w:spacing w:line="252" w:lineRule="auto"/>
        <w:rPr>
          <w:rFonts w:eastAsia="Calibri"/>
          <w:szCs w:val="20"/>
          <w:u w:val="single"/>
        </w:rPr>
      </w:pPr>
      <w:r w:rsidRPr="006A6E71">
        <w:rPr>
          <w:rFonts w:eastAsia="Calibri"/>
          <w:szCs w:val="20"/>
          <w:u w:val="single"/>
        </w:rPr>
        <w:t>Conclusion:</w:t>
      </w:r>
    </w:p>
    <w:p w14:paraId="5DB74BF9" w14:textId="4E1EC8AF" w:rsidR="00D02EA1" w:rsidRPr="00B4417E" w:rsidRDefault="000C5539" w:rsidP="00B4417E">
      <w:pPr>
        <w:spacing w:line="252" w:lineRule="auto"/>
        <w:rPr>
          <w:rFonts w:eastAsia="Calibri"/>
          <w:szCs w:val="20"/>
        </w:rPr>
      </w:pPr>
      <w:r>
        <w:rPr>
          <w:szCs w:val="20"/>
          <w:lang w:eastAsia="ja-JP"/>
        </w:rPr>
        <w:t xml:space="preserve">In Rel-17, </w:t>
      </w:r>
      <w:r>
        <w:rPr>
          <w:szCs w:val="20"/>
        </w:rPr>
        <w:t xml:space="preserve">for NR operation in FR2-2, </w:t>
      </w:r>
      <w:r>
        <w:rPr>
          <w:szCs w:val="20"/>
          <w:lang w:eastAsia="ja-JP"/>
        </w:rPr>
        <w:t>PTRS enhancement is not supported for CP-OFDM</w:t>
      </w:r>
      <w:r>
        <w:rPr>
          <w:szCs w:val="20"/>
        </w:rPr>
        <w:t>.</w:t>
      </w:r>
    </w:p>
    <w:sectPr w:rsidR="00D02EA1" w:rsidRPr="00B4417E" w:rsidSect="006B79B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1B43" w14:textId="77777777" w:rsidR="001E6860" w:rsidRDefault="001E6860" w:rsidP="00865E21">
      <w:pPr>
        <w:spacing w:after="0"/>
      </w:pPr>
      <w:r>
        <w:separator/>
      </w:r>
    </w:p>
  </w:endnote>
  <w:endnote w:type="continuationSeparator" w:id="0">
    <w:p w14:paraId="130FC5B8" w14:textId="77777777" w:rsidR="001E6860" w:rsidRDefault="001E6860" w:rsidP="00865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IDFont+F6">
    <w:altName w:val="Yu Gothic"/>
    <w:panose1 w:val="00000000000000000000"/>
    <w:charset w:val="80"/>
    <w:family w:val="auto"/>
    <w:notTrueType/>
    <w:pitch w:val="default"/>
    <w:sig w:usb0="00000001" w:usb1="08070000" w:usb2="00000010" w:usb3="00000000" w:csb0="00020000" w:csb1="00000000"/>
  </w:font>
  <w:font w:name="MS PMincho">
    <w:altName w:val="MS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E736" w14:textId="77777777" w:rsidR="001E6860" w:rsidRDefault="001E6860" w:rsidP="00865E21">
      <w:pPr>
        <w:spacing w:after="0"/>
      </w:pPr>
      <w:r>
        <w:separator/>
      </w:r>
    </w:p>
  </w:footnote>
  <w:footnote w:type="continuationSeparator" w:id="0">
    <w:p w14:paraId="72F57508" w14:textId="77777777" w:rsidR="001E6860" w:rsidRDefault="001E6860" w:rsidP="00865E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626AE0"/>
    <w:multiLevelType w:val="multilevel"/>
    <w:tmpl w:val="F0626AE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3C4F16"/>
    <w:multiLevelType w:val="hybridMultilevel"/>
    <w:tmpl w:val="DCDA3C3A"/>
    <w:lvl w:ilvl="0" w:tplc="7DD831E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3BA6D2D4"/>
    <w:lvl w:ilvl="0" w:tplc="A5AE8358">
      <w:start w:val="1"/>
      <w:numFmt w:val="decimal"/>
      <w:lvlText w:val="[%1]"/>
      <w:lvlJc w:val="left"/>
      <w:pPr>
        <w:ind w:left="360" w:hanging="360"/>
      </w:pPr>
      <w:rPr>
        <w:rFonts w:hint="eastAsia"/>
        <w:lang w:val="en-GB"/>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AA97F47"/>
    <w:multiLevelType w:val="hybridMultilevel"/>
    <w:tmpl w:val="8F5C3B7C"/>
    <w:lvl w:ilvl="0" w:tplc="D3C256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05686"/>
    <w:multiLevelType w:val="hybridMultilevel"/>
    <w:tmpl w:val="92CAC3EC"/>
    <w:lvl w:ilvl="0" w:tplc="73A869A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B557C1"/>
    <w:multiLevelType w:val="multilevel"/>
    <w:tmpl w:val="AB44FD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6"/>
        <w:szCs w:val="2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B0125B2"/>
    <w:multiLevelType w:val="hybridMultilevel"/>
    <w:tmpl w:val="54DE1D9E"/>
    <w:lvl w:ilvl="0" w:tplc="7A464AA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C5C2F"/>
    <w:multiLevelType w:val="multilevel"/>
    <w:tmpl w:val="226C0318"/>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A2958"/>
    <w:multiLevelType w:val="multilevel"/>
    <w:tmpl w:val="6A7A2958"/>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5"/>
  </w:num>
  <w:num w:numId="3">
    <w:abstractNumId w:val="14"/>
  </w:num>
  <w:num w:numId="4">
    <w:abstractNumId w:val="2"/>
  </w:num>
  <w:num w:numId="5">
    <w:abstractNumId w:val="16"/>
  </w:num>
  <w:num w:numId="6">
    <w:abstractNumId w:val="19"/>
  </w:num>
  <w:num w:numId="7">
    <w:abstractNumId w:val="21"/>
  </w:num>
  <w:num w:numId="8">
    <w:abstractNumId w:val="3"/>
  </w:num>
  <w:num w:numId="9">
    <w:abstractNumId w:val="20"/>
  </w:num>
  <w:num w:numId="10">
    <w:abstractNumId w:val="16"/>
  </w:num>
  <w:num w:numId="11">
    <w:abstractNumId w:val="4"/>
  </w:num>
  <w:num w:numId="12">
    <w:abstractNumId w:val="10"/>
  </w:num>
  <w:num w:numId="13">
    <w:abstractNumId w:val="8"/>
  </w:num>
  <w:num w:numId="14">
    <w:abstractNumId w:val="12"/>
  </w:num>
  <w:num w:numId="15">
    <w:abstractNumId w:val="17"/>
  </w:num>
  <w:num w:numId="16">
    <w:abstractNumId w:val="9"/>
  </w:num>
  <w:num w:numId="17">
    <w:abstractNumId w:val="13"/>
  </w:num>
  <w:num w:numId="18">
    <w:abstractNumId w:val="0"/>
  </w:num>
  <w:num w:numId="19">
    <w:abstractNumId w:val="1"/>
  </w:num>
  <w:num w:numId="20">
    <w:abstractNumId w:val="18"/>
  </w:num>
  <w:num w:numId="21">
    <w:abstractNumId w:val="22"/>
  </w:num>
  <w:num w:numId="22">
    <w:abstractNumId w:val="14"/>
    <w:lvlOverride w:ilvl="0">
      <w:startOverride w:val="1"/>
    </w:lvlOverride>
  </w:num>
  <w:num w:numId="23">
    <w:abstractNumId w:val="16"/>
  </w:num>
  <w:num w:numId="24">
    <w:abstractNumId w:val="7"/>
  </w:num>
  <w:num w:numId="25">
    <w:abstractNumId w:val="6"/>
  </w:num>
  <w:num w:numId="26">
    <w:abstractNumId w:val="5"/>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46"/>
    <w:rsid w:val="00011792"/>
    <w:rsid w:val="0001259A"/>
    <w:rsid w:val="00021821"/>
    <w:rsid w:val="00025AB5"/>
    <w:rsid w:val="00033C6D"/>
    <w:rsid w:val="00040367"/>
    <w:rsid w:val="0004047B"/>
    <w:rsid w:val="000414E4"/>
    <w:rsid w:val="00062AAD"/>
    <w:rsid w:val="00070335"/>
    <w:rsid w:val="00072E27"/>
    <w:rsid w:val="000814C8"/>
    <w:rsid w:val="00083249"/>
    <w:rsid w:val="00091A44"/>
    <w:rsid w:val="000A33C3"/>
    <w:rsid w:val="000B280A"/>
    <w:rsid w:val="000B4EA7"/>
    <w:rsid w:val="000C1C17"/>
    <w:rsid w:val="000C5539"/>
    <w:rsid w:val="000C723E"/>
    <w:rsid w:val="000D12C5"/>
    <w:rsid w:val="000D3093"/>
    <w:rsid w:val="000D6D50"/>
    <w:rsid w:val="000E5988"/>
    <w:rsid w:val="000E78F6"/>
    <w:rsid w:val="000E7A6A"/>
    <w:rsid w:val="000F04A8"/>
    <w:rsid w:val="00105748"/>
    <w:rsid w:val="0010596C"/>
    <w:rsid w:val="00117927"/>
    <w:rsid w:val="001217F7"/>
    <w:rsid w:val="00123A2D"/>
    <w:rsid w:val="001375CB"/>
    <w:rsid w:val="001377D3"/>
    <w:rsid w:val="00140CE9"/>
    <w:rsid w:val="0014769D"/>
    <w:rsid w:val="00150814"/>
    <w:rsid w:val="00153021"/>
    <w:rsid w:val="00153468"/>
    <w:rsid w:val="00167516"/>
    <w:rsid w:val="0017551A"/>
    <w:rsid w:val="00181BE7"/>
    <w:rsid w:val="00185234"/>
    <w:rsid w:val="00194551"/>
    <w:rsid w:val="001A0046"/>
    <w:rsid w:val="001A10D0"/>
    <w:rsid w:val="001B072F"/>
    <w:rsid w:val="001B4939"/>
    <w:rsid w:val="001B4F9B"/>
    <w:rsid w:val="001B5521"/>
    <w:rsid w:val="001B6F1E"/>
    <w:rsid w:val="001C36DB"/>
    <w:rsid w:val="001C4BF3"/>
    <w:rsid w:val="001E481F"/>
    <w:rsid w:val="001E64AC"/>
    <w:rsid w:val="001E6860"/>
    <w:rsid w:val="001F4478"/>
    <w:rsid w:val="00202B9E"/>
    <w:rsid w:val="00204D23"/>
    <w:rsid w:val="00217D18"/>
    <w:rsid w:val="00217EA9"/>
    <w:rsid w:val="00221491"/>
    <w:rsid w:val="002248AA"/>
    <w:rsid w:val="00232BD5"/>
    <w:rsid w:val="00247D55"/>
    <w:rsid w:val="00250726"/>
    <w:rsid w:val="00254637"/>
    <w:rsid w:val="00261555"/>
    <w:rsid w:val="00267AFE"/>
    <w:rsid w:val="0028124B"/>
    <w:rsid w:val="00281776"/>
    <w:rsid w:val="00283851"/>
    <w:rsid w:val="00286598"/>
    <w:rsid w:val="002A26B1"/>
    <w:rsid w:val="002B08C3"/>
    <w:rsid w:val="002C5E75"/>
    <w:rsid w:val="002E5C4D"/>
    <w:rsid w:val="002E5E68"/>
    <w:rsid w:val="002E68F5"/>
    <w:rsid w:val="002F44F7"/>
    <w:rsid w:val="002F4BEC"/>
    <w:rsid w:val="00303BEE"/>
    <w:rsid w:val="003169F3"/>
    <w:rsid w:val="00316F16"/>
    <w:rsid w:val="003264CE"/>
    <w:rsid w:val="00335439"/>
    <w:rsid w:val="00335607"/>
    <w:rsid w:val="00352529"/>
    <w:rsid w:val="00361CC3"/>
    <w:rsid w:val="00365341"/>
    <w:rsid w:val="003659CD"/>
    <w:rsid w:val="00380E4C"/>
    <w:rsid w:val="0038272E"/>
    <w:rsid w:val="003845A2"/>
    <w:rsid w:val="0039223A"/>
    <w:rsid w:val="003928CA"/>
    <w:rsid w:val="00396029"/>
    <w:rsid w:val="003A0473"/>
    <w:rsid w:val="003A2D86"/>
    <w:rsid w:val="003A5087"/>
    <w:rsid w:val="003D79E8"/>
    <w:rsid w:val="003E1DE2"/>
    <w:rsid w:val="003F1B89"/>
    <w:rsid w:val="003F77A1"/>
    <w:rsid w:val="004129BA"/>
    <w:rsid w:val="0042126A"/>
    <w:rsid w:val="004224A1"/>
    <w:rsid w:val="00425185"/>
    <w:rsid w:val="00426271"/>
    <w:rsid w:val="00431F01"/>
    <w:rsid w:val="00435741"/>
    <w:rsid w:val="00440401"/>
    <w:rsid w:val="0044492C"/>
    <w:rsid w:val="00444F94"/>
    <w:rsid w:val="00446686"/>
    <w:rsid w:val="004470CD"/>
    <w:rsid w:val="00447B98"/>
    <w:rsid w:val="0045739B"/>
    <w:rsid w:val="00462EFF"/>
    <w:rsid w:val="00464D4A"/>
    <w:rsid w:val="00466BF9"/>
    <w:rsid w:val="00470003"/>
    <w:rsid w:val="004721D1"/>
    <w:rsid w:val="00484DC3"/>
    <w:rsid w:val="004A3E9F"/>
    <w:rsid w:val="004B6D77"/>
    <w:rsid w:val="004C408A"/>
    <w:rsid w:val="004C5A4E"/>
    <w:rsid w:val="004D3ED1"/>
    <w:rsid w:val="004E0531"/>
    <w:rsid w:val="004E62C8"/>
    <w:rsid w:val="004F41E8"/>
    <w:rsid w:val="00506004"/>
    <w:rsid w:val="00513735"/>
    <w:rsid w:val="005271F7"/>
    <w:rsid w:val="00535522"/>
    <w:rsid w:val="00537DEF"/>
    <w:rsid w:val="005420E5"/>
    <w:rsid w:val="00561E0D"/>
    <w:rsid w:val="0056394E"/>
    <w:rsid w:val="00583CD1"/>
    <w:rsid w:val="00584986"/>
    <w:rsid w:val="00586710"/>
    <w:rsid w:val="005A2259"/>
    <w:rsid w:val="005A39E9"/>
    <w:rsid w:val="005A7FB4"/>
    <w:rsid w:val="005B1D53"/>
    <w:rsid w:val="005B2F53"/>
    <w:rsid w:val="005B6741"/>
    <w:rsid w:val="005B6DFE"/>
    <w:rsid w:val="005C1980"/>
    <w:rsid w:val="005C3533"/>
    <w:rsid w:val="005D0C48"/>
    <w:rsid w:val="005E09B7"/>
    <w:rsid w:val="005E2CF1"/>
    <w:rsid w:val="005E521B"/>
    <w:rsid w:val="00600E6B"/>
    <w:rsid w:val="00617D85"/>
    <w:rsid w:val="006202C3"/>
    <w:rsid w:val="00623BAB"/>
    <w:rsid w:val="006269D9"/>
    <w:rsid w:val="0063557E"/>
    <w:rsid w:val="00642D64"/>
    <w:rsid w:val="00652966"/>
    <w:rsid w:val="006541DD"/>
    <w:rsid w:val="00655F65"/>
    <w:rsid w:val="0067417C"/>
    <w:rsid w:val="00675FC3"/>
    <w:rsid w:val="00680B9D"/>
    <w:rsid w:val="00691413"/>
    <w:rsid w:val="00696881"/>
    <w:rsid w:val="006A35D9"/>
    <w:rsid w:val="006A50F7"/>
    <w:rsid w:val="006B2760"/>
    <w:rsid w:val="006B79BA"/>
    <w:rsid w:val="006C236B"/>
    <w:rsid w:val="006C6184"/>
    <w:rsid w:val="006D5360"/>
    <w:rsid w:val="006D58B1"/>
    <w:rsid w:val="006E049A"/>
    <w:rsid w:val="006E1BFD"/>
    <w:rsid w:val="006F117E"/>
    <w:rsid w:val="006F38BF"/>
    <w:rsid w:val="006F7E59"/>
    <w:rsid w:val="007031A5"/>
    <w:rsid w:val="0070466F"/>
    <w:rsid w:val="00704E55"/>
    <w:rsid w:val="00707004"/>
    <w:rsid w:val="007160C2"/>
    <w:rsid w:val="00721E30"/>
    <w:rsid w:val="00747797"/>
    <w:rsid w:val="007525FA"/>
    <w:rsid w:val="007545BC"/>
    <w:rsid w:val="00756A1B"/>
    <w:rsid w:val="00765A76"/>
    <w:rsid w:val="007704AE"/>
    <w:rsid w:val="007719FC"/>
    <w:rsid w:val="007733CE"/>
    <w:rsid w:val="00776D4F"/>
    <w:rsid w:val="00780D64"/>
    <w:rsid w:val="007918C5"/>
    <w:rsid w:val="007924FC"/>
    <w:rsid w:val="00795F3C"/>
    <w:rsid w:val="007A1759"/>
    <w:rsid w:val="007A2418"/>
    <w:rsid w:val="007A3F08"/>
    <w:rsid w:val="007C4409"/>
    <w:rsid w:val="007C4DBC"/>
    <w:rsid w:val="007C7EDD"/>
    <w:rsid w:val="007E2E5D"/>
    <w:rsid w:val="007E2E74"/>
    <w:rsid w:val="007E36B5"/>
    <w:rsid w:val="007E5BE2"/>
    <w:rsid w:val="007F1629"/>
    <w:rsid w:val="007F18D5"/>
    <w:rsid w:val="007F2FB6"/>
    <w:rsid w:val="00811C56"/>
    <w:rsid w:val="00814DFE"/>
    <w:rsid w:val="00815557"/>
    <w:rsid w:val="00817A87"/>
    <w:rsid w:val="008216A8"/>
    <w:rsid w:val="00826430"/>
    <w:rsid w:val="00827F10"/>
    <w:rsid w:val="008306D4"/>
    <w:rsid w:val="0083506C"/>
    <w:rsid w:val="00835901"/>
    <w:rsid w:val="00837F0C"/>
    <w:rsid w:val="00837F21"/>
    <w:rsid w:val="00842226"/>
    <w:rsid w:val="00851645"/>
    <w:rsid w:val="008519B5"/>
    <w:rsid w:val="008542A4"/>
    <w:rsid w:val="00857538"/>
    <w:rsid w:val="00865282"/>
    <w:rsid w:val="00865E21"/>
    <w:rsid w:val="0087006B"/>
    <w:rsid w:val="00880C80"/>
    <w:rsid w:val="00885A42"/>
    <w:rsid w:val="00891848"/>
    <w:rsid w:val="00892864"/>
    <w:rsid w:val="008A18C7"/>
    <w:rsid w:val="008A2750"/>
    <w:rsid w:val="008B23B2"/>
    <w:rsid w:val="008B63F5"/>
    <w:rsid w:val="008C1C4E"/>
    <w:rsid w:val="008C631A"/>
    <w:rsid w:val="008C71D8"/>
    <w:rsid w:val="008E045F"/>
    <w:rsid w:val="008E6B96"/>
    <w:rsid w:val="008F01F4"/>
    <w:rsid w:val="0090190A"/>
    <w:rsid w:val="00906A78"/>
    <w:rsid w:val="009076AB"/>
    <w:rsid w:val="009143CB"/>
    <w:rsid w:val="00924521"/>
    <w:rsid w:val="0093713E"/>
    <w:rsid w:val="00941AF7"/>
    <w:rsid w:val="00943DA2"/>
    <w:rsid w:val="00946917"/>
    <w:rsid w:val="009518E3"/>
    <w:rsid w:val="00955920"/>
    <w:rsid w:val="009626DF"/>
    <w:rsid w:val="009759AC"/>
    <w:rsid w:val="0098608D"/>
    <w:rsid w:val="009929E7"/>
    <w:rsid w:val="00992B16"/>
    <w:rsid w:val="00993A42"/>
    <w:rsid w:val="009A600C"/>
    <w:rsid w:val="009B21D2"/>
    <w:rsid w:val="009F343C"/>
    <w:rsid w:val="009F4645"/>
    <w:rsid w:val="009F75B5"/>
    <w:rsid w:val="00A00376"/>
    <w:rsid w:val="00A02ADE"/>
    <w:rsid w:val="00A02D13"/>
    <w:rsid w:val="00A04400"/>
    <w:rsid w:val="00A103DB"/>
    <w:rsid w:val="00A17CBD"/>
    <w:rsid w:val="00A323A9"/>
    <w:rsid w:val="00A32975"/>
    <w:rsid w:val="00A408F6"/>
    <w:rsid w:val="00A411E1"/>
    <w:rsid w:val="00A4294F"/>
    <w:rsid w:val="00A4559D"/>
    <w:rsid w:val="00A46E40"/>
    <w:rsid w:val="00A51156"/>
    <w:rsid w:val="00A64F77"/>
    <w:rsid w:val="00A776CE"/>
    <w:rsid w:val="00A84A4C"/>
    <w:rsid w:val="00A91B9E"/>
    <w:rsid w:val="00AA07CE"/>
    <w:rsid w:val="00AA36CC"/>
    <w:rsid w:val="00AA4822"/>
    <w:rsid w:val="00AA4B76"/>
    <w:rsid w:val="00AA5C05"/>
    <w:rsid w:val="00AB05C9"/>
    <w:rsid w:val="00AB0CD4"/>
    <w:rsid w:val="00AB6BDD"/>
    <w:rsid w:val="00AB7AA0"/>
    <w:rsid w:val="00AC07FA"/>
    <w:rsid w:val="00AC126B"/>
    <w:rsid w:val="00AC7721"/>
    <w:rsid w:val="00AD1E39"/>
    <w:rsid w:val="00AD5B5E"/>
    <w:rsid w:val="00AD7015"/>
    <w:rsid w:val="00AE7396"/>
    <w:rsid w:val="00AF18F8"/>
    <w:rsid w:val="00B004A2"/>
    <w:rsid w:val="00B06FC5"/>
    <w:rsid w:val="00B13089"/>
    <w:rsid w:val="00B15868"/>
    <w:rsid w:val="00B21055"/>
    <w:rsid w:val="00B22660"/>
    <w:rsid w:val="00B26E09"/>
    <w:rsid w:val="00B3093A"/>
    <w:rsid w:val="00B37CE9"/>
    <w:rsid w:val="00B4417E"/>
    <w:rsid w:val="00B469CF"/>
    <w:rsid w:val="00B477A7"/>
    <w:rsid w:val="00B64B57"/>
    <w:rsid w:val="00B65A92"/>
    <w:rsid w:val="00B92338"/>
    <w:rsid w:val="00BB3162"/>
    <w:rsid w:val="00BB68CF"/>
    <w:rsid w:val="00BB746D"/>
    <w:rsid w:val="00BC193D"/>
    <w:rsid w:val="00BD18D3"/>
    <w:rsid w:val="00BF24E1"/>
    <w:rsid w:val="00BF4959"/>
    <w:rsid w:val="00C039DB"/>
    <w:rsid w:val="00C12962"/>
    <w:rsid w:val="00C20703"/>
    <w:rsid w:val="00C37C3A"/>
    <w:rsid w:val="00C37EC4"/>
    <w:rsid w:val="00C46C41"/>
    <w:rsid w:val="00C5066E"/>
    <w:rsid w:val="00C51258"/>
    <w:rsid w:val="00C554A1"/>
    <w:rsid w:val="00C66032"/>
    <w:rsid w:val="00C741BE"/>
    <w:rsid w:val="00C76DA4"/>
    <w:rsid w:val="00C90471"/>
    <w:rsid w:val="00C917EF"/>
    <w:rsid w:val="00C918F6"/>
    <w:rsid w:val="00C92BEA"/>
    <w:rsid w:val="00C9371E"/>
    <w:rsid w:val="00CA5823"/>
    <w:rsid w:val="00CB5405"/>
    <w:rsid w:val="00CB69F0"/>
    <w:rsid w:val="00CC4826"/>
    <w:rsid w:val="00CD1410"/>
    <w:rsid w:val="00CD6E19"/>
    <w:rsid w:val="00CD7388"/>
    <w:rsid w:val="00CE5B0E"/>
    <w:rsid w:val="00D02EA1"/>
    <w:rsid w:val="00D05CF1"/>
    <w:rsid w:val="00D0673B"/>
    <w:rsid w:val="00D077C9"/>
    <w:rsid w:val="00D16399"/>
    <w:rsid w:val="00D16E25"/>
    <w:rsid w:val="00D25418"/>
    <w:rsid w:val="00D30D90"/>
    <w:rsid w:val="00D31D5F"/>
    <w:rsid w:val="00D42AAC"/>
    <w:rsid w:val="00D434D2"/>
    <w:rsid w:val="00D46C82"/>
    <w:rsid w:val="00D47BAC"/>
    <w:rsid w:val="00D62C4E"/>
    <w:rsid w:val="00D64880"/>
    <w:rsid w:val="00D705CB"/>
    <w:rsid w:val="00D73A9C"/>
    <w:rsid w:val="00D75A1F"/>
    <w:rsid w:val="00D7649C"/>
    <w:rsid w:val="00D8472E"/>
    <w:rsid w:val="00D84B14"/>
    <w:rsid w:val="00D946BD"/>
    <w:rsid w:val="00D960C4"/>
    <w:rsid w:val="00DA39D3"/>
    <w:rsid w:val="00DB006D"/>
    <w:rsid w:val="00DB2B97"/>
    <w:rsid w:val="00DB2EEB"/>
    <w:rsid w:val="00DB4A65"/>
    <w:rsid w:val="00DC7822"/>
    <w:rsid w:val="00DD2012"/>
    <w:rsid w:val="00DD23E0"/>
    <w:rsid w:val="00DD67B0"/>
    <w:rsid w:val="00DE1077"/>
    <w:rsid w:val="00DF294C"/>
    <w:rsid w:val="00DF4902"/>
    <w:rsid w:val="00E0037A"/>
    <w:rsid w:val="00E11C51"/>
    <w:rsid w:val="00E12D40"/>
    <w:rsid w:val="00E1496F"/>
    <w:rsid w:val="00E26808"/>
    <w:rsid w:val="00E30F7D"/>
    <w:rsid w:val="00E337A3"/>
    <w:rsid w:val="00E36493"/>
    <w:rsid w:val="00E42CA7"/>
    <w:rsid w:val="00E7269C"/>
    <w:rsid w:val="00E94E91"/>
    <w:rsid w:val="00EA27B7"/>
    <w:rsid w:val="00EB0DB0"/>
    <w:rsid w:val="00EC2084"/>
    <w:rsid w:val="00EE091E"/>
    <w:rsid w:val="00EE5654"/>
    <w:rsid w:val="00EE6C55"/>
    <w:rsid w:val="00EF2C24"/>
    <w:rsid w:val="00F00322"/>
    <w:rsid w:val="00F305DC"/>
    <w:rsid w:val="00F32E80"/>
    <w:rsid w:val="00F37850"/>
    <w:rsid w:val="00F42C35"/>
    <w:rsid w:val="00F436E2"/>
    <w:rsid w:val="00F7774C"/>
    <w:rsid w:val="00FA3643"/>
    <w:rsid w:val="00FA4FE1"/>
    <w:rsid w:val="00FA514A"/>
    <w:rsid w:val="00FA7900"/>
    <w:rsid w:val="00FB4F31"/>
    <w:rsid w:val="00FC1FC9"/>
    <w:rsid w:val="00FC3FE1"/>
    <w:rsid w:val="00FC5ABF"/>
    <w:rsid w:val="00FC663E"/>
    <w:rsid w:val="00FE1BC4"/>
    <w:rsid w:val="00FE1F9C"/>
    <w:rsid w:val="00FE3120"/>
    <w:rsid w:val="00FF026D"/>
    <w:rsid w:val="00FF1287"/>
    <w:rsid w:val="00FF22A4"/>
    <w:rsid w:val="00F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0E421"/>
  <w15:chartTrackingRefBased/>
  <w15:docId w15:val="{58A40020-A396-481C-9C1A-B9A9966B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F8"/>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AF18F8"/>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AF18F8"/>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AF18F8"/>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AF18F8"/>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F18F8"/>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F18F8"/>
    <w:pPr>
      <w:numPr>
        <w:ilvl w:val="5"/>
        <w:numId w:val="1"/>
      </w:numPr>
      <w:spacing w:before="240" w:after="60"/>
      <w:outlineLvl w:val="5"/>
    </w:pPr>
    <w:rPr>
      <w:b/>
      <w:bCs/>
    </w:rPr>
  </w:style>
  <w:style w:type="paragraph" w:styleId="Heading7">
    <w:name w:val="heading 7"/>
    <w:basedOn w:val="Normal"/>
    <w:next w:val="Normal"/>
    <w:link w:val="Heading7Char"/>
    <w:qFormat/>
    <w:rsid w:val="00AF18F8"/>
    <w:pPr>
      <w:numPr>
        <w:ilvl w:val="6"/>
        <w:numId w:val="1"/>
      </w:numPr>
      <w:spacing w:before="240" w:after="60"/>
      <w:outlineLvl w:val="6"/>
    </w:pPr>
    <w:rPr>
      <w:sz w:val="24"/>
      <w:szCs w:val="24"/>
    </w:rPr>
  </w:style>
  <w:style w:type="paragraph" w:styleId="Heading8">
    <w:name w:val="heading 8"/>
    <w:basedOn w:val="Normal"/>
    <w:next w:val="Normal"/>
    <w:link w:val="Heading8Char"/>
    <w:qFormat/>
    <w:rsid w:val="00AF18F8"/>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F18F8"/>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18F8"/>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AF18F8"/>
    <w:rPr>
      <w:rFonts w:ascii="Arial" w:eastAsia="SimSun" w:hAnsi="Arial" w:cs="Times New Roman"/>
      <w:b/>
      <w:bCs/>
      <w:sz w:val="24"/>
      <w:lang w:eastAsia="en-US"/>
    </w:rPr>
  </w:style>
  <w:style w:type="character" w:customStyle="1" w:styleId="Heading3Char">
    <w:name w:val="Heading 3 Char"/>
    <w:basedOn w:val="DefaultParagraphFont"/>
    <w:link w:val="Heading3"/>
    <w:rsid w:val="00AF18F8"/>
    <w:rPr>
      <w:rFonts w:ascii="Arial" w:eastAsia="SimSun" w:hAnsi="Arial" w:cs="Times New Roman"/>
      <w:b/>
      <w:lang w:eastAsia="en-US"/>
    </w:rPr>
  </w:style>
  <w:style w:type="character" w:customStyle="1" w:styleId="Heading4Char">
    <w:name w:val="Heading 4 Char"/>
    <w:basedOn w:val="DefaultParagraphFont"/>
    <w:link w:val="Heading4"/>
    <w:rsid w:val="00AF18F8"/>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qFormat/>
    <w:rsid w:val="00AF18F8"/>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AF18F8"/>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AF18F8"/>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AF18F8"/>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AF18F8"/>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F18F8"/>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F18F8"/>
    <w:rPr>
      <w:rFonts w:ascii="Times New Roman" w:eastAsia="DengXian" w:hAnsi="Times New Roman" w:cs="Times New Roman"/>
      <w:lang w:eastAsia="en-US"/>
    </w:rPr>
  </w:style>
  <w:style w:type="character" w:styleId="Hyperlink">
    <w:name w:val="Hyperlink"/>
    <w:uiPriority w:val="99"/>
    <w:qFormat/>
    <w:rsid w:val="00AF18F8"/>
    <w:rPr>
      <w:color w:val="0000FF"/>
      <w:u w:val="single"/>
    </w:rPr>
  </w:style>
  <w:style w:type="paragraph" w:styleId="BodyText">
    <w:name w:val="Body Text"/>
    <w:aliases w:val="bt,正文文本,正 文 文 本,본 문"/>
    <w:basedOn w:val="Normal"/>
    <w:link w:val="BodyTextChar"/>
    <w:qFormat/>
    <w:rsid w:val="00AF18F8"/>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AF18F8"/>
    <w:rPr>
      <w:rFonts w:ascii="Times" w:eastAsia="Batang" w:hAnsi="Times" w:cs="Times New Roman"/>
      <w:sz w:val="20"/>
      <w:szCs w:val="24"/>
      <w:lang w:val="en-GB" w:eastAsia="x-none"/>
    </w:rPr>
  </w:style>
  <w:style w:type="paragraph" w:customStyle="1" w:styleId="References">
    <w:name w:val="References"/>
    <w:basedOn w:val="Normal"/>
    <w:rsid w:val="00AF18F8"/>
    <w:pPr>
      <w:numPr>
        <w:numId w:val="3"/>
      </w:numPr>
      <w:adjustRightInd/>
      <w:spacing w:after="60"/>
    </w:pPr>
    <w:rPr>
      <w:sz w:val="20"/>
      <w:szCs w:val="16"/>
    </w:rPr>
  </w:style>
  <w:style w:type="character" w:styleId="Emphasis">
    <w:name w:val="Emphasis"/>
    <w:basedOn w:val="DefaultParagraphFont"/>
    <w:uiPriority w:val="20"/>
    <w:qFormat/>
    <w:rsid w:val="00AF18F8"/>
    <w:rPr>
      <w:i/>
      <w:iCs/>
    </w:rPr>
  </w:style>
  <w:style w:type="paragraph" w:customStyle="1" w:styleId="2222">
    <w:name w:val="스타일 스타일 스타일 스타일 양쪽 첫 줄:  2 글자 + 첫 줄:  2 글자 + 첫 줄:  2 글자 + 첫 줄:  2..."/>
    <w:basedOn w:val="Normal"/>
    <w:link w:val="2222Char"/>
    <w:rsid w:val="00AF18F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F18F8"/>
    <w:rPr>
      <w:rFonts w:ascii="Times New Roman" w:eastAsia="Malgun Gothic" w:hAnsi="Times New Roman" w:cs="Batang"/>
      <w:szCs w:val="20"/>
      <w:lang w:val="en-GB" w:eastAsia="en-US"/>
    </w:rPr>
  </w:style>
  <w:style w:type="paragraph" w:styleId="NormalWeb">
    <w:name w:val="Normal (Web)"/>
    <w:basedOn w:val="Normal"/>
    <w:uiPriority w:val="99"/>
    <w:semiHidden/>
    <w:unhideWhenUsed/>
    <w:rsid w:val="00AF18F8"/>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B1">
    <w:name w:val="B1"/>
    <w:basedOn w:val="Normal"/>
    <w:link w:val="B1Zchn"/>
    <w:qFormat/>
    <w:rsid w:val="00AF18F8"/>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F18F8"/>
    <w:rPr>
      <w:rFonts w:ascii="Times New Roman" w:eastAsia="Times New Roman" w:hAnsi="Times New Roman" w:cs="Times New Roman"/>
      <w:sz w:val="20"/>
      <w:szCs w:val="20"/>
      <w:lang w:val="x-none" w:eastAsia="en-US"/>
    </w:rPr>
  </w:style>
  <w:style w:type="table" w:styleId="TableGrid">
    <w:name w:val="Table Grid"/>
    <w:aliases w:val="TableGrid"/>
    <w:basedOn w:val="TableNormal"/>
    <w:qFormat/>
    <w:rsid w:val="00AF18F8"/>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AF18F8"/>
  </w:style>
  <w:style w:type="paragraph" w:styleId="BalloonText">
    <w:name w:val="Balloon Text"/>
    <w:basedOn w:val="Normal"/>
    <w:link w:val="BalloonTextChar"/>
    <w:uiPriority w:val="99"/>
    <w:semiHidden/>
    <w:unhideWhenUsed/>
    <w:rsid w:val="00AF18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8F8"/>
    <w:rPr>
      <w:rFonts w:ascii="Segoe UI" w:eastAsia="SimSun" w:hAnsi="Segoe UI" w:cs="Segoe UI"/>
      <w:sz w:val="18"/>
      <w:szCs w:val="18"/>
      <w:lang w:eastAsia="en-US"/>
    </w:rPr>
  </w:style>
  <w:style w:type="character" w:styleId="CommentReference">
    <w:name w:val="annotation reference"/>
    <w:basedOn w:val="DefaultParagraphFont"/>
    <w:uiPriority w:val="99"/>
    <w:semiHidden/>
    <w:unhideWhenUsed/>
    <w:rsid w:val="00AF18F8"/>
    <w:rPr>
      <w:sz w:val="16"/>
      <w:szCs w:val="16"/>
    </w:rPr>
  </w:style>
  <w:style w:type="paragraph" w:styleId="CommentText">
    <w:name w:val="annotation text"/>
    <w:basedOn w:val="Normal"/>
    <w:link w:val="CommentTextChar"/>
    <w:uiPriority w:val="99"/>
    <w:unhideWhenUsed/>
    <w:rsid w:val="00AF18F8"/>
    <w:rPr>
      <w:sz w:val="20"/>
      <w:szCs w:val="20"/>
    </w:rPr>
  </w:style>
  <w:style w:type="character" w:customStyle="1" w:styleId="CommentTextChar">
    <w:name w:val="Comment Text Char"/>
    <w:basedOn w:val="DefaultParagraphFont"/>
    <w:link w:val="CommentText"/>
    <w:uiPriority w:val="99"/>
    <w:rsid w:val="00AF18F8"/>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8F8"/>
    <w:rPr>
      <w:b/>
      <w:bCs/>
    </w:rPr>
  </w:style>
  <w:style w:type="character" w:customStyle="1" w:styleId="CommentSubjectChar">
    <w:name w:val="Comment Subject Char"/>
    <w:basedOn w:val="CommentTextChar"/>
    <w:link w:val="CommentSubject"/>
    <w:uiPriority w:val="99"/>
    <w:semiHidden/>
    <w:rsid w:val="00AF18F8"/>
    <w:rPr>
      <w:rFonts w:ascii="Times New Roman" w:eastAsia="SimSun" w:hAnsi="Times New Roman" w:cs="Times New Roman"/>
      <w:b/>
      <w:bCs/>
      <w:sz w:val="20"/>
      <w:szCs w:val="20"/>
      <w:lang w:eastAsia="en-US"/>
    </w:rPr>
  </w:style>
  <w:style w:type="paragraph" w:customStyle="1" w:styleId="references0">
    <w:name w:val="references"/>
    <w:basedOn w:val="Normal"/>
    <w:qFormat/>
    <w:rsid w:val="00AF18F8"/>
    <w:pPr>
      <w:numPr>
        <w:numId w:val="6"/>
      </w:numPr>
      <w:tabs>
        <w:tab w:val="left" w:pos="432"/>
      </w:tabs>
      <w:autoSpaceDE/>
      <w:autoSpaceDN/>
      <w:adjustRightInd/>
      <w:snapToGrid/>
      <w:spacing w:after="60"/>
      <w:ind w:left="360"/>
    </w:pPr>
    <w:rPr>
      <w:sz w:val="20"/>
    </w:rPr>
  </w:style>
  <w:style w:type="character" w:styleId="PlaceholderText">
    <w:name w:val="Placeholder Text"/>
    <w:basedOn w:val="DefaultParagraphFont"/>
    <w:uiPriority w:val="99"/>
    <w:semiHidden/>
    <w:qFormat/>
    <w:rsid w:val="00AF18F8"/>
    <w:rPr>
      <w:color w:val="808080"/>
    </w:rPr>
  </w:style>
  <w:style w:type="paragraph" w:styleId="Caption">
    <w:name w:val="caption"/>
    <w:aliases w:val="cap,Caption Char1 Char,cap Char Char1,Caption Char Char1 Char,cap Char2,条目,题注,Caption Char2,Caption Char Char Char,Caption Char Char1,fig and tbl,fighead2,Table Caption,fighead21,fighead22,fighead23"/>
    <w:basedOn w:val="Normal"/>
    <w:next w:val="Normal"/>
    <w:link w:val="CaptionChar"/>
    <w:qFormat/>
    <w:rsid w:val="00221491"/>
    <w:pPr>
      <w:overflowPunct w:val="0"/>
      <w:snapToGrid/>
      <w:spacing w:before="120" w:line="259" w:lineRule="auto"/>
      <w:jc w:val="left"/>
      <w:textAlignment w:val="baseline"/>
    </w:pPr>
    <w:rPr>
      <w:b/>
      <w:bCs/>
      <w:sz w:val="20"/>
      <w:szCs w:val="20"/>
    </w:rPr>
  </w:style>
  <w:style w:type="character" w:customStyle="1" w:styleId="CaptionChar">
    <w:name w:val="Caption Char"/>
    <w:aliases w:val="cap Char,Caption Char1 Char Char1,cap Char Char1 Char1,Caption Char Char1 Char Char1,cap Char2 Char1,条目 Char1,题注 Char1,Caption Char2 Char1,Caption Char Char Char Char1,Caption Char Char1 Char1,fig and tbl Char,fighead2 Char,fighead21 Char"/>
    <w:link w:val="Caption"/>
    <w:uiPriority w:val="35"/>
    <w:qFormat/>
    <w:rsid w:val="00221491"/>
    <w:rPr>
      <w:rFonts w:ascii="Times New Roman" w:eastAsia="SimSun" w:hAnsi="Times New Roman" w:cs="Times New Roman"/>
      <w:b/>
      <w:bCs/>
      <w:sz w:val="20"/>
      <w:szCs w:val="20"/>
      <w:lang w:eastAsia="en-US"/>
    </w:rPr>
  </w:style>
  <w:style w:type="paragraph" w:customStyle="1" w:styleId="TAH">
    <w:name w:val="TAH"/>
    <w:basedOn w:val="TAC"/>
    <w:link w:val="TAHCar"/>
    <w:qFormat/>
    <w:rsid w:val="005E521B"/>
    <w:rPr>
      <w:b/>
    </w:rPr>
  </w:style>
  <w:style w:type="paragraph" w:customStyle="1" w:styleId="TAC">
    <w:name w:val="TAC"/>
    <w:basedOn w:val="Normal"/>
    <w:link w:val="TACChar"/>
    <w:qFormat/>
    <w:rsid w:val="005E521B"/>
    <w:pPr>
      <w:keepNext/>
      <w:keepLines/>
      <w:overflowPunct w:val="0"/>
      <w:snapToGrid/>
      <w:spacing w:after="0" w:line="259" w:lineRule="auto"/>
      <w:jc w:val="center"/>
      <w:textAlignment w:val="baseline"/>
    </w:pPr>
    <w:rPr>
      <w:rFonts w:ascii="Arial" w:hAnsi="Arial"/>
      <w:sz w:val="18"/>
      <w:szCs w:val="20"/>
    </w:rPr>
  </w:style>
  <w:style w:type="character" w:customStyle="1" w:styleId="TACChar">
    <w:name w:val="TAC Char"/>
    <w:link w:val="TAC"/>
    <w:qFormat/>
    <w:locked/>
    <w:rsid w:val="005E521B"/>
    <w:rPr>
      <w:rFonts w:ascii="Arial" w:eastAsia="SimSun" w:hAnsi="Arial" w:cs="Times New Roman"/>
      <w:sz w:val="18"/>
      <w:szCs w:val="20"/>
      <w:lang w:eastAsia="en-US"/>
    </w:rPr>
  </w:style>
  <w:style w:type="character" w:customStyle="1" w:styleId="TAHCar">
    <w:name w:val="TAH Car"/>
    <w:link w:val="TAH"/>
    <w:qFormat/>
    <w:locked/>
    <w:rsid w:val="005E521B"/>
    <w:rPr>
      <w:rFonts w:ascii="Arial" w:eastAsia="SimSun" w:hAnsi="Arial" w:cs="Times New Roman"/>
      <w:b/>
      <w:sz w:val="18"/>
      <w:szCs w:val="20"/>
      <w:lang w:eastAsia="en-US"/>
    </w:rPr>
  </w:style>
  <w:style w:type="character" w:customStyle="1" w:styleId="CaptionChar1">
    <w:name w:val="Caption Char1"/>
    <w:aliases w:val="cap Char1,cap Char Char,Caption Char Char,Caption Char1 Char Char,cap Char Char1 Char,Caption Char Char1 Char Char,cap Char2 Char,条目 Char,Caption Char3,题注 Char,Caption Char1 Char1,Caption Char2 Char,Caption Char Char Char Char"/>
    <w:uiPriority w:val="35"/>
    <w:rsid w:val="00680B9D"/>
    <w:rPr>
      <w:rFonts w:ascii="Times New Roman" w:eastAsia="Times New Roman" w:hAnsi="Times New Roman"/>
      <w:b/>
      <w:lang w:val="en-GB" w:eastAsia="ar-SA"/>
    </w:rPr>
  </w:style>
  <w:style w:type="character" w:customStyle="1" w:styleId="ListParagraphChar1">
    <w:name w:val="List Paragraph Char1"/>
    <w:uiPriority w:val="34"/>
    <w:qFormat/>
    <w:rsid w:val="005A7FB4"/>
    <w:rPr>
      <w:rFonts w:ascii="Times" w:eastAsia="Batang" w:hAnsi="Times" w:cs="Times New Roman"/>
      <w:kern w:val="0"/>
      <w:szCs w:val="24"/>
      <w:lang w:val="en-GB" w:eastAsia="zh-CN"/>
    </w:rPr>
  </w:style>
  <w:style w:type="paragraph" w:customStyle="1" w:styleId="Bulletedo1">
    <w:name w:val="Bulleted o 1"/>
    <w:basedOn w:val="Normal"/>
    <w:qFormat/>
    <w:rsid w:val="00A776CE"/>
    <w:pPr>
      <w:numPr>
        <w:numId w:val="12"/>
      </w:numPr>
      <w:overflowPunct w:val="0"/>
      <w:snapToGrid/>
      <w:spacing w:after="180" w:line="259" w:lineRule="auto"/>
      <w:jc w:val="left"/>
      <w:textAlignment w:val="baseline"/>
    </w:pPr>
    <w:rPr>
      <w:sz w:val="20"/>
      <w:szCs w:val="20"/>
    </w:rPr>
  </w:style>
  <w:style w:type="character" w:customStyle="1" w:styleId="B1Char">
    <w:name w:val="B1 Char"/>
    <w:qFormat/>
    <w:locked/>
    <w:rsid w:val="000D12C5"/>
    <w:rPr>
      <w:rFonts w:ascii="Times New Roman" w:eastAsia="Times New Roman" w:hAnsi="Times New Roman" w:cs="Times New Roman"/>
    </w:rPr>
  </w:style>
  <w:style w:type="paragraph" w:customStyle="1" w:styleId="0Maintext">
    <w:name w:val="0 Main text"/>
    <w:basedOn w:val="Normal"/>
    <w:link w:val="0MaintextChar"/>
    <w:qFormat/>
    <w:rsid w:val="008A275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8A2750"/>
    <w:rPr>
      <w:rFonts w:ascii="Times New Roman" w:eastAsia="Times New Roman" w:hAnsi="Times New Roman" w:cs="Batang"/>
      <w:sz w:val="20"/>
      <w:szCs w:val="20"/>
      <w:lang w:val="en-GB" w:eastAsia="en-US"/>
    </w:rPr>
  </w:style>
  <w:style w:type="character" w:customStyle="1" w:styleId="apple-converted-space">
    <w:name w:val="apple-converted-space"/>
    <w:basedOn w:val="DefaultParagraphFont"/>
    <w:qFormat/>
    <w:rsid w:val="007A1759"/>
  </w:style>
  <w:style w:type="paragraph" w:styleId="Header">
    <w:name w:val="header"/>
    <w:basedOn w:val="Normal"/>
    <w:link w:val="HeaderChar"/>
    <w:uiPriority w:val="99"/>
    <w:unhideWhenUsed/>
    <w:rsid w:val="00865E21"/>
    <w:pPr>
      <w:tabs>
        <w:tab w:val="center" w:pos="4680"/>
        <w:tab w:val="right" w:pos="9360"/>
      </w:tabs>
      <w:spacing w:after="0"/>
    </w:pPr>
  </w:style>
  <w:style w:type="character" w:customStyle="1" w:styleId="HeaderChar">
    <w:name w:val="Header Char"/>
    <w:basedOn w:val="DefaultParagraphFont"/>
    <w:link w:val="Header"/>
    <w:uiPriority w:val="99"/>
    <w:rsid w:val="00865E21"/>
    <w:rPr>
      <w:rFonts w:ascii="Times New Roman" w:eastAsia="SimSun" w:hAnsi="Times New Roman" w:cs="Times New Roman"/>
      <w:lang w:eastAsia="en-US"/>
    </w:rPr>
  </w:style>
  <w:style w:type="paragraph" w:styleId="Footer">
    <w:name w:val="footer"/>
    <w:basedOn w:val="Normal"/>
    <w:link w:val="FooterChar"/>
    <w:uiPriority w:val="99"/>
    <w:unhideWhenUsed/>
    <w:rsid w:val="00865E21"/>
    <w:pPr>
      <w:tabs>
        <w:tab w:val="center" w:pos="4680"/>
        <w:tab w:val="right" w:pos="9360"/>
      </w:tabs>
      <w:spacing w:after="0"/>
    </w:pPr>
  </w:style>
  <w:style w:type="character" w:customStyle="1" w:styleId="FooterChar">
    <w:name w:val="Footer Char"/>
    <w:basedOn w:val="DefaultParagraphFont"/>
    <w:link w:val="Footer"/>
    <w:uiPriority w:val="99"/>
    <w:rsid w:val="00865E21"/>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516">
      <w:bodyDiv w:val="1"/>
      <w:marLeft w:val="0"/>
      <w:marRight w:val="0"/>
      <w:marTop w:val="0"/>
      <w:marBottom w:val="0"/>
      <w:divBdr>
        <w:top w:val="none" w:sz="0" w:space="0" w:color="auto"/>
        <w:left w:val="none" w:sz="0" w:space="0" w:color="auto"/>
        <w:bottom w:val="none" w:sz="0" w:space="0" w:color="auto"/>
        <w:right w:val="none" w:sz="0" w:space="0" w:color="auto"/>
      </w:divBdr>
    </w:div>
    <w:div w:id="327443701">
      <w:bodyDiv w:val="1"/>
      <w:marLeft w:val="0"/>
      <w:marRight w:val="0"/>
      <w:marTop w:val="0"/>
      <w:marBottom w:val="0"/>
      <w:divBdr>
        <w:top w:val="none" w:sz="0" w:space="0" w:color="auto"/>
        <w:left w:val="none" w:sz="0" w:space="0" w:color="auto"/>
        <w:bottom w:val="none" w:sz="0" w:space="0" w:color="auto"/>
        <w:right w:val="none" w:sz="0" w:space="0" w:color="auto"/>
      </w:divBdr>
    </w:div>
    <w:div w:id="409280708">
      <w:bodyDiv w:val="1"/>
      <w:marLeft w:val="0"/>
      <w:marRight w:val="0"/>
      <w:marTop w:val="0"/>
      <w:marBottom w:val="0"/>
      <w:divBdr>
        <w:top w:val="none" w:sz="0" w:space="0" w:color="auto"/>
        <w:left w:val="none" w:sz="0" w:space="0" w:color="auto"/>
        <w:bottom w:val="none" w:sz="0" w:space="0" w:color="auto"/>
        <w:right w:val="none" w:sz="0" w:space="0" w:color="auto"/>
      </w:divBdr>
    </w:div>
    <w:div w:id="414321975">
      <w:bodyDiv w:val="1"/>
      <w:marLeft w:val="0"/>
      <w:marRight w:val="0"/>
      <w:marTop w:val="0"/>
      <w:marBottom w:val="0"/>
      <w:divBdr>
        <w:top w:val="none" w:sz="0" w:space="0" w:color="auto"/>
        <w:left w:val="none" w:sz="0" w:space="0" w:color="auto"/>
        <w:bottom w:val="none" w:sz="0" w:space="0" w:color="auto"/>
        <w:right w:val="none" w:sz="0" w:space="0" w:color="auto"/>
      </w:divBdr>
    </w:div>
    <w:div w:id="1539119174">
      <w:bodyDiv w:val="1"/>
      <w:marLeft w:val="0"/>
      <w:marRight w:val="0"/>
      <w:marTop w:val="0"/>
      <w:marBottom w:val="0"/>
      <w:divBdr>
        <w:top w:val="none" w:sz="0" w:space="0" w:color="auto"/>
        <w:left w:val="none" w:sz="0" w:space="0" w:color="auto"/>
        <w:bottom w:val="none" w:sz="0" w:space="0" w:color="auto"/>
        <w:right w:val="none" w:sz="0" w:space="0" w:color="auto"/>
      </w:divBdr>
    </w:div>
    <w:div w:id="2046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package" Target="embeddings/Microsoft_Visio_Drawing24.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3.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3924</Words>
  <Characters>22372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Gao</dc:creator>
  <cp:keywords/>
  <dc:description/>
  <cp:lastModifiedBy>Qian Gao</cp:lastModifiedBy>
  <cp:revision>2</cp:revision>
  <dcterms:created xsi:type="dcterms:W3CDTF">2021-11-05T15:03:00Z</dcterms:created>
  <dcterms:modified xsi:type="dcterms:W3CDTF">2021-11-05T15:03:00Z</dcterms:modified>
</cp:coreProperties>
</file>