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767D" w14:textId="77777777" w:rsidR="009F0B81" w:rsidRDefault="00D317ED">
      <w:pPr>
        <w:pStyle w:val="Header"/>
        <w:tabs>
          <w:tab w:val="right" w:pos="8280"/>
          <w:tab w:val="right" w:pos="9781"/>
        </w:tabs>
        <w:snapToGrid w:val="0"/>
        <w:spacing w:after="0" w:line="240" w:lineRule="auto"/>
        <w:ind w:right="-57"/>
        <w:rPr>
          <w:rFonts w:cs="Arial"/>
          <w:bCs/>
          <w:sz w:val="22"/>
          <w:szCs w:val="22"/>
          <w:lang w:eastAsia="ja-JP"/>
        </w:rPr>
      </w:pPr>
      <w:r>
        <w:rPr>
          <w:rFonts w:cs="Arial"/>
          <w:bCs/>
          <w:sz w:val="22"/>
          <w:szCs w:val="22"/>
          <w:lang w:eastAsia="zh-CN"/>
        </w:rPr>
        <w:t>3GPP TSG RAN WG1 #10</w:t>
      </w:r>
      <w:r>
        <w:rPr>
          <w:rFonts w:cs="Arial" w:hint="eastAsia"/>
          <w:bCs/>
          <w:sz w:val="22"/>
          <w:szCs w:val="22"/>
          <w:lang w:val="en-US" w:eastAsia="zh-CN"/>
        </w:rPr>
        <w:t>6bis-e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bCs/>
          <w:sz w:val="22"/>
          <w:szCs w:val="22"/>
          <w:lang w:eastAsia="zh-CN"/>
        </w:rPr>
        <w:t>R1-210</w:t>
      </w:r>
      <w:r>
        <w:rPr>
          <w:rFonts w:cs="Arial" w:hint="eastAsia"/>
          <w:bCs/>
          <w:sz w:val="22"/>
          <w:szCs w:val="22"/>
          <w:lang w:val="en-US" w:eastAsia="zh-CN"/>
        </w:rPr>
        <w:t>xxxx</w:t>
      </w:r>
    </w:p>
    <w:p w14:paraId="691D88FA" w14:textId="77777777" w:rsidR="009F0B81" w:rsidRDefault="00D317ED">
      <w:pPr>
        <w:tabs>
          <w:tab w:val="center" w:pos="4536"/>
          <w:tab w:val="right" w:pos="9072"/>
        </w:tabs>
        <w:rPr>
          <w:rFonts w:ascii="Arial" w:hAnsi="Arial" w:cs="Arial"/>
          <w:b/>
          <w:sz w:val="22"/>
          <w:szCs w:val="22"/>
          <w:lang w:eastAsia="ja-JP"/>
        </w:rPr>
      </w:pPr>
      <w:r>
        <w:rPr>
          <w:rFonts w:ascii="Arial" w:eastAsia="MS Mincho" w:hAnsi="Arial" w:cs="Arial"/>
          <w:b/>
          <w:bCs/>
          <w:sz w:val="22"/>
          <w:szCs w:val="22"/>
          <w:lang w:eastAsia="ja-JP"/>
        </w:rPr>
        <w:t xml:space="preserve">e-Meeting, </w:t>
      </w:r>
      <w:r>
        <w:rPr>
          <w:rFonts w:ascii="Arial" w:hAnsi="Arial" w:cs="Arial"/>
          <w:b/>
          <w:sz w:val="22"/>
          <w:szCs w:val="22"/>
          <w:lang w:eastAsia="ja-JP"/>
        </w:rPr>
        <w:t>October 11</w:t>
      </w:r>
      <w:r>
        <w:rPr>
          <w:rFonts w:ascii="Arial" w:hAnsi="Arial" w:cs="Arial"/>
          <w:b/>
          <w:sz w:val="22"/>
          <w:szCs w:val="22"/>
          <w:vertAlign w:val="superscript"/>
          <w:lang w:eastAsia="ja-JP"/>
        </w:rPr>
        <w:t>th</w:t>
      </w:r>
      <w:r>
        <w:rPr>
          <w:rFonts w:ascii="Arial" w:hAnsi="Arial" w:cs="Arial"/>
          <w:b/>
          <w:sz w:val="22"/>
          <w:szCs w:val="22"/>
          <w:lang w:eastAsia="ja-JP"/>
        </w:rPr>
        <w:t xml:space="preserve"> – 19</w:t>
      </w:r>
      <w:r>
        <w:rPr>
          <w:rFonts w:ascii="Arial" w:hAnsi="Arial" w:cs="Arial"/>
          <w:b/>
          <w:sz w:val="22"/>
          <w:szCs w:val="22"/>
          <w:vertAlign w:val="superscript"/>
          <w:lang w:eastAsia="ja-JP"/>
        </w:rPr>
        <w:t>th</w:t>
      </w:r>
      <w:r>
        <w:rPr>
          <w:rFonts w:ascii="Arial" w:hAnsi="Arial" w:cs="Arial"/>
          <w:b/>
          <w:sz w:val="22"/>
          <w:szCs w:val="22"/>
          <w:lang w:eastAsia="ja-JP"/>
        </w:rPr>
        <w:t>, 2021</w:t>
      </w:r>
    </w:p>
    <w:p w14:paraId="2D1CCA6B" w14:textId="77777777" w:rsidR="009F0B81" w:rsidRDefault="00D317ED">
      <w:pPr>
        <w:tabs>
          <w:tab w:val="center" w:pos="4536"/>
          <w:tab w:val="right" w:pos="9072"/>
        </w:tabs>
        <w:rPr>
          <w:sz w:val="22"/>
          <w:szCs w:val="22"/>
        </w:rPr>
      </w:pPr>
      <w:r>
        <w:rPr>
          <w:rFonts w:ascii="Arial" w:hAnsi="Arial" w:cs="Arial"/>
          <w:b/>
          <w:sz w:val="22"/>
          <w:szCs w:val="22"/>
        </w:rPr>
        <w:tab/>
      </w:r>
      <w:r>
        <w:rPr>
          <w:rFonts w:cs="Arial"/>
          <w:sz w:val="22"/>
          <w:szCs w:val="22"/>
        </w:rPr>
        <w:tab/>
      </w:r>
    </w:p>
    <w:p w14:paraId="448E3E6B" w14:textId="77777777" w:rsidR="009F0B81" w:rsidRDefault="00D317ED">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1FFD56A8" w14:textId="77777777" w:rsidR="009F0B81" w:rsidRDefault="00D317ED">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#2 </w:t>
      </w:r>
      <w:r>
        <w:rPr>
          <w:rFonts w:ascii="Arial" w:hAnsi="Arial" w:hint="eastAsia"/>
          <w:b/>
          <w:sz w:val="22"/>
          <w:szCs w:val="22"/>
          <w:lang w:eastAsia="zh-CN"/>
        </w:rPr>
        <w:t>on support of Type A PUSCH repetitions for Msg3</w:t>
      </w:r>
    </w:p>
    <w:p w14:paraId="54F21EF5" w14:textId="77777777" w:rsidR="009F0B81" w:rsidRDefault="00D317ED">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679A721F" w14:textId="77777777" w:rsidR="009F0B81" w:rsidRDefault="00D317ED">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2B18F64A" w14:textId="77777777" w:rsidR="009F0B81" w:rsidRDefault="00D317ED">
      <w:pPr>
        <w:pStyle w:val="Heading1"/>
        <w:numPr>
          <w:ilvl w:val="0"/>
          <w:numId w:val="10"/>
        </w:numPr>
        <w:rPr>
          <w:lang w:val="en-US" w:eastAsia="zh-CN"/>
        </w:rPr>
      </w:pPr>
      <w:r>
        <w:rPr>
          <w:rFonts w:hint="eastAsia"/>
          <w:lang w:val="en-US" w:eastAsia="zh-CN"/>
        </w:rPr>
        <w:t>Introduction</w:t>
      </w:r>
    </w:p>
    <w:p w14:paraId="77AD455A" w14:textId="77777777" w:rsidR="009F0B81" w:rsidRDefault="00D317ED">
      <w:pPr>
        <w:spacing w:beforeLines="50" w:before="120"/>
        <w:rPr>
          <w:szCs w:val="21"/>
          <w:lang w:eastAsia="zh-CN"/>
        </w:rPr>
      </w:pPr>
      <w:r>
        <w:rPr>
          <w:rFonts w:hint="eastAsia"/>
          <w:lang w:val="en-US" w:eastAsia="zh-CN"/>
        </w:rPr>
        <w:t xml:space="preserve">One </w:t>
      </w:r>
      <w:r>
        <w:t xml:space="preserve">objective </w:t>
      </w:r>
      <w:r>
        <w:rPr>
          <w:rFonts w:hint="eastAsia"/>
          <w:lang w:val="en-US" w:eastAsia="zh-CN"/>
        </w:rPr>
        <w:t xml:space="preserve">of the coverage enhancement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4D4A910B" w14:textId="77777777" w:rsidR="009F0B81" w:rsidRDefault="00D317ED">
      <w:pPr>
        <w:pStyle w:val="Heading1"/>
        <w:numPr>
          <w:ilvl w:val="0"/>
          <w:numId w:val="10"/>
        </w:numPr>
        <w:rPr>
          <w:lang w:val="en-US" w:eastAsia="zh-CN"/>
        </w:rPr>
      </w:pPr>
      <w:r>
        <w:rPr>
          <w:rFonts w:hint="eastAsia"/>
          <w:lang w:val="en-US" w:eastAsia="zh-CN"/>
        </w:rPr>
        <w:t>Proposals for email approval</w:t>
      </w:r>
    </w:p>
    <w:p w14:paraId="40AB3CDF" w14:textId="77777777" w:rsidR="009F0B81" w:rsidRDefault="00D317ED">
      <w:pPr>
        <w:rPr>
          <w:rFonts w:eastAsia="SimSun"/>
          <w:b/>
          <w:lang w:val="en-US" w:eastAsia="zh-CN"/>
        </w:rPr>
      </w:pPr>
      <w:r>
        <w:rPr>
          <w:rFonts w:eastAsia="SimSun"/>
          <w:b/>
          <w:highlight w:val="cyan"/>
          <w:lang w:val="en-US" w:eastAsia="zh-CN" w:bidi="ar"/>
        </w:rPr>
        <w:t>Proposal 2 for Issue 2-1:</w:t>
      </w:r>
      <w:r>
        <w:rPr>
          <w:rFonts w:eastAsia="SimSun"/>
          <w:b/>
          <w:lang w:val="en-US" w:eastAsia="zh-CN" w:bidi="ar"/>
        </w:rPr>
        <w:t xml:space="preserve"> Include the following into the reply LS to R1-2108712(R2-2109195)</w:t>
      </w:r>
    </w:p>
    <w:p w14:paraId="044B03BE" w14:textId="77777777" w:rsidR="009F0B81" w:rsidRDefault="00D317ED">
      <w:pPr>
        <w:numPr>
          <w:ilvl w:val="0"/>
          <w:numId w:val="11"/>
        </w:numPr>
        <w:rPr>
          <w:rFonts w:eastAsia="SimSun"/>
          <w:b/>
          <w:lang w:val="en-US" w:eastAsia="zh-CN"/>
        </w:rPr>
      </w:pPr>
      <w:r>
        <w:rPr>
          <w:rFonts w:eastAsia="SimSun"/>
          <w:b/>
          <w:lang w:val="en-US" w:eastAsia="zh-CN" w:bidi="ar"/>
        </w:rPr>
        <w:t xml:space="preserve">From RAN1 perspective, it can be beneficial to separately configure </w:t>
      </w:r>
      <w:r>
        <w:rPr>
          <w:rFonts w:eastAsia="SimSun"/>
          <w:b/>
          <w:i/>
          <w:lang w:val="en-US" w:eastAsia="zh-CN" w:bidi="ar"/>
        </w:rPr>
        <w:t xml:space="preserve">rsrp-ThresholdSSB </w:t>
      </w:r>
      <w:r>
        <w:rPr>
          <w:rFonts w:eastAsia="SimSun"/>
          <w:b/>
          <w:lang w:val="en-US" w:eastAsia="zh-CN" w:bidi="ar"/>
        </w:rPr>
        <w:t xml:space="preserve">for </w:t>
      </w:r>
      <w:r>
        <w:rPr>
          <w:b/>
          <w:lang w:val="en-US" w:eastAsia="zh-CN" w:bidi="ar"/>
        </w:rPr>
        <w:t>requesting Msg3 PUSCH repetition with shared RO on a given UL carrier.</w:t>
      </w:r>
    </w:p>
    <w:p w14:paraId="4CDB4380" w14:textId="77777777" w:rsidR="009F0B81" w:rsidRDefault="009F0B81">
      <w:pPr>
        <w:rPr>
          <w:rFonts w:eastAsia="Malgun Gothic"/>
          <w:b/>
          <w:bCs/>
          <w:color w:val="FF0000"/>
          <w:u w:val="single"/>
          <w:lang w:val="en-US" w:eastAsia="zh-CN"/>
        </w:rPr>
      </w:pPr>
    </w:p>
    <w:p w14:paraId="12B9572D" w14:textId="77777777" w:rsidR="009F0B81" w:rsidRDefault="00D317ED">
      <w:pPr>
        <w:pStyle w:val="ListParagraph"/>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lang w:val="en-US" w:eastAsia="zh-CN"/>
        </w:rPr>
        <w:t xml:space="preserve">available slot determination for Msg3 repetition. </w:t>
      </w:r>
    </w:p>
    <w:p w14:paraId="6B520C5F" w14:textId="77777777" w:rsidR="009F0B81" w:rsidRDefault="009F0B81">
      <w:pPr>
        <w:pStyle w:val="ListParagraph"/>
        <w:numPr>
          <w:ilvl w:val="0"/>
          <w:numId w:val="0"/>
        </w:numPr>
        <w:spacing w:after="0"/>
        <w:rPr>
          <w:b/>
          <w:bCs/>
          <w:lang w:val="en-US" w:eastAsia="zh-CN"/>
        </w:rPr>
      </w:pPr>
    </w:p>
    <w:p w14:paraId="45B18D1A" w14:textId="77777777" w:rsidR="009F0B81" w:rsidRDefault="009F0B81">
      <w:pPr>
        <w:pStyle w:val="ListParagraph"/>
        <w:numPr>
          <w:ilvl w:val="0"/>
          <w:numId w:val="0"/>
        </w:numPr>
        <w:spacing w:after="0"/>
        <w:rPr>
          <w:b/>
          <w:bCs/>
          <w:lang w:val="en-US" w:eastAsia="zh-CN"/>
        </w:rPr>
      </w:pPr>
    </w:p>
    <w:p w14:paraId="477EEA33" w14:textId="77777777" w:rsidR="009F0B81" w:rsidRDefault="00D317ED">
      <w:pPr>
        <w:rPr>
          <w:b/>
          <w:bCs/>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6AEB7281" w14:textId="77777777" w:rsidR="009F0B81" w:rsidRDefault="009F0B81">
      <w:pPr>
        <w:rPr>
          <w:rFonts w:eastAsia="Malgun Gothic"/>
          <w:b/>
          <w:bCs/>
          <w:color w:val="FF0000"/>
          <w:u w:val="single"/>
          <w:lang w:val="en-US" w:eastAsia="zh-CN"/>
        </w:rPr>
      </w:pPr>
    </w:p>
    <w:p w14:paraId="65949FBE" w14:textId="77777777" w:rsidR="009F0B81" w:rsidRDefault="00D317ED">
      <w:pPr>
        <w:pStyle w:val="Heading1"/>
        <w:numPr>
          <w:ilvl w:val="0"/>
          <w:numId w:val="10"/>
        </w:numPr>
        <w:rPr>
          <w:lang w:val="en-US" w:eastAsia="zh-CN"/>
        </w:rPr>
      </w:pPr>
      <w:r>
        <w:rPr>
          <w:rFonts w:hint="eastAsia"/>
          <w:lang w:val="en-US" w:eastAsia="zh-CN"/>
        </w:rPr>
        <w:t xml:space="preserve">Summary of Tdocs </w:t>
      </w:r>
    </w:p>
    <w:p w14:paraId="11C136FC" w14:textId="77777777" w:rsidR="009F0B81" w:rsidRDefault="00D317ED">
      <w:pPr>
        <w:pStyle w:val="Heading2"/>
        <w:numPr>
          <w:ilvl w:val="1"/>
          <w:numId w:val="10"/>
        </w:numPr>
        <w:rPr>
          <w:lang w:val="en-US" w:eastAsia="zh-CN"/>
        </w:rPr>
      </w:pPr>
      <w:r>
        <w:rPr>
          <w:rFonts w:hint="eastAsia"/>
          <w:lang w:val="en-US" w:eastAsia="zh-CN"/>
        </w:rPr>
        <w:t xml:space="preserve"> Differentiation and triggering mechanisms for Msg3 repetition</w:t>
      </w:r>
    </w:p>
    <w:p w14:paraId="3C6717CC" w14:textId="77777777" w:rsidR="009F0B81" w:rsidRDefault="00D317ED">
      <w:pPr>
        <w:spacing w:beforeLines="100" w:before="240"/>
        <w:rPr>
          <w:lang w:val="en-US" w:eastAsia="zh-CN"/>
        </w:rPr>
      </w:pPr>
      <w:r>
        <w:rPr>
          <w:rFonts w:hint="eastAsia"/>
          <w:lang w:val="en-US" w:eastAsia="zh-CN"/>
        </w:rPr>
        <w:t>In RAN1#105-e, it w</w:t>
      </w:r>
      <w:r>
        <w:rPr>
          <w:lang w:val="en-US" w:eastAsia="zh-CN"/>
        </w:rPr>
        <w:t>as agreed to use separate preamble with share ROs for requesting Msg3 repetition while other solutions are FFS.</w:t>
      </w:r>
    </w:p>
    <w:tbl>
      <w:tblPr>
        <w:tblStyle w:val="TableGrid"/>
        <w:tblW w:w="0" w:type="auto"/>
        <w:tblLook w:val="04A0" w:firstRow="1" w:lastRow="0" w:firstColumn="1" w:lastColumn="0" w:noHBand="0" w:noVBand="1"/>
      </w:tblPr>
      <w:tblGrid>
        <w:gridCol w:w="9628"/>
      </w:tblGrid>
      <w:tr w:rsidR="009F0B81" w14:paraId="5DD4CFD3" w14:textId="77777777">
        <w:tc>
          <w:tcPr>
            <w:tcW w:w="9854" w:type="dxa"/>
          </w:tcPr>
          <w:p w14:paraId="5A08B411" w14:textId="77777777" w:rsidR="009F0B81" w:rsidRDefault="00D317ED">
            <w:pPr>
              <w:spacing w:line="240" w:lineRule="auto"/>
              <w:rPr>
                <w:highlight w:val="green"/>
              </w:rPr>
            </w:pPr>
            <w:r>
              <w:rPr>
                <w:highlight w:val="green"/>
              </w:rPr>
              <w:t>Agreement:</w:t>
            </w:r>
          </w:p>
          <w:p w14:paraId="1AF0CA8B" w14:textId="77777777" w:rsidR="009F0B81" w:rsidRDefault="00D317ED">
            <w:pPr>
              <w:pStyle w:val="NormalWeb"/>
              <w:numPr>
                <w:ilvl w:val="0"/>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For requesting Msg3 PUSCH repetition, support the following:</w:t>
            </w:r>
          </w:p>
          <w:p w14:paraId="2296EC39" w14:textId="77777777" w:rsidR="009F0B81" w:rsidRDefault="00D317ED">
            <w:pPr>
              <w:pStyle w:val="NormalWeb"/>
              <w:numPr>
                <w:ilvl w:val="1"/>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 xml:space="preserve"> Use separate preamble with shared RO configured by the same PRACH configuration index with legacy UEs.</w:t>
            </w:r>
          </w:p>
          <w:p w14:paraId="12F10341" w14:textId="77777777" w:rsidR="009F0B81" w:rsidRDefault="00D317ED">
            <w:pPr>
              <w:pStyle w:val="NormalWeb"/>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 xml:space="preserve">FFS whether to introduce a PRACH mask to indicate a sub-set of ROs associated with a same SSB index within an SSB-RO mapping cycle for requesting Msg3 repetition for a UE. </w:t>
            </w:r>
          </w:p>
          <w:p w14:paraId="43167F19" w14:textId="77777777" w:rsidR="009F0B81" w:rsidRDefault="00D317ED">
            <w:pPr>
              <w:pStyle w:val="NormalWeb"/>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FFS definition of shared RO (e.g., whether the shared RO can be an RO with preamble(s) for 4-step RACH only or with preambles for both 4-step RACH and 2-step RACH).</w:t>
            </w:r>
          </w:p>
          <w:p w14:paraId="5116BB8C" w14:textId="77777777" w:rsidR="009F0B81" w:rsidRDefault="00D317ED">
            <w:pPr>
              <w:pStyle w:val="NormalWeb"/>
              <w:numPr>
                <w:ilvl w:val="1"/>
                <w:numId w:val="12"/>
              </w:numPr>
              <w:shd w:val="clear" w:color="auto" w:fill="FFFFFF"/>
              <w:tabs>
                <w:tab w:val="left" w:pos="840"/>
              </w:tabs>
              <w:spacing w:before="0" w:beforeAutospacing="0" w:after="120" w:afterAutospacing="0" w:line="240" w:lineRule="auto"/>
              <w:rPr>
                <w:rFonts w:eastAsia="Calibri"/>
                <w:sz w:val="20"/>
                <w:szCs w:val="20"/>
                <w:shd w:val="clear" w:color="auto" w:fill="FFFFFF"/>
              </w:rPr>
            </w:pPr>
            <w:r>
              <w:rPr>
                <w:sz w:val="20"/>
                <w:szCs w:val="20"/>
                <w:shd w:val="clear" w:color="auto" w:fill="FFFFFF"/>
              </w:rPr>
              <w:lastRenderedPageBreak/>
              <w:t>FFS whether or not to additionally support one (&amp; only one) more option:</w:t>
            </w:r>
          </w:p>
          <w:p w14:paraId="7025BF0D" w14:textId="77777777" w:rsidR="009F0B81" w:rsidRDefault="00D317ED">
            <w:pPr>
              <w:pStyle w:val="NormalWeb"/>
              <w:numPr>
                <w:ilvl w:val="2"/>
                <w:numId w:val="12"/>
              </w:numPr>
              <w:shd w:val="clear" w:color="auto" w:fill="FFFFFF"/>
              <w:tabs>
                <w:tab w:val="left" w:pos="1260"/>
              </w:tabs>
              <w:spacing w:before="0" w:beforeAutospacing="0" w:after="120" w:afterAutospacing="0" w:line="240" w:lineRule="auto"/>
              <w:rPr>
                <w:rFonts w:eastAsia="Calibri"/>
                <w:sz w:val="20"/>
                <w:szCs w:val="20"/>
                <w:shd w:val="clear" w:color="auto" w:fill="FFFFFF"/>
              </w:rPr>
            </w:pPr>
            <w:r>
              <w:rPr>
                <w:sz w:val="20"/>
                <w:szCs w:val="20"/>
                <w:shd w:val="clear" w:color="auto" w:fill="FFFFFF"/>
              </w:rPr>
              <w:t>E.g., option 2: Use separate RO configured by a separate PRACH configuration index from legacy UEs</w:t>
            </w:r>
          </w:p>
          <w:p w14:paraId="731F43B7" w14:textId="77777777" w:rsidR="009F0B81" w:rsidRDefault="00D317ED">
            <w:pPr>
              <w:pStyle w:val="NormalWeb"/>
              <w:numPr>
                <w:ilvl w:val="2"/>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E.g., Option 3: Use separate RO, which include</w:t>
            </w:r>
          </w:p>
          <w:p w14:paraId="1175B633" w14:textId="77777777" w:rsidR="009F0B81" w:rsidRDefault="00D317ED">
            <w:pPr>
              <w:pStyle w:val="NormalWeb"/>
              <w:numPr>
                <w:ilvl w:val="3"/>
                <w:numId w:val="12"/>
              </w:numPr>
              <w:shd w:val="clear" w:color="auto" w:fill="FFFFFF"/>
              <w:tabs>
                <w:tab w:val="left" w:pos="840"/>
              </w:tabs>
              <w:spacing w:before="0" w:beforeAutospacing="0" w:after="120" w:afterAutospacing="0" w:line="240" w:lineRule="auto"/>
              <w:rPr>
                <w:sz w:val="20"/>
                <w:szCs w:val="20"/>
              </w:rPr>
            </w:pPr>
            <w:r>
              <w:rPr>
                <w:sz w:val="20"/>
                <w:szCs w:val="20"/>
              </w:rPr>
              <w:t>the separate RO configured by a separate RACH configuration index from legacy UE, and</w:t>
            </w:r>
          </w:p>
          <w:p w14:paraId="6BDB7999" w14:textId="77777777" w:rsidR="009F0B81" w:rsidRDefault="00D317ED">
            <w:pPr>
              <w:pStyle w:val="NormalWeb"/>
              <w:numPr>
                <w:ilvl w:val="3"/>
                <w:numId w:val="12"/>
              </w:numPr>
              <w:shd w:val="clear" w:color="auto" w:fill="FFFFFF"/>
              <w:tabs>
                <w:tab w:val="left" w:pos="840"/>
              </w:tabs>
              <w:spacing w:before="0" w:beforeAutospacing="0" w:after="120" w:afterAutospacing="0" w:line="240" w:lineRule="auto"/>
              <w:rPr>
                <w:lang w:val="en-US" w:eastAsia="zh-CN"/>
              </w:rPr>
            </w:pPr>
            <w:r>
              <w:rPr>
                <w:sz w:val="20"/>
                <w:szCs w:val="20"/>
              </w:rPr>
              <w:t>the remaining RO (if any) configured, by the same PRACH configuration index with legacy UEs, that cannot be used by legacy rules for PRACH transmission.</w:t>
            </w:r>
          </w:p>
        </w:tc>
      </w:tr>
    </w:tbl>
    <w:p w14:paraId="4835CB8F" w14:textId="77777777" w:rsidR="009F0B81" w:rsidRDefault="00D317ED">
      <w:pPr>
        <w:pStyle w:val="Heading3"/>
        <w:ind w:left="0" w:firstLine="0"/>
        <w:rPr>
          <w:bCs/>
          <w:u w:val="single"/>
          <w:lang w:val="en-US" w:eastAsia="zh-CN"/>
        </w:rPr>
      </w:pPr>
      <w:r>
        <w:rPr>
          <w:bCs/>
          <w:u w:val="single"/>
          <w:lang w:val="en-US" w:eastAsia="zh-CN"/>
        </w:rPr>
        <w:lastRenderedPageBreak/>
        <w:t>[Closed] Issue#1: Additional support of using separate RO for requesting Msg3 repetition</w:t>
      </w:r>
    </w:p>
    <w:p w14:paraId="52CF1B18" w14:textId="77777777" w:rsidR="009F0B81" w:rsidRDefault="00D317ED">
      <w:pPr>
        <w:rPr>
          <w:highlight w:val="yellow"/>
          <w:lang w:val="en-US" w:eastAsia="zh-CN"/>
        </w:rPr>
      </w:pPr>
      <w:r>
        <w:rPr>
          <w:lang w:val="en-US" w:eastAsia="zh-CN"/>
        </w:rPr>
        <w:t xml:space="preserve">In addition to using separate preamble, there are two additional candidate options for a UE requesting Msg3 PUSCH repetition. In this section, companies’ detailed views are summarized as follows. </w:t>
      </w:r>
    </w:p>
    <w:p w14:paraId="6E4F4201" w14:textId="77777777" w:rsidR="009F0B81" w:rsidRDefault="00D317ED">
      <w:pPr>
        <w:pStyle w:val="NormalWeb"/>
        <w:shd w:val="clear" w:color="auto" w:fill="FFFFFF"/>
        <w:spacing w:before="0" w:beforeAutospacing="0" w:afterLines="50" w:after="120" w:afterAutospacing="0" w:line="240" w:lineRule="auto"/>
        <w:rPr>
          <w:rFonts w:eastAsia="SimSun"/>
          <w:b/>
          <w:bCs/>
          <w:color w:val="000000"/>
          <w:sz w:val="20"/>
          <w:szCs w:val="20"/>
          <w:shd w:val="clear" w:color="auto" w:fill="FFFFFF"/>
          <w:lang w:val="en-US" w:eastAsia="zh-CN"/>
        </w:rPr>
      </w:pPr>
      <w:r>
        <w:rPr>
          <w:rFonts w:eastAsia="SimSun"/>
          <w:b/>
          <w:bCs/>
          <w:color w:val="000000"/>
          <w:sz w:val="20"/>
          <w:szCs w:val="20"/>
          <w:shd w:val="clear" w:color="auto" w:fill="FFFFFF"/>
          <w:lang w:val="en-US" w:eastAsia="zh-CN"/>
        </w:rPr>
        <w:t xml:space="preserve"> Option 2: </w:t>
      </w:r>
      <w:r>
        <w:rPr>
          <w:sz w:val="20"/>
          <w:szCs w:val="20"/>
          <w:shd w:val="clear" w:color="auto" w:fill="FFFFFF"/>
        </w:rPr>
        <w:t>Use separate RO configured by a separate PRACH configuration index from legacy UEs</w:t>
      </w:r>
    </w:p>
    <w:p w14:paraId="71A41BD8" w14:textId="77777777" w:rsidR="009F0B81" w:rsidRDefault="00D317ED">
      <w:pPr>
        <w:numPr>
          <w:ilvl w:val="0"/>
          <w:numId w:val="13"/>
        </w:numPr>
        <w:rPr>
          <w:lang w:val="en-US" w:eastAsia="zh-CN"/>
        </w:rPr>
      </w:pPr>
      <w:r>
        <w:rPr>
          <w:lang w:val="en-US" w:eastAsia="zh-CN"/>
        </w:rPr>
        <w:t>Support:</w:t>
      </w:r>
      <w:r>
        <w:rPr>
          <w:rFonts w:hint="eastAsia"/>
          <w:lang w:val="en-US" w:eastAsia="zh-CN"/>
        </w:rPr>
        <w:t xml:space="preserve"> [5, vivo], [6, CATT], </w:t>
      </w:r>
      <w:r>
        <w:rPr>
          <w:lang w:val="en-US" w:eastAsia="zh-CN"/>
        </w:rPr>
        <w:t>[8, Xiaomi]</w:t>
      </w:r>
      <w:r>
        <w:rPr>
          <w:rFonts w:hint="eastAsia"/>
          <w:lang w:val="en-US" w:eastAsia="zh-CN"/>
        </w:rPr>
        <w:t xml:space="preserve">, [10, Intel], </w:t>
      </w:r>
      <w:r>
        <w:rPr>
          <w:lang w:val="en-US" w:eastAsia="zh-CN"/>
        </w:rPr>
        <w:t>[13, Panasonic]</w:t>
      </w:r>
      <w:r>
        <w:rPr>
          <w:rFonts w:hint="eastAsia"/>
          <w:lang w:val="en-US" w:eastAsia="zh-CN"/>
        </w:rPr>
        <w:t xml:space="preserve">, [16, </w:t>
      </w:r>
      <w:r>
        <w:rPr>
          <w:lang w:eastAsia="zh-CN"/>
        </w:rPr>
        <w:t>Nokia/NSB</w:t>
      </w:r>
      <w:r>
        <w:rPr>
          <w:rFonts w:hint="eastAsia"/>
          <w:lang w:val="en-US" w:eastAsia="zh-CN"/>
        </w:rPr>
        <w:t xml:space="preserve">], [17, </w:t>
      </w:r>
      <w:r>
        <w:rPr>
          <w:rFonts w:hint="eastAsia"/>
          <w:lang w:eastAsia="zh-CN"/>
        </w:rPr>
        <w:t>Ericsson</w:t>
      </w:r>
      <w:r>
        <w:rPr>
          <w:rFonts w:hint="eastAsia"/>
          <w:lang w:val="en-US" w:eastAsia="zh-CN"/>
        </w:rPr>
        <w:t>],</w:t>
      </w:r>
      <w:r>
        <w:rPr>
          <w:rFonts w:eastAsia="SimSun" w:hint="eastAsia"/>
          <w:lang w:val="en-US" w:eastAsia="zh-CN"/>
        </w:rPr>
        <w:t xml:space="preserve"> </w:t>
      </w:r>
      <w:r>
        <w:rPr>
          <w:rFonts w:hint="eastAsia"/>
          <w:lang w:val="en-US" w:eastAsia="zh-CN"/>
        </w:rPr>
        <w:t>[22, LG]</w:t>
      </w:r>
    </w:p>
    <w:p w14:paraId="3FCD147F" w14:textId="77777777" w:rsidR="009F0B81" w:rsidRDefault="00D317ED">
      <w:pPr>
        <w:numPr>
          <w:ilvl w:val="1"/>
          <w:numId w:val="13"/>
        </w:numPr>
        <w:tabs>
          <w:tab w:val="clear" w:pos="840"/>
          <w:tab w:val="left" w:pos="420"/>
        </w:tabs>
        <w:rPr>
          <w:lang w:val="en-US" w:eastAsia="zh-CN"/>
        </w:rPr>
      </w:pPr>
      <w:r>
        <w:rPr>
          <w:rFonts w:hint="eastAsia"/>
          <w:lang w:val="en-US" w:eastAsia="zh-CN"/>
        </w:rPr>
        <w:t xml:space="preserve">[5, vivo], [17, Ericsson]: </w:t>
      </w:r>
      <w:r>
        <w:rPr>
          <w:lang w:eastAsia="zh-CN"/>
        </w:rPr>
        <w:t xml:space="preserve">If separate ROs are configured </w:t>
      </w:r>
      <w:r>
        <w:rPr>
          <w:rFonts w:hint="eastAsia"/>
          <w:lang w:eastAsia="zh-CN"/>
        </w:rPr>
        <w:t>for</w:t>
      </w:r>
      <w:r>
        <w:rPr>
          <w:lang w:eastAsia="zh-CN"/>
        </w:rPr>
        <w:t xml:space="preserve"> </w:t>
      </w:r>
      <w:r>
        <w:rPr>
          <w:rFonts w:hint="eastAsia"/>
          <w:lang w:eastAsia="zh-CN"/>
        </w:rPr>
        <w:t>request</w:t>
      </w:r>
      <w:r>
        <w:rPr>
          <w:lang w:eastAsia="zh-CN"/>
        </w:rPr>
        <w:t xml:space="preserve">ing </w:t>
      </w:r>
      <w:r>
        <w:rPr>
          <w:rFonts w:hint="eastAsia"/>
          <w:lang w:eastAsia="zh-CN"/>
        </w:rPr>
        <w:t>Msg</w:t>
      </w:r>
      <w:r>
        <w:rPr>
          <w:lang w:eastAsia="zh-CN"/>
        </w:rPr>
        <w:t xml:space="preserve">3 repetition, </w:t>
      </w:r>
      <w:r>
        <w:rPr>
          <w:lang w:val="en-US" w:eastAsia="zh-CN"/>
        </w:rPr>
        <w:t>RA-RNTI overlapping issues</w:t>
      </w:r>
      <w:r>
        <w:rPr>
          <w:rFonts w:hint="eastAsia"/>
          <w:lang w:val="en-US" w:eastAsia="zh-CN"/>
        </w:rPr>
        <w:t xml:space="preserve"> should be avoided, e.g., introduce </w:t>
      </w:r>
      <w:r>
        <w:rPr>
          <w:lang w:eastAsia="zh-CN"/>
        </w:rPr>
        <w:t xml:space="preserve">a new </w:t>
      </w:r>
      <w:r>
        <w:rPr>
          <w:rFonts w:hint="eastAsia"/>
          <w:lang w:val="en-US" w:eastAsia="zh-CN"/>
        </w:rPr>
        <w:t>RA-</w:t>
      </w:r>
      <w:r>
        <w:rPr>
          <w:lang w:eastAsia="zh-CN"/>
        </w:rPr>
        <w:t>RNTI computation method</w:t>
      </w:r>
      <w:r>
        <w:rPr>
          <w:rFonts w:hint="eastAsia"/>
          <w:lang w:val="en-US" w:eastAsia="zh-CN"/>
        </w:rPr>
        <w:t xml:space="preserve">. </w:t>
      </w:r>
    </w:p>
    <w:p w14:paraId="39981CAF" w14:textId="77777777" w:rsidR="009F0B81" w:rsidRDefault="00D317ED">
      <w:pPr>
        <w:numPr>
          <w:ilvl w:val="0"/>
          <w:numId w:val="13"/>
        </w:numPr>
        <w:rPr>
          <w:lang w:val="en-US" w:eastAsia="zh-CN"/>
        </w:rPr>
      </w:pPr>
      <w:r>
        <w:rPr>
          <w:rFonts w:hint="eastAsia"/>
          <w:lang w:val="en-US" w:eastAsia="zh-CN"/>
        </w:rPr>
        <w:t xml:space="preserve">Depending on RAN2 discussion: [1, Huawei, HiSilicon], </w:t>
      </w:r>
      <w:r>
        <w:rPr>
          <w:lang w:val="en-US" w:eastAsia="zh-CN"/>
        </w:rPr>
        <w:t>[3, Spreadtrum Communications</w:t>
      </w:r>
      <w:r>
        <w:rPr>
          <w:rFonts w:hint="eastAsia"/>
          <w:lang w:val="en-US" w:eastAsia="zh-CN"/>
        </w:rPr>
        <w:t>], [4, ZTE], [8, Xiaomi], [25, Xiaomi], [12, Qualcomm]</w:t>
      </w:r>
    </w:p>
    <w:p w14:paraId="1B914988" w14:textId="77777777" w:rsidR="009F0B81" w:rsidRDefault="00D317ED">
      <w:pPr>
        <w:numPr>
          <w:ilvl w:val="1"/>
          <w:numId w:val="13"/>
        </w:numPr>
        <w:tabs>
          <w:tab w:val="clear" w:pos="840"/>
          <w:tab w:val="left" w:pos="420"/>
        </w:tabs>
        <w:rPr>
          <w:lang w:val="en-US" w:eastAsia="zh-CN"/>
        </w:rPr>
      </w:pPr>
      <w:r>
        <w:rPr>
          <w:rFonts w:hint="eastAsia"/>
          <w:lang w:val="en-US" w:eastAsia="zh-CN"/>
        </w:rPr>
        <w:t xml:space="preserve"> [4, ZTE]: Do not support additional options (i.e., using separate RO) for requesting Msg3 repetition, unless RAN2 concludes to support with taking other features into account. </w:t>
      </w:r>
    </w:p>
    <w:p w14:paraId="2FBEA5B9" w14:textId="77777777" w:rsidR="009F0B81" w:rsidRDefault="00D317ED">
      <w:pPr>
        <w:numPr>
          <w:ilvl w:val="1"/>
          <w:numId w:val="13"/>
        </w:numPr>
        <w:tabs>
          <w:tab w:val="clear" w:pos="840"/>
          <w:tab w:val="left" w:pos="420"/>
        </w:tabs>
        <w:rPr>
          <w:lang w:val="en-US" w:eastAsia="zh-CN"/>
        </w:rPr>
      </w:pPr>
      <w:r>
        <w:rPr>
          <w:rFonts w:hint="eastAsia"/>
          <w:lang w:val="en-US" w:eastAsia="zh-CN"/>
        </w:rPr>
        <w:t>[8, Xiaomi], [25, Xiaomi] and [12, Qualcomm] propose to design the PRACH partitioning together with RedCap. FL</w:t>
      </w:r>
      <w:r>
        <w:rPr>
          <w:lang w:val="en-US" w:eastAsia="zh-CN"/>
        </w:rPr>
        <w:t>’</w:t>
      </w:r>
      <w:r>
        <w:rPr>
          <w:rFonts w:hint="eastAsia"/>
          <w:lang w:val="en-US" w:eastAsia="zh-CN"/>
        </w:rPr>
        <w:t xml:space="preserve">s understanding is this will be discussed in the common session in RAN2. </w:t>
      </w:r>
    </w:p>
    <w:p w14:paraId="3FE87057" w14:textId="77777777" w:rsidR="009F0B81" w:rsidRDefault="00D317ED">
      <w:pPr>
        <w:tabs>
          <w:tab w:val="left" w:pos="420"/>
        </w:tabs>
        <w:rPr>
          <w:u w:val="single"/>
          <w:lang w:val="en-US" w:eastAsia="zh-CN"/>
        </w:rPr>
      </w:pPr>
      <w:r>
        <w:rPr>
          <w:rFonts w:hint="eastAsia"/>
          <w:lang w:val="en-US" w:eastAsia="zh-CN"/>
        </w:rPr>
        <w:t xml:space="preserve">There are many companies pointing out that this issue is related to other Rel-17 features, which will be discussed in the common session in RAN2. That is, how to design PRACH resources partitioning for multiple Rel-17 features (SDT, CovEnh, RedCap and RAN slicing), with also taking into account the legacy features that using PRACH partitioning, i.e., selected SSB, contention mode (CFRA vs CBRA), payload size (preamble group A vs group B), random access type (2-step vs 4-step RA). </w:t>
      </w:r>
      <w:r>
        <w:rPr>
          <w:rFonts w:hint="eastAsia"/>
          <w:b/>
          <w:bCs/>
          <w:u w:val="single"/>
          <w:lang w:val="en-US" w:eastAsia="zh-CN"/>
        </w:rPr>
        <w:t>Therefore, FL suggests postponing the discussion for this issue until more progress in RAN2.</w:t>
      </w:r>
      <w:r>
        <w:rPr>
          <w:rFonts w:hint="eastAsia"/>
          <w:u w:val="single"/>
          <w:lang w:val="en-US" w:eastAsia="zh-CN"/>
        </w:rPr>
        <w:t xml:space="preserve"> </w:t>
      </w:r>
    </w:p>
    <w:p w14:paraId="532A940B" w14:textId="77777777" w:rsidR="009F0B81" w:rsidRDefault="009F0B81">
      <w:pPr>
        <w:tabs>
          <w:tab w:val="left" w:pos="420"/>
        </w:tabs>
        <w:rPr>
          <w:u w:val="single"/>
          <w:lang w:val="en-US" w:eastAsia="zh-CN"/>
        </w:rPr>
      </w:pPr>
    </w:p>
    <w:p w14:paraId="237E4D0E" w14:textId="77777777" w:rsidR="009F0B81" w:rsidRDefault="00D317ED">
      <w:pPr>
        <w:pStyle w:val="Heading3"/>
        <w:ind w:left="0" w:firstLine="0"/>
        <w:rPr>
          <w:bCs/>
          <w:u w:val="single"/>
          <w:lang w:val="en-US" w:eastAsia="zh-CN"/>
        </w:rPr>
      </w:pPr>
      <w:bookmarkStart w:id="2" w:name="_Hlk71388720"/>
      <w:r>
        <w:rPr>
          <w:rFonts w:hint="eastAsia"/>
          <w:bCs/>
          <w:u w:val="single"/>
          <w:lang w:val="en-US" w:eastAsia="zh-CN"/>
        </w:rPr>
        <w:t>[Closed] Issue#2: Separate RRC parameters for requesting Msg3 repetition with shared RO</w:t>
      </w:r>
    </w:p>
    <w:p w14:paraId="3F5ECA82" w14:textId="77777777" w:rsidR="009F0B81" w:rsidRDefault="009F0B81">
      <w:pPr>
        <w:rPr>
          <w:b/>
          <w:bCs/>
          <w:sz w:val="21"/>
          <w:u w:val="single"/>
          <w:lang w:val="en-US" w:eastAsia="zh-CN"/>
        </w:rPr>
      </w:pPr>
    </w:p>
    <w:p w14:paraId="328BAE73" w14:textId="77777777" w:rsidR="009F0B81" w:rsidRDefault="00D317ED">
      <w:pPr>
        <w:pStyle w:val="Heading3"/>
        <w:numPr>
          <w:ilvl w:val="0"/>
          <w:numId w:val="14"/>
        </w:numPr>
        <w:rPr>
          <w:bCs/>
          <w:u w:val="single"/>
          <w:lang w:val="en-US" w:eastAsia="zh-CN"/>
        </w:rPr>
      </w:pPr>
      <w:r>
        <w:rPr>
          <w:rFonts w:hint="eastAsia"/>
          <w:bCs/>
          <w:u w:val="single"/>
          <w:lang w:val="en-US" w:eastAsia="zh-CN"/>
        </w:rPr>
        <w:t>[Closed] Issue#2-1: RRC parameters in RACH-ConfigCommon</w:t>
      </w:r>
    </w:p>
    <w:p w14:paraId="33B047B9" w14:textId="77777777" w:rsidR="009F0B81" w:rsidRDefault="00D317ED">
      <w:pPr>
        <w:rPr>
          <w:highlight w:val="yellow"/>
          <w:lang w:val="en-US" w:eastAsia="zh-CN"/>
        </w:rPr>
      </w:pPr>
      <w:r>
        <w:rPr>
          <w:rFonts w:hint="eastAsia"/>
          <w:lang w:val="en-US" w:eastAsia="zh-CN"/>
        </w:rPr>
        <w:t xml:space="preserve">In Table 1, a summary of RRC parameters </w:t>
      </w:r>
      <w:r>
        <w:rPr>
          <w:rFonts w:hint="eastAsia"/>
          <w:bCs/>
          <w:lang w:val="en-US" w:eastAsia="zh-CN"/>
        </w:rPr>
        <w:t xml:space="preserve">in RACH-ConfigCommon </w:t>
      </w:r>
      <w:r>
        <w:rPr>
          <w:rFonts w:hint="eastAsia"/>
          <w:lang w:val="en-US" w:eastAsia="zh-CN"/>
        </w:rPr>
        <w:t xml:space="preserve">for requesting Msg3 repetition with shared RO in 4-step CBRA procedure is provided. For the green highlighted parameters, RAN2 has made decision already. For the yellow highlighted ones, RAN2 explicitly asked RAN1 views based on RAN2 LS in </w:t>
      </w:r>
      <w:r>
        <w:t>R1-2108712</w:t>
      </w:r>
      <w:r>
        <w:rPr>
          <w:rFonts w:hint="eastAsia"/>
          <w:lang w:val="en-US" w:eastAsia="zh-CN"/>
        </w:rPr>
        <w:t>. For the rest of RRC parameters, FL</w:t>
      </w:r>
      <w:r>
        <w:rPr>
          <w:lang w:val="en-US" w:eastAsia="zh-CN"/>
        </w:rPr>
        <w:t>’</w:t>
      </w:r>
      <w:r>
        <w:rPr>
          <w:rFonts w:hint="eastAsia"/>
          <w:lang w:val="en-US" w:eastAsia="zh-CN"/>
        </w:rPr>
        <w:t xml:space="preserve">s understanding is that there is no need to introduce separate Rel-17 RRC parameters for requesting Msg3 repetition with shared RO.  </w:t>
      </w:r>
    </w:p>
    <w:p w14:paraId="0CBC44CC" w14:textId="77777777" w:rsidR="009F0B81" w:rsidRDefault="00D317ED">
      <w:pPr>
        <w:jc w:val="center"/>
        <w:rPr>
          <w:rFonts w:eastAsia="SimSun"/>
          <w:i/>
          <w:iCs/>
          <w:lang w:val="en-US" w:eastAsia="zh-CN"/>
        </w:rPr>
      </w:pPr>
      <w:r>
        <w:rPr>
          <w:rFonts w:hint="eastAsia"/>
          <w:lang w:val="en-US" w:eastAsia="zh-CN"/>
        </w:rPr>
        <w:t xml:space="preserve">Table 1 RRC parameters </w:t>
      </w:r>
      <w:r>
        <w:rPr>
          <w:rFonts w:hint="eastAsia"/>
          <w:bCs/>
          <w:lang w:val="en-US" w:eastAsia="zh-CN"/>
        </w:rPr>
        <w:t xml:space="preserve">in RACH-ConfigCommon </w:t>
      </w:r>
      <w:r>
        <w:rPr>
          <w:rFonts w:hint="eastAsia"/>
          <w:lang w:val="en-US" w:eastAsia="zh-CN"/>
        </w:rPr>
        <w:t>for requesting Msg3 repetition with shared RO in 4-step CBRA procedure</w:t>
      </w:r>
    </w:p>
    <w:tbl>
      <w:tblPr>
        <w:tblStyle w:val="TableGrid"/>
        <w:tblW w:w="0" w:type="auto"/>
        <w:tblLayout w:type="fixed"/>
        <w:tblLook w:val="04A0" w:firstRow="1" w:lastRow="0" w:firstColumn="1" w:lastColumn="0" w:noHBand="0" w:noVBand="1"/>
      </w:tblPr>
      <w:tblGrid>
        <w:gridCol w:w="1695"/>
        <w:gridCol w:w="2544"/>
        <w:gridCol w:w="3397"/>
        <w:gridCol w:w="2218"/>
      </w:tblGrid>
      <w:tr w:rsidR="009F0B81" w14:paraId="7DB86724" w14:textId="77777777">
        <w:trPr>
          <w:trHeight w:val="90"/>
        </w:trPr>
        <w:tc>
          <w:tcPr>
            <w:tcW w:w="4239" w:type="dxa"/>
            <w:gridSpan w:val="2"/>
          </w:tcPr>
          <w:p w14:paraId="2DA80F9E" w14:textId="77777777" w:rsidR="009F0B81" w:rsidRDefault="00D317ED">
            <w:pPr>
              <w:spacing w:line="280" w:lineRule="atLeast"/>
              <w:rPr>
                <w:rFonts w:eastAsia="SimSun"/>
                <w:b/>
                <w:bCs/>
                <w:lang w:val="en-US" w:eastAsia="zh-CN"/>
              </w:rPr>
            </w:pPr>
            <w:r>
              <w:rPr>
                <w:rFonts w:eastAsia="SimSun"/>
                <w:b/>
                <w:bCs/>
                <w:lang w:val="en-US" w:eastAsia="zh-CN"/>
              </w:rPr>
              <w:t xml:space="preserve">RRC parameters in </w:t>
            </w:r>
            <w:r>
              <w:rPr>
                <w:b/>
                <w:bCs/>
              </w:rPr>
              <w:t>RACH-ConfigCommon</w:t>
            </w:r>
          </w:p>
        </w:tc>
        <w:tc>
          <w:tcPr>
            <w:tcW w:w="3397" w:type="dxa"/>
          </w:tcPr>
          <w:p w14:paraId="236BDB25" w14:textId="77777777" w:rsidR="009F0B81" w:rsidRDefault="00D317ED">
            <w:pPr>
              <w:spacing w:line="280" w:lineRule="atLeast"/>
              <w:rPr>
                <w:rFonts w:eastAsia="SimSun"/>
                <w:b/>
                <w:bCs/>
                <w:lang w:val="en-US" w:eastAsia="zh-CN"/>
              </w:rPr>
            </w:pPr>
            <w:r>
              <w:rPr>
                <w:rFonts w:eastAsia="SimSun"/>
                <w:b/>
                <w:bCs/>
                <w:lang w:val="en-US" w:eastAsia="zh-CN"/>
              </w:rPr>
              <w:t>Descriptions in Rel-15/16</w:t>
            </w:r>
          </w:p>
        </w:tc>
        <w:tc>
          <w:tcPr>
            <w:tcW w:w="2218" w:type="dxa"/>
          </w:tcPr>
          <w:p w14:paraId="7BC2DD80" w14:textId="77777777" w:rsidR="009F0B81" w:rsidRDefault="00D317ED">
            <w:pPr>
              <w:spacing w:line="280" w:lineRule="atLeast"/>
              <w:rPr>
                <w:rFonts w:eastAsia="SimSun"/>
                <w:b/>
                <w:bCs/>
                <w:lang w:val="en-US" w:eastAsia="zh-CN"/>
              </w:rPr>
            </w:pPr>
            <w:r>
              <w:rPr>
                <w:rFonts w:eastAsia="SimSun"/>
                <w:b/>
                <w:bCs/>
                <w:lang w:val="en-US" w:eastAsia="zh-CN"/>
              </w:rPr>
              <w:t xml:space="preserve">Necessity for a separate parameter in Rel-17 </w:t>
            </w:r>
          </w:p>
        </w:tc>
      </w:tr>
      <w:tr w:rsidR="009F0B81" w14:paraId="59A93343" w14:textId="77777777">
        <w:tc>
          <w:tcPr>
            <w:tcW w:w="1695" w:type="dxa"/>
            <w:vMerge w:val="restart"/>
          </w:tcPr>
          <w:p w14:paraId="2659C2CC" w14:textId="77777777" w:rsidR="009F0B81" w:rsidRDefault="00D317ED">
            <w:pPr>
              <w:spacing w:line="280" w:lineRule="atLeast"/>
              <w:rPr>
                <w:i/>
                <w:iCs/>
              </w:rPr>
            </w:pPr>
            <w:r>
              <w:t>RACH-ConfigGeneric</w:t>
            </w:r>
          </w:p>
        </w:tc>
        <w:tc>
          <w:tcPr>
            <w:tcW w:w="2544" w:type="dxa"/>
          </w:tcPr>
          <w:p w14:paraId="5C92C32E" w14:textId="77777777" w:rsidR="009F0B81" w:rsidRDefault="00D317ED">
            <w:pPr>
              <w:spacing w:line="280" w:lineRule="atLeast"/>
              <w:rPr>
                <w:i/>
                <w:iCs/>
              </w:rPr>
            </w:pPr>
            <w:r>
              <w:t>prach-ConfigurationIndex</w:t>
            </w:r>
          </w:p>
        </w:tc>
        <w:tc>
          <w:tcPr>
            <w:tcW w:w="3397" w:type="dxa"/>
          </w:tcPr>
          <w:p w14:paraId="0556A8F6" w14:textId="77777777" w:rsidR="009F0B81" w:rsidRDefault="00D317ED">
            <w:pPr>
              <w:spacing w:line="280" w:lineRule="atLeast"/>
              <w:rPr>
                <w:i/>
                <w:iCs/>
              </w:rPr>
            </w:pPr>
            <w:r>
              <w:rPr>
                <w:szCs w:val="22"/>
                <w:lang w:eastAsia="sv-SE"/>
              </w:rPr>
              <w:t>PRACH configuration index</w:t>
            </w:r>
          </w:p>
        </w:tc>
        <w:tc>
          <w:tcPr>
            <w:tcW w:w="2218" w:type="dxa"/>
          </w:tcPr>
          <w:p w14:paraId="689C9266" w14:textId="77777777" w:rsidR="009F0B81" w:rsidRDefault="00D317ED">
            <w:pPr>
              <w:spacing w:line="280" w:lineRule="atLeast"/>
              <w:rPr>
                <w:rFonts w:eastAsia="SimSun"/>
                <w:i/>
                <w:iCs/>
                <w:lang w:val="en-US" w:eastAsia="zh-CN"/>
              </w:rPr>
            </w:pPr>
            <w:r>
              <w:rPr>
                <w:rFonts w:eastAsia="SimSun"/>
                <w:lang w:val="en-US" w:eastAsia="zh-CN"/>
              </w:rPr>
              <w:t>No need for shared RO</w:t>
            </w:r>
          </w:p>
        </w:tc>
      </w:tr>
      <w:tr w:rsidR="009F0B81" w14:paraId="4E8CE80E" w14:textId="77777777">
        <w:tc>
          <w:tcPr>
            <w:tcW w:w="1695" w:type="dxa"/>
            <w:vMerge/>
          </w:tcPr>
          <w:p w14:paraId="4B2073DF" w14:textId="77777777" w:rsidR="009F0B81" w:rsidRDefault="009F0B81">
            <w:pPr>
              <w:spacing w:line="280" w:lineRule="atLeast"/>
              <w:rPr>
                <w:i/>
                <w:iCs/>
              </w:rPr>
            </w:pPr>
          </w:p>
        </w:tc>
        <w:tc>
          <w:tcPr>
            <w:tcW w:w="2544" w:type="dxa"/>
          </w:tcPr>
          <w:p w14:paraId="370A0662" w14:textId="77777777" w:rsidR="009F0B81" w:rsidRDefault="00D317ED">
            <w:pPr>
              <w:spacing w:line="280" w:lineRule="atLeast"/>
              <w:rPr>
                <w:i/>
                <w:iCs/>
              </w:rPr>
            </w:pPr>
            <w:r>
              <w:t>msg1-FDM</w:t>
            </w:r>
          </w:p>
        </w:tc>
        <w:tc>
          <w:tcPr>
            <w:tcW w:w="3397" w:type="dxa"/>
            <w:vMerge w:val="restart"/>
          </w:tcPr>
          <w:p w14:paraId="16A3A550" w14:textId="77777777" w:rsidR="009F0B81" w:rsidRDefault="00D317ED">
            <w:pPr>
              <w:spacing w:line="280" w:lineRule="atLeast"/>
              <w:rPr>
                <w:rFonts w:eastAsia="SimSun"/>
                <w:i/>
                <w:iCs/>
                <w:lang w:val="en-US" w:eastAsia="zh-CN"/>
              </w:rPr>
            </w:pPr>
            <w:r>
              <w:rPr>
                <w:rFonts w:eastAsia="SimSun"/>
                <w:lang w:val="en-US" w:eastAsia="zh-CN"/>
              </w:rPr>
              <w:t xml:space="preserve">PRACH configuration in frequency domain </w:t>
            </w:r>
          </w:p>
        </w:tc>
        <w:tc>
          <w:tcPr>
            <w:tcW w:w="2218" w:type="dxa"/>
          </w:tcPr>
          <w:p w14:paraId="1F099B06" w14:textId="77777777" w:rsidR="009F0B81" w:rsidRDefault="00D317ED">
            <w:pPr>
              <w:spacing w:line="280" w:lineRule="atLeast"/>
              <w:rPr>
                <w:i/>
                <w:iCs/>
              </w:rPr>
            </w:pPr>
            <w:r>
              <w:rPr>
                <w:rFonts w:eastAsia="SimSun"/>
                <w:lang w:val="en-US" w:eastAsia="zh-CN"/>
              </w:rPr>
              <w:t>No need for shared RO</w:t>
            </w:r>
          </w:p>
        </w:tc>
      </w:tr>
      <w:tr w:rsidR="009F0B81" w14:paraId="17A8A15D" w14:textId="77777777">
        <w:tc>
          <w:tcPr>
            <w:tcW w:w="1695" w:type="dxa"/>
            <w:vMerge/>
          </w:tcPr>
          <w:p w14:paraId="0EAF47BE" w14:textId="77777777" w:rsidR="009F0B81" w:rsidRDefault="009F0B81">
            <w:pPr>
              <w:spacing w:line="280" w:lineRule="atLeast"/>
              <w:rPr>
                <w:i/>
                <w:iCs/>
              </w:rPr>
            </w:pPr>
          </w:p>
        </w:tc>
        <w:tc>
          <w:tcPr>
            <w:tcW w:w="2544" w:type="dxa"/>
          </w:tcPr>
          <w:p w14:paraId="755FF1A7" w14:textId="77777777" w:rsidR="009F0B81" w:rsidRDefault="00D317ED">
            <w:pPr>
              <w:spacing w:line="280" w:lineRule="atLeast"/>
            </w:pPr>
            <w:r>
              <w:t>msg1-FrequencyStart</w:t>
            </w:r>
          </w:p>
        </w:tc>
        <w:tc>
          <w:tcPr>
            <w:tcW w:w="3397" w:type="dxa"/>
            <w:vMerge/>
          </w:tcPr>
          <w:p w14:paraId="7CC68542" w14:textId="77777777" w:rsidR="009F0B81" w:rsidRDefault="009F0B81">
            <w:pPr>
              <w:spacing w:line="280" w:lineRule="atLeast"/>
              <w:rPr>
                <w:i/>
                <w:iCs/>
              </w:rPr>
            </w:pPr>
          </w:p>
        </w:tc>
        <w:tc>
          <w:tcPr>
            <w:tcW w:w="2218" w:type="dxa"/>
          </w:tcPr>
          <w:p w14:paraId="66F31CE6" w14:textId="77777777" w:rsidR="009F0B81" w:rsidRDefault="00D317ED">
            <w:pPr>
              <w:spacing w:line="280" w:lineRule="atLeast"/>
              <w:rPr>
                <w:i/>
                <w:iCs/>
              </w:rPr>
            </w:pPr>
            <w:r>
              <w:rPr>
                <w:rFonts w:eastAsia="SimSun"/>
                <w:lang w:val="en-US" w:eastAsia="zh-CN"/>
              </w:rPr>
              <w:t>No need for shared RO</w:t>
            </w:r>
          </w:p>
        </w:tc>
      </w:tr>
      <w:tr w:rsidR="009F0B81" w14:paraId="1FD1AA9A" w14:textId="77777777">
        <w:tc>
          <w:tcPr>
            <w:tcW w:w="1695" w:type="dxa"/>
            <w:vMerge/>
          </w:tcPr>
          <w:p w14:paraId="3B431F4A" w14:textId="77777777" w:rsidR="009F0B81" w:rsidRDefault="009F0B81">
            <w:pPr>
              <w:spacing w:line="280" w:lineRule="atLeast"/>
              <w:rPr>
                <w:i/>
                <w:iCs/>
              </w:rPr>
            </w:pPr>
          </w:p>
        </w:tc>
        <w:tc>
          <w:tcPr>
            <w:tcW w:w="2544" w:type="dxa"/>
          </w:tcPr>
          <w:p w14:paraId="19141DB2" w14:textId="77777777" w:rsidR="009F0B81" w:rsidRDefault="00D317ED">
            <w:pPr>
              <w:spacing w:line="280" w:lineRule="atLeast"/>
            </w:pPr>
            <w:r>
              <w:t>zeroCorrelationZoneConfig</w:t>
            </w:r>
          </w:p>
        </w:tc>
        <w:tc>
          <w:tcPr>
            <w:tcW w:w="3397" w:type="dxa"/>
          </w:tcPr>
          <w:p w14:paraId="33C3F7E7" w14:textId="77777777" w:rsidR="009F0B81" w:rsidRDefault="00D317ED">
            <w:pPr>
              <w:spacing w:line="280" w:lineRule="atLeast"/>
              <w:rPr>
                <w:i/>
                <w:iCs/>
              </w:rPr>
            </w:pPr>
            <w:r>
              <w:rPr>
                <w:szCs w:val="22"/>
                <w:lang w:eastAsia="sv-SE"/>
              </w:rPr>
              <w:t>N-CS configuration</w:t>
            </w:r>
          </w:p>
        </w:tc>
        <w:tc>
          <w:tcPr>
            <w:tcW w:w="2218" w:type="dxa"/>
          </w:tcPr>
          <w:p w14:paraId="000A2247" w14:textId="77777777" w:rsidR="009F0B81" w:rsidRDefault="00D317ED">
            <w:pPr>
              <w:spacing w:line="280" w:lineRule="atLeast"/>
              <w:rPr>
                <w:i/>
                <w:iCs/>
              </w:rPr>
            </w:pPr>
            <w:r>
              <w:rPr>
                <w:rFonts w:eastAsia="SimSun"/>
                <w:lang w:val="en-US" w:eastAsia="zh-CN"/>
              </w:rPr>
              <w:t>No need for shared RO</w:t>
            </w:r>
          </w:p>
        </w:tc>
      </w:tr>
      <w:tr w:rsidR="009F0B81" w14:paraId="7F45801C" w14:textId="77777777">
        <w:tc>
          <w:tcPr>
            <w:tcW w:w="1695" w:type="dxa"/>
            <w:vMerge/>
          </w:tcPr>
          <w:p w14:paraId="498AA140" w14:textId="77777777" w:rsidR="009F0B81" w:rsidRDefault="009F0B81">
            <w:pPr>
              <w:spacing w:line="280" w:lineRule="atLeast"/>
              <w:rPr>
                <w:i/>
                <w:iCs/>
              </w:rPr>
            </w:pPr>
          </w:p>
        </w:tc>
        <w:tc>
          <w:tcPr>
            <w:tcW w:w="2544" w:type="dxa"/>
          </w:tcPr>
          <w:p w14:paraId="6658EA6A" w14:textId="77777777" w:rsidR="009F0B81" w:rsidRDefault="00D317ED">
            <w:pPr>
              <w:spacing w:line="280" w:lineRule="atLeast"/>
            </w:pPr>
            <w:r>
              <w:t>preambleReceivedTargetPower</w:t>
            </w:r>
          </w:p>
        </w:tc>
        <w:tc>
          <w:tcPr>
            <w:tcW w:w="3397" w:type="dxa"/>
          </w:tcPr>
          <w:p w14:paraId="7C25E05C" w14:textId="77777777" w:rsidR="009F0B81" w:rsidRDefault="00D317ED">
            <w:pPr>
              <w:spacing w:line="280" w:lineRule="atLeast"/>
              <w:rPr>
                <w:i/>
                <w:iCs/>
              </w:rPr>
            </w:pPr>
            <w:r>
              <w:rPr>
                <w:szCs w:val="22"/>
                <w:lang w:eastAsia="sv-SE"/>
              </w:rPr>
              <w:t>The target power level at the network receiver side</w:t>
            </w:r>
          </w:p>
        </w:tc>
        <w:tc>
          <w:tcPr>
            <w:tcW w:w="2218" w:type="dxa"/>
          </w:tcPr>
          <w:p w14:paraId="541D334A" w14:textId="77777777" w:rsidR="009F0B81" w:rsidRDefault="00D317ED">
            <w:pPr>
              <w:spacing w:line="280" w:lineRule="atLeast"/>
              <w:rPr>
                <w:rFonts w:eastAsia="SimSun"/>
                <w:i/>
                <w:iCs/>
                <w:lang w:val="en-US" w:eastAsia="zh-CN"/>
              </w:rPr>
            </w:pPr>
            <w:r>
              <w:rPr>
                <w:rFonts w:eastAsia="SimSun"/>
                <w:highlight w:val="yellow"/>
                <w:lang w:val="en-US" w:eastAsia="zh-CN"/>
              </w:rPr>
              <w:t>TBD as requested by RAN2</w:t>
            </w:r>
          </w:p>
        </w:tc>
      </w:tr>
      <w:tr w:rsidR="009F0B81" w14:paraId="40AB8D34" w14:textId="77777777">
        <w:tc>
          <w:tcPr>
            <w:tcW w:w="1695" w:type="dxa"/>
            <w:vMerge/>
          </w:tcPr>
          <w:p w14:paraId="2850B765" w14:textId="77777777" w:rsidR="009F0B81" w:rsidRDefault="009F0B81">
            <w:pPr>
              <w:spacing w:line="280" w:lineRule="atLeast"/>
              <w:rPr>
                <w:i/>
                <w:iCs/>
              </w:rPr>
            </w:pPr>
          </w:p>
        </w:tc>
        <w:tc>
          <w:tcPr>
            <w:tcW w:w="2544" w:type="dxa"/>
          </w:tcPr>
          <w:p w14:paraId="3B987608" w14:textId="77777777" w:rsidR="009F0B81" w:rsidRDefault="00D317ED">
            <w:pPr>
              <w:spacing w:line="280" w:lineRule="atLeast"/>
            </w:pPr>
            <w:r>
              <w:t>preambleTransMax</w:t>
            </w:r>
          </w:p>
        </w:tc>
        <w:tc>
          <w:tcPr>
            <w:tcW w:w="3397" w:type="dxa"/>
          </w:tcPr>
          <w:p w14:paraId="62F4F0AA" w14:textId="77777777" w:rsidR="009F0B81" w:rsidRDefault="00D317ED">
            <w:pPr>
              <w:spacing w:line="280" w:lineRule="atLeast"/>
              <w:rPr>
                <w:i/>
                <w:iCs/>
              </w:rPr>
            </w:pPr>
            <w:r>
              <w:rPr>
                <w:szCs w:val="22"/>
                <w:lang w:eastAsia="sv-SE"/>
              </w:rPr>
              <w:t>Max number of RA preamble transmission performed before declaring a failure</w:t>
            </w:r>
          </w:p>
        </w:tc>
        <w:tc>
          <w:tcPr>
            <w:tcW w:w="2218" w:type="dxa"/>
          </w:tcPr>
          <w:p w14:paraId="69C188D7" w14:textId="77777777" w:rsidR="009F0B81" w:rsidRDefault="00D317ED">
            <w:pPr>
              <w:spacing w:line="280" w:lineRule="atLeast"/>
              <w:rPr>
                <w:i/>
                <w:iCs/>
              </w:rPr>
            </w:pPr>
            <w:r>
              <w:rPr>
                <w:rFonts w:eastAsia="SimSun"/>
                <w:highlight w:val="yellow"/>
                <w:lang w:val="en-US" w:eastAsia="zh-CN"/>
              </w:rPr>
              <w:t>TBD as requested by RAN2</w:t>
            </w:r>
          </w:p>
        </w:tc>
      </w:tr>
      <w:tr w:rsidR="009F0B81" w14:paraId="2CCEBD00" w14:textId="77777777">
        <w:tc>
          <w:tcPr>
            <w:tcW w:w="1695" w:type="dxa"/>
            <w:vMerge/>
          </w:tcPr>
          <w:p w14:paraId="1054C95A" w14:textId="77777777" w:rsidR="009F0B81" w:rsidRDefault="009F0B81">
            <w:pPr>
              <w:spacing w:line="280" w:lineRule="atLeast"/>
              <w:rPr>
                <w:i/>
                <w:iCs/>
              </w:rPr>
            </w:pPr>
          </w:p>
        </w:tc>
        <w:tc>
          <w:tcPr>
            <w:tcW w:w="2544" w:type="dxa"/>
          </w:tcPr>
          <w:p w14:paraId="1FBD43C9" w14:textId="77777777" w:rsidR="009F0B81" w:rsidRDefault="00D317ED">
            <w:pPr>
              <w:spacing w:line="280" w:lineRule="atLeast"/>
            </w:pPr>
            <w:r>
              <w:t>powerRampingStep</w:t>
            </w:r>
          </w:p>
        </w:tc>
        <w:tc>
          <w:tcPr>
            <w:tcW w:w="3397" w:type="dxa"/>
          </w:tcPr>
          <w:p w14:paraId="3ADE3170" w14:textId="77777777" w:rsidR="009F0B81" w:rsidRDefault="00D317ED">
            <w:pPr>
              <w:spacing w:line="280" w:lineRule="atLeast"/>
              <w:rPr>
                <w:i/>
                <w:iCs/>
              </w:rPr>
            </w:pPr>
            <w:r>
              <w:rPr>
                <w:szCs w:val="22"/>
                <w:lang w:eastAsia="sv-SE"/>
              </w:rPr>
              <w:t>Power ramping steps for PRACH</w:t>
            </w:r>
          </w:p>
        </w:tc>
        <w:tc>
          <w:tcPr>
            <w:tcW w:w="2218" w:type="dxa"/>
          </w:tcPr>
          <w:p w14:paraId="791B7119" w14:textId="77777777" w:rsidR="009F0B81" w:rsidRDefault="00D317ED">
            <w:pPr>
              <w:spacing w:line="280" w:lineRule="atLeast"/>
              <w:rPr>
                <w:i/>
                <w:iCs/>
              </w:rPr>
            </w:pPr>
            <w:r>
              <w:rPr>
                <w:rFonts w:eastAsia="SimSun"/>
                <w:highlight w:val="yellow"/>
                <w:lang w:val="en-US" w:eastAsia="zh-CN"/>
              </w:rPr>
              <w:t>TBD as requested by RAN2</w:t>
            </w:r>
          </w:p>
        </w:tc>
      </w:tr>
      <w:tr w:rsidR="009F0B81" w14:paraId="6E96370A" w14:textId="77777777">
        <w:tc>
          <w:tcPr>
            <w:tcW w:w="1695" w:type="dxa"/>
            <w:vMerge/>
          </w:tcPr>
          <w:p w14:paraId="123578A7" w14:textId="77777777" w:rsidR="009F0B81" w:rsidRDefault="009F0B81">
            <w:pPr>
              <w:spacing w:line="280" w:lineRule="atLeast"/>
              <w:rPr>
                <w:i/>
                <w:iCs/>
              </w:rPr>
            </w:pPr>
          </w:p>
        </w:tc>
        <w:tc>
          <w:tcPr>
            <w:tcW w:w="2544" w:type="dxa"/>
          </w:tcPr>
          <w:p w14:paraId="2862555E" w14:textId="77777777" w:rsidR="009F0B81" w:rsidRDefault="00D317ED">
            <w:pPr>
              <w:spacing w:line="280" w:lineRule="atLeast"/>
            </w:pPr>
            <w:r>
              <w:t xml:space="preserve">ra-ResponseWindow </w:t>
            </w:r>
          </w:p>
        </w:tc>
        <w:tc>
          <w:tcPr>
            <w:tcW w:w="3397" w:type="dxa"/>
          </w:tcPr>
          <w:p w14:paraId="5F71C18D" w14:textId="77777777" w:rsidR="009F0B81" w:rsidRDefault="00D317ED">
            <w:pPr>
              <w:spacing w:line="280" w:lineRule="atLeast"/>
              <w:rPr>
                <w:rFonts w:eastAsia="SimSun"/>
                <w:i/>
                <w:iCs/>
                <w:lang w:val="en-US" w:eastAsia="zh-CN"/>
              </w:rPr>
            </w:pPr>
            <w:r>
              <w:rPr>
                <w:szCs w:val="22"/>
                <w:lang w:eastAsia="sv-SE"/>
              </w:rPr>
              <w:t>Msg2 (RAR) window length in number of slots</w:t>
            </w:r>
            <w:r>
              <w:rPr>
                <w:szCs w:val="22"/>
                <w:lang w:val="en-US" w:eastAsia="zh-CN"/>
              </w:rPr>
              <w:t xml:space="preserve"> </w:t>
            </w:r>
          </w:p>
        </w:tc>
        <w:tc>
          <w:tcPr>
            <w:tcW w:w="2218" w:type="dxa"/>
          </w:tcPr>
          <w:p w14:paraId="2A1B263A" w14:textId="77777777" w:rsidR="009F0B81" w:rsidRDefault="00D317ED">
            <w:pPr>
              <w:spacing w:line="280" w:lineRule="atLeast"/>
              <w:rPr>
                <w:rFonts w:eastAsia="SimSun"/>
                <w:i/>
                <w:iCs/>
                <w:lang w:val="en-US" w:eastAsia="zh-CN"/>
              </w:rPr>
            </w:pPr>
            <w:r>
              <w:rPr>
                <w:rFonts w:eastAsia="SimSun"/>
                <w:highlight w:val="green"/>
                <w:lang w:val="en-US" w:eastAsia="zh-CN"/>
              </w:rPr>
              <w:t>No need as agreed by RAN2</w:t>
            </w:r>
          </w:p>
        </w:tc>
      </w:tr>
      <w:tr w:rsidR="009F0B81" w14:paraId="790934EA" w14:textId="77777777">
        <w:tc>
          <w:tcPr>
            <w:tcW w:w="4239" w:type="dxa"/>
            <w:gridSpan w:val="2"/>
          </w:tcPr>
          <w:p w14:paraId="13CA6EC6" w14:textId="77777777" w:rsidR="009F0B81" w:rsidRDefault="00D317ED">
            <w:pPr>
              <w:spacing w:line="280" w:lineRule="atLeast"/>
            </w:pPr>
            <w:r>
              <w:t>totalNumberOfRA-Preambles</w:t>
            </w:r>
          </w:p>
        </w:tc>
        <w:tc>
          <w:tcPr>
            <w:tcW w:w="3397" w:type="dxa"/>
          </w:tcPr>
          <w:p w14:paraId="58086A62" w14:textId="77777777" w:rsidR="009F0B81" w:rsidRDefault="00D317ED">
            <w:pPr>
              <w:spacing w:line="280" w:lineRule="atLeast"/>
              <w:rPr>
                <w:i/>
                <w:iCs/>
              </w:rPr>
            </w:pPr>
            <w:r>
              <w:rPr>
                <w:szCs w:val="22"/>
                <w:lang w:eastAsia="sv-SE"/>
              </w:rPr>
              <w:t xml:space="preserve">Total number of preambles used for </w:t>
            </w:r>
            <w:r>
              <w:rPr>
                <w:szCs w:val="22"/>
                <w:lang w:val="en-US" w:eastAsia="zh-CN"/>
              </w:rPr>
              <w:t>CB</w:t>
            </w:r>
            <w:r>
              <w:rPr>
                <w:szCs w:val="22"/>
                <w:lang w:eastAsia="sv-SE"/>
              </w:rPr>
              <w:t xml:space="preserve"> and </w:t>
            </w:r>
            <w:r>
              <w:rPr>
                <w:szCs w:val="22"/>
                <w:lang w:val="en-US" w:eastAsia="zh-CN"/>
              </w:rPr>
              <w:t>CF</w:t>
            </w:r>
            <w:r>
              <w:rPr>
                <w:szCs w:val="22"/>
                <w:lang w:eastAsia="sv-SE"/>
              </w:rPr>
              <w:t xml:space="preserve"> </w:t>
            </w:r>
            <w:r>
              <w:rPr>
                <w:szCs w:val="22"/>
              </w:rPr>
              <w:t xml:space="preserve">4-step or 2-step </w:t>
            </w:r>
            <w:r>
              <w:rPr>
                <w:szCs w:val="22"/>
                <w:lang w:val="en-US" w:eastAsia="zh-CN"/>
              </w:rPr>
              <w:t xml:space="preserve">RA </w:t>
            </w:r>
            <w:r>
              <w:rPr>
                <w:szCs w:val="22"/>
                <w:lang w:eastAsia="sv-SE"/>
              </w:rPr>
              <w:t xml:space="preserve">defined in </w:t>
            </w:r>
            <w:r>
              <w:rPr>
                <w:i/>
                <w:szCs w:val="22"/>
                <w:lang w:eastAsia="sv-SE"/>
              </w:rPr>
              <w:t>RACH-ConfigCommon</w:t>
            </w:r>
            <w:r>
              <w:rPr>
                <w:szCs w:val="22"/>
                <w:lang w:eastAsia="sv-SE"/>
              </w:rPr>
              <w:t>, excluding preambles used for other purposes (e.g. for SI request).</w:t>
            </w:r>
          </w:p>
        </w:tc>
        <w:tc>
          <w:tcPr>
            <w:tcW w:w="2218" w:type="dxa"/>
          </w:tcPr>
          <w:p w14:paraId="55E6243E" w14:textId="77777777" w:rsidR="009F0B81" w:rsidRDefault="00D317ED">
            <w:pPr>
              <w:spacing w:line="280" w:lineRule="atLeast"/>
              <w:rPr>
                <w:i/>
                <w:iCs/>
              </w:rPr>
            </w:pPr>
            <w:r>
              <w:rPr>
                <w:rFonts w:eastAsia="SimSun"/>
                <w:lang w:val="en-US" w:eastAsia="zh-CN"/>
              </w:rPr>
              <w:t>No need for shared RO</w:t>
            </w:r>
          </w:p>
        </w:tc>
      </w:tr>
      <w:tr w:rsidR="009F0B81" w14:paraId="67C4EA85" w14:textId="77777777">
        <w:tc>
          <w:tcPr>
            <w:tcW w:w="4239" w:type="dxa"/>
            <w:gridSpan w:val="2"/>
          </w:tcPr>
          <w:p w14:paraId="713FDF67" w14:textId="77777777" w:rsidR="009F0B81" w:rsidRDefault="00D317ED">
            <w:pPr>
              <w:spacing w:line="280" w:lineRule="atLeast"/>
            </w:pPr>
            <w:r>
              <w:t>ssb-perRACH-OccasionAndCB-PreamblesPerSSB</w:t>
            </w:r>
          </w:p>
        </w:tc>
        <w:tc>
          <w:tcPr>
            <w:tcW w:w="3397" w:type="dxa"/>
          </w:tcPr>
          <w:p w14:paraId="3A6A6FEC" w14:textId="77777777" w:rsidR="009F0B81" w:rsidRDefault="00D317ED">
            <w:pPr>
              <w:spacing w:line="280" w:lineRule="atLeast"/>
              <w:rPr>
                <w:szCs w:val="22"/>
                <w:lang w:val="en-US" w:eastAsia="zh-CN"/>
              </w:rPr>
            </w:pPr>
            <w:r>
              <w:rPr>
                <w:szCs w:val="22"/>
                <w:lang w:val="en-US" w:eastAsia="zh-CN"/>
              </w:rPr>
              <w:t xml:space="preserve">The </w:t>
            </w:r>
            <w:r>
              <w:rPr>
                <w:szCs w:val="22"/>
                <w:lang w:eastAsia="sv-SE"/>
              </w:rPr>
              <w:t>number of SSBs per R</w:t>
            </w:r>
            <w:r>
              <w:rPr>
                <w:szCs w:val="22"/>
                <w:lang w:val="en-US" w:eastAsia="zh-CN"/>
              </w:rPr>
              <w:t xml:space="preserve">O and </w:t>
            </w:r>
            <w:r>
              <w:rPr>
                <w:szCs w:val="22"/>
                <w:lang w:eastAsia="sv-SE"/>
              </w:rPr>
              <w:t xml:space="preserve"> the number of C</w:t>
            </w:r>
            <w:r>
              <w:rPr>
                <w:szCs w:val="22"/>
                <w:lang w:val="en-US" w:eastAsia="zh-CN"/>
              </w:rPr>
              <w:t>B</w:t>
            </w:r>
            <w:r>
              <w:rPr>
                <w:szCs w:val="22"/>
                <w:lang w:eastAsia="sv-SE"/>
              </w:rPr>
              <w:t xml:space="preserve"> preambles per SSB </w:t>
            </w:r>
          </w:p>
        </w:tc>
        <w:tc>
          <w:tcPr>
            <w:tcW w:w="2218" w:type="dxa"/>
          </w:tcPr>
          <w:p w14:paraId="2054942B" w14:textId="77777777" w:rsidR="009F0B81" w:rsidRDefault="00D317ED">
            <w:pPr>
              <w:spacing w:line="280" w:lineRule="atLeast"/>
              <w:rPr>
                <w:i/>
                <w:iCs/>
              </w:rPr>
            </w:pPr>
            <w:r>
              <w:rPr>
                <w:rFonts w:eastAsia="SimSun"/>
                <w:lang w:val="en-US" w:eastAsia="zh-CN"/>
              </w:rPr>
              <w:t>No need for shared RO</w:t>
            </w:r>
          </w:p>
        </w:tc>
      </w:tr>
      <w:tr w:rsidR="009F0B81" w14:paraId="316B145F" w14:textId="77777777">
        <w:trPr>
          <w:trHeight w:val="365"/>
        </w:trPr>
        <w:tc>
          <w:tcPr>
            <w:tcW w:w="1695" w:type="dxa"/>
            <w:vMerge w:val="restart"/>
          </w:tcPr>
          <w:p w14:paraId="0865D34D" w14:textId="77777777" w:rsidR="009F0B81" w:rsidRDefault="00D317ED">
            <w:pPr>
              <w:spacing w:line="280" w:lineRule="atLeast"/>
              <w:rPr>
                <w:rFonts w:eastAsia="SimSun"/>
                <w:i/>
                <w:iCs/>
                <w:lang w:val="en-US" w:eastAsia="zh-CN"/>
              </w:rPr>
            </w:pPr>
            <w:r>
              <w:t>groupBconfigured</w:t>
            </w:r>
          </w:p>
        </w:tc>
        <w:tc>
          <w:tcPr>
            <w:tcW w:w="2544" w:type="dxa"/>
          </w:tcPr>
          <w:p w14:paraId="4567E26D" w14:textId="77777777" w:rsidR="009F0B81" w:rsidRDefault="00D317ED">
            <w:pPr>
              <w:spacing w:line="280" w:lineRule="atLeast"/>
            </w:pPr>
            <w:r>
              <w:t>ra-Msg3SizeGroupA</w:t>
            </w:r>
          </w:p>
        </w:tc>
        <w:tc>
          <w:tcPr>
            <w:tcW w:w="3397" w:type="dxa"/>
            <w:vMerge w:val="restart"/>
          </w:tcPr>
          <w:p w14:paraId="3D6644F1" w14:textId="77777777" w:rsidR="009F0B81" w:rsidRDefault="00D317ED">
            <w:pPr>
              <w:spacing w:line="280" w:lineRule="atLeast"/>
              <w:rPr>
                <w:rFonts w:eastAsia="SimSun"/>
                <w:i/>
                <w:iCs/>
                <w:lang w:val="en-US" w:eastAsia="zh-CN"/>
              </w:rPr>
            </w:pPr>
            <w:r>
              <w:rPr>
                <w:szCs w:val="22"/>
                <w:lang w:val="en-US" w:eastAsia="zh-CN"/>
              </w:rPr>
              <w:t>Ra</w:t>
            </w:r>
            <w:r>
              <w:rPr>
                <w:szCs w:val="22"/>
                <w:lang w:eastAsia="sv-SE"/>
              </w:rPr>
              <w:t>ndom access preamble Group B</w:t>
            </w:r>
            <w:r>
              <w:rPr>
                <w:szCs w:val="22"/>
                <w:lang w:val="en-US" w:eastAsia="zh-CN"/>
              </w:rPr>
              <w:t xml:space="preserve"> related parameters</w:t>
            </w:r>
          </w:p>
        </w:tc>
        <w:tc>
          <w:tcPr>
            <w:tcW w:w="2218" w:type="dxa"/>
            <w:vMerge w:val="restart"/>
          </w:tcPr>
          <w:p w14:paraId="176FA71F" w14:textId="77777777" w:rsidR="009F0B81" w:rsidRDefault="00D317ED">
            <w:pPr>
              <w:spacing w:line="280" w:lineRule="atLeast"/>
              <w:rPr>
                <w:i/>
                <w:iCs/>
                <w:lang w:val="en-US" w:eastAsia="en-US"/>
              </w:rPr>
            </w:pPr>
            <w:r>
              <w:rPr>
                <w:rFonts w:eastAsia="SimSun"/>
                <w:highlight w:val="yellow"/>
                <w:lang w:val="en-US" w:eastAsia="zh-CN"/>
              </w:rPr>
              <w:t>TBD as requested by RAN2</w:t>
            </w:r>
          </w:p>
        </w:tc>
      </w:tr>
      <w:tr w:rsidR="009F0B81" w14:paraId="7297A618" w14:textId="77777777">
        <w:trPr>
          <w:trHeight w:val="435"/>
        </w:trPr>
        <w:tc>
          <w:tcPr>
            <w:tcW w:w="1695" w:type="dxa"/>
            <w:vMerge/>
          </w:tcPr>
          <w:p w14:paraId="73F95E9E" w14:textId="77777777" w:rsidR="009F0B81" w:rsidRDefault="009F0B81">
            <w:pPr>
              <w:spacing w:line="280" w:lineRule="atLeast"/>
            </w:pPr>
          </w:p>
        </w:tc>
        <w:tc>
          <w:tcPr>
            <w:tcW w:w="2544" w:type="dxa"/>
          </w:tcPr>
          <w:p w14:paraId="40AFD8FF" w14:textId="77777777" w:rsidR="009F0B81" w:rsidRDefault="00D317ED">
            <w:pPr>
              <w:spacing w:line="280" w:lineRule="atLeast"/>
            </w:pPr>
            <w:r>
              <w:t>messagePowerOffsetGroupB</w:t>
            </w:r>
          </w:p>
        </w:tc>
        <w:tc>
          <w:tcPr>
            <w:tcW w:w="3397" w:type="dxa"/>
            <w:vMerge/>
          </w:tcPr>
          <w:p w14:paraId="35248362" w14:textId="77777777" w:rsidR="009F0B81" w:rsidRDefault="009F0B81">
            <w:pPr>
              <w:spacing w:line="280" w:lineRule="atLeast"/>
              <w:rPr>
                <w:i/>
                <w:iCs/>
              </w:rPr>
            </w:pPr>
          </w:p>
        </w:tc>
        <w:tc>
          <w:tcPr>
            <w:tcW w:w="2218" w:type="dxa"/>
            <w:vMerge/>
          </w:tcPr>
          <w:p w14:paraId="54D10AC9" w14:textId="77777777" w:rsidR="009F0B81" w:rsidRDefault="009F0B81">
            <w:pPr>
              <w:spacing w:line="280" w:lineRule="atLeast"/>
              <w:rPr>
                <w:i/>
                <w:iCs/>
              </w:rPr>
            </w:pPr>
          </w:p>
        </w:tc>
      </w:tr>
      <w:tr w:rsidR="009F0B81" w14:paraId="52E316A4" w14:textId="77777777">
        <w:trPr>
          <w:trHeight w:val="489"/>
        </w:trPr>
        <w:tc>
          <w:tcPr>
            <w:tcW w:w="1695" w:type="dxa"/>
            <w:vMerge/>
          </w:tcPr>
          <w:p w14:paraId="3ECBE832" w14:textId="77777777" w:rsidR="009F0B81" w:rsidRDefault="009F0B81">
            <w:pPr>
              <w:spacing w:line="280" w:lineRule="atLeast"/>
            </w:pPr>
          </w:p>
        </w:tc>
        <w:tc>
          <w:tcPr>
            <w:tcW w:w="2544" w:type="dxa"/>
          </w:tcPr>
          <w:p w14:paraId="2F979B36" w14:textId="77777777" w:rsidR="009F0B81" w:rsidRDefault="00D317ED">
            <w:pPr>
              <w:spacing w:line="280" w:lineRule="atLeast"/>
            </w:pPr>
            <w:r>
              <w:t>numberOfRA-PreamblesGroupA</w:t>
            </w:r>
          </w:p>
        </w:tc>
        <w:tc>
          <w:tcPr>
            <w:tcW w:w="3397" w:type="dxa"/>
            <w:vMerge/>
          </w:tcPr>
          <w:p w14:paraId="662A204F" w14:textId="77777777" w:rsidR="009F0B81" w:rsidRDefault="009F0B81">
            <w:pPr>
              <w:spacing w:line="280" w:lineRule="atLeast"/>
              <w:rPr>
                <w:i/>
                <w:iCs/>
              </w:rPr>
            </w:pPr>
          </w:p>
        </w:tc>
        <w:tc>
          <w:tcPr>
            <w:tcW w:w="2218" w:type="dxa"/>
            <w:vMerge/>
          </w:tcPr>
          <w:p w14:paraId="792671A7" w14:textId="77777777" w:rsidR="009F0B81" w:rsidRDefault="009F0B81">
            <w:pPr>
              <w:spacing w:line="280" w:lineRule="atLeast"/>
              <w:rPr>
                <w:i/>
                <w:iCs/>
              </w:rPr>
            </w:pPr>
          </w:p>
        </w:tc>
      </w:tr>
      <w:tr w:rsidR="009F0B81" w14:paraId="715B2126" w14:textId="77777777">
        <w:tc>
          <w:tcPr>
            <w:tcW w:w="4239" w:type="dxa"/>
            <w:gridSpan w:val="2"/>
          </w:tcPr>
          <w:p w14:paraId="6CE87EE5" w14:textId="77777777" w:rsidR="009F0B81" w:rsidRDefault="00D317ED">
            <w:pPr>
              <w:spacing w:line="280" w:lineRule="atLeast"/>
            </w:pPr>
            <w:r>
              <w:t>ra-ContentionResolutionTimer</w:t>
            </w:r>
          </w:p>
        </w:tc>
        <w:tc>
          <w:tcPr>
            <w:tcW w:w="3397" w:type="dxa"/>
          </w:tcPr>
          <w:p w14:paraId="2E5917EB" w14:textId="77777777" w:rsidR="009F0B81" w:rsidRDefault="00D317ED">
            <w:pPr>
              <w:spacing w:line="280" w:lineRule="atLeast"/>
              <w:rPr>
                <w:rFonts w:eastAsia="SimSun"/>
                <w:i/>
                <w:iCs/>
                <w:lang w:val="en-US" w:eastAsia="zh-CN"/>
              </w:rPr>
            </w:pPr>
            <w:r>
              <w:rPr>
                <w:szCs w:val="22"/>
                <w:lang w:eastAsia="sv-SE"/>
              </w:rPr>
              <w:t>The initial value for the contention resolution timer</w:t>
            </w:r>
          </w:p>
        </w:tc>
        <w:tc>
          <w:tcPr>
            <w:tcW w:w="2218" w:type="dxa"/>
          </w:tcPr>
          <w:p w14:paraId="2AF76E9C" w14:textId="77777777" w:rsidR="009F0B81" w:rsidRDefault="00D317ED">
            <w:pPr>
              <w:spacing w:line="280" w:lineRule="atLeast"/>
              <w:rPr>
                <w:i/>
                <w:iCs/>
              </w:rPr>
            </w:pPr>
            <w:r>
              <w:rPr>
                <w:rFonts w:eastAsia="SimSun"/>
                <w:highlight w:val="green"/>
                <w:lang w:val="en-US" w:eastAsia="zh-CN"/>
              </w:rPr>
              <w:t>No need as agreed by RAN2</w:t>
            </w:r>
          </w:p>
        </w:tc>
      </w:tr>
      <w:tr w:rsidR="009F0B81" w14:paraId="15A591E6" w14:textId="77777777">
        <w:tc>
          <w:tcPr>
            <w:tcW w:w="4239" w:type="dxa"/>
            <w:gridSpan w:val="2"/>
          </w:tcPr>
          <w:p w14:paraId="50139DC6" w14:textId="77777777" w:rsidR="009F0B81" w:rsidRDefault="00D317ED">
            <w:pPr>
              <w:spacing w:line="280" w:lineRule="atLeast"/>
            </w:pPr>
            <w:r>
              <w:t xml:space="preserve">rsrp-ThresholdSSB </w:t>
            </w:r>
          </w:p>
        </w:tc>
        <w:tc>
          <w:tcPr>
            <w:tcW w:w="3397" w:type="dxa"/>
          </w:tcPr>
          <w:p w14:paraId="1B988F39" w14:textId="77777777" w:rsidR="009F0B81" w:rsidRDefault="00D317ED">
            <w:pPr>
              <w:spacing w:line="280" w:lineRule="atLeast"/>
              <w:rPr>
                <w:rFonts w:eastAsia="SimSun"/>
                <w:lang w:val="en-US" w:eastAsia="zh-CN"/>
              </w:rPr>
            </w:pPr>
            <w:r>
              <w:rPr>
                <w:rFonts w:eastAsia="SimSun"/>
                <w:lang w:val="en-US" w:eastAsia="zh-CN"/>
              </w:rPr>
              <w:t>RSRP threshold for SSB selection</w:t>
            </w:r>
          </w:p>
        </w:tc>
        <w:tc>
          <w:tcPr>
            <w:tcW w:w="2218" w:type="dxa"/>
          </w:tcPr>
          <w:p w14:paraId="46BB2C76" w14:textId="77777777" w:rsidR="009F0B81" w:rsidRDefault="00D317ED">
            <w:pPr>
              <w:spacing w:line="280" w:lineRule="atLeast"/>
              <w:rPr>
                <w:rFonts w:eastAsia="SimSun"/>
                <w:i/>
                <w:iCs/>
                <w:lang w:val="en-US" w:eastAsia="zh-CN"/>
              </w:rPr>
            </w:pPr>
            <w:r>
              <w:rPr>
                <w:rFonts w:eastAsia="SimSun"/>
                <w:lang w:val="en-US" w:eastAsia="zh-CN"/>
              </w:rPr>
              <w:t>No need for shared RO</w:t>
            </w:r>
          </w:p>
        </w:tc>
      </w:tr>
      <w:tr w:rsidR="009F0B81" w14:paraId="5C8E8A69" w14:textId="77777777">
        <w:tc>
          <w:tcPr>
            <w:tcW w:w="4239" w:type="dxa"/>
            <w:gridSpan w:val="2"/>
          </w:tcPr>
          <w:p w14:paraId="0BDACEAB" w14:textId="77777777" w:rsidR="009F0B81" w:rsidRDefault="00D317ED">
            <w:pPr>
              <w:spacing w:line="280" w:lineRule="atLeast"/>
            </w:pPr>
            <w:r>
              <w:t>rsrp-ThresholdSSB-SUL</w:t>
            </w:r>
          </w:p>
        </w:tc>
        <w:tc>
          <w:tcPr>
            <w:tcW w:w="3397" w:type="dxa"/>
          </w:tcPr>
          <w:p w14:paraId="64372CBE" w14:textId="77777777" w:rsidR="009F0B81" w:rsidRDefault="00D317ED">
            <w:pPr>
              <w:pStyle w:val="B1"/>
              <w:spacing w:line="280" w:lineRule="atLeast"/>
              <w:ind w:left="0" w:firstLine="0"/>
            </w:pPr>
            <w:r>
              <w:rPr>
                <w:lang w:val="en-US" w:eastAsia="zh-CN"/>
              </w:rPr>
              <w:t>A</w:t>
            </w:r>
            <w:r>
              <w:rPr>
                <w:lang w:eastAsia="ko-KR"/>
              </w:rPr>
              <w:t>n RSRP threshold for the selection between the NUL carrier and the SUL carrier</w:t>
            </w:r>
          </w:p>
        </w:tc>
        <w:tc>
          <w:tcPr>
            <w:tcW w:w="2218" w:type="dxa"/>
          </w:tcPr>
          <w:p w14:paraId="33BC5ED3" w14:textId="77777777" w:rsidR="009F0B81" w:rsidRDefault="00D317ED">
            <w:pPr>
              <w:spacing w:line="280" w:lineRule="atLeast"/>
              <w:rPr>
                <w:i/>
                <w:iCs/>
                <w:lang w:val="en-US"/>
              </w:rPr>
            </w:pPr>
            <w:r>
              <w:rPr>
                <w:rFonts w:eastAsia="SimSun"/>
                <w:lang w:val="en-US" w:eastAsia="zh-CN"/>
              </w:rPr>
              <w:t>No need for shared RO</w:t>
            </w:r>
          </w:p>
        </w:tc>
      </w:tr>
      <w:tr w:rsidR="009F0B81" w14:paraId="00E6EEAE" w14:textId="77777777">
        <w:tc>
          <w:tcPr>
            <w:tcW w:w="4239" w:type="dxa"/>
            <w:gridSpan w:val="2"/>
          </w:tcPr>
          <w:p w14:paraId="6360BC1A" w14:textId="77777777" w:rsidR="009F0B81" w:rsidRDefault="00D317ED">
            <w:pPr>
              <w:spacing w:line="280" w:lineRule="atLeast"/>
            </w:pPr>
            <w:r>
              <w:t>prach-RootSequenceIndex</w:t>
            </w:r>
          </w:p>
        </w:tc>
        <w:tc>
          <w:tcPr>
            <w:tcW w:w="3397" w:type="dxa"/>
          </w:tcPr>
          <w:p w14:paraId="111D291C" w14:textId="77777777" w:rsidR="009F0B81" w:rsidRDefault="00D317ED">
            <w:pPr>
              <w:spacing w:line="280" w:lineRule="atLeast"/>
              <w:rPr>
                <w:i/>
                <w:iCs/>
              </w:rPr>
            </w:pPr>
            <w:r>
              <w:rPr>
                <w:szCs w:val="22"/>
                <w:lang w:eastAsia="sv-SE"/>
              </w:rPr>
              <w:t xml:space="preserve">PRACH root sequence index </w:t>
            </w:r>
          </w:p>
        </w:tc>
        <w:tc>
          <w:tcPr>
            <w:tcW w:w="2218" w:type="dxa"/>
          </w:tcPr>
          <w:p w14:paraId="26BECDB9" w14:textId="77777777" w:rsidR="009F0B81" w:rsidRDefault="00D317ED">
            <w:pPr>
              <w:spacing w:line="280" w:lineRule="atLeast"/>
              <w:rPr>
                <w:i/>
                <w:iCs/>
              </w:rPr>
            </w:pPr>
            <w:r>
              <w:rPr>
                <w:rFonts w:eastAsia="SimSun"/>
                <w:lang w:val="en-US" w:eastAsia="zh-CN"/>
              </w:rPr>
              <w:t>No need for shared RO</w:t>
            </w:r>
          </w:p>
        </w:tc>
      </w:tr>
      <w:tr w:rsidR="009F0B81" w14:paraId="55BBFC23" w14:textId="77777777">
        <w:tc>
          <w:tcPr>
            <w:tcW w:w="4239" w:type="dxa"/>
            <w:gridSpan w:val="2"/>
          </w:tcPr>
          <w:p w14:paraId="365F2CBA" w14:textId="77777777" w:rsidR="009F0B81" w:rsidRDefault="00D317ED">
            <w:pPr>
              <w:spacing w:line="280" w:lineRule="atLeast"/>
            </w:pPr>
            <w:r>
              <w:t>msg1-SubcarrierSpacing</w:t>
            </w:r>
          </w:p>
        </w:tc>
        <w:tc>
          <w:tcPr>
            <w:tcW w:w="3397" w:type="dxa"/>
          </w:tcPr>
          <w:p w14:paraId="7C43B927" w14:textId="77777777" w:rsidR="009F0B81" w:rsidRDefault="00D317ED">
            <w:pPr>
              <w:spacing w:line="280" w:lineRule="atLeast"/>
              <w:rPr>
                <w:i/>
                <w:iCs/>
              </w:rPr>
            </w:pPr>
            <w:r>
              <w:rPr>
                <w:szCs w:val="22"/>
                <w:lang w:eastAsia="sv-SE"/>
              </w:rPr>
              <w:t>Subcarrier spacing of PRACH</w:t>
            </w:r>
          </w:p>
        </w:tc>
        <w:tc>
          <w:tcPr>
            <w:tcW w:w="2218" w:type="dxa"/>
          </w:tcPr>
          <w:p w14:paraId="4D2313D0" w14:textId="77777777" w:rsidR="009F0B81" w:rsidRDefault="00D317ED">
            <w:pPr>
              <w:spacing w:line="280" w:lineRule="atLeast"/>
              <w:rPr>
                <w:i/>
                <w:iCs/>
              </w:rPr>
            </w:pPr>
            <w:r>
              <w:rPr>
                <w:rFonts w:eastAsia="SimSun"/>
                <w:lang w:val="en-US" w:eastAsia="zh-CN"/>
              </w:rPr>
              <w:t>No need for shared RO</w:t>
            </w:r>
          </w:p>
        </w:tc>
      </w:tr>
      <w:tr w:rsidR="009F0B81" w14:paraId="132E6B48" w14:textId="77777777">
        <w:tc>
          <w:tcPr>
            <w:tcW w:w="4239" w:type="dxa"/>
            <w:gridSpan w:val="2"/>
          </w:tcPr>
          <w:p w14:paraId="27C4A1EF" w14:textId="77777777" w:rsidR="009F0B81" w:rsidRDefault="00D317ED">
            <w:pPr>
              <w:spacing w:line="280" w:lineRule="atLeast"/>
            </w:pPr>
            <w:r>
              <w:t>restrictedSetConfig</w:t>
            </w:r>
          </w:p>
        </w:tc>
        <w:tc>
          <w:tcPr>
            <w:tcW w:w="3397" w:type="dxa"/>
          </w:tcPr>
          <w:p w14:paraId="3D8511C9" w14:textId="77777777" w:rsidR="009F0B81" w:rsidRDefault="00D317ED">
            <w:pPr>
              <w:spacing w:line="280" w:lineRule="atLeast"/>
              <w:rPr>
                <w:i/>
                <w:iCs/>
              </w:rPr>
            </w:pPr>
            <w:r>
              <w:rPr>
                <w:szCs w:val="22"/>
                <w:lang w:eastAsia="sv-SE"/>
              </w:rPr>
              <w:t>Configuration of an unrestricted set or one of two types of restricted sets</w:t>
            </w:r>
          </w:p>
        </w:tc>
        <w:tc>
          <w:tcPr>
            <w:tcW w:w="2218" w:type="dxa"/>
          </w:tcPr>
          <w:p w14:paraId="35081C32" w14:textId="77777777" w:rsidR="009F0B81" w:rsidRDefault="00D317ED">
            <w:pPr>
              <w:spacing w:line="280" w:lineRule="atLeast"/>
              <w:rPr>
                <w:i/>
                <w:iCs/>
              </w:rPr>
            </w:pPr>
            <w:r>
              <w:rPr>
                <w:rFonts w:eastAsia="SimSun"/>
                <w:lang w:val="en-US" w:eastAsia="zh-CN"/>
              </w:rPr>
              <w:t>No need for shared RO</w:t>
            </w:r>
          </w:p>
        </w:tc>
      </w:tr>
      <w:tr w:rsidR="009F0B81" w14:paraId="0DB7BA9F" w14:textId="77777777">
        <w:tc>
          <w:tcPr>
            <w:tcW w:w="4239" w:type="dxa"/>
            <w:gridSpan w:val="2"/>
          </w:tcPr>
          <w:p w14:paraId="76D656B6" w14:textId="77777777" w:rsidR="009F0B81" w:rsidRDefault="00D317ED">
            <w:pPr>
              <w:spacing w:line="280" w:lineRule="atLeast"/>
            </w:pPr>
            <w:r>
              <w:lastRenderedPageBreak/>
              <w:t>msg3-transformPrecoder</w:t>
            </w:r>
          </w:p>
        </w:tc>
        <w:tc>
          <w:tcPr>
            <w:tcW w:w="3397" w:type="dxa"/>
          </w:tcPr>
          <w:p w14:paraId="17C96EBE" w14:textId="77777777" w:rsidR="009F0B81" w:rsidRDefault="00D317ED">
            <w:pPr>
              <w:spacing w:line="280" w:lineRule="atLeast"/>
              <w:rPr>
                <w:i/>
                <w:iCs/>
              </w:rPr>
            </w:pPr>
            <w:r>
              <w:rPr>
                <w:szCs w:val="22"/>
                <w:lang w:eastAsia="sv-SE"/>
              </w:rPr>
              <w:t>Enab</w:t>
            </w:r>
            <w:r>
              <w:rPr>
                <w:szCs w:val="22"/>
                <w:lang w:val="en-US" w:eastAsia="zh-CN"/>
              </w:rPr>
              <w:t>ling of</w:t>
            </w:r>
            <w:r>
              <w:rPr>
                <w:szCs w:val="22"/>
                <w:lang w:eastAsia="sv-SE"/>
              </w:rPr>
              <w:t xml:space="preserve"> the transform precoder for Msg3 transmission</w:t>
            </w:r>
          </w:p>
        </w:tc>
        <w:tc>
          <w:tcPr>
            <w:tcW w:w="2218" w:type="dxa"/>
          </w:tcPr>
          <w:p w14:paraId="25AA34C9" w14:textId="77777777" w:rsidR="009F0B81" w:rsidRDefault="00D317ED">
            <w:pPr>
              <w:spacing w:line="280" w:lineRule="atLeast"/>
              <w:rPr>
                <w:i/>
                <w:iCs/>
              </w:rPr>
            </w:pPr>
            <w:r>
              <w:rPr>
                <w:rFonts w:eastAsia="SimSun"/>
                <w:lang w:val="en-US" w:eastAsia="zh-CN"/>
              </w:rPr>
              <w:t>No need for shared RO</w:t>
            </w:r>
          </w:p>
        </w:tc>
      </w:tr>
    </w:tbl>
    <w:p w14:paraId="5C7F10B2" w14:textId="77777777" w:rsidR="009F0B81" w:rsidRDefault="009F0B81">
      <w:pPr>
        <w:rPr>
          <w:lang w:val="en-US"/>
        </w:rPr>
      </w:pPr>
    </w:p>
    <w:p w14:paraId="11B05994" w14:textId="77777777" w:rsidR="009F0B81" w:rsidRDefault="00D317ED">
      <w:pPr>
        <w:pStyle w:val="Heading4"/>
        <w:rPr>
          <w:lang w:val="en-US"/>
        </w:rPr>
      </w:pPr>
      <w:r>
        <w:rPr>
          <w:rFonts w:hint="eastAsia"/>
          <w:lang w:val="en-US" w:eastAsia="zh-CN"/>
        </w:rPr>
        <w:t>First round</w:t>
      </w:r>
    </w:p>
    <w:p w14:paraId="35693F3C" w14:textId="77777777" w:rsidR="009F0B81" w:rsidRDefault="00D317ED">
      <w:pPr>
        <w:rPr>
          <w:rFonts w:eastAsia="SimSun"/>
          <w:lang w:val="en-US" w:eastAsia="zh-CN"/>
        </w:rPr>
      </w:pPr>
      <w:r>
        <w:rPr>
          <w:rFonts w:eastAsia="SimSun" w:hint="eastAsia"/>
          <w:lang w:val="en-US" w:eastAsia="zh-CN"/>
        </w:rPr>
        <w:t>Based on above summary, FL would like to collect companies</w:t>
      </w:r>
      <w:r>
        <w:rPr>
          <w:rFonts w:eastAsia="SimSun"/>
          <w:lang w:val="en-US" w:eastAsia="zh-CN"/>
        </w:rPr>
        <w:t>’</w:t>
      </w:r>
      <w:r>
        <w:rPr>
          <w:rFonts w:eastAsia="SimSun" w:hint="eastAsia"/>
          <w:lang w:val="en-US" w:eastAsia="zh-CN"/>
        </w:rPr>
        <w:t xml:space="preserve"> views about the following question. </w:t>
      </w:r>
    </w:p>
    <w:p w14:paraId="21ABAAAE" w14:textId="77777777" w:rsidR="009F0B81" w:rsidRDefault="00D317ED">
      <w:pPr>
        <w:tabs>
          <w:tab w:val="left" w:pos="284"/>
          <w:tab w:val="left" w:pos="1418"/>
        </w:tabs>
        <w:rPr>
          <w:rFonts w:eastAsia="SimSun"/>
          <w:b/>
          <w:bCs/>
          <w:lang w:val="en-US" w:eastAsia="zh-CN"/>
        </w:rPr>
      </w:pPr>
      <w:r>
        <w:rPr>
          <w:rFonts w:eastAsia="SimSun" w:hint="eastAsia"/>
          <w:b/>
          <w:bCs/>
          <w:lang w:val="en-US" w:eastAsia="zh-CN"/>
        </w:rPr>
        <w:t xml:space="preserve">Q1: Except for the following RRC parameters related to the LS from RAN2, do you agree that, from RAN1 perspective, there is no need to separately configure </w:t>
      </w:r>
      <w:r>
        <w:rPr>
          <w:rFonts w:hint="eastAsia"/>
          <w:b/>
          <w:bCs/>
          <w:lang w:val="en-US" w:eastAsia="zh-CN"/>
        </w:rPr>
        <w:t xml:space="preserve">other 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w:t>
      </w:r>
    </w:p>
    <w:p w14:paraId="51BF8C6F" w14:textId="77777777" w:rsidR="009F0B81" w:rsidRDefault="00D317ED">
      <w:pPr>
        <w:numPr>
          <w:ilvl w:val="1"/>
          <w:numId w:val="14"/>
        </w:numPr>
      </w:pPr>
      <w:r>
        <w:t>preambleReceivedTargetPower</w:t>
      </w:r>
    </w:p>
    <w:p w14:paraId="3C7B5325" w14:textId="77777777" w:rsidR="009F0B81" w:rsidRDefault="00D317ED">
      <w:pPr>
        <w:numPr>
          <w:ilvl w:val="1"/>
          <w:numId w:val="14"/>
        </w:numPr>
      </w:pPr>
      <w:r>
        <w:t>preambleTransMax</w:t>
      </w:r>
    </w:p>
    <w:p w14:paraId="62317D98" w14:textId="77777777" w:rsidR="009F0B81" w:rsidRDefault="00D317ED">
      <w:pPr>
        <w:numPr>
          <w:ilvl w:val="1"/>
          <w:numId w:val="14"/>
        </w:numPr>
      </w:pPr>
      <w:r>
        <w:t>powerRampingStep</w:t>
      </w:r>
    </w:p>
    <w:p w14:paraId="1FAC112E" w14:textId="77777777" w:rsidR="009F0B81" w:rsidRDefault="00D317ED">
      <w:pPr>
        <w:numPr>
          <w:ilvl w:val="1"/>
          <w:numId w:val="14"/>
        </w:numPr>
      </w:pPr>
      <w:r>
        <w:t>ra-Msg3SizeGroupA</w:t>
      </w:r>
    </w:p>
    <w:p w14:paraId="271BC6D6" w14:textId="77777777" w:rsidR="009F0B81" w:rsidRDefault="00D317ED">
      <w:pPr>
        <w:numPr>
          <w:ilvl w:val="1"/>
          <w:numId w:val="14"/>
        </w:numPr>
      </w:pPr>
      <w:r>
        <w:t>messagePowerOffsetGroupB</w:t>
      </w:r>
    </w:p>
    <w:p w14:paraId="6FA7D143" w14:textId="77777777" w:rsidR="009F0B81" w:rsidRDefault="00D317ED">
      <w:pPr>
        <w:numPr>
          <w:ilvl w:val="1"/>
          <w:numId w:val="14"/>
        </w:numPr>
        <w:rPr>
          <w:lang w:val="en-US" w:eastAsia="zh-CN"/>
        </w:rPr>
      </w:pPr>
      <w:r>
        <w:t>numberOfRA-PreamblesGroupA</w:t>
      </w:r>
    </w:p>
    <w:p w14:paraId="1413E929" w14:textId="77777777" w:rsidR="009F0B81" w:rsidRDefault="00D317ED">
      <w:pPr>
        <w:ind w:left="420"/>
        <w:rPr>
          <w:lang w:val="en-US"/>
        </w:rPr>
      </w:pPr>
      <w:r>
        <w:rPr>
          <w:rFonts w:hint="eastAsia"/>
          <w:lang w:val="en-US" w:eastAsia="zh-CN"/>
        </w:rPr>
        <w:t xml:space="preserve">Note that, FL suggests to discuss above parameters under the email thread for the rely LS to RAN2. </w:t>
      </w:r>
    </w:p>
    <w:p w14:paraId="5AE47A12" w14:textId="77777777" w:rsidR="009F0B81" w:rsidRDefault="009F0B81">
      <w:pPr>
        <w:rPr>
          <w:b/>
          <w:bCs/>
          <w:highlight w:val="yellow"/>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56C51D88" w14:textId="77777777">
        <w:tc>
          <w:tcPr>
            <w:tcW w:w="1560" w:type="dxa"/>
            <w:shd w:val="clear" w:color="auto" w:fill="auto"/>
            <w:vAlign w:val="center"/>
          </w:tcPr>
          <w:p w14:paraId="0A2BFCE1"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5490EC46" w14:textId="77777777" w:rsidR="009F0B81" w:rsidRDefault="00D317ED">
            <w:pPr>
              <w:jc w:val="center"/>
              <w:rPr>
                <w:b/>
                <w:lang w:eastAsia="zh-CN"/>
              </w:rPr>
            </w:pPr>
            <w:r>
              <w:rPr>
                <w:b/>
                <w:lang w:eastAsia="zh-CN"/>
              </w:rPr>
              <w:t>C</w:t>
            </w:r>
            <w:r>
              <w:rPr>
                <w:rFonts w:hint="eastAsia"/>
                <w:b/>
                <w:lang w:eastAsia="zh-CN"/>
              </w:rPr>
              <w:t>omments</w:t>
            </w:r>
          </w:p>
        </w:tc>
      </w:tr>
      <w:tr w:rsidR="009F0B81" w14:paraId="60CA6FBA" w14:textId="77777777">
        <w:tc>
          <w:tcPr>
            <w:tcW w:w="1560" w:type="dxa"/>
            <w:shd w:val="clear" w:color="auto" w:fill="auto"/>
            <w:vAlign w:val="center"/>
          </w:tcPr>
          <w:p w14:paraId="630ADE05"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32F44A12" w14:textId="77777777" w:rsidR="009F0B81" w:rsidRDefault="00D317ED">
            <w:pPr>
              <w:rPr>
                <w:rFonts w:eastAsia="MS Mincho"/>
                <w:lang w:val="en-US" w:eastAsia="ja-JP"/>
              </w:rPr>
            </w:pPr>
            <w:r>
              <w:rPr>
                <w:rFonts w:eastAsia="MS Mincho"/>
                <w:lang w:val="en-US" w:eastAsia="ja-JP"/>
              </w:rPr>
              <w:t>We agree that there is no need to separately configure other legacy RACH parameters for requesting Msg3 PUSCH repetition with shared RO. Also, we are fine with FL’s suggestion to discuss some parameters under email thread for discussing reply LS to RAN2.</w:t>
            </w:r>
          </w:p>
        </w:tc>
      </w:tr>
      <w:tr w:rsidR="009F0B81" w14:paraId="5FF2151F" w14:textId="77777777">
        <w:tc>
          <w:tcPr>
            <w:tcW w:w="1560" w:type="dxa"/>
            <w:shd w:val="clear" w:color="auto" w:fill="auto"/>
            <w:vAlign w:val="center"/>
          </w:tcPr>
          <w:p w14:paraId="512D0E95" w14:textId="77777777" w:rsidR="009F0B81" w:rsidRDefault="00D317ED">
            <w:pPr>
              <w:jc w:val="center"/>
              <w:rPr>
                <w:rFonts w:eastAsia="Malgun Gothic"/>
                <w:lang w:eastAsia="ko-KR"/>
              </w:rPr>
            </w:pPr>
            <w:r>
              <w:rPr>
                <w:rFonts w:eastAsia="MS Mincho"/>
                <w:lang w:eastAsia="ja-JP"/>
              </w:rPr>
              <w:t>Intel</w:t>
            </w:r>
          </w:p>
        </w:tc>
        <w:tc>
          <w:tcPr>
            <w:tcW w:w="8505" w:type="dxa"/>
            <w:shd w:val="clear" w:color="auto" w:fill="auto"/>
            <w:vAlign w:val="center"/>
          </w:tcPr>
          <w:p w14:paraId="48954611" w14:textId="77777777" w:rsidR="009F0B81" w:rsidRDefault="00D317ED">
            <w:pPr>
              <w:rPr>
                <w:rFonts w:eastAsia="MS Mincho"/>
                <w:lang w:val="en-US" w:eastAsia="ja-JP"/>
              </w:rPr>
            </w:pPr>
            <w:r>
              <w:rPr>
                <w:rFonts w:eastAsia="MS Mincho"/>
                <w:lang w:val="en-US" w:eastAsia="ja-JP"/>
              </w:rPr>
              <w:t>We are fine with the first three parameters to be reused from the legacy RACH parameters.</w:t>
            </w:r>
          </w:p>
          <w:p w14:paraId="21ADCF26" w14:textId="77777777" w:rsidR="009F0B81" w:rsidRDefault="00D317ED">
            <w:pPr>
              <w:rPr>
                <w:rFonts w:eastAsia="MS Mincho"/>
                <w:lang w:val="en-US" w:eastAsia="ja-JP"/>
              </w:rPr>
            </w:pPr>
            <w:r>
              <w:rPr>
                <w:rFonts w:eastAsia="MS Mincho"/>
                <w:lang w:val="en-US" w:eastAsia="ja-JP"/>
              </w:rPr>
              <w:t xml:space="preserve">For the last three parameters related to group B, we have not made decision whether to support this or not for requesting Msg3 repetition. We suggest to defer the discussion once the conclusion is made for this. </w:t>
            </w:r>
          </w:p>
          <w:p w14:paraId="23F09788" w14:textId="77777777" w:rsidR="009F0B81" w:rsidRDefault="00D317ED">
            <w:pPr>
              <w:rPr>
                <w:rFonts w:eastAsia="MS Mincho"/>
                <w:lang w:val="en-US" w:eastAsia="ja-JP"/>
              </w:rPr>
            </w:pPr>
            <w:r>
              <w:rPr>
                <w:rFonts w:eastAsia="MS Mincho"/>
                <w:lang w:val="en-US" w:eastAsia="ja-JP"/>
              </w:rPr>
              <w:t>From our understanding, configuration of random access preamble Group B with Msg3 repetition may not be needed. This is because Msg3 PUSCH repetition is mainly targeted for cell edge UEs. In this case, it is not expected that relatively large payload size is carried by Msg3 PUSCH with repetition.</w:t>
            </w:r>
          </w:p>
        </w:tc>
      </w:tr>
      <w:tr w:rsidR="009F0B81" w14:paraId="6FBD2FC9" w14:textId="77777777">
        <w:tc>
          <w:tcPr>
            <w:tcW w:w="1560" w:type="dxa"/>
            <w:shd w:val="clear" w:color="auto" w:fill="auto"/>
            <w:vAlign w:val="center"/>
          </w:tcPr>
          <w:p w14:paraId="6521227F" w14:textId="77777777" w:rsidR="009F0B81" w:rsidRDefault="00D317ED">
            <w:pPr>
              <w:jc w:val="center"/>
              <w:rPr>
                <w:rFonts w:eastAsia="MS Mincho"/>
                <w:lang w:eastAsia="ja-JP"/>
              </w:rPr>
            </w:pPr>
            <w:r>
              <w:rPr>
                <w:rFonts w:eastAsia="MS Mincho"/>
                <w:lang w:eastAsia="ja-JP"/>
              </w:rPr>
              <w:t>Sharp</w:t>
            </w:r>
          </w:p>
        </w:tc>
        <w:tc>
          <w:tcPr>
            <w:tcW w:w="8505" w:type="dxa"/>
            <w:shd w:val="clear" w:color="auto" w:fill="auto"/>
            <w:vAlign w:val="center"/>
          </w:tcPr>
          <w:p w14:paraId="433552FB"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e are OK with FL proposal.</w:t>
            </w:r>
          </w:p>
        </w:tc>
      </w:tr>
      <w:tr w:rsidR="009F0B81" w14:paraId="3E3E4FBA" w14:textId="77777777">
        <w:tc>
          <w:tcPr>
            <w:tcW w:w="1560" w:type="dxa"/>
            <w:shd w:val="clear" w:color="auto" w:fill="auto"/>
            <w:vAlign w:val="center"/>
          </w:tcPr>
          <w:p w14:paraId="47DF3299" w14:textId="77777777" w:rsidR="009F0B81" w:rsidRDefault="00D317ED">
            <w:pPr>
              <w:jc w:val="center"/>
              <w:rPr>
                <w:rFonts w:eastAsia="MS Mincho"/>
                <w:b/>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8A4E5BB" w14:textId="77777777" w:rsidR="009F0B81" w:rsidRDefault="00D317ED">
            <w:r>
              <w:rPr>
                <w:rFonts w:hint="eastAsia"/>
              </w:rPr>
              <w:t>Not</w:t>
            </w:r>
            <w:r>
              <w:t xml:space="preserve"> </w:t>
            </w:r>
            <w:r>
              <w:rPr>
                <w:rFonts w:hint="eastAsia"/>
              </w:rPr>
              <w:t>sure</w:t>
            </w:r>
            <w:r>
              <w:t xml:space="preserve"> </w:t>
            </w:r>
            <w:r>
              <w:rPr>
                <w:rFonts w:hint="eastAsia"/>
              </w:rPr>
              <w:t>for</w:t>
            </w:r>
            <w:r>
              <w:t xml:space="preserve"> rsrp-ThresholdSSB.</w:t>
            </w:r>
          </w:p>
          <w:p w14:paraId="490E2215" w14:textId="77777777" w:rsidR="009F0B81" w:rsidRDefault="00D317ED">
            <w:pPr>
              <w:rPr>
                <w:rFonts w:eastAsia="MS Mincho"/>
                <w:lang w:val="en-US" w:eastAsia="ja-JP"/>
              </w:rPr>
            </w:pPr>
            <w:r>
              <w:rPr>
                <w:rFonts w:eastAsiaTheme="minorEastAsia"/>
                <w:lang w:eastAsia="zh-CN"/>
              </w:rPr>
              <w:t xml:space="preserve">For legacy 4 step CBRA, UE may select SSB, whose RSRP is higher than </w:t>
            </w:r>
            <w:r>
              <w:t xml:space="preserve">rsrp-ThresholdSSB, to initiate a RACH attempt. </w:t>
            </w:r>
            <w:r>
              <w:rPr>
                <w:rFonts w:eastAsiaTheme="minorEastAsia" w:hint="eastAsia"/>
                <w:lang w:eastAsia="zh-CN"/>
              </w:rPr>
              <w:t>A</w:t>
            </w:r>
            <w:r>
              <w:rPr>
                <w:rFonts w:eastAsiaTheme="minorEastAsia"/>
                <w:lang w:eastAsia="zh-CN"/>
              </w:rPr>
              <w:t xml:space="preserve">nd </w:t>
            </w:r>
            <w:r>
              <w:t xml:space="preserve">considering RAN2 have already agreed that ‘A separate RSRP threshold is introduced for requesting Msg3 repetition’, a separated parameter ‘rsrp-ThresholdSSB-Msg3Repetition’ maybe needed to ensure UE to select proper SSB to initiate RACH procedure with Msg3 repetition, i.e., UE should select SSB whose RSRP is above this threshold, if any, to initiate RACH attempt with requesting Msg3 repetition. </w:t>
            </w:r>
          </w:p>
        </w:tc>
      </w:tr>
      <w:tr w:rsidR="009F0B81" w14:paraId="747200A8" w14:textId="77777777">
        <w:tc>
          <w:tcPr>
            <w:tcW w:w="1560" w:type="dxa"/>
            <w:shd w:val="clear" w:color="auto" w:fill="auto"/>
            <w:vAlign w:val="center"/>
          </w:tcPr>
          <w:p w14:paraId="77857313" w14:textId="77777777" w:rsidR="009F0B81" w:rsidRDefault="00D317ED">
            <w:pPr>
              <w:jc w:val="center"/>
              <w:rPr>
                <w:rFonts w:eastAsiaTheme="minorEastAsia"/>
                <w:lang w:eastAsia="zh-CN"/>
              </w:rPr>
            </w:pPr>
            <w:r>
              <w:rPr>
                <w:rFonts w:eastAsiaTheme="minorEastAsia"/>
                <w:lang w:eastAsia="zh-CN"/>
              </w:rPr>
              <w:t>Panasonic</w:t>
            </w:r>
          </w:p>
        </w:tc>
        <w:tc>
          <w:tcPr>
            <w:tcW w:w="8505" w:type="dxa"/>
            <w:shd w:val="clear" w:color="auto" w:fill="auto"/>
            <w:vAlign w:val="center"/>
          </w:tcPr>
          <w:p w14:paraId="559C9E4E" w14:textId="77777777" w:rsidR="009F0B81" w:rsidRDefault="00D317ED">
            <w:r>
              <w:t>We are the similar view with vivo. Separate parameter may be needed for rsrp-ThresholdSSB.</w:t>
            </w:r>
          </w:p>
        </w:tc>
      </w:tr>
      <w:tr w:rsidR="009F0B81" w14:paraId="06BBC0D5" w14:textId="77777777">
        <w:tc>
          <w:tcPr>
            <w:tcW w:w="1560" w:type="dxa"/>
            <w:shd w:val="clear" w:color="auto" w:fill="auto"/>
            <w:vAlign w:val="center"/>
          </w:tcPr>
          <w:p w14:paraId="54902391" w14:textId="77777777" w:rsidR="009F0B81" w:rsidRDefault="00D317ED">
            <w:pPr>
              <w:jc w:val="center"/>
              <w:rPr>
                <w:rFonts w:eastAsiaTheme="minorEastAsia"/>
                <w:lang w:eastAsia="zh-CN"/>
              </w:rPr>
            </w:pPr>
            <w:r>
              <w:rPr>
                <w:rFonts w:eastAsiaTheme="minorEastAsia"/>
                <w:lang w:eastAsia="zh-CN"/>
              </w:rPr>
              <w:t>CATT</w:t>
            </w:r>
          </w:p>
        </w:tc>
        <w:tc>
          <w:tcPr>
            <w:tcW w:w="8505" w:type="dxa"/>
            <w:shd w:val="clear" w:color="auto" w:fill="auto"/>
            <w:vAlign w:val="center"/>
          </w:tcPr>
          <w:p w14:paraId="38B1594D" w14:textId="77777777" w:rsidR="009F0B81" w:rsidRDefault="00D317ED">
            <w:r>
              <w:rPr>
                <w:rFonts w:eastAsiaTheme="minorEastAsia" w:hint="eastAsia"/>
                <w:lang w:eastAsia="zh-CN"/>
              </w:rPr>
              <w:t>We understand that separate RACH parameters may brought flexibility, but such parameters are not essential or necessary for Msg3 repetition.</w:t>
            </w:r>
          </w:p>
        </w:tc>
      </w:tr>
      <w:tr w:rsidR="009F0B81" w14:paraId="148FDD5D" w14:textId="77777777">
        <w:tc>
          <w:tcPr>
            <w:tcW w:w="1560" w:type="dxa"/>
            <w:shd w:val="clear" w:color="auto" w:fill="auto"/>
            <w:vAlign w:val="center"/>
          </w:tcPr>
          <w:p w14:paraId="6BE16765" w14:textId="77777777" w:rsidR="009F0B81" w:rsidRDefault="00D317ED">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41487A7D" w14:textId="77777777" w:rsidR="009F0B81" w:rsidRDefault="00D317ED">
            <w:pPr>
              <w:rPr>
                <w:rFonts w:eastAsiaTheme="minorEastAsia"/>
                <w:lang w:eastAsia="zh-CN"/>
              </w:rPr>
            </w:pPr>
            <w:r>
              <w:rPr>
                <w:rFonts w:eastAsiaTheme="minorEastAsia"/>
                <w:lang w:eastAsia="zh-CN"/>
              </w:rPr>
              <w:t>F</w:t>
            </w:r>
            <w:r>
              <w:rPr>
                <w:rFonts w:eastAsiaTheme="minorEastAsia" w:hint="eastAsia"/>
                <w:lang w:eastAsia="zh-CN"/>
              </w:rPr>
              <w:t xml:space="preserve">or shared RO, how to determine the preamble set for RACH with msg3 repetition? </w:t>
            </w:r>
            <w:r>
              <w:rPr>
                <w:rFonts w:eastAsiaTheme="minorEastAsia"/>
                <w:lang w:eastAsia="zh-CN"/>
              </w:rPr>
              <w:t>T</w:t>
            </w:r>
            <w:r>
              <w:rPr>
                <w:rFonts w:eastAsiaTheme="minorEastAsia" w:hint="eastAsia"/>
                <w:lang w:eastAsia="zh-CN"/>
              </w:rPr>
              <w:t xml:space="preserve">wo parameters for the starting position and the number of preambles to be used should be </w:t>
            </w:r>
            <w:r>
              <w:rPr>
                <w:rFonts w:eastAsiaTheme="minorEastAsia"/>
                <w:lang w:eastAsia="zh-CN"/>
              </w:rPr>
              <w:t>introduced</w:t>
            </w:r>
            <w:r>
              <w:rPr>
                <w:rFonts w:eastAsiaTheme="minorEastAsia" w:hint="eastAsia"/>
                <w:lang w:eastAsia="zh-CN"/>
              </w:rPr>
              <w:t xml:space="preserve">. </w:t>
            </w:r>
          </w:p>
        </w:tc>
      </w:tr>
      <w:tr w:rsidR="009F0B81" w14:paraId="1B73F57F" w14:textId="77777777">
        <w:tc>
          <w:tcPr>
            <w:tcW w:w="1560" w:type="dxa"/>
            <w:shd w:val="clear" w:color="auto" w:fill="auto"/>
            <w:vAlign w:val="center"/>
          </w:tcPr>
          <w:p w14:paraId="6E2BE4FE" w14:textId="77777777" w:rsidR="009F0B81" w:rsidRDefault="00D317ED">
            <w:pPr>
              <w:jc w:val="center"/>
              <w:rPr>
                <w:rFonts w:eastAsiaTheme="minorEastAsia"/>
                <w:lang w:eastAsia="zh-CN"/>
              </w:rPr>
            </w:pPr>
            <w:r>
              <w:rPr>
                <w:rFonts w:eastAsiaTheme="minorEastAsia"/>
                <w:lang w:eastAsia="zh-CN"/>
              </w:rPr>
              <w:lastRenderedPageBreak/>
              <w:t>Nokia/NSB</w:t>
            </w:r>
          </w:p>
        </w:tc>
        <w:tc>
          <w:tcPr>
            <w:tcW w:w="8505" w:type="dxa"/>
            <w:shd w:val="clear" w:color="auto" w:fill="auto"/>
            <w:vAlign w:val="center"/>
          </w:tcPr>
          <w:p w14:paraId="24FCC48F" w14:textId="77777777" w:rsidR="009F0B81" w:rsidRDefault="00D317ED">
            <w:pPr>
              <w:rPr>
                <w:rFonts w:eastAsiaTheme="minorEastAsia"/>
                <w:lang w:eastAsia="zh-CN"/>
              </w:rPr>
            </w:pPr>
            <w:r>
              <w:rPr>
                <w:rFonts w:eastAsiaTheme="minorEastAsia"/>
                <w:lang w:eastAsia="zh-CN"/>
              </w:rPr>
              <w:t>Agree with vivo and Panasonic. If a new parameter is not considered, number of UEs requesting msg3 repetitions may cause scalability issues.</w:t>
            </w:r>
          </w:p>
          <w:p w14:paraId="100D652A" w14:textId="77777777" w:rsidR="009F0B81" w:rsidRDefault="009F0B81">
            <w:pPr>
              <w:rPr>
                <w:rFonts w:eastAsiaTheme="minorEastAsia"/>
                <w:lang w:eastAsia="zh-CN"/>
              </w:rPr>
            </w:pPr>
          </w:p>
          <w:p w14:paraId="6CEEAD1C" w14:textId="77777777" w:rsidR="009F0B81" w:rsidRDefault="00D317ED">
            <w:pPr>
              <w:rPr>
                <w:rFonts w:eastAsiaTheme="minorEastAsia"/>
                <w:lang w:eastAsia="zh-CN"/>
              </w:rPr>
            </w:pPr>
            <w:r>
              <w:rPr>
                <w:rFonts w:eastAsiaTheme="minorEastAsia"/>
                <w:lang w:eastAsia="zh-CN"/>
              </w:rPr>
              <w:t xml:space="preserve">Concerning the last 3 parameters in the list in Q1, we fully agree with Intel. </w:t>
            </w:r>
            <w:r>
              <w:rPr>
                <w:rFonts w:eastAsia="MS Mincho"/>
                <w:lang w:val="en-US" w:eastAsia="ja-JP"/>
              </w:rPr>
              <w:t xml:space="preserve">Random access preamble Group B with Msg3 repetition already requires a measured received power that is above what could be experienced by a coverage constrained device. </w:t>
            </w:r>
            <w:r>
              <w:rPr>
                <w:rFonts w:eastAsiaTheme="minorEastAsia"/>
                <w:lang w:eastAsia="zh-CN"/>
              </w:rPr>
              <w:t xml:space="preserve">The logic in this case would be similar to the logic we used to exclude 2SR from optimizations targeting CovEnh: we should focus on practically relevant use cases and </w:t>
            </w:r>
            <w:r>
              <w:rPr>
                <w:rFonts w:eastAsia="MS Mincho"/>
                <w:lang w:val="en-US" w:eastAsia="ja-JP"/>
              </w:rPr>
              <w:t>RA preamble Group B with Msg3 is not relevant in the context of coverage shortage.</w:t>
            </w:r>
          </w:p>
        </w:tc>
      </w:tr>
      <w:tr w:rsidR="009F0B81" w14:paraId="13AF6329" w14:textId="77777777">
        <w:tc>
          <w:tcPr>
            <w:tcW w:w="1560" w:type="dxa"/>
            <w:shd w:val="clear" w:color="auto" w:fill="auto"/>
            <w:vAlign w:val="center"/>
          </w:tcPr>
          <w:p w14:paraId="4A9DD962" w14:textId="77777777" w:rsidR="009F0B81" w:rsidRDefault="00D317ED">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24A9730C" w14:textId="77777777" w:rsidR="009F0B81" w:rsidRDefault="00D317ED">
            <w:pPr>
              <w:rPr>
                <w:rFonts w:eastAsiaTheme="minorEastAsia"/>
                <w:lang w:eastAsia="zh-CN"/>
              </w:rPr>
            </w:pPr>
            <w:r>
              <w:rPr>
                <w:rFonts w:eastAsia="MS Mincho" w:hint="eastAsia"/>
                <w:lang w:eastAsia="ja-JP"/>
              </w:rPr>
              <w:t>S</w:t>
            </w:r>
            <w:r>
              <w:rPr>
                <w:rFonts w:eastAsia="MS Mincho"/>
                <w:lang w:eastAsia="ja-JP"/>
              </w:rPr>
              <w:t xml:space="preserve">eparate </w:t>
            </w:r>
            <w:r>
              <w:rPr>
                <w:rFonts w:eastAsia="MS Mincho"/>
                <w:i/>
                <w:iCs/>
                <w:lang w:eastAsia="ja-JP"/>
              </w:rPr>
              <w:tab/>
              <w:t xml:space="preserve">preambleTransMax </w:t>
            </w:r>
            <w:r>
              <w:rPr>
                <w:rFonts w:eastAsia="MS Mincho"/>
                <w:lang w:eastAsia="ja-JP"/>
              </w:rPr>
              <w:t>should be configured for UE requesting Msg3 repetition. Only RSRP has been defined as a condition to request Msg3 repetitions so far. However, it could be</w:t>
            </w:r>
            <w:r>
              <w:rPr>
                <w:sz w:val="22"/>
                <w:szCs w:val="22"/>
                <w:lang w:val="en-US"/>
              </w:rPr>
              <w:t xml:space="preserve"> difficult to estimate the uplink channel quality based on only RSRP of</w:t>
            </w:r>
            <w:r>
              <w:rPr>
                <w:rFonts w:hint="eastAsia"/>
                <w:sz w:val="22"/>
                <w:szCs w:val="22"/>
                <w:lang w:val="en-US"/>
              </w:rPr>
              <w:t xml:space="preserve"> </w:t>
            </w:r>
            <w:r>
              <w:rPr>
                <w:sz w:val="22"/>
                <w:szCs w:val="22"/>
                <w:lang w:val="en-US"/>
              </w:rPr>
              <w:t xml:space="preserve">the downlink pathloss reference. To solve that, the number of Msg1 attempts should be referred as additional condition to request Msg3 repetitions, where the threshold to fallback Msg1 requesting Msg3 repetition from non-request is </w:t>
            </w:r>
            <w:r>
              <w:rPr>
                <w:rFonts w:eastAsia="MS Mincho"/>
                <w:lang w:eastAsia="ja-JP"/>
              </w:rPr>
              <w:tab/>
            </w:r>
            <w:r>
              <w:rPr>
                <w:rFonts w:eastAsia="MS Mincho"/>
                <w:i/>
                <w:iCs/>
                <w:lang w:eastAsia="ja-JP"/>
              </w:rPr>
              <w:t>preambleTransMax</w:t>
            </w:r>
            <w:r>
              <w:rPr>
                <w:rFonts w:eastAsia="MS Mincho"/>
                <w:lang w:eastAsia="ja-JP"/>
              </w:rPr>
              <w:t>.</w:t>
            </w:r>
          </w:p>
        </w:tc>
      </w:tr>
      <w:tr w:rsidR="009F0B81" w14:paraId="31187BD5" w14:textId="77777777">
        <w:tc>
          <w:tcPr>
            <w:tcW w:w="1560" w:type="dxa"/>
            <w:shd w:val="clear" w:color="auto" w:fill="auto"/>
            <w:vAlign w:val="center"/>
          </w:tcPr>
          <w:p w14:paraId="4A7BE087" w14:textId="77777777" w:rsidR="009F0B81" w:rsidRDefault="00D317ED">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0D618392" w14:textId="77777777" w:rsidR="009F0B81" w:rsidRDefault="00D317ED">
            <w:pPr>
              <w:rPr>
                <w:rFonts w:eastAsiaTheme="minorEastAsia"/>
                <w:lang w:eastAsia="zh-CN"/>
              </w:rPr>
            </w:pPr>
            <w:r>
              <w:rPr>
                <w:rFonts w:eastAsiaTheme="minorEastAsia"/>
                <w:lang w:eastAsia="zh-CN"/>
              </w:rPr>
              <w:t xml:space="preserve">For </w:t>
            </w:r>
            <w:r>
              <w:rPr>
                <w:rFonts w:eastAsiaTheme="minorEastAsia"/>
                <w:i/>
                <w:lang w:eastAsia="zh-CN"/>
              </w:rPr>
              <w:t>rsrp-ThresholdSSB</w:t>
            </w:r>
            <w:r>
              <w:rPr>
                <w:rFonts w:eastAsiaTheme="minorEastAsia"/>
                <w:lang w:eastAsia="zh-CN"/>
              </w:rPr>
              <w:t>, we share the same view as vivo. The RSRP threshold for SSB selection of CE UEs can be smaller to ensure CE UEs obtain more accurate DL beam direction at cell edge.</w:t>
            </w:r>
          </w:p>
          <w:p w14:paraId="71013A6C" w14:textId="77777777" w:rsidR="009F0B81" w:rsidRDefault="009F0B81">
            <w:pPr>
              <w:rPr>
                <w:rFonts w:eastAsiaTheme="minorEastAsia"/>
                <w:lang w:eastAsia="zh-CN"/>
              </w:rPr>
            </w:pPr>
          </w:p>
          <w:p w14:paraId="572B3EE3" w14:textId="77777777" w:rsidR="009F0B81" w:rsidRDefault="00D317ED">
            <w:pPr>
              <w:rPr>
                <w:rFonts w:eastAsia="MS Mincho"/>
                <w:lang w:eastAsia="ja-JP"/>
              </w:rPr>
            </w:pPr>
            <w:r>
              <w:rPr>
                <w:rFonts w:eastAsiaTheme="minorEastAsia"/>
                <w:lang w:eastAsia="zh-CN"/>
              </w:rPr>
              <w:t xml:space="preserve">Since supplementary uplink carrier transmission is an optional feature for uplink coverage enhancement, the relationship between PUSCH repetition type A for </w:t>
            </w:r>
            <w:r>
              <w:rPr>
                <w:rFonts w:eastAsiaTheme="minorEastAsia" w:hint="eastAsia"/>
                <w:lang w:eastAsia="zh-CN"/>
              </w:rPr>
              <w:t>Ms</w:t>
            </w:r>
            <w:r>
              <w:rPr>
                <w:rFonts w:eastAsiaTheme="minorEastAsia"/>
                <w:lang w:eastAsia="zh-CN"/>
              </w:rPr>
              <w:t xml:space="preserve">g.3 and supplementary uplink carrier tx should be clarified. And, whether a separate parameter </w:t>
            </w:r>
            <w:r>
              <w:rPr>
                <w:rFonts w:eastAsiaTheme="minorEastAsia"/>
                <w:i/>
                <w:lang w:eastAsia="zh-CN"/>
              </w:rPr>
              <w:t>rsrp-ThresholdSSB-SUL</w:t>
            </w:r>
            <w:r>
              <w:rPr>
                <w:rFonts w:eastAsiaTheme="minorEastAsia"/>
                <w:lang w:eastAsia="zh-CN"/>
              </w:rPr>
              <w:t xml:space="preserve"> is needed for msg.3 repetition should be further studied.</w:t>
            </w:r>
          </w:p>
        </w:tc>
      </w:tr>
      <w:tr w:rsidR="009F0B81" w14:paraId="39E880CB" w14:textId="77777777">
        <w:tc>
          <w:tcPr>
            <w:tcW w:w="1560" w:type="dxa"/>
            <w:shd w:val="clear" w:color="auto" w:fill="auto"/>
            <w:vAlign w:val="center"/>
          </w:tcPr>
          <w:p w14:paraId="13536D67" w14:textId="77777777" w:rsidR="009F0B81" w:rsidRDefault="00D317ED">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0298C5CA" w14:textId="77777777" w:rsidR="009F0B81" w:rsidRDefault="00D317ED">
            <w:pPr>
              <w:rPr>
                <w:rFonts w:eastAsiaTheme="minorEastAsia"/>
                <w:lang w:val="en-US" w:eastAsia="zh-CN"/>
              </w:rPr>
            </w:pPr>
            <w:r>
              <w:rPr>
                <w:rFonts w:eastAsiaTheme="minorEastAsia" w:hint="eastAsia"/>
                <w:lang w:val="en-US" w:eastAsia="zh-CN"/>
              </w:rPr>
              <w:t xml:space="preserve">Agree with other companies, separately configure </w:t>
            </w:r>
            <w:r>
              <w:rPr>
                <w:rFonts w:eastAsiaTheme="minorEastAsia"/>
                <w:iCs/>
                <w:lang w:eastAsia="zh-CN"/>
              </w:rPr>
              <w:t>rsrp-ThresholdSSB</w:t>
            </w:r>
            <w:r>
              <w:rPr>
                <w:rFonts w:eastAsiaTheme="minorEastAsia" w:hint="eastAsia"/>
                <w:iCs/>
                <w:lang w:val="en-US" w:eastAsia="zh-CN"/>
              </w:rPr>
              <w:t xml:space="preserve"> and </w:t>
            </w:r>
            <w:r>
              <w:rPr>
                <w:rFonts w:eastAsiaTheme="minorEastAsia"/>
                <w:iCs/>
                <w:lang w:eastAsia="zh-CN"/>
              </w:rPr>
              <w:t>rsrp-ThresholdSSB-SUL</w:t>
            </w:r>
            <w:r>
              <w:rPr>
                <w:rFonts w:eastAsiaTheme="minorEastAsia" w:hint="eastAsia"/>
                <w:iCs/>
                <w:lang w:val="en-US" w:eastAsia="zh-CN"/>
              </w:rPr>
              <w:t xml:space="preserve"> could be potentially useful, and we are fine to leave to RAN2 for decision. </w:t>
            </w:r>
          </w:p>
        </w:tc>
      </w:tr>
      <w:tr w:rsidR="009F0B81" w14:paraId="1C01B94E" w14:textId="77777777">
        <w:tc>
          <w:tcPr>
            <w:tcW w:w="1560" w:type="dxa"/>
            <w:shd w:val="clear" w:color="auto" w:fill="auto"/>
            <w:vAlign w:val="center"/>
          </w:tcPr>
          <w:p w14:paraId="27A1BE3F"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030C40D8" w14:textId="77777777" w:rsidR="009F0B81" w:rsidRDefault="00D317ED">
            <w:pPr>
              <w:rPr>
                <w:rFonts w:eastAsiaTheme="minorEastAsia"/>
                <w:i/>
                <w:lang w:eastAsia="zh-CN"/>
              </w:rPr>
            </w:pPr>
            <w:r>
              <w:rPr>
                <w:rFonts w:eastAsiaTheme="minorEastAsia"/>
                <w:lang w:eastAsia="zh-CN"/>
              </w:rPr>
              <w:t xml:space="preserve">Regarding </w:t>
            </w:r>
            <w:r>
              <w:rPr>
                <w:rFonts w:eastAsiaTheme="minorEastAsia"/>
                <w:i/>
                <w:lang w:eastAsia="zh-CN"/>
              </w:rPr>
              <w:t>rsrp-ThresholdSSB</w:t>
            </w:r>
            <w:r>
              <w:rPr>
                <w:rFonts w:eastAsiaTheme="minorEastAsia"/>
                <w:iCs/>
                <w:lang w:eastAsia="zh-CN"/>
              </w:rPr>
              <w:t xml:space="preserve"> for SSB selection so that a corresponding PRACH resource is selected, we have following understandings</w:t>
            </w:r>
            <w:r>
              <w:rPr>
                <w:rFonts w:eastAsiaTheme="minorEastAsia"/>
                <w:i/>
                <w:lang w:eastAsia="zh-CN"/>
              </w:rPr>
              <w:t>.</w:t>
            </w:r>
          </w:p>
          <w:p w14:paraId="08205CAA" w14:textId="77777777" w:rsidR="009F0B81" w:rsidRDefault="00D317ED">
            <w:pPr>
              <w:rPr>
                <w:rFonts w:eastAsiaTheme="minorEastAsia"/>
                <w:iCs/>
                <w:lang w:eastAsia="zh-CN"/>
              </w:rPr>
            </w:pPr>
            <w:r>
              <w:rPr>
                <w:rFonts w:eastAsiaTheme="minorEastAsia"/>
                <w:iCs/>
                <w:lang w:eastAsia="zh-CN"/>
              </w:rPr>
              <w:t>When Msg3 repetition is supported in a cell with ROs configured for transmission of preambles for requesting Msg3 repetition and legacy PRACH preambles, there will be 2 steps of selecting PRACH resources:</w:t>
            </w:r>
          </w:p>
          <w:p w14:paraId="5C8F9018" w14:textId="77777777" w:rsidR="009F0B81" w:rsidRDefault="00D317ED">
            <w:pPr>
              <w:pStyle w:val="ListParagraph"/>
              <w:numPr>
                <w:ilvl w:val="0"/>
                <w:numId w:val="15"/>
              </w:numPr>
              <w:rPr>
                <w:rFonts w:eastAsiaTheme="minorEastAsia"/>
                <w:lang w:eastAsia="zh-CN"/>
              </w:rPr>
            </w:pPr>
            <w:r>
              <w:rPr>
                <w:rFonts w:eastAsiaTheme="minorEastAsia"/>
                <w:lang w:eastAsia="zh-CN"/>
              </w:rPr>
              <w:t xml:space="preserve">one step is to decide whether SSB is </w:t>
            </w:r>
            <w:r>
              <w:rPr>
                <w:rFonts w:eastAsiaTheme="minorEastAsia"/>
                <w:b/>
                <w:bCs/>
                <w:lang w:eastAsia="zh-CN"/>
              </w:rPr>
              <w:t>above</w:t>
            </w:r>
            <w:r>
              <w:rPr>
                <w:rFonts w:eastAsiaTheme="minorEastAsia"/>
                <w:lang w:eastAsia="zh-CN"/>
              </w:rPr>
              <w:t xml:space="preserve"> a </w:t>
            </w:r>
            <w:r>
              <w:rPr>
                <w:rFonts w:eastAsiaTheme="minorEastAsia"/>
                <w:i/>
                <w:lang w:eastAsia="zh-CN"/>
              </w:rPr>
              <w:t>rsrp-ThresholdSSB</w:t>
            </w:r>
            <w:r>
              <w:rPr>
                <w:rFonts w:eastAsiaTheme="minorEastAsia"/>
                <w:iCs/>
                <w:lang w:eastAsia="zh-CN"/>
              </w:rPr>
              <w:t xml:space="preserve"> </w:t>
            </w:r>
            <w:r>
              <w:rPr>
                <w:rFonts w:eastAsiaTheme="minorEastAsia"/>
                <w:lang w:eastAsia="zh-CN"/>
              </w:rPr>
              <w:t>value so that a SSB will be selected, and the preambles mapped to the selected SSB will be considered for PRACH transmission</w:t>
            </w:r>
          </w:p>
          <w:p w14:paraId="0A97CB3E" w14:textId="77777777" w:rsidR="009F0B81" w:rsidRDefault="00D317ED">
            <w:pPr>
              <w:pStyle w:val="ListParagraph"/>
              <w:numPr>
                <w:ilvl w:val="0"/>
                <w:numId w:val="15"/>
              </w:numPr>
              <w:rPr>
                <w:rFonts w:eastAsiaTheme="minorEastAsia"/>
                <w:lang w:eastAsia="zh-CN"/>
              </w:rPr>
            </w:pPr>
            <w:r>
              <w:rPr>
                <w:rFonts w:eastAsiaTheme="minorEastAsia"/>
                <w:lang w:eastAsia="zh-CN"/>
              </w:rPr>
              <w:t xml:space="preserve">another step is to check whether the </w:t>
            </w:r>
            <w:r>
              <w:t xml:space="preserve">RSRP of the downlink pathloss reference is </w:t>
            </w:r>
            <w:r>
              <w:rPr>
                <w:b/>
                <w:bCs/>
              </w:rPr>
              <w:t>lower</w:t>
            </w:r>
            <w:r>
              <w:t xml:space="preserve"> than an RSRP threshold so that whether the preamble set for requesting msg3 repetition or the legacy preamble set will be determined </w:t>
            </w:r>
          </w:p>
          <w:p w14:paraId="7C5CCE9B" w14:textId="77777777" w:rsidR="009F0B81" w:rsidRDefault="00D317ED">
            <w:pPr>
              <w:rPr>
                <w:rFonts w:eastAsiaTheme="minorEastAsia"/>
                <w:iCs/>
                <w:lang w:eastAsia="zh-CN"/>
              </w:rPr>
            </w:pPr>
            <w:r>
              <w:rPr>
                <w:rFonts w:eastAsiaTheme="minorEastAsia"/>
                <w:iCs/>
                <w:lang w:eastAsia="zh-CN"/>
              </w:rPr>
              <w:t xml:space="preserve">RAN2 needs to decide whether SSB selection is performed first, or preamble set selection should be performed first. </w:t>
            </w:r>
          </w:p>
          <w:p w14:paraId="0F6EFC49" w14:textId="77777777" w:rsidR="009F0B81" w:rsidRDefault="00D317ED">
            <w:pPr>
              <w:rPr>
                <w:rFonts w:eastAsiaTheme="minorEastAsia"/>
                <w:lang w:eastAsia="zh-CN"/>
              </w:rPr>
            </w:pPr>
            <w:r>
              <w:rPr>
                <w:rFonts w:eastAsiaTheme="minorEastAsia"/>
                <w:iCs/>
                <w:lang w:eastAsia="zh-CN"/>
              </w:rPr>
              <w:t xml:space="preserve">If the preamble set selection is performed first, a separate </w:t>
            </w:r>
            <w:r>
              <w:rPr>
                <w:rFonts w:eastAsiaTheme="minorEastAsia"/>
                <w:i/>
                <w:lang w:eastAsia="zh-CN"/>
              </w:rPr>
              <w:t>rsrp-ThresholdSSB</w:t>
            </w:r>
            <w:r>
              <w:rPr>
                <w:rFonts w:eastAsiaTheme="minorEastAsia"/>
                <w:iCs/>
                <w:lang w:eastAsia="zh-CN"/>
              </w:rPr>
              <w:t xml:space="preserve"> </w:t>
            </w:r>
            <w:r>
              <w:rPr>
                <w:rFonts w:eastAsiaTheme="minorEastAsia"/>
                <w:lang w:eastAsia="zh-CN"/>
              </w:rPr>
              <w:t xml:space="preserve">may be preferred as the RSRP threshold for checking whether to use the preamble resource set for requesting Msg3 repetition should be larger than the </w:t>
            </w:r>
            <w:r>
              <w:rPr>
                <w:rFonts w:eastAsiaTheme="minorEastAsia"/>
                <w:i/>
                <w:lang w:eastAsia="zh-CN"/>
              </w:rPr>
              <w:t xml:space="preserve">rsrp-ThresholdSSB </w:t>
            </w:r>
            <w:r>
              <w:rPr>
                <w:rFonts w:eastAsiaTheme="minorEastAsia"/>
                <w:lang w:eastAsia="zh-CN"/>
              </w:rPr>
              <w:t>specific for RA with Msg3 repetition.</w:t>
            </w:r>
          </w:p>
          <w:p w14:paraId="2FD12642" w14:textId="77777777" w:rsidR="009F0B81" w:rsidRDefault="00D317ED">
            <w:pPr>
              <w:rPr>
                <w:rFonts w:eastAsiaTheme="minorEastAsia"/>
                <w:lang w:eastAsia="zh-CN"/>
              </w:rPr>
            </w:pPr>
            <w:r>
              <w:rPr>
                <w:rFonts w:eastAsiaTheme="minorEastAsia"/>
                <w:lang w:eastAsia="zh-CN"/>
              </w:rPr>
              <w:t xml:space="preserve">If the SSB selection is performed first, an additional </w:t>
            </w:r>
            <w:r>
              <w:rPr>
                <w:rFonts w:eastAsiaTheme="minorEastAsia"/>
                <w:i/>
                <w:lang w:eastAsia="zh-CN"/>
              </w:rPr>
              <w:t xml:space="preserve">rsrp-ThresholdSSB </w:t>
            </w:r>
            <w:r>
              <w:rPr>
                <w:rFonts w:eastAsiaTheme="minorEastAsia"/>
                <w:lang w:eastAsia="zh-CN"/>
              </w:rPr>
              <w:t>specific for RA with Msg3 repetition may still be preferred so that a loose SSB RSRP condition (for requesting msg3 repetition) can be allowed for SSB selection.</w:t>
            </w:r>
          </w:p>
          <w:p w14:paraId="05B56C20" w14:textId="77777777" w:rsidR="009F0B81" w:rsidRDefault="00D317ED">
            <w:pPr>
              <w:rPr>
                <w:rFonts w:eastAsiaTheme="minorEastAsia"/>
                <w:lang w:val="en-US" w:eastAsia="zh-CN"/>
              </w:rPr>
            </w:pPr>
            <w:r>
              <w:rPr>
                <w:rFonts w:eastAsiaTheme="minorEastAsia"/>
                <w:lang w:eastAsia="zh-CN"/>
              </w:rPr>
              <w:t xml:space="preserve">According to above, we also think a separate </w:t>
            </w:r>
            <w:r>
              <w:rPr>
                <w:rFonts w:eastAsiaTheme="minorEastAsia"/>
                <w:i/>
                <w:iCs/>
                <w:lang w:eastAsia="zh-CN"/>
              </w:rPr>
              <w:t>rsrp-ThresholdSSB</w:t>
            </w:r>
            <w:r>
              <w:rPr>
                <w:rFonts w:eastAsiaTheme="minorEastAsia"/>
                <w:lang w:eastAsia="zh-CN"/>
              </w:rPr>
              <w:t xml:space="preserve"> is needed for RA with Msg3 repetition requested. </w:t>
            </w:r>
          </w:p>
        </w:tc>
      </w:tr>
      <w:tr w:rsidR="009F0B81" w14:paraId="32936A3B" w14:textId="77777777">
        <w:tc>
          <w:tcPr>
            <w:tcW w:w="1560" w:type="dxa"/>
            <w:shd w:val="clear" w:color="auto" w:fill="auto"/>
            <w:vAlign w:val="center"/>
          </w:tcPr>
          <w:p w14:paraId="092EA93A" w14:textId="77777777" w:rsidR="009F0B81" w:rsidRDefault="00D317ED">
            <w:pPr>
              <w:jc w:val="center"/>
              <w:rPr>
                <w:rFonts w:eastAsiaTheme="minorEastAsia"/>
                <w:lang w:val="en-US" w:eastAsia="zh-CN"/>
              </w:rPr>
            </w:pPr>
            <w:r>
              <w:rPr>
                <w:rFonts w:eastAsiaTheme="minorEastAsia"/>
                <w:lang w:eastAsia="zh-CN"/>
              </w:rPr>
              <w:lastRenderedPageBreak/>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5E1EB8E9" w14:textId="77777777" w:rsidR="009F0B81" w:rsidRDefault="00D317ED">
            <w:pPr>
              <w:rPr>
                <w:rFonts w:eastAsiaTheme="minorEastAsia"/>
                <w:lang w:eastAsia="zh-CN"/>
              </w:rPr>
            </w:pPr>
            <w:r>
              <w:rPr>
                <w:rFonts w:eastAsiaTheme="minorEastAsia"/>
                <w:lang w:eastAsia="zh-CN"/>
              </w:rPr>
              <w:t>Firstly, the proposal should be clarified with that “For a given UL”, in order not to couple with the discussion of reply LS.</w:t>
            </w:r>
          </w:p>
          <w:p w14:paraId="5BA8AE3D" w14:textId="77777777" w:rsidR="009F0B81" w:rsidRDefault="00D317ED">
            <w:r>
              <w:rPr>
                <w:rFonts w:eastAsiaTheme="minorEastAsia"/>
                <w:lang w:eastAsia="zh-CN"/>
              </w:rPr>
              <w:t xml:space="preserve">It seems separate RACH parameters doesn’t bring performance gain for Msg3. So, we don’t prefer introducing separate RACH parameters, e.g. </w:t>
            </w:r>
            <w:r>
              <w:t>preambleReceivedTargetPower, preambleTransMax, powerRampingStep.</w:t>
            </w:r>
          </w:p>
          <w:p w14:paraId="71315411" w14:textId="77777777" w:rsidR="009F0B81" w:rsidRDefault="00D317ED">
            <w:pPr>
              <w:rPr>
                <w:rFonts w:eastAsia="MS Mincho"/>
                <w:lang w:val="en-US" w:eastAsia="ja-JP"/>
              </w:rPr>
            </w:pPr>
            <w:r>
              <w:rPr>
                <w:rFonts w:eastAsia="MS Mincho"/>
                <w:lang w:val="en-US" w:eastAsia="ja-JP"/>
              </w:rPr>
              <w:t>Additionally, we also don’t support introducing last three parameters related to group B. For coverage limited UE, the large payload carried by Msg3 PUSCH needs more transmission PRBs and/or higher MCS, which results in performance degradation. So, the payload carried by Msg3 PUSCH should not be very large.</w:t>
            </w:r>
          </w:p>
          <w:p w14:paraId="0C72FE53" w14:textId="77777777" w:rsidR="009F0B81" w:rsidRDefault="00D317ED">
            <w:pPr>
              <w:rPr>
                <w:rFonts w:eastAsiaTheme="minorEastAsia"/>
                <w:lang w:val="en-US" w:eastAsia="zh-CN"/>
              </w:rPr>
            </w:pPr>
            <w:r>
              <w:rPr>
                <w:rFonts w:eastAsiaTheme="minorEastAsia" w:hint="eastAsia"/>
                <w:lang w:val="en-US" w:eastAsia="zh-CN"/>
              </w:rPr>
              <w:t>F</w:t>
            </w:r>
            <w:r>
              <w:rPr>
                <w:rFonts w:eastAsiaTheme="minorEastAsia"/>
                <w:lang w:val="en-US" w:eastAsia="zh-CN"/>
              </w:rPr>
              <w:t>inally, a general clarification is suggested to FL. This discussion is specific to RRC parameters, it could overlap with the discussion of the RRC-specific email thread. It is OK for us to take either email thread to discuss such RRC parameter issue. But if any plan to avoid any overlapping discussion, it is appreciated that FL could share it a bit.</w:t>
            </w:r>
          </w:p>
        </w:tc>
      </w:tr>
      <w:tr w:rsidR="009F0B81" w14:paraId="33A9955E" w14:textId="77777777">
        <w:tc>
          <w:tcPr>
            <w:tcW w:w="1560" w:type="dxa"/>
            <w:shd w:val="clear" w:color="auto" w:fill="auto"/>
            <w:vAlign w:val="center"/>
          </w:tcPr>
          <w:p w14:paraId="5C5F1620" w14:textId="77777777" w:rsidR="009F0B81" w:rsidRDefault="00D317ED">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46E0A869" w14:textId="77777777" w:rsidR="009F0B81" w:rsidRDefault="00D317ED">
            <w:pPr>
              <w:rPr>
                <w:rFonts w:eastAsiaTheme="minorEastAsia"/>
                <w:lang w:val="en-US" w:eastAsia="zh-CN"/>
              </w:rPr>
            </w:pPr>
            <w:r>
              <w:rPr>
                <w:rFonts w:eastAsiaTheme="minorEastAsia"/>
                <w:lang w:eastAsia="zh-CN"/>
              </w:rPr>
              <w:t xml:space="preserve">We think separate parameters for rsrp-ThresholdSSB and </w:t>
            </w:r>
            <w:r>
              <w:rPr>
                <w:rFonts w:eastAsiaTheme="minorEastAsia"/>
                <w:lang w:eastAsia="zh-CN"/>
              </w:rPr>
              <w:tab/>
              <w:t>preambleTransMax can be useful.</w:t>
            </w:r>
          </w:p>
        </w:tc>
      </w:tr>
      <w:tr w:rsidR="009F0B81" w14:paraId="25440DEE" w14:textId="77777777">
        <w:trPr>
          <w:trHeight w:val="90"/>
        </w:trPr>
        <w:tc>
          <w:tcPr>
            <w:tcW w:w="1560" w:type="dxa"/>
            <w:shd w:val="clear" w:color="auto" w:fill="auto"/>
            <w:vAlign w:val="center"/>
          </w:tcPr>
          <w:p w14:paraId="0BD40D18"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6107124E" w14:textId="77777777" w:rsidR="009F0B81" w:rsidRDefault="00D317ED">
            <w:pPr>
              <w:rPr>
                <w:rFonts w:eastAsia="SimSun"/>
                <w:color w:val="0000FF"/>
                <w:lang w:val="en-US" w:eastAsia="zh-CN"/>
              </w:rPr>
            </w:pPr>
            <w:r>
              <w:rPr>
                <w:rFonts w:eastAsiaTheme="minorEastAsia" w:hint="eastAsia"/>
                <w:color w:val="0000FF"/>
                <w:lang w:val="en-US" w:eastAsia="zh-CN"/>
              </w:rPr>
              <w:t xml:space="preserve">@ Intel, </w:t>
            </w:r>
            <w:r>
              <w:rPr>
                <w:rFonts w:eastAsiaTheme="minorEastAsia"/>
                <w:color w:val="0000FF"/>
                <w:lang w:eastAsia="zh-CN"/>
              </w:rPr>
              <w:t>Nokia/NSB</w:t>
            </w:r>
            <w:r>
              <w:rPr>
                <w:rFonts w:eastAsiaTheme="minorEastAsia" w:hint="eastAsia"/>
                <w:color w:val="0000FF"/>
                <w:lang w:val="en-US" w:eastAsia="zh-CN"/>
              </w:rPr>
              <w:t>, N</w:t>
            </w:r>
            <w:r>
              <w:rPr>
                <w:rFonts w:eastAsia="SimSun" w:hint="eastAsia"/>
                <w:color w:val="0000FF"/>
                <w:lang w:val="en-US" w:eastAsia="zh-CN"/>
              </w:rPr>
              <w:t xml:space="preserve">TT, Huawei, HiSilicon, The listed parameters in the question will be discussed in the email thread for reply LS to RAN2. Here, we are only discussing other parameters. </w:t>
            </w:r>
          </w:p>
          <w:p w14:paraId="67562A34" w14:textId="77777777" w:rsidR="009F0B81" w:rsidRDefault="009F0B81">
            <w:pPr>
              <w:rPr>
                <w:rFonts w:eastAsia="SimSun"/>
                <w:color w:val="0000FF"/>
                <w:lang w:val="en-US" w:eastAsia="zh-CN"/>
              </w:rPr>
            </w:pPr>
          </w:p>
          <w:p w14:paraId="6F9DEDFF" w14:textId="77777777" w:rsidR="009F0B81" w:rsidRDefault="00D317ED">
            <w:pPr>
              <w:rPr>
                <w:rFonts w:eastAsia="SimSun"/>
                <w:color w:val="0000FF"/>
                <w:lang w:val="en-US" w:eastAsia="zh-CN"/>
              </w:rPr>
            </w:pPr>
            <w:r>
              <w:rPr>
                <w:rFonts w:eastAsia="SimSun" w:hint="eastAsia"/>
                <w:color w:val="0000FF"/>
                <w:lang w:val="en-US" w:eastAsia="zh-CN"/>
              </w:rPr>
              <w:t xml:space="preserve">@ Samsung, Here, the question is only for </w:t>
            </w:r>
            <w:r>
              <w:rPr>
                <w:rFonts w:eastAsia="SimSun"/>
                <w:color w:val="0000FF"/>
                <w:lang w:val="en-US" w:eastAsia="zh-CN"/>
              </w:rPr>
              <w:t>‘</w:t>
            </w:r>
            <w:r>
              <w:rPr>
                <w:rFonts w:hint="eastAsia"/>
                <w:b/>
                <w:bCs/>
                <w:highlight w:val="cyan"/>
                <w:lang w:val="en-US" w:eastAsia="zh-CN"/>
              </w:rPr>
              <w:t xml:space="preserve">legacy </w:t>
            </w:r>
            <w:r>
              <w:rPr>
                <w:rFonts w:hint="eastAsia"/>
                <w:b/>
                <w:bCs/>
                <w:lang w:val="en-US" w:eastAsia="zh-CN"/>
              </w:rPr>
              <w:t xml:space="preserve">RACH parameters configured in </w:t>
            </w:r>
            <w:r>
              <w:rPr>
                <w:rFonts w:hint="eastAsia"/>
                <w:b/>
                <w:bCs/>
                <w:i/>
                <w:iCs/>
                <w:highlight w:val="cyan"/>
                <w:lang w:val="en-US" w:eastAsia="zh-CN"/>
              </w:rPr>
              <w:t>RACH-ConfigCommon</w:t>
            </w:r>
            <w:r>
              <w:rPr>
                <w:rFonts w:eastAsia="SimSun"/>
                <w:color w:val="0000FF"/>
                <w:lang w:val="en-US" w:eastAsia="zh-CN"/>
              </w:rPr>
              <w:t>’</w:t>
            </w:r>
            <w:r>
              <w:rPr>
                <w:rFonts w:eastAsia="SimSun" w:hint="eastAsia"/>
                <w:color w:val="0000FF"/>
                <w:lang w:val="en-US" w:eastAsia="zh-CN"/>
              </w:rPr>
              <w:t xml:space="preserve">. The parameters you mentioned are discussed in Issue 2-3. </w:t>
            </w:r>
          </w:p>
          <w:p w14:paraId="18C03910" w14:textId="77777777" w:rsidR="009F0B81" w:rsidRDefault="009F0B81">
            <w:pPr>
              <w:rPr>
                <w:rFonts w:eastAsia="SimSun"/>
                <w:color w:val="0000FF"/>
                <w:lang w:val="en-US" w:eastAsia="zh-CN"/>
              </w:rPr>
            </w:pPr>
          </w:p>
          <w:p w14:paraId="2159E42B" w14:textId="77777777" w:rsidR="009F0B81" w:rsidRDefault="00D317ED">
            <w:pPr>
              <w:rPr>
                <w:rFonts w:eastAsiaTheme="minorEastAsia"/>
                <w:color w:val="0000FF"/>
                <w:lang w:val="en-US" w:eastAsia="zh-CN"/>
              </w:rPr>
            </w:pPr>
            <w:r>
              <w:rPr>
                <w:rFonts w:eastAsia="SimSun" w:hint="eastAsia"/>
                <w:color w:val="0000FF"/>
                <w:lang w:val="en-US" w:eastAsia="zh-CN"/>
              </w:rPr>
              <w:t>@</w:t>
            </w:r>
            <w:r>
              <w:rPr>
                <w:rFonts w:eastAsiaTheme="minorEastAsia" w:hint="eastAsia"/>
                <w:color w:val="0000FF"/>
                <w:lang w:eastAsia="zh-CN"/>
              </w:rPr>
              <w:t>v</w:t>
            </w:r>
            <w:r>
              <w:rPr>
                <w:rFonts w:eastAsiaTheme="minorEastAsia"/>
                <w:color w:val="0000FF"/>
                <w:lang w:eastAsia="zh-CN"/>
              </w:rPr>
              <w:t>ivo</w:t>
            </w:r>
            <w:r>
              <w:rPr>
                <w:rFonts w:eastAsiaTheme="minorEastAsia" w:hint="eastAsia"/>
                <w:color w:val="0000FF"/>
                <w:lang w:val="en-US" w:eastAsia="zh-CN"/>
              </w:rPr>
              <w:t xml:space="preserve">, </w:t>
            </w:r>
            <w:r>
              <w:rPr>
                <w:rFonts w:eastAsiaTheme="minorEastAsia"/>
                <w:color w:val="0000FF"/>
                <w:lang w:eastAsia="zh-CN"/>
              </w:rPr>
              <w:t>Panasonic</w:t>
            </w:r>
            <w:r>
              <w:rPr>
                <w:rFonts w:eastAsiaTheme="minorEastAsia" w:hint="eastAsia"/>
                <w:color w:val="0000FF"/>
                <w:lang w:val="en-US" w:eastAsia="zh-CN"/>
              </w:rPr>
              <w:t xml:space="preserve">, </w:t>
            </w:r>
            <w:r>
              <w:rPr>
                <w:rFonts w:eastAsiaTheme="minorEastAsia"/>
                <w:color w:val="0000FF"/>
                <w:lang w:eastAsia="zh-CN"/>
              </w:rPr>
              <w:t>Nokia/NSB</w:t>
            </w:r>
            <w:r>
              <w:rPr>
                <w:rFonts w:eastAsiaTheme="minorEastAsia" w:hint="eastAsia"/>
                <w:color w:val="0000FF"/>
                <w:lang w:val="en-US" w:eastAsia="zh-CN"/>
              </w:rPr>
              <w:t xml:space="preserve">, </w:t>
            </w:r>
            <w:r>
              <w:rPr>
                <w:rFonts w:eastAsiaTheme="minorEastAsia" w:hint="eastAsia"/>
                <w:color w:val="0000FF"/>
                <w:lang w:eastAsia="zh-CN"/>
              </w:rPr>
              <w:t>X</w:t>
            </w:r>
            <w:r>
              <w:rPr>
                <w:rFonts w:eastAsiaTheme="minorEastAsia"/>
                <w:color w:val="0000FF"/>
                <w:lang w:eastAsia="zh-CN"/>
              </w:rPr>
              <w:t>iaomi</w:t>
            </w:r>
            <w:r>
              <w:rPr>
                <w:rFonts w:eastAsiaTheme="minorEastAsia" w:hint="eastAsia"/>
                <w:color w:val="0000FF"/>
                <w:lang w:val="en-US" w:eastAsia="zh-CN"/>
              </w:rPr>
              <w:t xml:space="preserve">, Ericsson, </w:t>
            </w:r>
            <w:r>
              <w:rPr>
                <w:rFonts w:eastAsiaTheme="minorEastAsia"/>
                <w:color w:val="0000FF"/>
                <w:lang w:eastAsia="zh-CN"/>
              </w:rPr>
              <w:t>Qualcomm</w:t>
            </w:r>
            <w:r>
              <w:rPr>
                <w:rFonts w:eastAsiaTheme="minorEastAsia" w:hint="eastAsia"/>
                <w:color w:val="0000FF"/>
                <w:lang w:val="en-US" w:eastAsia="zh-CN"/>
              </w:rPr>
              <w:t xml:space="preserve">. From FL perspective, I can understand it might be potentially beneficial to separately introduce rsrp-ThresholdSSB and rsrp-ThresholdSSB-SUL if Msg3 PUSCH repetition is supported on SUL. However, the threshold issues are under discussion in RAN2, and it could be better to leave to RAN2 decision. </w:t>
            </w:r>
          </w:p>
          <w:p w14:paraId="109318CB" w14:textId="77777777" w:rsidR="009F0B81" w:rsidRDefault="009F0B81">
            <w:pPr>
              <w:rPr>
                <w:rFonts w:eastAsiaTheme="minorEastAsia"/>
                <w:color w:val="0000FF"/>
                <w:lang w:val="en-US" w:eastAsia="zh-CN"/>
              </w:rPr>
            </w:pPr>
          </w:p>
          <w:p w14:paraId="762AEF0C"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@Huawei, HiSilicon, For your first comment, I added </w:t>
            </w:r>
            <w:r>
              <w:rPr>
                <w:rFonts w:eastAsiaTheme="minorEastAsia"/>
                <w:color w:val="0000FF"/>
                <w:lang w:val="en-US" w:eastAsia="zh-CN"/>
              </w:rPr>
              <w:t>‘</w:t>
            </w:r>
            <w:r>
              <w:rPr>
                <w:rFonts w:eastAsiaTheme="minorEastAsia" w:hint="eastAsia"/>
                <w:color w:val="0000FF"/>
                <w:lang w:val="en-US" w:eastAsia="zh-CN"/>
              </w:rPr>
              <w:t>on a given carrier</w:t>
            </w:r>
            <w:r>
              <w:rPr>
                <w:rFonts w:eastAsiaTheme="minorEastAsia"/>
                <w:color w:val="0000FF"/>
                <w:lang w:val="en-US" w:eastAsia="zh-CN"/>
              </w:rPr>
              <w:t>’</w:t>
            </w:r>
            <w:r>
              <w:rPr>
                <w:rFonts w:eastAsiaTheme="minorEastAsia" w:hint="eastAsia"/>
                <w:color w:val="0000FF"/>
                <w:lang w:val="en-US" w:eastAsia="zh-CN"/>
              </w:rPr>
              <w:t xml:space="preserve"> to address your concern.</w:t>
            </w:r>
          </w:p>
          <w:p w14:paraId="68218E40"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Regarding your last comment, my intention is: </w:t>
            </w:r>
          </w:p>
          <w:p w14:paraId="6A5B26DB" w14:textId="77777777" w:rsidR="009F0B81" w:rsidRDefault="00D317ED">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directly related to RAN2 LS in the email thread for the reply LS </w:t>
            </w:r>
          </w:p>
          <w:p w14:paraId="45EE9831" w14:textId="77777777" w:rsidR="009F0B81" w:rsidRDefault="00D317ED">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for request of Msg3 repetition other than 1) in this email thread. It expects some GTW discussion is needed. </w:t>
            </w:r>
          </w:p>
          <w:p w14:paraId="6D517A92" w14:textId="77777777" w:rsidR="009F0B81" w:rsidRDefault="00D317ED">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the relatively stable RRC parameters in the email thread specific for RRC, where it will mainly focus on the detailed RRC structure. No GTW discussion is expected. </w:t>
            </w:r>
          </w:p>
          <w:p w14:paraId="69D82D05" w14:textId="77777777" w:rsidR="009F0B81" w:rsidRDefault="009F0B81">
            <w:pPr>
              <w:rPr>
                <w:rFonts w:ascii="New York" w:hAnsi="New York"/>
                <w:lang w:val="en-US" w:eastAsia="zh-CN"/>
              </w:rPr>
            </w:pPr>
          </w:p>
        </w:tc>
      </w:tr>
    </w:tbl>
    <w:p w14:paraId="3ED739A1" w14:textId="77777777" w:rsidR="009F0B81" w:rsidRDefault="009F0B81">
      <w:pPr>
        <w:rPr>
          <w:highlight w:val="yellow"/>
          <w:lang w:val="en-US" w:eastAsia="zh-CN"/>
        </w:rPr>
      </w:pPr>
    </w:p>
    <w:p w14:paraId="61CAAAFB" w14:textId="77777777" w:rsidR="009F0B81" w:rsidRDefault="00D317ED">
      <w:pPr>
        <w:rPr>
          <w:b/>
          <w:bCs/>
          <w:highlight w:val="cyan"/>
          <w:lang w:val="en-US" w:eastAsia="zh-CN"/>
        </w:rPr>
      </w:pPr>
      <w:r>
        <w:rPr>
          <w:rFonts w:eastAsiaTheme="minorEastAsia" w:hint="eastAsia"/>
          <w:b/>
          <w:bCs/>
          <w:highlight w:val="cyan"/>
          <w:lang w:val="en-US" w:eastAsia="zh-CN"/>
        </w:rPr>
        <w:t xml:space="preserve">Proposal for Issue#2-1: </w:t>
      </w:r>
      <w:r>
        <w:rPr>
          <w:rFonts w:eastAsiaTheme="minorEastAsia" w:hint="eastAsia"/>
          <w:b/>
          <w:bCs/>
          <w:lang w:val="en-US" w:eastAsia="zh-CN"/>
        </w:rPr>
        <w:t xml:space="preserve">Include the following into the reply LS to R1-2108712(R2-2109195). </w:t>
      </w:r>
    </w:p>
    <w:p w14:paraId="370E42B0" w14:textId="77777777" w:rsidR="009F0B81" w:rsidRDefault="00D317ED">
      <w:pPr>
        <w:numPr>
          <w:ilvl w:val="0"/>
          <w:numId w:val="17"/>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14:paraId="39213C2B" w14:textId="77777777" w:rsidR="009F0B81" w:rsidRDefault="00D317ED">
      <w:pPr>
        <w:numPr>
          <w:ilvl w:val="0"/>
          <w:numId w:val="18"/>
        </w:numPr>
        <w:rPr>
          <w:b/>
          <w:bCs/>
          <w:i/>
          <w:iCs/>
          <w:lang w:val="en-US" w:eastAsia="zh-CN"/>
        </w:rPr>
      </w:pPr>
      <w:r>
        <w:rPr>
          <w:rFonts w:hint="eastAsia"/>
          <w:b/>
          <w:bCs/>
          <w:i/>
          <w:iCs/>
          <w:lang w:val="en-US" w:eastAsia="zh-CN"/>
        </w:rPr>
        <w:t>prach-ConfigurationIndex</w:t>
      </w:r>
    </w:p>
    <w:p w14:paraId="4B0E1C7B" w14:textId="77777777" w:rsidR="009F0B81" w:rsidRDefault="00D317ED">
      <w:pPr>
        <w:numPr>
          <w:ilvl w:val="0"/>
          <w:numId w:val="18"/>
        </w:numPr>
        <w:rPr>
          <w:b/>
          <w:bCs/>
          <w:i/>
          <w:iCs/>
          <w:lang w:val="en-US" w:eastAsia="zh-CN"/>
        </w:rPr>
      </w:pPr>
      <w:r>
        <w:rPr>
          <w:rFonts w:hint="eastAsia"/>
          <w:b/>
          <w:bCs/>
          <w:i/>
          <w:iCs/>
          <w:lang w:val="en-US" w:eastAsia="zh-CN"/>
        </w:rPr>
        <w:t>msg1-FDM</w:t>
      </w:r>
    </w:p>
    <w:p w14:paraId="776772DF" w14:textId="77777777" w:rsidR="009F0B81" w:rsidRDefault="00D317ED">
      <w:pPr>
        <w:numPr>
          <w:ilvl w:val="0"/>
          <w:numId w:val="18"/>
        </w:numPr>
        <w:rPr>
          <w:b/>
          <w:bCs/>
          <w:i/>
          <w:iCs/>
          <w:lang w:val="en-US" w:eastAsia="zh-CN"/>
        </w:rPr>
      </w:pPr>
      <w:r>
        <w:rPr>
          <w:rFonts w:hint="eastAsia"/>
          <w:b/>
          <w:bCs/>
          <w:i/>
          <w:iCs/>
          <w:lang w:val="en-US" w:eastAsia="zh-CN"/>
        </w:rPr>
        <w:t>msg1-FrequencyStart</w:t>
      </w:r>
    </w:p>
    <w:p w14:paraId="56AECD32" w14:textId="77777777" w:rsidR="009F0B81" w:rsidRDefault="00D317ED">
      <w:pPr>
        <w:numPr>
          <w:ilvl w:val="0"/>
          <w:numId w:val="18"/>
        </w:numPr>
        <w:rPr>
          <w:b/>
          <w:bCs/>
          <w:i/>
          <w:iCs/>
          <w:lang w:val="en-US" w:eastAsia="zh-CN"/>
        </w:rPr>
      </w:pPr>
      <w:r>
        <w:rPr>
          <w:rFonts w:hint="eastAsia"/>
          <w:b/>
          <w:bCs/>
          <w:i/>
          <w:iCs/>
          <w:lang w:val="en-US" w:eastAsia="zh-CN"/>
        </w:rPr>
        <w:t>zeroCorrelationZoneConfig</w:t>
      </w:r>
    </w:p>
    <w:p w14:paraId="0B02DE7E" w14:textId="77777777" w:rsidR="009F0B81" w:rsidRDefault="00D317ED">
      <w:pPr>
        <w:numPr>
          <w:ilvl w:val="0"/>
          <w:numId w:val="18"/>
        </w:numPr>
        <w:rPr>
          <w:b/>
          <w:bCs/>
          <w:i/>
          <w:iCs/>
          <w:lang w:val="en-US" w:eastAsia="zh-CN"/>
        </w:rPr>
      </w:pPr>
      <w:r>
        <w:rPr>
          <w:rFonts w:hint="eastAsia"/>
          <w:b/>
          <w:bCs/>
          <w:i/>
          <w:iCs/>
          <w:lang w:val="en-US" w:eastAsia="zh-CN"/>
        </w:rPr>
        <w:t>totalNumberOfRA-Preambles</w:t>
      </w:r>
    </w:p>
    <w:p w14:paraId="081E4DC3" w14:textId="77777777" w:rsidR="009F0B81" w:rsidRDefault="00D317ED">
      <w:pPr>
        <w:numPr>
          <w:ilvl w:val="0"/>
          <w:numId w:val="18"/>
        </w:numPr>
        <w:rPr>
          <w:b/>
          <w:bCs/>
          <w:i/>
          <w:iCs/>
          <w:lang w:val="en-US" w:eastAsia="zh-CN"/>
        </w:rPr>
      </w:pPr>
      <w:r>
        <w:rPr>
          <w:rFonts w:hint="eastAsia"/>
          <w:b/>
          <w:bCs/>
          <w:i/>
          <w:iCs/>
          <w:lang w:val="en-US" w:eastAsia="zh-CN"/>
        </w:rPr>
        <w:lastRenderedPageBreak/>
        <w:t>ssb-perRACH-OccasionAndCB-PreamblesPerSSB</w:t>
      </w:r>
    </w:p>
    <w:p w14:paraId="0D99D7FB" w14:textId="77777777" w:rsidR="009F0B81" w:rsidRDefault="00D317ED">
      <w:pPr>
        <w:numPr>
          <w:ilvl w:val="0"/>
          <w:numId w:val="18"/>
        </w:numPr>
        <w:rPr>
          <w:b/>
          <w:bCs/>
          <w:i/>
          <w:iCs/>
          <w:lang w:val="en-US" w:eastAsia="zh-CN"/>
        </w:rPr>
      </w:pPr>
      <w:r>
        <w:rPr>
          <w:rFonts w:hint="eastAsia"/>
          <w:b/>
          <w:bCs/>
          <w:i/>
          <w:iCs/>
          <w:lang w:val="en-US" w:eastAsia="zh-CN"/>
        </w:rPr>
        <w:t xml:space="preserve">rsrp-ThresholdSSB </w:t>
      </w:r>
    </w:p>
    <w:p w14:paraId="61FF7D1E" w14:textId="77777777" w:rsidR="009F0B81" w:rsidRDefault="00D317ED">
      <w:pPr>
        <w:numPr>
          <w:ilvl w:val="0"/>
          <w:numId w:val="18"/>
        </w:numPr>
        <w:rPr>
          <w:b/>
          <w:bCs/>
          <w:i/>
          <w:iCs/>
          <w:lang w:val="en-US" w:eastAsia="zh-CN"/>
        </w:rPr>
      </w:pPr>
      <w:r>
        <w:rPr>
          <w:rFonts w:hint="eastAsia"/>
          <w:b/>
          <w:bCs/>
          <w:i/>
          <w:iCs/>
          <w:lang w:val="en-US" w:eastAsia="zh-CN"/>
        </w:rPr>
        <w:t>rsrp-ThresholdSSB-SUL</w:t>
      </w:r>
    </w:p>
    <w:p w14:paraId="216FC5F0" w14:textId="77777777" w:rsidR="009F0B81" w:rsidRDefault="00D317ED">
      <w:pPr>
        <w:numPr>
          <w:ilvl w:val="0"/>
          <w:numId w:val="18"/>
        </w:numPr>
        <w:rPr>
          <w:b/>
          <w:bCs/>
          <w:i/>
          <w:iCs/>
          <w:lang w:val="en-US" w:eastAsia="zh-CN"/>
        </w:rPr>
      </w:pPr>
      <w:r>
        <w:rPr>
          <w:rFonts w:hint="eastAsia"/>
          <w:b/>
          <w:bCs/>
          <w:i/>
          <w:iCs/>
          <w:lang w:val="en-US" w:eastAsia="zh-CN"/>
        </w:rPr>
        <w:t>prach-RootSequenceIndex</w:t>
      </w:r>
    </w:p>
    <w:p w14:paraId="58093A17" w14:textId="77777777" w:rsidR="009F0B81" w:rsidRDefault="00D317ED">
      <w:pPr>
        <w:numPr>
          <w:ilvl w:val="0"/>
          <w:numId w:val="18"/>
        </w:numPr>
        <w:rPr>
          <w:b/>
          <w:bCs/>
          <w:i/>
          <w:iCs/>
          <w:lang w:val="en-US" w:eastAsia="zh-CN"/>
        </w:rPr>
      </w:pPr>
      <w:r>
        <w:rPr>
          <w:rFonts w:hint="eastAsia"/>
          <w:b/>
          <w:bCs/>
          <w:i/>
          <w:iCs/>
          <w:lang w:val="en-US" w:eastAsia="zh-CN"/>
        </w:rPr>
        <w:t>msg1-SubcarrierSpacing</w:t>
      </w:r>
    </w:p>
    <w:p w14:paraId="75065D25" w14:textId="77777777" w:rsidR="009F0B81" w:rsidRDefault="00D317ED">
      <w:pPr>
        <w:numPr>
          <w:ilvl w:val="0"/>
          <w:numId w:val="18"/>
        </w:numPr>
        <w:rPr>
          <w:b/>
          <w:bCs/>
          <w:i/>
          <w:iCs/>
          <w:lang w:val="en-US" w:eastAsia="zh-CN"/>
        </w:rPr>
      </w:pPr>
      <w:r>
        <w:rPr>
          <w:rFonts w:hint="eastAsia"/>
          <w:b/>
          <w:bCs/>
          <w:i/>
          <w:iCs/>
          <w:lang w:val="en-US" w:eastAsia="zh-CN"/>
        </w:rPr>
        <w:t>restrictedSetConfig</w:t>
      </w:r>
    </w:p>
    <w:p w14:paraId="103037A6" w14:textId="77777777" w:rsidR="009F0B81" w:rsidRDefault="00D317ED">
      <w:pPr>
        <w:numPr>
          <w:ilvl w:val="0"/>
          <w:numId w:val="18"/>
        </w:numPr>
        <w:rPr>
          <w:b/>
          <w:bCs/>
          <w:i/>
          <w:iCs/>
          <w:lang w:val="en-US" w:eastAsia="zh-CN"/>
        </w:rPr>
      </w:pPr>
      <w:r>
        <w:rPr>
          <w:rFonts w:hint="eastAsia"/>
          <w:b/>
          <w:bCs/>
          <w:i/>
          <w:iCs/>
          <w:lang w:val="en-US" w:eastAsia="zh-CN"/>
        </w:rPr>
        <w:t>msg3-transformPrecoder</w:t>
      </w:r>
    </w:p>
    <w:p w14:paraId="24D3A1AA" w14:textId="77777777" w:rsidR="009F0B81" w:rsidRDefault="00D317ED">
      <w:pPr>
        <w:numPr>
          <w:ilvl w:val="0"/>
          <w:numId w:val="17"/>
        </w:numPr>
        <w:rPr>
          <w:rFonts w:eastAsiaTheme="minorEastAsia"/>
          <w:b/>
          <w:bCs/>
          <w:lang w:val="en-US" w:eastAsia="zh-CN"/>
        </w:rPr>
      </w:pPr>
      <w:r>
        <w:rPr>
          <w:rFonts w:eastAsiaTheme="minorEastAsia" w:hint="eastAsia"/>
          <w:b/>
          <w:bCs/>
          <w:lang w:val="en-US" w:eastAsia="zh-CN"/>
        </w:rPr>
        <w:t xml:space="preserve">From RAN1 perspective, it may or may not need to </w:t>
      </w:r>
      <w:r>
        <w:rPr>
          <w:rFonts w:eastAsiaTheme="minorEastAsia"/>
          <w:b/>
          <w:bCs/>
          <w:lang w:eastAsia="zh-CN"/>
        </w:rPr>
        <w:t>separate</w:t>
      </w:r>
      <w:r>
        <w:rPr>
          <w:rFonts w:eastAsiaTheme="minorEastAsia" w:hint="eastAsia"/>
          <w:b/>
          <w:bCs/>
          <w:lang w:val="en-US" w:eastAsia="zh-CN"/>
        </w:rPr>
        <w:t xml:space="preserve">ly configure </w:t>
      </w:r>
      <w:r>
        <w:rPr>
          <w:rFonts w:eastAsiaTheme="minorEastAsia" w:hint="eastAsia"/>
          <w:b/>
          <w:bCs/>
          <w:i/>
          <w:iCs/>
          <w:lang w:val="en-US" w:eastAsia="zh-CN"/>
        </w:rPr>
        <w:t>rsrp-ThresholdSSB</w:t>
      </w:r>
      <w:r>
        <w:rPr>
          <w:rFonts w:eastAsiaTheme="minorEastAsia" w:hint="eastAsia"/>
          <w:b/>
          <w:bCs/>
          <w:lang w:val="en-US" w:eastAsia="zh-CN"/>
        </w:rPr>
        <w:t xml:space="preserve"> and </w:t>
      </w:r>
      <w:r>
        <w:rPr>
          <w:rFonts w:eastAsiaTheme="minorEastAsia" w:hint="eastAsia"/>
          <w:b/>
          <w:bCs/>
          <w:i/>
          <w:iCs/>
          <w:lang w:val="en-US" w:eastAsia="zh-CN"/>
        </w:rPr>
        <w:t>rsrp-ThresholdSSB-SUL</w:t>
      </w:r>
      <w:r>
        <w:rPr>
          <w:rFonts w:eastAsiaTheme="minorEastAsia" w:hint="eastAsia"/>
          <w:b/>
          <w:bCs/>
          <w:lang w:val="en-US" w:eastAsia="zh-CN"/>
        </w:rPr>
        <w:t xml:space="preserve"> (if Msg3 PUSCH repetition is supported on SUL) for </w:t>
      </w:r>
      <w:r>
        <w:rPr>
          <w:rFonts w:hint="eastAsia"/>
          <w:b/>
          <w:bCs/>
          <w:lang w:val="en-US" w:eastAsia="zh-CN"/>
        </w:rPr>
        <w:t>requesting Msg3 PUSCH repetition with shared RO on a given carrier, and it</w:t>
      </w:r>
      <w:r>
        <w:rPr>
          <w:b/>
          <w:bCs/>
          <w:lang w:val="en-US" w:eastAsia="zh-CN"/>
        </w:rPr>
        <w:t>’</w:t>
      </w:r>
      <w:r>
        <w:rPr>
          <w:rFonts w:hint="eastAsia"/>
          <w:b/>
          <w:bCs/>
          <w:lang w:val="en-US" w:eastAsia="zh-CN"/>
        </w:rPr>
        <w:t xml:space="preserve">s up to RAN2 for final decision. </w:t>
      </w:r>
    </w:p>
    <w:p w14:paraId="65EDBFBC" w14:textId="77777777" w:rsidR="009F0B81" w:rsidRDefault="009F0B81">
      <w:pPr>
        <w:rPr>
          <w:highlight w:val="yellow"/>
          <w:lang w:val="en-US" w:eastAsia="zh-CN"/>
        </w:rPr>
      </w:pPr>
    </w:p>
    <w:p w14:paraId="6CE18C5A" w14:textId="77777777" w:rsidR="009F0B81" w:rsidRDefault="00D317ED">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6AABE095" w14:textId="77777777">
        <w:tc>
          <w:tcPr>
            <w:tcW w:w="1560" w:type="dxa"/>
            <w:shd w:val="clear" w:color="auto" w:fill="auto"/>
            <w:vAlign w:val="center"/>
          </w:tcPr>
          <w:p w14:paraId="23D2389B"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52D258F7" w14:textId="77777777" w:rsidR="009F0B81" w:rsidRDefault="00D317ED">
            <w:pPr>
              <w:jc w:val="center"/>
              <w:rPr>
                <w:b/>
                <w:lang w:eastAsia="zh-CN"/>
              </w:rPr>
            </w:pPr>
            <w:r>
              <w:rPr>
                <w:b/>
                <w:lang w:eastAsia="zh-CN"/>
              </w:rPr>
              <w:t>C</w:t>
            </w:r>
            <w:r>
              <w:rPr>
                <w:rFonts w:hint="eastAsia"/>
                <w:b/>
                <w:lang w:eastAsia="zh-CN"/>
              </w:rPr>
              <w:t>omments</w:t>
            </w:r>
          </w:p>
        </w:tc>
      </w:tr>
      <w:tr w:rsidR="009F0B81" w14:paraId="53271436" w14:textId="77777777">
        <w:tc>
          <w:tcPr>
            <w:tcW w:w="1560" w:type="dxa"/>
            <w:shd w:val="clear" w:color="auto" w:fill="auto"/>
            <w:vAlign w:val="center"/>
          </w:tcPr>
          <w:p w14:paraId="5ED3A0B3"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77C8D46E" w14:textId="77777777" w:rsidR="009F0B81" w:rsidRDefault="00D317ED">
            <w:pPr>
              <w:rPr>
                <w:rFonts w:eastAsia="MS Mincho"/>
                <w:lang w:val="en-US" w:eastAsia="ja-JP"/>
              </w:rPr>
            </w:pPr>
            <w:r>
              <w:rPr>
                <w:rFonts w:eastAsia="MS Mincho"/>
                <w:lang w:val="en-US" w:eastAsia="ja-JP"/>
              </w:rPr>
              <w:t>In general, we are fine with the FL’s proposal for Issue#2-1.</w:t>
            </w:r>
          </w:p>
          <w:p w14:paraId="6E8A8541" w14:textId="77777777" w:rsidR="009F0B81" w:rsidRDefault="00D317ED">
            <w:pPr>
              <w:rPr>
                <w:rFonts w:eastAsia="MS Mincho"/>
                <w:lang w:val="en-US" w:eastAsia="ja-JP"/>
              </w:rPr>
            </w:pPr>
            <w:r>
              <w:rPr>
                <w:rFonts w:eastAsia="MS Mincho"/>
                <w:lang w:val="en-US" w:eastAsia="ja-JP"/>
              </w:rPr>
              <w:t>However, we are still doubting whether operating Msg3 PUSCH repetition on SUL is necessary.</w:t>
            </w:r>
          </w:p>
        </w:tc>
      </w:tr>
      <w:tr w:rsidR="009F0B81" w14:paraId="5783C62C" w14:textId="77777777">
        <w:tc>
          <w:tcPr>
            <w:tcW w:w="1560" w:type="dxa"/>
            <w:shd w:val="clear" w:color="auto" w:fill="auto"/>
            <w:vAlign w:val="center"/>
          </w:tcPr>
          <w:p w14:paraId="1D3F305D" w14:textId="77777777" w:rsidR="009F0B81" w:rsidRDefault="00D317ED">
            <w:pPr>
              <w:jc w:val="center"/>
              <w:rPr>
                <w:rFonts w:eastAsia="Malgun Gothic"/>
                <w:lang w:eastAsia="ko-KR"/>
              </w:rPr>
            </w:pPr>
            <w:r>
              <w:rPr>
                <w:rFonts w:eastAsia="MS Mincho" w:hint="eastAsia"/>
                <w:lang w:eastAsia="ja-JP"/>
              </w:rPr>
              <w:t>S</w:t>
            </w:r>
            <w:r>
              <w:rPr>
                <w:rFonts w:eastAsia="MS Mincho"/>
                <w:lang w:eastAsia="ja-JP"/>
              </w:rPr>
              <w:t>harp</w:t>
            </w:r>
          </w:p>
        </w:tc>
        <w:tc>
          <w:tcPr>
            <w:tcW w:w="8505" w:type="dxa"/>
            <w:shd w:val="clear" w:color="auto" w:fill="auto"/>
            <w:vAlign w:val="center"/>
          </w:tcPr>
          <w:p w14:paraId="1C2F23F9" w14:textId="77777777" w:rsidR="009F0B81" w:rsidRDefault="00D317ED">
            <w:pPr>
              <w:rPr>
                <w:rFonts w:eastAsia="MS Mincho"/>
                <w:lang w:val="en-US" w:eastAsia="ja-JP"/>
              </w:rPr>
            </w:pPr>
            <w:r>
              <w:rPr>
                <w:rFonts w:eastAsia="MS Mincho"/>
                <w:lang w:val="en-US" w:eastAsia="ja-JP"/>
              </w:rPr>
              <w:t>Shouldn’t we delete “</w:t>
            </w:r>
            <w:r>
              <w:rPr>
                <w:rFonts w:hint="eastAsia"/>
                <w:b/>
                <w:bCs/>
                <w:i/>
                <w:iCs/>
                <w:lang w:val="en-US" w:eastAsia="zh-CN"/>
              </w:rPr>
              <w:t>rsrp-ThresholdSSB</w:t>
            </w:r>
            <w:r>
              <w:rPr>
                <w:rFonts w:eastAsia="MS Mincho"/>
                <w:lang w:val="en-US" w:eastAsia="ja-JP"/>
              </w:rPr>
              <w:t>”, “</w:t>
            </w:r>
            <w:r>
              <w:rPr>
                <w:rFonts w:hint="eastAsia"/>
                <w:b/>
                <w:bCs/>
                <w:i/>
                <w:iCs/>
                <w:lang w:val="en-US" w:eastAsia="zh-CN"/>
              </w:rPr>
              <w:t>rsrp-ThresholdSSB-SUL</w:t>
            </w:r>
            <w:r>
              <w:rPr>
                <w:rFonts w:eastAsia="MS Mincho"/>
                <w:lang w:val="en-US" w:eastAsia="ja-JP"/>
              </w:rPr>
              <w:t>” under the first bullet?</w:t>
            </w:r>
          </w:p>
        </w:tc>
      </w:tr>
      <w:tr w:rsidR="009F0B81" w14:paraId="2B7E98C2" w14:textId="77777777">
        <w:tc>
          <w:tcPr>
            <w:tcW w:w="1560" w:type="dxa"/>
            <w:shd w:val="clear" w:color="auto" w:fill="auto"/>
            <w:vAlign w:val="center"/>
          </w:tcPr>
          <w:p w14:paraId="75566118" w14:textId="77777777" w:rsidR="009F0B81" w:rsidRDefault="00D317ED">
            <w:pPr>
              <w:jc w:val="center"/>
              <w:rPr>
                <w:rFonts w:eastAsia="MS Mincho"/>
                <w:lang w:eastAsia="ja-JP"/>
              </w:rPr>
            </w:pPr>
            <w:r>
              <w:rPr>
                <w:rFonts w:eastAsia="MS Mincho"/>
                <w:lang w:eastAsia="ja-JP"/>
              </w:rPr>
              <w:t>Panasonic</w:t>
            </w:r>
          </w:p>
        </w:tc>
        <w:tc>
          <w:tcPr>
            <w:tcW w:w="8505" w:type="dxa"/>
            <w:shd w:val="clear" w:color="auto" w:fill="auto"/>
            <w:vAlign w:val="center"/>
          </w:tcPr>
          <w:p w14:paraId="0DD7D121" w14:textId="77777777" w:rsidR="009F0B81" w:rsidRDefault="00D317ED">
            <w:pPr>
              <w:rPr>
                <w:rFonts w:eastAsia="MS Mincho"/>
                <w:lang w:val="en-US" w:eastAsia="ja-JP"/>
              </w:rPr>
            </w:pPr>
            <w:r>
              <w:rPr>
                <w:rFonts w:eastAsia="MS Mincho"/>
                <w:lang w:val="en-US" w:eastAsia="ja-JP"/>
              </w:rPr>
              <w:t xml:space="preserve">We agree to Sharp’s comment. Considering 2nd bullet,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resp-ThresholdSSB-SUL</w:t>
            </w:r>
            <w:r>
              <w:rPr>
                <w:rFonts w:eastAsia="MS Mincho"/>
                <w:lang w:val="en-US" w:eastAsia="ja-JP"/>
              </w:rPr>
              <w:t xml:space="preserve"> should be removed in the list of first bullet.</w:t>
            </w:r>
          </w:p>
        </w:tc>
      </w:tr>
      <w:tr w:rsidR="009F0B81" w14:paraId="733260F4" w14:textId="77777777">
        <w:tc>
          <w:tcPr>
            <w:tcW w:w="1560" w:type="dxa"/>
            <w:shd w:val="clear" w:color="auto" w:fill="auto"/>
            <w:vAlign w:val="center"/>
          </w:tcPr>
          <w:p w14:paraId="32B7260A" w14:textId="77777777" w:rsidR="009F0B81" w:rsidRDefault="00D317ED">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373B2620" w14:textId="77777777" w:rsidR="009F0B81" w:rsidRDefault="00D317ED">
            <w:pPr>
              <w:rPr>
                <w:rFonts w:eastAsiaTheme="minorEastAsia"/>
                <w:lang w:val="en-US" w:eastAsia="zh-CN"/>
              </w:rPr>
            </w:pPr>
            <w:r>
              <w:rPr>
                <w:rFonts w:eastAsiaTheme="minorEastAsia"/>
                <w:lang w:val="en-US" w:eastAsia="zh-CN"/>
              </w:rPr>
              <w:t>We share the same view as Sharp and Panasonic.</w:t>
            </w:r>
          </w:p>
        </w:tc>
      </w:tr>
      <w:tr w:rsidR="009F0B81" w14:paraId="10D4F2CA" w14:textId="77777777">
        <w:tc>
          <w:tcPr>
            <w:tcW w:w="1560" w:type="dxa"/>
            <w:shd w:val="clear" w:color="auto" w:fill="auto"/>
            <w:vAlign w:val="center"/>
          </w:tcPr>
          <w:p w14:paraId="6EBE6DD8" w14:textId="77777777" w:rsidR="009F0B81" w:rsidRDefault="00D317ED">
            <w:pPr>
              <w:jc w:val="center"/>
              <w:rPr>
                <w:rFonts w:eastAsiaTheme="minorEastAsia"/>
                <w:lang w:eastAsia="zh-CN"/>
              </w:rPr>
            </w:pPr>
            <w:r>
              <w:rPr>
                <w:rFonts w:eastAsia="MS Mincho"/>
                <w:lang w:eastAsia="ja-JP"/>
              </w:rPr>
              <w:t>Nokia/NSB</w:t>
            </w:r>
          </w:p>
        </w:tc>
        <w:tc>
          <w:tcPr>
            <w:tcW w:w="8505" w:type="dxa"/>
            <w:shd w:val="clear" w:color="auto" w:fill="auto"/>
            <w:vAlign w:val="center"/>
          </w:tcPr>
          <w:p w14:paraId="1A88E564" w14:textId="77777777" w:rsidR="009F0B81" w:rsidRDefault="00D317ED">
            <w:pPr>
              <w:rPr>
                <w:rFonts w:eastAsiaTheme="minorEastAsia"/>
                <w:lang w:val="en-US" w:eastAsia="zh-CN"/>
              </w:rPr>
            </w:pPr>
            <w:r>
              <w:rPr>
                <w:rFonts w:eastAsia="MS Mincho"/>
                <w:lang w:val="en-US" w:eastAsia="ja-JP"/>
              </w:rPr>
              <w:t xml:space="preserve">We understand the spirit of the proposal, however we find it very loose. We think that RAN2 can only appreciate if RAN1 provides guidance on whether separate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 xml:space="preserve">resp-ThresholdSSB-SUL </w:t>
            </w:r>
            <w:r>
              <w:rPr>
                <w:rFonts w:eastAsia="MS Mincho"/>
                <w:lang w:val="en-US" w:eastAsia="ja-JP"/>
              </w:rPr>
              <w:t xml:space="preserve">are needed for Msg3 repetition. After all, this is about physical aspects of the channel, i.e., the received power, which are directly mapped to coverage conditions, which in turn entail the need (or not) for Msg3 repetitions. We are rather puzzled by the decision. RAN2 should discuss the structure of the signaling, depending on indications received by RAN1. Otherwise, what is the point of discussing aspects of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 xml:space="preserve">resp-ThresholdSSB-SUL </w:t>
            </w:r>
            <w:r>
              <w:rPr>
                <w:rFonts w:eastAsia="MS Mincho"/>
                <w:lang w:val="en-US" w:eastAsia="ja-JP"/>
              </w:rPr>
              <w:t>in the first place?</w:t>
            </w:r>
          </w:p>
        </w:tc>
      </w:tr>
      <w:tr w:rsidR="009F0B81" w14:paraId="034BC04B" w14:textId="77777777">
        <w:tc>
          <w:tcPr>
            <w:tcW w:w="1560" w:type="dxa"/>
            <w:shd w:val="clear" w:color="auto" w:fill="auto"/>
            <w:vAlign w:val="center"/>
          </w:tcPr>
          <w:p w14:paraId="5472F178"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8A66A60" w14:textId="77777777" w:rsidR="009F0B81" w:rsidRDefault="00D317ED">
            <w:pPr>
              <w:rPr>
                <w:rFonts w:eastAsiaTheme="minorEastAsia"/>
                <w:lang w:val="en-US" w:eastAsia="zh-CN"/>
              </w:rPr>
            </w:pPr>
            <w:r>
              <w:rPr>
                <w:rFonts w:eastAsiaTheme="minorEastAsia" w:hint="eastAsia"/>
                <w:lang w:val="en-US" w:eastAsia="zh-CN"/>
              </w:rPr>
              <w:t>Fine and agree with Sharp, Panasonic and Xiaomi.</w:t>
            </w:r>
          </w:p>
        </w:tc>
      </w:tr>
      <w:tr w:rsidR="009F0B81" w14:paraId="33EA6A23" w14:textId="77777777">
        <w:tc>
          <w:tcPr>
            <w:tcW w:w="1560" w:type="dxa"/>
            <w:shd w:val="clear" w:color="auto" w:fill="auto"/>
            <w:vAlign w:val="center"/>
          </w:tcPr>
          <w:p w14:paraId="0C1CA171" w14:textId="77777777" w:rsidR="009F0B81" w:rsidRDefault="00D317ED">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416A1544" w14:textId="77777777" w:rsidR="009F0B81" w:rsidRDefault="00D317ED">
            <w:pPr>
              <w:rPr>
                <w:lang w:val="en-US" w:eastAsia="zh-CN"/>
              </w:rPr>
            </w:pPr>
            <w:r>
              <w:rPr>
                <w:lang w:val="en-US" w:eastAsia="zh-CN"/>
              </w:rPr>
              <w:t xml:space="preserve">At least </w:t>
            </w:r>
            <w:r>
              <w:rPr>
                <w:rFonts w:hint="eastAsia"/>
                <w:i/>
                <w:iCs/>
                <w:lang w:val="en-US" w:eastAsia="zh-CN"/>
              </w:rPr>
              <w:t>CB-PreamblesPerSSB</w:t>
            </w:r>
            <w:r>
              <w:rPr>
                <w:lang w:val="en-US" w:eastAsia="zh-CN"/>
              </w:rPr>
              <w:t xml:space="preserve"> may be needed to determine the number of preambles per SSB for requesting msg3 repetition, so it should be excluded from the list in our understanding.</w:t>
            </w:r>
          </w:p>
          <w:p w14:paraId="1DBE986E" w14:textId="77777777" w:rsidR="009F0B81" w:rsidRDefault="00D317ED">
            <w:pPr>
              <w:rPr>
                <w:rFonts w:eastAsiaTheme="minorEastAsia"/>
                <w:lang w:val="en-US" w:eastAsia="zh-CN"/>
              </w:rPr>
            </w:pPr>
            <w:r>
              <w:rPr>
                <w:rFonts w:eastAsiaTheme="minorEastAsia"/>
                <w:lang w:val="en-US" w:eastAsia="zh-CN"/>
              </w:rPr>
              <w:t xml:space="preserve">Regarding </w:t>
            </w:r>
            <w:r>
              <w:rPr>
                <w:rFonts w:eastAsiaTheme="minorEastAsia" w:hint="eastAsia"/>
                <w:i/>
                <w:iCs/>
                <w:lang w:val="en-US" w:eastAsia="zh-CN"/>
              </w:rPr>
              <w:t>rsrp-ThresholdSSB</w:t>
            </w:r>
            <w:r>
              <w:rPr>
                <w:rFonts w:eastAsiaTheme="minorEastAsia" w:hint="eastAsia"/>
                <w:lang w:val="en-US" w:eastAsia="zh-CN"/>
              </w:rPr>
              <w:t xml:space="preserve"> and </w:t>
            </w:r>
            <w:r>
              <w:rPr>
                <w:rFonts w:eastAsiaTheme="minorEastAsia" w:hint="eastAsia"/>
                <w:i/>
                <w:iCs/>
                <w:lang w:val="en-US" w:eastAsia="zh-CN"/>
              </w:rPr>
              <w:t>rsrp-ThresholdSSB-SUL</w:t>
            </w:r>
            <w:r>
              <w:rPr>
                <w:rFonts w:eastAsiaTheme="minorEastAsia"/>
                <w:lang w:val="en-US" w:eastAsia="zh-CN"/>
              </w:rPr>
              <w:t xml:space="preserve">, as we commented in RRC mail discussions, isn’t </w:t>
            </w:r>
            <w:r>
              <w:rPr>
                <w:rFonts w:eastAsiaTheme="minorEastAsia" w:hint="eastAsia"/>
                <w:i/>
                <w:iCs/>
                <w:lang w:val="en-US" w:eastAsia="zh-CN"/>
              </w:rPr>
              <w:t>rsrp-ThresholdSSB-SUL</w:t>
            </w:r>
            <w:r>
              <w:rPr>
                <w:rFonts w:eastAsiaTheme="minorEastAsia"/>
                <w:lang w:val="en-US" w:eastAsia="zh-CN"/>
              </w:rPr>
              <w:t xml:space="preserve"> a redundant parameter since </w:t>
            </w:r>
            <w:r>
              <w:rPr>
                <w:rFonts w:eastAsiaTheme="minorEastAsia" w:hint="eastAsia"/>
                <w:i/>
                <w:iCs/>
                <w:lang w:val="en-US" w:eastAsia="zh-CN"/>
              </w:rPr>
              <w:t>rsrp-ThresholdSSB</w:t>
            </w:r>
            <w:r>
              <w:rPr>
                <w:rFonts w:eastAsiaTheme="minorEastAsia"/>
                <w:lang w:val="en-US" w:eastAsia="zh-CN"/>
              </w:rPr>
              <w:t xml:space="preserve"> will also be configured in the BWP (</w:t>
            </w:r>
            <w:r>
              <w:rPr>
                <w:i/>
                <w:iCs/>
              </w:rPr>
              <w:t>RACH-ConfigCommon</w:t>
            </w:r>
            <w:r>
              <w:t xml:space="preserve"> will be included in the SUL initial UL BWP)</w:t>
            </w:r>
            <w:r>
              <w:rPr>
                <w:rFonts w:eastAsiaTheme="minorEastAsia"/>
                <w:lang w:val="en-US" w:eastAsia="zh-CN"/>
              </w:rPr>
              <w:t xml:space="preserve"> for SUL? These signaling optimizations should be discussed by RAN2 though we also think for NUL and SUL, different threshold values of should be able to be configured from RAN1 perspective.</w:t>
            </w:r>
          </w:p>
        </w:tc>
      </w:tr>
      <w:tr w:rsidR="009F0B81" w14:paraId="66EF1A6B" w14:textId="77777777">
        <w:tc>
          <w:tcPr>
            <w:tcW w:w="1560" w:type="dxa"/>
            <w:shd w:val="clear" w:color="auto" w:fill="auto"/>
            <w:vAlign w:val="center"/>
          </w:tcPr>
          <w:p w14:paraId="42F680B4"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05B457E1" w14:textId="77777777" w:rsidR="009F0B81" w:rsidRDefault="00D317ED">
            <w:pPr>
              <w:rPr>
                <w:lang w:val="en-US" w:eastAsia="zh-CN"/>
              </w:rPr>
            </w:pPr>
            <w:r>
              <w:rPr>
                <w:lang w:val="en-US" w:eastAsia="zh-CN"/>
              </w:rPr>
              <w:t xml:space="preserve">Agree with Sharp. </w:t>
            </w:r>
          </w:p>
          <w:p w14:paraId="729C0816" w14:textId="77777777" w:rsidR="009F0B81" w:rsidRDefault="00D317ED">
            <w:pPr>
              <w:rPr>
                <w:lang w:val="en-US" w:eastAsia="zh-CN"/>
              </w:rPr>
            </w:pPr>
            <w:r>
              <w:rPr>
                <w:lang w:val="en-US" w:eastAsia="zh-CN"/>
              </w:rPr>
              <w:t xml:space="preserve">We have separate discussion in another thread. Suggest to discuss the support of SUL in that thread. </w:t>
            </w:r>
          </w:p>
        </w:tc>
      </w:tr>
      <w:tr w:rsidR="009F0B81" w14:paraId="1690F4DE" w14:textId="77777777">
        <w:tc>
          <w:tcPr>
            <w:tcW w:w="1560" w:type="dxa"/>
            <w:shd w:val="clear" w:color="auto" w:fill="auto"/>
            <w:vAlign w:val="center"/>
          </w:tcPr>
          <w:p w14:paraId="7DD56065" w14:textId="77777777" w:rsidR="009F0B81" w:rsidRDefault="00D317ED">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7DE0079C" w14:textId="77777777" w:rsidR="009F0B81" w:rsidRDefault="00D317ED">
            <w:pPr>
              <w:rPr>
                <w:lang w:val="en-US" w:eastAsia="zh-CN"/>
              </w:rPr>
            </w:pPr>
            <w:r>
              <w:rPr>
                <w:lang w:val="en-US" w:eastAsia="zh-CN"/>
              </w:rPr>
              <w:t xml:space="preserve">Support FL’s proposal: although we prefer to remove the last sub-bullet, as in our view no need to have new/separate threshold for SUL. In our view: there is one threshold for SSB selection (same as legacy), there is a new/separate threshold for repetition demand on NUL, there is a legacy threshold for SUL selection. If a UE (capable/not capable to support Msg3 repetition) cannot achieve RSRP (with/without repetition) on NUL, it will select NUL. </w:t>
            </w:r>
          </w:p>
        </w:tc>
      </w:tr>
      <w:tr w:rsidR="009F0B81" w14:paraId="543AD195" w14:textId="77777777">
        <w:tc>
          <w:tcPr>
            <w:tcW w:w="1560" w:type="dxa"/>
            <w:shd w:val="clear" w:color="auto" w:fill="auto"/>
            <w:vAlign w:val="center"/>
          </w:tcPr>
          <w:p w14:paraId="520EB29A" w14:textId="77777777" w:rsidR="009F0B81" w:rsidRDefault="00D317ED">
            <w:pPr>
              <w:jc w:val="center"/>
              <w:rPr>
                <w:rFonts w:eastAsiaTheme="minorEastAsia"/>
                <w:lang w:val="en-US" w:eastAsia="zh-CN"/>
              </w:rPr>
            </w:pPr>
            <w:r>
              <w:rPr>
                <w:rFonts w:eastAsiaTheme="minorEastAsia" w:hint="eastAsia"/>
                <w:lang w:val="en-US" w:eastAsia="zh-CN"/>
              </w:rPr>
              <w:lastRenderedPageBreak/>
              <w:t xml:space="preserve">FL </w:t>
            </w:r>
          </w:p>
        </w:tc>
        <w:tc>
          <w:tcPr>
            <w:tcW w:w="8505" w:type="dxa"/>
            <w:shd w:val="clear" w:color="auto" w:fill="auto"/>
            <w:vAlign w:val="center"/>
          </w:tcPr>
          <w:p w14:paraId="18E6A280"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Indeed, there is no need to separately configure rsrp-ThresholdSSB-SUL, which is used for selection of NUL and SUL. rsrp-ThresholdSSB is used for SSB selection which can be already configured differently for NUL and SUL based on current signaling. </w:t>
            </w:r>
          </w:p>
          <w:p w14:paraId="62F4D932" w14:textId="77777777" w:rsidR="009F0B81" w:rsidRDefault="00D317ED">
            <w:pPr>
              <w:rPr>
                <w:rFonts w:eastAsiaTheme="minorEastAsia"/>
                <w:color w:val="0000FF"/>
                <w:lang w:val="en-US" w:eastAsia="zh-CN"/>
              </w:rPr>
            </w:pPr>
            <w:r>
              <w:rPr>
                <w:rFonts w:eastAsiaTheme="minorEastAsia" w:hint="eastAsia"/>
                <w:color w:val="0000FF"/>
                <w:lang w:val="en-US" w:eastAsia="zh-CN"/>
              </w:rPr>
              <w:t>@Ericsson2, ssb-perRACH-OccasionAndCB-PreamblesPerSSB also configures the association of SSB and RO, which doesn</w:t>
            </w:r>
            <w:r>
              <w:rPr>
                <w:rFonts w:eastAsiaTheme="minorEastAsia"/>
                <w:color w:val="0000FF"/>
                <w:lang w:val="en-US" w:eastAsia="zh-CN"/>
              </w:rPr>
              <w:t>’</w:t>
            </w:r>
            <w:r>
              <w:rPr>
                <w:rFonts w:eastAsiaTheme="minorEastAsia" w:hint="eastAsia"/>
                <w:color w:val="0000FF"/>
                <w:lang w:val="en-US" w:eastAsia="zh-CN"/>
              </w:rPr>
              <w:t xml:space="preserve">t need to be separately configured. So, I would like to keep this in the list, while introduce a new RRC parameter (instead of simply separately configure a legacy one) for the number of preambles per SSB as discussed in Issue#2-3 and also its detailed structure in the email thread for RRC.  </w:t>
            </w:r>
          </w:p>
          <w:p w14:paraId="663D450E" w14:textId="77777777" w:rsidR="009F0B81" w:rsidRDefault="009F0B81">
            <w:pPr>
              <w:rPr>
                <w:rFonts w:eastAsiaTheme="minorEastAsia"/>
                <w:color w:val="0000FF"/>
                <w:lang w:val="en-US" w:eastAsia="zh-CN"/>
              </w:rPr>
            </w:pPr>
          </w:p>
          <w:p w14:paraId="578F0785" w14:textId="77777777" w:rsidR="009F0B81" w:rsidRDefault="00D317ED">
            <w:pPr>
              <w:rPr>
                <w:rFonts w:eastAsiaTheme="minorEastAsia"/>
                <w:color w:val="0000FF"/>
                <w:lang w:val="en-US" w:eastAsia="zh-CN"/>
              </w:rPr>
            </w:pPr>
            <w:r>
              <w:rPr>
                <w:rFonts w:eastAsiaTheme="minorEastAsia" w:hint="eastAsia"/>
                <w:color w:val="0000FF"/>
                <w:lang w:val="en-US" w:eastAsia="zh-CN"/>
              </w:rPr>
              <w:t>As for the need of separately configuring rsrp-ThresholdSSB, let</w:t>
            </w:r>
            <w:r>
              <w:rPr>
                <w:rFonts w:eastAsiaTheme="minorEastAsia"/>
                <w:color w:val="0000FF"/>
                <w:lang w:val="en-US" w:eastAsia="zh-CN"/>
              </w:rPr>
              <w:t>’</w:t>
            </w:r>
            <w:r>
              <w:rPr>
                <w:rFonts w:eastAsiaTheme="minorEastAsia" w:hint="eastAsia"/>
                <w:color w:val="0000FF"/>
                <w:lang w:val="en-US" w:eastAsia="zh-CN"/>
              </w:rPr>
              <w:t xml:space="preserve">s further discuss in the next round. </w:t>
            </w:r>
          </w:p>
          <w:p w14:paraId="25206690" w14:textId="77777777" w:rsidR="009F0B81" w:rsidRDefault="00D317ED">
            <w:pPr>
              <w:rPr>
                <w:b/>
                <w:bCs/>
                <w:highlight w:val="cyan"/>
                <w:lang w:val="en-US" w:eastAsia="zh-CN"/>
              </w:rPr>
            </w:pPr>
            <w:r>
              <w:rPr>
                <w:rFonts w:eastAsiaTheme="minorEastAsia" w:hint="eastAsia"/>
                <w:b/>
                <w:bCs/>
                <w:highlight w:val="cyan"/>
                <w:lang w:val="en-US" w:eastAsia="zh-CN"/>
              </w:rPr>
              <w:t xml:space="preserve">Proposal-v1 for Issue#2-1: </w:t>
            </w:r>
            <w:r>
              <w:rPr>
                <w:rFonts w:eastAsiaTheme="minorEastAsia" w:hint="eastAsia"/>
                <w:b/>
                <w:bCs/>
                <w:lang w:val="en-US" w:eastAsia="zh-CN"/>
              </w:rPr>
              <w:t xml:space="preserve">Include the following into the reply LS to R1-2108712(R2-2109195). </w:t>
            </w:r>
          </w:p>
          <w:p w14:paraId="670B75B5" w14:textId="77777777" w:rsidR="009F0B81" w:rsidRDefault="00D317ED">
            <w:pPr>
              <w:numPr>
                <w:ilvl w:val="0"/>
                <w:numId w:val="17"/>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14:paraId="3DAF80F6" w14:textId="77777777" w:rsidR="009F0B81" w:rsidRDefault="00D317ED">
            <w:pPr>
              <w:numPr>
                <w:ilvl w:val="0"/>
                <w:numId w:val="18"/>
              </w:numPr>
              <w:rPr>
                <w:b/>
                <w:bCs/>
                <w:i/>
                <w:iCs/>
                <w:lang w:val="en-US" w:eastAsia="zh-CN"/>
              </w:rPr>
            </w:pPr>
            <w:r>
              <w:rPr>
                <w:rFonts w:hint="eastAsia"/>
                <w:b/>
                <w:bCs/>
                <w:i/>
                <w:iCs/>
                <w:lang w:val="en-US" w:eastAsia="zh-CN"/>
              </w:rPr>
              <w:t>prach-ConfigurationIndex</w:t>
            </w:r>
          </w:p>
          <w:p w14:paraId="10F33FE7" w14:textId="77777777" w:rsidR="009F0B81" w:rsidRDefault="00D317ED">
            <w:pPr>
              <w:numPr>
                <w:ilvl w:val="0"/>
                <w:numId w:val="18"/>
              </w:numPr>
              <w:rPr>
                <w:b/>
                <w:bCs/>
                <w:i/>
                <w:iCs/>
                <w:lang w:val="en-US" w:eastAsia="zh-CN"/>
              </w:rPr>
            </w:pPr>
            <w:r>
              <w:rPr>
                <w:rFonts w:hint="eastAsia"/>
                <w:b/>
                <w:bCs/>
                <w:i/>
                <w:iCs/>
                <w:lang w:val="en-US" w:eastAsia="zh-CN"/>
              </w:rPr>
              <w:t>msg1-FDM</w:t>
            </w:r>
          </w:p>
          <w:p w14:paraId="5EE72EEC" w14:textId="77777777" w:rsidR="009F0B81" w:rsidRDefault="00D317ED">
            <w:pPr>
              <w:numPr>
                <w:ilvl w:val="0"/>
                <w:numId w:val="18"/>
              </w:numPr>
              <w:rPr>
                <w:b/>
                <w:bCs/>
                <w:i/>
                <w:iCs/>
                <w:lang w:val="en-US" w:eastAsia="zh-CN"/>
              </w:rPr>
            </w:pPr>
            <w:r>
              <w:rPr>
                <w:rFonts w:hint="eastAsia"/>
                <w:b/>
                <w:bCs/>
                <w:i/>
                <w:iCs/>
                <w:lang w:val="en-US" w:eastAsia="zh-CN"/>
              </w:rPr>
              <w:t>msg1-FrequencyStart</w:t>
            </w:r>
          </w:p>
          <w:p w14:paraId="660001CD" w14:textId="77777777" w:rsidR="009F0B81" w:rsidRDefault="00D317ED">
            <w:pPr>
              <w:numPr>
                <w:ilvl w:val="0"/>
                <w:numId w:val="18"/>
              </w:numPr>
              <w:rPr>
                <w:b/>
                <w:bCs/>
                <w:i/>
                <w:iCs/>
                <w:lang w:val="en-US" w:eastAsia="zh-CN"/>
              </w:rPr>
            </w:pPr>
            <w:r>
              <w:rPr>
                <w:rFonts w:hint="eastAsia"/>
                <w:b/>
                <w:bCs/>
                <w:i/>
                <w:iCs/>
                <w:lang w:val="en-US" w:eastAsia="zh-CN"/>
              </w:rPr>
              <w:t>zeroCorrelationZoneConfig</w:t>
            </w:r>
          </w:p>
          <w:p w14:paraId="29520F28" w14:textId="77777777" w:rsidR="009F0B81" w:rsidRDefault="00D317ED">
            <w:pPr>
              <w:numPr>
                <w:ilvl w:val="0"/>
                <w:numId w:val="18"/>
              </w:numPr>
              <w:rPr>
                <w:b/>
                <w:bCs/>
                <w:i/>
                <w:iCs/>
                <w:lang w:val="en-US" w:eastAsia="zh-CN"/>
              </w:rPr>
            </w:pPr>
            <w:r>
              <w:rPr>
                <w:rFonts w:hint="eastAsia"/>
                <w:b/>
                <w:bCs/>
                <w:i/>
                <w:iCs/>
                <w:lang w:val="en-US" w:eastAsia="zh-CN"/>
              </w:rPr>
              <w:t>totalNumberOfRA-Preambles</w:t>
            </w:r>
          </w:p>
          <w:p w14:paraId="4C1C4AC5" w14:textId="77777777" w:rsidR="009F0B81" w:rsidRDefault="00D317ED">
            <w:pPr>
              <w:numPr>
                <w:ilvl w:val="0"/>
                <w:numId w:val="18"/>
              </w:numPr>
              <w:rPr>
                <w:b/>
                <w:bCs/>
                <w:i/>
                <w:iCs/>
                <w:lang w:val="en-US" w:eastAsia="zh-CN"/>
              </w:rPr>
            </w:pPr>
            <w:r>
              <w:rPr>
                <w:rFonts w:hint="eastAsia"/>
                <w:b/>
                <w:bCs/>
                <w:i/>
                <w:iCs/>
                <w:lang w:val="en-US" w:eastAsia="zh-CN"/>
              </w:rPr>
              <w:t>ssb-perRACH-OccasionAndCB-PreamblesPerSSB</w:t>
            </w:r>
          </w:p>
          <w:p w14:paraId="746D4E37" w14:textId="77777777" w:rsidR="009F0B81" w:rsidRDefault="00D317ED">
            <w:pPr>
              <w:numPr>
                <w:ilvl w:val="0"/>
                <w:numId w:val="18"/>
              </w:numPr>
              <w:rPr>
                <w:b/>
                <w:bCs/>
                <w:i/>
                <w:iCs/>
                <w:strike/>
                <w:color w:val="FF0000"/>
                <w:lang w:val="en-US" w:eastAsia="zh-CN"/>
              </w:rPr>
            </w:pPr>
            <w:r>
              <w:rPr>
                <w:rFonts w:hint="eastAsia"/>
                <w:b/>
                <w:bCs/>
                <w:i/>
                <w:iCs/>
                <w:strike/>
                <w:color w:val="FF0000"/>
                <w:lang w:val="en-US" w:eastAsia="zh-CN"/>
              </w:rPr>
              <w:t xml:space="preserve">rsrp-ThresholdSSB </w:t>
            </w:r>
          </w:p>
          <w:p w14:paraId="205E8E57" w14:textId="77777777" w:rsidR="009F0B81" w:rsidRDefault="00D317ED">
            <w:pPr>
              <w:numPr>
                <w:ilvl w:val="0"/>
                <w:numId w:val="18"/>
              </w:numPr>
              <w:rPr>
                <w:b/>
                <w:bCs/>
                <w:i/>
                <w:iCs/>
                <w:lang w:val="en-US" w:eastAsia="zh-CN"/>
              </w:rPr>
            </w:pPr>
            <w:r>
              <w:rPr>
                <w:rFonts w:hint="eastAsia"/>
                <w:b/>
                <w:bCs/>
                <w:i/>
                <w:iCs/>
                <w:lang w:val="en-US" w:eastAsia="zh-CN"/>
              </w:rPr>
              <w:t>rsrp-ThresholdSSB-SUL</w:t>
            </w:r>
          </w:p>
          <w:p w14:paraId="66876AE8" w14:textId="77777777" w:rsidR="009F0B81" w:rsidRDefault="00D317ED">
            <w:pPr>
              <w:numPr>
                <w:ilvl w:val="0"/>
                <w:numId w:val="18"/>
              </w:numPr>
              <w:rPr>
                <w:b/>
                <w:bCs/>
                <w:i/>
                <w:iCs/>
                <w:lang w:val="en-US" w:eastAsia="zh-CN"/>
              </w:rPr>
            </w:pPr>
            <w:r>
              <w:rPr>
                <w:rFonts w:hint="eastAsia"/>
                <w:b/>
                <w:bCs/>
                <w:i/>
                <w:iCs/>
                <w:lang w:val="en-US" w:eastAsia="zh-CN"/>
              </w:rPr>
              <w:t>prach-RootSequenceIndex</w:t>
            </w:r>
          </w:p>
          <w:p w14:paraId="741D352C" w14:textId="77777777" w:rsidR="009F0B81" w:rsidRDefault="00D317ED">
            <w:pPr>
              <w:numPr>
                <w:ilvl w:val="0"/>
                <w:numId w:val="18"/>
              </w:numPr>
              <w:rPr>
                <w:b/>
                <w:bCs/>
                <w:i/>
                <w:iCs/>
                <w:lang w:val="en-US" w:eastAsia="zh-CN"/>
              </w:rPr>
            </w:pPr>
            <w:r>
              <w:rPr>
                <w:rFonts w:hint="eastAsia"/>
                <w:b/>
                <w:bCs/>
                <w:i/>
                <w:iCs/>
                <w:lang w:val="en-US" w:eastAsia="zh-CN"/>
              </w:rPr>
              <w:t>msg1-SubcarrierSpacing</w:t>
            </w:r>
          </w:p>
          <w:p w14:paraId="1F8DD298" w14:textId="77777777" w:rsidR="009F0B81" w:rsidRDefault="00D317ED">
            <w:pPr>
              <w:numPr>
                <w:ilvl w:val="0"/>
                <w:numId w:val="18"/>
              </w:numPr>
              <w:rPr>
                <w:b/>
                <w:bCs/>
                <w:i/>
                <w:iCs/>
                <w:lang w:val="en-US" w:eastAsia="zh-CN"/>
              </w:rPr>
            </w:pPr>
            <w:r>
              <w:rPr>
                <w:rFonts w:hint="eastAsia"/>
                <w:b/>
                <w:bCs/>
                <w:i/>
                <w:iCs/>
                <w:lang w:val="en-US" w:eastAsia="zh-CN"/>
              </w:rPr>
              <w:t>restrictedSetConfig</w:t>
            </w:r>
          </w:p>
          <w:p w14:paraId="1ED4E391" w14:textId="77777777" w:rsidR="009F0B81" w:rsidRDefault="00D317ED">
            <w:pPr>
              <w:numPr>
                <w:ilvl w:val="0"/>
                <w:numId w:val="18"/>
              </w:numPr>
              <w:rPr>
                <w:rFonts w:eastAsiaTheme="minorEastAsia"/>
                <w:lang w:val="en-US" w:eastAsia="zh-CN"/>
              </w:rPr>
            </w:pPr>
            <w:r>
              <w:rPr>
                <w:rFonts w:hint="eastAsia"/>
                <w:b/>
                <w:bCs/>
                <w:i/>
                <w:iCs/>
                <w:lang w:val="en-US" w:eastAsia="zh-CN"/>
              </w:rPr>
              <w:t>msg3-transformPrecoder</w:t>
            </w:r>
          </w:p>
          <w:p w14:paraId="682AFD0D" w14:textId="77777777" w:rsidR="009F0B81" w:rsidRDefault="00D317ED">
            <w:pPr>
              <w:numPr>
                <w:ilvl w:val="0"/>
                <w:numId w:val="17"/>
              </w:numPr>
              <w:rPr>
                <w:rFonts w:eastAsiaTheme="minorEastAsia"/>
                <w:lang w:val="en-US" w:eastAsia="zh-CN"/>
              </w:rPr>
            </w:pPr>
            <w:r>
              <w:rPr>
                <w:rFonts w:eastAsiaTheme="minorEastAsia" w:hint="eastAsia"/>
                <w:b/>
                <w:bCs/>
                <w:strike/>
                <w:color w:val="FF0000"/>
                <w:lang w:val="en-US" w:eastAsia="zh-CN"/>
              </w:rPr>
              <w:t xml:space="preserve">From RAN1 perspective, it may or may not need to </w:t>
            </w:r>
            <w:r>
              <w:rPr>
                <w:rFonts w:eastAsiaTheme="minorEastAsia"/>
                <w:b/>
                <w:bCs/>
                <w:strike/>
                <w:color w:val="FF0000"/>
                <w:lang w:eastAsia="zh-CN"/>
              </w:rPr>
              <w:t>separate</w:t>
            </w:r>
            <w:r>
              <w:rPr>
                <w:rFonts w:eastAsiaTheme="minorEastAsia" w:hint="eastAsia"/>
                <w:b/>
                <w:bCs/>
                <w:strike/>
                <w:color w:val="FF0000"/>
                <w:lang w:val="en-US" w:eastAsia="zh-CN"/>
              </w:rPr>
              <w:t xml:space="preserve">ly configure </w:t>
            </w:r>
            <w:r>
              <w:rPr>
                <w:rFonts w:eastAsiaTheme="minorEastAsia" w:hint="eastAsia"/>
                <w:b/>
                <w:bCs/>
                <w:i/>
                <w:iCs/>
                <w:strike/>
                <w:color w:val="FF0000"/>
                <w:lang w:val="en-US" w:eastAsia="zh-CN"/>
              </w:rPr>
              <w:t>rsrp-ThresholdSSB</w:t>
            </w:r>
            <w:r>
              <w:rPr>
                <w:rFonts w:eastAsiaTheme="minorEastAsia" w:hint="eastAsia"/>
                <w:b/>
                <w:bCs/>
                <w:strike/>
                <w:color w:val="FF0000"/>
                <w:lang w:val="en-US" w:eastAsia="zh-CN"/>
              </w:rPr>
              <w:t xml:space="preserve"> and </w:t>
            </w:r>
            <w:r>
              <w:rPr>
                <w:rFonts w:eastAsiaTheme="minorEastAsia" w:hint="eastAsia"/>
                <w:b/>
                <w:bCs/>
                <w:i/>
                <w:iCs/>
                <w:strike/>
                <w:color w:val="FF0000"/>
                <w:lang w:val="en-US" w:eastAsia="zh-CN"/>
              </w:rPr>
              <w:t>rsrp-ThresholdSSB-SUL</w:t>
            </w:r>
            <w:r>
              <w:rPr>
                <w:rFonts w:eastAsiaTheme="minorEastAsia" w:hint="eastAsia"/>
                <w:b/>
                <w:bCs/>
                <w:strike/>
                <w:color w:val="FF0000"/>
                <w:lang w:val="en-US" w:eastAsia="zh-CN"/>
              </w:rPr>
              <w:t xml:space="preserve"> (if Msg3 PUSCH repetition is supported on SUL) for </w:t>
            </w:r>
            <w:r>
              <w:rPr>
                <w:rFonts w:hint="eastAsia"/>
                <w:b/>
                <w:bCs/>
                <w:strike/>
                <w:color w:val="FF0000"/>
                <w:lang w:val="en-US" w:eastAsia="zh-CN"/>
              </w:rPr>
              <w:t>requesting Msg3 PUSCH repetition with shared RO on a given carrier, and it</w:t>
            </w:r>
            <w:r>
              <w:rPr>
                <w:b/>
                <w:bCs/>
                <w:strike/>
                <w:color w:val="FF0000"/>
                <w:lang w:val="en-US" w:eastAsia="zh-CN"/>
              </w:rPr>
              <w:t>’</w:t>
            </w:r>
            <w:r>
              <w:rPr>
                <w:rFonts w:hint="eastAsia"/>
                <w:b/>
                <w:bCs/>
                <w:strike/>
                <w:color w:val="FF0000"/>
                <w:lang w:val="en-US" w:eastAsia="zh-CN"/>
              </w:rPr>
              <w:t xml:space="preserve">s up to RAN2 for final decision. </w:t>
            </w:r>
          </w:p>
        </w:tc>
      </w:tr>
      <w:tr w:rsidR="009F0B81" w14:paraId="5AB8B185" w14:textId="77777777">
        <w:tc>
          <w:tcPr>
            <w:tcW w:w="1560" w:type="dxa"/>
            <w:shd w:val="clear" w:color="auto" w:fill="auto"/>
            <w:vAlign w:val="center"/>
          </w:tcPr>
          <w:p w14:paraId="6F87369D" w14:textId="77777777" w:rsidR="009F0B81" w:rsidRDefault="00D317ED">
            <w:pPr>
              <w:jc w:val="center"/>
              <w:rPr>
                <w:rFonts w:eastAsiaTheme="minorEastAsia"/>
                <w:lang w:val="en-US" w:eastAsia="zh-CN"/>
              </w:rPr>
            </w:pPr>
            <w:r>
              <w:rPr>
                <w:rFonts w:eastAsia="SimSun"/>
                <w:lang w:val="en-US" w:eastAsia="zh-CN" w:bidi="ar"/>
              </w:rPr>
              <w:t>FL</w:t>
            </w:r>
          </w:p>
        </w:tc>
        <w:tc>
          <w:tcPr>
            <w:tcW w:w="8505" w:type="dxa"/>
            <w:shd w:val="clear" w:color="auto" w:fill="auto"/>
            <w:vAlign w:val="center"/>
          </w:tcPr>
          <w:p w14:paraId="31471E0C" w14:textId="77777777" w:rsidR="009F0B81" w:rsidRDefault="00D317ED">
            <w:pPr>
              <w:rPr>
                <w:rFonts w:eastAsia="SimSun"/>
                <w:lang w:val="en-US" w:eastAsia="zh-CN"/>
              </w:rPr>
            </w:pPr>
            <w:r>
              <w:rPr>
                <w:rFonts w:eastAsia="SimSun"/>
                <w:lang w:val="en-US" w:eastAsia="zh-CN" w:bidi="ar"/>
              </w:rPr>
              <w:t xml:space="preserve">The following has been agreed in GTW session. </w:t>
            </w:r>
          </w:p>
          <w:p w14:paraId="10587353" w14:textId="77777777" w:rsidR="009F0B81" w:rsidRDefault="00D317ED">
            <w:pPr>
              <w:rPr>
                <w:rFonts w:eastAsia="DengXian"/>
                <w:b/>
                <w:highlight w:val="green"/>
                <w:lang w:val="en-US" w:eastAsia="zh-CN"/>
              </w:rPr>
            </w:pPr>
            <w:r>
              <w:rPr>
                <w:rFonts w:eastAsia="DengXian"/>
                <w:b/>
                <w:highlight w:val="green"/>
                <w:lang w:val="en-US" w:eastAsia="zh-CN" w:bidi="ar"/>
              </w:rPr>
              <w:t xml:space="preserve">Agreement </w:t>
            </w:r>
          </w:p>
          <w:p w14:paraId="2C4CFD23" w14:textId="77777777" w:rsidR="009F0B81" w:rsidRDefault="00D317ED">
            <w:pPr>
              <w:rPr>
                <w:b/>
                <w:highlight w:val="cyan"/>
                <w:lang w:val="en-US" w:eastAsia="zh-CN"/>
              </w:rPr>
            </w:pPr>
            <w:r>
              <w:rPr>
                <w:rFonts w:eastAsia="DengXian"/>
                <w:b/>
                <w:lang w:val="en-US" w:eastAsia="zh-CN" w:bidi="ar"/>
              </w:rPr>
              <w:t xml:space="preserve">Include the following into the reply LS to </w:t>
            </w:r>
            <w:hyperlink r:id="rId14" w:history="1">
              <w:r>
                <w:rPr>
                  <w:rStyle w:val="Hyperlink"/>
                  <w:rFonts w:eastAsia="DengXian"/>
                  <w:b/>
                  <w:lang w:val="en-US" w:eastAsia="zh-CN"/>
                </w:rPr>
                <w:t>R1-2108712</w:t>
              </w:r>
            </w:hyperlink>
            <w:r>
              <w:rPr>
                <w:rFonts w:eastAsia="DengXian"/>
                <w:b/>
                <w:lang w:val="en-US" w:eastAsia="zh-CN" w:bidi="ar"/>
              </w:rPr>
              <w:t xml:space="preserve">(R2-2109195). </w:t>
            </w:r>
          </w:p>
          <w:p w14:paraId="2097F438" w14:textId="77777777" w:rsidR="009F0B81" w:rsidRDefault="00D317ED">
            <w:pPr>
              <w:numPr>
                <w:ilvl w:val="0"/>
                <w:numId w:val="19"/>
              </w:numPr>
              <w:rPr>
                <w:b/>
                <w:lang w:val="en-US" w:eastAsia="zh-CN"/>
              </w:rPr>
            </w:pPr>
            <w:r>
              <w:rPr>
                <w:rFonts w:eastAsia="SimSun"/>
                <w:b/>
                <w:lang w:val="en-US" w:eastAsia="zh-CN" w:bidi="ar"/>
              </w:rPr>
              <w:t xml:space="preserve">From RAN1 perspective, there is no need to separately configure the following </w:t>
            </w:r>
            <w:r>
              <w:rPr>
                <w:b/>
                <w:lang w:val="en-US" w:eastAsia="zh-CN" w:bidi="ar"/>
              </w:rPr>
              <w:t xml:space="preserve">legacy RACH parameters configured in </w:t>
            </w:r>
            <w:r>
              <w:rPr>
                <w:b/>
                <w:i/>
                <w:lang w:val="en-US" w:eastAsia="zh-CN" w:bidi="ar"/>
              </w:rPr>
              <w:t>RACH-ConfigCommon</w:t>
            </w:r>
            <w:r>
              <w:rPr>
                <w:b/>
                <w:lang w:val="en-US" w:eastAsia="zh-CN" w:bidi="ar"/>
              </w:rPr>
              <w:t xml:space="preserve"> for requesting Msg3 PUSCH repetition with shared RO on a given UL carrier. </w:t>
            </w:r>
          </w:p>
          <w:p w14:paraId="0080CD48" w14:textId="77777777" w:rsidR="009F0B81" w:rsidRDefault="00D317ED">
            <w:pPr>
              <w:numPr>
                <w:ilvl w:val="0"/>
                <w:numId w:val="20"/>
              </w:numPr>
              <w:rPr>
                <w:b/>
                <w:i/>
                <w:lang w:val="en-US" w:eastAsia="zh-CN"/>
              </w:rPr>
            </w:pPr>
            <w:r>
              <w:rPr>
                <w:b/>
                <w:i/>
                <w:lang w:val="en-US" w:eastAsia="zh-CN" w:bidi="ar"/>
              </w:rPr>
              <w:t>prach-ConfigurationIndex</w:t>
            </w:r>
          </w:p>
          <w:p w14:paraId="684FFAD3" w14:textId="77777777" w:rsidR="009F0B81" w:rsidRDefault="00D317ED">
            <w:pPr>
              <w:numPr>
                <w:ilvl w:val="0"/>
                <w:numId w:val="20"/>
              </w:numPr>
              <w:rPr>
                <w:b/>
                <w:i/>
                <w:lang w:val="en-US" w:eastAsia="zh-CN"/>
              </w:rPr>
            </w:pPr>
            <w:r>
              <w:rPr>
                <w:b/>
                <w:i/>
                <w:lang w:val="en-US" w:eastAsia="zh-CN" w:bidi="ar"/>
              </w:rPr>
              <w:t>msg1-FDM</w:t>
            </w:r>
          </w:p>
          <w:p w14:paraId="5F566F48" w14:textId="77777777" w:rsidR="009F0B81" w:rsidRDefault="00D317ED">
            <w:pPr>
              <w:numPr>
                <w:ilvl w:val="0"/>
                <w:numId w:val="20"/>
              </w:numPr>
              <w:rPr>
                <w:b/>
                <w:i/>
                <w:lang w:val="en-US" w:eastAsia="zh-CN"/>
              </w:rPr>
            </w:pPr>
            <w:r>
              <w:rPr>
                <w:b/>
                <w:i/>
                <w:lang w:val="en-US" w:eastAsia="zh-CN" w:bidi="ar"/>
              </w:rPr>
              <w:t>msg1-FrequencyStart</w:t>
            </w:r>
          </w:p>
          <w:p w14:paraId="11F8016A" w14:textId="77777777" w:rsidR="009F0B81" w:rsidRDefault="00D317ED">
            <w:pPr>
              <w:numPr>
                <w:ilvl w:val="0"/>
                <w:numId w:val="20"/>
              </w:numPr>
              <w:rPr>
                <w:b/>
                <w:i/>
                <w:lang w:val="en-US" w:eastAsia="zh-CN"/>
              </w:rPr>
            </w:pPr>
            <w:r>
              <w:rPr>
                <w:b/>
                <w:i/>
                <w:lang w:val="en-US" w:eastAsia="zh-CN" w:bidi="ar"/>
              </w:rPr>
              <w:t>zeroCorrelationZoneConfig</w:t>
            </w:r>
          </w:p>
          <w:p w14:paraId="725AF454" w14:textId="77777777" w:rsidR="009F0B81" w:rsidRDefault="00D317ED">
            <w:pPr>
              <w:numPr>
                <w:ilvl w:val="0"/>
                <w:numId w:val="20"/>
              </w:numPr>
              <w:rPr>
                <w:b/>
                <w:i/>
                <w:lang w:val="en-US" w:eastAsia="zh-CN"/>
              </w:rPr>
            </w:pPr>
            <w:r>
              <w:rPr>
                <w:b/>
                <w:i/>
                <w:lang w:val="en-US" w:eastAsia="zh-CN" w:bidi="ar"/>
              </w:rPr>
              <w:t>totalNumberOfRA-Preambles</w:t>
            </w:r>
          </w:p>
          <w:p w14:paraId="265C3CE5" w14:textId="77777777" w:rsidR="009F0B81" w:rsidRDefault="00D317ED">
            <w:pPr>
              <w:numPr>
                <w:ilvl w:val="0"/>
                <w:numId w:val="20"/>
              </w:numPr>
              <w:rPr>
                <w:b/>
                <w:i/>
                <w:lang w:val="en-US" w:eastAsia="zh-CN"/>
              </w:rPr>
            </w:pPr>
            <w:r>
              <w:rPr>
                <w:b/>
                <w:i/>
                <w:lang w:val="en-US" w:eastAsia="zh-CN" w:bidi="ar"/>
              </w:rPr>
              <w:lastRenderedPageBreak/>
              <w:t>ssb-perRACH-OccasionAndCB-PreamblesPerSSB</w:t>
            </w:r>
          </w:p>
          <w:p w14:paraId="3B98D2C4" w14:textId="77777777" w:rsidR="009F0B81" w:rsidRDefault="00D317ED">
            <w:pPr>
              <w:numPr>
                <w:ilvl w:val="0"/>
                <w:numId w:val="20"/>
              </w:numPr>
              <w:rPr>
                <w:b/>
                <w:i/>
                <w:color w:val="FF0000"/>
                <w:lang w:val="en-US" w:eastAsia="zh-CN"/>
              </w:rPr>
            </w:pPr>
            <w:r>
              <w:rPr>
                <w:b/>
                <w:i/>
                <w:color w:val="FF0000"/>
                <w:lang w:val="en-US" w:eastAsia="zh-CN" w:bidi="ar"/>
              </w:rPr>
              <w:t xml:space="preserve">FFS: rsrp-ThresholdSSB </w:t>
            </w:r>
          </w:p>
          <w:p w14:paraId="70DA7E2B" w14:textId="77777777" w:rsidR="009F0B81" w:rsidRDefault="00D317ED">
            <w:pPr>
              <w:numPr>
                <w:ilvl w:val="0"/>
                <w:numId w:val="20"/>
              </w:numPr>
              <w:rPr>
                <w:b/>
                <w:i/>
                <w:lang w:val="en-US" w:eastAsia="zh-CN"/>
              </w:rPr>
            </w:pPr>
            <w:r>
              <w:rPr>
                <w:b/>
                <w:i/>
                <w:lang w:val="en-US" w:eastAsia="zh-CN" w:bidi="ar"/>
              </w:rPr>
              <w:t>rsrp-ThresholdSSB-SUL</w:t>
            </w:r>
          </w:p>
          <w:p w14:paraId="09273714" w14:textId="77777777" w:rsidR="009F0B81" w:rsidRDefault="00D317ED">
            <w:pPr>
              <w:numPr>
                <w:ilvl w:val="0"/>
                <w:numId w:val="20"/>
              </w:numPr>
              <w:rPr>
                <w:b/>
                <w:i/>
                <w:lang w:val="en-US" w:eastAsia="zh-CN"/>
              </w:rPr>
            </w:pPr>
            <w:r>
              <w:rPr>
                <w:b/>
                <w:i/>
                <w:lang w:val="en-US" w:eastAsia="zh-CN" w:bidi="ar"/>
              </w:rPr>
              <w:t>prach-RootSequenceIndex</w:t>
            </w:r>
          </w:p>
          <w:p w14:paraId="4078ACB1" w14:textId="77777777" w:rsidR="009F0B81" w:rsidRDefault="00D317ED">
            <w:pPr>
              <w:numPr>
                <w:ilvl w:val="0"/>
                <w:numId w:val="20"/>
              </w:numPr>
              <w:rPr>
                <w:b/>
                <w:i/>
                <w:lang w:val="en-US" w:eastAsia="zh-CN"/>
              </w:rPr>
            </w:pPr>
            <w:r>
              <w:rPr>
                <w:b/>
                <w:i/>
                <w:lang w:val="en-US" w:eastAsia="zh-CN" w:bidi="ar"/>
              </w:rPr>
              <w:t>msg1-SubcarrierSpacing</w:t>
            </w:r>
          </w:p>
          <w:p w14:paraId="7085E581" w14:textId="77777777" w:rsidR="009F0B81" w:rsidRDefault="00D317ED">
            <w:pPr>
              <w:numPr>
                <w:ilvl w:val="0"/>
                <w:numId w:val="20"/>
              </w:numPr>
              <w:rPr>
                <w:b/>
                <w:i/>
                <w:lang w:val="en-US" w:eastAsia="zh-CN"/>
              </w:rPr>
            </w:pPr>
            <w:r>
              <w:rPr>
                <w:b/>
                <w:i/>
                <w:lang w:val="en-US" w:eastAsia="zh-CN" w:bidi="ar"/>
              </w:rPr>
              <w:t>restrictedSetConfig</w:t>
            </w:r>
          </w:p>
          <w:p w14:paraId="5BC27295" w14:textId="77777777" w:rsidR="009F0B81" w:rsidRDefault="00D317ED">
            <w:pPr>
              <w:numPr>
                <w:ilvl w:val="0"/>
                <w:numId w:val="20"/>
              </w:numPr>
              <w:rPr>
                <w:rFonts w:eastAsia="DengXian"/>
                <w:lang w:val="en-US" w:eastAsia="zh-CN"/>
              </w:rPr>
            </w:pPr>
            <w:r>
              <w:rPr>
                <w:b/>
                <w:i/>
                <w:lang w:val="en-US" w:eastAsia="zh-CN" w:bidi="ar"/>
              </w:rPr>
              <w:t>msg3-transformPrecoder</w:t>
            </w:r>
          </w:p>
          <w:p w14:paraId="4DB2AD8C" w14:textId="77777777" w:rsidR="009F0B81" w:rsidRDefault="009F0B81">
            <w:pPr>
              <w:rPr>
                <w:rFonts w:eastAsiaTheme="minorEastAsia"/>
                <w:b/>
                <w:bCs/>
                <w:strike/>
                <w:color w:val="FF0000"/>
                <w:lang w:val="en-US" w:eastAsia="zh-CN"/>
              </w:rPr>
            </w:pPr>
          </w:p>
        </w:tc>
      </w:tr>
    </w:tbl>
    <w:p w14:paraId="7A7F171A" w14:textId="77777777" w:rsidR="009F0B81" w:rsidRDefault="009F0B81">
      <w:pPr>
        <w:rPr>
          <w:highlight w:val="yellow"/>
          <w:lang w:val="en-US" w:eastAsia="zh-CN"/>
        </w:rPr>
      </w:pPr>
    </w:p>
    <w:p w14:paraId="78A62DD6" w14:textId="77777777" w:rsidR="009F0B81" w:rsidRDefault="00D317ED">
      <w:pPr>
        <w:pStyle w:val="Heading4"/>
        <w:rPr>
          <w:lang w:val="en-US"/>
        </w:rPr>
      </w:pPr>
      <w:r>
        <w:rPr>
          <w:lang w:val="en-US" w:eastAsia="zh-CN"/>
        </w:rPr>
        <w:t>Second round</w:t>
      </w:r>
    </w:p>
    <w:tbl>
      <w:tblPr>
        <w:tblStyle w:val="TableGrid"/>
        <w:tblpPr w:leftFromText="180" w:rightFromText="180" w:vertAnchor="text" w:horzAnchor="page" w:tblpX="1122" w:tblpY="648"/>
        <w:tblOverlap w:val="never"/>
        <w:tblW w:w="0" w:type="auto"/>
        <w:tblLook w:val="04A0" w:firstRow="1" w:lastRow="0" w:firstColumn="1" w:lastColumn="0" w:noHBand="0" w:noVBand="1"/>
      </w:tblPr>
      <w:tblGrid>
        <w:gridCol w:w="9628"/>
      </w:tblGrid>
      <w:tr w:rsidR="009F0B81" w14:paraId="268E6C3B"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1A397271" w14:textId="77777777" w:rsidR="009F0B81" w:rsidRDefault="00D317ED">
            <w:pPr>
              <w:widowControl w:val="0"/>
              <w:rPr>
                <w:rFonts w:eastAsia="SimSun"/>
                <w:iCs/>
                <w:lang w:val="en-US" w:eastAsia="zh-CN"/>
              </w:rPr>
            </w:pPr>
            <w:r>
              <w:rPr>
                <w:rFonts w:eastAsia="SimSun"/>
                <w:iCs/>
                <w:lang w:val="en-US" w:eastAsia="zh-CN" w:bidi="ar"/>
              </w:rPr>
              <w:t>When Msg3 repetition is supported in a cell with ROs configured for transmission of preambles for requesting Msg3 repetition and legacy PRACH preambles, there will be 2 steps of selecting PRACH resources:</w:t>
            </w:r>
          </w:p>
          <w:p w14:paraId="28E80ABB" w14:textId="77777777" w:rsidR="009F0B81" w:rsidRDefault="00D317ED">
            <w:pPr>
              <w:pStyle w:val="msolistparagraph0"/>
              <w:widowControl w:val="0"/>
              <w:numPr>
                <w:ilvl w:val="0"/>
                <w:numId w:val="21"/>
              </w:numPr>
              <w:rPr>
                <w:rFonts w:eastAsia="SimSun"/>
              </w:rPr>
            </w:pPr>
            <w:r>
              <w:rPr>
                <w:rFonts w:eastAsia="SimSun"/>
              </w:rPr>
              <w:t xml:space="preserve">one step is to decide whether SSB is </w:t>
            </w:r>
            <w:r>
              <w:rPr>
                <w:rFonts w:eastAsia="SimSun"/>
                <w:b/>
              </w:rPr>
              <w:t>above</w:t>
            </w:r>
            <w:r>
              <w:rPr>
                <w:rFonts w:eastAsia="SimSun"/>
              </w:rPr>
              <w:t xml:space="preserve"> a </w:t>
            </w:r>
            <w:r>
              <w:rPr>
                <w:rFonts w:eastAsia="SimSun"/>
                <w:i/>
              </w:rPr>
              <w:t>rsrp-ThresholdSSB</w:t>
            </w:r>
            <w:r>
              <w:rPr>
                <w:rFonts w:eastAsia="SimSun"/>
                <w:iCs/>
              </w:rPr>
              <w:t xml:space="preserve"> </w:t>
            </w:r>
            <w:r>
              <w:rPr>
                <w:rFonts w:eastAsia="SimSun"/>
              </w:rPr>
              <w:t>value so that a SSB will be selected, and the preambles mapped to the selected SSB will be considered for PRACH transmission</w:t>
            </w:r>
          </w:p>
          <w:p w14:paraId="68F06BD1" w14:textId="77777777" w:rsidR="009F0B81" w:rsidRDefault="00D317ED">
            <w:pPr>
              <w:pStyle w:val="msolistparagraph0"/>
              <w:widowControl w:val="0"/>
              <w:numPr>
                <w:ilvl w:val="0"/>
                <w:numId w:val="21"/>
              </w:numPr>
              <w:rPr>
                <w:rFonts w:eastAsia="SimSun"/>
              </w:rPr>
            </w:pPr>
            <w:r>
              <w:rPr>
                <w:rFonts w:eastAsia="SimSun"/>
              </w:rPr>
              <w:t xml:space="preserve">another step is to check whether the </w:t>
            </w:r>
            <w:r>
              <w:rPr>
                <w:rFonts w:eastAsia="New York"/>
              </w:rPr>
              <w:t xml:space="preserve">RSRP of the downlink pathloss reference is </w:t>
            </w:r>
            <w:r>
              <w:rPr>
                <w:rFonts w:eastAsia="New York"/>
                <w:b/>
              </w:rPr>
              <w:t>lower</w:t>
            </w:r>
            <w:r>
              <w:rPr>
                <w:rFonts w:eastAsia="New York"/>
              </w:rPr>
              <w:t xml:space="preserve"> than an RSRP threshold so that whether the preamble set for requesting msg3 repetition or the legacy preamble set will be determined </w:t>
            </w:r>
          </w:p>
          <w:p w14:paraId="6A65207E" w14:textId="77777777" w:rsidR="009F0B81" w:rsidRDefault="00D317ED">
            <w:pPr>
              <w:widowControl w:val="0"/>
              <w:rPr>
                <w:rFonts w:eastAsia="SimSun"/>
                <w:iCs/>
                <w:lang w:val="en-US" w:eastAsia="zh-CN"/>
              </w:rPr>
            </w:pPr>
            <w:r>
              <w:rPr>
                <w:rFonts w:eastAsia="SimSun"/>
                <w:iCs/>
                <w:lang w:val="en-US" w:eastAsia="zh-CN" w:bidi="ar"/>
              </w:rPr>
              <w:t xml:space="preserve">RAN2 needs to decide whether SSB selection is performed first, or preamble set selection should be performed first. </w:t>
            </w:r>
          </w:p>
          <w:p w14:paraId="449C6D5F" w14:textId="77777777" w:rsidR="009F0B81" w:rsidRDefault="00D317ED">
            <w:pPr>
              <w:widowControl w:val="0"/>
              <w:rPr>
                <w:rFonts w:eastAsia="SimSun"/>
                <w:lang w:val="en-US" w:eastAsia="zh-CN"/>
              </w:rPr>
            </w:pPr>
            <w:r>
              <w:rPr>
                <w:rFonts w:eastAsia="SimSun"/>
                <w:iCs/>
                <w:lang w:val="en-US" w:eastAsia="zh-CN" w:bidi="ar"/>
              </w:rPr>
              <w:t xml:space="preserve">If the preamble set selection is performed first, a separate </w:t>
            </w:r>
            <w:r>
              <w:rPr>
                <w:rFonts w:eastAsia="SimSun"/>
                <w:i/>
                <w:lang w:val="en-US" w:eastAsia="zh-CN" w:bidi="ar"/>
              </w:rPr>
              <w:t>rsrp-ThresholdSSB</w:t>
            </w:r>
            <w:r>
              <w:rPr>
                <w:rFonts w:eastAsia="SimSun"/>
                <w:iCs/>
                <w:lang w:val="en-US" w:eastAsia="zh-CN" w:bidi="ar"/>
              </w:rPr>
              <w:t xml:space="preserve"> </w:t>
            </w:r>
            <w:r>
              <w:rPr>
                <w:rFonts w:eastAsia="SimSun"/>
                <w:lang w:val="en-US" w:eastAsia="zh-CN" w:bidi="ar"/>
              </w:rPr>
              <w:t xml:space="preserve">may be preferred as the RSRP threshold for checking whether to use the preamble resource set for requesting Msg3 repetition should be larger than the </w:t>
            </w:r>
            <w:r>
              <w:rPr>
                <w:rFonts w:eastAsia="SimSun"/>
                <w:i/>
                <w:lang w:val="en-US" w:eastAsia="zh-CN" w:bidi="ar"/>
              </w:rPr>
              <w:t xml:space="preserve">rsrp-ThresholdSSB </w:t>
            </w:r>
            <w:r>
              <w:rPr>
                <w:rFonts w:eastAsia="SimSun"/>
                <w:lang w:val="en-US" w:eastAsia="zh-CN" w:bidi="ar"/>
              </w:rPr>
              <w:t>specific for RA with Msg3 repetition.</w:t>
            </w:r>
          </w:p>
          <w:p w14:paraId="401CA90F" w14:textId="77777777" w:rsidR="009F0B81" w:rsidRDefault="00D317ED">
            <w:pPr>
              <w:widowControl w:val="0"/>
              <w:rPr>
                <w:rFonts w:eastAsia="SimSun"/>
                <w:lang w:val="en-US" w:eastAsia="zh-CN"/>
              </w:rPr>
            </w:pPr>
            <w:r>
              <w:rPr>
                <w:rFonts w:eastAsia="SimSun"/>
                <w:lang w:val="en-US" w:eastAsia="zh-CN" w:bidi="ar"/>
              </w:rPr>
              <w:t xml:space="preserve">If the SSB selection is performed first, an additional </w:t>
            </w:r>
            <w:r>
              <w:rPr>
                <w:rFonts w:eastAsia="SimSun"/>
                <w:i/>
                <w:lang w:val="en-US" w:eastAsia="zh-CN" w:bidi="ar"/>
              </w:rPr>
              <w:t xml:space="preserve">rsrp-ThresholdSSB </w:t>
            </w:r>
            <w:r>
              <w:rPr>
                <w:rFonts w:eastAsia="SimSun"/>
                <w:lang w:val="en-US" w:eastAsia="zh-CN" w:bidi="ar"/>
              </w:rPr>
              <w:t>specific for RA with Msg3 repetition may still be preferred so that a loose SSB RSRP condition (for requesting msg3 repetition) can be allowed for SSB selection.</w:t>
            </w:r>
          </w:p>
        </w:tc>
      </w:tr>
    </w:tbl>
    <w:p w14:paraId="40DAEDB9" w14:textId="77777777" w:rsidR="009F0B81" w:rsidRDefault="00D317ED">
      <w:pPr>
        <w:rPr>
          <w:rFonts w:eastAsia="SimSun"/>
          <w:lang w:val="en-US" w:eastAsia="zh-CN"/>
        </w:rPr>
      </w:pPr>
      <w:r>
        <w:rPr>
          <w:lang w:val="en-US" w:eastAsia="zh-CN" w:bidi="ar"/>
        </w:rPr>
        <w:t>In the first round discussion, six companies (</w:t>
      </w:r>
      <w:r>
        <w:rPr>
          <w:rFonts w:eastAsia="SimSun"/>
          <w:lang w:val="en-US" w:eastAsia="zh-CN" w:bidi="ar"/>
        </w:rPr>
        <w:t>vivo, Panasonic, Nokia/NSB, Xiaomi, Ericsson, Qualcomm</w:t>
      </w:r>
      <w:r>
        <w:rPr>
          <w:lang w:val="en-US" w:eastAsia="zh-CN" w:bidi="ar"/>
        </w:rPr>
        <w:t xml:space="preserve">) think it is necessary to separately configure RRC parameter </w:t>
      </w:r>
      <w:r>
        <w:rPr>
          <w:rFonts w:eastAsia="SimSun"/>
          <w:lang w:val="en-US" w:eastAsia="zh-CN" w:bidi="ar"/>
        </w:rPr>
        <w:t xml:space="preserve">rsrp-ThresholdSSB, e.g., the comments from Ericsson copied below. </w:t>
      </w:r>
    </w:p>
    <w:p w14:paraId="29DEA754" w14:textId="77777777" w:rsidR="009F0B81" w:rsidRDefault="009F0B81">
      <w:pPr>
        <w:rPr>
          <w:rFonts w:eastAsia="SimSun"/>
          <w:lang w:val="en-US" w:eastAsia="zh-CN"/>
        </w:rPr>
      </w:pPr>
    </w:p>
    <w:p w14:paraId="5DC6022D" w14:textId="77777777" w:rsidR="009F0B81" w:rsidRDefault="00D317ED">
      <w:pPr>
        <w:rPr>
          <w:rFonts w:eastAsia="SimSun"/>
          <w:lang w:val="en-US" w:eastAsia="zh-CN"/>
        </w:rPr>
      </w:pPr>
      <w:r>
        <w:rPr>
          <w:rFonts w:eastAsia="SimSun"/>
          <w:lang w:val="en-US" w:eastAsia="zh-CN" w:bidi="ar"/>
        </w:rPr>
        <w:t xml:space="preserve">Thus, FL would like to check whether all companies see the necessity/benefits </w:t>
      </w:r>
      <w:r>
        <w:rPr>
          <w:lang w:val="en-US" w:eastAsia="zh-CN" w:bidi="ar"/>
        </w:rPr>
        <w:t xml:space="preserve">to separately configure RRC parameter </w:t>
      </w:r>
      <w:r>
        <w:rPr>
          <w:rFonts w:eastAsia="SimSun"/>
          <w:lang w:val="en-US" w:eastAsia="zh-CN" w:bidi="ar"/>
        </w:rPr>
        <w:t xml:space="preserve">rsrp-ThresholdSSB. As this is only to provide RAN1 understanding to RAN2, it could be sufficient to keep it in a general manner without adding too much details. </w:t>
      </w:r>
    </w:p>
    <w:p w14:paraId="104E6F30" w14:textId="77777777" w:rsidR="009F0B81" w:rsidRDefault="00D317ED">
      <w:pPr>
        <w:rPr>
          <w:rFonts w:eastAsia="SimSun"/>
          <w:b/>
          <w:lang w:val="en-US" w:eastAsia="zh-CN"/>
        </w:rPr>
      </w:pPr>
      <w:r>
        <w:rPr>
          <w:rFonts w:eastAsia="SimSun"/>
          <w:b/>
          <w:lang w:val="en-US" w:eastAsia="zh-CN" w:bidi="ar"/>
        </w:rPr>
        <w:t>Proposal 2 for Issue 2-1: Include the following into the reply LS to R1-2108712(R2-2109195)</w:t>
      </w:r>
    </w:p>
    <w:p w14:paraId="2C0C3B10" w14:textId="77777777" w:rsidR="009F0B81" w:rsidRDefault="00D317ED">
      <w:pPr>
        <w:numPr>
          <w:ilvl w:val="0"/>
          <w:numId w:val="11"/>
        </w:numPr>
        <w:rPr>
          <w:rFonts w:eastAsia="SimSun"/>
          <w:b/>
          <w:lang w:val="en-US" w:eastAsia="zh-CN"/>
        </w:rPr>
      </w:pPr>
      <w:r>
        <w:rPr>
          <w:rFonts w:eastAsia="SimSun"/>
          <w:b/>
          <w:lang w:val="en-US" w:eastAsia="zh-CN" w:bidi="ar"/>
        </w:rPr>
        <w:t xml:space="preserve">From RAN1 perspective, it can be beneficial to separately configure </w:t>
      </w:r>
      <w:r>
        <w:rPr>
          <w:rFonts w:eastAsia="SimSun"/>
          <w:b/>
          <w:i/>
          <w:lang w:val="en-US" w:eastAsia="zh-CN" w:bidi="ar"/>
        </w:rPr>
        <w:t xml:space="preserve">rsrp-ThresholdSSB </w:t>
      </w:r>
      <w:r>
        <w:rPr>
          <w:rFonts w:eastAsia="SimSun"/>
          <w:b/>
          <w:lang w:val="en-US" w:eastAsia="zh-CN" w:bidi="ar"/>
        </w:rPr>
        <w:t xml:space="preserve">for </w:t>
      </w:r>
      <w:r>
        <w:rPr>
          <w:b/>
          <w:lang w:val="en-US" w:eastAsia="zh-CN" w:bidi="ar"/>
        </w:rPr>
        <w:t>requesting Msg3 PUSCH repetition with shared RO on a given UL carrier.</w:t>
      </w:r>
    </w:p>
    <w:p w14:paraId="6C42983F" w14:textId="77777777" w:rsidR="009F0B81" w:rsidRDefault="009F0B81">
      <w:pPr>
        <w:rPr>
          <w:highlight w:val="yellow"/>
          <w:lang w:val="en-US" w:eastAsia="zh-CN"/>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9F0B81" w14:paraId="7973501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D79502" w14:textId="77777777" w:rsidR="009F0B81" w:rsidRDefault="00D317ED">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67C4BC3" w14:textId="77777777" w:rsidR="009F0B81" w:rsidRDefault="00D317ED">
            <w:pPr>
              <w:jc w:val="center"/>
              <w:rPr>
                <w:b/>
                <w:lang w:val="en-US" w:eastAsia="zh-CN"/>
              </w:rPr>
            </w:pPr>
            <w:r>
              <w:rPr>
                <w:b/>
                <w:lang w:val="en-US" w:eastAsia="zh-CN" w:bidi="ar"/>
              </w:rPr>
              <w:t>Comments</w:t>
            </w:r>
          </w:p>
        </w:tc>
      </w:tr>
      <w:tr w:rsidR="009F0B81" w14:paraId="02680F9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D4F499" w14:textId="77777777" w:rsidR="009F0B81" w:rsidRDefault="00D317ED">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1FB874DD" w14:textId="77777777" w:rsidR="009F0B81" w:rsidRDefault="00D317ED">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9F0B81" w14:paraId="3FC68D7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BBEE4" w14:textId="77777777" w:rsidR="009F0B81" w:rsidRDefault="00D317ED">
            <w:pPr>
              <w:jc w:val="center"/>
              <w:rPr>
                <w:rFonts w:eastAsia="MS Mincho"/>
                <w:lang w:val="en-US" w:eastAsia="ja-JP"/>
              </w:rPr>
            </w:pPr>
            <w:r>
              <w:rPr>
                <w:rFonts w:eastAsia="MS Mincho"/>
                <w:lang w:val="en-US" w:eastAsia="ja-JP"/>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2472E43" w14:textId="77777777" w:rsidR="009F0B81" w:rsidRDefault="00D317ED">
            <w:pPr>
              <w:rPr>
                <w:rFonts w:eastAsia="MS Mincho"/>
                <w:lang w:val="en-US" w:eastAsia="ja-JP"/>
              </w:rPr>
            </w:pPr>
            <w:r>
              <w:rPr>
                <w:rFonts w:eastAsia="MS Mincho"/>
                <w:lang w:val="en-US" w:eastAsia="ja-JP"/>
              </w:rPr>
              <w:t>Support the proposal. However, we wonder if we shouldn’t also at least say if such threshold is lower or higher than the legacy one.</w:t>
            </w:r>
          </w:p>
        </w:tc>
      </w:tr>
      <w:tr w:rsidR="009F0B81" w14:paraId="5F71AB8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2CFE5E" w14:textId="77777777" w:rsidR="009F0B81" w:rsidRDefault="00D317ED">
            <w:pPr>
              <w:jc w:val="center"/>
              <w:rPr>
                <w:rFonts w:eastAsia="MS Mincho"/>
                <w:lang w:val="en-US" w:eastAsia="ja-JP"/>
              </w:rPr>
            </w:pPr>
            <w:r>
              <w:rPr>
                <w:rFonts w:eastAsia="MS Mincho"/>
                <w:lang w:val="en-US" w:eastAsia="ja-JP"/>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C273F94" w14:textId="77777777" w:rsidR="009F0B81" w:rsidRDefault="00D317ED">
            <w:pPr>
              <w:rPr>
                <w:rFonts w:eastAsia="MS Mincho"/>
                <w:lang w:val="en-US" w:eastAsia="ja-JP"/>
              </w:rPr>
            </w:pPr>
            <w:r>
              <w:rPr>
                <w:rFonts w:eastAsia="MS Mincho"/>
                <w:lang w:val="en-US" w:eastAsia="ja-JP"/>
              </w:rPr>
              <w:t>We are fine with the proposal. We thought this was already agreed in RAN2. Do we need to add this to LS reply?</w:t>
            </w:r>
          </w:p>
          <w:p w14:paraId="48BEEC07" w14:textId="77777777" w:rsidR="009F0B81" w:rsidRDefault="00D317ED">
            <w:pPr>
              <w:pStyle w:val="ListParagraph"/>
              <w:numPr>
                <w:ilvl w:val="0"/>
                <w:numId w:val="22"/>
              </w:numPr>
              <w:rPr>
                <w:rFonts w:eastAsia="SimSun"/>
                <w:lang w:val="en-US" w:eastAsia="zh-CN"/>
              </w:rPr>
            </w:pPr>
            <w:r>
              <w:rPr>
                <w:rFonts w:eastAsia="MS Mincho"/>
                <w:lang w:val="en-US" w:eastAsia="ja-JP"/>
              </w:rPr>
              <w:tab/>
              <w:t>A separate RSRP threshold is introduced for requesting Msg3 repetition</w:t>
            </w:r>
          </w:p>
        </w:tc>
      </w:tr>
      <w:tr w:rsidR="009F0B81" w14:paraId="7B66304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CE0B7F" w14:textId="77777777" w:rsidR="009F0B81" w:rsidRDefault="00D317ED">
            <w:pPr>
              <w:jc w:val="center"/>
              <w:rPr>
                <w:rFonts w:eastAsia="MS Mincho"/>
                <w:lang w:val="en-US" w:eastAsia="ja-JP"/>
              </w:rPr>
            </w:pPr>
            <w:r>
              <w:rPr>
                <w:rFonts w:eastAsia="MS Mincho" w:hint="eastAsia"/>
                <w:lang w:val="en-US" w:eastAsia="ja-JP"/>
              </w:rPr>
              <w:lastRenderedPageBreak/>
              <w:t>Panasonic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99BDC7B"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e support the proposal.</w:t>
            </w:r>
          </w:p>
        </w:tc>
      </w:tr>
      <w:tr w:rsidR="009F0B81" w14:paraId="6EABF68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55F1BA" w14:textId="77777777" w:rsidR="009F0B81" w:rsidRDefault="00D317ED">
            <w:pPr>
              <w:jc w:val="center"/>
              <w:rPr>
                <w:rFonts w:eastAsia="MS Mincho"/>
                <w:lang w:val="en-US" w:eastAsia="ja-JP"/>
              </w:rPr>
            </w:pPr>
            <w:r>
              <w:rPr>
                <w:rFonts w:asciiTheme="minorEastAsia" w:eastAsiaTheme="minorEastAsia" w:hAnsiTheme="minorEastAsia" w:hint="eastAsia"/>
                <w:lang w:val="en-US" w:eastAsia="zh-CN"/>
              </w:rPr>
              <w:t>E</w:t>
            </w:r>
            <w:r>
              <w:rPr>
                <w:rFonts w:eastAsia="MS Mincho"/>
                <w:lang w:val="en-US" w:eastAsia="ja-JP"/>
              </w:rPr>
              <w:t>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6E272464" w14:textId="77777777" w:rsidR="009F0B81" w:rsidRDefault="00D317ED">
            <w:pPr>
              <w:rPr>
                <w:rFonts w:eastAsia="MS Mincho"/>
                <w:lang w:val="en-US" w:eastAsia="ja-JP"/>
              </w:rPr>
            </w:pPr>
            <w:r>
              <w:rPr>
                <w:rFonts w:eastAsia="MS Mincho"/>
                <w:lang w:val="en-US" w:eastAsia="ja-JP"/>
              </w:rPr>
              <w:t>Fine.</w:t>
            </w:r>
          </w:p>
        </w:tc>
      </w:tr>
      <w:tr w:rsidR="009F0B81" w14:paraId="703A672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1D8FF4" w14:textId="77777777" w:rsidR="009F0B81" w:rsidRDefault="00D317ED">
            <w:pPr>
              <w:jc w:val="center"/>
              <w:rPr>
                <w:rFonts w:asciiTheme="minorEastAsia" w:eastAsiaTheme="minorEastAsia" w:hAnsiTheme="minorEastAsia"/>
                <w:lang w:val="en-US" w:eastAsia="zh-CN"/>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72867AB" w14:textId="77777777" w:rsidR="009F0B81" w:rsidRDefault="00D317ED">
            <w:pPr>
              <w:rPr>
                <w:rFonts w:eastAsiaTheme="minorEastAsia"/>
                <w:lang w:val="en-US" w:eastAsia="zh-CN"/>
              </w:rPr>
            </w:pPr>
            <w:r>
              <w:rPr>
                <w:rFonts w:eastAsiaTheme="minorEastAsia"/>
                <w:lang w:val="en-US" w:eastAsia="zh-CN"/>
              </w:rPr>
              <w:t>Support the proposal.</w:t>
            </w:r>
          </w:p>
          <w:p w14:paraId="741DF7C4" w14:textId="77777777" w:rsidR="009F0B81" w:rsidRDefault="00D317ED">
            <w:pPr>
              <w:rPr>
                <w:rFonts w:eastAsiaTheme="minorEastAsia"/>
                <w:lang w:val="en-US" w:eastAsia="zh-CN"/>
              </w:rPr>
            </w:pPr>
            <w:r>
              <w:rPr>
                <w:rFonts w:eastAsiaTheme="minorEastAsia"/>
                <w:lang w:val="en-US" w:eastAsia="zh-CN"/>
              </w:rPr>
              <w:t xml:space="preserve">We also notice the agreement made by RAN2 quoted by intel. However, the agreement is not clear to us. In our understanding, the RAN2 agreement means, only when the RSRP is lower than certain threshold, UE can request Msg3 repetition. </w:t>
            </w:r>
          </w:p>
          <w:p w14:paraId="3CB70294" w14:textId="77777777" w:rsidR="009F0B81" w:rsidRDefault="00D317ED">
            <w:pPr>
              <w:rPr>
                <w:rFonts w:eastAsiaTheme="minorEastAsia"/>
                <w:lang w:val="en-US" w:eastAsia="zh-CN"/>
              </w:rPr>
            </w:pPr>
            <w:r>
              <w:rPr>
                <w:rFonts w:eastAsiaTheme="minorEastAsia"/>
                <w:lang w:val="en-US" w:eastAsia="zh-CN"/>
              </w:rPr>
              <w:t>While intention of proposal 2 is, it may be beneficial to have another RSRP threshold, when UE initiate RACH attempt with Msg3 repetition, UE should select a SSB whose RSRP is higher than this threshold, to ensure UE select the proper SSB to request Msg3 repetition.</w:t>
            </w:r>
          </w:p>
          <w:p w14:paraId="53EAC2A7" w14:textId="77777777" w:rsidR="009F0B81" w:rsidRDefault="00D317ED">
            <w:pPr>
              <w:rPr>
                <w:rFonts w:eastAsia="MS Mincho"/>
                <w:lang w:val="en-US" w:eastAsia="ja-JP"/>
              </w:rPr>
            </w:pPr>
            <w:r>
              <w:rPr>
                <w:rFonts w:eastAsiaTheme="minorEastAsia"/>
                <w:lang w:val="en-US" w:eastAsia="zh-CN"/>
              </w:rPr>
              <w:t>It seems no harm to provide this information to RAN2.</w:t>
            </w:r>
          </w:p>
        </w:tc>
      </w:tr>
      <w:tr w:rsidR="009F0B81" w14:paraId="7C90624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94C90C" w14:textId="77777777" w:rsidR="009F0B81" w:rsidRDefault="00D317ED">
            <w:pPr>
              <w:jc w:val="center"/>
              <w:rPr>
                <w:rFonts w:eastAsiaTheme="minorEastAsia"/>
                <w:lang w:val="en-US" w:eastAsia="zh-CN"/>
              </w:rPr>
            </w:pPr>
            <w:r>
              <w:rPr>
                <w:rFonts w:eastAsiaTheme="minorEastAsia"/>
                <w:lang w:val="en-US" w:eastAsia="zh-CN"/>
              </w:rPr>
              <w:t>OPPO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65F17E8A" w14:textId="77777777" w:rsidR="009F0B81" w:rsidRDefault="00D317ED">
            <w:pPr>
              <w:rPr>
                <w:rFonts w:eastAsiaTheme="minorEastAsia"/>
                <w:lang w:val="en-US" w:eastAsia="zh-CN"/>
              </w:rPr>
            </w:pPr>
            <w:r>
              <w:rPr>
                <w:rFonts w:eastAsiaTheme="minorEastAsia"/>
                <w:lang w:val="en-US" w:eastAsia="zh-CN"/>
              </w:rPr>
              <w:t>We support the proposal.</w:t>
            </w:r>
          </w:p>
        </w:tc>
      </w:tr>
      <w:tr w:rsidR="009F0B81" w14:paraId="6FF0104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171815" w14:textId="77777777" w:rsidR="009F0B81" w:rsidRDefault="00D317ED">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303B2D2" w14:textId="77777777" w:rsidR="009F0B81" w:rsidRDefault="00D317ED">
            <w:pPr>
              <w:rPr>
                <w:rFonts w:eastAsia="Malgun Gothic"/>
                <w:lang w:val="en-US" w:eastAsia="ko-KR"/>
              </w:rPr>
            </w:pPr>
            <w:r>
              <w:rPr>
                <w:rFonts w:eastAsia="Malgun Gothic" w:hint="eastAsia"/>
                <w:lang w:val="en-US" w:eastAsia="ko-KR"/>
              </w:rPr>
              <w:t>Supportive.</w:t>
            </w:r>
          </w:p>
        </w:tc>
      </w:tr>
      <w:tr w:rsidR="009F0B81" w14:paraId="553D16A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AD8CDF" w14:textId="77777777" w:rsidR="009F0B81" w:rsidRDefault="00D317ED">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8022473" w14:textId="77777777" w:rsidR="009F0B81" w:rsidRDefault="00D317ED">
            <w:pPr>
              <w:rPr>
                <w:rFonts w:eastAsia="Malgun Gothic"/>
                <w:lang w:val="en-US" w:eastAsia="ko-KR"/>
              </w:rPr>
            </w:pPr>
            <w:r>
              <w:rPr>
                <w:rFonts w:eastAsia="Malgun Gothic"/>
                <w:lang w:val="en-US" w:eastAsia="ko-KR"/>
              </w:rPr>
              <w:t>We are fine with FL proposal.</w:t>
            </w:r>
          </w:p>
        </w:tc>
      </w:tr>
      <w:tr w:rsidR="009F0B81" w14:paraId="3BB1386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9B24CB" w14:textId="77777777" w:rsidR="009F0B81" w:rsidRDefault="00D317ED">
            <w:pPr>
              <w:jc w:val="center"/>
              <w:rPr>
                <w:rFonts w:eastAsia="MS Mincho"/>
                <w:lang w:val="en-US" w:eastAsia="ja-JP"/>
              </w:rPr>
            </w:pPr>
            <w:r>
              <w:rPr>
                <w:rFonts w:eastAsia="MS Mincho"/>
                <w:lang w:val="en-US" w:eastAsia="ja-JP"/>
              </w:rPr>
              <w:t>Xiaomi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11DF3998" w14:textId="77777777" w:rsidR="009F0B81" w:rsidRDefault="00D317E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9F0B81" w14:paraId="264E73D3" w14:textId="77777777">
        <w:trPr>
          <w:trHeight w:val="71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CD0256" w14:textId="77777777" w:rsidR="009F0B81" w:rsidRDefault="00D317ED">
            <w:pPr>
              <w:jc w:val="center"/>
              <w:rPr>
                <w:rFonts w:eastAsia="SimSun"/>
                <w:color w:val="0000FF"/>
                <w:lang w:val="en-US" w:eastAsia="zh-CN"/>
              </w:rPr>
            </w:pPr>
            <w:r>
              <w:rPr>
                <w:rFonts w:eastAsia="SimSun"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BDF64F4"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@Intel, you could find the answer from vivo. </w:t>
            </w:r>
          </w:p>
          <w:p w14:paraId="1430919A"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2ABE25F1" w14:textId="77777777" w:rsidR="009F0B81" w:rsidRDefault="009F0B81">
      <w:pPr>
        <w:rPr>
          <w:highlight w:val="yellow"/>
          <w:lang w:val="en-US" w:eastAsia="zh-CN"/>
        </w:rPr>
      </w:pPr>
    </w:p>
    <w:p w14:paraId="5BC2628B" w14:textId="77777777" w:rsidR="009F0B81" w:rsidRDefault="00D317ED">
      <w:pPr>
        <w:pStyle w:val="Heading3"/>
        <w:numPr>
          <w:ilvl w:val="0"/>
          <w:numId w:val="14"/>
        </w:numPr>
        <w:rPr>
          <w:u w:val="single"/>
          <w:lang w:val="en-US" w:eastAsia="zh-CN"/>
        </w:rPr>
      </w:pPr>
      <w:r>
        <w:rPr>
          <w:rFonts w:hint="eastAsia"/>
          <w:bCs/>
          <w:u w:val="single"/>
          <w:lang w:val="en-US" w:eastAsia="zh-CN"/>
        </w:rPr>
        <w:t xml:space="preserve">[Closed] </w:t>
      </w:r>
      <w:r>
        <w:rPr>
          <w:rFonts w:hint="eastAsia"/>
          <w:u w:val="single"/>
          <w:lang w:val="en-US" w:eastAsia="zh-CN"/>
        </w:rPr>
        <w:t xml:space="preserve">Issue#2-2: Support of a PRACH mask </w:t>
      </w:r>
      <w:r>
        <w:rPr>
          <w:rFonts w:hint="eastAsia"/>
          <w:bCs/>
          <w:u w:val="single"/>
          <w:lang w:val="en-US" w:eastAsia="zh-CN"/>
        </w:rPr>
        <w:t xml:space="preserve">(i.e., </w:t>
      </w:r>
      <w:r>
        <w:rPr>
          <w:bCs/>
          <w:i/>
          <w:iCs/>
          <w:u w:val="single"/>
          <w:lang w:eastAsia="ko-KR"/>
        </w:rPr>
        <w:t>msgA-SSB-SharedRO-MaskIndex</w:t>
      </w:r>
      <w:r>
        <w:rPr>
          <w:rFonts w:hint="eastAsia"/>
          <w:bCs/>
          <w:u w:val="single"/>
          <w:lang w:val="en-US" w:eastAsia="zh-CN"/>
        </w:rPr>
        <w:t>)</w:t>
      </w:r>
    </w:p>
    <w:p w14:paraId="4B4B6016" w14:textId="77777777" w:rsidR="009F0B81" w:rsidRDefault="00D317ED">
      <w:pPr>
        <w:rPr>
          <w:lang w:val="en-US" w:eastAsia="zh-CN"/>
        </w:rPr>
      </w:pPr>
      <w:r>
        <w:rPr>
          <w:rFonts w:hint="eastAsia"/>
          <w:lang w:val="en-US" w:eastAsia="zh-CN"/>
        </w:rPr>
        <w:t xml:space="preserve">In addition to RRC parameters in </w:t>
      </w:r>
      <w:r>
        <w:rPr>
          <w:i/>
          <w:iCs/>
        </w:rPr>
        <w:t>RACH-ConfigCommon</w:t>
      </w:r>
      <w:r>
        <w:rPr>
          <w:rFonts w:eastAsia="SimSun" w:hint="eastAsia"/>
          <w:lang w:val="en-US" w:eastAsia="zh-CN"/>
        </w:rPr>
        <w:t>, some companies propose to i</w:t>
      </w:r>
      <w:r>
        <w:rPr>
          <w:rFonts w:hint="eastAsia"/>
          <w:lang w:val="en-US" w:eastAsia="zh-CN"/>
        </w:rPr>
        <w:t xml:space="preserve">ntroduce a PRACH mask (i.e., similar parameter as </w:t>
      </w:r>
      <w:r>
        <w:rPr>
          <w:i/>
          <w:iCs/>
          <w:lang w:eastAsia="ko-KR"/>
        </w:rPr>
        <w:t>msgA-SSB-SharedRO-MaskIndex</w:t>
      </w:r>
      <w:r>
        <w:rPr>
          <w:rFonts w:eastAsia="SimSun" w:hint="eastAsia"/>
          <w:b/>
          <w:bCs/>
          <w:i/>
          <w:iCs/>
          <w:lang w:val="en-US" w:eastAsia="zh-CN"/>
        </w:rPr>
        <w:t xml:space="preserve"> </w:t>
      </w:r>
      <w:r>
        <w:rPr>
          <w:rFonts w:eastAsia="SimSun" w:hint="eastAsia"/>
          <w:lang w:val="en-US" w:eastAsia="zh-CN"/>
        </w:rPr>
        <w:t>that introduced for 2-step RACH in Rel-16</w:t>
      </w:r>
      <w:r>
        <w:rPr>
          <w:rFonts w:hint="eastAsia"/>
          <w:lang w:val="en-US" w:eastAsia="zh-CN"/>
        </w:rPr>
        <w:t xml:space="preserve">) </w:t>
      </w:r>
      <w:r>
        <w:t xml:space="preserve">to indicate a sub-set of ROs associated with a same SSB index within an SSB-RO mapping cycle for requesting Msg3 repetition for a UE. </w:t>
      </w:r>
    </w:p>
    <w:p w14:paraId="25B213EB" w14:textId="77777777" w:rsidR="009F0B81" w:rsidRDefault="00D317ED">
      <w:pPr>
        <w:numPr>
          <w:ilvl w:val="0"/>
          <w:numId w:val="13"/>
        </w:numPr>
        <w:rPr>
          <w:lang w:val="en-US" w:eastAsia="zh-CN"/>
        </w:rPr>
      </w:pPr>
      <w:r>
        <w:rPr>
          <w:rFonts w:hint="eastAsia"/>
          <w:lang w:val="en-US" w:eastAsia="zh-CN"/>
        </w:rPr>
        <w:t xml:space="preserve">Support: [4, ZTE], </w:t>
      </w:r>
      <w:r>
        <w:rPr>
          <w:lang w:val="en-US" w:eastAsia="zh-CN"/>
        </w:rPr>
        <w:t>[8, Xiaomi]</w:t>
      </w:r>
      <w:r>
        <w:rPr>
          <w:i/>
          <w:iCs/>
          <w:lang w:val="en-US" w:eastAsia="zh-CN"/>
        </w:rPr>
        <w:t>,</w:t>
      </w:r>
      <w:r>
        <w:rPr>
          <w:rFonts w:hint="eastAsia"/>
          <w:lang w:val="en-US" w:eastAsia="zh-CN"/>
        </w:rPr>
        <w:t xml:space="preserve">[10, Intel], </w:t>
      </w:r>
      <w:r>
        <w:rPr>
          <w:lang w:val="en-US" w:eastAsia="zh-CN"/>
        </w:rPr>
        <w:t>[13, Panasonic]</w:t>
      </w:r>
      <w:r>
        <w:rPr>
          <w:rFonts w:hint="eastAsia"/>
          <w:lang w:val="en-US" w:eastAsia="zh-CN"/>
        </w:rPr>
        <w:t xml:space="preserve">, [14, Samsung], [18, Sharp], </w:t>
      </w:r>
      <w:r>
        <w:rPr>
          <w:lang w:val="en-US" w:eastAsia="zh-CN"/>
        </w:rPr>
        <w:t>[2</w:t>
      </w:r>
      <w:r>
        <w:rPr>
          <w:rFonts w:hint="eastAsia"/>
          <w:lang w:val="en-US" w:eastAsia="zh-CN"/>
        </w:rPr>
        <w:t>3</w:t>
      </w:r>
      <w:r>
        <w:rPr>
          <w:lang w:val="en-US" w:eastAsia="zh-CN"/>
        </w:rPr>
        <w:t>, WILUS]</w:t>
      </w:r>
      <w:r>
        <w:rPr>
          <w:rFonts w:hint="eastAsia"/>
          <w:lang w:val="en-US" w:eastAsia="zh-CN"/>
        </w:rPr>
        <w:t xml:space="preserve"> </w:t>
      </w:r>
    </w:p>
    <w:p w14:paraId="3BB2F5BD" w14:textId="77777777" w:rsidR="009F0B81" w:rsidRDefault="00D317ED">
      <w:pPr>
        <w:numPr>
          <w:ilvl w:val="1"/>
          <w:numId w:val="13"/>
        </w:numPr>
        <w:tabs>
          <w:tab w:val="clear" w:pos="840"/>
          <w:tab w:val="left" w:pos="420"/>
        </w:tabs>
        <w:rPr>
          <w:u w:val="single"/>
          <w:lang w:val="en-US" w:eastAsia="zh-CN"/>
        </w:rPr>
      </w:pPr>
      <w:r>
        <w:rPr>
          <w:rFonts w:hint="eastAsia"/>
          <w:u w:val="single"/>
          <w:lang w:val="en-US" w:eastAsia="zh-CN"/>
        </w:rPr>
        <w:t xml:space="preserve"> The main motivation includes: </w:t>
      </w:r>
    </w:p>
    <w:p w14:paraId="5B8A258E" w14:textId="77777777" w:rsidR="009F0B81" w:rsidRDefault="00D317ED">
      <w:pPr>
        <w:numPr>
          <w:ilvl w:val="2"/>
          <w:numId w:val="13"/>
        </w:numPr>
        <w:tabs>
          <w:tab w:val="clear" w:pos="1260"/>
          <w:tab w:val="left" w:pos="420"/>
        </w:tabs>
      </w:pPr>
      <w:r>
        <w:rPr>
          <w:rFonts w:hint="eastAsia"/>
          <w:lang w:val="en-US" w:eastAsia="zh-CN"/>
        </w:rPr>
        <w:t xml:space="preserve"> Similar to </w:t>
      </w:r>
      <w:r>
        <w:rPr>
          <w:rFonts w:eastAsia="SimSun" w:hint="eastAsia"/>
          <w:shd w:val="clear" w:color="auto" w:fill="FFFFFF"/>
          <w:lang w:val="en-US" w:eastAsia="zh-CN"/>
        </w:rPr>
        <w:t>2-step RACH</w:t>
      </w:r>
      <w:r>
        <w:rPr>
          <w:rFonts w:hint="eastAsia"/>
          <w:shd w:val="clear" w:color="auto" w:fill="FFFFFF"/>
          <w:lang w:val="en-US" w:eastAsia="zh-CN"/>
        </w:rPr>
        <w:t xml:space="preserve">, it </w:t>
      </w:r>
      <w:r>
        <w:rPr>
          <w:rFonts w:hint="eastAsia"/>
          <w:lang w:val="en-US" w:eastAsia="zh-CN"/>
        </w:rPr>
        <w:t xml:space="preserve">offers more flexibility for the NW for RACH resources allocation depending on the number of UEs requiring 2-step RACH. </w:t>
      </w:r>
    </w:p>
    <w:p w14:paraId="5DCFA6E1" w14:textId="77777777" w:rsidR="009F0B81" w:rsidRDefault="00D317ED">
      <w:pPr>
        <w:numPr>
          <w:ilvl w:val="2"/>
          <w:numId w:val="13"/>
        </w:numPr>
        <w:tabs>
          <w:tab w:val="clear" w:pos="1260"/>
          <w:tab w:val="left" w:pos="420"/>
        </w:tabs>
        <w:rPr>
          <w:lang w:val="en-US" w:eastAsia="zh-CN"/>
        </w:rPr>
      </w:pPr>
      <w:r>
        <w:rPr>
          <w:rFonts w:hint="eastAsia"/>
          <w:lang w:val="en-US" w:eastAsia="zh-CN"/>
        </w:rPr>
        <w:t xml:space="preserve"> There are other Rel-17 features also needs separate preambles for differentiation. If most of the features (including both Rel-16 and Rel-17 features) are supported at the same time for a given UE, there may be no sufficient preambles in one RO. Thus, support separate preambles for one Rel-17 feature only in a sub-set of ROs could save the needed separate PRACH preambles.  </w:t>
      </w:r>
    </w:p>
    <w:p w14:paraId="0241EDF8" w14:textId="77777777" w:rsidR="009F0B81" w:rsidRDefault="00D317ED">
      <w:pPr>
        <w:numPr>
          <w:ilvl w:val="0"/>
          <w:numId w:val="13"/>
        </w:numPr>
        <w:rPr>
          <w:lang w:val="en-US" w:eastAsia="zh-CN"/>
        </w:rPr>
      </w:pPr>
      <w:r>
        <w:rPr>
          <w:rFonts w:hint="eastAsia"/>
          <w:lang w:val="en-US" w:eastAsia="zh-CN"/>
        </w:rPr>
        <w:t xml:space="preserve">Not support: [6, CATT], [16, </w:t>
      </w:r>
      <w:r>
        <w:rPr>
          <w:lang w:eastAsia="zh-CN"/>
        </w:rPr>
        <w:t>Nokia/NSB</w:t>
      </w:r>
      <w:r>
        <w:rPr>
          <w:rFonts w:hint="eastAsia"/>
          <w:lang w:val="en-US" w:eastAsia="zh-CN"/>
        </w:rPr>
        <w:t>]</w:t>
      </w:r>
    </w:p>
    <w:p w14:paraId="3652E99C" w14:textId="77777777" w:rsidR="009F0B81" w:rsidRDefault="00D317ED">
      <w:pPr>
        <w:numPr>
          <w:ilvl w:val="0"/>
          <w:numId w:val="13"/>
        </w:numPr>
        <w:rPr>
          <w:lang w:val="en-US" w:eastAsia="zh-CN"/>
        </w:rPr>
      </w:pPr>
      <w:r>
        <w:rPr>
          <w:rFonts w:hint="eastAsia"/>
          <w:color w:val="000000"/>
          <w:shd w:val="clear" w:color="auto" w:fill="FFFFFF"/>
          <w:lang w:val="en-US" w:eastAsia="zh-CN"/>
        </w:rPr>
        <w:t>P</w:t>
      </w:r>
      <w:r>
        <w:rPr>
          <w:color w:val="000000"/>
          <w:shd w:val="clear" w:color="auto" w:fill="FFFFFF"/>
          <w:lang w:eastAsia="zh-CN"/>
        </w:rPr>
        <w:t>ostponed until RAN2 concludes the design for PRACH resources partitioning for multiple Rel-17 features</w:t>
      </w:r>
      <w:r>
        <w:rPr>
          <w:rFonts w:hint="eastAsia"/>
          <w:lang w:val="en-US" w:eastAsia="zh-CN"/>
        </w:rPr>
        <w:t>: [1, Huawei, HiSilicon]</w:t>
      </w:r>
    </w:p>
    <w:p w14:paraId="25D8C717" w14:textId="77777777" w:rsidR="009F0B81" w:rsidRDefault="009F0B81">
      <w:pPr>
        <w:rPr>
          <w:lang w:val="en-US" w:eastAsia="zh-CN"/>
        </w:rPr>
      </w:pPr>
    </w:p>
    <w:p w14:paraId="085A776E" w14:textId="77777777" w:rsidR="009F0B81" w:rsidRDefault="00D317ED">
      <w:pPr>
        <w:pStyle w:val="Heading4"/>
        <w:rPr>
          <w:lang w:val="en-US" w:eastAsia="zh-CN"/>
        </w:rPr>
      </w:pPr>
      <w:r>
        <w:rPr>
          <w:rFonts w:hint="eastAsia"/>
          <w:lang w:val="en-US" w:eastAsia="zh-CN"/>
        </w:rPr>
        <w:t>First round</w:t>
      </w:r>
    </w:p>
    <w:p w14:paraId="11A461AC" w14:textId="77777777" w:rsidR="009F0B81" w:rsidRDefault="00D317ED">
      <w:pPr>
        <w:rPr>
          <w:lang w:val="en-US" w:eastAsia="zh-CN"/>
        </w:rPr>
      </w:pPr>
      <w:r>
        <w:rPr>
          <w:rFonts w:hint="eastAsia"/>
          <w:lang w:val="en-US" w:eastAsia="zh-CN"/>
        </w:rPr>
        <w:t>FL</w:t>
      </w:r>
      <w:r>
        <w:rPr>
          <w:lang w:val="en-US" w:eastAsia="zh-CN"/>
        </w:rPr>
        <w:t>’</w:t>
      </w:r>
      <w:r>
        <w:rPr>
          <w:rFonts w:hint="eastAsia"/>
          <w:lang w:val="en-US" w:eastAsia="zh-CN"/>
        </w:rPr>
        <w:t xml:space="preserve">s understanding is, though it also depends on PRACH partitioning under discussion in the common session in RAN2, it would be better to inform RAN2 about our RAN1 views on support of this parameter, based on the following agreements in RAN2. </w:t>
      </w:r>
    </w:p>
    <w:tbl>
      <w:tblPr>
        <w:tblStyle w:val="TableGrid"/>
        <w:tblW w:w="0" w:type="auto"/>
        <w:tblLook w:val="04A0" w:firstRow="1" w:lastRow="0" w:firstColumn="1" w:lastColumn="0" w:noHBand="0" w:noVBand="1"/>
      </w:tblPr>
      <w:tblGrid>
        <w:gridCol w:w="9628"/>
      </w:tblGrid>
      <w:tr w:rsidR="009F0B81" w14:paraId="2CDFD5F7" w14:textId="77777777">
        <w:tc>
          <w:tcPr>
            <w:tcW w:w="9854" w:type="dxa"/>
          </w:tcPr>
          <w:p w14:paraId="6A43CB7D" w14:textId="77777777" w:rsidR="009F0B81" w:rsidRDefault="00D317ED">
            <w:pPr>
              <w:pStyle w:val="Doc-text2"/>
              <w:ind w:left="363"/>
              <w:rPr>
                <w:b/>
                <w:bCs/>
              </w:rPr>
            </w:pPr>
            <w:r>
              <w:rPr>
                <w:b/>
                <w:bCs/>
              </w:rPr>
              <w:t>Agreements:</w:t>
            </w:r>
          </w:p>
          <w:p w14:paraId="45E2699B" w14:textId="77777777" w:rsidR="009F0B81" w:rsidRDefault="00D317ED">
            <w:pPr>
              <w:pStyle w:val="Doc-text2"/>
              <w:ind w:left="363"/>
              <w:rPr>
                <w:highlight w:val="green"/>
              </w:rPr>
            </w:pPr>
            <w:r>
              <w:rPr>
                <w:highlight w:val="green"/>
              </w:rPr>
              <w:t>Preamble partitioning is defined on a feature and/or feature combination basis.  FFS on signalling.  2step RA and CE is excluded, if RAN1 decided to exclude</w:t>
            </w:r>
          </w:p>
          <w:p w14:paraId="19FA2811" w14:textId="77777777" w:rsidR="009F0B81" w:rsidRDefault="00D317ED">
            <w:pPr>
              <w:pStyle w:val="Doc-text2"/>
              <w:ind w:left="363"/>
              <w:rPr>
                <w:lang w:val="en-US" w:eastAsia="zh-CN"/>
              </w:rPr>
            </w:pPr>
            <w:r>
              <w:lastRenderedPageBreak/>
              <w:t xml:space="preserve">A common RRC CR capturing the signalling framework for RACH resource configuration across all the WIs should be used and this CR should be maintained as part of the common RACH agenda item. </w:t>
            </w:r>
            <w:r>
              <w:rPr>
                <w:highlight w:val="green"/>
              </w:rPr>
              <w:t xml:space="preserve"> Each WI is expected to provide the necessary parameters to include in the signalling.</w:t>
            </w:r>
          </w:p>
        </w:tc>
      </w:tr>
    </w:tbl>
    <w:p w14:paraId="22202AA4" w14:textId="77777777" w:rsidR="009F0B81" w:rsidRDefault="009F0B81">
      <w:pPr>
        <w:rPr>
          <w:lang w:val="en-US" w:eastAsia="zh-CN"/>
        </w:rPr>
      </w:pPr>
    </w:p>
    <w:p w14:paraId="47109B1D" w14:textId="77777777" w:rsidR="009F0B81" w:rsidRDefault="00D317ED">
      <w:pPr>
        <w:rPr>
          <w:b/>
          <w:bCs/>
          <w:u w:val="single"/>
          <w:lang w:val="en-US" w:eastAsia="zh-CN"/>
        </w:rPr>
      </w:pPr>
      <w:r>
        <w:rPr>
          <w:rFonts w:hint="eastAsia"/>
          <w:lang w:val="en-US" w:eastAsia="zh-CN"/>
        </w:rPr>
        <w:t xml:space="preserve">Therefore, FL suggests to discuss the following proposal: </w:t>
      </w:r>
    </w:p>
    <w:p w14:paraId="631B7097" w14:textId="77777777" w:rsidR="009F0B81" w:rsidRDefault="00D317ED">
      <w:pPr>
        <w:rPr>
          <w:rFonts w:eastAsia="SimSun"/>
          <w:b/>
          <w:bCs/>
          <w:lang w:val="en-US" w:eastAsia="zh-CN"/>
        </w:rPr>
      </w:pPr>
      <w:r>
        <w:rPr>
          <w:rFonts w:hint="eastAsia"/>
          <w:b/>
          <w:bCs/>
          <w:lang w:val="en-US" w:eastAsia="zh-CN"/>
        </w:rPr>
        <w:t xml:space="preserve">Proposal for Issue#2-2: Inform RAN2 that RAN1 thinks it is beneficial to introduce a PRACH mask </w:t>
      </w:r>
      <w:r>
        <w:rPr>
          <w:b/>
          <w:bCs/>
        </w:rPr>
        <w:t>to indicate a sub-set of ROs associated with a same SSB index within an SSB-RO mapping cycle for requesting Msg3 repetition for a UE</w:t>
      </w:r>
      <w:r>
        <w:rPr>
          <w:rFonts w:eastAsia="SimSun" w:hint="eastAsia"/>
          <w:b/>
          <w:bCs/>
          <w:lang w:val="en-US" w:eastAsia="zh-CN"/>
        </w:rPr>
        <w:t>. It</w:t>
      </w:r>
      <w:r>
        <w:rPr>
          <w:rFonts w:eastAsia="SimSun"/>
          <w:b/>
          <w:bCs/>
          <w:lang w:val="en-US" w:eastAsia="zh-CN"/>
        </w:rPr>
        <w:t>’</w:t>
      </w:r>
      <w:r>
        <w:rPr>
          <w:rFonts w:eastAsia="SimSun" w:hint="eastAsia"/>
          <w:b/>
          <w:bCs/>
          <w:lang w:val="en-US" w:eastAsia="zh-CN"/>
        </w:rPr>
        <w:t xml:space="preserve">s up to RAN2 to decide whether to finally introduce the PRACH mask or not. </w:t>
      </w:r>
    </w:p>
    <w:p w14:paraId="2EBB2E84" w14:textId="77777777" w:rsidR="009F0B81" w:rsidRDefault="00D317ED">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2A1A1B6B" w14:textId="77777777">
        <w:trPr>
          <w:trHeight w:val="90"/>
        </w:trPr>
        <w:tc>
          <w:tcPr>
            <w:tcW w:w="1560" w:type="dxa"/>
            <w:shd w:val="clear" w:color="auto" w:fill="auto"/>
            <w:vAlign w:val="center"/>
          </w:tcPr>
          <w:p w14:paraId="5DF459BD"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0223950F" w14:textId="77777777" w:rsidR="009F0B81" w:rsidRDefault="00D317ED">
            <w:pPr>
              <w:jc w:val="center"/>
              <w:rPr>
                <w:b/>
                <w:lang w:eastAsia="zh-CN"/>
              </w:rPr>
            </w:pPr>
            <w:r>
              <w:rPr>
                <w:b/>
                <w:lang w:eastAsia="zh-CN"/>
              </w:rPr>
              <w:t>C</w:t>
            </w:r>
            <w:r>
              <w:rPr>
                <w:rFonts w:hint="eastAsia"/>
                <w:b/>
                <w:lang w:eastAsia="zh-CN"/>
              </w:rPr>
              <w:t>omments</w:t>
            </w:r>
          </w:p>
        </w:tc>
      </w:tr>
      <w:tr w:rsidR="009F0B81" w14:paraId="7F080B84" w14:textId="77777777">
        <w:tc>
          <w:tcPr>
            <w:tcW w:w="1560" w:type="dxa"/>
            <w:shd w:val="clear" w:color="auto" w:fill="auto"/>
            <w:vAlign w:val="center"/>
          </w:tcPr>
          <w:p w14:paraId="469AAFD7"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37589F07" w14:textId="77777777" w:rsidR="009F0B81" w:rsidRDefault="00D317ED">
            <w:pPr>
              <w:rPr>
                <w:rFonts w:eastAsiaTheme="minorEastAsia"/>
                <w:lang w:eastAsia="zh-CN"/>
              </w:rPr>
            </w:pPr>
            <w:r>
              <w:rPr>
                <w:rFonts w:eastAsiaTheme="minorEastAsia"/>
                <w:lang w:eastAsia="zh-CN"/>
              </w:rPr>
              <w:t xml:space="preserve">We do not support proposal for issue#2-2. </w:t>
            </w:r>
          </w:p>
          <w:p w14:paraId="5DD993CD" w14:textId="77777777" w:rsidR="009F0B81" w:rsidRDefault="00D317ED">
            <w:pPr>
              <w:rPr>
                <w:rFonts w:eastAsiaTheme="minorEastAsia"/>
                <w:lang w:eastAsia="zh-CN"/>
              </w:rPr>
            </w:pPr>
            <w:r>
              <w:rPr>
                <w:rFonts w:eastAsiaTheme="minorEastAsia"/>
                <w:lang w:eastAsia="zh-CN"/>
              </w:rPr>
              <w:t>We think that introducing PRACH mask is kind of further optimization for RACH resource utilization. In addition, it would be better to wait a conclusion of RAN2 discussion regarding RACH resource partitioning for utilizing CE, SDT, Redcap.</w:t>
            </w:r>
          </w:p>
        </w:tc>
      </w:tr>
      <w:tr w:rsidR="009F0B81" w14:paraId="161BC171" w14:textId="77777777">
        <w:tc>
          <w:tcPr>
            <w:tcW w:w="1560" w:type="dxa"/>
            <w:shd w:val="clear" w:color="auto" w:fill="auto"/>
            <w:vAlign w:val="center"/>
          </w:tcPr>
          <w:p w14:paraId="72AEC44E" w14:textId="77777777" w:rsidR="009F0B81" w:rsidRDefault="00D317ED">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35ADE032" w14:textId="77777777" w:rsidR="009F0B81" w:rsidRDefault="00D317ED">
            <w:pPr>
              <w:rPr>
                <w:rFonts w:eastAsiaTheme="minorEastAsia"/>
                <w:lang w:eastAsia="zh-CN"/>
              </w:rPr>
            </w:pPr>
            <w:r>
              <w:rPr>
                <w:rFonts w:eastAsiaTheme="minorEastAsia"/>
                <w:lang w:eastAsia="zh-CN"/>
              </w:rPr>
              <w:t>We are fine with the proposal in principle. We suggest to update the proposal as</w:t>
            </w:r>
          </w:p>
          <w:p w14:paraId="6A7E9B61" w14:textId="77777777" w:rsidR="009F0B81" w:rsidRDefault="00D317ED">
            <w:pPr>
              <w:rPr>
                <w:rFonts w:eastAsiaTheme="minorEastAsia"/>
                <w:lang w:eastAsia="zh-CN"/>
              </w:rPr>
            </w:pPr>
            <w:r>
              <w:rPr>
                <w:rFonts w:eastAsiaTheme="minorEastAsia"/>
                <w:lang w:eastAsia="zh-CN"/>
              </w:rPr>
              <w:t>“</w:t>
            </w:r>
            <w:r>
              <w:rPr>
                <w:b/>
                <w:bCs/>
              </w:rPr>
              <w:t xml:space="preserve">requesting Msg3 repetition </w:t>
            </w:r>
            <w:r>
              <w:rPr>
                <w:b/>
                <w:bCs/>
                <w:color w:val="FF0000"/>
                <w:u w:val="single"/>
              </w:rPr>
              <w:t>with shared RO</w:t>
            </w:r>
            <w:r>
              <w:rPr>
                <w:b/>
                <w:bCs/>
                <w:color w:val="FF0000"/>
              </w:rPr>
              <w:t xml:space="preserve"> </w:t>
            </w:r>
            <w:r>
              <w:rPr>
                <w:b/>
                <w:bCs/>
              </w:rPr>
              <w:t>for a UE</w:t>
            </w:r>
            <w:r>
              <w:rPr>
                <w:rFonts w:eastAsiaTheme="minorEastAsia"/>
                <w:lang w:eastAsia="zh-CN"/>
              </w:rPr>
              <w:t xml:space="preserve">” </w:t>
            </w:r>
          </w:p>
        </w:tc>
      </w:tr>
      <w:tr w:rsidR="009F0B81" w14:paraId="426F8F8F" w14:textId="77777777">
        <w:tc>
          <w:tcPr>
            <w:tcW w:w="1560" w:type="dxa"/>
            <w:shd w:val="clear" w:color="auto" w:fill="auto"/>
            <w:vAlign w:val="center"/>
          </w:tcPr>
          <w:p w14:paraId="41D8C06D" w14:textId="77777777" w:rsidR="009F0B81" w:rsidRDefault="00D317ED">
            <w:pPr>
              <w:jc w:val="center"/>
              <w:rPr>
                <w:rFonts w:eastAsiaTheme="minorEastAsia"/>
                <w:lang w:eastAsia="zh-CN"/>
              </w:rPr>
            </w:pPr>
            <w:r>
              <w:rPr>
                <w:rFonts w:eastAsia="MS Mincho"/>
                <w:lang w:eastAsia="ja-JP"/>
              </w:rPr>
              <w:t>Sharp</w:t>
            </w:r>
          </w:p>
        </w:tc>
        <w:tc>
          <w:tcPr>
            <w:tcW w:w="8505" w:type="dxa"/>
            <w:shd w:val="clear" w:color="auto" w:fill="auto"/>
            <w:vAlign w:val="center"/>
          </w:tcPr>
          <w:p w14:paraId="335AEE2A" w14:textId="77777777" w:rsidR="009F0B81" w:rsidRDefault="00D317ED">
            <w:pPr>
              <w:rPr>
                <w:rFonts w:eastAsiaTheme="minorEastAsia"/>
                <w:lang w:eastAsia="zh-CN"/>
              </w:rPr>
            </w:pPr>
            <w:r>
              <w:rPr>
                <w:rFonts w:eastAsia="MS Mincho"/>
                <w:lang w:val="en-US" w:eastAsia="ja-JP"/>
              </w:rPr>
              <w:t>We are OK with FL proposal.</w:t>
            </w:r>
          </w:p>
        </w:tc>
      </w:tr>
      <w:tr w:rsidR="009F0B81" w14:paraId="59398BDC" w14:textId="77777777">
        <w:tc>
          <w:tcPr>
            <w:tcW w:w="1560" w:type="dxa"/>
            <w:shd w:val="clear" w:color="auto" w:fill="auto"/>
            <w:vAlign w:val="center"/>
          </w:tcPr>
          <w:p w14:paraId="4CE333AB" w14:textId="77777777" w:rsidR="009F0B81" w:rsidRDefault="00D317ED">
            <w:pPr>
              <w:jc w:val="center"/>
              <w:rPr>
                <w:rFonts w:eastAsia="MS Mincho"/>
                <w:lang w:eastAsia="ja-JP"/>
              </w:rPr>
            </w:pPr>
            <w:r>
              <w:rPr>
                <w:rFonts w:eastAsiaTheme="minorEastAsia"/>
                <w:lang w:eastAsia="zh-CN"/>
              </w:rPr>
              <w:t>vivo</w:t>
            </w:r>
          </w:p>
        </w:tc>
        <w:tc>
          <w:tcPr>
            <w:tcW w:w="8505" w:type="dxa"/>
            <w:shd w:val="clear" w:color="auto" w:fill="auto"/>
            <w:vAlign w:val="center"/>
          </w:tcPr>
          <w:p w14:paraId="43421557" w14:textId="77777777" w:rsidR="009F0B81" w:rsidRDefault="00D317ED">
            <w:pPr>
              <w:rPr>
                <w:rFonts w:eastAsia="MS Mincho"/>
                <w:lang w:val="en-US" w:eastAsia="ja-JP"/>
              </w:rPr>
            </w:pPr>
            <w:r>
              <w:rPr>
                <w:rFonts w:eastAsiaTheme="minorEastAsia"/>
                <w:lang w:eastAsia="zh-CN"/>
              </w:rPr>
              <w:t>Agree with LG.</w:t>
            </w:r>
          </w:p>
        </w:tc>
      </w:tr>
      <w:tr w:rsidR="009F0B81" w14:paraId="4C3EE5E6" w14:textId="77777777">
        <w:tc>
          <w:tcPr>
            <w:tcW w:w="1560" w:type="dxa"/>
            <w:shd w:val="clear" w:color="auto" w:fill="auto"/>
            <w:vAlign w:val="center"/>
          </w:tcPr>
          <w:p w14:paraId="0FB76E49"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0B0EA790" w14:textId="77777777" w:rsidR="009F0B81" w:rsidRDefault="00D317ED">
            <w:pPr>
              <w:rPr>
                <w:rFonts w:eastAsiaTheme="minorEastAsia"/>
                <w:lang w:eastAsia="zh-CN"/>
              </w:rPr>
            </w:pPr>
            <w:r>
              <w:rPr>
                <w:rFonts w:eastAsiaTheme="minorEastAsia"/>
                <w:lang w:eastAsia="zh-CN"/>
              </w:rPr>
              <w:t>We are fine with the FL proposal.</w:t>
            </w:r>
          </w:p>
        </w:tc>
      </w:tr>
      <w:tr w:rsidR="009F0B81" w14:paraId="6D971824" w14:textId="77777777">
        <w:tc>
          <w:tcPr>
            <w:tcW w:w="1560" w:type="dxa"/>
            <w:shd w:val="clear" w:color="auto" w:fill="auto"/>
            <w:vAlign w:val="center"/>
          </w:tcPr>
          <w:p w14:paraId="2406974D"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2BE72A48" w14:textId="77777777" w:rsidR="009F0B81" w:rsidRDefault="00D317ED">
            <w:pPr>
              <w:rPr>
                <w:rFonts w:eastAsiaTheme="minorEastAsia"/>
                <w:lang w:eastAsia="zh-CN"/>
              </w:rPr>
            </w:pPr>
            <w:r>
              <w:rPr>
                <w:rFonts w:eastAsiaTheme="minorEastAsia"/>
                <w:lang w:eastAsia="zh-CN"/>
              </w:rPr>
              <w:t>W</w:t>
            </w:r>
            <w:r>
              <w:rPr>
                <w:rFonts w:eastAsiaTheme="minorEastAsia" w:hint="eastAsia"/>
                <w:lang w:eastAsia="zh-CN"/>
              </w:rPr>
              <w:t xml:space="preserve">e do not support the proposal. </w:t>
            </w:r>
          </w:p>
          <w:p w14:paraId="5E4DE6AB" w14:textId="77777777" w:rsidR="009F0B81" w:rsidRDefault="00D317ED">
            <w:pPr>
              <w:rPr>
                <w:rFonts w:eastAsiaTheme="minorEastAsia"/>
                <w:lang w:eastAsia="zh-CN"/>
              </w:rPr>
            </w:pPr>
            <w:r>
              <w:rPr>
                <w:rFonts w:eastAsia="SimSun" w:hint="eastAsia"/>
                <w:shd w:val="clear" w:color="auto" w:fill="FFFFFF"/>
                <w:lang w:eastAsia="zh-CN"/>
              </w:rPr>
              <w:t xml:space="preserve">ROs shared between legacy UE and coverage enhancement UE, which has impact on the </w:t>
            </w:r>
            <w:r>
              <w:rPr>
                <w:rFonts w:eastAsia="SimSun"/>
                <w:shd w:val="clear" w:color="auto" w:fill="FFFFFF"/>
                <w:lang w:eastAsia="zh-CN"/>
              </w:rPr>
              <w:t>capacity of random access</w:t>
            </w:r>
            <w:r>
              <w:rPr>
                <w:rFonts w:eastAsia="SimSun" w:hint="eastAsia"/>
                <w:shd w:val="clear" w:color="auto" w:fill="FFFFFF"/>
                <w:lang w:eastAsia="zh-CN"/>
              </w:rPr>
              <w:t xml:space="preserve"> for legacy UE. </w:t>
            </w:r>
            <w:r>
              <w:rPr>
                <w:rFonts w:eastAsia="SimSun"/>
                <w:shd w:val="clear" w:color="auto" w:fill="FFFFFF"/>
                <w:lang w:eastAsia="zh-CN"/>
              </w:rPr>
              <w:t>T</w:t>
            </w:r>
            <w:r>
              <w:rPr>
                <w:rFonts w:eastAsia="SimSun" w:hint="eastAsia"/>
                <w:shd w:val="clear" w:color="auto" w:fill="FFFFFF"/>
                <w:lang w:eastAsia="zh-CN"/>
              </w:rPr>
              <w:t xml:space="preserve">he purpose of the PRACH mask is to reduce the impact by using fewer shared ROs. </w:t>
            </w:r>
            <w:r>
              <w:rPr>
                <w:rFonts w:eastAsia="SimSun"/>
                <w:shd w:val="clear" w:color="auto" w:fill="FFFFFF"/>
                <w:lang w:eastAsia="zh-CN"/>
              </w:rPr>
              <w:t>H</w:t>
            </w:r>
            <w:r>
              <w:rPr>
                <w:rFonts w:eastAsia="SimSun" w:hint="eastAsia"/>
                <w:shd w:val="clear" w:color="auto" w:fill="FFFFFF"/>
                <w:lang w:eastAsia="zh-CN"/>
              </w:rPr>
              <w:t xml:space="preserve">owever, PRACH mask can only be acknowledged by CE-capable UEs in Rel-17. A legacy UE is unable to distinguish whether a selected RO is included in the PRACH mask or not. The PRACH </w:t>
            </w:r>
            <w:r>
              <w:rPr>
                <w:rFonts w:eastAsia="SimSun"/>
                <w:shd w:val="clear" w:color="auto" w:fill="FFFFFF"/>
                <w:lang w:eastAsia="zh-CN"/>
              </w:rPr>
              <w:t>mask does not help to improve the capacity of legacy UE</w:t>
            </w:r>
            <w:r>
              <w:rPr>
                <w:rFonts w:eastAsia="SimSun" w:hint="eastAsia"/>
                <w:shd w:val="clear" w:color="auto" w:fill="FFFFFF"/>
                <w:lang w:eastAsia="zh-CN"/>
              </w:rPr>
              <w:t>.</w:t>
            </w:r>
          </w:p>
        </w:tc>
      </w:tr>
      <w:tr w:rsidR="009F0B81" w14:paraId="5AD85404" w14:textId="77777777">
        <w:tc>
          <w:tcPr>
            <w:tcW w:w="1560" w:type="dxa"/>
            <w:shd w:val="clear" w:color="auto" w:fill="auto"/>
            <w:vAlign w:val="center"/>
          </w:tcPr>
          <w:p w14:paraId="58861E1A" w14:textId="77777777" w:rsidR="009F0B81" w:rsidRDefault="00D317ED">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2C3DC38F" w14:textId="77777777" w:rsidR="009F0B81" w:rsidRDefault="00D317ED">
            <w:pPr>
              <w:rPr>
                <w:rFonts w:eastAsiaTheme="minorEastAsia"/>
                <w:lang w:eastAsia="zh-CN"/>
              </w:rPr>
            </w:pPr>
            <w:r>
              <w:rPr>
                <w:rFonts w:eastAsiaTheme="minorEastAsia"/>
                <w:lang w:eastAsia="zh-CN"/>
              </w:rPr>
              <w:t>O</w:t>
            </w:r>
            <w:r>
              <w:rPr>
                <w:rFonts w:eastAsiaTheme="minorEastAsia" w:hint="eastAsia"/>
                <w:lang w:eastAsia="zh-CN"/>
              </w:rPr>
              <w:t xml:space="preserve">ur </w:t>
            </w:r>
            <w:r>
              <w:rPr>
                <w:rFonts w:eastAsiaTheme="minorEastAsia"/>
                <w:lang w:eastAsia="zh-CN"/>
              </w:rPr>
              <w:t>preference</w:t>
            </w:r>
            <w:r>
              <w:rPr>
                <w:rFonts w:eastAsiaTheme="minorEastAsia" w:hint="eastAsia"/>
                <w:lang w:eastAsia="zh-CN"/>
              </w:rPr>
              <w:t xml:space="preserve"> is to </w:t>
            </w:r>
            <w:r>
              <w:rPr>
                <w:rFonts w:eastAsiaTheme="minorEastAsia"/>
                <w:lang w:eastAsia="zh-CN"/>
              </w:rPr>
              <w:t>conclude</w:t>
            </w:r>
            <w:r>
              <w:rPr>
                <w:rFonts w:eastAsiaTheme="minorEastAsia" w:hint="eastAsia"/>
                <w:lang w:eastAsia="zh-CN"/>
              </w:rPr>
              <w:t xml:space="preserve"> in RAN1 to support. </w:t>
            </w:r>
            <w:r>
              <w:rPr>
                <w:rFonts w:eastAsiaTheme="minorEastAsia"/>
                <w:lang w:eastAsia="zh-CN"/>
              </w:rPr>
              <w:t>B</w:t>
            </w:r>
            <w:r>
              <w:rPr>
                <w:rFonts w:eastAsiaTheme="minorEastAsia" w:hint="eastAsia"/>
                <w:lang w:eastAsia="zh-CN"/>
              </w:rPr>
              <w:t>ut we can live with FL</w:t>
            </w:r>
            <w:r>
              <w:rPr>
                <w:rFonts w:eastAsiaTheme="minorEastAsia"/>
                <w:lang w:eastAsia="zh-CN"/>
              </w:rPr>
              <w:t>’</w:t>
            </w:r>
            <w:r>
              <w:rPr>
                <w:rFonts w:eastAsiaTheme="minorEastAsia" w:hint="eastAsia"/>
                <w:lang w:eastAsia="zh-CN"/>
              </w:rPr>
              <w:t>s proposal and also fine with intel</w:t>
            </w:r>
            <w:r>
              <w:rPr>
                <w:rFonts w:eastAsiaTheme="minorEastAsia"/>
                <w:lang w:eastAsia="zh-CN"/>
              </w:rPr>
              <w:t>’</w:t>
            </w:r>
            <w:r>
              <w:rPr>
                <w:rFonts w:eastAsiaTheme="minorEastAsia" w:hint="eastAsia"/>
                <w:lang w:eastAsia="zh-CN"/>
              </w:rPr>
              <w:t>s revision.</w:t>
            </w:r>
          </w:p>
          <w:p w14:paraId="5883FEF1" w14:textId="77777777" w:rsidR="009F0B81" w:rsidRDefault="00D317ED">
            <w:pPr>
              <w:rPr>
                <w:rFonts w:eastAsiaTheme="minorEastAsia"/>
                <w:lang w:eastAsia="zh-CN"/>
              </w:rPr>
            </w:pPr>
            <w:r>
              <w:rPr>
                <w:rFonts w:eastAsiaTheme="minorEastAsia"/>
                <w:lang w:eastAsia="zh-CN"/>
              </w:rPr>
              <w:t>T</w:t>
            </w:r>
            <w:r>
              <w:rPr>
                <w:rFonts w:eastAsiaTheme="minorEastAsia" w:hint="eastAsia"/>
                <w:lang w:eastAsia="zh-CN"/>
              </w:rPr>
              <w:t xml:space="preserve">o LGE and vivo, the PRACH mask is not purely a </w:t>
            </w:r>
            <w:r>
              <w:rPr>
                <w:rFonts w:eastAsiaTheme="minorEastAsia"/>
                <w:lang w:eastAsia="zh-CN"/>
              </w:rPr>
              <w:t>“</w:t>
            </w:r>
            <w:r>
              <w:rPr>
                <w:rFonts w:eastAsiaTheme="minorEastAsia" w:hint="eastAsia"/>
                <w:lang w:eastAsia="zh-CN"/>
              </w:rPr>
              <w:t>nice</w:t>
            </w:r>
            <w:r>
              <w:rPr>
                <w:rFonts w:eastAsiaTheme="minorEastAsia"/>
                <w:lang w:eastAsia="zh-CN"/>
              </w:rPr>
              <w:t>”</w:t>
            </w:r>
            <w:r>
              <w:rPr>
                <w:rFonts w:eastAsiaTheme="minorEastAsia" w:hint="eastAsia"/>
                <w:lang w:eastAsia="zh-CN"/>
              </w:rPr>
              <w:t xml:space="preserve"> thing to have, similar to what happened with 2step RACH, the number of UE to be conducted msg3 repetition is </w:t>
            </w:r>
            <w:r>
              <w:rPr>
                <w:rFonts w:eastAsiaTheme="minorEastAsia"/>
                <w:lang w:eastAsia="zh-CN"/>
              </w:rPr>
              <w:t>unclear</w:t>
            </w:r>
            <w:r>
              <w:rPr>
                <w:rFonts w:eastAsiaTheme="minorEastAsia" w:hint="eastAsia"/>
                <w:lang w:eastAsia="zh-CN"/>
              </w:rPr>
              <w:t xml:space="preserve">, this PRACH mask is essential for gNB to </w:t>
            </w:r>
            <w:r>
              <w:rPr>
                <w:rFonts w:eastAsiaTheme="minorEastAsia"/>
                <w:lang w:eastAsia="zh-CN"/>
              </w:rPr>
              <w:t>control</w:t>
            </w:r>
            <w:r>
              <w:rPr>
                <w:rFonts w:eastAsiaTheme="minorEastAsia" w:hint="eastAsia"/>
                <w:lang w:eastAsia="zh-CN"/>
              </w:rPr>
              <w:t xml:space="preserve"> the resources used for that purpose. </w:t>
            </w:r>
          </w:p>
        </w:tc>
      </w:tr>
      <w:tr w:rsidR="009F0B81" w14:paraId="39CF2BCA" w14:textId="77777777">
        <w:tc>
          <w:tcPr>
            <w:tcW w:w="1560" w:type="dxa"/>
            <w:shd w:val="clear" w:color="auto" w:fill="auto"/>
            <w:vAlign w:val="center"/>
          </w:tcPr>
          <w:p w14:paraId="381C0FF2"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279C7F5F" w14:textId="77777777" w:rsidR="009F0B81" w:rsidRDefault="00D317ED">
            <w:pPr>
              <w:rPr>
                <w:rFonts w:eastAsiaTheme="minorEastAsia"/>
                <w:lang w:eastAsia="zh-CN"/>
              </w:rPr>
            </w:pPr>
            <w:r>
              <w:rPr>
                <w:rFonts w:eastAsiaTheme="minorEastAsia"/>
                <w:lang w:eastAsia="zh-CN"/>
              </w:rPr>
              <w:t>As explained by CATT, PRACH mask would be usable only by Rel-17 CE, hence it would have the effect to reduce the number of ROs CE UEs could use to request Msg3. Not only this would not help increasing capacity for legacy UE, but would also reduce capacity for CE UEs, i.e., more collisions would be observed for the latter. Additionally, it should be noted that up to 8 ROs can be FDMed in FR1. The application of a mask in this context would then reduce frequency diversity for CE UEs, which “not so coincidentally” would be the ones needing frequency diversity the most. Please note that, for instance, this would not apply to 2SR UEs, which by definition are UEs in good coverage conditions. We do not support the introduction of the PRACH mask for CE UEs (while we think RAN2 should be completely free to decide whether masks are needed for other features making use of PRACH resources, such as SDT, Redcap etc.)</w:t>
            </w:r>
          </w:p>
        </w:tc>
      </w:tr>
      <w:tr w:rsidR="009F0B81" w14:paraId="0440F5A9" w14:textId="77777777">
        <w:tc>
          <w:tcPr>
            <w:tcW w:w="1560" w:type="dxa"/>
            <w:shd w:val="clear" w:color="auto" w:fill="auto"/>
            <w:vAlign w:val="center"/>
          </w:tcPr>
          <w:p w14:paraId="5BCFBAC6" w14:textId="77777777" w:rsidR="009F0B81" w:rsidRDefault="00D317ED">
            <w:pPr>
              <w:jc w:val="center"/>
              <w:rPr>
                <w:rFonts w:eastAsiaTheme="minorEastAsia"/>
                <w:lang w:eastAsia="zh-CN"/>
              </w:rPr>
            </w:pPr>
            <w:r>
              <w:rPr>
                <w:rFonts w:eastAsiaTheme="minorEastAsia"/>
                <w:lang w:eastAsia="zh-CN"/>
              </w:rPr>
              <w:t>NEC</w:t>
            </w:r>
          </w:p>
        </w:tc>
        <w:tc>
          <w:tcPr>
            <w:tcW w:w="8505" w:type="dxa"/>
            <w:shd w:val="clear" w:color="auto" w:fill="auto"/>
            <w:vAlign w:val="center"/>
          </w:tcPr>
          <w:p w14:paraId="4B3D2854" w14:textId="77777777" w:rsidR="009F0B81" w:rsidRDefault="00D317ED">
            <w:pPr>
              <w:rPr>
                <w:rFonts w:eastAsiaTheme="minorEastAsia"/>
                <w:lang w:eastAsia="zh-CN"/>
              </w:rPr>
            </w:pPr>
            <w:r>
              <w:rPr>
                <w:rFonts w:eastAsiaTheme="minorEastAsia"/>
                <w:lang w:eastAsia="zh-CN"/>
              </w:rPr>
              <w:t>Support the proposal. We think PRACH mask for msg3 repetition has some benefit to preamble utilization. As we know, 2-step RACH supports PRACH mask, and if msg3 repetition also supports PRACH mask and PRACH mask for 2-step RACH and msg3 repetition are configured complementary, then higher preamble utilization can be achieved.</w:t>
            </w:r>
          </w:p>
        </w:tc>
      </w:tr>
      <w:tr w:rsidR="009F0B81" w14:paraId="2DBEE614" w14:textId="77777777">
        <w:tc>
          <w:tcPr>
            <w:tcW w:w="1560" w:type="dxa"/>
            <w:shd w:val="clear" w:color="auto" w:fill="auto"/>
            <w:vAlign w:val="center"/>
          </w:tcPr>
          <w:p w14:paraId="4B1D1163" w14:textId="77777777" w:rsidR="009F0B81" w:rsidRDefault="00D317ED">
            <w:pPr>
              <w:jc w:val="center"/>
              <w:rPr>
                <w:rFonts w:eastAsiaTheme="minorEastAsia"/>
                <w:lang w:eastAsia="zh-CN"/>
              </w:rPr>
            </w:pPr>
            <w:r>
              <w:rPr>
                <w:rFonts w:eastAsiaTheme="minorEastAsia" w:hint="eastAsia"/>
                <w:lang w:eastAsia="zh-CN"/>
              </w:rPr>
              <w:lastRenderedPageBreak/>
              <w:t>Xiaomi</w:t>
            </w:r>
          </w:p>
        </w:tc>
        <w:tc>
          <w:tcPr>
            <w:tcW w:w="8505" w:type="dxa"/>
            <w:shd w:val="clear" w:color="auto" w:fill="auto"/>
            <w:vAlign w:val="center"/>
          </w:tcPr>
          <w:p w14:paraId="3530D743" w14:textId="77777777" w:rsidR="009F0B81" w:rsidRDefault="00D317ED">
            <w:pPr>
              <w:rPr>
                <w:rFonts w:eastAsiaTheme="minorEastAsia"/>
                <w:lang w:eastAsia="zh-CN"/>
              </w:rPr>
            </w:pPr>
            <w:r>
              <w:rPr>
                <w:rFonts w:eastAsiaTheme="minorEastAsia" w:hint="eastAsia"/>
                <w:lang w:eastAsia="zh-CN"/>
              </w:rPr>
              <w:t>We</w:t>
            </w:r>
            <w:r>
              <w:rPr>
                <w:rFonts w:eastAsiaTheme="minorEastAsia"/>
                <w:lang w:eastAsia="zh-CN"/>
              </w:rPr>
              <w:t xml:space="preserve"> share the same view as Samsung.</w:t>
            </w:r>
          </w:p>
        </w:tc>
      </w:tr>
      <w:tr w:rsidR="009F0B81" w14:paraId="723450A3" w14:textId="77777777">
        <w:tc>
          <w:tcPr>
            <w:tcW w:w="1560" w:type="dxa"/>
            <w:shd w:val="clear" w:color="auto" w:fill="auto"/>
            <w:vAlign w:val="center"/>
          </w:tcPr>
          <w:p w14:paraId="0F8D64B6" w14:textId="77777777" w:rsidR="009F0B81" w:rsidRDefault="00D317ED">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3E5D4C9F" w14:textId="77777777" w:rsidR="009F0B81" w:rsidRDefault="00D317ED">
            <w:pPr>
              <w:rPr>
                <w:rFonts w:eastAsiaTheme="minorEastAsia"/>
                <w:lang w:val="en-US" w:eastAsia="zh-CN"/>
              </w:rPr>
            </w:pPr>
            <w:r>
              <w:rPr>
                <w:rFonts w:eastAsiaTheme="minorEastAsia" w:hint="eastAsia"/>
                <w:lang w:val="en-US" w:eastAsia="zh-CN"/>
              </w:rPr>
              <w:t xml:space="preserve">We have the same view as Samsung. </w:t>
            </w:r>
          </w:p>
          <w:p w14:paraId="1C513393" w14:textId="77777777" w:rsidR="009F0B81" w:rsidRDefault="00D317ED">
            <w:pPr>
              <w:rPr>
                <w:rFonts w:eastAsiaTheme="minorEastAsia"/>
                <w:lang w:val="en-US" w:eastAsia="zh-CN"/>
              </w:rPr>
            </w:pPr>
            <w:r>
              <w:rPr>
                <w:rFonts w:eastAsiaTheme="minorEastAsia" w:hint="eastAsia"/>
                <w:lang w:val="en-US" w:eastAsia="zh-CN"/>
              </w:rPr>
              <w:t>@Nokia. Our understanding is it would not increase collisions or reduce frequency diversity for CE UEs. Because, it</w:t>
            </w:r>
            <w:r>
              <w:rPr>
                <w:rFonts w:eastAsiaTheme="minorEastAsia"/>
                <w:lang w:val="en-US" w:eastAsia="zh-CN"/>
              </w:rPr>
              <w:t>’</w:t>
            </w:r>
            <w:r>
              <w:rPr>
                <w:rFonts w:eastAsiaTheme="minorEastAsia" w:hint="eastAsia"/>
                <w:lang w:val="en-US" w:eastAsia="zh-CN"/>
              </w:rPr>
              <w:t xml:space="preserve">s fully under control by gNB. If there is only few CE UEs in the cell, gNB could configure few preambles only in some of ROs for Msg3 repetition, and in such case gNB could configure more preambles in the rest of ROs for other Rel-17 features. It can provide more flexibility for gNB configuration. </w:t>
            </w:r>
          </w:p>
        </w:tc>
      </w:tr>
      <w:tr w:rsidR="009F0B81" w14:paraId="46D9E4CF" w14:textId="77777777">
        <w:tc>
          <w:tcPr>
            <w:tcW w:w="1560" w:type="dxa"/>
            <w:shd w:val="clear" w:color="auto" w:fill="auto"/>
            <w:vAlign w:val="center"/>
          </w:tcPr>
          <w:p w14:paraId="5C066CEE"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7D8DE011" w14:textId="77777777" w:rsidR="009F0B81" w:rsidRDefault="00D317ED">
            <w:pPr>
              <w:rPr>
                <w:rFonts w:eastAsiaTheme="minorEastAsia"/>
                <w:lang w:val="en-US" w:eastAsia="zh-CN"/>
              </w:rPr>
            </w:pPr>
            <w:r>
              <w:rPr>
                <w:rFonts w:eastAsiaTheme="minorEastAsia"/>
                <w:lang w:eastAsia="zh-CN"/>
              </w:rPr>
              <w:t>We’re fine to agree on introducing a PRACH mask so that a subset of ROs will be used by this CE feature and other ROs can be used by other feature combinations. But whether such mask should be per SSB index per SSB to RO mapping cycle can be up to RAN2 to decide when a unified solution is identified by RAN2.</w:t>
            </w:r>
          </w:p>
        </w:tc>
      </w:tr>
      <w:tr w:rsidR="009F0B81" w14:paraId="687ED0CB" w14:textId="77777777">
        <w:tc>
          <w:tcPr>
            <w:tcW w:w="1560" w:type="dxa"/>
            <w:shd w:val="clear" w:color="auto" w:fill="auto"/>
            <w:vAlign w:val="center"/>
          </w:tcPr>
          <w:p w14:paraId="302BC420" w14:textId="77777777" w:rsidR="009F0B81" w:rsidRDefault="00D317ED">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1A0FBAD2" w14:textId="77777777" w:rsidR="009F0B81" w:rsidRDefault="00D317ED">
            <w:pPr>
              <w:rPr>
                <w:rFonts w:eastAsiaTheme="minorEastAsia"/>
                <w:lang w:eastAsia="zh-CN"/>
              </w:rPr>
            </w:pPr>
            <w:r>
              <w:rPr>
                <w:rFonts w:eastAsiaTheme="minorEastAsia"/>
                <w:lang w:eastAsia="zh-CN"/>
              </w:rPr>
              <w:t>We are fine with the proposal</w:t>
            </w:r>
          </w:p>
        </w:tc>
      </w:tr>
      <w:tr w:rsidR="009F0B81" w14:paraId="42BBF5B2" w14:textId="77777777">
        <w:tc>
          <w:tcPr>
            <w:tcW w:w="1560" w:type="dxa"/>
            <w:shd w:val="clear" w:color="auto" w:fill="auto"/>
            <w:vAlign w:val="center"/>
          </w:tcPr>
          <w:p w14:paraId="641CF906"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468A4FFE"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Support: Intel, Sharp, vivo,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p>
          <w:p w14:paraId="432BA3EE"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w:t>
            </w:r>
          </w:p>
          <w:p w14:paraId="7C3CC76F"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 All, It should be clear that introduction of a PRACH mask would provide more flexibility for gNB to control the PRACH resources allocated to Msg3 repetition, though companies may have different understanding on the necessity for such optimization. In such case, FL would like to check whether the following compromised proposal could be acceptable for all companies. </w:t>
            </w:r>
          </w:p>
        </w:tc>
      </w:tr>
    </w:tbl>
    <w:p w14:paraId="3FCD779E" w14:textId="77777777" w:rsidR="009F0B81" w:rsidRDefault="009F0B81">
      <w:pPr>
        <w:rPr>
          <w:b/>
          <w:bCs/>
          <w:u w:val="single"/>
          <w:lang w:val="en-US" w:eastAsia="zh-CN"/>
        </w:rPr>
      </w:pPr>
    </w:p>
    <w:p w14:paraId="4872CCF4" w14:textId="77777777" w:rsidR="009F0B81" w:rsidRDefault="009F0B81">
      <w:pPr>
        <w:rPr>
          <w:b/>
          <w:bCs/>
          <w:u w:val="single"/>
          <w:lang w:val="en-US" w:eastAsia="zh-CN"/>
        </w:rPr>
      </w:pPr>
    </w:p>
    <w:p w14:paraId="772D7D56" w14:textId="77777777" w:rsidR="009F0B81" w:rsidRDefault="00D317ED">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272E3E23" w14:textId="77777777" w:rsidR="009F0B81" w:rsidRDefault="00D317ED">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for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However, RAN1 has no consensus to introduce the PRACH mask and it</w:t>
      </w:r>
      <w:r>
        <w:rPr>
          <w:rFonts w:eastAsia="SimSun"/>
          <w:b/>
          <w:bCs/>
          <w:color w:val="FF0000"/>
          <w:lang w:val="en-US" w:eastAsia="zh-CN"/>
        </w:rPr>
        <w:t>’</w:t>
      </w:r>
      <w:r>
        <w:rPr>
          <w:rFonts w:eastAsia="SimSun" w:hint="eastAsia"/>
          <w:b/>
          <w:bCs/>
          <w:color w:val="FF0000"/>
          <w:lang w:val="en-US" w:eastAsia="zh-CN"/>
        </w:rPr>
        <w:t xml:space="preserve">s up to RAN2 for final decision. </w:t>
      </w:r>
    </w:p>
    <w:p w14:paraId="34127BCA" w14:textId="77777777" w:rsidR="009F0B81" w:rsidRDefault="009F0B81">
      <w:pPr>
        <w:rPr>
          <w:rFonts w:eastAsia="SimSun"/>
          <w:b/>
          <w:bCs/>
          <w:color w:val="FF0000"/>
          <w:lang w:val="en-US" w:eastAsia="zh-CN"/>
        </w:rPr>
      </w:pPr>
    </w:p>
    <w:p w14:paraId="4423BB44" w14:textId="77777777" w:rsidR="009F0B81" w:rsidRDefault="00D317ED">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068C876B" w14:textId="77777777">
        <w:tc>
          <w:tcPr>
            <w:tcW w:w="1560" w:type="dxa"/>
            <w:shd w:val="clear" w:color="auto" w:fill="auto"/>
            <w:vAlign w:val="center"/>
          </w:tcPr>
          <w:p w14:paraId="29D3F31A"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4321E64A" w14:textId="77777777" w:rsidR="009F0B81" w:rsidRDefault="00D317ED">
            <w:pPr>
              <w:jc w:val="center"/>
              <w:rPr>
                <w:b/>
                <w:lang w:eastAsia="zh-CN"/>
              </w:rPr>
            </w:pPr>
            <w:r>
              <w:rPr>
                <w:b/>
                <w:lang w:eastAsia="zh-CN"/>
              </w:rPr>
              <w:t>C</w:t>
            </w:r>
            <w:r>
              <w:rPr>
                <w:rFonts w:hint="eastAsia"/>
                <w:b/>
                <w:lang w:eastAsia="zh-CN"/>
              </w:rPr>
              <w:t>omments</w:t>
            </w:r>
          </w:p>
        </w:tc>
      </w:tr>
      <w:tr w:rsidR="009F0B81" w14:paraId="0C85C98A" w14:textId="77777777">
        <w:tc>
          <w:tcPr>
            <w:tcW w:w="1560" w:type="dxa"/>
            <w:shd w:val="clear" w:color="auto" w:fill="auto"/>
            <w:vAlign w:val="center"/>
          </w:tcPr>
          <w:p w14:paraId="5833C1E0"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4A19C72" w14:textId="77777777" w:rsidR="009F0B81" w:rsidRDefault="00D317ED">
            <w:pPr>
              <w:rPr>
                <w:rFonts w:eastAsia="MS Mincho"/>
                <w:lang w:val="en-US" w:eastAsia="ja-JP"/>
              </w:rPr>
            </w:pPr>
            <w:r>
              <w:rPr>
                <w:rFonts w:eastAsia="MS Mincho"/>
                <w:lang w:val="en-US" w:eastAsia="ja-JP"/>
              </w:rPr>
              <w:t>In the proposal-v1 for Issue#2-2, the preceding sentence only states that introducing the PRACH mask is beneficial. Obvious disadvantages mentioned by Nokia should be added also in that sentence. We suggest to update the proposal as</w:t>
            </w:r>
          </w:p>
          <w:p w14:paraId="56FB94BC" w14:textId="77777777" w:rsidR="009F0B81" w:rsidRDefault="00D317ED">
            <w:pPr>
              <w:numPr>
                <w:ilvl w:val="0"/>
                <w:numId w:val="23"/>
              </w:numPr>
              <w:rPr>
                <w:rFonts w:eastAsia="MS Mincho"/>
                <w:lang w:val="en-US" w:eastAsia="ja-JP"/>
              </w:rPr>
            </w:pPr>
            <w:r>
              <w:rPr>
                <w:rFonts w:hint="eastAsia"/>
                <w:b/>
                <w:bCs/>
                <w:color w:val="000000" w:themeColor="text1"/>
                <w:lang w:val="en-US" w:eastAsia="zh-CN"/>
              </w:rPr>
              <w:t>RAN1 thinks it could provide network for flexibility for PRACH configuration for Msg3 repetition</w:t>
            </w:r>
            <w:r>
              <w:rPr>
                <w:b/>
                <w:bCs/>
                <w:color w:val="FF0000"/>
                <w:lang w:val="en-US" w:eastAsia="zh-CN"/>
              </w:rPr>
              <w:t>, and RAN1 also thinks it could result in more collisions for CE UE if limited number of RO for msg3 repetition are designated</w:t>
            </w:r>
            <w:r>
              <w:rPr>
                <w:rFonts w:hint="eastAsia"/>
                <w:b/>
                <w:bCs/>
                <w:color w:val="000000" w:themeColor="text1"/>
                <w:lang w:val="en-US" w:eastAsia="zh-CN"/>
              </w:rPr>
              <w:t xml:space="preserve"> by introducing a PRACH mask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rFonts w:eastAsia="SimSun" w:hint="eastAsia"/>
                <w:b/>
                <w:bCs/>
                <w:color w:val="000000" w:themeColor="text1"/>
                <w:lang w:val="en-US" w:eastAsia="zh-CN"/>
              </w:rPr>
              <w:t xml:space="preserve">. </w:t>
            </w:r>
            <w:r>
              <w:rPr>
                <w:rFonts w:eastAsia="SimSun"/>
                <w:b/>
                <w:bCs/>
                <w:strike/>
                <w:color w:val="FF0000"/>
                <w:lang w:val="en-US" w:eastAsia="zh-CN"/>
              </w:rPr>
              <w:t>However,</w:t>
            </w:r>
            <w:r>
              <w:rPr>
                <w:rFonts w:eastAsia="SimSun"/>
                <w:b/>
                <w:bCs/>
                <w:color w:val="000000" w:themeColor="text1"/>
                <w:lang w:val="en-US" w:eastAsia="zh-CN"/>
              </w:rPr>
              <w:t xml:space="preserve"> </w:t>
            </w:r>
            <w:r>
              <w:rPr>
                <w:rFonts w:eastAsia="SimSun" w:hint="eastAsia"/>
                <w:b/>
                <w:bCs/>
                <w:color w:val="000000" w:themeColor="text1"/>
                <w:lang w:val="en-US" w:eastAsia="zh-CN"/>
              </w:rPr>
              <w:t>RAN1 has no consensus 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 xml:space="preserve">s up to RAN2 for final decision. </w:t>
            </w:r>
          </w:p>
        </w:tc>
      </w:tr>
      <w:tr w:rsidR="009F0B81" w14:paraId="0200D7E1" w14:textId="77777777">
        <w:tc>
          <w:tcPr>
            <w:tcW w:w="1560" w:type="dxa"/>
            <w:shd w:val="clear" w:color="auto" w:fill="auto"/>
            <w:vAlign w:val="center"/>
          </w:tcPr>
          <w:p w14:paraId="0391736D" w14:textId="77777777" w:rsidR="009F0B81" w:rsidRDefault="00D317ED">
            <w:pPr>
              <w:jc w:val="center"/>
              <w:rPr>
                <w:rFonts w:eastAsia="Malgun Gothic"/>
                <w:lang w:eastAsia="ko-KR"/>
              </w:rPr>
            </w:pPr>
            <w:r>
              <w:rPr>
                <w:rFonts w:eastAsia="Malgun Gothic"/>
                <w:lang w:eastAsia="ko-KR"/>
              </w:rPr>
              <w:t>Nokia/NSB</w:t>
            </w:r>
          </w:p>
        </w:tc>
        <w:tc>
          <w:tcPr>
            <w:tcW w:w="8505" w:type="dxa"/>
            <w:shd w:val="clear" w:color="auto" w:fill="auto"/>
            <w:vAlign w:val="center"/>
          </w:tcPr>
          <w:p w14:paraId="7E05CA3A" w14:textId="77777777" w:rsidR="009F0B81" w:rsidRDefault="00D317ED">
            <w:pPr>
              <w:rPr>
                <w:rFonts w:eastAsia="MS Mincho"/>
                <w:lang w:val="en-US" w:eastAsia="ja-JP"/>
              </w:rPr>
            </w:pPr>
            <w:r>
              <w:rPr>
                <w:rFonts w:eastAsia="MS Mincho"/>
                <w:lang w:val="en-US" w:eastAsia="ja-JP"/>
              </w:rPr>
              <w:t>From our perspective, it is undeniable that adding a PRACH mask has beneficial and detrimental effects, which may change depending on which application makes use of them. We keep our position in this sense. Furthermore, it should be noted that that argued benefit in terms of flexibility increase in base on the assumption that NW is always able to know how many CE UEs are in the cell. This is a wrong assumption, since:</w:t>
            </w:r>
          </w:p>
          <w:p w14:paraId="3F2C04A9" w14:textId="77777777" w:rsidR="009F0B81" w:rsidRDefault="00D317ED">
            <w:pPr>
              <w:pStyle w:val="ListParagraph"/>
              <w:numPr>
                <w:ilvl w:val="0"/>
                <w:numId w:val="24"/>
              </w:numPr>
              <w:rPr>
                <w:rFonts w:eastAsia="MS Mincho"/>
                <w:lang w:val="en-US" w:eastAsia="ja-JP"/>
              </w:rPr>
            </w:pPr>
            <w:r>
              <w:rPr>
                <w:rFonts w:eastAsia="MS Mincho"/>
                <w:lang w:val="en-US" w:eastAsia="ja-JP"/>
              </w:rPr>
              <w:t>It is not always possible in general, since NW will never know how many CE UEs have not attempted initial access yet.</w:t>
            </w:r>
          </w:p>
          <w:p w14:paraId="16BBAF53" w14:textId="77777777" w:rsidR="009F0B81" w:rsidRDefault="00D317ED">
            <w:pPr>
              <w:pStyle w:val="ListParagraph"/>
              <w:numPr>
                <w:ilvl w:val="0"/>
                <w:numId w:val="24"/>
              </w:numPr>
              <w:rPr>
                <w:rFonts w:eastAsia="MS Mincho"/>
                <w:lang w:val="en-US" w:eastAsia="ja-JP"/>
              </w:rPr>
            </w:pPr>
            <w:r>
              <w:rPr>
                <w:rFonts w:eastAsia="MS Mincho"/>
                <w:lang w:val="en-US" w:eastAsia="ja-JP"/>
              </w:rPr>
              <w:lastRenderedPageBreak/>
              <w:t xml:space="preserve">It is </w:t>
            </w:r>
            <w:r>
              <w:rPr>
                <w:rFonts w:eastAsia="MS Mincho"/>
                <w:b/>
                <w:bCs/>
                <w:lang w:val="en-US" w:eastAsia="ja-JP"/>
              </w:rPr>
              <w:t>never</w:t>
            </w:r>
            <w:r>
              <w:rPr>
                <w:rFonts w:eastAsia="MS Mincho"/>
                <w:lang w:val="en-US" w:eastAsia="ja-JP"/>
              </w:rPr>
              <w:t xml:space="preserve"> possible, if we do not agree that Msg3 repetition capability is reported after successful RRC connection establishment.</w:t>
            </w:r>
          </w:p>
          <w:p w14:paraId="3941B428" w14:textId="77777777" w:rsidR="009F0B81" w:rsidRDefault="00D317ED">
            <w:pPr>
              <w:rPr>
                <w:rFonts w:eastAsia="MS Mincho"/>
                <w:lang w:val="en-US" w:eastAsia="ja-JP"/>
              </w:rPr>
            </w:pPr>
            <w:r>
              <w:rPr>
                <w:rFonts w:eastAsia="MS Mincho"/>
                <w:lang w:val="en-US" w:eastAsia="ja-JP"/>
              </w:rPr>
              <w:t>It is not about preferences but about facts. We ask facts to be captured by RAN1.</w:t>
            </w:r>
          </w:p>
          <w:p w14:paraId="28A9346E" w14:textId="77777777" w:rsidR="009F0B81" w:rsidRDefault="00D317ED">
            <w:pPr>
              <w:rPr>
                <w:rFonts w:eastAsia="MS Mincho"/>
                <w:lang w:val="en-US" w:eastAsia="ja-JP"/>
              </w:rPr>
            </w:pPr>
            <w:r>
              <w:rPr>
                <w:rFonts w:eastAsia="MS Mincho"/>
                <w:lang w:val="en-US" w:eastAsia="ja-JP"/>
              </w:rPr>
              <w:t xml:space="preserve">Furthermore, it is worth repeating that a PRACH mask for 2SR (or possible for RedCap, or SDT) has different benefit/cost trade off as compared to PRACH mask for Msg3 repetition request. </w:t>
            </w:r>
          </w:p>
          <w:p w14:paraId="7E4D27E3" w14:textId="77777777" w:rsidR="009F0B81" w:rsidRDefault="00D317ED">
            <w:pPr>
              <w:rPr>
                <w:rFonts w:eastAsia="MS Mincho"/>
                <w:lang w:val="en-US" w:eastAsia="ja-JP"/>
              </w:rPr>
            </w:pPr>
            <w:r>
              <w:rPr>
                <w:rFonts w:eastAsia="MS Mincho"/>
                <w:lang w:val="en-US" w:eastAsia="ja-JP"/>
              </w:rPr>
              <w:t xml:space="preserve">We ask to write the proposal in such a way that benefits and costs are properly described, for completeness. RAN2 should have a </w:t>
            </w:r>
            <w:r>
              <w:rPr>
                <w:rFonts w:eastAsia="MS Mincho"/>
                <w:b/>
                <w:bCs/>
                <w:lang w:val="en-US" w:eastAsia="ja-JP"/>
              </w:rPr>
              <w:t>clear and non-ambiguous reply</w:t>
            </w:r>
            <w:r>
              <w:rPr>
                <w:rFonts w:eastAsia="MS Mincho"/>
                <w:lang w:val="en-US" w:eastAsia="ja-JP"/>
              </w:rPr>
              <w:t xml:space="preserve"> to work on, not just a reply which captures only half of the story. Suggest the following modification, based on what companies have said so far, and including the structure “whether … or not” in all bullets for fairness (the list can be updated):</w:t>
            </w:r>
          </w:p>
          <w:p w14:paraId="71003E0D" w14:textId="77777777" w:rsidR="009F0B81" w:rsidRDefault="00D317ED">
            <w:pPr>
              <w:rPr>
                <w:b/>
                <w:bCs/>
                <w:color w:val="FF0000"/>
                <w:lang w:val="en-US" w:eastAsia="zh-CN"/>
              </w:rPr>
            </w:pPr>
            <w:r>
              <w:rPr>
                <w:rFonts w:hint="eastAsia"/>
                <w:b/>
                <w:bCs/>
                <w:lang w:val="en-US" w:eastAsia="zh-CN"/>
              </w:rPr>
              <w:t xml:space="preserve">RAN1 thinks </w:t>
            </w:r>
            <w:r>
              <w:rPr>
                <w:b/>
                <w:bCs/>
                <w:color w:val="FF0000"/>
                <w:lang w:val="en-US" w:eastAsia="zh-CN"/>
              </w:rPr>
              <w:t xml:space="preserve">that introducing </w:t>
            </w:r>
            <w:r>
              <w:rPr>
                <w:rFonts w:hint="eastAsia"/>
                <w:b/>
                <w:bCs/>
                <w:color w:val="000000" w:themeColor="text1"/>
                <w:lang w:val="en-US" w:eastAsia="zh-CN"/>
              </w:rPr>
              <w:t>a PRACH mask</w:t>
            </w:r>
            <w:r>
              <w:rPr>
                <w:b/>
                <w:bCs/>
                <w:color w:val="000000" w:themeColor="text1"/>
                <w:lang w:val="en-US" w:eastAsia="zh-CN"/>
              </w:rPr>
              <w:t>,</w:t>
            </w:r>
            <w:r>
              <w:rPr>
                <w:rFonts w:hint="eastAsia"/>
                <w:b/>
                <w:bCs/>
                <w:color w:val="000000" w:themeColor="text1"/>
                <w:lang w:val="en-US" w:eastAsia="zh-CN"/>
              </w:rPr>
              <w:t xml:space="preserve">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b/>
                <w:bCs/>
                <w:color w:val="FF0000"/>
                <w:lang w:val="en-US" w:eastAsia="zh-CN"/>
              </w:rPr>
              <w:t xml:space="preserve">, </w:t>
            </w:r>
            <w:r>
              <w:rPr>
                <w:rFonts w:hint="eastAsia"/>
                <w:b/>
                <w:bCs/>
                <w:color w:val="FF0000"/>
                <w:lang w:val="en-US" w:eastAsia="zh-CN"/>
              </w:rPr>
              <w:t xml:space="preserve">could </w:t>
            </w:r>
            <w:r>
              <w:rPr>
                <w:b/>
                <w:bCs/>
                <w:color w:val="FF0000"/>
                <w:lang w:val="en-US" w:eastAsia="zh-CN"/>
              </w:rPr>
              <w:t>have both beneficial and detrimental effects. Beneficial effects are:</w:t>
            </w:r>
          </w:p>
          <w:p w14:paraId="31596C0A" w14:textId="77777777" w:rsidR="009F0B81" w:rsidRDefault="00D317ED">
            <w:pPr>
              <w:pStyle w:val="ListParagraph"/>
              <w:numPr>
                <w:ilvl w:val="0"/>
                <w:numId w:val="25"/>
              </w:numPr>
              <w:rPr>
                <w:rFonts w:eastAsia="MS Mincho"/>
                <w:b/>
                <w:bCs/>
                <w:color w:val="FF0000"/>
                <w:lang w:val="en-US" w:eastAsia="ja-JP"/>
              </w:rPr>
            </w:pPr>
            <w:r>
              <w:rPr>
                <w:b/>
                <w:bCs/>
                <w:color w:val="FF0000"/>
                <w:lang w:val="en-US" w:eastAsia="zh-CN"/>
              </w:rPr>
              <w:t>F</w:t>
            </w:r>
            <w:r>
              <w:rPr>
                <w:rFonts w:hint="eastAsia"/>
                <w:b/>
                <w:bCs/>
                <w:color w:val="FF0000"/>
                <w:lang w:val="en-US" w:eastAsia="zh-CN"/>
              </w:rPr>
              <w:t>lexibility for PRACH configuration for Msg3 repetition</w:t>
            </w:r>
            <w:r>
              <w:rPr>
                <w:b/>
                <w:bCs/>
                <w:color w:val="FF0000"/>
                <w:lang w:val="en-US" w:eastAsia="zh-CN"/>
              </w:rPr>
              <w:t xml:space="preserve">, to </w:t>
            </w:r>
            <w:r>
              <w:rPr>
                <w:rFonts w:eastAsiaTheme="minorEastAsia" w:hint="eastAsia"/>
                <w:b/>
                <w:bCs/>
                <w:color w:val="FF0000"/>
                <w:lang w:val="en-US" w:eastAsia="zh-CN"/>
              </w:rPr>
              <w:t>control the PRACH resources allocated to Msg3 repetition</w:t>
            </w:r>
            <w:r>
              <w:rPr>
                <w:rFonts w:eastAsiaTheme="minorEastAsia"/>
                <w:b/>
                <w:bCs/>
                <w:color w:val="FF0000"/>
                <w:lang w:val="en-US" w:eastAsia="zh-CN"/>
              </w:rPr>
              <w:t xml:space="preserve">, depending on whether NW knows the exact number of CE UEs in the cell or not. </w:t>
            </w:r>
          </w:p>
          <w:p w14:paraId="4E928417" w14:textId="77777777" w:rsidR="009F0B81" w:rsidRDefault="00D317ED">
            <w:pPr>
              <w:rPr>
                <w:b/>
                <w:bCs/>
                <w:color w:val="FF0000"/>
                <w:lang w:val="en-US" w:eastAsia="zh-CN"/>
              </w:rPr>
            </w:pPr>
            <w:r>
              <w:rPr>
                <w:b/>
                <w:bCs/>
                <w:color w:val="FF0000"/>
                <w:lang w:val="en-US" w:eastAsia="zh-CN"/>
              </w:rPr>
              <w:t>Detrimental effects are:</w:t>
            </w:r>
          </w:p>
          <w:p w14:paraId="65E232A1" w14:textId="77777777" w:rsidR="009F0B81" w:rsidRDefault="00D317ED">
            <w:pPr>
              <w:pStyle w:val="ListParagraph"/>
              <w:numPr>
                <w:ilvl w:val="0"/>
                <w:numId w:val="25"/>
              </w:numPr>
              <w:rPr>
                <w:rFonts w:eastAsia="MS Mincho"/>
                <w:lang w:val="en-US" w:eastAsia="ja-JP"/>
              </w:rPr>
            </w:pPr>
            <w:r>
              <w:rPr>
                <w:b/>
                <w:bCs/>
                <w:color w:val="FF0000"/>
                <w:lang w:val="en-US" w:eastAsia="zh-CN"/>
              </w:rPr>
              <w:t>Frequency diversity reduction for CE UEs, depending on whether more than 1 RO is FDMS per OFDM symbol or not.</w:t>
            </w:r>
          </w:p>
          <w:p w14:paraId="31BD473F" w14:textId="77777777" w:rsidR="009F0B81" w:rsidRDefault="00D317ED">
            <w:pPr>
              <w:pStyle w:val="ListParagraph"/>
              <w:numPr>
                <w:ilvl w:val="0"/>
                <w:numId w:val="25"/>
              </w:numPr>
              <w:rPr>
                <w:rFonts w:eastAsia="MS Mincho"/>
                <w:lang w:val="en-US" w:eastAsia="ja-JP"/>
              </w:rPr>
            </w:pPr>
            <w:r>
              <w:rPr>
                <w:b/>
                <w:bCs/>
                <w:color w:val="FF0000"/>
                <w:lang w:val="en-US" w:eastAsia="zh-CN"/>
              </w:rPr>
              <w:t>Capacity reduction for CE UEs, which in turn can increase number of collisions, depending on whether limited number of RO for Msg3 repetition are designated by the mask, to preserve capacity of non-CE UEs, or not.</w:t>
            </w:r>
          </w:p>
          <w:p w14:paraId="4562FFEC" w14:textId="77777777" w:rsidR="009F0B81" w:rsidRDefault="00D317ED">
            <w:pPr>
              <w:rPr>
                <w:rFonts w:eastAsia="MS Mincho"/>
                <w:lang w:val="en-US" w:eastAsia="ja-JP"/>
              </w:rPr>
            </w:pPr>
            <w:r>
              <w:rPr>
                <w:rFonts w:eastAsia="SimSun"/>
                <w:b/>
                <w:bCs/>
                <w:color w:val="FF0000"/>
                <w:lang w:val="en-US" w:eastAsia="zh-CN"/>
              </w:rPr>
              <w:t xml:space="preserve">No consensus exists in </w:t>
            </w:r>
            <w:r>
              <w:rPr>
                <w:rFonts w:eastAsia="SimSun" w:hint="eastAsia"/>
                <w:b/>
                <w:bCs/>
                <w:color w:val="FF0000"/>
                <w:lang w:val="en-US" w:eastAsia="zh-CN"/>
              </w:rPr>
              <w:t xml:space="preserve">RAN1 </w:t>
            </w:r>
            <w:r>
              <w:rPr>
                <w:rFonts w:eastAsia="SimSun" w:hint="eastAsia"/>
                <w:b/>
                <w:bCs/>
                <w:color w:val="000000" w:themeColor="text1"/>
                <w:lang w:val="en-US" w:eastAsia="zh-CN"/>
              </w:rPr>
              <w:t>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s up to RAN2 for final decision.</w:t>
            </w:r>
            <w:r>
              <w:rPr>
                <w:rFonts w:hint="eastAsia"/>
                <w:b/>
                <w:bCs/>
                <w:color w:val="000000" w:themeColor="text1"/>
                <w:lang w:val="en-US" w:eastAsia="zh-CN"/>
              </w:rPr>
              <w:t xml:space="preserve"> </w:t>
            </w:r>
          </w:p>
        </w:tc>
      </w:tr>
      <w:tr w:rsidR="009F0B81" w14:paraId="55BE632E" w14:textId="77777777">
        <w:tc>
          <w:tcPr>
            <w:tcW w:w="1560" w:type="dxa"/>
            <w:shd w:val="clear" w:color="auto" w:fill="auto"/>
            <w:vAlign w:val="center"/>
          </w:tcPr>
          <w:p w14:paraId="75668FBA" w14:textId="77777777" w:rsidR="009F0B81" w:rsidRDefault="00D317ED">
            <w:pPr>
              <w:jc w:val="center"/>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8505" w:type="dxa"/>
            <w:shd w:val="clear" w:color="auto" w:fill="auto"/>
            <w:vAlign w:val="center"/>
          </w:tcPr>
          <w:p w14:paraId="7AA4CD3A" w14:textId="77777777" w:rsidR="009F0B81" w:rsidRDefault="00D317ED">
            <w:pPr>
              <w:rPr>
                <w:rFonts w:eastAsiaTheme="minorEastAsia"/>
                <w:lang w:val="en-US" w:eastAsia="zh-CN"/>
              </w:rPr>
            </w:pPr>
            <w:r>
              <w:rPr>
                <w:rFonts w:eastAsiaTheme="minorEastAsia"/>
                <w:lang w:val="en-US" w:eastAsia="zh-CN"/>
              </w:rPr>
              <w:t>T</w:t>
            </w:r>
            <w:r>
              <w:rPr>
                <w:rFonts w:eastAsiaTheme="minorEastAsia" w:hint="eastAsia"/>
                <w:lang w:val="en-US" w:eastAsia="zh-CN"/>
              </w:rPr>
              <w:t>his updated proposal is even weaker than previous, but we can live with it.</w:t>
            </w:r>
          </w:p>
          <w:p w14:paraId="1F62282D" w14:textId="77777777" w:rsidR="009F0B81" w:rsidRDefault="00D317ED">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13AC14CD" w14:textId="77777777" w:rsidR="009F0B81" w:rsidRDefault="00D317ED">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w:t>
            </w:r>
            <w:r>
              <w:rPr>
                <w:rFonts w:hint="eastAsia"/>
                <w:b/>
                <w:bCs/>
                <w:strike/>
                <w:color w:val="0070C0"/>
                <w:highlight w:val="yellow"/>
                <w:lang w:val="en-US" w:eastAsia="zh-CN"/>
              </w:rPr>
              <w:t>for</w:t>
            </w:r>
            <w:r>
              <w:rPr>
                <w:rFonts w:hint="eastAsia"/>
                <w:b/>
                <w:bCs/>
                <w:color w:val="FF0000"/>
                <w:lang w:val="en-US" w:eastAsia="zh-CN"/>
              </w:rPr>
              <w:t xml:space="preserve">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 xml:space="preserve">However, RAN1 </w:t>
            </w:r>
            <w:r>
              <w:rPr>
                <w:rFonts w:hint="eastAsia"/>
                <w:b/>
                <w:bCs/>
                <w:strike/>
                <w:color w:val="0070C0"/>
                <w:highlight w:val="yellow"/>
                <w:lang w:val="en-US" w:eastAsia="zh-CN"/>
              </w:rPr>
              <w:t>has no consensus</w:t>
            </w:r>
            <w:r>
              <w:rPr>
                <w:rFonts w:eastAsia="SimSun" w:hint="eastAsia"/>
                <w:b/>
                <w:bCs/>
                <w:color w:val="FF0000"/>
                <w:lang w:val="en-US" w:eastAsia="zh-CN"/>
              </w:rPr>
              <w:t xml:space="preserve"> </w:t>
            </w:r>
            <w:r>
              <w:rPr>
                <w:rFonts w:eastAsia="SimSun" w:hint="eastAsia"/>
                <w:b/>
                <w:bCs/>
                <w:color w:val="0070C0"/>
                <w:highlight w:val="yellow"/>
                <w:lang w:val="en-US" w:eastAsia="zh-CN"/>
              </w:rPr>
              <w:t>needs RAN2 confirmation</w:t>
            </w:r>
            <w:r>
              <w:rPr>
                <w:rFonts w:eastAsia="SimSun" w:hint="eastAsia"/>
                <w:b/>
                <w:bCs/>
                <w:color w:val="0070C0"/>
                <w:lang w:val="en-US" w:eastAsia="zh-CN"/>
              </w:rPr>
              <w:t xml:space="preserve"> </w:t>
            </w:r>
            <w:r>
              <w:rPr>
                <w:rFonts w:eastAsia="SimSun" w:hint="eastAsia"/>
                <w:b/>
                <w:bCs/>
                <w:color w:val="FF0000"/>
                <w:lang w:val="en-US" w:eastAsia="zh-CN"/>
              </w:rPr>
              <w:t xml:space="preserve">to introduce the PRACH mask </w:t>
            </w:r>
            <w:r>
              <w:rPr>
                <w:rFonts w:eastAsia="SimSun" w:hint="eastAsia"/>
                <w:b/>
                <w:bCs/>
                <w:strike/>
                <w:color w:val="0070C0"/>
                <w:highlight w:val="yellow"/>
                <w:lang w:val="en-US" w:eastAsia="zh-CN"/>
              </w:rPr>
              <w:t>and it</w:t>
            </w:r>
            <w:r>
              <w:rPr>
                <w:rFonts w:eastAsia="SimSun"/>
                <w:b/>
                <w:bCs/>
                <w:strike/>
                <w:color w:val="0070C0"/>
                <w:highlight w:val="yellow"/>
                <w:lang w:val="en-US" w:eastAsia="zh-CN"/>
              </w:rPr>
              <w:t>’</w:t>
            </w:r>
            <w:r>
              <w:rPr>
                <w:rFonts w:eastAsia="SimSun" w:hint="eastAsia"/>
                <w:b/>
                <w:bCs/>
                <w:strike/>
                <w:color w:val="0070C0"/>
                <w:highlight w:val="yellow"/>
                <w:lang w:val="en-US" w:eastAsia="zh-CN"/>
              </w:rPr>
              <w:t>s up to RAN2 for final decision</w:t>
            </w:r>
            <w:r>
              <w:rPr>
                <w:rFonts w:eastAsia="SimSun" w:hint="eastAsia"/>
                <w:b/>
                <w:bCs/>
                <w:color w:val="FF0000"/>
                <w:lang w:val="en-US" w:eastAsia="zh-CN"/>
              </w:rPr>
              <w:t xml:space="preserve">. </w:t>
            </w:r>
          </w:p>
          <w:p w14:paraId="4BA6B6C4" w14:textId="77777777" w:rsidR="009F0B81" w:rsidRDefault="009F0B81">
            <w:pPr>
              <w:rPr>
                <w:rFonts w:eastAsiaTheme="minorEastAsia"/>
                <w:lang w:val="en-US" w:eastAsia="zh-CN"/>
              </w:rPr>
            </w:pPr>
          </w:p>
        </w:tc>
      </w:tr>
      <w:tr w:rsidR="009F0B81" w14:paraId="11FB1158" w14:textId="77777777">
        <w:tc>
          <w:tcPr>
            <w:tcW w:w="1560" w:type="dxa"/>
            <w:shd w:val="clear" w:color="auto" w:fill="auto"/>
            <w:vAlign w:val="center"/>
          </w:tcPr>
          <w:p w14:paraId="03EFBDB9"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1F4E05CD" w14:textId="77777777" w:rsidR="009F0B81" w:rsidRDefault="00D317ED">
            <w:pPr>
              <w:rPr>
                <w:rFonts w:eastAsiaTheme="minorEastAsia"/>
                <w:lang w:val="en-US" w:eastAsia="zh-CN"/>
              </w:rPr>
            </w:pPr>
            <w:r>
              <w:rPr>
                <w:rFonts w:eastAsiaTheme="minorEastAsia" w:hint="eastAsia"/>
                <w:lang w:val="en-US" w:eastAsia="zh-CN"/>
              </w:rPr>
              <w:t>T</w:t>
            </w:r>
            <w:r>
              <w:rPr>
                <w:rFonts w:eastAsiaTheme="minorEastAsia"/>
                <w:lang w:val="en-US" w:eastAsia="zh-CN"/>
              </w:rPr>
              <w:t>h</w:t>
            </w:r>
            <w:r>
              <w:rPr>
                <w:rFonts w:eastAsiaTheme="minorEastAsia" w:hint="eastAsia"/>
                <w:lang w:val="en-US" w:eastAsia="zh-CN"/>
              </w:rPr>
              <w:t>anks FL for the effort.</w:t>
            </w:r>
          </w:p>
          <w:p w14:paraId="0F4147AB" w14:textId="77777777" w:rsidR="009F0B81" w:rsidRDefault="00D317ED">
            <w:pPr>
              <w:rPr>
                <w:rFonts w:eastAsiaTheme="minorEastAsia"/>
                <w:lang w:val="en-US" w:eastAsia="zh-CN"/>
              </w:rPr>
            </w:pPr>
            <w:r>
              <w:rPr>
                <w:rFonts w:eastAsiaTheme="minorEastAsia" w:hint="eastAsia"/>
                <w:lang w:val="en-US" w:eastAsia="zh-CN"/>
              </w:rPr>
              <w:t>But we really don</w:t>
            </w:r>
            <w:r>
              <w:rPr>
                <w:rFonts w:eastAsiaTheme="minorEastAsia"/>
                <w:lang w:val="en-US" w:eastAsia="zh-CN"/>
              </w:rPr>
              <w:t>’</w:t>
            </w:r>
            <w:r>
              <w:rPr>
                <w:rFonts w:eastAsiaTheme="minorEastAsia" w:hint="eastAsia"/>
                <w:lang w:val="en-US" w:eastAsia="zh-CN"/>
              </w:rPr>
              <w:t xml:space="preserve">t see it helpful to introduce a RACH mask on top of current complicated RACH partitioning design in Rel-17. As explained by LG, Nokia and our previous comments, there is shortage and limitation brought by such </w:t>
            </w:r>
            <w:r>
              <w:rPr>
                <w:rFonts w:eastAsiaTheme="minorEastAsia"/>
                <w:lang w:val="en-US" w:eastAsia="zh-CN"/>
              </w:rPr>
              <w:t>‘</w:t>
            </w:r>
            <w:r>
              <w:rPr>
                <w:rFonts w:eastAsiaTheme="minorEastAsia" w:hint="eastAsia"/>
                <w:lang w:val="en-US" w:eastAsia="zh-CN"/>
              </w:rPr>
              <w:t>optimization</w:t>
            </w:r>
            <w:r>
              <w:rPr>
                <w:rFonts w:eastAsiaTheme="minorEastAsia"/>
                <w:lang w:val="en-US" w:eastAsia="zh-CN"/>
              </w:rPr>
              <w:t>’</w:t>
            </w:r>
            <w:r>
              <w:rPr>
                <w:rFonts w:eastAsiaTheme="minorEastAsia" w:hint="eastAsia"/>
                <w:lang w:val="en-US" w:eastAsia="zh-CN"/>
              </w:rPr>
              <w:t xml:space="preserve"> (not </w:t>
            </w:r>
            <w:r>
              <w:rPr>
                <w:rFonts w:eastAsiaTheme="minorEastAsia"/>
                <w:lang w:val="en-US" w:eastAsia="zh-CN"/>
              </w:rPr>
              <w:t>essential</w:t>
            </w:r>
            <w:r>
              <w:rPr>
                <w:rFonts w:eastAsiaTheme="minorEastAsia" w:hint="eastAsia"/>
                <w:lang w:val="en-US" w:eastAsia="zh-CN"/>
              </w:rPr>
              <w:t xml:space="preserve"> to support Msg3 repetition).</w:t>
            </w:r>
          </w:p>
          <w:p w14:paraId="56671574" w14:textId="77777777" w:rsidR="009F0B81" w:rsidRDefault="00D317ED">
            <w:pPr>
              <w:rPr>
                <w:rFonts w:eastAsiaTheme="minorEastAsia"/>
                <w:lang w:val="en-US" w:eastAsia="zh-CN"/>
              </w:rPr>
            </w:pPr>
            <w:r>
              <w:rPr>
                <w:rFonts w:eastAsiaTheme="minorEastAsia" w:hint="eastAsia"/>
                <w:lang w:val="en-US" w:eastAsia="zh-CN"/>
              </w:rPr>
              <w:t xml:space="preserve">If we have to reply the LS beyond simply mentioning </w:t>
            </w:r>
            <w:r>
              <w:rPr>
                <w:rFonts w:eastAsiaTheme="minorEastAsia"/>
                <w:lang w:val="en-US" w:eastAsia="zh-CN"/>
              </w:rPr>
              <w:t>‘</w:t>
            </w:r>
            <w:r>
              <w:rPr>
                <w:rFonts w:eastAsiaTheme="minorEastAsia" w:hint="eastAsia"/>
                <w:lang w:val="en-US" w:eastAsia="zh-CN"/>
              </w:rPr>
              <w:t>no consensus</w:t>
            </w:r>
            <w:r>
              <w:rPr>
                <w:rFonts w:eastAsiaTheme="minorEastAsia"/>
                <w:lang w:val="en-US" w:eastAsia="zh-CN"/>
              </w:rPr>
              <w:t>’</w:t>
            </w:r>
            <w:r>
              <w:rPr>
                <w:rFonts w:eastAsiaTheme="minorEastAsia" w:hint="eastAsia"/>
                <w:lang w:val="en-US" w:eastAsia="zh-CN"/>
              </w:rPr>
              <w:t>, the detrimental part shall also be included, as suggested by LG and Nokia.</w:t>
            </w:r>
          </w:p>
          <w:p w14:paraId="4BAEF508" w14:textId="77777777" w:rsidR="009F0B81" w:rsidRDefault="00D317ED">
            <w:pPr>
              <w:rPr>
                <w:rFonts w:eastAsiaTheme="minorEastAsia"/>
                <w:lang w:val="en-US" w:eastAsia="zh-CN"/>
              </w:rPr>
            </w:pPr>
            <w:r>
              <w:rPr>
                <w:rFonts w:eastAsiaTheme="minorEastAsia" w:hint="eastAsia"/>
                <w:lang w:val="en-US" w:eastAsia="zh-CN"/>
              </w:rPr>
              <w:t xml:space="preserve">PS: We think vivo shall be counted as </w:t>
            </w:r>
            <w:r>
              <w:rPr>
                <w:rFonts w:eastAsiaTheme="minorEastAsia"/>
                <w:lang w:val="en-US" w:eastAsia="zh-CN"/>
              </w:rPr>
              <w:t>‘</w:t>
            </w:r>
            <w:r>
              <w:rPr>
                <w:rFonts w:eastAsiaTheme="minorEastAsia" w:hint="eastAsia"/>
                <w:lang w:val="en-US" w:eastAsia="zh-CN"/>
              </w:rPr>
              <w:t>not support</w:t>
            </w:r>
            <w:r>
              <w:rPr>
                <w:rFonts w:eastAsiaTheme="minorEastAsia"/>
                <w:lang w:val="en-US" w:eastAsia="zh-CN"/>
              </w:rPr>
              <w:t>’</w:t>
            </w:r>
            <w:r>
              <w:rPr>
                <w:rFonts w:eastAsiaTheme="minorEastAsia" w:hint="eastAsia"/>
                <w:lang w:val="en-US" w:eastAsia="zh-CN"/>
              </w:rPr>
              <w:t xml:space="preserve"> in the 1</w:t>
            </w:r>
            <w:r>
              <w:rPr>
                <w:rFonts w:eastAsiaTheme="minorEastAsia" w:hint="eastAsia"/>
                <w:vertAlign w:val="superscript"/>
                <w:lang w:val="en-US" w:eastAsia="zh-CN"/>
              </w:rPr>
              <w:t>st</w:t>
            </w:r>
            <w:r>
              <w:rPr>
                <w:rFonts w:eastAsiaTheme="minorEastAsia" w:hint="eastAsia"/>
                <w:lang w:val="en-US" w:eastAsia="zh-CN"/>
              </w:rPr>
              <w:t xml:space="preserve"> round summary.</w:t>
            </w:r>
          </w:p>
        </w:tc>
      </w:tr>
      <w:tr w:rsidR="009F0B81" w14:paraId="398DC210" w14:textId="77777777">
        <w:tc>
          <w:tcPr>
            <w:tcW w:w="1560" w:type="dxa"/>
            <w:shd w:val="clear" w:color="auto" w:fill="auto"/>
            <w:vAlign w:val="center"/>
          </w:tcPr>
          <w:p w14:paraId="67D523D9" w14:textId="77777777" w:rsidR="009F0B81" w:rsidRDefault="00D317ED">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76CD3596" w14:textId="77777777" w:rsidR="009F0B81" w:rsidRDefault="00D317ED">
            <w:pPr>
              <w:rPr>
                <w:rFonts w:eastAsiaTheme="minorEastAsia"/>
                <w:lang w:val="en-US" w:eastAsia="zh-CN"/>
              </w:rPr>
            </w:pPr>
            <w:r>
              <w:rPr>
                <w:rFonts w:eastAsiaTheme="minorEastAsia"/>
                <w:lang w:val="en-US" w:eastAsia="zh-CN"/>
              </w:rPr>
              <w:t>Fine.</w:t>
            </w:r>
          </w:p>
        </w:tc>
      </w:tr>
      <w:tr w:rsidR="009F0B81" w14:paraId="54A19750" w14:textId="77777777">
        <w:tc>
          <w:tcPr>
            <w:tcW w:w="1560" w:type="dxa"/>
            <w:shd w:val="clear" w:color="auto" w:fill="auto"/>
            <w:vAlign w:val="center"/>
          </w:tcPr>
          <w:p w14:paraId="0E5AC259"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4ADE7E56" w14:textId="77777777" w:rsidR="009F0B81" w:rsidRDefault="00D317ED">
            <w:pPr>
              <w:rPr>
                <w:rFonts w:eastAsiaTheme="minorEastAsia"/>
                <w:lang w:val="en-US" w:eastAsia="zh-CN"/>
              </w:rPr>
            </w:pPr>
            <w:r>
              <w:rPr>
                <w:rFonts w:eastAsiaTheme="minorEastAsia"/>
                <w:lang w:val="en-US" w:eastAsia="zh-CN"/>
              </w:rPr>
              <w:t xml:space="preserve">We are fine with the proposal. </w:t>
            </w:r>
          </w:p>
        </w:tc>
      </w:tr>
      <w:tr w:rsidR="009F0B81" w14:paraId="2C88C9C2" w14:textId="77777777">
        <w:tc>
          <w:tcPr>
            <w:tcW w:w="1560" w:type="dxa"/>
            <w:shd w:val="clear" w:color="auto" w:fill="auto"/>
            <w:vAlign w:val="center"/>
          </w:tcPr>
          <w:p w14:paraId="5636AB62" w14:textId="77777777" w:rsidR="009F0B81" w:rsidRDefault="00D317ED">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0A59A7D8" w14:textId="77777777" w:rsidR="009F0B81" w:rsidRDefault="00D317ED">
            <w:pPr>
              <w:rPr>
                <w:rFonts w:eastAsiaTheme="minorEastAsia"/>
                <w:lang w:val="en-US" w:eastAsia="zh-CN"/>
              </w:rPr>
            </w:pPr>
            <w:r>
              <w:rPr>
                <w:rFonts w:eastAsiaTheme="minorEastAsia"/>
                <w:lang w:val="en-US" w:eastAsia="zh-CN"/>
              </w:rPr>
              <w:t>We share similar view as CATT/Nokia/LG, but we can live with FL’s proposal (no revision by Samsung).</w:t>
            </w:r>
          </w:p>
        </w:tc>
      </w:tr>
      <w:tr w:rsidR="009F0B81" w14:paraId="3D7F4A0C" w14:textId="77777777">
        <w:trPr>
          <w:trHeight w:val="1307"/>
        </w:trPr>
        <w:tc>
          <w:tcPr>
            <w:tcW w:w="1560" w:type="dxa"/>
            <w:shd w:val="clear" w:color="auto" w:fill="auto"/>
            <w:vAlign w:val="center"/>
          </w:tcPr>
          <w:p w14:paraId="16B0EB79" w14:textId="77777777" w:rsidR="009F0B81" w:rsidRDefault="00D317ED">
            <w:pPr>
              <w:jc w:val="center"/>
              <w:rPr>
                <w:rFonts w:eastAsiaTheme="minorEastAsia"/>
                <w:lang w:val="en-US" w:eastAsia="zh-CN"/>
              </w:rPr>
            </w:pPr>
            <w:r>
              <w:rPr>
                <w:rFonts w:eastAsiaTheme="minorEastAsia" w:hint="eastAsia"/>
                <w:lang w:val="en-US" w:eastAsia="zh-CN"/>
              </w:rPr>
              <w:lastRenderedPageBreak/>
              <w:t>FL</w:t>
            </w:r>
          </w:p>
        </w:tc>
        <w:tc>
          <w:tcPr>
            <w:tcW w:w="8505" w:type="dxa"/>
            <w:shd w:val="clear" w:color="auto" w:fill="auto"/>
            <w:vAlign w:val="center"/>
          </w:tcPr>
          <w:p w14:paraId="1C464C30"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Support: Intel, Sharp,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r>
              <w:rPr>
                <w:rFonts w:eastAsiaTheme="minorEastAsia" w:hint="eastAsia"/>
                <w:color w:val="0000FF"/>
                <w:lang w:val="en-US" w:eastAsia="zh-CN"/>
              </w:rPr>
              <w:t xml:space="preserve">, Apple </w:t>
            </w:r>
          </w:p>
          <w:p w14:paraId="4FE58F00"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vivo, Apple </w:t>
            </w:r>
          </w:p>
          <w:p w14:paraId="34ABCA5E" w14:textId="77777777" w:rsidR="009F0B81" w:rsidRDefault="00D317ED">
            <w:pPr>
              <w:rPr>
                <w:rFonts w:eastAsiaTheme="minorEastAsia"/>
                <w:lang w:val="en-US" w:eastAsia="zh-CN"/>
              </w:rPr>
            </w:pPr>
            <w:r>
              <w:rPr>
                <w:rFonts w:eastAsiaTheme="minorEastAsia" w:hint="eastAsia"/>
                <w:color w:val="0000FF"/>
                <w:lang w:val="en-US" w:eastAsia="zh-CN"/>
              </w:rPr>
              <w:t>@Nokia, If frequency diversity is really important, gNB can choose not to configure a mask or a mask choosing the two edge ROs in frequency. Anyway, the mask could provide additional flexibility, and it would not cause worse diversity. Regarding collision issues, it looks reasonable if no UE capability reporting is supported, in which case NW may not know the exact the number of CE UEs</w:t>
            </w:r>
          </w:p>
        </w:tc>
      </w:tr>
    </w:tbl>
    <w:p w14:paraId="5748764A" w14:textId="77777777" w:rsidR="009F0B81" w:rsidRDefault="009F0B81">
      <w:pPr>
        <w:rPr>
          <w:b/>
          <w:bCs/>
          <w:u w:val="single"/>
          <w:lang w:val="en-US" w:eastAsia="zh-CN"/>
        </w:rPr>
      </w:pPr>
    </w:p>
    <w:p w14:paraId="11EEDD1C" w14:textId="77777777" w:rsidR="009F0B81" w:rsidRDefault="00D317ED">
      <w:pPr>
        <w:pStyle w:val="Heading4"/>
        <w:rPr>
          <w:lang w:val="en-US" w:eastAsia="zh-CN"/>
        </w:rPr>
      </w:pPr>
      <w:r>
        <w:rPr>
          <w:lang w:val="en-US" w:eastAsia="zh-CN"/>
        </w:rPr>
        <w:t>Second round</w:t>
      </w:r>
    </w:p>
    <w:p w14:paraId="13A5480D" w14:textId="77777777" w:rsidR="009F0B81" w:rsidRDefault="00D317ED">
      <w:pPr>
        <w:rPr>
          <w:rFonts w:eastAsia="SimSun"/>
          <w:b/>
          <w:lang w:val="en-US" w:eastAsia="zh-CN"/>
        </w:rPr>
      </w:pPr>
      <w:r>
        <w:rPr>
          <w:rFonts w:eastAsia="SimSun"/>
          <w:lang w:val="en-US" w:eastAsia="zh-CN" w:bidi="ar"/>
        </w:rPr>
        <w:t>From FL perspective, the following proposal reflects the current situation in a more fair manner.</w:t>
      </w:r>
      <w:r>
        <w:rPr>
          <w:rFonts w:eastAsia="SimSun"/>
          <w:b/>
          <w:lang w:val="en-US" w:eastAsia="zh-CN" w:bidi="ar"/>
        </w:rPr>
        <w:t xml:space="preserve"> If still companies cannot reach consensus, FL would deprioritize the discussion in RAN1 as this is only information for RAN2 and RAN2 will anyway discuss whether to introduce a PRACH mask or not. </w:t>
      </w:r>
    </w:p>
    <w:p w14:paraId="46C9DC23" w14:textId="77777777" w:rsidR="009F0B81" w:rsidRDefault="009F0B81">
      <w:pPr>
        <w:rPr>
          <w:lang w:val="en-US" w:eastAsia="zh-CN"/>
        </w:rPr>
      </w:pPr>
    </w:p>
    <w:p w14:paraId="490EF425" w14:textId="77777777" w:rsidR="009F0B81" w:rsidRDefault="00D317ED">
      <w:pPr>
        <w:rPr>
          <w:rFonts w:eastAsia="SimSun"/>
          <w:lang w:val="en-US" w:eastAsia="zh-CN"/>
        </w:rPr>
      </w:pPr>
      <w:r>
        <w:rPr>
          <w:b/>
          <w:highlight w:val="cyan"/>
          <w:lang w:val="en-US" w:eastAsia="zh-CN" w:bidi="ar"/>
        </w:rPr>
        <w:t xml:space="preserve">Proposal-v2 for Issue#2-2: </w:t>
      </w:r>
      <w:r>
        <w:rPr>
          <w:rFonts w:eastAsia="SimSun"/>
          <w:b/>
          <w:lang w:val="en-US" w:eastAsia="zh-CN" w:bidi="ar"/>
        </w:rPr>
        <w:t xml:space="preserve">Include the following into the reply LS to R1-2108712(R2-2109195). </w:t>
      </w:r>
    </w:p>
    <w:p w14:paraId="5DB90994" w14:textId="77777777" w:rsidR="009F0B81" w:rsidRDefault="00D317ED">
      <w:pPr>
        <w:rPr>
          <w:rFonts w:eastAsia="SimSun"/>
          <w:b/>
          <w:color w:val="000000"/>
          <w:lang w:val="en-US" w:eastAsia="zh-CN"/>
        </w:rPr>
      </w:pPr>
      <w:r>
        <w:rPr>
          <w:b/>
          <w:color w:val="000000"/>
          <w:lang w:val="en-US" w:eastAsia="zh-CN" w:bidi="ar"/>
        </w:rPr>
        <w:t>RAN1 thinks it could provide network flexibility for PRACH configuration for Msg3 repetition</w:t>
      </w:r>
      <w:r>
        <w:rPr>
          <w:b/>
          <w:lang w:val="en-US" w:eastAsia="zh-CN" w:bidi="ar"/>
        </w:rPr>
        <w:t>, and RAN1 also thinks it may result in more collisions for CE UE</w:t>
      </w:r>
      <w:r>
        <w:rPr>
          <w:rFonts w:hint="eastAsia"/>
          <w:b/>
          <w:lang w:val="en-US" w:eastAsia="zh-CN" w:bidi="ar"/>
        </w:rPr>
        <w:t>s</w:t>
      </w:r>
      <w:r>
        <w:rPr>
          <w:b/>
          <w:lang w:val="en-US" w:eastAsia="zh-CN" w:bidi="ar"/>
        </w:rPr>
        <w:t xml:space="preserve"> if limited number of RO for Msg3 repetition are designated, </w:t>
      </w:r>
      <w:r>
        <w:rPr>
          <w:b/>
          <w:color w:val="000000"/>
          <w:lang w:val="en-US" w:eastAsia="zh-CN" w:bidi="ar"/>
        </w:rPr>
        <w:t xml:space="preserve">by introducing a PRACH mask to indicate a sub-set of ROs associated with a same SSB index within an SSB-RO mapping cycle for requesting Msg3 repetition </w:t>
      </w:r>
      <w:r>
        <w:rPr>
          <w:rFonts w:eastAsia="SimSun"/>
          <w:b/>
          <w:color w:val="000000"/>
          <w:lang w:val="en-US" w:eastAsia="zh-CN" w:bidi="ar"/>
        </w:rPr>
        <w:t xml:space="preserve">with shared RO </w:t>
      </w:r>
      <w:r>
        <w:rPr>
          <w:b/>
          <w:color w:val="000000"/>
          <w:lang w:val="en-US" w:eastAsia="zh-CN" w:bidi="ar"/>
        </w:rPr>
        <w:t>for a UE</w:t>
      </w:r>
      <w:r>
        <w:rPr>
          <w:rFonts w:eastAsia="SimSun"/>
          <w:b/>
          <w:color w:val="000000"/>
          <w:lang w:val="en-US" w:eastAsia="zh-CN" w:bidi="ar"/>
        </w:rPr>
        <w:t xml:space="preserve">. Whether to introduce the PRACH mask </w:t>
      </w:r>
      <w:r>
        <w:rPr>
          <w:rFonts w:eastAsia="SimSun" w:hint="eastAsia"/>
          <w:b/>
          <w:color w:val="000000"/>
          <w:lang w:val="en-US" w:eastAsia="zh-CN" w:bidi="ar"/>
        </w:rPr>
        <w:t>i</w:t>
      </w:r>
      <w:r>
        <w:rPr>
          <w:rFonts w:eastAsia="SimSun"/>
          <w:b/>
          <w:color w:val="000000"/>
          <w:lang w:val="en-US" w:eastAsia="zh-CN" w:bidi="ar"/>
        </w:rPr>
        <w:t xml:space="preserve">s up to RAN2 for decision. </w:t>
      </w:r>
    </w:p>
    <w:p w14:paraId="1EB16050" w14:textId="77777777" w:rsidR="009F0B81" w:rsidRDefault="009F0B81">
      <w:pPr>
        <w:rPr>
          <w:rFonts w:eastAsia="SimSun"/>
          <w:b/>
          <w:color w:val="000000"/>
          <w:lang w:val="en-US" w:eastAsia="zh-CN"/>
        </w:rPr>
      </w:pPr>
    </w:p>
    <w:p w14:paraId="15C8A5F8" w14:textId="77777777" w:rsidR="009F0B81" w:rsidRDefault="00D317ED">
      <w:pPr>
        <w:rPr>
          <w:rFonts w:eastAsia="SimSun"/>
          <w:b/>
          <w:color w:val="000000"/>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9F0B81" w14:paraId="3D03784A"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93EAD1" w14:textId="77777777" w:rsidR="009F0B81" w:rsidRDefault="00D317ED">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EA437F5" w14:textId="77777777" w:rsidR="009F0B81" w:rsidRDefault="00D317ED">
            <w:pPr>
              <w:jc w:val="center"/>
              <w:rPr>
                <w:b/>
                <w:lang w:val="en-US" w:eastAsia="zh-CN"/>
              </w:rPr>
            </w:pPr>
            <w:r>
              <w:rPr>
                <w:b/>
                <w:lang w:val="en-US" w:eastAsia="zh-CN" w:bidi="ar"/>
              </w:rPr>
              <w:t>Comments</w:t>
            </w:r>
          </w:p>
        </w:tc>
      </w:tr>
      <w:tr w:rsidR="009F0B81" w14:paraId="4281CEC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2A70E5" w14:textId="77777777" w:rsidR="009F0B81" w:rsidRDefault="00D317ED">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C39DC00" w14:textId="77777777" w:rsidR="009F0B81" w:rsidRDefault="00D317ED">
            <w:pPr>
              <w:rPr>
                <w:rFonts w:eastAsia="SimSun"/>
                <w:lang w:val="en-US" w:eastAsia="zh-CN"/>
              </w:rPr>
            </w:pPr>
            <w:r>
              <w:rPr>
                <w:rFonts w:eastAsia="SimSun"/>
                <w:lang w:val="en-US" w:eastAsia="zh-CN"/>
              </w:rPr>
              <w:t xml:space="preserve">Not sure whether the above information is necessary. We can simply say there is no consensus to introduce PRACH mask in RAN1. It is up to RAN2 decision to introduce. </w:t>
            </w:r>
          </w:p>
          <w:p w14:paraId="52B9F1E5" w14:textId="77777777" w:rsidR="009F0B81" w:rsidRDefault="00D317ED">
            <w:pPr>
              <w:rPr>
                <w:rFonts w:eastAsia="SimSun"/>
                <w:lang w:val="en-US" w:eastAsia="zh-CN"/>
              </w:rPr>
            </w:pPr>
            <w:r>
              <w:rPr>
                <w:rFonts w:eastAsia="SimSun"/>
                <w:lang w:val="en-US" w:eastAsia="zh-CN"/>
              </w:rPr>
              <w:t xml:space="preserve">The pros/cons are not necessary to be included in the reply LS. </w:t>
            </w:r>
          </w:p>
        </w:tc>
      </w:tr>
      <w:tr w:rsidR="009F0B81" w14:paraId="4146856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E7B544" w14:textId="77777777" w:rsidR="009F0B81" w:rsidRDefault="00D317ED">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C21B1EB" w14:textId="77777777" w:rsidR="009F0B81" w:rsidRDefault="00D317ED">
            <w:pPr>
              <w:rPr>
                <w:rFonts w:eastAsia="SimSun"/>
                <w:lang w:val="en-US" w:eastAsia="zh-CN"/>
              </w:rPr>
            </w:pPr>
            <w:r>
              <w:rPr>
                <w:rFonts w:eastAsia="SimSun"/>
                <w:lang w:val="en-US" w:eastAsia="zh-CN"/>
              </w:rPr>
              <w:t>We do not think that a PRACH mask will cause collision issues since the PRACH mask can also configure all ROs are shared when necessary.</w:t>
            </w:r>
          </w:p>
          <w:p w14:paraId="73B35165" w14:textId="77777777" w:rsidR="009F0B81" w:rsidRDefault="00D317ED">
            <w:pPr>
              <w:rPr>
                <w:rFonts w:eastAsia="SimSun"/>
                <w:lang w:val="en-US" w:eastAsia="zh-CN"/>
              </w:rPr>
            </w:pPr>
            <w:r>
              <w:rPr>
                <w:rFonts w:eastAsia="SimSun"/>
                <w:lang w:val="en-US" w:eastAsia="zh-CN"/>
              </w:rPr>
              <w:t>We’re fine to not make any agreement in RAN1 and let RAN2 to decide when they try to find a unified solution for all features requiring separate PRACH resource configuration.</w:t>
            </w:r>
          </w:p>
        </w:tc>
      </w:tr>
      <w:tr w:rsidR="009F0B81" w14:paraId="3342809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78A80B" w14:textId="77777777" w:rsidR="009F0B81" w:rsidRDefault="00D317ED">
            <w:pPr>
              <w:jc w:val="center"/>
              <w:rPr>
                <w:rFonts w:eastAsia="Malgun Gothic"/>
                <w:lang w:val="en-US" w:eastAsia="ko"/>
              </w:rPr>
            </w:pPr>
            <w:r>
              <w:rPr>
                <w:rFonts w:eastAsia="Malgun Gothic" w:hint="eastAsia"/>
                <w:lang w:val="en-US" w:eastAsia="ko"/>
              </w:rPr>
              <w:t>O</w:t>
            </w:r>
            <w:r>
              <w:rPr>
                <w:rFonts w:eastAsia="Malgun Gothic"/>
                <w:lang w:val="en-US" w:eastAsia="ko"/>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4D38FDA" w14:textId="77777777" w:rsidR="009F0B81" w:rsidRDefault="00D317ED">
            <w:pPr>
              <w:rPr>
                <w:rFonts w:eastAsia="SimSun"/>
                <w:lang w:val="en-US" w:eastAsia="zh-CN"/>
              </w:rPr>
            </w:pPr>
            <w:r>
              <w:rPr>
                <w:rFonts w:eastAsia="SimSun" w:hint="eastAsia"/>
                <w:lang w:val="en-US" w:eastAsia="zh-CN"/>
              </w:rPr>
              <w:t>S</w:t>
            </w:r>
            <w:r>
              <w:rPr>
                <w:rFonts w:eastAsia="SimSun"/>
                <w:lang w:val="en-US" w:eastAsia="zh-CN"/>
              </w:rPr>
              <w:t xml:space="preserve">hare similar view as Intel and Ericsson. Conclusion in RAN1 perspective may not be necessary for RAN2 further decision. </w:t>
            </w:r>
          </w:p>
        </w:tc>
      </w:tr>
      <w:tr w:rsidR="009F0B81" w14:paraId="17A752E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4B7433" w14:textId="77777777" w:rsidR="009F0B81" w:rsidRDefault="00D317ED">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EB59879" w14:textId="77777777" w:rsidR="009F0B81" w:rsidRDefault="00D317ED">
            <w:pPr>
              <w:rPr>
                <w:rFonts w:eastAsia="SimSun"/>
                <w:lang w:val="en-US" w:eastAsia="zh-CN"/>
              </w:rPr>
            </w:pPr>
            <w:r>
              <w:rPr>
                <w:rFonts w:eastAsia="SimSun"/>
                <w:lang w:val="en-US" w:eastAsia="zh-CN"/>
              </w:rPr>
              <w:t xml:space="preserve">We share the same view as Ericsson. </w:t>
            </w:r>
          </w:p>
        </w:tc>
      </w:tr>
      <w:tr w:rsidR="009F0B81" w14:paraId="634F768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23D544" w14:textId="77777777" w:rsidR="009F0B81" w:rsidRDefault="00D317ED">
            <w:pPr>
              <w:jc w:val="center"/>
              <w:rPr>
                <w:rFonts w:eastAsiaTheme="minorEastAsia"/>
                <w:color w:val="0000FF"/>
                <w:lang w:val="en-US" w:eastAsia="zh-CN"/>
              </w:rPr>
            </w:pPr>
            <w:r>
              <w:rPr>
                <w:rFonts w:eastAsiaTheme="minorEastAsia"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EB93C6A" w14:textId="77777777" w:rsidR="009F0B81" w:rsidRDefault="00D317ED">
            <w:pPr>
              <w:rPr>
                <w:rFonts w:eastAsiaTheme="minorEastAsia"/>
                <w:color w:val="0000FF"/>
                <w:lang w:val="en-US" w:eastAsia="zh-CN"/>
              </w:rPr>
            </w:pPr>
            <w:r>
              <w:rPr>
                <w:rFonts w:eastAsiaTheme="minorEastAsia" w:hint="eastAsia"/>
                <w:color w:val="0000FF"/>
                <w:lang w:val="en-US" w:eastAsia="zh-CN"/>
              </w:rPr>
              <w:t>Let</w:t>
            </w:r>
            <w:r>
              <w:rPr>
                <w:rFonts w:eastAsiaTheme="minorEastAsia"/>
                <w:color w:val="0000FF"/>
                <w:lang w:val="en-US" w:eastAsia="zh-CN"/>
              </w:rPr>
              <w:t>’</w:t>
            </w:r>
            <w:r>
              <w:rPr>
                <w:rFonts w:eastAsiaTheme="minorEastAsia" w:hint="eastAsia"/>
                <w:color w:val="0000FF"/>
                <w:lang w:val="en-US" w:eastAsia="zh-CN"/>
              </w:rPr>
              <w:t xml:space="preserve">s close the discussion. We will not make any decision here now, and no need to provide any information to RAN2 either. </w:t>
            </w:r>
          </w:p>
        </w:tc>
      </w:tr>
    </w:tbl>
    <w:p w14:paraId="7A826EC8" w14:textId="77777777" w:rsidR="009F0B81" w:rsidRDefault="009F0B81">
      <w:pPr>
        <w:rPr>
          <w:b/>
          <w:bCs/>
          <w:u w:val="single"/>
          <w:lang w:val="en-US" w:eastAsia="zh-CN"/>
        </w:rPr>
      </w:pPr>
    </w:p>
    <w:p w14:paraId="78E0DDC6" w14:textId="77777777" w:rsidR="009F0B81" w:rsidRDefault="009F0B81">
      <w:pPr>
        <w:rPr>
          <w:b/>
          <w:bCs/>
          <w:u w:val="single"/>
          <w:lang w:val="en-US" w:eastAsia="zh-CN"/>
        </w:rPr>
      </w:pPr>
    </w:p>
    <w:p w14:paraId="65A8DD27" w14:textId="77777777" w:rsidR="009F0B81" w:rsidRDefault="00D317ED">
      <w:pPr>
        <w:pStyle w:val="Heading3"/>
        <w:numPr>
          <w:ilvl w:val="0"/>
          <w:numId w:val="14"/>
        </w:numPr>
        <w:rPr>
          <w:u w:val="single"/>
          <w:lang w:val="en-US" w:eastAsia="zh-CN"/>
        </w:rPr>
      </w:pPr>
      <w:r>
        <w:rPr>
          <w:rFonts w:hint="eastAsia"/>
          <w:bCs/>
          <w:u w:val="single"/>
          <w:lang w:val="en-US" w:eastAsia="zh-CN"/>
        </w:rPr>
        <w:t xml:space="preserve">[Closed] </w:t>
      </w:r>
      <w:r>
        <w:rPr>
          <w:rFonts w:hint="eastAsia"/>
          <w:u w:val="single"/>
          <w:lang w:val="en-US" w:eastAsia="zh-CN"/>
        </w:rPr>
        <w:t>Issue#2-3: Indication of preambles for shared RO</w:t>
      </w:r>
    </w:p>
    <w:p w14:paraId="1A39147C" w14:textId="77777777" w:rsidR="009F0B81" w:rsidRDefault="00D317ED">
      <w:pPr>
        <w:pStyle w:val="ListParagraph"/>
        <w:numPr>
          <w:ilvl w:val="0"/>
          <w:numId w:val="26"/>
        </w:numPr>
        <w:rPr>
          <w:rFonts w:eastAsia="DengXian"/>
          <w:szCs w:val="20"/>
        </w:rPr>
      </w:pPr>
      <w:r>
        <w:rPr>
          <w:rFonts w:eastAsia="DengXian" w:hint="eastAsia"/>
          <w:szCs w:val="20"/>
          <w:lang w:val="en-US" w:eastAsia="zh-CN"/>
        </w:rPr>
        <w:t xml:space="preserve">Option 1: </w:t>
      </w:r>
      <w:r>
        <w:rPr>
          <w:rFonts w:eastAsia="DengXian"/>
          <w:szCs w:val="20"/>
        </w:rPr>
        <w:t>Explicitly indicates the preamble number and preamble starting index</w:t>
      </w:r>
    </w:p>
    <w:p w14:paraId="1AD3A16E" w14:textId="77777777" w:rsidR="009F0B81" w:rsidRDefault="00D317ED">
      <w:pPr>
        <w:pStyle w:val="ListParagraph"/>
        <w:numPr>
          <w:ilvl w:val="1"/>
          <w:numId w:val="26"/>
        </w:numPr>
        <w:rPr>
          <w:rFonts w:eastAsia="DengXian"/>
          <w:szCs w:val="20"/>
        </w:rPr>
      </w:pPr>
      <w:r>
        <w:rPr>
          <w:rFonts w:hint="eastAsia"/>
          <w:lang w:val="en-US" w:eastAsia="zh-CN"/>
        </w:rPr>
        <w:t xml:space="preserve">Support: </w:t>
      </w:r>
      <w:r>
        <w:rPr>
          <w:lang w:val="en-US" w:eastAsia="zh-CN"/>
        </w:rPr>
        <w:t>[13, Panasonic]</w:t>
      </w:r>
      <w:r>
        <w:rPr>
          <w:rFonts w:hint="eastAsia"/>
          <w:lang w:val="en-US" w:eastAsia="zh-CN"/>
        </w:rPr>
        <w:t xml:space="preserve">, [14, Samsung] and [18, Sharp], </w:t>
      </w:r>
      <w:r>
        <w:rPr>
          <w:rFonts w:ascii="New York" w:hAnsi="New York"/>
          <w:lang w:val="en-US" w:eastAsia="zh-CN"/>
        </w:rPr>
        <w:t>[22, LG]</w:t>
      </w:r>
    </w:p>
    <w:p w14:paraId="43E4BE45" w14:textId="77777777" w:rsidR="009F0B81" w:rsidRDefault="00D317ED">
      <w:pPr>
        <w:numPr>
          <w:ilvl w:val="0"/>
          <w:numId w:val="26"/>
        </w:numPr>
        <w:rPr>
          <w:rFonts w:eastAsia="DengXian"/>
          <w:bCs/>
          <w:iCs/>
        </w:rPr>
      </w:pPr>
      <w:r>
        <w:rPr>
          <w:rFonts w:eastAsia="DengXian" w:hint="eastAsia"/>
          <w:bCs/>
          <w:iCs/>
          <w:lang w:val="en-US" w:eastAsia="zh-CN"/>
        </w:rPr>
        <w:t xml:space="preserve">Option 2: </w:t>
      </w:r>
      <w:r>
        <w:rPr>
          <w:rFonts w:eastAsia="DengXian"/>
          <w:bCs/>
          <w:iCs/>
        </w:rPr>
        <w:t xml:space="preserve">Only indicates the </w:t>
      </w:r>
      <w:r>
        <w:rPr>
          <w:rFonts w:eastAsia="DengXian" w:hint="eastAsia"/>
          <w:bCs/>
          <w:iCs/>
          <w:lang w:val="en-US" w:eastAsia="zh-CN"/>
        </w:rPr>
        <w:t xml:space="preserve">number of </w:t>
      </w:r>
      <w:r>
        <w:rPr>
          <w:rFonts w:eastAsia="DengXian"/>
          <w:bCs/>
          <w:iCs/>
        </w:rPr>
        <w:t>preamble</w:t>
      </w:r>
      <w:r>
        <w:rPr>
          <w:rFonts w:eastAsia="DengXian" w:hint="eastAsia"/>
          <w:bCs/>
          <w:iCs/>
          <w:lang w:val="en-US" w:eastAsia="zh-CN"/>
        </w:rPr>
        <w:t>s</w:t>
      </w:r>
      <w:r>
        <w:rPr>
          <w:rFonts w:eastAsia="DengXian"/>
          <w:bCs/>
          <w:iCs/>
        </w:rPr>
        <w:t xml:space="preserve"> </w:t>
      </w:r>
      <w:r>
        <w:rPr>
          <w:rFonts w:eastAsia="DengXian" w:hint="eastAsia"/>
          <w:bCs/>
          <w:iCs/>
          <w:lang w:val="en-US" w:eastAsia="zh-CN"/>
        </w:rPr>
        <w:t>needed for requesting Msg3 repetition</w:t>
      </w:r>
      <w:r>
        <w:rPr>
          <w:rFonts w:eastAsia="DengXian"/>
          <w:bCs/>
          <w:iCs/>
        </w:rPr>
        <w:t xml:space="preserve">, </w:t>
      </w:r>
      <w:r>
        <w:rPr>
          <w:rFonts w:eastAsia="DengXian" w:hint="eastAsia"/>
          <w:bCs/>
          <w:iCs/>
          <w:lang w:val="en-US" w:eastAsia="zh-CN"/>
        </w:rPr>
        <w:t xml:space="preserve">and </w:t>
      </w:r>
      <w:r>
        <w:rPr>
          <w:rFonts w:eastAsia="DengXian"/>
          <w:bCs/>
          <w:iCs/>
        </w:rPr>
        <w:t>the preamble starting index is from the end of the preamble group</w:t>
      </w:r>
      <w:r>
        <w:rPr>
          <w:rFonts w:eastAsia="DengXian" w:hint="eastAsia"/>
          <w:bCs/>
          <w:iCs/>
        </w:rPr>
        <w:t xml:space="preserve"> </w:t>
      </w:r>
      <w:r>
        <w:rPr>
          <w:rFonts w:eastAsia="DengXian"/>
          <w:bCs/>
          <w:iCs/>
        </w:rPr>
        <w:t>for a SSB in a RO</w:t>
      </w:r>
    </w:p>
    <w:p w14:paraId="39643795" w14:textId="77777777" w:rsidR="009F0B81" w:rsidRDefault="00D317ED">
      <w:pPr>
        <w:pStyle w:val="ListParagraph"/>
        <w:numPr>
          <w:ilvl w:val="1"/>
          <w:numId w:val="26"/>
        </w:numPr>
        <w:rPr>
          <w:lang w:eastAsia="zh-CN"/>
        </w:rPr>
      </w:pPr>
      <w:r>
        <w:rPr>
          <w:rFonts w:hint="eastAsia"/>
          <w:lang w:val="en-US" w:eastAsia="zh-CN"/>
        </w:rPr>
        <w:t>Support: [14, Samsung]</w:t>
      </w:r>
    </w:p>
    <w:p w14:paraId="54B512CA" w14:textId="77777777" w:rsidR="009F0B81" w:rsidRDefault="00D317ED">
      <w:pPr>
        <w:rPr>
          <w:lang w:val="en-US" w:eastAsia="zh-CN"/>
        </w:rPr>
      </w:pPr>
      <w:r>
        <w:rPr>
          <w:rFonts w:hint="eastAsia"/>
          <w:lang w:val="en-US" w:eastAsia="zh-CN"/>
        </w:rPr>
        <w:lastRenderedPageBreak/>
        <w:t>[17, Ericsson]: Whether the preambles for requesting Msg3 repetition should be outside the total number of preambles configured should be discussed. A unified solution of preamble grouping should be supported for requesting Msg3 repetition as well as for indicating other new features in NR Rel-17.</w:t>
      </w:r>
    </w:p>
    <w:p w14:paraId="419EAA0C" w14:textId="77777777" w:rsidR="009F0B81" w:rsidRDefault="00D317ED">
      <w:pPr>
        <w:pStyle w:val="Heading4"/>
        <w:rPr>
          <w:lang w:val="en-US" w:eastAsia="zh-CN"/>
        </w:rPr>
      </w:pPr>
      <w:r>
        <w:rPr>
          <w:rFonts w:hint="eastAsia"/>
          <w:lang w:val="en-US" w:eastAsia="zh-CN"/>
        </w:rPr>
        <w:t>First round</w:t>
      </w:r>
    </w:p>
    <w:p w14:paraId="7EEE5FF4" w14:textId="77777777" w:rsidR="009F0B81" w:rsidRDefault="00D317ED">
      <w:pPr>
        <w:rPr>
          <w:b/>
          <w:bCs/>
          <w:u w:val="single"/>
          <w:lang w:val="en-US" w:eastAsia="zh-CN"/>
        </w:rPr>
      </w:pPr>
      <w:r>
        <w:rPr>
          <w:rFonts w:hint="eastAsia"/>
          <w:lang w:val="en-US" w:eastAsia="zh-CN"/>
        </w:rPr>
        <w:t xml:space="preserve">Similar as Issue#2-2, FL suggests to discuss the following proposal: </w:t>
      </w:r>
    </w:p>
    <w:p w14:paraId="19E40C6D" w14:textId="77777777" w:rsidR="009F0B81" w:rsidRDefault="00D317ED">
      <w:pPr>
        <w:rPr>
          <w:b/>
          <w:bCs/>
          <w:lang w:val="en-US" w:eastAsia="zh-CN"/>
        </w:rPr>
      </w:pPr>
      <w:r>
        <w:rPr>
          <w:rFonts w:hint="eastAsia"/>
          <w:b/>
          <w:bCs/>
          <w:lang w:val="en-US" w:eastAsia="zh-CN"/>
        </w:rPr>
        <w:t xml:space="preserve">Proposal for Issue#2-3: Inform RAN2 that 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t>
      </w:r>
    </w:p>
    <w:p w14:paraId="5CBD83F1" w14:textId="77777777" w:rsidR="009F0B81" w:rsidRDefault="00D317ED">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1E512097" w14:textId="77777777">
        <w:trPr>
          <w:trHeight w:val="90"/>
        </w:trPr>
        <w:tc>
          <w:tcPr>
            <w:tcW w:w="1560" w:type="dxa"/>
            <w:shd w:val="clear" w:color="auto" w:fill="auto"/>
            <w:vAlign w:val="center"/>
          </w:tcPr>
          <w:p w14:paraId="6D7BA64A"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3BA75ABF" w14:textId="77777777" w:rsidR="009F0B81" w:rsidRDefault="00D317ED">
            <w:pPr>
              <w:jc w:val="center"/>
              <w:rPr>
                <w:b/>
                <w:lang w:eastAsia="zh-CN"/>
              </w:rPr>
            </w:pPr>
            <w:r>
              <w:rPr>
                <w:b/>
                <w:lang w:eastAsia="zh-CN"/>
              </w:rPr>
              <w:t>C</w:t>
            </w:r>
            <w:r>
              <w:rPr>
                <w:rFonts w:hint="eastAsia"/>
                <w:b/>
                <w:lang w:eastAsia="zh-CN"/>
              </w:rPr>
              <w:t>omments</w:t>
            </w:r>
          </w:p>
        </w:tc>
      </w:tr>
      <w:tr w:rsidR="009F0B81" w14:paraId="5C01E6F0" w14:textId="77777777">
        <w:tc>
          <w:tcPr>
            <w:tcW w:w="1560" w:type="dxa"/>
            <w:shd w:val="clear" w:color="auto" w:fill="auto"/>
            <w:vAlign w:val="center"/>
          </w:tcPr>
          <w:p w14:paraId="295BF41C"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7B092F0" w14:textId="77777777" w:rsidR="009F0B81" w:rsidRDefault="00D317ED">
            <w:pPr>
              <w:rPr>
                <w:rFonts w:eastAsiaTheme="minorEastAsia"/>
                <w:lang w:eastAsia="zh-CN"/>
              </w:rPr>
            </w:pPr>
            <w:r>
              <w:rPr>
                <w:rFonts w:eastAsiaTheme="minorEastAsia"/>
                <w:lang w:eastAsia="zh-CN"/>
              </w:rPr>
              <w:t>We are fine with the FL’s proposal for Issue#2-3.</w:t>
            </w:r>
          </w:p>
        </w:tc>
      </w:tr>
      <w:tr w:rsidR="009F0B81" w14:paraId="273DB429" w14:textId="77777777">
        <w:tc>
          <w:tcPr>
            <w:tcW w:w="1560" w:type="dxa"/>
            <w:shd w:val="clear" w:color="auto" w:fill="auto"/>
            <w:vAlign w:val="center"/>
          </w:tcPr>
          <w:p w14:paraId="500578A7" w14:textId="77777777" w:rsidR="009F0B81" w:rsidRDefault="00D317ED">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7CF274FB" w14:textId="77777777" w:rsidR="009F0B81" w:rsidRDefault="00D317ED">
            <w:pPr>
              <w:rPr>
                <w:rFonts w:eastAsiaTheme="minorEastAsia"/>
                <w:lang w:eastAsia="zh-CN"/>
              </w:rPr>
            </w:pPr>
            <w:r>
              <w:rPr>
                <w:rFonts w:eastAsiaTheme="minorEastAsia"/>
                <w:lang w:eastAsia="zh-CN"/>
              </w:rPr>
              <w:t>We are fine with the proposal in principle. We suggest to update the proposal as</w:t>
            </w:r>
          </w:p>
          <w:p w14:paraId="7C7ECAF9" w14:textId="77777777" w:rsidR="009F0B81" w:rsidRDefault="00D317ED">
            <w:pPr>
              <w:rPr>
                <w:rFonts w:eastAsiaTheme="minorEastAsia"/>
                <w:lang w:eastAsia="zh-CN"/>
              </w:rPr>
            </w:pPr>
            <w:r>
              <w:rPr>
                <w:rFonts w:eastAsiaTheme="minorEastAsia"/>
                <w:lang w:eastAsia="zh-CN"/>
              </w:rPr>
              <w:t>“</w:t>
            </w:r>
            <w:r>
              <w:rPr>
                <w:rFonts w:hint="eastAsia"/>
                <w:b/>
                <w:bCs/>
                <w:lang w:val="en-US" w:eastAsia="zh-CN"/>
              </w:rPr>
              <w:t xml:space="preserve">request of </w:t>
            </w:r>
            <w:r>
              <w:rPr>
                <w:b/>
                <w:bCs/>
              </w:rPr>
              <w:t xml:space="preserve">Msg3 repetition </w:t>
            </w:r>
            <w:r>
              <w:rPr>
                <w:b/>
                <w:bCs/>
                <w:color w:val="FF0000"/>
                <w:u w:val="single"/>
              </w:rPr>
              <w:t>with shared RO</w:t>
            </w:r>
            <w:r>
              <w:rPr>
                <w:rFonts w:eastAsiaTheme="minorEastAsia"/>
                <w:lang w:eastAsia="zh-CN"/>
              </w:rPr>
              <w:t xml:space="preserve">” </w:t>
            </w:r>
          </w:p>
        </w:tc>
      </w:tr>
      <w:tr w:rsidR="009F0B81" w14:paraId="2B7D6ED9" w14:textId="77777777">
        <w:tc>
          <w:tcPr>
            <w:tcW w:w="1560" w:type="dxa"/>
            <w:shd w:val="clear" w:color="auto" w:fill="auto"/>
            <w:vAlign w:val="center"/>
          </w:tcPr>
          <w:p w14:paraId="05354C8F" w14:textId="77777777" w:rsidR="009F0B81" w:rsidRDefault="00D317ED">
            <w:pPr>
              <w:jc w:val="center"/>
              <w:rPr>
                <w:rFonts w:eastAsiaTheme="minorEastAsia"/>
                <w:lang w:eastAsia="zh-CN"/>
              </w:rPr>
            </w:pPr>
            <w:r>
              <w:rPr>
                <w:rFonts w:eastAsia="MS Mincho"/>
                <w:lang w:eastAsia="ja-JP"/>
              </w:rPr>
              <w:t>Sharp</w:t>
            </w:r>
          </w:p>
        </w:tc>
        <w:tc>
          <w:tcPr>
            <w:tcW w:w="8505" w:type="dxa"/>
            <w:shd w:val="clear" w:color="auto" w:fill="auto"/>
            <w:vAlign w:val="center"/>
          </w:tcPr>
          <w:p w14:paraId="68C6BE3F" w14:textId="77777777" w:rsidR="009F0B81" w:rsidRDefault="00D317ED">
            <w:pPr>
              <w:rPr>
                <w:rFonts w:eastAsiaTheme="minorEastAsia"/>
                <w:lang w:eastAsia="zh-CN"/>
              </w:rPr>
            </w:pPr>
            <w:r>
              <w:rPr>
                <w:rFonts w:eastAsia="MS Mincho"/>
                <w:lang w:val="en-US" w:eastAsia="ja-JP"/>
              </w:rPr>
              <w:t>We are OK with FL proposal.</w:t>
            </w:r>
          </w:p>
        </w:tc>
      </w:tr>
      <w:tr w:rsidR="009F0B81" w14:paraId="05D510C0" w14:textId="77777777">
        <w:tc>
          <w:tcPr>
            <w:tcW w:w="1560" w:type="dxa"/>
            <w:shd w:val="clear" w:color="auto" w:fill="auto"/>
            <w:vAlign w:val="center"/>
          </w:tcPr>
          <w:p w14:paraId="06124D42" w14:textId="77777777" w:rsidR="009F0B81" w:rsidRDefault="00D317ED">
            <w:pPr>
              <w:jc w:val="center"/>
              <w:rPr>
                <w:rFonts w:eastAsia="MS Mincho"/>
                <w:lang w:eastAsia="ja-JP"/>
              </w:rPr>
            </w:pPr>
            <w:r>
              <w:rPr>
                <w:rFonts w:eastAsiaTheme="minorEastAsia"/>
                <w:lang w:eastAsia="zh-CN"/>
              </w:rPr>
              <w:t>Vivo</w:t>
            </w:r>
          </w:p>
        </w:tc>
        <w:tc>
          <w:tcPr>
            <w:tcW w:w="8505" w:type="dxa"/>
            <w:shd w:val="clear" w:color="auto" w:fill="auto"/>
            <w:vAlign w:val="center"/>
          </w:tcPr>
          <w:p w14:paraId="072A88F7" w14:textId="77777777" w:rsidR="009F0B81" w:rsidRDefault="00D317ED">
            <w:pPr>
              <w:rPr>
                <w:rFonts w:eastAsia="MS Mincho"/>
                <w:lang w:val="en-US" w:eastAsia="ja-JP"/>
              </w:rPr>
            </w:pPr>
            <w:r>
              <w:rPr>
                <w:rFonts w:eastAsiaTheme="minorEastAsia"/>
                <w:lang w:eastAsia="zh-CN"/>
              </w:rPr>
              <w:t>Support.</w:t>
            </w:r>
          </w:p>
        </w:tc>
      </w:tr>
      <w:tr w:rsidR="009F0B81" w14:paraId="2BDEC881" w14:textId="77777777">
        <w:tc>
          <w:tcPr>
            <w:tcW w:w="1560" w:type="dxa"/>
            <w:shd w:val="clear" w:color="auto" w:fill="auto"/>
            <w:vAlign w:val="center"/>
          </w:tcPr>
          <w:p w14:paraId="59F03EE2"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70A95996" w14:textId="77777777" w:rsidR="009F0B81" w:rsidRDefault="00D317ED">
            <w:pPr>
              <w:rPr>
                <w:rFonts w:eastAsiaTheme="minorEastAsia"/>
                <w:lang w:eastAsia="zh-CN"/>
              </w:rPr>
            </w:pPr>
            <w:r>
              <w:rPr>
                <w:rFonts w:eastAsiaTheme="minorEastAsia"/>
                <w:lang w:eastAsia="zh-CN"/>
              </w:rPr>
              <w:t>We are fine with the FL proposal.</w:t>
            </w:r>
          </w:p>
        </w:tc>
      </w:tr>
      <w:tr w:rsidR="009F0B81" w14:paraId="7D28B080" w14:textId="77777777">
        <w:tc>
          <w:tcPr>
            <w:tcW w:w="1560" w:type="dxa"/>
            <w:shd w:val="clear" w:color="auto" w:fill="auto"/>
            <w:vAlign w:val="center"/>
          </w:tcPr>
          <w:p w14:paraId="1CBEBDD4" w14:textId="77777777" w:rsidR="009F0B81" w:rsidRDefault="00D317ED">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C8533FF" w14:textId="77777777" w:rsidR="009F0B81" w:rsidRDefault="00D317ED">
            <w:pPr>
              <w:rPr>
                <w:rFonts w:eastAsiaTheme="minorEastAsia"/>
                <w:lang w:eastAsia="zh-CN"/>
              </w:rPr>
            </w:pPr>
            <w:r>
              <w:rPr>
                <w:rFonts w:eastAsiaTheme="minorEastAsia" w:hint="eastAsia"/>
                <w:lang w:eastAsia="zh-CN"/>
              </w:rPr>
              <w:t>Support.</w:t>
            </w:r>
          </w:p>
        </w:tc>
      </w:tr>
      <w:tr w:rsidR="009F0B81" w14:paraId="5D6E24B5" w14:textId="77777777">
        <w:tc>
          <w:tcPr>
            <w:tcW w:w="1560" w:type="dxa"/>
            <w:shd w:val="clear" w:color="auto" w:fill="auto"/>
            <w:vAlign w:val="center"/>
          </w:tcPr>
          <w:p w14:paraId="1D0809CD"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86CB525" w14:textId="77777777" w:rsidR="009F0B81" w:rsidRDefault="00D317ED">
            <w:pPr>
              <w:rPr>
                <w:rFonts w:eastAsiaTheme="minorEastAsia"/>
                <w:lang w:eastAsia="zh-CN"/>
              </w:rPr>
            </w:pPr>
            <w:r>
              <w:rPr>
                <w:rFonts w:eastAsiaTheme="minorEastAsia"/>
                <w:lang w:eastAsia="zh-CN"/>
              </w:rPr>
              <w:t>S</w:t>
            </w:r>
            <w:r>
              <w:rPr>
                <w:rFonts w:eastAsiaTheme="minorEastAsia" w:hint="eastAsia"/>
                <w:lang w:eastAsia="zh-CN"/>
              </w:rPr>
              <w:t>upport.</w:t>
            </w:r>
          </w:p>
        </w:tc>
      </w:tr>
      <w:tr w:rsidR="009F0B81" w14:paraId="5F51A6BF" w14:textId="77777777">
        <w:tc>
          <w:tcPr>
            <w:tcW w:w="1560" w:type="dxa"/>
            <w:shd w:val="clear" w:color="auto" w:fill="auto"/>
            <w:vAlign w:val="center"/>
          </w:tcPr>
          <w:p w14:paraId="65830C8B" w14:textId="77777777" w:rsidR="009F0B81" w:rsidRDefault="00D317ED">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6F8513B3" w14:textId="77777777" w:rsidR="009F0B81" w:rsidRDefault="00D317ED">
            <w:pPr>
              <w:rPr>
                <w:rFonts w:eastAsiaTheme="minorEastAsia"/>
                <w:lang w:eastAsia="zh-CN"/>
              </w:rPr>
            </w:pPr>
            <w:r>
              <w:rPr>
                <w:rFonts w:eastAsiaTheme="minorEastAsia"/>
                <w:lang w:eastAsia="zh-CN"/>
              </w:rPr>
              <w:t>T</w:t>
            </w:r>
            <w:r>
              <w:rPr>
                <w:rFonts w:eastAsiaTheme="minorEastAsia" w:hint="eastAsia"/>
                <w:lang w:eastAsia="zh-CN"/>
              </w:rPr>
              <w:t xml:space="preserve">his two aspects were decided by RAN1 in R15/16 RACH design, not sure why this is necessary to kick the ball to RAN2. </w:t>
            </w:r>
          </w:p>
        </w:tc>
      </w:tr>
      <w:tr w:rsidR="009F0B81" w14:paraId="63A9EBEC" w14:textId="77777777">
        <w:tc>
          <w:tcPr>
            <w:tcW w:w="1560" w:type="dxa"/>
            <w:shd w:val="clear" w:color="auto" w:fill="auto"/>
            <w:vAlign w:val="center"/>
          </w:tcPr>
          <w:p w14:paraId="5A76DCCE"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1D01A880" w14:textId="77777777" w:rsidR="009F0B81" w:rsidRDefault="00D317ED">
            <w:pPr>
              <w:rPr>
                <w:rFonts w:eastAsiaTheme="minorEastAsia"/>
                <w:lang w:eastAsia="zh-CN"/>
              </w:rPr>
            </w:pPr>
            <w:r>
              <w:rPr>
                <w:rFonts w:eastAsiaTheme="minorEastAsia"/>
                <w:lang w:eastAsia="zh-CN"/>
              </w:rPr>
              <w:t>Support.</w:t>
            </w:r>
          </w:p>
        </w:tc>
      </w:tr>
      <w:tr w:rsidR="009F0B81" w14:paraId="6E1842C1" w14:textId="77777777">
        <w:tc>
          <w:tcPr>
            <w:tcW w:w="1560" w:type="dxa"/>
            <w:shd w:val="clear" w:color="auto" w:fill="auto"/>
            <w:vAlign w:val="center"/>
          </w:tcPr>
          <w:p w14:paraId="08CCAA22" w14:textId="77777777" w:rsidR="009F0B81" w:rsidRDefault="00D317ED">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2EA79552" w14:textId="77777777" w:rsidR="009F0B81" w:rsidRDefault="00D317ED">
            <w:pPr>
              <w:rPr>
                <w:rFonts w:eastAsiaTheme="minorEastAsia"/>
                <w:lang w:eastAsia="zh-CN"/>
              </w:rPr>
            </w:pPr>
            <w:r>
              <w:rPr>
                <w:rFonts w:eastAsia="MS Mincho" w:hint="eastAsia"/>
                <w:lang w:eastAsia="ja-JP"/>
              </w:rPr>
              <w:t>S</w:t>
            </w:r>
            <w:r>
              <w:rPr>
                <w:rFonts w:eastAsia="MS Mincho"/>
                <w:lang w:eastAsia="ja-JP"/>
              </w:rPr>
              <w:t>upport the proposal.</w:t>
            </w:r>
          </w:p>
        </w:tc>
      </w:tr>
      <w:tr w:rsidR="009F0B81" w14:paraId="3C86658C" w14:textId="77777777">
        <w:tc>
          <w:tcPr>
            <w:tcW w:w="1560" w:type="dxa"/>
            <w:shd w:val="clear" w:color="auto" w:fill="auto"/>
            <w:vAlign w:val="center"/>
          </w:tcPr>
          <w:p w14:paraId="33C5C965" w14:textId="77777777" w:rsidR="009F0B81" w:rsidRDefault="00D317ED">
            <w:pPr>
              <w:jc w:val="center"/>
              <w:rPr>
                <w:rFonts w:eastAsia="MS Mincho"/>
                <w:lang w:eastAsia="ja-JP"/>
              </w:rPr>
            </w:pPr>
            <w:r>
              <w:rPr>
                <w:rFonts w:eastAsiaTheme="minorEastAsia"/>
                <w:lang w:eastAsia="zh-CN"/>
              </w:rPr>
              <w:t>NEC</w:t>
            </w:r>
          </w:p>
        </w:tc>
        <w:tc>
          <w:tcPr>
            <w:tcW w:w="8505" w:type="dxa"/>
            <w:shd w:val="clear" w:color="auto" w:fill="auto"/>
            <w:vAlign w:val="center"/>
          </w:tcPr>
          <w:p w14:paraId="45CBF518" w14:textId="77777777" w:rsidR="009F0B81" w:rsidRDefault="00D317ED">
            <w:pPr>
              <w:rPr>
                <w:rFonts w:eastAsia="MS Mincho"/>
                <w:lang w:eastAsia="ja-JP"/>
              </w:rPr>
            </w:pPr>
            <w:r>
              <w:rPr>
                <w:rFonts w:eastAsiaTheme="minorEastAsia"/>
                <w:lang w:eastAsia="zh-CN"/>
              </w:rPr>
              <w:t xml:space="preserve">We think it’s better to make decision in RAN1. Since TS38.213 has to decide the start of preamble used for msg3 repetition no matter starting signalled or not. From RAN1 perspective, it should have preference of explicit determine or implicit determine the starting position. </w:t>
            </w:r>
          </w:p>
        </w:tc>
      </w:tr>
      <w:tr w:rsidR="009F0B81" w14:paraId="19339F7A" w14:textId="77777777">
        <w:tc>
          <w:tcPr>
            <w:tcW w:w="1560" w:type="dxa"/>
            <w:shd w:val="clear" w:color="auto" w:fill="auto"/>
            <w:vAlign w:val="center"/>
          </w:tcPr>
          <w:p w14:paraId="0AF27ECF" w14:textId="77777777" w:rsidR="009F0B81" w:rsidRDefault="00D317ED">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13F7819A" w14:textId="77777777" w:rsidR="009F0B81" w:rsidRDefault="00D317ED">
            <w:pPr>
              <w:rPr>
                <w:rFonts w:eastAsiaTheme="minorEastAsia"/>
                <w:lang w:eastAsia="zh-CN"/>
              </w:rPr>
            </w:pPr>
            <w:r>
              <w:rPr>
                <w:rFonts w:eastAsiaTheme="minorEastAsia" w:hint="eastAsia"/>
                <w:lang w:eastAsia="zh-CN"/>
              </w:rPr>
              <w:t>W</w:t>
            </w:r>
            <w:r>
              <w:rPr>
                <w:rFonts w:eastAsiaTheme="minorEastAsia"/>
                <w:lang w:eastAsia="zh-CN"/>
              </w:rPr>
              <w:t>e are OK with FL proposal.</w:t>
            </w:r>
          </w:p>
        </w:tc>
      </w:tr>
      <w:tr w:rsidR="009F0B81" w14:paraId="67FB2466" w14:textId="77777777">
        <w:tc>
          <w:tcPr>
            <w:tcW w:w="1560" w:type="dxa"/>
            <w:shd w:val="clear" w:color="auto" w:fill="auto"/>
            <w:vAlign w:val="center"/>
          </w:tcPr>
          <w:p w14:paraId="6C79DD70" w14:textId="77777777" w:rsidR="009F0B81" w:rsidRDefault="00D317ED">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1A3114E4" w14:textId="77777777" w:rsidR="009F0B81" w:rsidRDefault="00D317ED">
            <w:pPr>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9F0B81" w14:paraId="5B849CCD" w14:textId="77777777">
        <w:tc>
          <w:tcPr>
            <w:tcW w:w="1560" w:type="dxa"/>
            <w:shd w:val="clear" w:color="auto" w:fill="auto"/>
            <w:vAlign w:val="center"/>
          </w:tcPr>
          <w:p w14:paraId="28B05863" w14:textId="77777777" w:rsidR="009F0B81" w:rsidRDefault="00D317ED">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103BA70F" w14:textId="77777777" w:rsidR="009F0B81" w:rsidRDefault="00D317ED">
            <w:pPr>
              <w:rPr>
                <w:rFonts w:eastAsiaTheme="minorEastAsia"/>
                <w:lang w:val="en-US" w:eastAsia="zh-CN"/>
              </w:rPr>
            </w:pPr>
            <w:r>
              <w:rPr>
                <w:rFonts w:eastAsiaTheme="minorEastAsia" w:hint="eastAsia"/>
                <w:lang w:val="en-US" w:eastAsia="zh-CN"/>
              </w:rPr>
              <w:t xml:space="preserve">Support </w:t>
            </w:r>
          </w:p>
        </w:tc>
      </w:tr>
      <w:tr w:rsidR="009F0B81" w14:paraId="5003C630" w14:textId="77777777">
        <w:tc>
          <w:tcPr>
            <w:tcW w:w="1560" w:type="dxa"/>
            <w:shd w:val="clear" w:color="auto" w:fill="auto"/>
            <w:vAlign w:val="center"/>
          </w:tcPr>
          <w:p w14:paraId="098040B7"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183F5099" w14:textId="77777777" w:rsidR="009F0B81" w:rsidRDefault="00D317ED">
            <w:pPr>
              <w:rPr>
                <w:rFonts w:eastAsiaTheme="minorEastAsia"/>
                <w:lang w:val="en-US" w:eastAsia="zh-CN"/>
              </w:rPr>
            </w:pPr>
            <w:r>
              <w:rPr>
                <w:rFonts w:eastAsiaTheme="minorEastAsia"/>
                <w:lang w:eastAsia="zh-CN"/>
              </w:rPr>
              <w:t>Agree.</w:t>
            </w:r>
          </w:p>
        </w:tc>
      </w:tr>
      <w:tr w:rsidR="009F0B81" w14:paraId="0E00C214" w14:textId="77777777">
        <w:tc>
          <w:tcPr>
            <w:tcW w:w="1560" w:type="dxa"/>
            <w:shd w:val="clear" w:color="auto" w:fill="auto"/>
            <w:vAlign w:val="center"/>
          </w:tcPr>
          <w:p w14:paraId="3BD6F9A7" w14:textId="77777777" w:rsidR="009F0B81" w:rsidRDefault="00D317ED">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413449D2" w14:textId="77777777" w:rsidR="009F0B81" w:rsidRDefault="00D317ED">
            <w:pPr>
              <w:rPr>
                <w:rFonts w:eastAsiaTheme="minorEastAsia"/>
                <w:lang w:val="en-US" w:eastAsia="zh-CN"/>
              </w:rPr>
            </w:pPr>
            <w:r>
              <w:rPr>
                <w:rFonts w:eastAsiaTheme="minorEastAsia"/>
                <w:lang w:eastAsia="zh-CN"/>
              </w:rPr>
              <w:t>OK.</w:t>
            </w:r>
          </w:p>
        </w:tc>
      </w:tr>
      <w:tr w:rsidR="009F0B81" w14:paraId="01B22E45" w14:textId="77777777">
        <w:tc>
          <w:tcPr>
            <w:tcW w:w="1560" w:type="dxa"/>
            <w:shd w:val="clear" w:color="auto" w:fill="auto"/>
            <w:vAlign w:val="center"/>
          </w:tcPr>
          <w:p w14:paraId="4E222300" w14:textId="77777777" w:rsidR="009F0B81" w:rsidRDefault="00D317ED">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0EA59783" w14:textId="77777777" w:rsidR="009F0B81" w:rsidRDefault="00D317ED">
            <w:pPr>
              <w:rPr>
                <w:rFonts w:eastAsiaTheme="minorEastAsia"/>
                <w:lang w:eastAsia="zh-CN"/>
              </w:rPr>
            </w:pPr>
            <w:r>
              <w:rPr>
                <w:rFonts w:eastAsiaTheme="minorEastAsia"/>
                <w:lang w:eastAsia="zh-CN"/>
              </w:rPr>
              <w:t>Fine with the proposal</w:t>
            </w:r>
          </w:p>
        </w:tc>
      </w:tr>
      <w:tr w:rsidR="009F0B81" w14:paraId="3B22AB05" w14:textId="77777777">
        <w:tc>
          <w:tcPr>
            <w:tcW w:w="1560" w:type="dxa"/>
            <w:shd w:val="clear" w:color="auto" w:fill="auto"/>
            <w:vAlign w:val="center"/>
          </w:tcPr>
          <w:p w14:paraId="2BA5D0F4"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134DE9DA"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@Samsung and NEC, The situation is different compared to Rel-15/16. As you know, there is a common session in RAN2 discussing how to jointly design PRACH partitioning for all related Rel-17 features require. Depending on RAN2 discussion, it may no need to indicate the starting index similar as 2-step RACH case. </w:t>
            </w:r>
          </w:p>
          <w:p w14:paraId="2F110612" w14:textId="77777777" w:rsidR="009F0B81" w:rsidRDefault="00D317ED">
            <w:pPr>
              <w:rPr>
                <w:rFonts w:eastAsiaTheme="minorEastAsia"/>
                <w:color w:val="0000FF"/>
                <w:lang w:val="en-US" w:eastAsia="zh-CN"/>
              </w:rPr>
            </w:pPr>
            <w:r>
              <w:rPr>
                <w:rFonts w:eastAsiaTheme="minorEastAsia" w:hint="eastAsia"/>
                <w:color w:val="0000FF"/>
                <w:lang w:val="en-US" w:eastAsia="zh-CN"/>
              </w:rPr>
              <w:t>In any case, I don</w:t>
            </w:r>
            <w:r>
              <w:rPr>
                <w:rFonts w:eastAsiaTheme="minorEastAsia"/>
                <w:color w:val="0000FF"/>
                <w:lang w:val="en-US" w:eastAsia="zh-CN"/>
              </w:rPr>
              <w:t>’</w:t>
            </w:r>
            <w:r>
              <w:rPr>
                <w:rFonts w:eastAsiaTheme="minorEastAsia" w:hint="eastAsia"/>
                <w:color w:val="0000FF"/>
                <w:lang w:val="en-US" w:eastAsia="zh-CN"/>
              </w:rPr>
              <w:t xml:space="preserve">t think RAN1 can make consensus on support of the starting index. We could add </w:t>
            </w:r>
            <w:r>
              <w:rPr>
                <w:rFonts w:eastAsiaTheme="minorEastAsia"/>
                <w:color w:val="0000FF"/>
                <w:lang w:val="en-US" w:eastAsia="zh-CN"/>
              </w:rPr>
              <w:t>‘</w:t>
            </w:r>
            <w:r>
              <w:rPr>
                <w:rFonts w:eastAsiaTheme="minorEastAsia" w:hint="eastAsia"/>
                <w:color w:val="0000FF"/>
                <w:u w:val="single"/>
                <w:lang w:val="en-US" w:eastAsia="zh-CN"/>
              </w:rPr>
              <w:t>RAN1 has no consensus to introduce the start of preamble index</w:t>
            </w:r>
            <w:r>
              <w:rPr>
                <w:rFonts w:eastAsiaTheme="minorEastAsia"/>
                <w:color w:val="0000FF"/>
                <w:lang w:val="en-US" w:eastAsia="zh-CN"/>
              </w:rPr>
              <w:t>’</w:t>
            </w:r>
            <w:r>
              <w:rPr>
                <w:rFonts w:eastAsiaTheme="minorEastAsia" w:hint="eastAsia"/>
                <w:color w:val="0000FF"/>
                <w:lang w:val="en-US" w:eastAsia="zh-CN"/>
              </w:rPr>
              <w:t xml:space="preserve"> while FL thinks this is unnecessary as the current wording already implies that. </w:t>
            </w:r>
          </w:p>
        </w:tc>
      </w:tr>
    </w:tbl>
    <w:p w14:paraId="3C07A76C" w14:textId="77777777" w:rsidR="009F0B81" w:rsidRDefault="009F0B81">
      <w:pPr>
        <w:rPr>
          <w:lang w:val="en-US" w:eastAsia="zh-CN"/>
        </w:rPr>
      </w:pPr>
    </w:p>
    <w:p w14:paraId="0CAEB474" w14:textId="77777777" w:rsidR="009F0B81" w:rsidRDefault="00D317ED">
      <w:pPr>
        <w:rPr>
          <w:b/>
          <w:bCs/>
          <w:lang w:val="en-US" w:eastAsia="zh-CN"/>
        </w:rPr>
      </w:pPr>
      <w:r>
        <w:rPr>
          <w:rFonts w:hint="eastAsia"/>
          <w:b/>
          <w:bCs/>
          <w:highlight w:val="cyan"/>
          <w:lang w:val="en-US" w:eastAsia="zh-CN"/>
        </w:rPr>
        <w:t xml:space="preserve">Proposal-v1 for Issue#2-3: </w:t>
      </w:r>
      <w:r>
        <w:rPr>
          <w:rFonts w:eastAsiaTheme="minorEastAsia" w:hint="eastAsia"/>
          <w:b/>
          <w:bCs/>
          <w:lang w:val="en-US" w:eastAsia="zh-CN"/>
        </w:rPr>
        <w:t xml:space="preserve">Include the following into the reply LS to R1-2108712(R2-2109195). </w:t>
      </w:r>
    </w:p>
    <w:p w14:paraId="254D6DEE" w14:textId="77777777" w:rsidR="009F0B81" w:rsidRDefault="00D317ED">
      <w:pPr>
        <w:numPr>
          <w:ilvl w:val="0"/>
          <w:numId w:val="27"/>
        </w:numPr>
        <w:rPr>
          <w:b/>
          <w:bCs/>
          <w:lang w:val="en-US" w:eastAsia="zh-CN"/>
        </w:rPr>
      </w:pPr>
      <w:r>
        <w:rPr>
          <w:rFonts w:hint="eastAsia"/>
          <w:b/>
          <w:bCs/>
          <w:lang w:val="en-US" w:eastAsia="zh-CN"/>
        </w:rPr>
        <w:lastRenderedPageBreak/>
        <w:t xml:space="preserve">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p w14:paraId="267F083F" w14:textId="77777777" w:rsidR="009F0B81" w:rsidRDefault="009F0B81">
      <w:pPr>
        <w:rPr>
          <w:b/>
          <w:bCs/>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093FED21" w14:textId="77777777">
        <w:tc>
          <w:tcPr>
            <w:tcW w:w="1560" w:type="dxa"/>
            <w:shd w:val="clear" w:color="auto" w:fill="auto"/>
            <w:vAlign w:val="center"/>
          </w:tcPr>
          <w:p w14:paraId="726C28FB"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3A6D2C0E" w14:textId="77777777" w:rsidR="009F0B81" w:rsidRDefault="00D317ED">
            <w:pPr>
              <w:jc w:val="center"/>
              <w:rPr>
                <w:b/>
                <w:lang w:eastAsia="zh-CN"/>
              </w:rPr>
            </w:pPr>
            <w:r>
              <w:rPr>
                <w:b/>
                <w:lang w:eastAsia="zh-CN"/>
              </w:rPr>
              <w:t>C</w:t>
            </w:r>
            <w:r>
              <w:rPr>
                <w:rFonts w:hint="eastAsia"/>
                <w:b/>
                <w:lang w:eastAsia="zh-CN"/>
              </w:rPr>
              <w:t>omments</w:t>
            </w:r>
          </w:p>
        </w:tc>
      </w:tr>
      <w:tr w:rsidR="009F0B81" w14:paraId="31458970" w14:textId="77777777">
        <w:tc>
          <w:tcPr>
            <w:tcW w:w="1560" w:type="dxa"/>
            <w:shd w:val="clear" w:color="auto" w:fill="auto"/>
            <w:vAlign w:val="center"/>
          </w:tcPr>
          <w:p w14:paraId="7478CEDF" w14:textId="77777777" w:rsidR="009F0B81" w:rsidRDefault="00D317ED">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9A53094" w14:textId="77777777" w:rsidR="009F0B81" w:rsidRDefault="00D317ED">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9F0B81" w14:paraId="7BAD39E2" w14:textId="77777777">
        <w:tc>
          <w:tcPr>
            <w:tcW w:w="1560" w:type="dxa"/>
            <w:shd w:val="clear" w:color="auto" w:fill="auto"/>
            <w:vAlign w:val="center"/>
          </w:tcPr>
          <w:p w14:paraId="53B66833"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17C8568E" w14:textId="77777777" w:rsidR="009F0B81" w:rsidRDefault="00D317ED">
            <w:pPr>
              <w:rPr>
                <w:rFonts w:eastAsia="Malgun Gothic"/>
                <w:lang w:val="en-US" w:eastAsia="ko-KR"/>
              </w:rPr>
            </w:pPr>
            <w:r>
              <w:rPr>
                <w:rFonts w:eastAsia="Malgun Gothic" w:hint="eastAsia"/>
                <w:lang w:val="en-US" w:eastAsia="ko-KR"/>
              </w:rPr>
              <w:t>Support.</w:t>
            </w:r>
          </w:p>
        </w:tc>
      </w:tr>
      <w:tr w:rsidR="009F0B81" w14:paraId="019E2B05" w14:textId="77777777">
        <w:tc>
          <w:tcPr>
            <w:tcW w:w="1560" w:type="dxa"/>
            <w:shd w:val="clear" w:color="auto" w:fill="auto"/>
            <w:vAlign w:val="center"/>
          </w:tcPr>
          <w:p w14:paraId="3F928B10"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73EDB74E"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9F0B81" w14:paraId="33EFBF61" w14:textId="77777777">
        <w:tc>
          <w:tcPr>
            <w:tcW w:w="1560" w:type="dxa"/>
            <w:shd w:val="clear" w:color="auto" w:fill="auto"/>
            <w:vAlign w:val="center"/>
          </w:tcPr>
          <w:p w14:paraId="2BE4FFB6" w14:textId="77777777" w:rsidR="009F0B81" w:rsidRDefault="00D317ED">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0B32B8FF" w14:textId="77777777" w:rsidR="009F0B81" w:rsidRDefault="00D317E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9F0B81" w14:paraId="4B083EC4" w14:textId="77777777">
        <w:tc>
          <w:tcPr>
            <w:tcW w:w="1560" w:type="dxa"/>
            <w:shd w:val="clear" w:color="auto" w:fill="auto"/>
            <w:vAlign w:val="center"/>
          </w:tcPr>
          <w:p w14:paraId="0F8DB8EE"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4AFC45A2" w14:textId="77777777" w:rsidR="009F0B81" w:rsidRDefault="00D317ED">
            <w:pPr>
              <w:rPr>
                <w:rFonts w:eastAsiaTheme="minorEastAsia"/>
                <w:lang w:val="en-US" w:eastAsia="zh-CN"/>
              </w:rPr>
            </w:pPr>
            <w:r>
              <w:rPr>
                <w:rFonts w:eastAsiaTheme="minorEastAsia"/>
                <w:lang w:val="en-US" w:eastAsia="zh-CN"/>
              </w:rPr>
              <w:t>Support.</w:t>
            </w:r>
          </w:p>
        </w:tc>
      </w:tr>
      <w:tr w:rsidR="009F0B81" w14:paraId="3D6CF27F" w14:textId="77777777">
        <w:tc>
          <w:tcPr>
            <w:tcW w:w="1560" w:type="dxa"/>
            <w:shd w:val="clear" w:color="auto" w:fill="auto"/>
            <w:vAlign w:val="center"/>
          </w:tcPr>
          <w:p w14:paraId="165CBE5F" w14:textId="77777777" w:rsidR="009F0B81" w:rsidRDefault="00D317ED">
            <w:pPr>
              <w:jc w:val="center"/>
              <w:rPr>
                <w:rFonts w:eastAsiaTheme="minorEastAsia"/>
                <w:lang w:eastAsia="zh-CN"/>
              </w:rPr>
            </w:pPr>
            <w:r>
              <w:rPr>
                <w:rFonts w:eastAsia="Malgun Gothic"/>
                <w:lang w:eastAsia="ko-KR"/>
              </w:rPr>
              <w:t>C</w:t>
            </w:r>
            <w:r>
              <w:rPr>
                <w:rFonts w:eastAsiaTheme="minorEastAsia" w:hint="eastAsia"/>
                <w:lang w:eastAsia="zh-CN"/>
              </w:rPr>
              <w:t>hina Telecom</w:t>
            </w:r>
          </w:p>
        </w:tc>
        <w:tc>
          <w:tcPr>
            <w:tcW w:w="8505" w:type="dxa"/>
            <w:shd w:val="clear" w:color="auto" w:fill="auto"/>
            <w:vAlign w:val="center"/>
          </w:tcPr>
          <w:p w14:paraId="7EFFFBD4" w14:textId="77777777" w:rsidR="009F0B81" w:rsidRDefault="00D317ED">
            <w:pPr>
              <w:rPr>
                <w:rFonts w:eastAsiaTheme="minorEastAsia"/>
                <w:lang w:val="en-US" w:eastAsia="zh-CN"/>
              </w:rPr>
            </w:pPr>
            <w:r>
              <w:rPr>
                <w:rFonts w:eastAsiaTheme="minorEastAsia" w:hint="eastAsia"/>
                <w:lang w:val="en-US" w:eastAsia="zh-CN"/>
              </w:rPr>
              <w:t>Support the FL proposal.</w:t>
            </w:r>
          </w:p>
        </w:tc>
      </w:tr>
      <w:tr w:rsidR="009F0B81" w14:paraId="6716DEED" w14:textId="77777777">
        <w:tc>
          <w:tcPr>
            <w:tcW w:w="1560" w:type="dxa"/>
            <w:shd w:val="clear" w:color="auto" w:fill="auto"/>
            <w:vAlign w:val="center"/>
          </w:tcPr>
          <w:p w14:paraId="179FBCFE"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6622215B" w14:textId="77777777" w:rsidR="009F0B81" w:rsidRDefault="00D317ED">
            <w:pPr>
              <w:rPr>
                <w:rFonts w:eastAsiaTheme="minorEastAsia"/>
                <w:lang w:val="en-US" w:eastAsia="zh-CN"/>
              </w:rPr>
            </w:pPr>
            <w:r>
              <w:rPr>
                <w:rFonts w:eastAsiaTheme="minorEastAsia" w:hint="eastAsia"/>
                <w:lang w:val="en-US" w:eastAsia="zh-CN"/>
              </w:rPr>
              <w:t xml:space="preserve">Support. </w:t>
            </w:r>
          </w:p>
          <w:p w14:paraId="46668C08" w14:textId="77777777" w:rsidR="009F0B81" w:rsidRDefault="00D317ED">
            <w:pPr>
              <w:rPr>
                <w:rFonts w:eastAsiaTheme="minorEastAsia"/>
                <w:lang w:val="en-US" w:eastAsia="zh-CN"/>
              </w:rPr>
            </w:pPr>
            <w:r>
              <w:rPr>
                <w:rFonts w:eastAsiaTheme="minorEastAsia" w:hint="eastAsia"/>
                <w:lang w:val="en-US" w:eastAsia="zh-CN"/>
              </w:rPr>
              <w:t xml:space="preserve">In addition, RAN2 may give a new name for the RRC IE to indicate the number of </w:t>
            </w:r>
            <w:r>
              <w:rPr>
                <w:rFonts w:eastAsiaTheme="minorEastAsia"/>
                <w:lang w:val="en-US" w:eastAsia="zh-CN"/>
              </w:rPr>
              <w:t>preambles per SSB for request of Msg3 repetition</w:t>
            </w:r>
            <w:r>
              <w:rPr>
                <w:rFonts w:eastAsiaTheme="minorEastAsia" w:hint="eastAsia"/>
                <w:lang w:val="en-US" w:eastAsia="zh-CN"/>
              </w:rPr>
              <w:t xml:space="preserve"> (not exactly the same with </w:t>
            </w:r>
            <w:r>
              <w:rPr>
                <w:rFonts w:hint="eastAsia"/>
                <w:b/>
                <w:bCs/>
                <w:i/>
                <w:iCs/>
                <w:lang w:val="en-US" w:eastAsia="zh-CN"/>
              </w:rPr>
              <w:t>CB-PreamblesPerSSB</w:t>
            </w:r>
            <w:r>
              <w:rPr>
                <w:rFonts w:eastAsiaTheme="minorEastAsia" w:hint="eastAsia"/>
                <w:lang w:val="en-US" w:eastAsia="zh-CN"/>
              </w:rPr>
              <w:t xml:space="preserve">). It should also be up to RAN2. </w:t>
            </w:r>
          </w:p>
        </w:tc>
      </w:tr>
      <w:tr w:rsidR="009F0B81" w14:paraId="58D4F4EB" w14:textId="77777777">
        <w:tc>
          <w:tcPr>
            <w:tcW w:w="1560" w:type="dxa"/>
            <w:shd w:val="clear" w:color="auto" w:fill="auto"/>
            <w:vAlign w:val="center"/>
          </w:tcPr>
          <w:p w14:paraId="737329FF" w14:textId="77777777" w:rsidR="009F0B81" w:rsidRDefault="00D317ED">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241F1E2A" w14:textId="77777777" w:rsidR="009F0B81" w:rsidRDefault="00D317ED">
            <w:pPr>
              <w:rPr>
                <w:rFonts w:eastAsiaTheme="minorEastAsia"/>
                <w:lang w:val="en-US" w:eastAsia="zh-CN"/>
              </w:rPr>
            </w:pPr>
            <w:r>
              <w:rPr>
                <w:rFonts w:eastAsiaTheme="minorEastAsia"/>
                <w:lang w:val="en-US" w:eastAsia="zh-CN"/>
              </w:rPr>
              <w:t>Fine.</w:t>
            </w:r>
          </w:p>
        </w:tc>
      </w:tr>
      <w:tr w:rsidR="009F0B81" w14:paraId="04603F26" w14:textId="77777777">
        <w:tc>
          <w:tcPr>
            <w:tcW w:w="1560" w:type="dxa"/>
            <w:shd w:val="clear" w:color="auto" w:fill="auto"/>
            <w:vAlign w:val="center"/>
          </w:tcPr>
          <w:p w14:paraId="7CC4B608"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218848DE" w14:textId="77777777" w:rsidR="009F0B81" w:rsidRDefault="00D317ED">
            <w:pPr>
              <w:rPr>
                <w:rFonts w:eastAsiaTheme="minorEastAsia"/>
                <w:lang w:val="en-US" w:eastAsia="zh-CN"/>
              </w:rPr>
            </w:pPr>
            <w:r>
              <w:rPr>
                <w:rFonts w:eastAsiaTheme="minorEastAsia"/>
                <w:lang w:val="en-US" w:eastAsia="zh-CN"/>
              </w:rPr>
              <w:t xml:space="preserve">We are fine with the proposal. </w:t>
            </w:r>
          </w:p>
        </w:tc>
      </w:tr>
      <w:tr w:rsidR="009F0B81" w14:paraId="7B57CFC9" w14:textId="77777777">
        <w:tc>
          <w:tcPr>
            <w:tcW w:w="1560" w:type="dxa"/>
            <w:shd w:val="clear" w:color="auto" w:fill="auto"/>
            <w:vAlign w:val="center"/>
          </w:tcPr>
          <w:p w14:paraId="7B6347C1"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2AC4A4BC"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It seems the proposal is fine to companies. FL would like to suggest deleting the parameter name based on the comment from CATT. This would also align with the discussion in email discussion specific for RRC. </w:t>
            </w:r>
          </w:p>
          <w:p w14:paraId="54F0903F" w14:textId="77777777" w:rsidR="009F0B81" w:rsidRDefault="00D317ED">
            <w:pPr>
              <w:rPr>
                <w:b/>
                <w:bCs/>
                <w:lang w:val="en-US" w:eastAsia="zh-CN"/>
              </w:rPr>
            </w:pPr>
            <w:r>
              <w:rPr>
                <w:rFonts w:hint="eastAsia"/>
                <w:b/>
                <w:bCs/>
                <w:highlight w:val="cyan"/>
                <w:lang w:val="en-US" w:eastAsia="zh-CN"/>
              </w:rPr>
              <w:t xml:space="preserve">Proposal-v2 for Issue#2-3: </w:t>
            </w:r>
            <w:r>
              <w:rPr>
                <w:rFonts w:eastAsiaTheme="minorEastAsia" w:hint="eastAsia"/>
                <w:b/>
                <w:bCs/>
                <w:lang w:val="en-US" w:eastAsia="zh-CN"/>
              </w:rPr>
              <w:t xml:space="preserve">Include the following into the reply LS to R1-2108712(R2-2109195). </w:t>
            </w:r>
          </w:p>
          <w:p w14:paraId="2BDA9376" w14:textId="77777777" w:rsidR="009F0B81" w:rsidRDefault="00D317ED">
            <w:pPr>
              <w:numPr>
                <w:ilvl w:val="0"/>
                <w:numId w:val="27"/>
              </w:numPr>
              <w:rPr>
                <w:rFonts w:eastAsiaTheme="minorEastAsia"/>
                <w:lang w:val="en-US" w:eastAsia="zh-CN"/>
              </w:rPr>
            </w:pPr>
            <w:r>
              <w:rPr>
                <w:rFonts w:hint="eastAsia"/>
                <w:b/>
                <w:bCs/>
                <w:lang w:val="en-US" w:eastAsia="zh-CN"/>
              </w:rPr>
              <w:t>RAN1 thinks at least the number of preambles per SSB for request of Msg3 repetition</w:t>
            </w:r>
            <w:r>
              <w:rPr>
                <w:rFonts w:hint="eastAsia"/>
                <w:b/>
                <w:bCs/>
                <w:strike/>
                <w:color w:val="FF0000"/>
                <w:lang w:val="en-US" w:eastAsia="zh-CN"/>
              </w:rPr>
              <w:t xml:space="preserve">, i.e., </w:t>
            </w:r>
            <w:r>
              <w:rPr>
                <w:rFonts w:hint="eastAsia"/>
                <w:b/>
                <w:bCs/>
                <w:i/>
                <w:iCs/>
                <w:strike/>
                <w:color w:val="FF0000"/>
                <w:lang w:val="en-US" w:eastAsia="zh-CN"/>
              </w:rPr>
              <w:t>CB-PreamblesPerSSB</w:t>
            </w:r>
            <w:r>
              <w:rPr>
                <w:rFonts w:hint="eastAsia"/>
                <w:b/>
                <w:bCs/>
                <w:strike/>
                <w:color w:val="FF0000"/>
                <w:lang w:val="en-US" w:eastAsia="zh-CN"/>
              </w:rPr>
              <w:t>,</w:t>
            </w:r>
            <w:r>
              <w:rPr>
                <w:rFonts w:hint="eastAsia"/>
                <w:b/>
                <w:bCs/>
                <w:lang w:val="en-US" w:eastAsia="zh-CN"/>
              </w:rPr>
              <w:t xml:space="preserve">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tc>
      </w:tr>
      <w:tr w:rsidR="009F0B81" w14:paraId="1040795F" w14:textId="77777777">
        <w:tc>
          <w:tcPr>
            <w:tcW w:w="1560" w:type="dxa"/>
            <w:shd w:val="clear" w:color="auto" w:fill="auto"/>
            <w:vAlign w:val="center"/>
          </w:tcPr>
          <w:p w14:paraId="72CB3B84" w14:textId="77777777" w:rsidR="009F0B81" w:rsidRDefault="00D317ED">
            <w:pPr>
              <w:jc w:val="center"/>
              <w:rPr>
                <w:rFonts w:eastAsiaTheme="minorEastAsia"/>
                <w:lang w:val="en-US" w:eastAsia="zh-CN"/>
              </w:rPr>
            </w:pPr>
            <w:r>
              <w:rPr>
                <w:rFonts w:eastAsia="SimSun"/>
                <w:lang w:val="en-US" w:eastAsia="zh-CN" w:bidi="ar"/>
              </w:rPr>
              <w:t>FL</w:t>
            </w:r>
          </w:p>
        </w:tc>
        <w:tc>
          <w:tcPr>
            <w:tcW w:w="8505" w:type="dxa"/>
            <w:shd w:val="clear" w:color="auto" w:fill="auto"/>
            <w:vAlign w:val="center"/>
          </w:tcPr>
          <w:p w14:paraId="79B72D90" w14:textId="77777777" w:rsidR="009F0B81" w:rsidRDefault="00D317ED">
            <w:pPr>
              <w:rPr>
                <w:b/>
                <w:highlight w:val="green"/>
                <w:lang w:val="en-US" w:eastAsia="zh-CN"/>
              </w:rPr>
            </w:pPr>
            <w:r>
              <w:rPr>
                <w:rFonts w:eastAsia="SimSun"/>
                <w:lang w:val="en-US" w:eastAsia="zh-CN" w:bidi="ar"/>
              </w:rPr>
              <w:t xml:space="preserve">The following has been agreed in GTW session. </w:t>
            </w:r>
          </w:p>
          <w:p w14:paraId="035BDBD6" w14:textId="77777777" w:rsidR="009F0B81" w:rsidRDefault="00D317ED">
            <w:pPr>
              <w:rPr>
                <w:b/>
                <w:highlight w:val="green"/>
                <w:lang w:val="en-US" w:eastAsia="zh-CN"/>
              </w:rPr>
            </w:pPr>
            <w:r>
              <w:rPr>
                <w:b/>
                <w:highlight w:val="green"/>
                <w:lang w:val="en-US" w:eastAsia="zh-CN" w:bidi="ar"/>
              </w:rPr>
              <w:t xml:space="preserve">Agreement </w:t>
            </w:r>
          </w:p>
          <w:p w14:paraId="760D5138" w14:textId="77777777" w:rsidR="009F0B81" w:rsidRDefault="00D317ED">
            <w:pPr>
              <w:rPr>
                <w:b/>
                <w:lang w:val="en-US" w:eastAsia="zh-CN"/>
              </w:rPr>
            </w:pPr>
            <w:r>
              <w:rPr>
                <w:rFonts w:eastAsia="DengXian"/>
                <w:b/>
                <w:lang w:val="en-US" w:eastAsia="zh-CN" w:bidi="ar"/>
              </w:rPr>
              <w:t xml:space="preserve">Include the following into the reply LS to </w:t>
            </w:r>
            <w:hyperlink r:id="rId15" w:history="1">
              <w:r>
                <w:rPr>
                  <w:rStyle w:val="Hyperlink"/>
                  <w:rFonts w:eastAsia="DengXian"/>
                  <w:b/>
                  <w:lang w:val="en-US" w:eastAsia="zh-CN"/>
                </w:rPr>
                <w:t>R1-2108712</w:t>
              </w:r>
            </w:hyperlink>
            <w:r>
              <w:rPr>
                <w:rFonts w:eastAsia="DengXian"/>
                <w:b/>
                <w:lang w:val="en-US" w:eastAsia="zh-CN" w:bidi="ar"/>
              </w:rPr>
              <w:t xml:space="preserve">(R2-2109195). </w:t>
            </w:r>
          </w:p>
          <w:p w14:paraId="77F1BF30" w14:textId="77777777" w:rsidR="009F0B81" w:rsidRDefault="00D317ED">
            <w:pPr>
              <w:rPr>
                <w:b/>
                <w:bCs/>
                <w:lang w:val="en-US" w:eastAsia="zh-CN"/>
              </w:rPr>
            </w:pPr>
            <w:r>
              <w:rPr>
                <w:b/>
                <w:lang w:val="en-US" w:eastAsia="zh-CN" w:bidi="ar"/>
              </w:rPr>
              <w:t>RAN1 thinks at least the number of preambles per SSB per RO for request of Msg3 repetition</w:t>
            </w:r>
            <w:r>
              <w:rPr>
                <w:b/>
                <w:strike/>
                <w:color w:val="FF0000"/>
                <w:lang w:val="en-US" w:eastAsia="zh-CN" w:bidi="ar"/>
              </w:rPr>
              <w:t xml:space="preserve">, i.e., </w:t>
            </w:r>
            <w:r>
              <w:rPr>
                <w:b/>
                <w:i/>
                <w:strike/>
                <w:color w:val="FF0000"/>
                <w:lang w:val="en-US" w:eastAsia="zh-CN" w:bidi="ar"/>
              </w:rPr>
              <w:t>CB-PreamblesPerSSB</w:t>
            </w:r>
            <w:r>
              <w:rPr>
                <w:b/>
                <w:strike/>
                <w:color w:val="FF0000"/>
                <w:lang w:val="en-US" w:eastAsia="zh-CN" w:bidi="ar"/>
              </w:rPr>
              <w:t>,</w:t>
            </w:r>
            <w:r>
              <w:rPr>
                <w:b/>
                <w:lang w:val="en-US" w:eastAsia="zh-CN" w:bidi="ar"/>
              </w:rPr>
              <w:t xml:space="preserve"> is needed. It’s up to RAN2 whether to indicate the start of preamble index for request of Msg3 repetition with shared RO. </w:t>
            </w:r>
          </w:p>
        </w:tc>
      </w:tr>
    </w:tbl>
    <w:p w14:paraId="147CD867" w14:textId="77777777" w:rsidR="009F0B81" w:rsidRDefault="009F0B81">
      <w:pPr>
        <w:rPr>
          <w:b/>
          <w:bCs/>
          <w:u w:val="single"/>
          <w:lang w:val="en-US" w:eastAsia="zh-CN"/>
        </w:rPr>
      </w:pPr>
    </w:p>
    <w:bookmarkEnd w:id="2"/>
    <w:p w14:paraId="1486A550" w14:textId="77777777" w:rsidR="009F0B81" w:rsidRDefault="00D317ED">
      <w:pPr>
        <w:pStyle w:val="Heading2"/>
        <w:numPr>
          <w:ilvl w:val="1"/>
          <w:numId w:val="10"/>
        </w:numPr>
        <w:rPr>
          <w:lang w:val="en-US" w:eastAsia="zh-CN"/>
        </w:rPr>
      </w:pPr>
      <w:r>
        <w:rPr>
          <w:rFonts w:hint="eastAsia"/>
          <w:lang w:val="en-US" w:eastAsia="zh-CN"/>
        </w:rPr>
        <w:t xml:space="preserve">Indication of the number of repetitions for Msg3 </w:t>
      </w:r>
    </w:p>
    <w:p w14:paraId="0C80A2E4" w14:textId="77777777" w:rsidR="009F0B81" w:rsidRDefault="00D317ED">
      <w:pPr>
        <w:pStyle w:val="Heading3"/>
        <w:ind w:left="0" w:firstLine="0"/>
        <w:rPr>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Issue#3: Candidate values for</w:t>
      </w:r>
      <w:r>
        <w:rPr>
          <w:rFonts w:hint="eastAsia"/>
          <w:bCs/>
          <w:u w:val="single"/>
          <w:lang w:eastAsia="zh-CN"/>
        </w:rPr>
        <w:t xml:space="preserve"> Msg3 </w:t>
      </w:r>
      <w:r>
        <w:rPr>
          <w:rFonts w:hint="eastAsia"/>
          <w:bCs/>
          <w:u w:val="single"/>
          <w:lang w:val="en-US" w:eastAsia="zh-CN"/>
        </w:rPr>
        <w:t>initial/</w:t>
      </w:r>
      <w:r>
        <w:rPr>
          <w:rFonts w:hint="eastAsia"/>
          <w:bCs/>
          <w:u w:val="single"/>
          <w:lang w:eastAsia="zh-CN"/>
        </w:rPr>
        <w:t>re-transmission</w:t>
      </w:r>
      <w:r>
        <w:rPr>
          <w:rFonts w:hint="eastAsia"/>
          <w:bCs/>
          <w:u w:val="single"/>
          <w:lang w:val="en-US" w:eastAsia="zh-CN"/>
        </w:rPr>
        <w:t xml:space="preserve"> </w:t>
      </w:r>
      <w:r>
        <w:rPr>
          <w:rFonts w:hint="eastAsia"/>
          <w:bCs/>
          <w:u w:val="single"/>
          <w:lang w:eastAsia="zh-CN"/>
        </w:rPr>
        <w:t xml:space="preserve">repetitions </w:t>
      </w:r>
    </w:p>
    <w:p w14:paraId="3DF5BA7A" w14:textId="77777777" w:rsidR="009F0B81" w:rsidRDefault="00D317ED">
      <w:pPr>
        <w:rPr>
          <w:lang w:val="en-US" w:eastAsia="zh-CN"/>
        </w:rPr>
      </w:pPr>
      <w:r>
        <w:rPr>
          <w:rFonts w:hint="eastAsia"/>
          <w:lang w:val="en-US" w:eastAsia="zh-CN"/>
        </w:rPr>
        <w:t xml:space="preserve">In RAN1#106-e, the </w:t>
      </w:r>
      <w:r>
        <w:t>repetition factor</w:t>
      </w:r>
      <w:r>
        <w:rPr>
          <w:rFonts w:hint="eastAsia"/>
          <w:lang w:val="en-US" w:eastAsia="zh-CN"/>
        </w:rPr>
        <w:t xml:space="preserve"> K = {1, 2, 4}was agreed for Msg3 repetition, and other values are FFS [4]. </w:t>
      </w:r>
    </w:p>
    <w:tbl>
      <w:tblPr>
        <w:tblStyle w:val="TableGrid"/>
        <w:tblW w:w="0" w:type="auto"/>
        <w:tblLook w:val="04A0" w:firstRow="1" w:lastRow="0" w:firstColumn="1" w:lastColumn="0" w:noHBand="0" w:noVBand="1"/>
      </w:tblPr>
      <w:tblGrid>
        <w:gridCol w:w="9628"/>
      </w:tblGrid>
      <w:tr w:rsidR="009F0B81" w14:paraId="73CD5172" w14:textId="77777777">
        <w:tc>
          <w:tcPr>
            <w:tcW w:w="9854" w:type="dxa"/>
          </w:tcPr>
          <w:p w14:paraId="16FFB643" w14:textId="77777777" w:rsidR="009F0B81" w:rsidRDefault="00D317ED">
            <w:pPr>
              <w:spacing w:line="280" w:lineRule="atLeast"/>
              <w:rPr>
                <w:highlight w:val="green"/>
              </w:rPr>
            </w:pPr>
            <w:r>
              <w:rPr>
                <w:b/>
                <w:bCs/>
                <w:highlight w:val="green"/>
              </w:rPr>
              <w:t>Agreement</w:t>
            </w:r>
            <w:r>
              <w:rPr>
                <w:highlight w:val="green"/>
              </w:rPr>
              <w:t xml:space="preserve"> </w:t>
            </w:r>
          </w:p>
          <w:p w14:paraId="6AFFD6F1" w14:textId="77777777" w:rsidR="009F0B81" w:rsidRDefault="00D317ED">
            <w:pPr>
              <w:widowControl w:val="0"/>
              <w:numPr>
                <w:ilvl w:val="0"/>
                <w:numId w:val="28"/>
              </w:numPr>
              <w:spacing w:line="280" w:lineRule="atLeast"/>
            </w:pPr>
            <w:r>
              <w:t xml:space="preserve">Support at least repetition factor K = {2, 4} for Msg3 PUSCH repetition. </w:t>
            </w:r>
          </w:p>
          <w:p w14:paraId="73E5DB00" w14:textId="77777777" w:rsidR="009F0B81" w:rsidRDefault="00D317ED">
            <w:pPr>
              <w:widowControl w:val="0"/>
              <w:numPr>
                <w:ilvl w:val="0"/>
                <w:numId w:val="29"/>
              </w:numPr>
              <w:spacing w:line="280" w:lineRule="atLeast"/>
              <w:ind w:left="0" w:firstLine="840"/>
            </w:pPr>
            <w:r>
              <w:t xml:space="preserve"> FFS whether to support other values, e.g., 8. </w:t>
            </w:r>
          </w:p>
          <w:p w14:paraId="540F8E27" w14:textId="77777777" w:rsidR="009F0B81" w:rsidRDefault="00D317ED">
            <w:pPr>
              <w:widowControl w:val="0"/>
              <w:numPr>
                <w:ilvl w:val="0"/>
                <w:numId w:val="28"/>
              </w:numPr>
              <w:spacing w:line="280" w:lineRule="atLeast"/>
              <w:rPr>
                <w:i/>
                <w:iCs/>
                <w:lang w:val="en-US" w:eastAsia="zh-CN"/>
              </w:rPr>
            </w:pPr>
            <w:r>
              <w:t xml:space="preserve">Note: K=1 is supported and how to support K=1 is FFS.  </w:t>
            </w:r>
          </w:p>
        </w:tc>
      </w:tr>
    </w:tbl>
    <w:p w14:paraId="26BA761B" w14:textId="77777777" w:rsidR="009F0B81" w:rsidRDefault="00D317ED">
      <w:pPr>
        <w:spacing w:beforeLines="100" w:before="240"/>
        <w:rPr>
          <w:lang w:val="en-US" w:eastAsia="zh-CN"/>
        </w:rPr>
      </w:pPr>
      <w:r>
        <w:rPr>
          <w:rFonts w:hint="eastAsia"/>
          <w:lang w:val="en-US" w:eastAsia="zh-CN"/>
        </w:rPr>
        <w:lastRenderedPageBreak/>
        <w:t>Companies</w:t>
      </w:r>
      <w:r>
        <w:rPr>
          <w:lang w:val="en-US" w:eastAsia="zh-CN"/>
        </w:rPr>
        <w:t>’</w:t>
      </w:r>
      <w:r>
        <w:rPr>
          <w:rFonts w:hint="eastAsia"/>
          <w:lang w:val="en-US" w:eastAsia="zh-CN"/>
        </w:rPr>
        <w:t xml:space="preserve"> views on </w:t>
      </w:r>
      <w:r>
        <w:rPr>
          <w:lang w:val="en-US" w:eastAsia="zh-CN"/>
        </w:rPr>
        <w:t xml:space="preserve">the candidate values including the maximum number of repetitions </w:t>
      </w:r>
      <w:r>
        <w:rPr>
          <w:rFonts w:hint="eastAsia"/>
          <w:lang w:val="en-US" w:eastAsia="zh-CN"/>
        </w:rPr>
        <w:t>are summarized below</w:t>
      </w:r>
    </w:p>
    <w:p w14:paraId="5A51AEAB" w14:textId="77777777" w:rsidR="009F0B81" w:rsidRDefault="00D317ED">
      <w:pPr>
        <w:numPr>
          <w:ilvl w:val="0"/>
          <w:numId w:val="30"/>
        </w:numPr>
        <w:rPr>
          <w:rFonts w:eastAsia="SimSun"/>
          <w:bCs/>
          <w:iCs/>
          <w:lang w:eastAsia="zh-CN"/>
        </w:rPr>
      </w:pPr>
      <w:r>
        <w:rPr>
          <w:lang w:eastAsia="zh-CN"/>
        </w:rPr>
        <w:t>[</w:t>
      </w:r>
      <w:r>
        <w:rPr>
          <w:lang w:val="en-US" w:eastAsia="zh-CN"/>
        </w:rPr>
        <w:t>1</w:t>
      </w:r>
      <w:r>
        <w:rPr>
          <w:lang w:eastAsia="zh-CN"/>
        </w:rPr>
        <w:t>, Huawei, HiSilicon]</w:t>
      </w:r>
      <w:r>
        <w:rPr>
          <w:lang w:val="en-US" w:eastAsia="zh-CN"/>
        </w:rPr>
        <w:t xml:space="preserve">: </w:t>
      </w:r>
      <w:r>
        <w:rPr>
          <w:iCs/>
          <w:lang w:eastAsia="zh-CN"/>
        </w:rPr>
        <w:t>Support at least repetition factor K = {2, 4, 8} for Msg3 PUSCH repetition</w:t>
      </w:r>
      <w:r>
        <w:rPr>
          <w:rFonts w:hint="eastAsia"/>
          <w:iCs/>
          <w:lang w:val="en-US" w:eastAsia="zh-CN"/>
        </w:rPr>
        <w:t xml:space="preserve">. </w:t>
      </w:r>
      <w:r>
        <w:rPr>
          <w:lang w:eastAsia="zh-CN"/>
        </w:rPr>
        <w:t xml:space="preserve">The maximal repetition number up to 16 can be considered for Msg3 PUSCH repetition. </w:t>
      </w:r>
    </w:p>
    <w:p w14:paraId="0AA6AD31" w14:textId="77777777" w:rsidR="009F0B81" w:rsidRDefault="00D317ED">
      <w:pPr>
        <w:numPr>
          <w:ilvl w:val="0"/>
          <w:numId w:val="30"/>
        </w:numPr>
        <w:rPr>
          <w:shd w:val="clear" w:color="auto" w:fill="FFFFFF"/>
          <w:lang w:val="en-US"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[9, </w:t>
      </w:r>
      <w:r>
        <w:rPr>
          <w:rFonts w:hint="eastAsia"/>
          <w:lang w:eastAsia="zh-CN"/>
        </w:rPr>
        <w:t>InterDigital</w:t>
      </w:r>
      <w:r>
        <w:rPr>
          <w:rFonts w:hint="eastAsia"/>
          <w:lang w:val="en-US" w:eastAsia="zh-CN"/>
        </w:rPr>
        <w:t xml:space="preserve">], </w:t>
      </w:r>
      <w:r>
        <w:rPr>
          <w:lang w:val="en-US" w:eastAsia="zh-CN"/>
        </w:rPr>
        <w:t>[13, Panasonic]</w:t>
      </w:r>
      <w:r>
        <w:rPr>
          <w:rFonts w:hint="eastAsia"/>
          <w:lang w:val="en-US" w:eastAsia="zh-CN"/>
        </w:rPr>
        <w:t xml:space="preserve">: </w:t>
      </w:r>
      <w:r>
        <w:rPr>
          <w:rFonts w:eastAsia="DengXian"/>
          <w:bCs/>
          <w:iCs/>
          <w:lang w:eastAsia="zh-CN"/>
        </w:rPr>
        <w:t>Repetition factor K</w:t>
      </w:r>
      <w:r>
        <w:rPr>
          <w:rFonts w:eastAsia="DengXian" w:hint="eastAsia"/>
          <w:bCs/>
          <w:iCs/>
          <w:lang w:val="en-US" w:eastAsia="zh-CN"/>
        </w:rPr>
        <w:t xml:space="preserve"> =</w:t>
      </w:r>
      <w:r>
        <w:rPr>
          <w:rFonts w:eastAsia="SimSun"/>
          <w:bCs/>
          <w:iCs/>
          <w:lang w:eastAsia="zh-CN"/>
        </w:rPr>
        <w:t>{1, 2, 4, 8}</w:t>
      </w:r>
      <w:r>
        <w:rPr>
          <w:rFonts w:eastAsia="DengXian"/>
          <w:bCs/>
          <w:iCs/>
          <w:lang w:eastAsia="zh-CN"/>
        </w:rPr>
        <w:t xml:space="preserve"> is supported for Msg3 PUSCH repetition.</w:t>
      </w:r>
    </w:p>
    <w:p w14:paraId="374EE6D3" w14:textId="77777777" w:rsidR="009F0B81" w:rsidRDefault="00D317ED">
      <w:pPr>
        <w:numPr>
          <w:ilvl w:val="0"/>
          <w:numId w:val="30"/>
        </w:numPr>
        <w:rPr>
          <w:lang w:val="en-US" w:eastAsia="zh-CN"/>
        </w:rPr>
      </w:pPr>
      <w:r>
        <w:rPr>
          <w:rFonts w:hint="eastAsia"/>
          <w:lang w:val="en-US" w:eastAsia="zh-CN"/>
        </w:rPr>
        <w:t xml:space="preserve">[4, ZTE]: </w:t>
      </w:r>
      <w:r>
        <w:rPr>
          <w:rFonts w:eastAsia="SimSun" w:hint="eastAsia"/>
          <w:shd w:val="clear" w:color="auto" w:fill="FFFFFF"/>
          <w:lang w:val="en-US" w:eastAsia="zh-CN"/>
        </w:rPr>
        <w:t xml:space="preserve">NR Rel-16 repetition factor set {1, 2, 3, 4, 7, 8, 12, 16} is supported for Msg3 repetition. </w:t>
      </w:r>
    </w:p>
    <w:p w14:paraId="68FA0511" w14:textId="77777777" w:rsidR="009F0B81" w:rsidRDefault="00D317ED">
      <w:pPr>
        <w:numPr>
          <w:ilvl w:val="0"/>
          <w:numId w:val="30"/>
        </w:numPr>
        <w:rPr>
          <w:lang w:val="en-US" w:eastAsia="zh-CN"/>
        </w:rPr>
      </w:pPr>
      <w:r>
        <w:rPr>
          <w:lang w:val="en-US" w:eastAsia="zh-CN"/>
        </w:rPr>
        <w:t>[8, Xiaomi]: The maximum number of repetitions for type A PUSCH repetition in release 17 can be adopt for Msg.3 repetition.</w:t>
      </w:r>
    </w:p>
    <w:p w14:paraId="5AA143E7" w14:textId="77777777" w:rsidR="009F0B81" w:rsidRDefault="00D317ED">
      <w:pPr>
        <w:numPr>
          <w:ilvl w:val="0"/>
          <w:numId w:val="30"/>
        </w:numPr>
        <w:rPr>
          <w:i/>
        </w:rPr>
      </w:pPr>
      <w:r>
        <w:rPr>
          <w:rFonts w:hint="eastAsia"/>
          <w:lang w:val="en-US" w:eastAsia="zh-CN"/>
        </w:rPr>
        <w:t xml:space="preserve">[10, Intel]: </w:t>
      </w:r>
      <w:r>
        <w:rPr>
          <w:lang w:val="en-US" w:eastAsia="zh-CN"/>
        </w:rPr>
        <w:t>~2dB performance gain can be achieved for Msg3 PUSCH when the repetition level is doubled.</w:t>
      </w:r>
    </w:p>
    <w:p w14:paraId="77B6CFE1" w14:textId="77777777" w:rsidR="009F0B81" w:rsidRDefault="00D317ED">
      <w:pPr>
        <w:numPr>
          <w:ilvl w:val="0"/>
          <w:numId w:val="30"/>
        </w:numPr>
        <w:rPr>
          <w:lang w:val="en-US" w:eastAsia="en-US"/>
        </w:rPr>
      </w:pPr>
      <w:r>
        <w:rPr>
          <w:rFonts w:hint="eastAsia"/>
          <w:lang w:val="en-US" w:eastAsia="zh-CN"/>
        </w:rPr>
        <w:t xml:space="preserve">[12, Qualcomm]: </w:t>
      </w:r>
      <w:r>
        <w:rPr>
          <w:rFonts w:hint="eastAsia"/>
          <w:lang w:val="en-US" w:eastAsia="en-US"/>
        </w:rPr>
        <w:t>Support repetition factor K = 8 and 16 for Msg3 PUSCH repetition.</w:t>
      </w:r>
    </w:p>
    <w:p w14:paraId="3B51D836" w14:textId="77777777" w:rsidR="009F0B81" w:rsidRDefault="00D317ED">
      <w:pPr>
        <w:numPr>
          <w:ilvl w:val="0"/>
          <w:numId w:val="30"/>
        </w:numPr>
        <w:rPr>
          <w:lang w:val="en-US" w:eastAsia="zh-CN"/>
        </w:rPr>
      </w:pPr>
      <w:r>
        <w:rPr>
          <w:rFonts w:hint="eastAsia"/>
          <w:lang w:val="en-US" w:eastAsia="zh-CN"/>
        </w:rPr>
        <w:t>[19, CMCC]: Support repetition factor K={2,4} for Msg3 PUSCH repetition, no need to support other values.</w:t>
      </w:r>
    </w:p>
    <w:p w14:paraId="4DE051A1" w14:textId="77777777" w:rsidR="009F0B81" w:rsidRDefault="00D317ED">
      <w:pPr>
        <w:numPr>
          <w:ilvl w:val="0"/>
          <w:numId w:val="30"/>
        </w:numPr>
        <w:rPr>
          <w:lang w:val="en-US" w:eastAsia="zh-CN"/>
        </w:rPr>
      </w:pPr>
      <w:r>
        <w:rPr>
          <w:lang w:val="en-US" w:eastAsia="zh-CN"/>
        </w:rPr>
        <w:t xml:space="preserve">[16, Nokia/NSB]: </w:t>
      </w:r>
      <w:bookmarkStart w:id="3" w:name="_Toc83917644"/>
      <w:bookmarkStart w:id="4" w:name="_Toc83917617"/>
      <w:r>
        <w:rPr>
          <w:szCs w:val="22"/>
          <w:lang w:val="en-US"/>
        </w:rPr>
        <w:t xml:space="preserve">Supported Msg3 repetition numbers other than K=1 should be limited to already agreed </w:t>
      </w:r>
      <m:oMath>
        <m:r>
          <m:rPr>
            <m:sty m:val="p"/>
          </m:rPr>
          <w:rPr>
            <w:rFonts w:ascii="Cambria Math" w:hAnsi="Cambria Math"/>
            <w:szCs w:val="22"/>
          </w:rPr>
          <m:t>K∈{2,4}</m:t>
        </m:r>
      </m:oMath>
      <w:r>
        <w:rPr>
          <w:szCs w:val="22"/>
        </w:rPr>
        <w:t>.</w:t>
      </w:r>
      <w:r>
        <w:rPr>
          <w:szCs w:val="22"/>
          <w:lang w:val="en-US"/>
        </w:rPr>
        <w:t xml:space="preserve"> If RAN1 agrees that a larger number of configurable values is need, then K should not exceed 12.</w:t>
      </w:r>
      <w:bookmarkEnd w:id="3"/>
      <w:bookmarkEnd w:id="4"/>
    </w:p>
    <w:p w14:paraId="31A8684D" w14:textId="77777777" w:rsidR="009F0B81" w:rsidRDefault="009F0B81">
      <w:pPr>
        <w:rPr>
          <w:rFonts w:eastAsia="SimSun"/>
          <w:lang w:val="en-US" w:eastAsia="zh-CN"/>
        </w:rPr>
      </w:pPr>
    </w:p>
    <w:p w14:paraId="24B63182" w14:textId="77777777" w:rsidR="009F0B81" w:rsidRDefault="00D317ED">
      <w:pPr>
        <w:rPr>
          <w:rFonts w:eastAsia="SimSun"/>
          <w:lang w:val="en-US" w:eastAsia="zh-CN"/>
        </w:rPr>
      </w:pPr>
      <w:r>
        <w:rPr>
          <w:rFonts w:eastAsia="SimSun" w:hint="eastAsia"/>
          <w:lang w:val="en-US" w:eastAsia="zh-CN"/>
        </w:rPr>
        <w:t xml:space="preserve">In addition to repetition factor K= {1, 2, 4}, it seems a clear majority prefers to additionally support K =8. And many companies are fine to support larger values up to 16. </w:t>
      </w:r>
      <w:r>
        <w:rPr>
          <w:rFonts w:eastAsia="SimSun" w:hint="eastAsia"/>
          <w:b/>
          <w:bCs/>
          <w:u w:val="single"/>
          <w:lang w:val="en-US" w:eastAsia="zh-CN"/>
        </w:rPr>
        <w:t xml:space="preserve">As this issue is directly related to the information field for repetition indication, FL suggests to discuss together with Issue#4 where a joint proposal is made. </w:t>
      </w:r>
    </w:p>
    <w:p w14:paraId="7C961267" w14:textId="77777777" w:rsidR="009F0B81" w:rsidRDefault="009F0B81">
      <w:pPr>
        <w:rPr>
          <w:rFonts w:eastAsia="SimSun"/>
          <w:lang w:val="en-US" w:eastAsia="zh-CN"/>
        </w:rPr>
      </w:pPr>
    </w:p>
    <w:p w14:paraId="244CF2E1" w14:textId="77777777" w:rsidR="009F0B81" w:rsidRDefault="00D317ED">
      <w:pPr>
        <w:pStyle w:val="Heading3"/>
        <w:rPr>
          <w:lang w:eastAsia="zh-CN"/>
        </w:rPr>
      </w:pPr>
      <w:r>
        <w:rPr>
          <w:rFonts w:hint="eastAsia"/>
          <w:u w:val="single"/>
          <w:lang w:val="en-US" w:eastAsia="zh-CN"/>
        </w:rPr>
        <w:t>[</w:t>
      </w:r>
      <w:r>
        <w:rPr>
          <w:rFonts w:hint="eastAsia"/>
          <w:bCs/>
          <w:u w:val="single"/>
          <w:lang w:val="en-US" w:eastAsia="zh-CN"/>
        </w:rPr>
        <w:t xml:space="preserve">Open] Issue#4: </w:t>
      </w:r>
      <w:r>
        <w:rPr>
          <w:rFonts w:hint="eastAsia"/>
          <w:bCs/>
          <w:u w:val="single"/>
          <w:lang w:eastAsia="zh-CN"/>
        </w:rPr>
        <w:t>Indication of the number of repetitions for Msg3 initial transmission</w:t>
      </w:r>
    </w:p>
    <w:p w14:paraId="370E6626" w14:textId="77777777" w:rsidR="009F0B81" w:rsidRDefault="00D317ED">
      <w:pPr>
        <w:rPr>
          <w:rFonts w:eastAsia="SimSun"/>
          <w:lang w:val="en-US" w:eastAsia="zh-CN"/>
        </w:rPr>
      </w:pPr>
      <w:r>
        <w:rPr>
          <w:lang w:eastAsia="zh-CN"/>
        </w:rPr>
        <w:t xml:space="preserve">For Msg3 initial transmission, </w:t>
      </w:r>
      <w:r>
        <w:rPr>
          <w:lang w:val="en-US" w:eastAsia="zh-CN"/>
        </w:rPr>
        <w:t>the following WA was reached for repetition indication in RAN1#10</w:t>
      </w:r>
      <w:r>
        <w:rPr>
          <w:rFonts w:hint="eastAsia"/>
          <w:lang w:val="en-US" w:eastAsia="zh-CN"/>
        </w:rPr>
        <w:t>6</w:t>
      </w:r>
      <w:r>
        <w:rPr>
          <w:lang w:val="en-US" w:eastAsia="zh-CN"/>
        </w:rPr>
        <w:t>-e</w:t>
      </w:r>
      <w:r>
        <w:rPr>
          <w:lang w:eastAsia="zh-CN"/>
        </w:rPr>
        <w:t>.</w:t>
      </w:r>
      <w:r>
        <w:rPr>
          <w:lang w:val="en-US" w:eastAsia="zh-CN"/>
        </w:rPr>
        <w:t xml:space="preserve"> </w:t>
      </w:r>
    </w:p>
    <w:tbl>
      <w:tblPr>
        <w:tblStyle w:val="TableGrid"/>
        <w:tblW w:w="0" w:type="auto"/>
        <w:tblLook w:val="04A0" w:firstRow="1" w:lastRow="0" w:firstColumn="1" w:lastColumn="0" w:noHBand="0" w:noVBand="1"/>
      </w:tblPr>
      <w:tblGrid>
        <w:gridCol w:w="9628"/>
      </w:tblGrid>
      <w:tr w:rsidR="009F0B81" w14:paraId="74AD9665" w14:textId="77777777">
        <w:tc>
          <w:tcPr>
            <w:tcW w:w="9854" w:type="dxa"/>
          </w:tcPr>
          <w:p w14:paraId="3E71936D" w14:textId="77777777" w:rsidR="009F0B81" w:rsidRDefault="00D317ED">
            <w:pPr>
              <w:spacing w:after="180" w:line="280" w:lineRule="atLeast"/>
              <w:rPr>
                <w:rFonts w:eastAsia="SimSun"/>
                <w:b/>
                <w:bCs/>
                <w:highlight w:val="darkYellow"/>
                <w:shd w:val="clear" w:color="auto" w:fill="FFFFFF"/>
                <w:lang w:val="en-US" w:eastAsia="zh-CN"/>
              </w:rPr>
            </w:pPr>
            <w:r>
              <w:rPr>
                <w:rFonts w:eastAsia="SimSun"/>
                <w:b/>
                <w:bCs/>
                <w:highlight w:val="darkYellow"/>
                <w:shd w:val="clear" w:color="auto" w:fill="FFFFFF"/>
                <w:lang w:val="en-US" w:eastAsia="zh-CN"/>
              </w:rPr>
              <w:t>Working Assumption</w:t>
            </w:r>
          </w:p>
          <w:p w14:paraId="26318B59" w14:textId="77777777" w:rsidR="009F0B81" w:rsidRDefault="00D317ED">
            <w:pPr>
              <w:spacing w:after="180" w:line="280" w:lineRule="atLeast"/>
              <w:rPr>
                <w:lang w:val="en-US" w:eastAsia="zh-CN"/>
              </w:rPr>
            </w:pPr>
            <w:r>
              <w:rPr>
                <w:rFonts w:eastAsia="SimSun"/>
                <w:shd w:val="clear" w:color="auto" w:fill="FFFFFF"/>
                <w:lang w:eastAsia="zh-CN"/>
              </w:rPr>
              <w:t xml:space="preserve">Down-select only one from the following </w:t>
            </w:r>
            <w:r>
              <w:rPr>
                <w:rFonts w:eastAsia="SimSun"/>
                <w:shd w:val="clear" w:color="auto" w:fill="FFFFFF"/>
                <w:lang w:val="en-US" w:eastAsia="zh-CN"/>
              </w:rPr>
              <w:t xml:space="preserve">methods </w:t>
            </w:r>
            <w:r>
              <w:rPr>
                <w:rFonts w:eastAsia="SimSun"/>
                <w:shd w:val="clear" w:color="auto" w:fill="FFFFFF"/>
                <w:lang w:eastAsia="zh-CN"/>
              </w:rPr>
              <w:t>for indication of the number of repetition of Msg3 initial transmission.</w:t>
            </w:r>
          </w:p>
          <w:p w14:paraId="55BBAB80" w14:textId="77777777" w:rsidR="009F0B81" w:rsidRDefault="00D317ED">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SimSun"/>
                <w:shd w:val="clear" w:color="auto" w:fill="FFFFFF"/>
                <w:lang w:eastAsia="zh-CN"/>
              </w:rPr>
              <w:t xml:space="preserve">field </w:t>
            </w:r>
            <w:r>
              <w:rPr>
                <w:rFonts w:eastAsia="SimSun"/>
                <w:shd w:val="clear" w:color="auto" w:fill="FFFFFF"/>
                <w:lang w:val="en-US" w:eastAsia="zh-CN"/>
              </w:rPr>
              <w:t xml:space="preserve">is chosen, </w:t>
            </w:r>
            <w:r>
              <w:rPr>
                <w:lang w:eastAsia="zh-CN"/>
              </w:rPr>
              <w:t>introducing a new configurable TDRA table including the repetition factors.</w:t>
            </w:r>
          </w:p>
          <w:p w14:paraId="1BAF22FF" w14:textId="77777777" w:rsidR="009F0B81" w:rsidRDefault="00D317ED">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28DE4DC8" w14:textId="77777777" w:rsidR="009F0B81" w:rsidRDefault="00D317ED">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735AAD85" w14:textId="77777777" w:rsidR="009F0B81" w:rsidRDefault="00D317ED">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78BFCC89" w14:textId="77777777" w:rsidR="009F0B81" w:rsidRDefault="00D317ED">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7116A278" w14:textId="77777777" w:rsidR="009F0B81" w:rsidRDefault="00D317ED">
            <w:pPr>
              <w:numPr>
                <w:ilvl w:val="2"/>
                <w:numId w:val="31"/>
              </w:numPr>
              <w:spacing w:afterLines="50" w:line="256" w:lineRule="auto"/>
              <w:rPr>
                <w:strike/>
                <w:lang w:eastAsia="zh-CN"/>
              </w:rPr>
            </w:pPr>
            <w:r>
              <w:rPr>
                <w:strike/>
                <w:lang w:val="en-US" w:eastAsia="zh-CN"/>
              </w:rPr>
              <w:t xml:space="preserve">K=1. </w:t>
            </w:r>
          </w:p>
          <w:p w14:paraId="0C63DBCB" w14:textId="77777777" w:rsidR="009F0B81" w:rsidRDefault="00D317ED">
            <w:pPr>
              <w:numPr>
                <w:ilvl w:val="0"/>
                <w:numId w:val="31"/>
              </w:numPr>
              <w:spacing w:afterLines="50" w:line="256" w:lineRule="auto"/>
              <w:rPr>
                <w:lang w:eastAsia="zh-CN"/>
              </w:rPr>
            </w:pPr>
            <w:r>
              <w:rPr>
                <w:lang w:val="en-US" w:eastAsia="zh-CN"/>
              </w:rPr>
              <w:t xml:space="preserve">Alt 2: If MCS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MCS </w:t>
            </w:r>
            <w:r>
              <w:rPr>
                <w:lang w:val="en-US" w:eastAsia="zh-CN"/>
              </w:rPr>
              <w:t xml:space="preserve">information </w:t>
            </w:r>
            <w:r>
              <w:rPr>
                <w:rFonts w:eastAsia="SimSun"/>
                <w:shd w:val="clear" w:color="auto" w:fill="FFFFFF"/>
                <w:lang w:val="en-US" w:eastAsia="zh-CN"/>
              </w:rPr>
              <w:t>field</w:t>
            </w:r>
            <w:r>
              <w:rPr>
                <w:lang w:val="en-US" w:eastAsia="zh-CN"/>
              </w:rPr>
              <w:t xml:space="preserve"> as follows.</w:t>
            </w:r>
          </w:p>
          <w:p w14:paraId="6DF3BA82" w14:textId="77777777" w:rsidR="009F0B81" w:rsidRDefault="00D317ED">
            <w:pPr>
              <w:numPr>
                <w:ilvl w:val="1"/>
                <w:numId w:val="31"/>
              </w:numPr>
              <w:spacing w:afterLines="50" w:line="256" w:lineRule="auto"/>
              <w:rPr>
                <w:lang w:eastAsia="zh-CN"/>
              </w:rPr>
            </w:pPr>
            <w:r>
              <w:rPr>
                <w:rFonts w:eastAsia="SimSun"/>
                <w:shd w:val="clear" w:color="auto" w:fill="FFFFFF"/>
                <w:lang w:val="en-US" w:eastAsia="zh-CN"/>
              </w:rPr>
              <w:t xml:space="preserve">X MSB bits of the MCS </w:t>
            </w:r>
            <w:r>
              <w:rPr>
                <w:lang w:val="en-US" w:eastAsia="zh-CN"/>
              </w:rPr>
              <w:t xml:space="preserve">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3A46FD2C" w14:textId="77777777" w:rsidR="009F0B81" w:rsidRDefault="00D317ED">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506B42D8" w14:textId="77777777" w:rsidR="009F0B81" w:rsidRDefault="00D317ED">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3DF04BB5" w14:textId="77777777" w:rsidR="009F0B81" w:rsidRDefault="00D317ED">
            <w:pPr>
              <w:numPr>
                <w:ilvl w:val="0"/>
                <w:numId w:val="31"/>
              </w:numPr>
              <w:spacing w:afterLines="50" w:line="256" w:lineRule="auto"/>
              <w:rPr>
                <w:lang w:eastAsia="zh-CN"/>
              </w:rPr>
            </w:pPr>
            <w:r>
              <w:rPr>
                <w:lang w:val="en-US" w:eastAsia="zh-CN"/>
              </w:rPr>
              <w:t xml:space="preserve">Alt 3: If TPC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w:t>
            </w:r>
            <w:r>
              <w:rPr>
                <w:lang w:val="en-US" w:eastAsia="zh-CN"/>
              </w:rPr>
              <w:t xml:space="preserve">TPC information </w:t>
            </w:r>
            <w:r>
              <w:rPr>
                <w:rFonts w:eastAsia="SimSun"/>
                <w:shd w:val="clear" w:color="auto" w:fill="FFFFFF"/>
                <w:lang w:val="en-US" w:eastAsia="zh-CN"/>
              </w:rPr>
              <w:t>field</w:t>
            </w:r>
            <w:r>
              <w:rPr>
                <w:lang w:val="en-US" w:eastAsia="zh-CN"/>
              </w:rPr>
              <w:t xml:space="preserve"> by selecting one of the two options below.</w:t>
            </w:r>
          </w:p>
          <w:p w14:paraId="46954688" w14:textId="77777777" w:rsidR="009F0B81" w:rsidRDefault="00D317ED">
            <w:pPr>
              <w:numPr>
                <w:ilvl w:val="1"/>
                <w:numId w:val="31"/>
              </w:numPr>
              <w:spacing w:afterLines="50" w:line="256" w:lineRule="auto"/>
              <w:rPr>
                <w:lang w:eastAsia="zh-CN"/>
              </w:rPr>
            </w:pPr>
            <w:r>
              <w:rPr>
                <w:rFonts w:eastAsia="SimSun"/>
                <w:shd w:val="clear" w:color="auto" w:fill="FFFFFF"/>
                <w:lang w:val="en-US" w:eastAsia="zh-CN"/>
              </w:rPr>
              <w:lastRenderedPageBreak/>
              <w:t xml:space="preserve">Option 1: X LSB bits of the </w:t>
            </w:r>
            <w:r>
              <w:rPr>
                <w:lang w:val="en-US" w:eastAsia="zh-CN"/>
              </w:rPr>
              <w:t xml:space="preserve">TPC 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67BF98D5" w14:textId="77777777" w:rsidR="009F0B81" w:rsidRDefault="00D317ED">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3C5723E2" w14:textId="77777777" w:rsidR="009F0B81" w:rsidRDefault="00D317ED">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76085C48" w14:textId="77777777" w:rsidR="009F0B81" w:rsidRDefault="00D317ED">
            <w:pPr>
              <w:numPr>
                <w:ilvl w:val="1"/>
                <w:numId w:val="31"/>
              </w:numPr>
              <w:spacing w:afterLines="50" w:line="256" w:lineRule="auto"/>
              <w:rPr>
                <w:lang w:eastAsia="zh-CN"/>
              </w:rPr>
            </w:pPr>
            <w:r>
              <w:rPr>
                <w:rFonts w:eastAsia="SimSun"/>
                <w:shd w:val="clear" w:color="auto" w:fill="FFFFFF"/>
                <w:lang w:val="en-US" w:eastAsia="zh-CN"/>
              </w:rPr>
              <w:t xml:space="preserve">Option 2: A predefined </w:t>
            </w:r>
            <w:r>
              <w:rPr>
                <w:lang w:val="en-US" w:eastAsia="zh-CN"/>
              </w:rPr>
              <w:t xml:space="preserve">TPC command </w:t>
            </w:r>
            <w:r>
              <w:rPr>
                <w:rFonts w:eastAsia="SimSun"/>
                <w:shd w:val="clear" w:color="auto" w:fill="FFFFFF"/>
                <w:lang w:val="en-US" w:eastAsia="zh-CN"/>
              </w:rPr>
              <w:t xml:space="preserve">table with including repetition factor K is introduced. </w:t>
            </w:r>
          </w:p>
          <w:p w14:paraId="39C9256D" w14:textId="77777777" w:rsidR="009F0B81" w:rsidRDefault="00D317ED">
            <w:pPr>
              <w:numPr>
                <w:ilvl w:val="2"/>
                <w:numId w:val="31"/>
              </w:numPr>
              <w:spacing w:afterLines="50" w:line="256" w:lineRule="auto"/>
              <w:rPr>
                <w:lang w:eastAsia="zh-CN"/>
              </w:rPr>
            </w:pPr>
            <w:r>
              <w:rPr>
                <w:rFonts w:eastAsia="SimSun"/>
                <w:shd w:val="clear" w:color="auto" w:fill="FFFFFF"/>
                <w:lang w:val="en-US" w:eastAsia="zh-CN"/>
              </w:rPr>
              <w:t xml:space="preserve"> FFS details. </w:t>
            </w:r>
          </w:p>
        </w:tc>
      </w:tr>
    </w:tbl>
    <w:p w14:paraId="426F8BB0" w14:textId="77777777" w:rsidR="009F0B81" w:rsidRDefault="009F0B81">
      <w:pPr>
        <w:rPr>
          <w:highlight w:val="yellow"/>
          <w:lang w:val="en-US" w:eastAsia="zh-CN"/>
        </w:rPr>
      </w:pPr>
    </w:p>
    <w:p w14:paraId="4C4EC776" w14:textId="77777777" w:rsidR="009F0B81" w:rsidRDefault="00D317ED">
      <w:pPr>
        <w:rPr>
          <w:lang w:val="en-US" w:eastAsia="zh-CN"/>
        </w:rPr>
      </w:pPr>
      <w:r>
        <w:rPr>
          <w:rFonts w:hint="eastAsia"/>
          <w:lang w:val="en-US" w:eastAsia="zh-CN"/>
        </w:rPr>
        <w:t>Com</w:t>
      </w:r>
      <w:r>
        <w:rPr>
          <w:lang w:val="en-US" w:eastAsia="zh-CN"/>
        </w:rPr>
        <w:t xml:space="preserve">panies’ views are summarized in the following table.  </w:t>
      </w:r>
    </w:p>
    <w:p w14:paraId="0546E29F" w14:textId="77777777" w:rsidR="009F0B81" w:rsidRDefault="00D317ED">
      <w:pPr>
        <w:jc w:val="center"/>
        <w:rPr>
          <w:lang w:val="en-US" w:eastAsia="zh-CN"/>
        </w:rPr>
      </w:pPr>
      <w:r>
        <w:rPr>
          <w:lang w:val="en-US" w:eastAsia="zh-CN"/>
        </w:rPr>
        <w:t xml:space="preserve">Table </w:t>
      </w:r>
      <w:r>
        <w:rPr>
          <w:rFonts w:hint="eastAsia"/>
          <w:lang w:val="en-US" w:eastAsia="zh-CN"/>
        </w:rPr>
        <w:t>3</w:t>
      </w:r>
      <w:r>
        <w:rPr>
          <w:lang w:val="en-US" w:eastAsia="zh-CN"/>
        </w:rPr>
        <w:t>.2-</w:t>
      </w:r>
      <w:r>
        <w:rPr>
          <w:rFonts w:hint="eastAsia"/>
          <w:lang w:val="en-US" w:eastAsia="zh-CN"/>
        </w:rPr>
        <w:t>1</w:t>
      </w:r>
      <w:r>
        <w:rPr>
          <w:lang w:val="en-US" w:eastAsia="zh-CN"/>
        </w:rPr>
        <w:t xml:space="preserve"> Summary of companies’ views for repetition indication for Msg3</w:t>
      </w:r>
    </w:p>
    <w:tbl>
      <w:tblPr>
        <w:tblStyle w:val="TableGrid"/>
        <w:tblW w:w="10063" w:type="dxa"/>
        <w:tblLayout w:type="fixed"/>
        <w:tblLook w:val="04A0" w:firstRow="1" w:lastRow="0" w:firstColumn="1" w:lastColumn="0" w:noHBand="0" w:noVBand="1"/>
      </w:tblPr>
      <w:tblGrid>
        <w:gridCol w:w="1270"/>
        <w:gridCol w:w="1780"/>
        <w:gridCol w:w="1893"/>
        <w:gridCol w:w="5120"/>
      </w:tblGrid>
      <w:tr w:rsidR="009F0B81" w14:paraId="64EDC1D2" w14:textId="77777777">
        <w:tc>
          <w:tcPr>
            <w:tcW w:w="1270" w:type="dxa"/>
          </w:tcPr>
          <w:p w14:paraId="0B709EB2" w14:textId="77777777" w:rsidR="009F0B81" w:rsidRDefault="00D317ED">
            <w:pPr>
              <w:spacing w:before="60" w:after="0" w:line="240" w:lineRule="auto"/>
              <w:ind w:left="201" w:hangingChars="100" w:hanging="201"/>
              <w:rPr>
                <w:lang w:val="en-US" w:eastAsia="zh-CN"/>
              </w:rPr>
            </w:pPr>
            <w:r>
              <w:rPr>
                <w:b/>
                <w:bCs/>
                <w:lang w:val="en-US" w:eastAsia="zh-CN"/>
              </w:rPr>
              <w:t xml:space="preserve">Information field </w:t>
            </w:r>
          </w:p>
        </w:tc>
        <w:tc>
          <w:tcPr>
            <w:tcW w:w="1780" w:type="dxa"/>
          </w:tcPr>
          <w:p w14:paraId="7A84B73A" w14:textId="77777777" w:rsidR="009F0B81" w:rsidRDefault="00D317ED">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Support</w:t>
            </w:r>
          </w:p>
        </w:tc>
        <w:tc>
          <w:tcPr>
            <w:tcW w:w="1893" w:type="dxa"/>
          </w:tcPr>
          <w:p w14:paraId="50761E7C" w14:textId="77777777" w:rsidR="009F0B81" w:rsidRDefault="00D317ED">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Concern</w:t>
            </w:r>
          </w:p>
        </w:tc>
        <w:tc>
          <w:tcPr>
            <w:tcW w:w="5120" w:type="dxa"/>
          </w:tcPr>
          <w:p w14:paraId="5E7C62F9" w14:textId="77777777" w:rsidR="009F0B81" w:rsidRDefault="00D317ED">
            <w:pPr>
              <w:tabs>
                <w:tab w:val="left" w:pos="840"/>
              </w:tabs>
              <w:spacing w:before="60" w:after="0" w:line="240" w:lineRule="auto"/>
              <w:rPr>
                <w:rFonts w:eastAsia="SimSun"/>
                <w:b/>
                <w:bCs/>
                <w:color w:val="000000"/>
                <w:shd w:val="clear" w:color="auto" w:fill="FFFFFF"/>
                <w:lang w:val="en-US" w:eastAsia="zh-CN"/>
              </w:rPr>
            </w:pPr>
            <w:r>
              <w:rPr>
                <w:rFonts w:eastAsia="SimSun"/>
                <w:b/>
                <w:bCs/>
                <w:color w:val="000000"/>
                <w:shd w:val="clear" w:color="auto" w:fill="FFFFFF"/>
                <w:lang w:val="en-US" w:eastAsia="zh-CN"/>
              </w:rPr>
              <w:t>Detailed views</w:t>
            </w:r>
          </w:p>
        </w:tc>
      </w:tr>
      <w:tr w:rsidR="009F0B81" w14:paraId="2C1271F0" w14:textId="77777777">
        <w:tc>
          <w:tcPr>
            <w:tcW w:w="1270" w:type="dxa"/>
          </w:tcPr>
          <w:p w14:paraId="10318D8D" w14:textId="77777777" w:rsidR="009F0B81" w:rsidRDefault="00D317ED">
            <w:pPr>
              <w:spacing w:before="60" w:after="0" w:line="240" w:lineRule="auto"/>
              <w:rPr>
                <w:lang w:val="en-US" w:eastAsia="zh-CN"/>
              </w:rPr>
            </w:pPr>
            <w:r>
              <w:rPr>
                <w:lang w:val="en-US" w:eastAsia="zh-CN"/>
              </w:rPr>
              <w:t>TDRA</w:t>
            </w:r>
          </w:p>
        </w:tc>
        <w:tc>
          <w:tcPr>
            <w:tcW w:w="1780" w:type="dxa"/>
          </w:tcPr>
          <w:p w14:paraId="58102227" w14:textId="77777777" w:rsidR="009F0B81" w:rsidRDefault="00D317ED">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Sharp, CATT, Ericsson, vivo,  Xiaomi</w:t>
            </w:r>
            <w:r>
              <w:rPr>
                <w:rFonts w:eastAsia="MS Mincho"/>
                <w:shd w:val="clear" w:color="auto" w:fill="FFFFFF"/>
                <w:lang w:val="en-US" w:eastAsia="ja-JP"/>
              </w:rPr>
              <w:t>, Panasonic</w:t>
            </w:r>
            <w:r>
              <w:rPr>
                <w:rFonts w:eastAsia="SimSun"/>
                <w:shd w:val="clear" w:color="auto" w:fill="FFFFFF"/>
                <w:lang w:val="en-US" w:eastAsia="zh-CN"/>
              </w:rPr>
              <w:t xml:space="preserve">, ZTE, </w:t>
            </w:r>
            <w:r>
              <w:rPr>
                <w:rFonts w:eastAsiaTheme="minorEastAsia"/>
                <w:lang w:eastAsia="zh-CN"/>
              </w:rPr>
              <w:t>CMCC</w:t>
            </w:r>
            <w:r>
              <w:rPr>
                <w:rFonts w:eastAsiaTheme="minorEastAsia"/>
                <w:lang w:val="en-US" w:eastAsia="zh-CN"/>
              </w:rPr>
              <w:t xml:space="preserve">, </w:t>
            </w:r>
            <w:r>
              <w:rPr>
                <w:rFonts w:eastAsia="SimSun"/>
                <w:lang w:val="en-US" w:eastAsia="zh-CN"/>
              </w:rPr>
              <w:t xml:space="preserve">OPPO, </w:t>
            </w:r>
            <w:r>
              <w:rPr>
                <w:lang w:val="en-US" w:eastAsia="zh-CN"/>
              </w:rPr>
              <w:t xml:space="preserve"> [China Telecom],  InterDigital, </w:t>
            </w:r>
            <w:r>
              <w:rPr>
                <w:strike/>
                <w:color w:val="FF0000"/>
                <w:lang w:val="en-US" w:eastAsia="zh-CN"/>
              </w:rPr>
              <w:t>[Samsung]</w:t>
            </w:r>
            <w:r>
              <w:rPr>
                <w:lang w:val="en-US" w:eastAsia="zh-CN"/>
              </w:rPr>
              <w:t xml:space="preserve">, ETRI, LG, Spreadtrum Communication, </w:t>
            </w:r>
            <w:r>
              <w:rPr>
                <w:rFonts w:eastAsia="Malgun Gothic"/>
                <w:lang w:eastAsia="ko-KR"/>
              </w:rPr>
              <w:t>Lenovo</w:t>
            </w:r>
            <w:r>
              <w:rPr>
                <w:rFonts w:eastAsia="SimSun"/>
                <w:lang w:val="en-US" w:eastAsia="zh-CN"/>
              </w:rPr>
              <w:t>/</w:t>
            </w:r>
            <w:r>
              <w:rPr>
                <w:rFonts w:eastAsia="Malgun Gothic"/>
                <w:lang w:eastAsia="ko-KR"/>
              </w:rPr>
              <w:t>Motorola Mobility</w:t>
            </w:r>
            <w:r>
              <w:rPr>
                <w:rFonts w:eastAsia="SimSun"/>
                <w:lang w:val="en-US" w:eastAsia="zh-CN"/>
              </w:rPr>
              <w:t>, NEC</w:t>
            </w:r>
          </w:p>
        </w:tc>
        <w:tc>
          <w:tcPr>
            <w:tcW w:w="1893" w:type="dxa"/>
          </w:tcPr>
          <w:p w14:paraId="7DFB1A64" w14:textId="77777777" w:rsidR="009F0B81" w:rsidRDefault="00D317ED">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Apple, Nokia, NSB, Intel, Huawei/ HiSilicon, Qualcomm</w:t>
            </w:r>
          </w:p>
        </w:tc>
        <w:tc>
          <w:tcPr>
            <w:tcW w:w="5120" w:type="dxa"/>
          </w:tcPr>
          <w:p w14:paraId="25306192" w14:textId="77777777" w:rsidR="009F0B81" w:rsidRDefault="00D317ED">
            <w:pPr>
              <w:spacing w:before="60" w:after="0" w:line="240" w:lineRule="auto"/>
              <w:rPr>
                <w:rFonts w:eastAsia="SimSun"/>
                <w:shd w:val="clear" w:color="auto" w:fill="FFFFFF"/>
                <w:lang w:val="en-US" w:eastAsia="zh-CN"/>
              </w:rPr>
            </w:pPr>
            <w:r>
              <w:rPr>
                <w:rFonts w:eastAsia="SimSun"/>
                <w:shd w:val="clear" w:color="auto" w:fill="FFFFFF"/>
                <w:lang w:val="en-US" w:eastAsia="zh-CN"/>
              </w:rPr>
              <w:t xml:space="preserve">Option 1: </w:t>
            </w:r>
            <w:r>
              <w:rPr>
                <w:rFonts w:eastAsiaTheme="minorEastAsia"/>
                <w:lang w:val="en-US" w:eastAsia="zh-CN"/>
              </w:rPr>
              <w:t xml:space="preserve">Sharp, CATT, Ericsson, vivo, ZTE, </w:t>
            </w:r>
            <w:r>
              <w:rPr>
                <w:lang w:eastAsia="zh-CN"/>
              </w:rPr>
              <w:t>InterDigital</w:t>
            </w:r>
            <w:r>
              <w:rPr>
                <w:lang w:val="en-US" w:eastAsia="zh-CN"/>
              </w:rPr>
              <w:t>, ETRI</w:t>
            </w:r>
          </w:p>
          <w:p w14:paraId="4C1BDF9A" w14:textId="77777777" w:rsidR="009F0B81" w:rsidRDefault="009F0B81">
            <w:pPr>
              <w:spacing w:before="60" w:after="0" w:line="240" w:lineRule="auto"/>
              <w:rPr>
                <w:rFonts w:eastAsia="SimSun"/>
                <w:shd w:val="clear" w:color="auto" w:fill="FFFFFF"/>
                <w:lang w:val="en-US" w:eastAsia="zh-CN"/>
              </w:rPr>
            </w:pPr>
          </w:p>
          <w:p w14:paraId="645DEE4F" w14:textId="77777777" w:rsidR="009F0B81" w:rsidRDefault="00D317ED">
            <w:pPr>
              <w:overflowPunct/>
              <w:autoSpaceDE/>
              <w:autoSpaceDN/>
              <w:adjustRightInd/>
              <w:snapToGrid/>
              <w:spacing w:afterLines="50" w:line="256" w:lineRule="auto"/>
              <w:textAlignment w:val="auto"/>
              <w:rPr>
                <w:rFonts w:eastAsia="SimSun"/>
                <w:lang w:val="en-US" w:eastAsia="zh-CN"/>
              </w:rPr>
            </w:pPr>
            <w:r>
              <w:rPr>
                <w:rFonts w:eastAsia="SimSun"/>
                <w:shd w:val="clear" w:color="auto" w:fill="FFFFFF"/>
                <w:lang w:val="en-US" w:eastAsia="zh-CN"/>
              </w:rPr>
              <w:t xml:space="preserve">Option 2: </w:t>
            </w:r>
            <w:r>
              <w:rPr>
                <w:rFonts w:eastAsiaTheme="minorEastAsia"/>
                <w:lang w:val="en-US" w:eastAsia="zh-CN"/>
              </w:rPr>
              <w:t xml:space="preserve">Sharp, CATT, Panasonic, OPPO, </w:t>
            </w:r>
            <w:r>
              <w:rPr>
                <w:rFonts w:eastAsiaTheme="minorEastAsia"/>
                <w:lang w:eastAsia="zh-CN"/>
              </w:rPr>
              <w:t>Xiaomi</w:t>
            </w:r>
            <w:r>
              <w:rPr>
                <w:rFonts w:eastAsiaTheme="minorEastAsia"/>
                <w:lang w:val="en-US" w:eastAsia="zh-CN"/>
              </w:rPr>
              <w:t xml:space="preserve">, </w:t>
            </w:r>
            <w:r>
              <w:rPr>
                <w:rFonts w:eastAsia="Malgun Gothic"/>
                <w:lang w:eastAsia="ko-KR"/>
              </w:rPr>
              <w:t>LG</w:t>
            </w:r>
            <w:r>
              <w:rPr>
                <w:rFonts w:eastAsia="SimSun"/>
                <w:lang w:val="en-US" w:eastAsia="zh-CN"/>
              </w:rPr>
              <w:t xml:space="preserve">, </w:t>
            </w:r>
            <w:r>
              <w:rPr>
                <w:rFonts w:eastAsia="Malgun Gothic"/>
                <w:lang w:eastAsia="ko-KR"/>
              </w:rPr>
              <w:t>Lenovo, Motorola Mobility, vivo</w:t>
            </w:r>
            <w:r>
              <w:rPr>
                <w:rFonts w:eastAsia="SimSun"/>
                <w:lang w:val="en-US" w:eastAsia="zh-CN"/>
              </w:rPr>
              <w:t xml:space="preserve">, </w:t>
            </w:r>
            <w:r>
              <w:rPr>
                <w:lang w:val="en-US" w:eastAsia="zh-CN"/>
              </w:rPr>
              <w:t xml:space="preserve"> Spreadtrum Communications, NEC </w:t>
            </w:r>
          </w:p>
          <w:p w14:paraId="028C44F7" w14:textId="77777777" w:rsidR="009F0B81" w:rsidRDefault="009F0B81">
            <w:pPr>
              <w:spacing w:before="60" w:after="0" w:line="240" w:lineRule="auto"/>
              <w:rPr>
                <w:rFonts w:eastAsia="SimSun"/>
                <w:shd w:val="clear" w:color="auto" w:fill="FFFFFF"/>
                <w:lang w:val="en-US" w:eastAsia="zh-CN"/>
              </w:rPr>
            </w:pPr>
          </w:p>
          <w:p w14:paraId="5A3E594C" w14:textId="77777777" w:rsidR="009F0B81" w:rsidRDefault="00D317ED">
            <w:pPr>
              <w:tabs>
                <w:tab w:val="left" w:pos="840"/>
              </w:tabs>
              <w:spacing w:before="60" w:after="0" w:line="240" w:lineRule="auto"/>
              <w:rPr>
                <w:rFonts w:eastAsia="SimSun"/>
                <w:shd w:val="clear" w:color="auto" w:fill="FFFFFF"/>
                <w:lang w:val="en-US" w:eastAsia="zh-CN"/>
              </w:rPr>
            </w:pPr>
            <w:r>
              <w:rPr>
                <w:rFonts w:eastAsia="SimSun"/>
                <w:b/>
                <w:bCs/>
                <w:shd w:val="clear" w:color="auto" w:fill="FFFFFF"/>
                <w:lang w:val="en-US" w:eastAsia="zh-CN"/>
              </w:rPr>
              <w:t>Pros:</w:t>
            </w:r>
            <w:r>
              <w:rPr>
                <w:rFonts w:eastAsia="SimSun"/>
                <w:shd w:val="clear" w:color="auto" w:fill="FFFFFF"/>
                <w:lang w:val="en-US" w:eastAsia="zh-CN"/>
              </w:rPr>
              <w:t xml:space="preserve"> </w:t>
            </w:r>
          </w:p>
          <w:p w14:paraId="24F4A0D7" w14:textId="77777777" w:rsidR="009F0B81" w:rsidRDefault="00D317ED">
            <w:pPr>
              <w:numPr>
                <w:ilvl w:val="0"/>
                <w:numId w:val="32"/>
              </w:numPr>
              <w:spacing w:before="60" w:after="0" w:line="240" w:lineRule="auto"/>
              <w:ind w:left="400" w:hangingChars="200" w:hanging="400"/>
              <w:rPr>
                <w:lang w:val="en-US" w:eastAsia="zh-CN"/>
              </w:rPr>
            </w:pPr>
            <w:r>
              <w:rPr>
                <w:lang w:val="en-US" w:eastAsia="zh-CN"/>
              </w:rPr>
              <w:t>Use similar mechanism defined for regular PUSCH repetition in Rel-16, which may require less spec efforts</w:t>
            </w:r>
          </w:p>
          <w:p w14:paraId="57CB159F" w14:textId="77777777" w:rsidR="009F0B81" w:rsidRDefault="009F0B81">
            <w:pPr>
              <w:numPr>
                <w:ilvl w:val="0"/>
                <w:numId w:val="32"/>
              </w:numPr>
              <w:spacing w:before="60" w:after="0" w:line="240" w:lineRule="auto"/>
              <w:ind w:left="400" w:hangingChars="200" w:hanging="400"/>
              <w:rPr>
                <w:lang w:val="en-US" w:eastAsia="zh-CN"/>
              </w:rPr>
            </w:pPr>
          </w:p>
          <w:p w14:paraId="25095379" w14:textId="77777777" w:rsidR="009F0B81" w:rsidRDefault="00D317ED">
            <w:pPr>
              <w:spacing w:before="60" w:after="0" w:line="240" w:lineRule="auto"/>
              <w:rPr>
                <w:rFonts w:eastAsia="SimSun"/>
                <w:b/>
                <w:bCs/>
                <w:shd w:val="clear" w:color="auto" w:fill="FFFFFF"/>
                <w:lang w:val="en-US" w:eastAsia="zh-CN"/>
              </w:rPr>
            </w:pPr>
            <w:r>
              <w:rPr>
                <w:rFonts w:eastAsia="SimSun"/>
                <w:b/>
                <w:bCs/>
                <w:shd w:val="clear" w:color="auto" w:fill="FFFFFF"/>
                <w:lang w:val="en-US" w:eastAsia="zh-CN"/>
              </w:rPr>
              <w:t>Cons:</w:t>
            </w:r>
          </w:p>
          <w:p w14:paraId="71D41335" w14:textId="77777777" w:rsidR="009F0B81" w:rsidRDefault="00D317ED">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Impact the flexibility of time domain resource indication.</w:t>
            </w:r>
          </w:p>
          <w:p w14:paraId="6FF1D8AE" w14:textId="77777777" w:rsidR="009F0B81" w:rsidRDefault="00D317ED">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Either more signaling overhead (Option 1) or may have impact on legacy UEs (Option 2)</w:t>
            </w:r>
          </w:p>
        </w:tc>
      </w:tr>
      <w:tr w:rsidR="009F0B81" w14:paraId="126D90CF" w14:textId="77777777">
        <w:tc>
          <w:tcPr>
            <w:tcW w:w="1270" w:type="dxa"/>
          </w:tcPr>
          <w:p w14:paraId="5AA9DF39" w14:textId="77777777" w:rsidR="009F0B81" w:rsidRDefault="00D317ED">
            <w:pPr>
              <w:spacing w:before="60" w:after="0" w:line="240" w:lineRule="auto"/>
              <w:rPr>
                <w:lang w:eastAsia="zh-CN"/>
              </w:rPr>
            </w:pPr>
            <w:r>
              <w:rPr>
                <w:lang w:eastAsia="zh-CN"/>
              </w:rPr>
              <w:t>MCS</w:t>
            </w:r>
          </w:p>
          <w:p w14:paraId="41E58225" w14:textId="77777777" w:rsidR="009F0B81" w:rsidRDefault="009F0B81">
            <w:pPr>
              <w:spacing w:before="60" w:after="0" w:line="240" w:lineRule="auto"/>
              <w:rPr>
                <w:lang w:val="en-US" w:eastAsia="zh-CN"/>
              </w:rPr>
            </w:pPr>
          </w:p>
        </w:tc>
        <w:tc>
          <w:tcPr>
            <w:tcW w:w="1780" w:type="dxa"/>
          </w:tcPr>
          <w:p w14:paraId="1CBEA99F" w14:textId="77777777" w:rsidR="009F0B81" w:rsidRDefault="00D317ED">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 xml:space="preserve">Apple, Intel, Samsung, </w:t>
            </w:r>
            <w:r>
              <w:rPr>
                <w:lang w:val="en-US" w:eastAsia="zh-CN"/>
              </w:rPr>
              <w:t xml:space="preserve"> Huawei/HiSilicon </w:t>
            </w:r>
            <w:r>
              <w:rPr>
                <w:rFonts w:eastAsia="SimSun"/>
                <w:shd w:val="clear" w:color="auto" w:fill="FFFFFF"/>
                <w:lang w:val="en-US" w:eastAsia="zh-CN"/>
              </w:rPr>
              <w:t xml:space="preserve">Nokia/NSB, DCM, </w:t>
            </w:r>
            <w:r>
              <w:rPr>
                <w:lang w:val="en-US" w:eastAsia="zh-CN"/>
              </w:rPr>
              <w:t>China Telecom</w:t>
            </w:r>
          </w:p>
        </w:tc>
        <w:tc>
          <w:tcPr>
            <w:tcW w:w="1893" w:type="dxa"/>
          </w:tcPr>
          <w:p w14:paraId="597E0CFB" w14:textId="77777777" w:rsidR="009F0B81" w:rsidRDefault="00D317ED">
            <w:pPr>
              <w:tabs>
                <w:tab w:val="left" w:pos="840"/>
              </w:tabs>
              <w:spacing w:afterLines="50" w:line="280" w:lineRule="atLeast"/>
              <w:rPr>
                <w:rFonts w:eastAsia="MS Mincho"/>
                <w:shd w:val="clear" w:color="auto" w:fill="FFFFFF"/>
                <w:lang w:val="en-US" w:eastAsia="zh-CN"/>
              </w:rPr>
            </w:pPr>
            <w:r>
              <w:rPr>
                <w:rFonts w:eastAsia="SimSun"/>
                <w:shd w:val="clear" w:color="auto" w:fill="FFFFFF"/>
                <w:lang w:val="en-US" w:eastAsia="zh-CN"/>
              </w:rPr>
              <w:t xml:space="preserve">[CATT, Ericsson, LG, </w:t>
            </w:r>
            <w:r>
              <w:rPr>
                <w:rFonts w:eastAsia="SimSun"/>
                <w:lang w:val="en-US" w:eastAsia="zh-CN"/>
              </w:rPr>
              <w:t>OPPO], Sharp</w:t>
            </w:r>
          </w:p>
        </w:tc>
        <w:tc>
          <w:tcPr>
            <w:tcW w:w="5120" w:type="dxa"/>
          </w:tcPr>
          <w:p w14:paraId="53C4D951" w14:textId="77777777" w:rsidR="009F0B81" w:rsidRDefault="009F0B81">
            <w:pPr>
              <w:tabs>
                <w:tab w:val="left" w:pos="840"/>
              </w:tabs>
              <w:spacing w:before="60" w:after="0" w:line="240" w:lineRule="auto"/>
              <w:rPr>
                <w:rFonts w:eastAsia="SimSun"/>
                <w:b/>
                <w:bCs/>
                <w:shd w:val="clear" w:color="auto" w:fill="FFFFFF"/>
                <w:lang w:val="en-US" w:eastAsia="zh-CN"/>
              </w:rPr>
            </w:pPr>
          </w:p>
          <w:p w14:paraId="41D1D3FD" w14:textId="77777777" w:rsidR="009F0B81" w:rsidRDefault="00D317ED">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Pros: </w:t>
            </w:r>
          </w:p>
          <w:p w14:paraId="29BE6967" w14:textId="77777777" w:rsidR="009F0B81" w:rsidRDefault="00D317ED">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08DE5BC1" w14:textId="77777777" w:rsidR="009F0B81" w:rsidRDefault="00D317ED">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Cons: </w:t>
            </w:r>
          </w:p>
          <w:p w14:paraId="5572AB97" w14:textId="77777777" w:rsidR="009F0B81" w:rsidRDefault="00D317ED">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 xml:space="preserve">Impact the flexibility of MCS indication; </w:t>
            </w:r>
          </w:p>
          <w:p w14:paraId="2B2DADB4" w14:textId="77777777" w:rsidR="009F0B81" w:rsidRDefault="00D317ED">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New rules on split of MCS bit field</w:t>
            </w:r>
          </w:p>
        </w:tc>
      </w:tr>
      <w:tr w:rsidR="009F0B81" w14:paraId="4CBFB040" w14:textId="77777777">
        <w:tc>
          <w:tcPr>
            <w:tcW w:w="1270" w:type="dxa"/>
          </w:tcPr>
          <w:p w14:paraId="10591471" w14:textId="77777777" w:rsidR="009F0B81" w:rsidRDefault="00D317ED">
            <w:pPr>
              <w:spacing w:before="60" w:after="0" w:line="240" w:lineRule="auto"/>
              <w:rPr>
                <w:lang w:eastAsia="zh-CN"/>
              </w:rPr>
            </w:pPr>
            <w:r>
              <w:rPr>
                <w:lang w:eastAsia="zh-CN"/>
              </w:rPr>
              <w:t>TPC</w:t>
            </w:r>
          </w:p>
          <w:p w14:paraId="4471F237" w14:textId="77777777" w:rsidR="009F0B81" w:rsidRDefault="009F0B81">
            <w:pPr>
              <w:spacing w:before="60" w:after="0" w:line="240" w:lineRule="auto"/>
              <w:rPr>
                <w:lang w:eastAsia="zh-CN"/>
              </w:rPr>
            </w:pPr>
          </w:p>
        </w:tc>
        <w:tc>
          <w:tcPr>
            <w:tcW w:w="1780" w:type="dxa"/>
          </w:tcPr>
          <w:p w14:paraId="6266068A" w14:textId="77777777" w:rsidR="009F0B81" w:rsidRDefault="00D317ED">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rPr>
              <w:t xml:space="preserve">QC, WILUS,  Xiaomi, </w:t>
            </w:r>
            <w:r>
              <w:rPr>
                <w:lang w:val="en-US" w:eastAsia="zh-CN"/>
              </w:rPr>
              <w:t>InterDigital</w:t>
            </w:r>
          </w:p>
        </w:tc>
        <w:tc>
          <w:tcPr>
            <w:tcW w:w="1893" w:type="dxa"/>
          </w:tcPr>
          <w:p w14:paraId="7F15BECF" w14:textId="77777777" w:rsidR="009F0B81" w:rsidRDefault="00D317ED">
            <w:pPr>
              <w:tabs>
                <w:tab w:val="left" w:pos="840"/>
              </w:tabs>
              <w:spacing w:afterLines="50" w:line="280" w:lineRule="atLeast"/>
              <w:rPr>
                <w:rFonts w:eastAsiaTheme="minorEastAsia"/>
                <w:shd w:val="clear" w:color="auto" w:fill="FFFFFF"/>
                <w:lang w:val="en-US" w:eastAsia="zh-CN"/>
              </w:rPr>
            </w:pPr>
            <w:r>
              <w:rPr>
                <w:rFonts w:eastAsia="SimSun"/>
                <w:shd w:val="clear" w:color="auto" w:fill="FFFFFF"/>
                <w:lang w:val="en-US" w:eastAsia="zh-CN"/>
              </w:rPr>
              <w:t xml:space="preserve">[CATT, Ericsson, DCM, LG, </w:t>
            </w:r>
            <w:r>
              <w:rPr>
                <w:rFonts w:eastAsia="SimSun"/>
                <w:lang w:val="en-US" w:eastAsia="zh-CN"/>
              </w:rPr>
              <w:t xml:space="preserve">OPPO] </w:t>
            </w:r>
            <w:r>
              <w:rPr>
                <w:rFonts w:eastAsia="SimSun"/>
                <w:shd w:val="clear" w:color="auto" w:fill="FFFFFF"/>
                <w:lang w:val="en-US" w:eastAsia="zh-CN"/>
              </w:rPr>
              <w:t xml:space="preserve">Huawei, HiSilicon, </w:t>
            </w:r>
            <w:r>
              <w:rPr>
                <w:rFonts w:eastAsia="SimSun"/>
                <w:lang w:val="en-US" w:eastAsia="zh-CN"/>
              </w:rPr>
              <w:t xml:space="preserve">Sharp, Samsung </w:t>
            </w:r>
          </w:p>
        </w:tc>
        <w:tc>
          <w:tcPr>
            <w:tcW w:w="5120" w:type="dxa"/>
          </w:tcPr>
          <w:p w14:paraId="004613DF" w14:textId="77777777" w:rsidR="009F0B81" w:rsidRDefault="00D317ED">
            <w:pPr>
              <w:spacing w:before="60" w:after="0" w:line="240" w:lineRule="auto"/>
              <w:rPr>
                <w:rFonts w:eastAsia="SimSun"/>
                <w:shd w:val="clear" w:color="auto" w:fill="FFFFFF"/>
                <w:lang w:val="en-US" w:eastAsia="zh-CN"/>
              </w:rPr>
            </w:pPr>
            <w:r>
              <w:rPr>
                <w:rFonts w:eastAsia="SimSun"/>
                <w:shd w:val="clear" w:color="auto" w:fill="FFFFFF"/>
                <w:lang w:val="en-US" w:eastAsia="zh-CN"/>
              </w:rPr>
              <w:t>Option 1: WILUS, InterDigital (1</w:t>
            </w:r>
            <w:r>
              <w:rPr>
                <w:rFonts w:eastAsia="SimSun"/>
                <w:shd w:val="clear" w:color="auto" w:fill="FFFFFF"/>
                <w:vertAlign w:val="superscript"/>
                <w:lang w:val="en-US" w:eastAsia="zh-CN"/>
              </w:rPr>
              <w:t>st</w:t>
            </w:r>
            <w:r>
              <w:rPr>
                <w:rFonts w:eastAsia="SimSun"/>
                <w:shd w:val="clear" w:color="auto" w:fill="FFFFFF"/>
                <w:lang w:val="en-US" w:eastAsia="zh-CN"/>
              </w:rPr>
              <w:t xml:space="preserve"> preference), </w:t>
            </w:r>
            <w:r>
              <w:rPr>
                <w:rFonts w:eastAsiaTheme="minorEastAsia"/>
                <w:lang w:eastAsia="zh-CN"/>
              </w:rPr>
              <w:t>Xiaomi</w:t>
            </w:r>
          </w:p>
          <w:p w14:paraId="1B75117B" w14:textId="77777777" w:rsidR="009F0B81" w:rsidRDefault="00D317ED">
            <w:pPr>
              <w:overflowPunct/>
              <w:autoSpaceDE/>
              <w:autoSpaceDN/>
              <w:adjustRightInd/>
              <w:snapToGrid/>
              <w:spacing w:afterLines="50" w:line="256" w:lineRule="auto"/>
              <w:textAlignment w:val="auto"/>
              <w:rPr>
                <w:rFonts w:eastAsiaTheme="minorEastAsia"/>
                <w:lang w:eastAsia="zh-CN"/>
              </w:rPr>
            </w:pPr>
            <w:r>
              <w:rPr>
                <w:rFonts w:eastAsia="SimSun"/>
                <w:shd w:val="clear" w:color="auto" w:fill="FFFFFF"/>
                <w:lang w:val="en-US" w:eastAsia="zh-CN"/>
              </w:rPr>
              <w:t xml:space="preserve">Option 2: </w:t>
            </w:r>
            <w:r>
              <w:rPr>
                <w:rFonts w:eastAsiaTheme="minorEastAsia"/>
                <w:lang w:eastAsia="zh-CN"/>
              </w:rPr>
              <w:t>Qualcomm</w:t>
            </w:r>
          </w:p>
          <w:p w14:paraId="752C4963" w14:textId="77777777" w:rsidR="009F0B81" w:rsidRDefault="009F0B81">
            <w:pPr>
              <w:overflowPunct/>
              <w:autoSpaceDE/>
              <w:autoSpaceDN/>
              <w:adjustRightInd/>
              <w:snapToGrid/>
              <w:spacing w:afterLines="50" w:line="256" w:lineRule="auto"/>
              <w:textAlignment w:val="auto"/>
              <w:rPr>
                <w:rFonts w:eastAsiaTheme="minorEastAsia"/>
                <w:lang w:val="en-US" w:eastAsia="zh-CN"/>
              </w:rPr>
            </w:pPr>
          </w:p>
          <w:p w14:paraId="3F0861E9" w14:textId="77777777" w:rsidR="009F0B81" w:rsidRDefault="00D317ED">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Pros:</w:t>
            </w:r>
          </w:p>
          <w:p w14:paraId="3FA106BB" w14:textId="77777777" w:rsidR="009F0B81" w:rsidRDefault="00D317ED">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1F8BFAAB" w14:textId="77777777" w:rsidR="009F0B81" w:rsidRDefault="00D317ED">
            <w:pPr>
              <w:tabs>
                <w:tab w:val="left" w:pos="840"/>
              </w:tabs>
              <w:spacing w:before="60" w:after="0" w:line="240" w:lineRule="auto"/>
              <w:rPr>
                <w:rFonts w:eastAsia="SimSun"/>
                <w:b/>
                <w:bCs/>
                <w:shd w:val="clear" w:color="auto" w:fill="FFFFFF"/>
                <w:lang w:val="en-US" w:eastAsia="zh-CN"/>
              </w:rPr>
            </w:pPr>
            <w:r>
              <w:rPr>
                <w:rFonts w:eastAsia="SimSun"/>
                <w:b/>
                <w:bCs/>
                <w:shd w:val="clear" w:color="auto" w:fill="FFFFFF"/>
                <w:lang w:val="en-US" w:eastAsia="zh-CN"/>
              </w:rPr>
              <w:t xml:space="preserve">Cons: </w:t>
            </w:r>
          </w:p>
          <w:p w14:paraId="581C3794" w14:textId="77777777" w:rsidR="009F0B81" w:rsidRDefault="00D317ED">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 xml:space="preserve">Impact the flexibility of </w:t>
            </w:r>
            <w:r>
              <w:rPr>
                <w:rFonts w:eastAsiaTheme="minorEastAsia"/>
                <w:lang w:val="en-US" w:eastAsia="zh-CN"/>
              </w:rPr>
              <w:t>TPC</w:t>
            </w:r>
            <w:r>
              <w:rPr>
                <w:lang w:val="en-US" w:eastAsia="zh-CN"/>
              </w:rPr>
              <w:t xml:space="preserve"> indication; </w:t>
            </w:r>
          </w:p>
          <w:p w14:paraId="4D8D1137" w14:textId="77777777" w:rsidR="009F0B81" w:rsidRDefault="00D317ED">
            <w:pPr>
              <w:numPr>
                <w:ilvl w:val="0"/>
                <w:numId w:val="32"/>
              </w:numPr>
              <w:spacing w:before="60" w:after="0" w:line="240" w:lineRule="auto"/>
              <w:ind w:left="400" w:hangingChars="200" w:hanging="400"/>
              <w:rPr>
                <w:rFonts w:eastAsia="SimSun"/>
                <w:shd w:val="clear" w:color="auto" w:fill="FFFFFF"/>
                <w:lang w:val="en-US" w:eastAsia="zh-CN"/>
              </w:rPr>
            </w:pPr>
            <w:r>
              <w:rPr>
                <w:lang w:val="en-US" w:eastAsia="zh-CN"/>
              </w:rPr>
              <w:t>New rules on split of TPC bit field</w:t>
            </w:r>
          </w:p>
          <w:p w14:paraId="37DA4CC3" w14:textId="77777777" w:rsidR="009F0B81" w:rsidRDefault="009F0B81">
            <w:pPr>
              <w:spacing w:before="60" w:after="0" w:line="240" w:lineRule="auto"/>
              <w:ind w:leftChars="-200" w:left="-400"/>
              <w:rPr>
                <w:rFonts w:eastAsia="MS Mincho"/>
                <w:shd w:val="clear" w:color="auto" w:fill="FFFFFF"/>
                <w:lang w:val="en-US" w:eastAsia="ja-JP"/>
              </w:rPr>
            </w:pPr>
          </w:p>
        </w:tc>
      </w:tr>
    </w:tbl>
    <w:p w14:paraId="70D9782A" w14:textId="77777777" w:rsidR="009F0B81" w:rsidRDefault="009F0B81">
      <w:pPr>
        <w:tabs>
          <w:tab w:val="left" w:pos="840"/>
        </w:tabs>
        <w:spacing w:afterLines="50"/>
        <w:rPr>
          <w:lang w:val="en-US" w:eastAsia="zh-CN"/>
        </w:rPr>
      </w:pPr>
    </w:p>
    <w:p w14:paraId="61E3D931" w14:textId="77777777" w:rsidR="009F0B81" w:rsidRDefault="00D317ED">
      <w:pPr>
        <w:tabs>
          <w:tab w:val="left" w:pos="840"/>
        </w:tabs>
        <w:spacing w:afterLines="50"/>
        <w:rPr>
          <w:lang w:val="en-US" w:eastAsia="zh-CN"/>
        </w:rPr>
      </w:pPr>
      <w:r>
        <w:rPr>
          <w:rFonts w:hint="eastAsia"/>
          <w:lang w:val="en-US" w:eastAsia="zh-CN"/>
        </w:rPr>
        <w:t xml:space="preserve">Except the pros&amp;cons summarized above, the following additional views are provided from companies. </w:t>
      </w:r>
    </w:p>
    <w:tbl>
      <w:tblPr>
        <w:tblStyle w:val="TableGrid"/>
        <w:tblW w:w="0" w:type="auto"/>
        <w:tblLook w:val="04A0" w:firstRow="1" w:lastRow="0" w:firstColumn="1" w:lastColumn="0" w:noHBand="0" w:noVBand="1"/>
      </w:tblPr>
      <w:tblGrid>
        <w:gridCol w:w="9628"/>
      </w:tblGrid>
      <w:tr w:rsidR="009F0B81" w14:paraId="312CF49D" w14:textId="77777777">
        <w:tc>
          <w:tcPr>
            <w:tcW w:w="9854" w:type="dxa"/>
          </w:tcPr>
          <w:p w14:paraId="7D102967" w14:textId="77777777" w:rsidR="009F0B81" w:rsidRDefault="00D317ED">
            <w:pPr>
              <w:spacing w:beforeLines="30" w:before="72" w:after="0" w:line="60" w:lineRule="atLeast"/>
              <w:rPr>
                <w:lang w:val="en-US" w:eastAsia="zh-CN"/>
              </w:rPr>
            </w:pPr>
            <w:r>
              <w:rPr>
                <w:lang w:eastAsia="zh-CN"/>
              </w:rPr>
              <w:t>[</w:t>
            </w:r>
            <w:r>
              <w:rPr>
                <w:lang w:val="en-US" w:eastAsia="zh-CN"/>
              </w:rPr>
              <w:t>1</w:t>
            </w:r>
            <w:r>
              <w:rPr>
                <w:lang w:eastAsia="zh-CN"/>
              </w:rPr>
              <w:t>, Huawei, HiSilicon]</w:t>
            </w:r>
            <w:r>
              <w:rPr>
                <w:lang w:val="en-US" w:eastAsia="zh-CN"/>
              </w:rPr>
              <w:t xml:space="preserve">: </w:t>
            </w:r>
          </w:p>
          <w:p w14:paraId="7011573D" w14:textId="77777777" w:rsidR="009F0B81" w:rsidRDefault="00D317ED">
            <w:pPr>
              <w:numPr>
                <w:ilvl w:val="0"/>
                <w:numId w:val="33"/>
              </w:numPr>
              <w:spacing w:beforeLines="30" w:before="72" w:after="0" w:line="60" w:lineRule="atLeast"/>
              <w:rPr>
                <w:iCs/>
                <w:lang w:eastAsia="zh-CN"/>
              </w:rPr>
            </w:pPr>
            <w:r>
              <w:rPr>
                <w:iCs/>
                <w:shd w:val="clear" w:color="auto" w:fill="FFFFFF"/>
                <w:lang w:eastAsia="zh-CN"/>
              </w:rPr>
              <w:lastRenderedPageBreak/>
              <w:t>The</w:t>
            </w:r>
            <w:r>
              <w:rPr>
                <w:b/>
                <w:iCs/>
                <w:shd w:val="clear" w:color="auto" w:fill="FFFFFF"/>
                <w:lang w:eastAsia="zh-CN"/>
              </w:rPr>
              <w:t xml:space="preserve"> </w:t>
            </w:r>
            <w:r>
              <w:rPr>
                <w:iCs/>
                <w:lang w:eastAsia="zh-CN"/>
              </w:rPr>
              <w:t>(MCS=4, repetition=2) and the (MCS=7, repetition=4) have worse performance than the MCS0 without repetition, and will not be scheduled for the coverage limited UE.</w:t>
            </w:r>
          </w:p>
          <w:p w14:paraId="644CC50E" w14:textId="77777777" w:rsidR="009F0B81" w:rsidRDefault="00D317ED">
            <w:pPr>
              <w:numPr>
                <w:ilvl w:val="0"/>
                <w:numId w:val="33"/>
              </w:numPr>
              <w:spacing w:beforeLines="30" w:before="72" w:after="0" w:line="60" w:lineRule="atLeast"/>
              <w:rPr>
                <w:iCs/>
                <w:lang w:eastAsia="zh-CN"/>
              </w:rPr>
            </w:pPr>
            <w:r>
              <w:rPr>
                <w:iCs/>
                <w:lang w:eastAsia="zh-CN"/>
              </w:rPr>
              <w:t>The (MCS=4, repetition=4, SE=0.6016/4), the (MCS=5, repetition=4, SE=0.7402/4) and the (MCS=6, repetition=4, SE=0.8770/4) have almost the same performance and spectrum efficiency (SE) as the (MCS=1, repetition=2, SE= 0.3022/2), the (MCS=2, repetition=2, SE=0.3774/4) and the (MCS=0, repetition=1, SE=0.2344), however they utilize the time domain resource more inefficiently.</w:t>
            </w:r>
          </w:p>
          <w:p w14:paraId="70309AB3" w14:textId="77777777" w:rsidR="009F0B81" w:rsidRDefault="00D317ED">
            <w:pPr>
              <w:numPr>
                <w:ilvl w:val="0"/>
                <w:numId w:val="33"/>
              </w:numPr>
              <w:spacing w:beforeLines="30" w:before="72" w:after="0" w:line="60" w:lineRule="atLeast"/>
              <w:rPr>
                <w:iCs/>
                <w:lang w:eastAsia="zh-CN"/>
              </w:rPr>
            </w:pPr>
            <w:r>
              <w:rPr>
                <w:iCs/>
                <w:lang w:eastAsia="zh-CN"/>
              </w:rPr>
              <w:t>UP to 2 bits of MCS information field can be used to indicate the repetition number for Msg3 initial transmission, and MCS 0 to MCS3 are sufficient for the coverage limited UE.</w:t>
            </w:r>
          </w:p>
          <w:p w14:paraId="13ABC575" w14:textId="77777777" w:rsidR="009F0B81" w:rsidRDefault="00D317ED">
            <w:pPr>
              <w:numPr>
                <w:ilvl w:val="0"/>
                <w:numId w:val="33"/>
              </w:numPr>
              <w:spacing w:beforeLines="30" w:before="72" w:after="0" w:line="60" w:lineRule="atLeast"/>
              <w:rPr>
                <w:iCs/>
                <w:lang w:eastAsia="zh-CN"/>
              </w:rPr>
            </w:pPr>
            <w:r>
              <w:rPr>
                <w:iCs/>
                <w:lang w:eastAsia="zh-CN"/>
              </w:rPr>
              <w:t>For option 1 in Alt 1,</w:t>
            </w:r>
            <w:r>
              <w:rPr>
                <w:b/>
                <w:iCs/>
                <w:lang w:eastAsia="zh-CN"/>
              </w:rPr>
              <w:t xml:space="preserve"> </w:t>
            </w:r>
            <w:r>
              <w:rPr>
                <w:iCs/>
              </w:rPr>
              <w:t>the payload of the new TDRA table that includes the repetition number in SIB1 will increase the SIB1 payload size by 18~24%, and the increased payload size of SIB1 will result in coverage performance degradation of 1d</w:t>
            </w:r>
            <w:r>
              <w:rPr>
                <w:iCs/>
                <w:lang w:eastAsia="zh-CN"/>
              </w:rPr>
              <w:t xml:space="preserve">B. </w:t>
            </w:r>
          </w:p>
          <w:p w14:paraId="3FC2D9DE" w14:textId="77777777" w:rsidR="009F0B81" w:rsidRDefault="00D317ED">
            <w:pPr>
              <w:numPr>
                <w:ilvl w:val="0"/>
                <w:numId w:val="34"/>
              </w:numPr>
              <w:tabs>
                <w:tab w:val="clear" w:pos="420"/>
                <w:tab w:val="left" w:pos="840"/>
              </w:tabs>
              <w:spacing w:afterLines="50"/>
              <w:rPr>
                <w:lang w:val="en-US" w:eastAsia="zh-CN"/>
              </w:rPr>
            </w:pPr>
            <w:r>
              <w:rPr>
                <w:lang w:eastAsia="zh-CN"/>
              </w:rPr>
              <w:t xml:space="preserve">The assumption is that Rel-17 SIB1 with increased payload is transmitted in the same amount of frequency domain resource, and MCS0 is used for the transmission of the legacy SIB1, while MCS1 will be used for the transmission of the Rel-17 SIB1 due to the increased payload size. </w:t>
            </w:r>
          </w:p>
        </w:tc>
      </w:tr>
      <w:tr w:rsidR="009F0B81" w14:paraId="258B0149" w14:textId="77777777">
        <w:tc>
          <w:tcPr>
            <w:tcW w:w="9854" w:type="dxa"/>
          </w:tcPr>
          <w:p w14:paraId="24B0F225" w14:textId="77777777" w:rsidR="009F0B81" w:rsidRDefault="00D317ED">
            <w:pPr>
              <w:tabs>
                <w:tab w:val="left" w:pos="840"/>
              </w:tabs>
              <w:spacing w:afterLines="50"/>
              <w:rPr>
                <w:lang w:val="en-US" w:eastAsia="zh-CN"/>
              </w:rPr>
            </w:pPr>
            <w:r>
              <w:rPr>
                <w:lang w:val="en-US" w:eastAsia="zh-CN"/>
              </w:rPr>
              <w:lastRenderedPageBreak/>
              <w:t>[5</w:t>
            </w:r>
            <w:r>
              <w:rPr>
                <w:lang w:eastAsia="zh-CN"/>
              </w:rPr>
              <w:t>, vivo]</w:t>
            </w:r>
            <w:r>
              <w:rPr>
                <w:lang w:val="en-US" w:eastAsia="zh-CN"/>
              </w:rPr>
              <w:t xml:space="preserve">: </w:t>
            </w:r>
          </w:p>
          <w:p w14:paraId="33463761" w14:textId="77777777" w:rsidR="009F0B81" w:rsidRDefault="00D317ED">
            <w:pPr>
              <w:tabs>
                <w:tab w:val="left" w:pos="840"/>
              </w:tabs>
              <w:spacing w:afterLines="50"/>
              <w:rPr>
                <w:bCs/>
                <w:lang w:val="en-US" w:eastAsia="zh-CN"/>
              </w:rPr>
            </w:pPr>
            <w:r>
              <w:rPr>
                <w:bCs/>
              </w:rPr>
              <w:t>Each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w:t>
            </w:r>
          </w:p>
          <w:p w14:paraId="27C75816" w14:textId="77777777" w:rsidR="009F0B81" w:rsidRDefault="00D317ED">
            <w:pPr>
              <w:tabs>
                <w:tab w:val="left" w:pos="840"/>
              </w:tabs>
              <w:spacing w:afterLines="50"/>
              <w:rPr>
                <w:rFonts w:eastAsia="SimSun"/>
                <w:lang w:eastAsia="zh-CN"/>
              </w:rPr>
            </w:pPr>
            <w:r>
              <w:rPr>
                <w:rFonts w:eastAsia="SimSun"/>
                <w:lang w:eastAsia="zh-CN"/>
              </w:rPr>
              <w:t xml:space="preserve">Besides, the large payload may be transmitted in Msg3, e.g., for data transmission, and the payload can be up to hundreds of bits. It may require the grant for Msg3 with high MCS. The MCS table should not be compressed too much, at least QPSK modulation corresponding to MCS 0~7, should be supported. </w:t>
            </w:r>
          </w:p>
        </w:tc>
      </w:tr>
      <w:tr w:rsidR="009F0B81" w14:paraId="5134A1C5" w14:textId="77777777">
        <w:tc>
          <w:tcPr>
            <w:tcW w:w="9854" w:type="dxa"/>
          </w:tcPr>
          <w:p w14:paraId="60BD1752" w14:textId="77777777" w:rsidR="009F0B81" w:rsidRDefault="00D317ED">
            <w:pPr>
              <w:rPr>
                <w:lang w:eastAsia="zh-CN"/>
              </w:rPr>
            </w:pPr>
            <w:r>
              <w:rPr>
                <w:lang w:val="en-US" w:eastAsia="zh-CN"/>
              </w:rPr>
              <w:t xml:space="preserve">[10, Intel], [11, Apple], [16, Nokia/NSB]: </w:t>
            </w:r>
            <w:r>
              <w:rPr>
                <w:iCs/>
              </w:rPr>
              <w:t>X = 1 or 2.</w:t>
            </w:r>
            <w:r>
              <w:rPr>
                <w:rFonts w:eastAsia="SimSun"/>
                <w:iCs/>
                <w:lang w:val="en-US" w:eastAsia="zh-CN"/>
              </w:rPr>
              <w:t xml:space="preserve"> </w:t>
            </w:r>
            <w:r>
              <w:rPr>
                <w:iCs/>
              </w:rPr>
              <w:t xml:space="preserve">X bits are used to indicate repetition factor from a set of values which are configured by SIB1. </w:t>
            </w:r>
          </w:p>
        </w:tc>
      </w:tr>
      <w:tr w:rsidR="009F0B81" w14:paraId="64A36BFD" w14:textId="77777777">
        <w:tc>
          <w:tcPr>
            <w:tcW w:w="9854" w:type="dxa"/>
          </w:tcPr>
          <w:p w14:paraId="6B2EDB81" w14:textId="77777777" w:rsidR="009F0B81" w:rsidRDefault="00D317ED">
            <w:pPr>
              <w:tabs>
                <w:tab w:val="left" w:pos="840"/>
              </w:tabs>
              <w:spacing w:afterLines="50"/>
              <w:rPr>
                <w:lang w:val="en-US" w:eastAsia="zh-CN"/>
              </w:rPr>
            </w:pPr>
            <w:r>
              <w:rPr>
                <w:lang w:val="en-US" w:eastAsia="zh-CN"/>
              </w:rPr>
              <w:t xml:space="preserve">[12, Qualcomm]: </w:t>
            </w:r>
            <w:r>
              <w:rPr>
                <w:lang w:eastAsia="en-US"/>
              </w:rPr>
              <w:t xml:space="preserve">For initial Msg3 transmission, the number of repetitions is indicated by reinterpreting TPC command in the UL grant scheduling initial Msg3 transmission. </w:t>
            </w:r>
          </w:p>
          <w:p w14:paraId="7FA7D500" w14:textId="77777777" w:rsidR="009F0B81" w:rsidRDefault="00D317ED">
            <w:pPr>
              <w:tabs>
                <w:tab w:val="left" w:pos="840"/>
              </w:tabs>
              <w:spacing w:afterLines="50"/>
              <w:rPr>
                <w:lang w:val="en-US" w:eastAsia="zh-CN"/>
              </w:rPr>
            </w:pPr>
            <w:r>
              <w:rPr>
                <w:noProof/>
                <w:lang w:val="en-US" w:eastAsia="ko-KR"/>
              </w:rPr>
              <w:drawing>
                <wp:inline distT="0" distB="0" distL="0" distR="0" wp14:anchorId="19599F95" wp14:editId="1E4BC5A9">
                  <wp:extent cx="5976620" cy="63563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187682" cy="658649"/>
                          </a:xfrm>
                          <a:prstGeom prst="rect">
                            <a:avLst/>
                          </a:prstGeom>
                          <a:noFill/>
                        </pic:spPr>
                      </pic:pic>
                    </a:graphicData>
                  </a:graphic>
                </wp:inline>
              </w:drawing>
            </w:r>
          </w:p>
        </w:tc>
      </w:tr>
    </w:tbl>
    <w:p w14:paraId="6C72C703" w14:textId="77777777" w:rsidR="009F0B81" w:rsidRDefault="009F0B81">
      <w:pPr>
        <w:tabs>
          <w:tab w:val="left" w:pos="840"/>
        </w:tabs>
        <w:spacing w:afterLines="50"/>
        <w:rPr>
          <w:lang w:eastAsia="en-US"/>
        </w:rPr>
      </w:pPr>
    </w:p>
    <w:p w14:paraId="0A49B2D5" w14:textId="77777777" w:rsidR="009F0B81" w:rsidRDefault="00D317ED">
      <w:pPr>
        <w:pStyle w:val="Heading4"/>
        <w:rPr>
          <w:lang w:val="en-US" w:eastAsia="zh-CN"/>
        </w:rPr>
      </w:pPr>
      <w:r>
        <w:rPr>
          <w:rFonts w:hint="eastAsia"/>
          <w:lang w:val="en-US" w:eastAsia="zh-CN"/>
        </w:rPr>
        <w:t>First round</w:t>
      </w:r>
    </w:p>
    <w:p w14:paraId="485E48DB" w14:textId="77777777" w:rsidR="009F0B81" w:rsidRDefault="00D317ED">
      <w:pPr>
        <w:tabs>
          <w:tab w:val="left" w:pos="840"/>
        </w:tabs>
        <w:spacing w:afterLines="50"/>
        <w:rPr>
          <w:b/>
          <w:bCs/>
          <w:u w:val="single"/>
          <w:lang w:val="en-US" w:eastAsia="zh-CN"/>
        </w:rPr>
      </w:pPr>
      <w:r>
        <w:rPr>
          <w:rFonts w:hint="eastAsia"/>
          <w:lang w:val="en-US" w:eastAsia="zh-CN"/>
        </w:rPr>
        <w:t xml:space="preserve">Below, FL tries to provide more detailed and quantitative analysis for each solution. </w:t>
      </w:r>
    </w:p>
    <w:p w14:paraId="641DCB3B" w14:textId="77777777" w:rsidR="009F0B81" w:rsidRDefault="00D317ED">
      <w:pPr>
        <w:tabs>
          <w:tab w:val="left" w:pos="840"/>
        </w:tabs>
        <w:spacing w:afterLines="50"/>
        <w:rPr>
          <w:b/>
          <w:bCs/>
          <w:u w:val="single"/>
          <w:lang w:val="en-US" w:eastAsia="zh-CN"/>
        </w:rPr>
      </w:pPr>
      <w:r>
        <w:rPr>
          <w:rFonts w:hint="eastAsia"/>
          <w:b/>
          <w:bCs/>
          <w:u w:val="single"/>
          <w:lang w:val="en-US" w:eastAsia="zh-CN"/>
        </w:rPr>
        <w:t>TDRA based solution</w:t>
      </w:r>
    </w:p>
    <w:p w14:paraId="660A6FD2" w14:textId="77777777" w:rsidR="009F0B81" w:rsidRDefault="00D317ED">
      <w:pPr>
        <w:numPr>
          <w:ilvl w:val="0"/>
          <w:numId w:val="34"/>
        </w:numPr>
        <w:rPr>
          <w:rFonts w:eastAsiaTheme="minorEastAsia"/>
          <w:lang w:val="en-US" w:eastAsia="zh-CN"/>
        </w:rPr>
      </w:pPr>
      <w:r>
        <w:rPr>
          <w:rFonts w:eastAsiaTheme="minorEastAsia" w:hint="eastAsia"/>
          <w:b/>
          <w:bCs/>
          <w:lang w:val="en-US" w:eastAsia="zh-CN"/>
        </w:rPr>
        <w:t xml:space="preserve"> Signaling overheard: </w:t>
      </w:r>
      <w:r>
        <w:rPr>
          <w:rFonts w:eastAsiaTheme="minorEastAsia" w:hint="eastAsia"/>
          <w:lang w:val="en-US" w:eastAsia="zh-CN"/>
        </w:rPr>
        <w:t>From companies</w:t>
      </w:r>
      <w:r>
        <w:rPr>
          <w:rFonts w:eastAsiaTheme="minorEastAsia"/>
          <w:lang w:val="en-US" w:eastAsia="zh-CN"/>
        </w:rPr>
        <w:t>’</w:t>
      </w:r>
      <w:r>
        <w:rPr>
          <w:rFonts w:eastAsiaTheme="minorEastAsia" w:hint="eastAsia"/>
          <w:lang w:val="en-US" w:eastAsia="zh-CN"/>
        </w:rPr>
        <w:t xml:space="preserve"> input, the total number of bits for SIB1 could be 1000 bits~2976 bits. Companies are encouraged to further check the exact range. </w:t>
      </w:r>
    </w:p>
    <w:p w14:paraId="3970BFE1" w14:textId="77777777" w:rsidR="009F0B81" w:rsidRDefault="00D317ED">
      <w:pPr>
        <w:numPr>
          <w:ilvl w:val="1"/>
          <w:numId w:val="34"/>
        </w:numPr>
        <w:tabs>
          <w:tab w:val="clear" w:pos="840"/>
          <w:tab w:val="left" w:pos="420"/>
        </w:tabs>
        <w:rPr>
          <w:lang w:val="en-US" w:eastAsia="zh-CN"/>
        </w:rPr>
      </w:pPr>
      <w:r>
        <w:rPr>
          <w:rFonts w:eastAsiaTheme="minorEastAsia" w:hint="eastAsia"/>
          <w:lang w:val="en-US" w:eastAsia="zh-CN"/>
        </w:rPr>
        <w:t xml:space="preserve">For Option 1 of TDRA based solution, it requires X rows * (0 or 6 bits for K2 + 1 bit for mapping type + 7 bits for SLIV + 2~4 bits for repetition factor) = X*(12~18) bits, where X is the number of configured rows ranging from 1 to 16. That is, the minimum overhead increase is 12 bits/2976 bits = 0.43% in case of X=1, and the maximum overhead increase is 18 bits*16/1000 bits = 28.8% in case of X= 16. </w:t>
      </w:r>
      <w:r>
        <w:rPr>
          <w:rFonts w:eastAsiaTheme="minorEastAsia" w:hint="eastAsia"/>
          <w:u w:val="single"/>
          <w:lang w:val="en-US" w:eastAsia="zh-CN"/>
        </w:rPr>
        <w:t xml:space="preserve">In theory, the overhead increase for Option 1 is 0.43%~28.8%, which is under control of NW depending on the number of rows configured and whether to use default K2 value.  </w:t>
      </w:r>
    </w:p>
    <w:p w14:paraId="357DE67E" w14:textId="77777777" w:rsidR="009F0B81" w:rsidRDefault="00D317ED">
      <w:pPr>
        <w:numPr>
          <w:ilvl w:val="1"/>
          <w:numId w:val="34"/>
        </w:numPr>
        <w:tabs>
          <w:tab w:val="clear" w:pos="840"/>
          <w:tab w:val="left" w:pos="420"/>
        </w:tabs>
        <w:rPr>
          <w:lang w:val="en-US" w:eastAsia="zh-CN"/>
        </w:rPr>
      </w:pPr>
      <w:r>
        <w:rPr>
          <w:rFonts w:eastAsiaTheme="minorEastAsia" w:hint="eastAsia"/>
          <w:u w:val="single"/>
          <w:lang w:val="en-US" w:eastAsia="zh-CN"/>
        </w:rPr>
        <w:t>For Option 2 of TDRA based solution, the overhead increase is very minor</w:t>
      </w:r>
      <w:r>
        <w:rPr>
          <w:rFonts w:eastAsiaTheme="minorEastAsia" w:hint="eastAsia"/>
          <w:lang w:val="en-US" w:eastAsia="zh-CN"/>
        </w:rPr>
        <w:t xml:space="preserve">, even assuming a 16-row TDRA table is configured. </w:t>
      </w:r>
    </w:p>
    <w:p w14:paraId="3A003BC0" w14:textId="77777777" w:rsidR="009F0B81" w:rsidRDefault="00D317ED">
      <w:pPr>
        <w:numPr>
          <w:ilvl w:val="0"/>
          <w:numId w:val="34"/>
        </w:numPr>
        <w:rPr>
          <w:rFonts w:eastAsiaTheme="minorEastAsia"/>
          <w:lang w:val="en-US" w:eastAsia="zh-CN"/>
        </w:rPr>
      </w:pPr>
      <w:r>
        <w:rPr>
          <w:rFonts w:eastAsiaTheme="minorEastAsia" w:hint="eastAsia"/>
          <w:b/>
          <w:bCs/>
          <w:lang w:val="en-US" w:eastAsia="zh-CN"/>
        </w:rPr>
        <w:t xml:space="preserve"> Impact on legacy UEs: </w:t>
      </w:r>
      <w:r>
        <w:rPr>
          <w:rFonts w:eastAsiaTheme="minorEastAsia" w:hint="eastAsia"/>
          <w:lang w:val="en-US" w:eastAsia="zh-CN"/>
        </w:rPr>
        <w:t xml:space="preserve">Option 2 sharing the same {K2, mapping type, SLIV} between legacy UEs and CE UEs could impact the flexibility of time domain indication for all UEs. </w:t>
      </w:r>
    </w:p>
    <w:p w14:paraId="360115A2" w14:textId="77777777" w:rsidR="009F0B81" w:rsidRDefault="00D317ED">
      <w:pPr>
        <w:numPr>
          <w:ilvl w:val="1"/>
          <w:numId w:val="34"/>
        </w:numPr>
        <w:tabs>
          <w:tab w:val="clear" w:pos="84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To avoid causing any impacts on legacy UEs, NW could configure the {K2, mapping type, SLIV} fully depend on only legacy UEs. </w:t>
      </w:r>
      <w:r>
        <w:rPr>
          <w:rFonts w:eastAsiaTheme="minorEastAsia" w:hint="eastAsia"/>
          <w:lang w:val="en-US" w:eastAsia="zh-CN"/>
        </w:rPr>
        <w:t xml:space="preserve">Then, it would mean the flexibility of time domain indication including the </w:t>
      </w:r>
      <w:r>
        <w:rPr>
          <w:rFonts w:eastAsiaTheme="minorEastAsia" w:hint="eastAsia"/>
          <w:lang w:val="en-US" w:eastAsia="zh-CN"/>
        </w:rPr>
        <w:lastRenderedPageBreak/>
        <w:t xml:space="preserve">number of repetitions for Rel-17 CE UEs could be then potentially limited. For instance, for those rows, if any, configured with a short Msg3 PUSCH, e.g., 4-OS, it may not be suitable for Rel-17 CE UEs. </w:t>
      </w:r>
    </w:p>
    <w:p w14:paraId="62A7BC5E" w14:textId="77777777" w:rsidR="009F0B81" w:rsidRDefault="00D317ED">
      <w:pPr>
        <w:numPr>
          <w:ilvl w:val="2"/>
          <w:numId w:val="34"/>
        </w:numPr>
        <w:tabs>
          <w:tab w:val="clear" w:pos="126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57F25E27" w14:textId="77777777" w:rsidR="009F0B81" w:rsidRDefault="00D317ED">
      <w:pPr>
        <w:tabs>
          <w:tab w:val="left" w:pos="420"/>
        </w:tabs>
        <w:rPr>
          <w:rFonts w:eastAsiaTheme="minorEastAsia"/>
          <w:u w:val="single"/>
          <w:lang w:val="en-US" w:eastAsia="zh-CN"/>
        </w:rPr>
      </w:pPr>
      <w:r>
        <w:rPr>
          <w:rFonts w:eastAsiaTheme="minorEastAsia" w:hint="eastAsia"/>
          <w:u w:val="single"/>
          <w:lang w:val="en-US" w:eastAsia="zh-CN"/>
        </w:rPr>
        <w:t xml:space="preserve">With said above, FL encourages the proponents of TDRA based solution to choose Option 2 which is supported by slightly more companies. </w:t>
      </w:r>
    </w:p>
    <w:p w14:paraId="0812EF9D" w14:textId="77777777" w:rsidR="009F0B81" w:rsidRDefault="00D317ED">
      <w:pPr>
        <w:tabs>
          <w:tab w:val="left" w:pos="840"/>
        </w:tabs>
        <w:spacing w:afterLines="50"/>
        <w:rPr>
          <w:b/>
          <w:bCs/>
          <w:u w:val="single"/>
          <w:lang w:val="en-US" w:eastAsia="zh-CN"/>
        </w:rPr>
      </w:pPr>
      <w:r>
        <w:rPr>
          <w:rFonts w:hint="eastAsia"/>
          <w:b/>
          <w:bCs/>
          <w:u w:val="single"/>
          <w:lang w:val="en-US" w:eastAsia="zh-CN"/>
        </w:rPr>
        <w:t>MCS based solution</w:t>
      </w:r>
    </w:p>
    <w:p w14:paraId="597F0DA9" w14:textId="77777777" w:rsidR="009F0B81" w:rsidRDefault="00D317ED">
      <w:pPr>
        <w:tabs>
          <w:tab w:val="left" w:pos="420"/>
        </w:tabs>
        <w:rPr>
          <w:lang w:val="en-US" w:eastAsia="zh-CN"/>
        </w:rPr>
      </w:pPr>
      <w:r>
        <w:rPr>
          <w:rFonts w:eastAsia="SimSun" w:hint="eastAsia"/>
          <w:color w:val="000000"/>
          <w:shd w:val="clear" w:color="auto" w:fill="FFFFFF"/>
          <w:lang w:val="en-US" w:eastAsia="zh-CN"/>
        </w:rPr>
        <w:t xml:space="preserve">The controversial part is whether NW should sacrifice the flexibility of MCS indication for repetition indication. </w:t>
      </w:r>
      <w:r>
        <w:rPr>
          <w:rFonts w:hint="eastAsia"/>
          <w:lang w:val="en-US" w:eastAsia="zh-CN"/>
        </w:rPr>
        <w:t xml:space="preserve">One company </w:t>
      </w:r>
      <w:r>
        <w:rPr>
          <w:lang w:eastAsia="zh-CN"/>
        </w:rPr>
        <w:t>[</w:t>
      </w:r>
      <w:r>
        <w:rPr>
          <w:lang w:val="en-US" w:eastAsia="zh-CN"/>
        </w:rPr>
        <w:t>1</w:t>
      </w:r>
      <w:r>
        <w:rPr>
          <w:lang w:eastAsia="zh-CN"/>
        </w:rPr>
        <w:t>, Huawei, HiSilicon]</w:t>
      </w:r>
      <w:r>
        <w:rPr>
          <w:rFonts w:hint="eastAsia"/>
          <w:lang w:val="en-US" w:eastAsia="zh-CN"/>
        </w:rPr>
        <w:t xml:space="preserve"> shows that only </w:t>
      </w:r>
      <w:r>
        <w:rPr>
          <w:iCs/>
          <w:lang w:eastAsia="zh-CN"/>
        </w:rPr>
        <w:t>MCS 0 to MCS3 are sufficient for the coverage limited UE</w:t>
      </w:r>
      <w:r>
        <w:rPr>
          <w:rFonts w:hint="eastAsia"/>
          <w:iCs/>
          <w:lang w:val="en-US" w:eastAsia="zh-CN"/>
        </w:rPr>
        <w:t xml:space="preserve">, based on some evaluation for a given Msg3 payload size. It is argued by other companies that </w:t>
      </w:r>
      <w:r>
        <w:rPr>
          <w:rFonts w:eastAsia="SimSun"/>
          <w:lang w:eastAsia="zh-CN"/>
        </w:rPr>
        <w:t>the payload can be up to hundreds of bits</w:t>
      </w:r>
      <w:r>
        <w:rPr>
          <w:rFonts w:eastAsia="SimSun" w:hint="eastAsia"/>
          <w:lang w:val="en-US" w:eastAsia="zh-CN"/>
        </w:rPr>
        <w:t>, and it</w:t>
      </w:r>
      <w:r>
        <w:rPr>
          <w:rFonts w:eastAsia="SimSun"/>
          <w:lang w:eastAsia="zh-CN"/>
        </w:rPr>
        <w:t xml:space="preserve"> may require high MCS.</w:t>
      </w:r>
    </w:p>
    <w:p w14:paraId="7A3BEC00" w14:textId="77777777" w:rsidR="009F0B81" w:rsidRDefault="00D317ED">
      <w:pPr>
        <w:tabs>
          <w:tab w:val="left" w:pos="840"/>
        </w:tabs>
        <w:spacing w:afterLines="50"/>
        <w:rPr>
          <w:lang w:val="en-US" w:eastAsia="zh-CN"/>
        </w:rPr>
      </w:pPr>
      <w:r>
        <w:rPr>
          <w:rFonts w:hint="eastAsia"/>
          <w:lang w:val="en-US" w:eastAsia="zh-CN"/>
        </w:rPr>
        <w:t xml:space="preserve">As for how many bits of MCS information field could be chosen, it seems the majority of the proponents are fine with X=2 bits, and the repetition factor could be chosen from a SIB1 configured set. </w:t>
      </w:r>
    </w:p>
    <w:p w14:paraId="67D9B382" w14:textId="77777777" w:rsidR="009F0B81" w:rsidRDefault="00D317ED">
      <w:pPr>
        <w:tabs>
          <w:tab w:val="left" w:pos="840"/>
        </w:tabs>
        <w:spacing w:afterLines="50"/>
        <w:rPr>
          <w:b/>
          <w:bCs/>
          <w:u w:val="single"/>
          <w:lang w:val="en-US" w:eastAsia="zh-CN"/>
        </w:rPr>
      </w:pPr>
      <w:r>
        <w:rPr>
          <w:rFonts w:hint="eastAsia"/>
          <w:b/>
          <w:bCs/>
          <w:u w:val="single"/>
          <w:lang w:val="en-US" w:eastAsia="zh-CN"/>
        </w:rPr>
        <w:t>TPC based solution</w:t>
      </w:r>
    </w:p>
    <w:p w14:paraId="25C877A4" w14:textId="77777777" w:rsidR="009F0B81" w:rsidRDefault="00D317ED">
      <w:pPr>
        <w:tabs>
          <w:tab w:val="left" w:pos="840"/>
        </w:tabs>
        <w:spacing w:afterLines="50"/>
        <w:rPr>
          <w:lang w:val="en-US" w:eastAsia="zh-CN"/>
        </w:rPr>
      </w:pPr>
      <w:r>
        <w:rPr>
          <w:rFonts w:hint="eastAsia"/>
          <w:lang w:val="en-US" w:eastAsia="zh-CN"/>
        </w:rPr>
        <w:t>Based on the inputs, only 4 companies show support for using TPC information field for repetition indication, where 2 of them are also fine with other information field. In addition, many companies have showed concerns on using TPC. The main concerns are summarized as below.</w:t>
      </w:r>
    </w:p>
    <w:p w14:paraId="16A29A42" w14:textId="77777777" w:rsidR="009F0B81" w:rsidRDefault="00D317ED">
      <w:pPr>
        <w:numPr>
          <w:ilvl w:val="0"/>
          <w:numId w:val="35"/>
        </w:numPr>
        <w:tabs>
          <w:tab w:val="clear" w:pos="420"/>
          <w:tab w:val="left" w:pos="840"/>
        </w:tabs>
        <w:spacing w:afterLines="50"/>
        <w:rPr>
          <w:rFonts w:eastAsia="DengXian"/>
        </w:rPr>
      </w:pPr>
      <w:r>
        <w:rPr>
          <w:rFonts w:eastAsia="DengXian" w:hint="eastAsia"/>
          <w:lang w:val="en-US" w:eastAsia="zh-CN"/>
        </w:rPr>
        <w:t>T</w:t>
      </w:r>
      <w:r>
        <w:rPr>
          <w:rFonts w:eastAsia="DengXian"/>
        </w:rPr>
        <w:t>he measured DL path loss for the UL Tx power determination</w:t>
      </w:r>
      <w:r>
        <w:rPr>
          <w:lang w:eastAsia="zh-CN"/>
        </w:rPr>
        <w:t xml:space="preserve"> may be inaccurate</w:t>
      </w:r>
      <w:r>
        <w:rPr>
          <w:rFonts w:hint="eastAsia"/>
          <w:lang w:val="en-US" w:eastAsia="zh-CN"/>
        </w:rPr>
        <w:t>. T</w:t>
      </w:r>
      <w:r>
        <w:rPr>
          <w:rFonts w:eastAsia="DengXian"/>
        </w:rPr>
        <w:t>here could quite difference between DL and UL path loss, e.g., 6dB, thus the negative value in the TPC could still be used adjust to power to a proper level for UL transmission.</w:t>
      </w:r>
    </w:p>
    <w:p w14:paraId="77049AFC" w14:textId="77777777" w:rsidR="009F0B81" w:rsidRDefault="00D317ED">
      <w:pPr>
        <w:numPr>
          <w:ilvl w:val="0"/>
          <w:numId w:val="35"/>
        </w:numPr>
        <w:tabs>
          <w:tab w:val="clear" w:pos="420"/>
          <w:tab w:val="left" w:pos="840"/>
        </w:tabs>
        <w:spacing w:afterLines="50"/>
        <w:rPr>
          <w:rFonts w:eastAsia="DengXian"/>
        </w:rPr>
      </w:pPr>
      <w:r>
        <w:rPr>
          <w:rFonts w:eastAsia="DengXian"/>
        </w:rPr>
        <w:t>The power of PRACH will be inherited for the msg3 PUSCH transmission  power determination. Since the detection/decoding requirement for sequence and modulated data symbol are different, a negative is still needed.</w:t>
      </w:r>
    </w:p>
    <w:p w14:paraId="06BA9A8E" w14:textId="77777777" w:rsidR="009F0B81" w:rsidRDefault="00D317ED">
      <w:pPr>
        <w:tabs>
          <w:tab w:val="left" w:pos="840"/>
        </w:tabs>
        <w:spacing w:afterLines="50"/>
        <w:rPr>
          <w:lang w:val="en-US" w:eastAsia="zh-CN"/>
        </w:rPr>
      </w:pPr>
      <w:r>
        <w:rPr>
          <w:rFonts w:hint="eastAsia"/>
          <w:lang w:val="en-US" w:eastAsia="zh-CN"/>
        </w:rPr>
        <w:t>With above, FL suggests dropping Alt 3 (TPC based solution).</w:t>
      </w:r>
    </w:p>
    <w:p w14:paraId="3FC7E75E" w14:textId="77777777" w:rsidR="009F0B81" w:rsidRDefault="009F0B81">
      <w:pPr>
        <w:tabs>
          <w:tab w:val="left" w:pos="840"/>
        </w:tabs>
        <w:spacing w:afterLines="50"/>
        <w:rPr>
          <w:lang w:val="en-US" w:eastAsia="zh-CN"/>
        </w:rPr>
      </w:pPr>
    </w:p>
    <w:p w14:paraId="7303DA4F" w14:textId="77777777" w:rsidR="009F0B81" w:rsidRDefault="00D317ED">
      <w:pPr>
        <w:tabs>
          <w:tab w:val="left" w:pos="840"/>
        </w:tabs>
        <w:spacing w:afterLines="50"/>
        <w:rPr>
          <w:lang w:val="en-US" w:eastAsia="zh-CN"/>
        </w:rPr>
      </w:pPr>
      <w:r>
        <w:rPr>
          <w:rFonts w:hint="eastAsia"/>
          <w:lang w:val="en-US" w:eastAsia="zh-CN"/>
        </w:rPr>
        <w:t xml:space="preserve">In summary, FL suggests further discussing the following proposal as a starting point. </w:t>
      </w:r>
    </w:p>
    <w:p w14:paraId="75DB0EBE" w14:textId="77777777" w:rsidR="009F0B81" w:rsidRDefault="00D317ED">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 of Msg3 initial transmission.</w:t>
      </w:r>
    </w:p>
    <w:p w14:paraId="6FD18D93" w14:textId="77777777" w:rsidR="009F0B81" w:rsidRDefault="00D317ED">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53138A9" w14:textId="77777777" w:rsidR="009F0B81" w:rsidRDefault="00D317ED">
      <w:pPr>
        <w:numPr>
          <w:ilvl w:val="1"/>
          <w:numId w:val="31"/>
        </w:numPr>
        <w:spacing w:before="120" w:afterLines="50" w:line="256" w:lineRule="auto"/>
        <w:rPr>
          <w:b/>
          <w:bCs/>
          <w:color w:val="FF0000"/>
          <w:lang w:eastAsia="zh-CN"/>
        </w:rPr>
      </w:pPr>
      <w:r>
        <w:rPr>
          <w:rFonts w:hint="eastAsia"/>
          <w:b/>
          <w:bCs/>
          <w:color w:val="FF0000"/>
          <w:lang w:val="en-US" w:eastAsia="zh-CN"/>
        </w:rPr>
        <w:t xml:space="preserve"> </w:t>
      </w:r>
      <w:r>
        <w:rPr>
          <w:rFonts w:eastAsia="SimSun" w:hint="eastAsia"/>
          <w:b/>
          <w:bCs/>
          <w:color w:val="FF0000"/>
          <w:shd w:val="clear" w:color="auto" w:fill="FFFFFF"/>
          <w:lang w:val="en-US" w:eastAsia="zh-CN"/>
        </w:rPr>
        <w:t xml:space="preserve"> 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p w14:paraId="5C5799C3" w14:textId="77777777" w:rsidR="009F0B81" w:rsidRDefault="00D317ED">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27B2BD09" w14:textId="77777777" w:rsidR="009F0B81" w:rsidRDefault="00D317ED">
      <w:pPr>
        <w:numPr>
          <w:ilvl w:val="1"/>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0F0ACB07" w14:textId="77777777" w:rsidR="009F0B81" w:rsidRDefault="00D317ED">
      <w:pPr>
        <w:numPr>
          <w:ilvl w:val="2"/>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 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6875F9EA" w14:textId="77777777">
        <w:trPr>
          <w:trHeight w:val="90"/>
        </w:trPr>
        <w:tc>
          <w:tcPr>
            <w:tcW w:w="1560" w:type="dxa"/>
            <w:shd w:val="clear" w:color="auto" w:fill="auto"/>
            <w:vAlign w:val="center"/>
          </w:tcPr>
          <w:p w14:paraId="2C1B8D55"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3809BBCA" w14:textId="77777777" w:rsidR="009F0B81" w:rsidRDefault="00D317ED">
            <w:pPr>
              <w:jc w:val="center"/>
              <w:rPr>
                <w:b/>
                <w:lang w:eastAsia="zh-CN"/>
              </w:rPr>
            </w:pPr>
            <w:r>
              <w:rPr>
                <w:b/>
                <w:lang w:eastAsia="zh-CN"/>
              </w:rPr>
              <w:t>C</w:t>
            </w:r>
            <w:r>
              <w:rPr>
                <w:rFonts w:hint="eastAsia"/>
                <w:b/>
                <w:lang w:eastAsia="zh-CN"/>
              </w:rPr>
              <w:t>omments</w:t>
            </w:r>
          </w:p>
        </w:tc>
      </w:tr>
      <w:tr w:rsidR="009F0B81" w14:paraId="1FCADD3D" w14:textId="77777777">
        <w:tc>
          <w:tcPr>
            <w:tcW w:w="1560" w:type="dxa"/>
            <w:shd w:val="clear" w:color="auto" w:fill="auto"/>
            <w:vAlign w:val="center"/>
          </w:tcPr>
          <w:p w14:paraId="1101756E"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0002B443" w14:textId="77777777" w:rsidR="009F0B81" w:rsidRDefault="00D317ED">
            <w:pPr>
              <w:rPr>
                <w:rFonts w:eastAsiaTheme="minorEastAsia"/>
                <w:lang w:eastAsia="zh-CN"/>
              </w:rPr>
            </w:pPr>
            <w:r>
              <w:rPr>
                <w:rFonts w:eastAsiaTheme="minorEastAsia"/>
                <w:lang w:eastAsia="zh-CN"/>
              </w:rPr>
              <w:t>We support FL’s proposal for Issue#4.</w:t>
            </w:r>
          </w:p>
          <w:p w14:paraId="02CA23C5" w14:textId="77777777" w:rsidR="009F0B81" w:rsidRDefault="00D317ED">
            <w:pPr>
              <w:rPr>
                <w:rFonts w:eastAsiaTheme="minorEastAsia"/>
                <w:lang w:eastAsia="zh-CN"/>
              </w:rPr>
            </w:pPr>
            <w:r>
              <w:rPr>
                <w:rFonts w:eastAsiaTheme="minorEastAsia"/>
                <w:lang w:eastAsia="zh-CN"/>
              </w:rPr>
              <w:t>Also, we can continue to discuss for selecting exact values.</w:t>
            </w:r>
          </w:p>
        </w:tc>
      </w:tr>
      <w:tr w:rsidR="009F0B81" w14:paraId="1694A066" w14:textId="77777777">
        <w:tc>
          <w:tcPr>
            <w:tcW w:w="1560" w:type="dxa"/>
            <w:shd w:val="clear" w:color="auto" w:fill="auto"/>
            <w:vAlign w:val="center"/>
          </w:tcPr>
          <w:p w14:paraId="449635F7" w14:textId="77777777" w:rsidR="009F0B81" w:rsidRDefault="00D317ED">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1A11D12" w14:textId="77777777" w:rsidR="009F0B81" w:rsidRDefault="00D317ED">
            <w:pPr>
              <w:rPr>
                <w:rFonts w:eastAsiaTheme="minorEastAsia"/>
                <w:lang w:eastAsia="zh-CN"/>
              </w:rPr>
            </w:pPr>
            <w:r>
              <w:rPr>
                <w:rFonts w:eastAsiaTheme="minorEastAsia"/>
                <w:lang w:eastAsia="zh-CN"/>
              </w:rPr>
              <w:t xml:space="preserve">We are fine with the proposal in principle. </w:t>
            </w:r>
          </w:p>
          <w:p w14:paraId="2CE51B4D" w14:textId="77777777" w:rsidR="009F0B81" w:rsidRDefault="00D317ED">
            <w:pPr>
              <w:rPr>
                <w:rFonts w:eastAsiaTheme="minorEastAsia"/>
                <w:lang w:eastAsia="zh-CN"/>
              </w:rPr>
            </w:pPr>
            <w:r>
              <w:rPr>
                <w:rFonts w:eastAsiaTheme="minorEastAsia"/>
                <w:lang w:eastAsia="zh-CN"/>
              </w:rPr>
              <w:t xml:space="preserve">We share similar view as LG that the exact values can be FFS. </w:t>
            </w:r>
          </w:p>
          <w:p w14:paraId="6C5511B1" w14:textId="77777777" w:rsidR="009F0B81" w:rsidRDefault="00D317ED">
            <w:pPr>
              <w:rPr>
                <w:rFonts w:eastAsiaTheme="minorEastAsia"/>
                <w:lang w:eastAsia="zh-CN"/>
              </w:rPr>
            </w:pPr>
            <w:r>
              <w:rPr>
                <w:rFonts w:eastAsiaTheme="minorEastAsia"/>
                <w:lang w:eastAsia="zh-CN"/>
              </w:rPr>
              <w:t>Minor editorial correction “</w:t>
            </w:r>
            <w:r>
              <w:rPr>
                <w:rFonts w:eastAsia="SimSun"/>
                <w:b/>
                <w:bCs/>
                <w:shd w:val="clear" w:color="auto" w:fill="FFFFFF"/>
                <w:lang w:eastAsia="zh-CN"/>
              </w:rPr>
              <w:t>number of repetition</w:t>
            </w:r>
            <w:r>
              <w:rPr>
                <w:rFonts w:eastAsia="SimSun"/>
                <w:b/>
                <w:bCs/>
                <w:color w:val="FF0000"/>
                <w:shd w:val="clear" w:color="auto" w:fill="FFFFFF"/>
                <w:lang w:eastAsia="zh-CN"/>
              </w:rPr>
              <w:t>s</w:t>
            </w:r>
            <w:r>
              <w:rPr>
                <w:rFonts w:eastAsiaTheme="minorEastAsia"/>
                <w:lang w:eastAsia="zh-CN"/>
              </w:rPr>
              <w:t>” in the main bullet.</w:t>
            </w:r>
          </w:p>
        </w:tc>
      </w:tr>
      <w:tr w:rsidR="009F0B81" w14:paraId="125D3B00" w14:textId="77777777">
        <w:tc>
          <w:tcPr>
            <w:tcW w:w="1560" w:type="dxa"/>
            <w:shd w:val="clear" w:color="auto" w:fill="auto"/>
            <w:vAlign w:val="center"/>
          </w:tcPr>
          <w:p w14:paraId="5EDA2E83" w14:textId="77777777" w:rsidR="009F0B81" w:rsidRDefault="00D317ED">
            <w:pPr>
              <w:jc w:val="center"/>
              <w:rPr>
                <w:rFonts w:eastAsiaTheme="minorEastAsia"/>
                <w:lang w:eastAsia="zh-CN"/>
              </w:rPr>
            </w:pPr>
            <w:r>
              <w:rPr>
                <w:rFonts w:eastAsia="MS Mincho" w:hint="eastAsia"/>
                <w:lang w:eastAsia="ja-JP"/>
              </w:rPr>
              <w:lastRenderedPageBreak/>
              <w:t>S</w:t>
            </w:r>
            <w:r>
              <w:rPr>
                <w:rFonts w:eastAsia="MS Mincho"/>
                <w:lang w:eastAsia="ja-JP"/>
              </w:rPr>
              <w:t>harp</w:t>
            </w:r>
          </w:p>
        </w:tc>
        <w:tc>
          <w:tcPr>
            <w:tcW w:w="8505" w:type="dxa"/>
            <w:shd w:val="clear" w:color="auto" w:fill="auto"/>
            <w:vAlign w:val="center"/>
          </w:tcPr>
          <w:p w14:paraId="73374009" w14:textId="77777777" w:rsidR="009F0B81" w:rsidRDefault="00D317ED">
            <w:pPr>
              <w:rPr>
                <w:rFonts w:eastAsia="MS Mincho"/>
                <w:lang w:eastAsia="ja-JP"/>
              </w:rPr>
            </w:pPr>
            <w:r>
              <w:rPr>
                <w:rFonts w:eastAsia="MS Mincho" w:hint="eastAsia"/>
                <w:lang w:eastAsia="ja-JP"/>
              </w:rPr>
              <w:t>W</w:t>
            </w:r>
            <w:r>
              <w:rPr>
                <w:rFonts w:eastAsia="MS Mincho"/>
                <w:lang w:eastAsia="ja-JP"/>
              </w:rPr>
              <w:t>e are OK with FL proposal.</w:t>
            </w:r>
          </w:p>
          <w:p w14:paraId="29A0A16A" w14:textId="77777777" w:rsidR="009F0B81" w:rsidRDefault="00D317ED">
            <w:pPr>
              <w:rPr>
                <w:rFonts w:eastAsiaTheme="minorEastAsia"/>
                <w:lang w:eastAsia="zh-CN"/>
              </w:rPr>
            </w:pPr>
            <w:r>
              <w:rPr>
                <w:rFonts w:eastAsia="MS Mincho"/>
                <w:lang w:eastAsia="ja-JP"/>
              </w:rPr>
              <w:t>For further down-selection: Msg 3 TBS value is key factor for scheduling. The gNB needs to have flexibility to schedule msg3 PUSCH at least with 56/72 bits. On top of that, larger TBS may be required for SDT with msg3 repetition. Therefore, we don’t think the direction with MCS information field which sacrifices flexibility of MCS values as a candidate solution.</w:t>
            </w:r>
          </w:p>
        </w:tc>
      </w:tr>
      <w:tr w:rsidR="009F0B81" w14:paraId="200F2858" w14:textId="77777777">
        <w:tc>
          <w:tcPr>
            <w:tcW w:w="1560" w:type="dxa"/>
            <w:shd w:val="clear" w:color="auto" w:fill="auto"/>
            <w:vAlign w:val="center"/>
          </w:tcPr>
          <w:p w14:paraId="1DAD1A29" w14:textId="77777777" w:rsidR="009F0B81" w:rsidRDefault="00D317ED">
            <w:pPr>
              <w:jc w:val="center"/>
              <w:rPr>
                <w:rFonts w:eastAsia="MS Mincho"/>
                <w:lang w:eastAsia="ja-JP"/>
              </w:rPr>
            </w:pPr>
            <w:r>
              <w:rPr>
                <w:rFonts w:eastAsiaTheme="minorEastAsia"/>
                <w:lang w:eastAsia="zh-CN"/>
              </w:rPr>
              <w:t>Vivo</w:t>
            </w:r>
          </w:p>
        </w:tc>
        <w:tc>
          <w:tcPr>
            <w:tcW w:w="8505" w:type="dxa"/>
            <w:shd w:val="clear" w:color="auto" w:fill="auto"/>
            <w:vAlign w:val="center"/>
          </w:tcPr>
          <w:p w14:paraId="14D1625A" w14:textId="77777777" w:rsidR="009F0B81" w:rsidRDefault="00D317ED">
            <w:pPr>
              <w:rPr>
                <w:rFonts w:eastAsiaTheme="minorEastAsia"/>
                <w:lang w:eastAsia="zh-CN"/>
              </w:rPr>
            </w:pPr>
            <w:r>
              <w:rPr>
                <w:rFonts w:eastAsiaTheme="minorEastAsia" w:hint="eastAsia"/>
                <w:lang w:eastAsia="zh-CN"/>
              </w:rPr>
              <w:t>F</w:t>
            </w:r>
            <w:r>
              <w:rPr>
                <w:rFonts w:eastAsiaTheme="minorEastAsia"/>
                <w:lang w:eastAsia="zh-CN"/>
              </w:rPr>
              <w:t>ine with FL proposal.</w:t>
            </w:r>
          </w:p>
          <w:p w14:paraId="3FB6C6CD" w14:textId="77777777" w:rsidR="009F0B81" w:rsidRDefault="00D317ED">
            <w:pPr>
              <w:rPr>
                <w:rFonts w:eastAsiaTheme="minorEastAsia"/>
                <w:bCs/>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w:t>
            </w:r>
            <w:r>
              <w:rPr>
                <w:rFonts w:eastAsiaTheme="minorEastAsia"/>
                <w:lang w:eastAsia="zh-CN"/>
              </w:rPr>
              <w:t xml:space="preserve">2 </w:t>
            </w:r>
            <w:r>
              <w:rPr>
                <w:rFonts w:eastAsiaTheme="minorEastAsia" w:hint="eastAsia"/>
                <w:lang w:eastAsia="zh-CN"/>
              </w:rPr>
              <w:t>of</w:t>
            </w:r>
            <w:r>
              <w:rPr>
                <w:rFonts w:eastAsiaTheme="minorEastAsia"/>
                <w:lang w:eastAsia="zh-CN"/>
              </w:rPr>
              <w:t xml:space="preserve"> Alt-1, we prefer e</w:t>
            </w:r>
            <w:r>
              <w:rPr>
                <w:bCs/>
              </w:rPr>
              <w:t>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w:t>
            </w:r>
          </w:p>
          <w:p w14:paraId="61F57179" w14:textId="77777777" w:rsidR="009F0B81" w:rsidRDefault="00D317ED">
            <w:pPr>
              <w:rPr>
                <w:rFonts w:eastAsia="MS Mincho"/>
                <w:lang w:eastAsia="ja-JP"/>
              </w:rPr>
            </w:pPr>
            <w:r>
              <w:rPr>
                <w:rFonts w:eastAsiaTheme="minorEastAsia"/>
                <w:lang w:eastAsia="zh-CN"/>
              </w:rPr>
              <w:t>For MCS based method, another drawback we mentioned in our contribution, that is, the MCS filed length are 4bits in RAR UL grant and 5 bits in DCI format 1-0 with TC-RNTI. If MCS based method is adopted, how to repurpose MCS bitfield in these two UL grants will be separately discussed.</w:t>
            </w:r>
          </w:p>
        </w:tc>
      </w:tr>
      <w:tr w:rsidR="009F0B81" w14:paraId="71FBACF3" w14:textId="77777777">
        <w:tc>
          <w:tcPr>
            <w:tcW w:w="1560" w:type="dxa"/>
            <w:shd w:val="clear" w:color="auto" w:fill="auto"/>
            <w:vAlign w:val="center"/>
          </w:tcPr>
          <w:p w14:paraId="008B7557"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01213505" w14:textId="77777777" w:rsidR="009F0B81" w:rsidRDefault="00D317ED">
            <w:pPr>
              <w:rPr>
                <w:rFonts w:eastAsiaTheme="minorEastAsia"/>
                <w:lang w:eastAsia="zh-CN"/>
              </w:rPr>
            </w:pPr>
            <w:r>
              <w:rPr>
                <w:rFonts w:eastAsiaTheme="minorEastAsia"/>
                <w:lang w:eastAsia="zh-CN"/>
              </w:rPr>
              <w:t>We are fine with FL proposal.</w:t>
            </w:r>
          </w:p>
        </w:tc>
      </w:tr>
      <w:tr w:rsidR="009F0B81" w14:paraId="2B56FAEC" w14:textId="77777777">
        <w:tc>
          <w:tcPr>
            <w:tcW w:w="1560" w:type="dxa"/>
            <w:shd w:val="clear" w:color="auto" w:fill="auto"/>
            <w:vAlign w:val="center"/>
          </w:tcPr>
          <w:p w14:paraId="5F26CB17" w14:textId="77777777" w:rsidR="009F0B81" w:rsidRDefault="00D317ED">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6E4A16BB" w14:textId="77777777" w:rsidR="009F0B81" w:rsidRDefault="00D317ED">
            <w:pPr>
              <w:rPr>
                <w:rFonts w:eastAsiaTheme="minorEastAsia"/>
                <w:lang w:eastAsia="zh-CN"/>
              </w:rPr>
            </w:pPr>
            <w:r>
              <w:rPr>
                <w:rFonts w:eastAsiaTheme="minorEastAsia" w:hint="eastAsia"/>
                <w:lang w:eastAsia="zh-CN"/>
              </w:rPr>
              <w:t>Support the FL</w:t>
            </w:r>
            <w:r>
              <w:rPr>
                <w:rFonts w:eastAsiaTheme="minorEastAsia"/>
                <w:lang w:eastAsia="zh-CN"/>
              </w:rPr>
              <w:t>’</w:t>
            </w:r>
            <w:r>
              <w:rPr>
                <w:rFonts w:eastAsiaTheme="minorEastAsia" w:hint="eastAsia"/>
                <w:lang w:eastAsia="zh-CN"/>
              </w:rPr>
              <w:t xml:space="preserve">s proposal. We are fine that the </w:t>
            </w:r>
            <w:r>
              <w:rPr>
                <w:rFonts w:eastAsiaTheme="minorEastAsia"/>
                <w:lang w:eastAsia="zh-CN"/>
              </w:rPr>
              <w:t>set of candidate values</w:t>
            </w:r>
            <w:r>
              <w:rPr>
                <w:rFonts w:eastAsiaTheme="minorEastAsia" w:hint="eastAsia"/>
                <w:lang w:eastAsia="zh-CN"/>
              </w:rPr>
              <w:t xml:space="preserve"> be chosen from </w:t>
            </w:r>
            <w:r>
              <w:rPr>
                <w:rFonts w:eastAsiaTheme="minorEastAsia"/>
                <w:lang w:eastAsia="zh-CN"/>
              </w:rPr>
              <w:t>{1, 2, 3, 4, 7, 8, 12, 16}</w:t>
            </w:r>
            <w:r>
              <w:rPr>
                <w:rFonts w:eastAsiaTheme="minorEastAsia" w:hint="eastAsia"/>
                <w:lang w:eastAsia="zh-CN"/>
              </w:rPr>
              <w:t>. The exact 4 candidate values can be further discussed.</w:t>
            </w:r>
          </w:p>
        </w:tc>
      </w:tr>
      <w:tr w:rsidR="009F0B81" w14:paraId="029EE6BF" w14:textId="77777777">
        <w:tc>
          <w:tcPr>
            <w:tcW w:w="1560" w:type="dxa"/>
            <w:shd w:val="clear" w:color="auto" w:fill="auto"/>
            <w:vAlign w:val="center"/>
          </w:tcPr>
          <w:p w14:paraId="42E4F44B"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647CC2CD" w14:textId="77777777" w:rsidR="009F0B81" w:rsidRDefault="00D317ED">
            <w:pPr>
              <w:rPr>
                <w:rFonts w:eastAsiaTheme="minorEastAsia"/>
                <w:lang w:eastAsia="zh-CN"/>
              </w:rPr>
            </w:pPr>
            <w:r>
              <w:rPr>
                <w:rFonts w:eastAsiaTheme="minorEastAsia" w:hint="eastAsia"/>
                <w:lang w:eastAsia="zh-CN"/>
              </w:rPr>
              <w:t xml:space="preserve">We can live with this direction. </w:t>
            </w:r>
          </w:p>
          <w:p w14:paraId="214A1F58" w14:textId="77777777" w:rsidR="009F0B81" w:rsidRDefault="00D317ED">
            <w:pPr>
              <w:rPr>
                <w:rFonts w:eastAsiaTheme="minorEastAsia"/>
                <w:lang w:eastAsia="zh-CN"/>
              </w:rPr>
            </w:pPr>
            <w:r>
              <w:rPr>
                <w:rFonts w:eastAsiaTheme="minorEastAsia" w:hint="eastAsia"/>
                <w:lang w:eastAsia="zh-CN"/>
              </w:rPr>
              <w:t xml:space="preserve">However, whether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shall be included in the repetition factor depends on the discussion in Issue#5. For example, in Issue#5, in option 1, </w:t>
            </w:r>
            <w:r>
              <w:rPr>
                <w:rFonts w:eastAsiaTheme="minorEastAsia"/>
                <w:lang w:eastAsia="zh-CN"/>
              </w:rPr>
              <w:tab/>
            </w:r>
            <w:r>
              <w:rPr>
                <w:rFonts w:eastAsiaTheme="minorEastAsia" w:hint="eastAsia"/>
                <w:lang w:eastAsia="zh-CN"/>
              </w:rPr>
              <w:t>r</w:t>
            </w:r>
            <w:r>
              <w:rPr>
                <w:rFonts w:eastAsiaTheme="minorEastAsia"/>
                <w:lang w:eastAsia="zh-CN"/>
              </w:rPr>
              <w:t>epetition factor K=1 is included in the TDRA table</w:t>
            </w:r>
            <w:r>
              <w:rPr>
                <w:rFonts w:eastAsiaTheme="minorEastAsia" w:hint="eastAsia"/>
                <w:lang w:eastAsia="zh-CN"/>
              </w:rPr>
              <w:t>. But K=1 is not include in Option 2.</w:t>
            </w:r>
          </w:p>
          <w:p w14:paraId="33A149E3" w14:textId="77777777" w:rsidR="009F0B81" w:rsidRDefault="00D317ED">
            <w:pPr>
              <w:rPr>
                <w:rFonts w:eastAsiaTheme="minorEastAsia"/>
                <w:lang w:eastAsia="zh-CN"/>
              </w:rPr>
            </w:pPr>
            <w:r>
              <w:rPr>
                <w:rFonts w:eastAsiaTheme="minorEastAsia"/>
                <w:lang w:eastAsia="zh-CN"/>
              </w:rPr>
              <w:t>S</w:t>
            </w:r>
            <w:r>
              <w:rPr>
                <w:rFonts w:eastAsiaTheme="minorEastAsia" w:hint="eastAsia"/>
                <w:lang w:eastAsia="zh-CN"/>
              </w:rPr>
              <w:t>uggest the following minor update with a note:</w:t>
            </w:r>
          </w:p>
          <w:p w14:paraId="4D9C57EA" w14:textId="77777777" w:rsidR="009F0B81" w:rsidRDefault="00D317ED">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 of Msg3 initial transmission.</w:t>
            </w:r>
          </w:p>
          <w:p w14:paraId="01E58CAB" w14:textId="77777777" w:rsidR="009F0B81" w:rsidRDefault="00D317ED">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E523BBC" w14:textId="77777777" w:rsidR="009F0B81" w:rsidRDefault="00D317ED">
            <w:pPr>
              <w:numPr>
                <w:ilvl w:val="1"/>
                <w:numId w:val="31"/>
              </w:numPr>
              <w:spacing w:before="120" w:afterLines="50" w:line="256" w:lineRule="auto"/>
              <w:rPr>
                <w:b/>
                <w:bCs/>
                <w:color w:val="FF0000"/>
                <w:lang w:eastAsia="zh-CN"/>
              </w:rPr>
            </w:pPr>
            <w:r>
              <w:rPr>
                <w:rFonts w:eastAsia="SimSun" w:hint="eastAsia"/>
                <w:b/>
                <w:bCs/>
                <w:color w:val="FF0000"/>
                <w:shd w:val="clear" w:color="auto" w:fill="FFFFFF"/>
                <w:lang w:val="en-US" w:eastAsia="zh-CN"/>
              </w:rPr>
              <w:t xml:space="preserve">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13CA7D4F" w14:textId="77777777" w:rsidR="009F0B81" w:rsidRDefault="00D317ED">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5A35FA4B" w14:textId="77777777" w:rsidR="009F0B81" w:rsidRDefault="00D317ED">
            <w:pPr>
              <w:numPr>
                <w:ilvl w:val="1"/>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63CFEABB" w14:textId="77777777" w:rsidR="009F0B81" w:rsidRDefault="00D317ED">
            <w:pPr>
              <w:numPr>
                <w:ilvl w:val="2"/>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3A6CFFD2" w14:textId="77777777" w:rsidR="009F0B81" w:rsidRDefault="00D317ED">
            <w:pPr>
              <w:spacing w:before="120" w:afterLines="50" w:line="256" w:lineRule="auto"/>
              <w:ind w:left="360"/>
              <w:rPr>
                <w:rFonts w:eastAsia="SimSun"/>
                <w:b/>
                <w:bCs/>
                <w:color w:val="FF0000"/>
                <w:shd w:val="clear" w:color="auto" w:fill="FFFFFF"/>
                <w:lang w:eastAsia="zh-CN"/>
              </w:rPr>
            </w:pPr>
            <w:r>
              <w:rPr>
                <w:rFonts w:eastAsia="SimSun" w:hint="eastAsia"/>
                <w:b/>
                <w:bCs/>
                <w:color w:val="00B0F0"/>
                <w:shd w:val="clear" w:color="auto" w:fill="FFFFFF"/>
                <w:lang w:eastAsia="zh-CN"/>
              </w:rPr>
              <w:t xml:space="preserve">Note: </w:t>
            </w:r>
            <w:r>
              <w:rPr>
                <w:rFonts w:eastAsia="SimSun"/>
                <w:b/>
                <w:bCs/>
                <w:color w:val="00B0F0"/>
                <w:shd w:val="clear" w:color="auto" w:fill="FFFFFF"/>
                <w:lang w:eastAsia="zh-CN"/>
              </w:rPr>
              <w:t xml:space="preserve">Whether ‘1’ is included depends on the </w:t>
            </w:r>
            <w:r>
              <w:rPr>
                <w:rFonts w:eastAsia="SimSun" w:hint="eastAsia"/>
                <w:b/>
                <w:bCs/>
                <w:color w:val="00B0F0"/>
                <w:shd w:val="clear" w:color="auto" w:fill="FFFFFF"/>
                <w:lang w:eastAsia="zh-CN"/>
              </w:rPr>
              <w:t xml:space="preserve">outcome of </w:t>
            </w:r>
            <w:r>
              <w:rPr>
                <w:rFonts w:eastAsia="SimSun"/>
                <w:b/>
                <w:bCs/>
                <w:color w:val="00B0F0"/>
                <w:shd w:val="clear" w:color="auto" w:fill="FFFFFF"/>
                <w:lang w:eastAsia="zh-CN"/>
              </w:rPr>
              <w:t>interpretation of the selected information field.</w:t>
            </w:r>
          </w:p>
        </w:tc>
      </w:tr>
      <w:tr w:rsidR="009F0B81" w14:paraId="5F9CD90F" w14:textId="77777777">
        <w:tc>
          <w:tcPr>
            <w:tcW w:w="1560" w:type="dxa"/>
            <w:shd w:val="clear" w:color="auto" w:fill="auto"/>
            <w:vAlign w:val="center"/>
          </w:tcPr>
          <w:p w14:paraId="2506DD7E" w14:textId="77777777" w:rsidR="009F0B81" w:rsidRDefault="00D317ED">
            <w:pPr>
              <w:jc w:val="center"/>
              <w:rPr>
                <w:rFonts w:eastAsiaTheme="minorEastAsia"/>
                <w:lang w:eastAsia="zh-CN"/>
              </w:rPr>
            </w:pPr>
            <w:r>
              <w:rPr>
                <w:rFonts w:eastAsiaTheme="minorEastAsia" w:hint="eastAsia"/>
                <w:lang w:eastAsia="zh-CN"/>
              </w:rPr>
              <w:t>Samsung</w:t>
            </w:r>
          </w:p>
        </w:tc>
        <w:tc>
          <w:tcPr>
            <w:tcW w:w="8505" w:type="dxa"/>
            <w:shd w:val="clear" w:color="auto" w:fill="auto"/>
            <w:vAlign w:val="center"/>
          </w:tcPr>
          <w:p w14:paraId="136BF5C8" w14:textId="77777777" w:rsidR="009F0B81" w:rsidRDefault="00D317ED">
            <w:pPr>
              <w:rPr>
                <w:rFonts w:eastAsiaTheme="minorEastAsia"/>
                <w:lang w:eastAsia="zh-CN"/>
              </w:rPr>
            </w:pPr>
            <w:r>
              <w:rPr>
                <w:rFonts w:eastAsiaTheme="minorEastAsia"/>
                <w:lang w:eastAsia="zh-CN"/>
              </w:rPr>
              <w:t>F</w:t>
            </w:r>
            <w:r>
              <w:rPr>
                <w:rFonts w:eastAsiaTheme="minorEastAsia" w:hint="eastAsia"/>
                <w:lang w:eastAsia="zh-CN"/>
              </w:rPr>
              <w:t>ine in principle.</w:t>
            </w:r>
          </w:p>
          <w:p w14:paraId="2FC0BD51" w14:textId="77777777" w:rsidR="009F0B81" w:rsidRDefault="00D317ED">
            <w:pPr>
              <w:rPr>
                <w:rFonts w:eastAsiaTheme="minorEastAsia"/>
                <w:lang w:eastAsia="zh-CN"/>
              </w:rPr>
            </w:pPr>
            <w:r>
              <w:rPr>
                <w:rFonts w:eastAsiaTheme="minorEastAsia"/>
                <w:lang w:eastAsia="zh-CN"/>
              </w:rPr>
              <w:t>R</w:t>
            </w:r>
            <w:r>
              <w:rPr>
                <w:rFonts w:eastAsiaTheme="minorEastAsia" w:hint="eastAsia"/>
                <w:lang w:eastAsia="zh-CN"/>
              </w:rPr>
              <w:t xml:space="preserve">egarding the details, </w:t>
            </w:r>
          </w:p>
          <w:p w14:paraId="102BA718" w14:textId="77777777" w:rsidR="009F0B81" w:rsidRDefault="00D317ED">
            <w:pPr>
              <w:rPr>
                <w:rFonts w:eastAsia="SimSun"/>
                <w:bCs/>
                <w:color w:val="000000" w:themeColor="text1"/>
                <w:shd w:val="clear" w:color="auto" w:fill="FFFFFF"/>
                <w:lang w:val="en-US" w:eastAsia="zh-CN"/>
              </w:rPr>
            </w:pPr>
            <w:r>
              <w:rPr>
                <w:rFonts w:eastAsiaTheme="minorEastAsia" w:hint="eastAsia"/>
                <w:lang w:eastAsia="zh-CN"/>
              </w:rPr>
              <w:t xml:space="preserve">1. for </w:t>
            </w:r>
            <w:r>
              <w:rPr>
                <w:rFonts w:eastAsiaTheme="minorEastAsia" w:hint="eastAsia"/>
                <w:color w:val="000000" w:themeColor="text1"/>
                <w:lang w:eastAsia="zh-CN"/>
              </w:rPr>
              <w:t xml:space="preserve">repetition values, </w:t>
            </w:r>
            <w:r>
              <w:rPr>
                <w:rFonts w:eastAsia="SimSun" w:hint="eastAsia"/>
                <w:bCs/>
                <w:color w:val="000000" w:themeColor="text1"/>
                <w:shd w:val="clear" w:color="auto" w:fill="FFFFFF"/>
                <w:lang w:val="en-US" w:eastAsia="zh-CN"/>
              </w:rPr>
              <w:t xml:space="preserve">{1, 2, 3, 4, 7, 8, 12, 16} seems too many, {1,2,4,8} or {2,4,8,16} could be considered; how to handle the </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1</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 we can discuss.</w:t>
            </w:r>
          </w:p>
          <w:p w14:paraId="75B5EEF3" w14:textId="77777777" w:rsidR="009F0B81" w:rsidRDefault="00D317ED">
            <w:pPr>
              <w:rPr>
                <w:rFonts w:eastAsiaTheme="minorEastAsia"/>
                <w:lang w:eastAsia="zh-CN"/>
              </w:rPr>
            </w:pPr>
            <w:r>
              <w:rPr>
                <w:rFonts w:eastAsia="SimSun" w:hint="eastAsia"/>
                <w:bCs/>
                <w:color w:val="000000" w:themeColor="text1"/>
                <w:shd w:val="clear" w:color="auto" w:fill="FFFFFF"/>
                <w:lang w:val="en-US" w:eastAsia="zh-CN"/>
              </w:rPr>
              <w:t xml:space="preserve">2. with above comments,  in alt.2, </w:t>
            </w:r>
            <w:r>
              <w:rPr>
                <w:rFonts w:eastAsia="SimSun"/>
                <w:bCs/>
                <w:color w:val="000000" w:themeColor="text1"/>
                <w:shd w:val="clear" w:color="auto" w:fill="FFFFFF"/>
                <w:lang w:val="en-US" w:eastAsia="zh-CN"/>
              </w:rPr>
              <w:t>I</w:t>
            </w:r>
            <w:r>
              <w:rPr>
                <w:rFonts w:eastAsia="SimSun" w:hint="eastAsia"/>
                <w:bCs/>
                <w:color w:val="000000" w:themeColor="text1"/>
                <w:shd w:val="clear" w:color="auto" w:fill="FFFFFF"/>
                <w:lang w:val="en-US" w:eastAsia="zh-CN"/>
              </w:rPr>
              <w:t xml:space="preserve"> </w:t>
            </w:r>
            <w:r>
              <w:rPr>
                <w:rFonts w:eastAsia="SimSun"/>
                <w:bCs/>
                <w:color w:val="000000" w:themeColor="text1"/>
                <w:shd w:val="clear" w:color="auto" w:fill="FFFFFF"/>
                <w:lang w:val="en-US" w:eastAsia="zh-CN"/>
              </w:rPr>
              <w:t>don’t</w:t>
            </w:r>
            <w:r>
              <w:rPr>
                <w:rFonts w:eastAsia="SimSun" w:hint="eastAsia"/>
                <w:bCs/>
                <w:color w:val="000000" w:themeColor="text1"/>
                <w:shd w:val="clear" w:color="auto" w:fill="FFFFFF"/>
                <w:lang w:val="en-US" w:eastAsia="zh-CN"/>
              </w:rPr>
              <w:t xml:space="preserve"> think there is a need to use SIB1 to further configure this 4 values;</w:t>
            </w:r>
            <w:r>
              <w:rPr>
                <w:rFonts w:eastAsia="SimSun" w:hint="eastAsia"/>
                <w:b/>
                <w:bCs/>
                <w:color w:val="000000" w:themeColor="text1"/>
                <w:shd w:val="clear" w:color="auto" w:fill="FFFFFF"/>
                <w:lang w:val="en-US" w:eastAsia="zh-CN"/>
              </w:rPr>
              <w:t xml:space="preserve"> </w:t>
            </w:r>
          </w:p>
        </w:tc>
      </w:tr>
      <w:tr w:rsidR="009F0B81" w14:paraId="1265C6AA" w14:textId="77777777">
        <w:tc>
          <w:tcPr>
            <w:tcW w:w="1560" w:type="dxa"/>
            <w:shd w:val="clear" w:color="auto" w:fill="auto"/>
            <w:vAlign w:val="center"/>
          </w:tcPr>
          <w:p w14:paraId="1F400D29"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7745A945" w14:textId="77777777" w:rsidR="009F0B81" w:rsidRDefault="00D317ED">
            <w:pPr>
              <w:rPr>
                <w:rFonts w:eastAsiaTheme="minorEastAsia"/>
                <w:lang w:eastAsia="zh-CN"/>
              </w:rPr>
            </w:pPr>
            <w:r>
              <w:rPr>
                <w:rFonts w:eastAsiaTheme="minorEastAsia"/>
                <w:lang w:eastAsia="zh-CN"/>
              </w:rPr>
              <w:t>Agree with CATT on whether “1” is included in the list.</w:t>
            </w:r>
          </w:p>
          <w:p w14:paraId="467BB1EE" w14:textId="77777777" w:rsidR="009F0B81" w:rsidRDefault="00D317ED">
            <w:pPr>
              <w:rPr>
                <w:rFonts w:eastAsiaTheme="minorEastAsia"/>
                <w:lang w:eastAsia="zh-CN"/>
              </w:rPr>
            </w:pPr>
            <w:r>
              <w:rPr>
                <w:rFonts w:eastAsiaTheme="minorEastAsia"/>
                <w:lang w:eastAsia="zh-CN"/>
              </w:rPr>
              <w:t xml:space="preserve">Additionally, we would like to observe that maybe keeping the door open to use only X=1 bit in Alt. 2 may help addressing some of concerns expressed by other companies (e.g., vivo). We are not advocating for the exclusion of X=2 from the possibilities, obviously. However, we think that if “1” is not included in the list of explicitly configurable values (to improve flexibility of the signalling via MCS, for instance) then 1 bit could already provide 3 possible configurable values overall, e.g., {1,2,4}. Having said this, </w:t>
            </w:r>
            <w:r>
              <w:rPr>
                <w:rFonts w:eastAsiaTheme="minorEastAsia"/>
                <w:lang w:eastAsia="zh-CN"/>
              </w:rPr>
              <w:lastRenderedPageBreak/>
              <w:t>our preference in this sense would still be X=2, if agreeable, given that we do not consider larger Msg3 payload use case to be relevant for coverage enhancement. If a UE is in coverage shortage, only very small payloads would be possible (56/72). If the UE could transmit a larger payload, it would also mean the measured RSRP during SSB reception is already sufficiently high to use group B preambles.</w:t>
            </w:r>
          </w:p>
        </w:tc>
      </w:tr>
      <w:tr w:rsidR="009F0B81" w14:paraId="07D0FD51" w14:textId="77777777">
        <w:tc>
          <w:tcPr>
            <w:tcW w:w="1560" w:type="dxa"/>
            <w:shd w:val="clear" w:color="auto" w:fill="auto"/>
            <w:vAlign w:val="center"/>
          </w:tcPr>
          <w:p w14:paraId="65831B02" w14:textId="77777777" w:rsidR="009F0B81" w:rsidRDefault="00D317ED">
            <w:pPr>
              <w:jc w:val="center"/>
              <w:rPr>
                <w:rFonts w:eastAsiaTheme="minorEastAsia"/>
                <w:lang w:eastAsia="zh-CN"/>
              </w:rPr>
            </w:pPr>
            <w:r>
              <w:rPr>
                <w:rFonts w:eastAsia="MS Mincho" w:hint="eastAsia"/>
                <w:lang w:eastAsia="ja-JP"/>
              </w:rPr>
              <w:lastRenderedPageBreak/>
              <w:t>N</w:t>
            </w:r>
            <w:r>
              <w:rPr>
                <w:rFonts w:eastAsia="MS Mincho"/>
                <w:lang w:eastAsia="ja-JP"/>
              </w:rPr>
              <w:t>TT DOCOMO</w:t>
            </w:r>
          </w:p>
        </w:tc>
        <w:tc>
          <w:tcPr>
            <w:tcW w:w="8505" w:type="dxa"/>
            <w:shd w:val="clear" w:color="auto" w:fill="auto"/>
            <w:vAlign w:val="center"/>
          </w:tcPr>
          <w:p w14:paraId="71AFFEDB" w14:textId="77777777" w:rsidR="009F0B81" w:rsidRDefault="00D317ED">
            <w:pPr>
              <w:rPr>
                <w:rFonts w:eastAsiaTheme="minorEastAsia"/>
                <w:lang w:eastAsia="zh-CN"/>
              </w:rPr>
            </w:pPr>
            <w:r>
              <w:rPr>
                <w:rFonts w:eastAsia="MS Mincho" w:hint="eastAsia"/>
                <w:lang w:eastAsia="ja-JP"/>
              </w:rPr>
              <w:t>W</w:t>
            </w:r>
            <w:r>
              <w:rPr>
                <w:rFonts w:eastAsia="MS Mincho"/>
                <w:lang w:eastAsia="ja-JP"/>
              </w:rPr>
              <w:t>e support the proposal.</w:t>
            </w:r>
          </w:p>
        </w:tc>
      </w:tr>
      <w:tr w:rsidR="009F0B81" w14:paraId="274D90CA" w14:textId="77777777">
        <w:tc>
          <w:tcPr>
            <w:tcW w:w="1560" w:type="dxa"/>
            <w:shd w:val="clear" w:color="auto" w:fill="auto"/>
            <w:vAlign w:val="center"/>
          </w:tcPr>
          <w:p w14:paraId="7792B34F" w14:textId="77777777" w:rsidR="009F0B81" w:rsidRDefault="00D317ED">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1F5E851" w14:textId="77777777" w:rsidR="009F0B81" w:rsidRDefault="00D317ED">
            <w:pPr>
              <w:rPr>
                <w:rFonts w:eastAsiaTheme="minorEastAsia"/>
                <w:lang w:eastAsia="zh-CN"/>
              </w:rPr>
            </w:pPr>
            <w:r>
              <w:rPr>
                <w:rFonts w:eastAsiaTheme="minorEastAsia" w:hint="eastAsia"/>
                <w:lang w:eastAsia="zh-CN"/>
              </w:rPr>
              <w:t>W</w:t>
            </w:r>
            <w:r>
              <w:rPr>
                <w:rFonts w:eastAsiaTheme="minorEastAsia"/>
                <w:lang w:eastAsia="zh-CN"/>
              </w:rPr>
              <w:t xml:space="preserve">e are generally fine with the proposal for the sake of meeting progress. </w:t>
            </w:r>
          </w:p>
          <w:p w14:paraId="61DE46C3" w14:textId="77777777" w:rsidR="009F0B81" w:rsidRDefault="00D317ED">
            <w:pPr>
              <w:rPr>
                <w:rFonts w:eastAsia="MS Mincho"/>
                <w:lang w:eastAsia="ja-JP"/>
              </w:rPr>
            </w:pPr>
            <w:r>
              <w:rPr>
                <w:rFonts w:eastAsiaTheme="minorEastAsia"/>
                <w:lang w:eastAsia="zh-CN"/>
              </w:rPr>
              <w:t>For the candidate values of msg.3 repetition, we think the set of {1, 2, 4, 7, 8, 12, 16} is reasonable</w:t>
            </w:r>
            <w:r>
              <w:rPr>
                <w:rFonts w:eastAsiaTheme="minorEastAsia" w:hint="eastAsia"/>
                <w:lang w:eastAsia="zh-CN"/>
              </w:rPr>
              <w:t>.</w:t>
            </w:r>
            <w:r>
              <w:rPr>
                <w:rFonts w:eastAsiaTheme="minorEastAsia"/>
                <w:lang w:eastAsia="zh-CN"/>
              </w:rPr>
              <w:t xml:space="preserve"> Several values among them can be selected by gNB and configured by SIB1, which will not affect the bit size of the indication field in RAR UL grant and/or scheduling DCI.</w:t>
            </w:r>
          </w:p>
        </w:tc>
      </w:tr>
      <w:tr w:rsidR="009F0B81" w14:paraId="23BA0A98" w14:textId="77777777">
        <w:tc>
          <w:tcPr>
            <w:tcW w:w="1560" w:type="dxa"/>
            <w:shd w:val="clear" w:color="auto" w:fill="auto"/>
            <w:vAlign w:val="center"/>
          </w:tcPr>
          <w:p w14:paraId="65B86913" w14:textId="77777777" w:rsidR="009F0B81" w:rsidRDefault="00D317ED">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6EA3F9FB" w14:textId="77777777" w:rsidR="009F0B81" w:rsidRDefault="00D317ED">
            <w:pPr>
              <w:rPr>
                <w:rFonts w:eastAsiaTheme="minorEastAsia"/>
                <w:lang w:eastAsia="zh-CN"/>
              </w:rPr>
            </w:pPr>
            <w:r>
              <w:rPr>
                <w:rFonts w:eastAsiaTheme="minorEastAsia"/>
                <w:lang w:eastAsia="zh-CN"/>
              </w:rPr>
              <w:t>We are fine with FL’s proposal. For Alt2, actually only 4 candidate values for repetition factor can be indicated. Additional SIB1 bits are required for the configuration of 4 candidate values.</w:t>
            </w:r>
          </w:p>
        </w:tc>
      </w:tr>
      <w:tr w:rsidR="009F0B81" w14:paraId="4A0BC456" w14:textId="77777777">
        <w:tc>
          <w:tcPr>
            <w:tcW w:w="1560" w:type="dxa"/>
            <w:shd w:val="clear" w:color="auto" w:fill="auto"/>
            <w:vAlign w:val="center"/>
          </w:tcPr>
          <w:p w14:paraId="33353F2A" w14:textId="77777777" w:rsidR="009F0B81" w:rsidRDefault="00D317ED">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1CC4EED9" w14:textId="77777777" w:rsidR="009F0B81" w:rsidRDefault="00D317ED">
            <w:pPr>
              <w:rPr>
                <w:rFonts w:eastAsiaTheme="minorEastAsia"/>
                <w:lang w:val="en-US" w:eastAsia="zh-CN"/>
              </w:rPr>
            </w:pPr>
            <w:r>
              <w:rPr>
                <w:rFonts w:eastAsiaTheme="minorEastAsia" w:hint="eastAsia"/>
                <w:lang w:val="en-US" w:eastAsia="zh-CN"/>
              </w:rPr>
              <w:t>We are fine with the proposal. We are Ok with CATT</w:t>
            </w:r>
            <w:r>
              <w:rPr>
                <w:rFonts w:eastAsiaTheme="minorEastAsia"/>
                <w:lang w:val="en-US" w:eastAsia="zh-CN"/>
              </w:rPr>
              <w:t>’</w:t>
            </w:r>
            <w:r>
              <w:rPr>
                <w:rFonts w:eastAsiaTheme="minorEastAsia" w:hint="eastAsia"/>
                <w:lang w:val="en-US" w:eastAsia="zh-CN"/>
              </w:rPr>
              <w:t xml:space="preserve">s suggestion. </w:t>
            </w:r>
          </w:p>
        </w:tc>
      </w:tr>
      <w:tr w:rsidR="009F0B81" w14:paraId="115676C2" w14:textId="77777777">
        <w:tc>
          <w:tcPr>
            <w:tcW w:w="1560" w:type="dxa"/>
            <w:shd w:val="clear" w:color="auto" w:fill="auto"/>
            <w:vAlign w:val="center"/>
          </w:tcPr>
          <w:p w14:paraId="4077F859"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57F57C1" w14:textId="77777777" w:rsidR="009F0B81" w:rsidRDefault="00D317ED">
            <w:pPr>
              <w:rPr>
                <w:rFonts w:eastAsiaTheme="minorEastAsia"/>
                <w:lang w:val="en-US" w:eastAsia="zh-CN"/>
              </w:rPr>
            </w:pPr>
            <w:r>
              <w:rPr>
                <w:rFonts w:eastAsiaTheme="minorEastAsia"/>
                <w:lang w:eastAsia="zh-CN"/>
              </w:rPr>
              <w:t xml:space="preserve">We’re generally fine with the proposal and TDRA based method is preferred as we discussed in last meeting. For the detailed candidate values of repetition factors, we’re open to discuss, and up to 8 or 16 repetitions should be enough given we can have retransmissions for Msg3 for coverage already. </w:t>
            </w:r>
          </w:p>
        </w:tc>
      </w:tr>
      <w:tr w:rsidR="009F0B81" w14:paraId="7F9CF4AA" w14:textId="77777777">
        <w:tc>
          <w:tcPr>
            <w:tcW w:w="1560" w:type="dxa"/>
            <w:vAlign w:val="center"/>
          </w:tcPr>
          <w:p w14:paraId="3D16BCAE" w14:textId="77777777" w:rsidR="009F0B81" w:rsidRDefault="00D317ED">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2C512EA3" w14:textId="77777777" w:rsidR="009F0B81" w:rsidRDefault="00D317ED">
            <w:pPr>
              <w:rPr>
                <w:rFonts w:eastAsiaTheme="minorEastAsia"/>
                <w:lang w:eastAsia="zh-CN"/>
              </w:rPr>
            </w:pPr>
            <w:r>
              <w:rPr>
                <w:rFonts w:eastAsiaTheme="minorEastAsia" w:hint="eastAsia"/>
                <w:lang w:eastAsia="zh-CN"/>
              </w:rPr>
              <w:t>F</w:t>
            </w:r>
            <w:r>
              <w:rPr>
                <w:rFonts w:eastAsiaTheme="minorEastAsia"/>
                <w:lang w:eastAsia="zh-CN"/>
              </w:rPr>
              <w:t xml:space="preserve">ine with the proposal. </w:t>
            </w:r>
          </w:p>
          <w:p w14:paraId="4176EB5F" w14:textId="77777777" w:rsidR="009F0B81" w:rsidRDefault="00D317ED">
            <w:pPr>
              <w:rPr>
                <w:rFonts w:eastAsiaTheme="minorEastAsia"/>
                <w:lang w:eastAsia="zh-CN"/>
              </w:rPr>
            </w:pPr>
            <w:r>
              <w:rPr>
                <w:rFonts w:eastAsiaTheme="minorEastAsia"/>
                <w:lang w:eastAsia="zh-CN"/>
              </w:rPr>
              <w:t>In response to the concern to MCS information field:</w:t>
            </w:r>
          </w:p>
          <w:p w14:paraId="0A307248" w14:textId="77777777" w:rsidR="009F0B81" w:rsidRDefault="00D317ED">
            <w:pPr>
              <w:rPr>
                <w:rFonts w:eastAsiaTheme="minorEastAsia"/>
                <w:lang w:val="en-US" w:eastAsia="zh-CN"/>
              </w:rPr>
            </w:pPr>
            <w:r>
              <w:rPr>
                <w:rFonts w:eastAsiaTheme="minorEastAsia"/>
                <w:lang w:eastAsia="zh-CN"/>
              </w:rPr>
              <w:t xml:space="preserve">The payload size for Msg3 PUSCH can be determined by gNB, but it is also mainly limited by available UL power. For a coverage limited UE, as we discuss in Issue 2-1, the large payload typically needs more PRBs, which requires more UL power that the coverage limited UE cannot afford. So, the payload carried by Msg3 PUSCH for a coverage limited UE should not be very large. </w:t>
            </w:r>
          </w:p>
        </w:tc>
      </w:tr>
      <w:tr w:rsidR="009F0B81" w14:paraId="2998D50C" w14:textId="77777777">
        <w:tc>
          <w:tcPr>
            <w:tcW w:w="1560" w:type="dxa"/>
            <w:vAlign w:val="center"/>
          </w:tcPr>
          <w:p w14:paraId="43632D05" w14:textId="77777777" w:rsidR="009F0B81" w:rsidRDefault="00D317ED">
            <w:pPr>
              <w:jc w:val="center"/>
              <w:rPr>
                <w:rFonts w:eastAsiaTheme="minorEastAsia"/>
                <w:lang w:eastAsia="zh-CN"/>
              </w:rPr>
            </w:pPr>
            <w:r>
              <w:rPr>
                <w:rFonts w:eastAsiaTheme="minorEastAsia"/>
                <w:lang w:eastAsia="zh-CN"/>
              </w:rPr>
              <w:t>Qualcomm</w:t>
            </w:r>
          </w:p>
        </w:tc>
        <w:tc>
          <w:tcPr>
            <w:tcW w:w="8505" w:type="dxa"/>
            <w:vAlign w:val="center"/>
          </w:tcPr>
          <w:p w14:paraId="4EC2FE0B" w14:textId="77777777" w:rsidR="009F0B81" w:rsidRDefault="00D317ED">
            <w:pPr>
              <w:rPr>
                <w:rFonts w:eastAsiaTheme="minorEastAsia"/>
                <w:lang w:eastAsia="zh-CN"/>
              </w:rPr>
            </w:pPr>
            <w:r>
              <w:rPr>
                <w:rFonts w:eastAsiaTheme="minorEastAsia"/>
                <w:lang w:eastAsia="zh-CN"/>
              </w:rPr>
              <w:t>We are fine with the proposal</w:t>
            </w:r>
          </w:p>
        </w:tc>
      </w:tr>
      <w:tr w:rsidR="009F0B81" w14:paraId="359DE1F1" w14:textId="77777777">
        <w:tc>
          <w:tcPr>
            <w:tcW w:w="1560" w:type="dxa"/>
            <w:vAlign w:val="center"/>
          </w:tcPr>
          <w:p w14:paraId="6731FA29" w14:textId="77777777" w:rsidR="009F0B81" w:rsidRDefault="00D317ED">
            <w:pPr>
              <w:jc w:val="center"/>
              <w:rPr>
                <w:rFonts w:eastAsiaTheme="minorEastAsia"/>
                <w:lang w:val="en-US" w:eastAsia="zh-CN"/>
              </w:rPr>
            </w:pPr>
            <w:r>
              <w:rPr>
                <w:rFonts w:eastAsiaTheme="minorEastAsia"/>
                <w:lang w:eastAsia="zh-CN"/>
              </w:rPr>
              <w:t>InterDigital</w:t>
            </w:r>
          </w:p>
        </w:tc>
        <w:tc>
          <w:tcPr>
            <w:tcW w:w="8505" w:type="dxa"/>
            <w:vAlign w:val="center"/>
          </w:tcPr>
          <w:p w14:paraId="0356D7B5" w14:textId="77777777" w:rsidR="009F0B81" w:rsidRDefault="00D317ED">
            <w:pPr>
              <w:rPr>
                <w:rFonts w:eastAsiaTheme="minorEastAsia"/>
                <w:lang w:val="en-US" w:eastAsia="zh-CN"/>
              </w:rPr>
            </w:pPr>
            <w:r>
              <w:rPr>
                <w:rFonts w:eastAsiaTheme="minorEastAsia"/>
                <w:lang w:eastAsia="zh-CN"/>
              </w:rPr>
              <w:t>We are ok with the proposal.</w:t>
            </w:r>
          </w:p>
        </w:tc>
      </w:tr>
      <w:tr w:rsidR="009F0B81" w14:paraId="292B22AE" w14:textId="77777777">
        <w:tc>
          <w:tcPr>
            <w:tcW w:w="1560" w:type="dxa"/>
            <w:vAlign w:val="center"/>
          </w:tcPr>
          <w:p w14:paraId="04F1B452"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vAlign w:val="center"/>
          </w:tcPr>
          <w:p w14:paraId="479F5221"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Support/fine: LG, Intel, Sharp, vivo, Panasonic, China Telecom, CATT, Nokia/NSB?, NTT DOCOMO, Xiaomi, OPPO, ZTE, Ericsson1, Huawei, HiSilicon, </w:t>
            </w:r>
            <w:r>
              <w:rPr>
                <w:rFonts w:eastAsiaTheme="minorEastAsia"/>
                <w:color w:val="0000FF"/>
                <w:lang w:eastAsia="zh-CN"/>
              </w:rPr>
              <w:t>Qualcomm</w:t>
            </w:r>
            <w:r>
              <w:rPr>
                <w:rFonts w:eastAsiaTheme="minorEastAsia" w:hint="eastAsia"/>
                <w:color w:val="0000FF"/>
                <w:lang w:val="en-US" w:eastAsia="zh-CN"/>
              </w:rPr>
              <w:t xml:space="preserve">, </w:t>
            </w:r>
            <w:r>
              <w:rPr>
                <w:rFonts w:eastAsiaTheme="minorEastAsia"/>
                <w:color w:val="0000FF"/>
                <w:lang w:eastAsia="zh-CN"/>
              </w:rPr>
              <w:t>InterDigital</w:t>
            </w:r>
          </w:p>
          <w:p w14:paraId="461E9980"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@Samsung, I can understand your point. However, considering the clear majority and the urgency of moving on for this proposal, and SIB1 configuring would provide additional flexibility with very minor overhead, the current proposal seems the best we can have now, and hope this could be also acceptable for you. </w:t>
            </w:r>
          </w:p>
          <w:p w14:paraId="1EF3915A" w14:textId="77777777" w:rsidR="009F0B81" w:rsidRDefault="00D317ED">
            <w:pPr>
              <w:rPr>
                <w:rFonts w:eastAsiaTheme="minorEastAsia"/>
                <w:color w:val="0000FF"/>
                <w:lang w:val="en-US" w:eastAsia="zh-CN"/>
              </w:rPr>
            </w:pPr>
            <w:r>
              <w:rPr>
                <w:rFonts w:eastAsiaTheme="minorEastAsia" w:hint="eastAsia"/>
                <w:color w:val="0000FF"/>
                <w:lang w:val="en-US" w:eastAsia="zh-CN"/>
              </w:rPr>
              <w:t>@Nokia, As your preference is X=2, which aligns with the proposal, let</w:t>
            </w:r>
            <w:r>
              <w:rPr>
                <w:rFonts w:eastAsiaTheme="minorEastAsia"/>
                <w:color w:val="0000FF"/>
                <w:lang w:val="en-US" w:eastAsia="zh-CN"/>
              </w:rPr>
              <w:t>’</w:t>
            </w:r>
            <w:r>
              <w:rPr>
                <w:rFonts w:eastAsiaTheme="minorEastAsia" w:hint="eastAsia"/>
                <w:color w:val="0000FF"/>
                <w:lang w:val="en-US" w:eastAsia="zh-CN"/>
              </w:rPr>
              <w:t xml:space="preserve">s not keep other values open. We have to move on for this important issue. </w:t>
            </w:r>
          </w:p>
          <w:p w14:paraId="011BF8F9" w14:textId="77777777" w:rsidR="009F0B81" w:rsidRDefault="00D317ED">
            <w:pPr>
              <w:rPr>
                <w:rFonts w:eastAsiaTheme="minorEastAsia"/>
                <w:lang w:eastAsia="zh-CN"/>
              </w:rPr>
            </w:pPr>
            <w:r>
              <w:rPr>
                <w:rFonts w:eastAsiaTheme="minorEastAsia" w:hint="eastAsia"/>
                <w:color w:val="0000FF"/>
                <w:lang w:val="en-US" w:eastAsia="zh-CN"/>
              </w:rPr>
              <w:t>@All, I will summarize the pros and cons for these two alternatives when making down-selection later.</w:t>
            </w:r>
          </w:p>
        </w:tc>
      </w:tr>
    </w:tbl>
    <w:p w14:paraId="76DE25DB" w14:textId="77777777" w:rsidR="009F0B81" w:rsidRDefault="009F0B81">
      <w:pPr>
        <w:tabs>
          <w:tab w:val="left" w:pos="840"/>
        </w:tabs>
        <w:spacing w:afterLines="50"/>
        <w:rPr>
          <w:lang w:val="en-US" w:eastAsia="zh-CN"/>
        </w:rPr>
      </w:pPr>
    </w:p>
    <w:p w14:paraId="435F3430" w14:textId="77777777" w:rsidR="009F0B81" w:rsidRDefault="00D317ED">
      <w:pPr>
        <w:spacing w:before="120" w:after="180" w:line="280" w:lineRule="atLeast"/>
        <w:rPr>
          <w:b/>
          <w:bCs/>
          <w:lang w:val="en-US" w:eastAsia="zh-CN"/>
        </w:rPr>
      </w:pPr>
      <w:r>
        <w:rPr>
          <w:rFonts w:eastAsia="SimSun" w:hint="eastAsia"/>
          <w:b/>
          <w:bCs/>
          <w:highlight w:val="cyan"/>
          <w:shd w:val="clear" w:color="auto" w:fill="FFFFFF"/>
          <w:lang w:val="en-US" w:eastAsia="zh-CN"/>
        </w:rPr>
        <w:t>Proposal-v1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w:t>
      </w:r>
      <w:r>
        <w:rPr>
          <w:rFonts w:eastAsia="SimSun" w:hint="eastAsia"/>
          <w:b/>
          <w:bCs/>
          <w:color w:val="FF0000"/>
          <w:shd w:val="clear" w:color="auto" w:fill="FFFFFF"/>
          <w:lang w:val="en-US" w:eastAsia="zh-CN"/>
        </w:rPr>
        <w:t>s</w:t>
      </w:r>
      <w:r>
        <w:rPr>
          <w:rFonts w:eastAsia="SimSun"/>
          <w:b/>
          <w:bCs/>
          <w:shd w:val="clear" w:color="auto" w:fill="FFFFFF"/>
          <w:lang w:eastAsia="zh-CN"/>
        </w:rPr>
        <w:t xml:space="preserve"> of Msg3 initial transmission.</w:t>
      </w:r>
    </w:p>
    <w:p w14:paraId="3661EDC7" w14:textId="77777777" w:rsidR="009F0B81" w:rsidRDefault="00D317ED">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65EBCB0D" w14:textId="77777777" w:rsidR="009F0B81" w:rsidRDefault="00D317ED">
      <w:pPr>
        <w:numPr>
          <w:ilvl w:val="1"/>
          <w:numId w:val="31"/>
        </w:numPr>
        <w:spacing w:before="120" w:afterLines="50" w:line="256" w:lineRule="auto"/>
        <w:rPr>
          <w:b/>
          <w:bCs/>
          <w:lang w:eastAsia="zh-CN"/>
        </w:rPr>
      </w:pPr>
      <w:r>
        <w:rPr>
          <w:rFonts w:hint="eastAsia"/>
          <w:b/>
          <w:bCs/>
          <w:lang w:val="en-US" w:eastAsia="zh-CN"/>
        </w:rPr>
        <w:t xml:space="preserve"> </w:t>
      </w:r>
      <w:r>
        <w:rPr>
          <w:rFonts w:eastAsia="SimSun" w:hint="eastAsia"/>
          <w:b/>
          <w:bCs/>
          <w:shd w:val="clear" w:color="auto" w:fill="FFFFFF"/>
          <w:lang w:val="en-US" w:eastAsia="zh-CN"/>
        </w:rPr>
        <w:t xml:space="preserve"> The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xml:space="preserve"> 2, 3, 4, 7, 8, 12, 16}</w:t>
      </w:r>
      <w:r>
        <w:rPr>
          <w:rFonts w:eastAsia="SimSun"/>
          <w:b/>
          <w:bCs/>
          <w:shd w:val="clear" w:color="auto" w:fill="FFFFFF"/>
          <w:lang w:val="en-US" w:eastAsia="zh-CN"/>
        </w:rPr>
        <w:t xml:space="preserve"> </w:t>
      </w:r>
    </w:p>
    <w:p w14:paraId="21D990CF" w14:textId="77777777" w:rsidR="009F0B81" w:rsidRDefault="00D317ED">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32951BEF" w14:textId="77777777" w:rsidR="009F0B81" w:rsidRDefault="00D317ED">
      <w:pPr>
        <w:numPr>
          <w:ilvl w:val="1"/>
          <w:numId w:val="31"/>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2</w:t>
      </w:r>
      <w:r>
        <w:rPr>
          <w:rFonts w:eastAsia="SimSun"/>
          <w:b/>
          <w:bCs/>
          <w:shd w:val="clear" w:color="auto" w:fill="FFFFFF"/>
          <w:lang w:val="en-US" w:eastAsia="zh-CN"/>
        </w:rPr>
        <w:t xml:space="preserve"> MSB bits of the MCS </w:t>
      </w:r>
      <w:r>
        <w:rPr>
          <w:b/>
          <w:bCs/>
          <w:lang w:val="en-US" w:eastAsia="zh-CN"/>
        </w:rPr>
        <w:t xml:space="preserve">information </w:t>
      </w:r>
      <w:r>
        <w:rPr>
          <w:rFonts w:eastAsia="SimSun"/>
          <w:b/>
          <w:bCs/>
          <w:shd w:val="clear" w:color="auto" w:fill="FFFFFF"/>
          <w:lang w:eastAsia="zh-CN"/>
        </w:rPr>
        <w:t>field</w:t>
      </w:r>
      <w:r>
        <w:rPr>
          <w:rFonts w:eastAsia="SimSun"/>
          <w:b/>
          <w:bCs/>
          <w:shd w:val="clear" w:color="auto" w:fill="FFFFFF"/>
          <w:lang w:val="en-US" w:eastAsia="zh-CN"/>
        </w:rPr>
        <w:t xml:space="preserve"> are used for selecting one repetition factor from a SIB1 configured set</w:t>
      </w:r>
      <w:r>
        <w:rPr>
          <w:rFonts w:eastAsia="SimSun" w:hint="eastAsia"/>
          <w:b/>
          <w:bCs/>
          <w:shd w:val="clear" w:color="auto" w:fill="FFFFFF"/>
          <w:lang w:val="en-US" w:eastAsia="zh-CN"/>
        </w:rPr>
        <w:t xml:space="preserve"> with 4 candidate values.</w:t>
      </w:r>
    </w:p>
    <w:p w14:paraId="1D5D6549" w14:textId="77777777" w:rsidR="009F0B81" w:rsidRDefault="00D317ED">
      <w:pPr>
        <w:numPr>
          <w:ilvl w:val="2"/>
          <w:numId w:val="31"/>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 xml:space="preserve"> The set of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2, 3, 4, 7, 8, 12, 16}</w:t>
      </w:r>
    </w:p>
    <w:p w14:paraId="2303639C" w14:textId="77777777" w:rsidR="009F0B81" w:rsidRDefault="00D317ED">
      <w:pPr>
        <w:rPr>
          <w:b/>
          <w:bCs/>
          <w:color w:val="FF0000"/>
          <w:lang w:eastAsia="zh-CN"/>
        </w:rPr>
      </w:pPr>
      <w:r>
        <w:rPr>
          <w:rFonts w:hint="eastAsia"/>
          <w:b/>
          <w:bCs/>
          <w:color w:val="FF0000"/>
          <w:lang w:eastAsia="zh-CN"/>
        </w:rPr>
        <w:t xml:space="preserve">Note: </w:t>
      </w:r>
      <w:r>
        <w:rPr>
          <w:b/>
          <w:bCs/>
          <w:color w:val="FF0000"/>
          <w:lang w:eastAsia="zh-CN"/>
        </w:rPr>
        <w:t xml:space="preserve">Whether ‘1’ is included depends on the </w:t>
      </w:r>
      <w:r>
        <w:rPr>
          <w:rFonts w:hint="eastAsia"/>
          <w:b/>
          <w:bCs/>
          <w:color w:val="FF0000"/>
          <w:lang w:eastAsia="zh-CN"/>
        </w:rPr>
        <w:t xml:space="preserve">outcome of </w:t>
      </w:r>
      <w:r>
        <w:rPr>
          <w:b/>
          <w:bCs/>
          <w:color w:val="FF0000"/>
          <w:lang w:eastAsia="zh-CN"/>
        </w:rPr>
        <w:t>interpretation of the selected information field.</w:t>
      </w:r>
    </w:p>
    <w:p w14:paraId="54111317" w14:textId="77777777" w:rsidR="009F0B81" w:rsidRDefault="009F0B81">
      <w:pPr>
        <w:rPr>
          <w:b/>
          <w:bCs/>
          <w:color w:val="FF0000"/>
          <w:lang w:eastAsia="zh-CN"/>
        </w:rPr>
      </w:pPr>
    </w:p>
    <w:p w14:paraId="2E1634C5" w14:textId="77777777" w:rsidR="009F0B81" w:rsidRDefault="00D317ED">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6413DFD5" w14:textId="77777777">
        <w:tc>
          <w:tcPr>
            <w:tcW w:w="1560" w:type="dxa"/>
            <w:shd w:val="clear" w:color="auto" w:fill="auto"/>
            <w:vAlign w:val="center"/>
          </w:tcPr>
          <w:p w14:paraId="24F3341F"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212358D6" w14:textId="77777777" w:rsidR="009F0B81" w:rsidRDefault="00D317ED">
            <w:pPr>
              <w:jc w:val="center"/>
              <w:rPr>
                <w:b/>
                <w:lang w:eastAsia="zh-CN"/>
              </w:rPr>
            </w:pPr>
            <w:r>
              <w:rPr>
                <w:b/>
                <w:lang w:eastAsia="zh-CN"/>
              </w:rPr>
              <w:t>C</w:t>
            </w:r>
            <w:r>
              <w:rPr>
                <w:rFonts w:hint="eastAsia"/>
                <w:b/>
                <w:lang w:eastAsia="zh-CN"/>
              </w:rPr>
              <w:t>omments</w:t>
            </w:r>
          </w:p>
        </w:tc>
      </w:tr>
      <w:tr w:rsidR="009F0B81" w14:paraId="7F34009F" w14:textId="77777777">
        <w:tc>
          <w:tcPr>
            <w:tcW w:w="1560" w:type="dxa"/>
            <w:shd w:val="clear" w:color="auto" w:fill="auto"/>
            <w:vAlign w:val="center"/>
          </w:tcPr>
          <w:p w14:paraId="697EE344" w14:textId="77777777" w:rsidR="009F0B81" w:rsidRDefault="00D317ED">
            <w:pPr>
              <w:rPr>
                <w:rFonts w:eastAsiaTheme="minorEastAsia"/>
                <w:lang w:eastAsia="zh-CN"/>
              </w:rPr>
            </w:pPr>
            <w:r>
              <w:rPr>
                <w:rFonts w:eastAsiaTheme="minorEastAsia"/>
                <w:lang w:eastAsia="zh-CN"/>
              </w:rPr>
              <w:t>S</w:t>
            </w:r>
            <w:r>
              <w:rPr>
                <w:rFonts w:eastAsiaTheme="minorEastAsia" w:hint="eastAsia"/>
                <w:lang w:eastAsia="zh-CN"/>
              </w:rPr>
              <w:t xml:space="preserve">amsung </w:t>
            </w:r>
          </w:p>
        </w:tc>
        <w:tc>
          <w:tcPr>
            <w:tcW w:w="8505" w:type="dxa"/>
            <w:shd w:val="clear" w:color="auto" w:fill="auto"/>
            <w:vAlign w:val="center"/>
          </w:tcPr>
          <w:p w14:paraId="43E18F54" w14:textId="77777777" w:rsidR="009F0B81" w:rsidRDefault="00D317ED">
            <w:pPr>
              <w:rPr>
                <w:rFonts w:eastAsiaTheme="minorEastAsia"/>
                <w:lang w:val="en-US" w:eastAsia="zh-CN"/>
              </w:rPr>
            </w:pPr>
            <w:r>
              <w:rPr>
                <w:rFonts w:eastAsiaTheme="minorEastAsia" w:hint="eastAsia"/>
                <w:lang w:val="en-US" w:eastAsia="zh-CN"/>
              </w:rPr>
              <w:t>1. the gap for msg3 in SI shows that not a very large repetition is needed, the SNR gap is that large;</w:t>
            </w:r>
          </w:p>
          <w:p w14:paraId="3F446B5F" w14:textId="77777777" w:rsidR="009F0B81" w:rsidRDefault="00D317ED">
            <w:pPr>
              <w:rPr>
                <w:rFonts w:eastAsiaTheme="minorEastAsia"/>
                <w:lang w:val="en-US" w:eastAsia="zh-CN"/>
              </w:rPr>
            </w:pPr>
            <w:r>
              <w:rPr>
                <w:rFonts w:eastAsiaTheme="minorEastAsia" w:hint="eastAsia"/>
                <w:lang w:val="en-US" w:eastAsia="zh-CN"/>
              </w:rPr>
              <w:t xml:space="preserve">2. if </w:t>
            </w:r>
            <w:r>
              <w:rPr>
                <w:rFonts w:eastAsiaTheme="minorEastAsia"/>
                <w:lang w:val="en-US" w:eastAsia="zh-CN"/>
              </w:rPr>
              <w:t>I</w:t>
            </w:r>
            <w:r>
              <w:rPr>
                <w:rFonts w:eastAsiaTheme="minorEastAsia" w:hint="eastAsia"/>
                <w:lang w:val="en-US" w:eastAsia="zh-CN"/>
              </w:rPr>
              <w:t xml:space="preserve"> remember </w:t>
            </w:r>
            <w:r>
              <w:rPr>
                <w:rFonts w:eastAsiaTheme="minorEastAsia"/>
                <w:lang w:val="en-US" w:eastAsia="zh-CN"/>
              </w:rPr>
              <w:t>correctly</w:t>
            </w:r>
            <w:r>
              <w:rPr>
                <w:rFonts w:eastAsiaTheme="minorEastAsia" w:hint="eastAsia"/>
                <w:lang w:val="en-US" w:eastAsia="zh-CN"/>
              </w:rPr>
              <w:t xml:space="preserve">, we agree the repetition will be counted based on available slots, so the number of </w:t>
            </w:r>
            <w:r>
              <w:rPr>
                <w:rFonts w:eastAsiaTheme="minorEastAsia"/>
                <w:lang w:val="en-US" w:eastAsia="zh-CN"/>
              </w:rPr>
              <w:t>repletion</w:t>
            </w:r>
            <w:r>
              <w:rPr>
                <w:rFonts w:eastAsiaTheme="minorEastAsia" w:hint="eastAsia"/>
                <w:lang w:val="en-US" w:eastAsia="zh-CN"/>
              </w:rPr>
              <w:t xml:space="preserve"> will be likely to be actually transmitted. </w:t>
            </w:r>
          </w:p>
          <w:p w14:paraId="3ED7FDE5" w14:textId="77777777" w:rsidR="009F0B81" w:rsidRDefault="00D317ED">
            <w:pPr>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eally </w:t>
            </w:r>
            <w:r>
              <w:rPr>
                <w:rFonts w:eastAsiaTheme="minorEastAsia"/>
                <w:lang w:val="en-US" w:eastAsia="zh-CN"/>
              </w:rPr>
              <w:t>don’t</w:t>
            </w:r>
            <w:r>
              <w:rPr>
                <w:rFonts w:eastAsiaTheme="minorEastAsia" w:hint="eastAsia"/>
                <w:lang w:val="en-US" w:eastAsia="zh-CN"/>
              </w:rPr>
              <w:t xml:space="preserve"> see the necessity to have additional larger value.</w:t>
            </w:r>
          </w:p>
        </w:tc>
      </w:tr>
      <w:tr w:rsidR="009F0B81" w14:paraId="0E3D9B1D" w14:textId="77777777">
        <w:tc>
          <w:tcPr>
            <w:tcW w:w="1560" w:type="dxa"/>
            <w:shd w:val="clear" w:color="auto" w:fill="auto"/>
            <w:vAlign w:val="center"/>
          </w:tcPr>
          <w:p w14:paraId="0908CA14" w14:textId="77777777" w:rsidR="009F0B81" w:rsidRDefault="00D317ED">
            <w:pPr>
              <w:rPr>
                <w:rFonts w:eastAsiaTheme="minorEastAsia"/>
                <w:lang w:eastAsia="zh-CN"/>
              </w:rPr>
            </w:pPr>
            <w:r>
              <w:rPr>
                <w:rFonts w:eastAsiaTheme="minorEastAsia"/>
                <w:lang w:eastAsia="zh-CN"/>
              </w:rPr>
              <w:t>Apple</w:t>
            </w:r>
          </w:p>
        </w:tc>
        <w:tc>
          <w:tcPr>
            <w:tcW w:w="8505" w:type="dxa"/>
            <w:shd w:val="clear" w:color="auto" w:fill="auto"/>
            <w:vAlign w:val="center"/>
          </w:tcPr>
          <w:p w14:paraId="313D0D8D" w14:textId="77777777" w:rsidR="009F0B81" w:rsidRDefault="00D317ED">
            <w:pPr>
              <w:rPr>
                <w:rFonts w:eastAsiaTheme="minorEastAsia"/>
                <w:lang w:val="en-US" w:eastAsia="zh-CN"/>
              </w:rPr>
            </w:pPr>
            <w:r>
              <w:rPr>
                <w:rFonts w:eastAsiaTheme="minorEastAsia"/>
                <w:lang w:val="en-US" w:eastAsia="zh-CN"/>
              </w:rPr>
              <w:t xml:space="preserve">Support FL’s proposal </w:t>
            </w:r>
          </w:p>
        </w:tc>
      </w:tr>
      <w:tr w:rsidR="009F0B81" w14:paraId="30F9EC65" w14:textId="77777777">
        <w:tc>
          <w:tcPr>
            <w:tcW w:w="1560" w:type="dxa"/>
            <w:shd w:val="clear" w:color="auto" w:fill="auto"/>
            <w:vAlign w:val="center"/>
          </w:tcPr>
          <w:p w14:paraId="6C74668C" w14:textId="77777777" w:rsidR="009F0B81" w:rsidRDefault="00D317ED">
            <w:pPr>
              <w:rPr>
                <w:rFonts w:eastAsiaTheme="minorEastAsia"/>
                <w:color w:val="0000FF"/>
                <w:lang w:val="en-US" w:eastAsia="zh-CN"/>
              </w:rPr>
            </w:pPr>
            <w:r>
              <w:rPr>
                <w:rFonts w:eastAsiaTheme="minorEastAsia" w:hint="eastAsia"/>
                <w:color w:val="0000FF"/>
                <w:lang w:val="en-US" w:eastAsia="zh-CN"/>
              </w:rPr>
              <w:t>FL</w:t>
            </w:r>
          </w:p>
        </w:tc>
        <w:tc>
          <w:tcPr>
            <w:tcW w:w="8505" w:type="dxa"/>
            <w:shd w:val="clear" w:color="auto" w:fill="auto"/>
            <w:vAlign w:val="center"/>
          </w:tcPr>
          <w:p w14:paraId="488EFFD8"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@Samsung, Many companies pointed out larger value could be useful especially for FR2. From FL perspective, we have similar situation as discussed in AI 8.8.1.1 before, where whether 32 should be supported for counting based on available slot. In such situation, we have to move on based on the clear majority.  </w:t>
            </w:r>
          </w:p>
        </w:tc>
      </w:tr>
      <w:tr w:rsidR="009F0B81" w14:paraId="042FD333" w14:textId="77777777">
        <w:tc>
          <w:tcPr>
            <w:tcW w:w="1560" w:type="dxa"/>
            <w:shd w:val="clear" w:color="auto" w:fill="auto"/>
            <w:vAlign w:val="center"/>
          </w:tcPr>
          <w:p w14:paraId="7EEE99E2" w14:textId="77777777" w:rsidR="009F0B81" w:rsidRDefault="00D317ED">
            <w:pPr>
              <w:rPr>
                <w:rFonts w:eastAsiaTheme="minorEastAsia"/>
                <w:color w:val="0000FF"/>
                <w:lang w:val="en-US" w:eastAsia="zh-CN"/>
              </w:rPr>
            </w:pPr>
            <w:r>
              <w:rPr>
                <w:rFonts w:eastAsiaTheme="minorEastAsia" w:hint="eastAsia"/>
                <w:lang w:eastAsia="zh-CN"/>
              </w:rPr>
              <w:t>C</w:t>
            </w:r>
            <w:r>
              <w:rPr>
                <w:rFonts w:eastAsiaTheme="minorEastAsia"/>
                <w:lang w:eastAsia="zh-CN"/>
              </w:rPr>
              <w:t>MCC</w:t>
            </w:r>
          </w:p>
        </w:tc>
        <w:tc>
          <w:tcPr>
            <w:tcW w:w="8505" w:type="dxa"/>
            <w:shd w:val="clear" w:color="auto" w:fill="auto"/>
            <w:vAlign w:val="center"/>
          </w:tcPr>
          <w:p w14:paraId="22925FF9" w14:textId="77777777" w:rsidR="009F0B81" w:rsidRDefault="00D317ED">
            <w:pPr>
              <w:rPr>
                <w:rFonts w:eastAsiaTheme="minorEastAsia"/>
                <w:lang w:val="en-US" w:eastAsia="zh-CN"/>
              </w:rPr>
            </w:pPr>
            <w:r>
              <w:rPr>
                <w:rFonts w:eastAsiaTheme="minorEastAsia"/>
                <w:lang w:val="en-US" w:eastAsia="zh-CN"/>
              </w:rPr>
              <w:t xml:space="preserve">Sorry for jump at a late time. As proposed in our contribution, we don’t think the large repetition factor is necessary for Msg 3 repetition, considering the coverage of Msg 3 is not that worse as PUSCH. considering only a below 100bits would be transmitted. </w:t>
            </w:r>
          </w:p>
          <w:p w14:paraId="6478AA72" w14:textId="77777777" w:rsidR="009F0B81" w:rsidRDefault="00D317ED">
            <w:pPr>
              <w:rPr>
                <w:rFonts w:eastAsiaTheme="minorEastAsia"/>
                <w:color w:val="0000FF"/>
                <w:lang w:val="en-US" w:eastAsia="zh-CN"/>
              </w:rPr>
            </w:pPr>
            <w:r>
              <w:rPr>
                <w:rFonts w:eastAsiaTheme="minorEastAsia"/>
                <w:lang w:val="en-US" w:eastAsia="zh-CN"/>
              </w:rPr>
              <w:t>And from the perspective of flexibility of other filed (e.g. MCS) and reduce the collisions (as in the flexible slots) we do not think the large repetition number is preferred. Please note our concern for beyond repetition factor 4 at least for FR1. Similar view that it is till not efficient to use a large amount repetitions for FR2, which induce collisions of flexible slots.</w:t>
            </w:r>
          </w:p>
        </w:tc>
      </w:tr>
      <w:tr w:rsidR="009F0B81" w14:paraId="74656689" w14:textId="77777777">
        <w:tc>
          <w:tcPr>
            <w:tcW w:w="1560" w:type="dxa"/>
            <w:shd w:val="clear" w:color="auto" w:fill="auto"/>
            <w:vAlign w:val="center"/>
          </w:tcPr>
          <w:p w14:paraId="39C601B4" w14:textId="77777777" w:rsidR="009F0B81" w:rsidRDefault="00D317ED">
            <w:pPr>
              <w:rPr>
                <w:rFonts w:eastAsiaTheme="minorEastAsia"/>
                <w:lang w:eastAsia="zh-CN"/>
              </w:rPr>
            </w:pPr>
            <w:r>
              <w:rPr>
                <w:rFonts w:eastAsia="SimSun"/>
                <w:color w:val="0000FF"/>
                <w:lang w:val="en-US" w:eastAsia="zh-CN" w:bidi="ar"/>
              </w:rPr>
              <w:t>FL</w:t>
            </w:r>
          </w:p>
        </w:tc>
        <w:tc>
          <w:tcPr>
            <w:tcW w:w="8505" w:type="dxa"/>
            <w:shd w:val="clear" w:color="auto" w:fill="auto"/>
            <w:vAlign w:val="center"/>
          </w:tcPr>
          <w:p w14:paraId="7C3C1660" w14:textId="77777777" w:rsidR="009F0B81" w:rsidRDefault="00D317ED">
            <w:pPr>
              <w:spacing w:before="120" w:after="180" w:line="280" w:lineRule="atLeast"/>
              <w:rPr>
                <w:rFonts w:eastAsia="SimSun"/>
                <w:shd w:val="clear" w:color="auto" w:fill="FFFFFF"/>
                <w:lang w:val="en-US" w:eastAsia="zh-CN"/>
              </w:rPr>
            </w:pPr>
            <w:r>
              <w:rPr>
                <w:rFonts w:eastAsia="SimSun"/>
                <w:shd w:val="clear" w:color="auto" w:fill="FFFFFF"/>
                <w:lang w:val="en-US" w:eastAsia="zh-CN" w:bidi="ar"/>
              </w:rPr>
              <w:t xml:space="preserve">The following WA has been reached in GTW session. </w:t>
            </w:r>
          </w:p>
          <w:p w14:paraId="283365BA" w14:textId="77777777" w:rsidR="009F0B81" w:rsidRDefault="00D317ED">
            <w:pPr>
              <w:spacing w:before="120" w:after="180" w:line="280" w:lineRule="atLeast"/>
              <w:rPr>
                <w:rFonts w:eastAsia="SimSun"/>
                <w:b/>
                <w:highlight w:val="darkYellow"/>
                <w:shd w:val="clear" w:color="auto" w:fill="FFFFFF"/>
                <w:lang w:val="en-US" w:eastAsia="zh-CN"/>
              </w:rPr>
            </w:pPr>
            <w:r>
              <w:rPr>
                <w:rFonts w:eastAsia="SimSun"/>
                <w:b/>
                <w:highlight w:val="darkYellow"/>
                <w:shd w:val="clear" w:color="auto" w:fill="FFFFFF"/>
                <w:lang w:val="en-US" w:eastAsia="zh-CN" w:bidi="ar"/>
              </w:rPr>
              <w:t xml:space="preserve">Working Assumption </w:t>
            </w:r>
          </w:p>
          <w:p w14:paraId="56D245FE" w14:textId="77777777" w:rsidR="009F0B81" w:rsidRDefault="00D317ED">
            <w:pPr>
              <w:spacing w:before="120" w:after="180" w:line="280" w:lineRule="atLeast"/>
              <w:rPr>
                <w:b/>
                <w:lang w:val="en-US" w:eastAsia="zh-CN"/>
              </w:rPr>
            </w:pPr>
            <w:r>
              <w:rPr>
                <w:rFonts w:eastAsia="SimSun"/>
                <w:b/>
                <w:shd w:val="clear" w:color="auto" w:fill="FFFFFF"/>
                <w:lang w:val="en-US" w:eastAsia="zh-CN" w:bidi="ar"/>
              </w:rPr>
              <w:t>Down-select only one from the following methods for indication of the number of repetitions of Msg3 initial transmission.</w:t>
            </w:r>
          </w:p>
          <w:p w14:paraId="5BD40EAB" w14:textId="77777777" w:rsidR="009F0B81" w:rsidRDefault="00D317ED">
            <w:pPr>
              <w:numPr>
                <w:ilvl w:val="0"/>
                <w:numId w:val="36"/>
              </w:numPr>
              <w:tabs>
                <w:tab w:val="left" w:pos="720"/>
              </w:tabs>
              <w:spacing w:before="120" w:afterLines="50" w:line="254" w:lineRule="auto"/>
              <w:rPr>
                <w:b/>
                <w:lang w:val="en-US" w:eastAsia="zh-CN"/>
              </w:rPr>
            </w:pPr>
            <w:r>
              <w:rPr>
                <w:b/>
                <w:lang w:val="en-US" w:eastAsia="zh-CN"/>
              </w:rPr>
              <w:t xml:space="preserve">Alt 1: If TDRA information field is chosen, Option 2 is supported. </w:t>
            </w:r>
          </w:p>
          <w:p w14:paraId="71439773" w14:textId="77777777" w:rsidR="009F0B81" w:rsidRDefault="00D317ED">
            <w:pPr>
              <w:numPr>
                <w:ilvl w:val="1"/>
                <w:numId w:val="36"/>
              </w:numPr>
              <w:tabs>
                <w:tab w:val="left" w:pos="1440"/>
              </w:tabs>
              <w:spacing w:before="120" w:afterLines="50" w:line="254" w:lineRule="auto"/>
              <w:rPr>
                <w:b/>
                <w:lang w:val="en-US" w:eastAsia="zh-CN"/>
              </w:rPr>
            </w:pPr>
            <w:r>
              <w:rPr>
                <w:b/>
                <w:lang w:val="en-US" w:eastAsia="zh-CN"/>
              </w:rPr>
              <w:t xml:space="preserve"> </w:t>
            </w:r>
            <w:r>
              <w:rPr>
                <w:rFonts w:eastAsia="SimSun"/>
                <w:b/>
                <w:shd w:val="clear" w:color="auto" w:fill="FFFFFF"/>
                <w:lang w:val="en-US" w:eastAsia="zh-CN"/>
              </w:rPr>
              <w:t xml:space="preserve"> The candidate values for repetition factor could be chosen from {[1], 2, 3, 4, 7, 8, [12], [16]} </w:t>
            </w:r>
          </w:p>
          <w:p w14:paraId="4916151B" w14:textId="77777777" w:rsidR="009F0B81" w:rsidRDefault="00D317ED">
            <w:pPr>
              <w:numPr>
                <w:ilvl w:val="0"/>
                <w:numId w:val="36"/>
              </w:numPr>
              <w:tabs>
                <w:tab w:val="left" w:pos="720"/>
              </w:tabs>
              <w:spacing w:before="120" w:afterLines="50" w:line="254" w:lineRule="auto"/>
              <w:rPr>
                <w:b/>
                <w:lang w:val="en-US" w:eastAsia="zh-CN"/>
              </w:rPr>
            </w:pPr>
            <w:r>
              <w:rPr>
                <w:b/>
                <w:lang w:val="en-US" w:eastAsia="zh-CN"/>
              </w:rPr>
              <w:t xml:space="preserve">Alt 2: If MCS information </w:t>
            </w:r>
            <w:r>
              <w:rPr>
                <w:rFonts w:eastAsia="SimSun"/>
                <w:b/>
                <w:shd w:val="clear" w:color="auto" w:fill="FFFFFF"/>
                <w:lang w:val="en-US" w:eastAsia="zh-CN"/>
              </w:rPr>
              <w:t xml:space="preserve">field is chosen, repurpose the MCS </w:t>
            </w:r>
            <w:r>
              <w:rPr>
                <w:b/>
                <w:lang w:val="en-US" w:eastAsia="zh-CN"/>
              </w:rPr>
              <w:t xml:space="preserve">information </w:t>
            </w:r>
            <w:r>
              <w:rPr>
                <w:rFonts w:eastAsia="SimSun"/>
                <w:b/>
                <w:shd w:val="clear" w:color="auto" w:fill="FFFFFF"/>
                <w:lang w:val="en-US" w:eastAsia="zh-CN"/>
              </w:rPr>
              <w:t>field</w:t>
            </w:r>
            <w:r>
              <w:rPr>
                <w:b/>
                <w:lang w:val="en-US" w:eastAsia="zh-CN"/>
              </w:rPr>
              <w:t xml:space="preserve"> as follows.</w:t>
            </w:r>
          </w:p>
          <w:p w14:paraId="6F34903C" w14:textId="77777777" w:rsidR="009F0B81" w:rsidRDefault="00D317ED">
            <w:pPr>
              <w:numPr>
                <w:ilvl w:val="1"/>
                <w:numId w:val="36"/>
              </w:numPr>
              <w:tabs>
                <w:tab w:val="left" w:pos="144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2 MSB bits of the MCS </w:t>
            </w:r>
            <w:r>
              <w:rPr>
                <w:b/>
                <w:lang w:val="en-US" w:eastAsia="zh-CN"/>
              </w:rPr>
              <w:t xml:space="preserve">information </w:t>
            </w:r>
            <w:r>
              <w:rPr>
                <w:rFonts w:eastAsia="SimSun"/>
                <w:b/>
                <w:shd w:val="clear" w:color="auto" w:fill="FFFFFF"/>
                <w:lang w:val="en-US" w:eastAsia="zh-CN"/>
              </w:rPr>
              <w:t>field are used for selecting one repetition factor from a SIB1 configured set with 4 candidate values.</w:t>
            </w:r>
          </w:p>
          <w:p w14:paraId="4E8E4F6C" w14:textId="77777777" w:rsidR="009F0B81" w:rsidRDefault="00D317ED">
            <w:pPr>
              <w:numPr>
                <w:ilvl w:val="2"/>
                <w:numId w:val="36"/>
              </w:numPr>
              <w:tabs>
                <w:tab w:val="left" w:pos="216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 The set of candidate values for repetition factor could be chosen from {[1], 2, 3, 4, 7, 8, [12], [16]}</w:t>
            </w:r>
          </w:p>
          <w:p w14:paraId="4489C55D" w14:textId="77777777" w:rsidR="009F0B81" w:rsidRDefault="00D317ED">
            <w:pPr>
              <w:rPr>
                <w:rFonts w:eastAsiaTheme="minorEastAsia"/>
                <w:lang w:val="en-US" w:eastAsia="zh-CN"/>
              </w:rPr>
            </w:pPr>
            <w:r>
              <w:rPr>
                <w:b/>
                <w:lang w:val="en-US" w:eastAsia="zh-CN" w:bidi="ar"/>
              </w:rPr>
              <w:t>Note: Whether ‘1’ is included depends on the outcome of interpretation of the selected information field.</w:t>
            </w:r>
          </w:p>
        </w:tc>
      </w:tr>
    </w:tbl>
    <w:p w14:paraId="711B893B" w14:textId="77777777" w:rsidR="009F0B81" w:rsidRDefault="009F0B81">
      <w:pPr>
        <w:tabs>
          <w:tab w:val="left" w:pos="840"/>
        </w:tabs>
        <w:spacing w:afterLines="50"/>
        <w:rPr>
          <w:rFonts w:eastAsia="SimSun"/>
          <w:b/>
          <w:bCs/>
          <w:color w:val="00B0F0"/>
          <w:shd w:val="clear" w:color="auto" w:fill="FFFFFF"/>
          <w:lang w:val="en-US" w:eastAsia="zh-CN"/>
        </w:rPr>
      </w:pPr>
    </w:p>
    <w:p w14:paraId="486C9930" w14:textId="77777777" w:rsidR="009F0B81" w:rsidRDefault="00D317ED">
      <w:pPr>
        <w:pStyle w:val="Heading4"/>
        <w:rPr>
          <w:rFonts w:eastAsia="SimSun"/>
          <w:b w:val="0"/>
          <w:shd w:val="clear" w:color="auto" w:fill="FFFFFF"/>
          <w:lang w:val="en-US" w:eastAsia="zh-CN"/>
        </w:rPr>
      </w:pPr>
      <w:r>
        <w:rPr>
          <w:lang w:val="en-US" w:eastAsia="zh-CN"/>
        </w:rPr>
        <w:t>Second round</w:t>
      </w:r>
    </w:p>
    <w:p w14:paraId="093DB0EA" w14:textId="77777777" w:rsidR="009F0B81" w:rsidRDefault="00D317ED">
      <w:pPr>
        <w:tabs>
          <w:tab w:val="left" w:pos="840"/>
        </w:tabs>
        <w:spacing w:afterLines="50"/>
        <w:rPr>
          <w:rFonts w:eastAsia="SimSun"/>
          <w:shd w:val="clear" w:color="auto" w:fill="FFFFFF"/>
          <w:lang w:val="en-US" w:eastAsia="zh-CN"/>
        </w:rPr>
      </w:pPr>
      <w:r>
        <w:rPr>
          <w:rFonts w:eastAsia="SimSun"/>
          <w:shd w:val="clear" w:color="auto" w:fill="FFFFFF"/>
          <w:lang w:val="en-US" w:eastAsia="zh-CN" w:bidi="ar"/>
        </w:rPr>
        <w:t xml:space="preserve">Based on the latest WA, there are only two alternatives are on the table, and the details for each alternative is clear enough now. So, the next step is to make down-selection based on the pros&amp;cons. </w:t>
      </w:r>
    </w:p>
    <w:p w14:paraId="1EB8B8C2" w14:textId="77777777" w:rsidR="009F0B81" w:rsidRDefault="00D317ED">
      <w:pPr>
        <w:tabs>
          <w:tab w:val="left" w:pos="840"/>
        </w:tabs>
        <w:spacing w:afterLines="50"/>
        <w:jc w:val="center"/>
        <w:rPr>
          <w:rFonts w:eastAsia="SimSun"/>
          <w:shd w:val="clear" w:color="auto" w:fill="FFFFFF"/>
          <w:lang w:val="en-US" w:eastAsia="zh-CN"/>
        </w:rPr>
      </w:pPr>
      <w:r>
        <w:rPr>
          <w:rFonts w:eastAsia="SimSun" w:hint="eastAsia"/>
          <w:shd w:val="clear" w:color="auto" w:fill="FFFFFF"/>
          <w:lang w:val="en-US" w:eastAsia="zh-CN"/>
        </w:rPr>
        <w:t>Table 3.2-1</w:t>
      </w:r>
    </w:p>
    <w:tbl>
      <w:tblPr>
        <w:tblStyle w:val="TableGrid"/>
        <w:tblW w:w="10060" w:type="dxa"/>
        <w:tblLayout w:type="fixed"/>
        <w:tblLook w:val="04A0" w:firstRow="1" w:lastRow="0" w:firstColumn="1" w:lastColumn="0" w:noHBand="0" w:noVBand="1"/>
      </w:tblPr>
      <w:tblGrid>
        <w:gridCol w:w="1271"/>
        <w:gridCol w:w="1779"/>
        <w:gridCol w:w="1892"/>
        <w:gridCol w:w="5118"/>
      </w:tblGrid>
      <w:tr w:rsidR="009F0B81" w14:paraId="39F5E157"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2F94A359" w14:textId="77777777" w:rsidR="009F0B81" w:rsidRDefault="00D317ED">
            <w:pPr>
              <w:spacing w:before="60" w:after="0" w:line="240" w:lineRule="auto"/>
              <w:ind w:left="201" w:hangingChars="100" w:hanging="201"/>
              <w:rPr>
                <w:rFonts w:eastAsia="New York"/>
                <w:lang w:val="en-US" w:eastAsia="zh-CN"/>
              </w:rPr>
            </w:pPr>
            <w:r>
              <w:rPr>
                <w:rFonts w:eastAsia="New York"/>
                <w:b/>
                <w:lang w:val="en-US" w:eastAsia="zh-CN" w:bidi="ar"/>
              </w:rPr>
              <w:t xml:space="preserve">Information field </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744B6200" w14:textId="77777777" w:rsidR="009F0B81" w:rsidRDefault="00D317ED">
            <w:pPr>
              <w:tabs>
                <w:tab w:val="left" w:pos="840"/>
              </w:tabs>
              <w:spacing w:before="60" w:after="0" w:line="240" w:lineRule="auto"/>
              <w:rPr>
                <w:rFonts w:eastAsia="SimSun"/>
                <w:b/>
                <w:color w:val="000000"/>
                <w:shd w:val="clear" w:color="auto" w:fill="FFFFFF"/>
                <w:lang w:val="en-US" w:eastAsia="zh-CN"/>
              </w:rPr>
            </w:pPr>
            <w:r>
              <w:rPr>
                <w:rFonts w:eastAsia="SimSun"/>
                <w:b/>
                <w:color w:val="000000"/>
                <w:shd w:val="clear" w:color="auto" w:fill="FFFFFF"/>
                <w:lang w:val="en-US" w:eastAsia="zh-CN" w:bidi="ar"/>
              </w:rPr>
              <w:t>Support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0AFB7D95" w14:textId="77777777" w:rsidR="009F0B81" w:rsidRDefault="00D317ED">
            <w:pPr>
              <w:tabs>
                <w:tab w:val="left" w:pos="840"/>
              </w:tabs>
              <w:spacing w:before="60" w:after="0" w:line="240" w:lineRule="auto"/>
              <w:rPr>
                <w:rFonts w:eastAsia="SimSun"/>
                <w:b/>
                <w:color w:val="000000"/>
                <w:shd w:val="clear" w:color="auto" w:fill="FFFFFF"/>
                <w:lang w:val="en-US" w:eastAsia="zh-CN"/>
              </w:rPr>
            </w:pPr>
            <w:r>
              <w:rPr>
                <w:rFonts w:eastAsia="SimSun"/>
                <w:b/>
                <w:color w:val="000000"/>
                <w:shd w:val="clear" w:color="auto" w:fill="FFFFFF"/>
                <w:lang w:val="en-US" w:eastAsia="zh-CN" w:bidi="ar"/>
              </w:rPr>
              <w:t>Concern</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6D0D800A" w14:textId="77777777" w:rsidR="009F0B81" w:rsidRDefault="00D317ED">
            <w:pPr>
              <w:tabs>
                <w:tab w:val="left" w:pos="840"/>
              </w:tabs>
              <w:spacing w:before="60" w:after="0" w:line="240" w:lineRule="auto"/>
              <w:rPr>
                <w:rFonts w:eastAsia="SimSun"/>
                <w:b/>
                <w:color w:val="000000"/>
                <w:shd w:val="clear" w:color="auto" w:fill="FFFFFF"/>
                <w:lang w:val="en-US" w:eastAsia="zh-CN"/>
              </w:rPr>
            </w:pPr>
            <w:r>
              <w:rPr>
                <w:rFonts w:eastAsia="SimSun"/>
                <w:b/>
                <w:color w:val="000000"/>
                <w:shd w:val="clear" w:color="auto" w:fill="FFFFFF"/>
                <w:lang w:val="en-US" w:eastAsia="zh-CN" w:bidi="ar"/>
              </w:rPr>
              <w:t>Detailed views</w:t>
            </w:r>
          </w:p>
        </w:tc>
      </w:tr>
      <w:tr w:rsidR="009F0B81" w14:paraId="47DE975B" w14:textId="77777777">
        <w:trPr>
          <w:trHeight w:val="31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28D29B0D" w14:textId="77777777" w:rsidR="009F0B81" w:rsidRDefault="00D317ED">
            <w:pPr>
              <w:spacing w:before="60" w:after="0" w:line="240" w:lineRule="auto"/>
              <w:rPr>
                <w:rFonts w:eastAsia="New York"/>
                <w:lang w:val="en-US" w:eastAsia="zh-CN"/>
              </w:rPr>
            </w:pPr>
            <w:r>
              <w:rPr>
                <w:rFonts w:eastAsia="New York"/>
                <w:lang w:val="en-US" w:eastAsia="zh-CN" w:bidi="ar"/>
              </w:rPr>
              <w:t>TDRA</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32931066" w14:textId="77777777" w:rsidR="009F0B81" w:rsidRDefault="00D317ED">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bidi="ar"/>
              </w:rPr>
              <w:t xml:space="preserve">Sharp, CATT, Ericsson, vivo,  </w:t>
            </w:r>
            <w:r>
              <w:rPr>
                <w:rFonts w:eastAsia="SimSun"/>
                <w:shd w:val="clear" w:color="auto" w:fill="FFFFFF"/>
                <w:lang w:val="en-US" w:eastAsia="zh-CN" w:bidi="ar"/>
              </w:rPr>
              <w:lastRenderedPageBreak/>
              <w:t>Xiaomi</w:t>
            </w:r>
            <w:r>
              <w:rPr>
                <w:rFonts w:eastAsia="MS Mincho"/>
                <w:shd w:val="clear" w:color="auto" w:fill="FFFFFF"/>
                <w:lang w:val="en-US" w:eastAsia="zh-CN" w:bidi="ar"/>
              </w:rPr>
              <w:t>, Panasonic</w:t>
            </w:r>
            <w:r>
              <w:rPr>
                <w:rFonts w:eastAsia="SimSun"/>
                <w:shd w:val="clear" w:color="auto" w:fill="FFFFFF"/>
                <w:lang w:val="en-US" w:eastAsia="zh-CN" w:bidi="ar"/>
              </w:rPr>
              <w:t xml:space="preserve">, ZTE, </w:t>
            </w:r>
            <w:r>
              <w:rPr>
                <w:rFonts w:eastAsia="SimSun"/>
                <w:lang w:val="en-US" w:eastAsia="zh-CN" w:bidi="ar"/>
              </w:rPr>
              <w:t xml:space="preserve">CMCC, OPPO, </w:t>
            </w:r>
            <w:r>
              <w:rPr>
                <w:rFonts w:eastAsia="New York"/>
                <w:lang w:val="en-US" w:eastAsia="zh-CN" w:bidi="ar"/>
              </w:rPr>
              <w:t xml:space="preserve"> [China Telecom],  InterDigital,, ETRI, LG, Spreadtrum Communication, </w:t>
            </w:r>
            <w:r>
              <w:rPr>
                <w:rFonts w:eastAsia="Malgun Gothic"/>
                <w:lang w:val="en-US" w:eastAsia="ko" w:bidi="ar"/>
              </w:rPr>
              <w:t>Lenovo</w:t>
            </w:r>
            <w:r>
              <w:rPr>
                <w:rFonts w:eastAsia="SimSun"/>
                <w:lang w:val="en-US" w:eastAsia="zh-CN" w:bidi="ar"/>
              </w:rPr>
              <w:t>/</w:t>
            </w:r>
            <w:r>
              <w:rPr>
                <w:rFonts w:eastAsia="Malgun Gothic"/>
                <w:lang w:val="en-US" w:eastAsia="ko" w:bidi="ar"/>
              </w:rPr>
              <w:t>Motorola Mobility</w:t>
            </w:r>
            <w:r>
              <w:rPr>
                <w:rFonts w:eastAsia="SimSun"/>
                <w:lang w:val="en-US" w:eastAsia="zh-CN" w:bidi="ar"/>
              </w:rPr>
              <w:t>, NEC</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4EE8E841" w14:textId="77777777" w:rsidR="009F0B81" w:rsidRDefault="00D317ED">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bidi="ar"/>
              </w:rPr>
              <w:lastRenderedPageBreak/>
              <w:t xml:space="preserve">Apple, Nokia, NSB, Intel, Huawei/ </w:t>
            </w:r>
            <w:r>
              <w:rPr>
                <w:rFonts w:eastAsia="SimSun"/>
                <w:shd w:val="clear" w:color="auto" w:fill="FFFFFF"/>
                <w:lang w:val="en-US" w:eastAsia="zh-CN" w:bidi="ar"/>
              </w:rPr>
              <w:lastRenderedPageBreak/>
              <w:t>HiSilicon, Qualcomm</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822DF3A" w14:textId="77777777" w:rsidR="009F0B81" w:rsidRDefault="00D317ED">
            <w:pPr>
              <w:tabs>
                <w:tab w:val="left" w:pos="840"/>
              </w:tabs>
              <w:spacing w:before="60" w:after="0" w:line="240" w:lineRule="auto"/>
              <w:rPr>
                <w:rFonts w:eastAsia="SimSun"/>
                <w:shd w:val="clear" w:color="auto" w:fill="FFFFFF"/>
                <w:lang w:val="en-US" w:eastAsia="zh-CN"/>
              </w:rPr>
            </w:pPr>
            <w:r>
              <w:rPr>
                <w:rFonts w:eastAsia="SimSun"/>
                <w:b/>
                <w:shd w:val="clear" w:color="auto" w:fill="FFFFFF"/>
                <w:lang w:val="en-US" w:eastAsia="zh-CN" w:bidi="ar"/>
              </w:rPr>
              <w:lastRenderedPageBreak/>
              <w:t>Pros:</w:t>
            </w:r>
            <w:r>
              <w:rPr>
                <w:rFonts w:eastAsia="SimSun"/>
                <w:shd w:val="clear" w:color="auto" w:fill="FFFFFF"/>
                <w:lang w:val="en-US" w:eastAsia="zh-CN" w:bidi="ar"/>
              </w:rPr>
              <w:t xml:space="preserve"> </w:t>
            </w:r>
          </w:p>
          <w:p w14:paraId="4CDA9733" w14:textId="77777777" w:rsidR="009F0B81" w:rsidRDefault="00D317ED">
            <w:pPr>
              <w:numPr>
                <w:ilvl w:val="0"/>
                <w:numId w:val="37"/>
              </w:numPr>
              <w:spacing w:before="60" w:after="0" w:line="240" w:lineRule="auto"/>
              <w:ind w:left="400" w:hangingChars="200" w:hanging="400"/>
              <w:rPr>
                <w:rFonts w:eastAsia="New York"/>
                <w:lang w:val="en-US" w:eastAsia="zh-CN"/>
              </w:rPr>
            </w:pPr>
            <w:r>
              <w:rPr>
                <w:rFonts w:eastAsia="New York"/>
                <w:lang w:val="en-US" w:eastAsia="zh-CN" w:bidi="ar"/>
              </w:rPr>
              <w:lastRenderedPageBreak/>
              <w:t xml:space="preserve">Use similar mechanism defined for regular PUSCH repetition in Rel-16, which may require less spec efforts </w:t>
            </w:r>
          </w:p>
          <w:p w14:paraId="78E76547" w14:textId="77777777" w:rsidR="009F0B81" w:rsidRDefault="009F0B81">
            <w:pPr>
              <w:spacing w:before="60" w:after="0" w:line="240" w:lineRule="auto"/>
              <w:ind w:leftChars="-200" w:left="-400"/>
              <w:rPr>
                <w:rFonts w:eastAsia="New York"/>
                <w:lang w:val="en-US" w:eastAsia="zh-CN"/>
              </w:rPr>
            </w:pPr>
          </w:p>
          <w:p w14:paraId="60254841" w14:textId="77777777" w:rsidR="009F0B81" w:rsidRDefault="00D317ED">
            <w:pPr>
              <w:spacing w:before="60" w:after="0" w:line="240" w:lineRule="auto"/>
              <w:rPr>
                <w:rFonts w:eastAsia="SimSun"/>
                <w:b/>
                <w:shd w:val="clear" w:color="auto" w:fill="FFFFFF"/>
                <w:lang w:val="en-US" w:eastAsia="zh-CN"/>
              </w:rPr>
            </w:pPr>
            <w:r>
              <w:rPr>
                <w:rFonts w:eastAsia="SimSun"/>
                <w:b/>
                <w:shd w:val="clear" w:color="auto" w:fill="FFFFFF"/>
                <w:lang w:val="en-US" w:eastAsia="zh-CN" w:bidi="ar"/>
              </w:rPr>
              <w:t>Cons:</w:t>
            </w:r>
          </w:p>
          <w:p w14:paraId="1151E25F" w14:textId="77777777" w:rsidR="009F0B81" w:rsidRDefault="00D317ED">
            <w:pPr>
              <w:numPr>
                <w:ilvl w:val="0"/>
                <w:numId w:val="37"/>
              </w:numPr>
              <w:spacing w:before="60" w:after="0" w:line="240" w:lineRule="auto"/>
              <w:ind w:left="400" w:hangingChars="200" w:hanging="400"/>
              <w:rPr>
                <w:rFonts w:eastAsia="SimSun"/>
                <w:shd w:val="clear" w:color="auto" w:fill="FFFFFF"/>
                <w:lang w:val="en-US" w:eastAsia="zh-CN"/>
              </w:rPr>
            </w:pPr>
            <w:r>
              <w:rPr>
                <w:rFonts w:eastAsia="New York"/>
                <w:lang w:val="en-US" w:eastAsia="zh-CN" w:bidi="ar"/>
              </w:rPr>
              <w:t>Impact the flexibility of time domain resource indication.</w:t>
            </w:r>
          </w:p>
          <w:p w14:paraId="0D661A8D" w14:textId="77777777" w:rsidR="009F0B81" w:rsidRDefault="00D317ED">
            <w:pPr>
              <w:numPr>
                <w:ilvl w:val="0"/>
                <w:numId w:val="37"/>
              </w:numPr>
              <w:spacing w:before="60" w:after="0" w:line="240" w:lineRule="auto"/>
              <w:ind w:left="400" w:hangingChars="200" w:hanging="400"/>
              <w:rPr>
                <w:rFonts w:eastAsia="SimSun"/>
                <w:shd w:val="clear" w:color="auto" w:fill="FFFFFF"/>
                <w:lang w:val="en-US" w:eastAsia="zh-CN"/>
              </w:rPr>
            </w:pPr>
            <w:r>
              <w:rPr>
                <w:rFonts w:eastAsia="SimSun"/>
                <w:shd w:val="clear" w:color="auto" w:fill="FFFFFF"/>
                <w:lang w:val="en-US" w:eastAsia="zh-CN" w:bidi="ar"/>
              </w:rPr>
              <w:t>It may or may not impact the flexibility of t</w:t>
            </w:r>
            <w:r>
              <w:rPr>
                <w:rFonts w:eastAsia="New York"/>
                <w:lang w:val="en-US" w:eastAsia="zh-CN" w:bidi="ar"/>
              </w:rPr>
              <w:t xml:space="preserve">ime domain resource indication for legacy UEs, depending on NW configuration. (More detailed analysis please find in the Note 1 below). </w:t>
            </w:r>
          </w:p>
          <w:p w14:paraId="21154401" w14:textId="77777777" w:rsidR="009F0B81" w:rsidRDefault="009F0B81">
            <w:pPr>
              <w:spacing w:before="60" w:after="0" w:line="240" w:lineRule="auto"/>
              <w:ind w:leftChars="-200" w:left="-400"/>
              <w:rPr>
                <w:rFonts w:eastAsia="SimSun"/>
                <w:shd w:val="clear" w:color="auto" w:fill="FFFFFF"/>
                <w:lang w:val="en-US" w:eastAsia="zh-CN"/>
              </w:rPr>
            </w:pPr>
          </w:p>
        </w:tc>
      </w:tr>
      <w:tr w:rsidR="009F0B81" w14:paraId="7B88F844"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4161525A" w14:textId="77777777" w:rsidR="009F0B81" w:rsidRDefault="00D317ED">
            <w:pPr>
              <w:spacing w:before="60" w:after="0" w:line="240" w:lineRule="auto"/>
              <w:rPr>
                <w:rFonts w:eastAsia="New York"/>
                <w:lang w:val="en-US" w:eastAsia="zh-CN"/>
              </w:rPr>
            </w:pPr>
            <w:r>
              <w:rPr>
                <w:rFonts w:eastAsia="New York"/>
                <w:lang w:val="en-US" w:eastAsia="zh-CN" w:bidi="ar"/>
              </w:rPr>
              <w:lastRenderedPageBreak/>
              <w:t>MCS</w:t>
            </w:r>
          </w:p>
          <w:p w14:paraId="4DA12DCC" w14:textId="77777777" w:rsidR="009F0B81" w:rsidRDefault="009F0B81">
            <w:pPr>
              <w:spacing w:before="60" w:after="0" w:line="240" w:lineRule="auto"/>
              <w:rPr>
                <w:rFonts w:eastAsia="New York"/>
                <w:lang w:val="en-US" w:eastAsia="zh-CN"/>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3B66C28D" w14:textId="77777777" w:rsidR="009F0B81" w:rsidRDefault="00D317ED">
            <w:pPr>
              <w:tabs>
                <w:tab w:val="left" w:pos="840"/>
              </w:tabs>
              <w:spacing w:afterLines="50" w:line="280" w:lineRule="atLeast"/>
              <w:rPr>
                <w:rFonts w:eastAsia="SimSun"/>
                <w:shd w:val="clear" w:color="auto" w:fill="FFFFFF"/>
                <w:lang w:val="en-US" w:eastAsia="zh-CN"/>
              </w:rPr>
            </w:pPr>
            <w:r>
              <w:rPr>
                <w:rFonts w:eastAsia="SimSun"/>
                <w:shd w:val="clear" w:color="auto" w:fill="FFFFFF"/>
                <w:lang w:val="en-US" w:eastAsia="zh-CN" w:bidi="ar"/>
              </w:rPr>
              <w:t xml:space="preserve">Apple, Intel, Samsung, </w:t>
            </w:r>
            <w:r>
              <w:rPr>
                <w:rFonts w:eastAsia="New York"/>
                <w:lang w:val="en-US" w:eastAsia="zh-CN" w:bidi="ar"/>
              </w:rPr>
              <w:t xml:space="preserve"> Huawei/HiSilicon </w:t>
            </w:r>
            <w:r>
              <w:rPr>
                <w:rFonts w:eastAsia="SimSun"/>
                <w:shd w:val="clear" w:color="auto" w:fill="FFFFFF"/>
                <w:lang w:val="en-US" w:eastAsia="zh-CN" w:bidi="ar"/>
              </w:rPr>
              <w:t xml:space="preserve">Nokia/NSB, DCM, </w:t>
            </w:r>
            <w:r>
              <w:rPr>
                <w:rFonts w:eastAsia="New York"/>
                <w:lang w:val="en-US" w:eastAsia="zh-CN" w:bidi="ar"/>
              </w:rPr>
              <w:t>China Telecom</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70427416" w14:textId="77777777" w:rsidR="009F0B81" w:rsidRDefault="00D317ED">
            <w:pPr>
              <w:tabs>
                <w:tab w:val="left" w:pos="840"/>
              </w:tabs>
              <w:spacing w:afterLines="50" w:line="280" w:lineRule="atLeast"/>
              <w:rPr>
                <w:rFonts w:eastAsia="MS Mincho"/>
                <w:shd w:val="clear" w:color="auto" w:fill="FFFFFF"/>
                <w:lang w:val="en-US" w:eastAsia="zh-CN"/>
              </w:rPr>
            </w:pPr>
            <w:r>
              <w:rPr>
                <w:rFonts w:eastAsia="SimSun"/>
                <w:shd w:val="clear" w:color="auto" w:fill="FFFFFF"/>
                <w:lang w:val="en-US" w:eastAsia="zh-CN" w:bidi="ar"/>
              </w:rPr>
              <w:t xml:space="preserve">[CATT, Ericsson, LG, </w:t>
            </w:r>
            <w:r>
              <w:rPr>
                <w:rFonts w:eastAsia="SimSun"/>
                <w:lang w:val="en-US" w:eastAsia="zh-CN" w:bidi="ar"/>
              </w:rPr>
              <w:t>OPPO], Sharp</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406C5A2A" w14:textId="77777777" w:rsidR="009F0B81" w:rsidRDefault="009F0B81">
            <w:pPr>
              <w:tabs>
                <w:tab w:val="left" w:pos="840"/>
              </w:tabs>
              <w:spacing w:before="60" w:after="0" w:line="240" w:lineRule="auto"/>
              <w:rPr>
                <w:rFonts w:eastAsia="SimSun"/>
                <w:b/>
                <w:shd w:val="clear" w:color="auto" w:fill="FFFFFF"/>
                <w:lang w:val="en-US" w:eastAsia="zh-CN"/>
              </w:rPr>
            </w:pPr>
          </w:p>
          <w:p w14:paraId="17CBE5EF" w14:textId="77777777" w:rsidR="009F0B81" w:rsidRDefault="00D317ED">
            <w:pPr>
              <w:tabs>
                <w:tab w:val="left" w:pos="840"/>
              </w:tabs>
              <w:spacing w:before="60" w:after="0" w:line="240" w:lineRule="auto"/>
              <w:rPr>
                <w:rFonts w:eastAsia="SimSun"/>
                <w:b/>
                <w:shd w:val="clear" w:color="auto" w:fill="FFFFFF"/>
                <w:lang w:val="en-US" w:eastAsia="zh-CN"/>
              </w:rPr>
            </w:pPr>
            <w:r>
              <w:rPr>
                <w:rFonts w:eastAsia="SimSun"/>
                <w:b/>
                <w:shd w:val="clear" w:color="auto" w:fill="FFFFFF"/>
                <w:lang w:val="en-US" w:eastAsia="zh-CN" w:bidi="ar"/>
              </w:rPr>
              <w:t xml:space="preserve">Pros: </w:t>
            </w:r>
          </w:p>
          <w:p w14:paraId="0440D227" w14:textId="77777777" w:rsidR="009F0B81" w:rsidRDefault="00D317ED">
            <w:pPr>
              <w:numPr>
                <w:ilvl w:val="0"/>
                <w:numId w:val="37"/>
              </w:numPr>
              <w:spacing w:before="60" w:after="0" w:line="240" w:lineRule="auto"/>
              <w:ind w:left="400" w:hangingChars="200" w:hanging="400"/>
              <w:rPr>
                <w:rFonts w:eastAsia="New York"/>
                <w:lang w:val="en-US" w:eastAsia="zh-CN"/>
              </w:rPr>
            </w:pPr>
            <w:r>
              <w:rPr>
                <w:rFonts w:eastAsia="New York"/>
                <w:lang w:val="en-US" w:eastAsia="zh-CN" w:bidi="ar"/>
              </w:rPr>
              <w:t>May have less impact to legacy UEs</w:t>
            </w:r>
          </w:p>
          <w:p w14:paraId="45CACADB" w14:textId="77777777" w:rsidR="009F0B81" w:rsidRDefault="00D317ED">
            <w:pPr>
              <w:tabs>
                <w:tab w:val="left" w:pos="840"/>
              </w:tabs>
              <w:spacing w:before="60" w:after="0" w:line="240" w:lineRule="auto"/>
              <w:rPr>
                <w:rFonts w:eastAsia="SimSun"/>
                <w:b/>
                <w:shd w:val="clear" w:color="auto" w:fill="FFFFFF"/>
                <w:lang w:val="en-US" w:eastAsia="zh-CN"/>
              </w:rPr>
            </w:pPr>
            <w:r>
              <w:rPr>
                <w:rFonts w:eastAsia="SimSun"/>
                <w:b/>
                <w:shd w:val="clear" w:color="auto" w:fill="FFFFFF"/>
                <w:lang w:val="en-US" w:eastAsia="zh-CN" w:bidi="ar"/>
              </w:rPr>
              <w:t xml:space="preserve">Cons: </w:t>
            </w:r>
          </w:p>
          <w:p w14:paraId="0FD4FF3D" w14:textId="77777777" w:rsidR="009F0B81" w:rsidRDefault="00D317ED">
            <w:pPr>
              <w:numPr>
                <w:ilvl w:val="0"/>
                <w:numId w:val="37"/>
              </w:numPr>
              <w:spacing w:before="60" w:after="0" w:line="240" w:lineRule="auto"/>
              <w:ind w:left="400" w:hangingChars="200" w:hanging="400"/>
              <w:rPr>
                <w:rFonts w:eastAsia="SimSun"/>
                <w:shd w:val="clear" w:color="auto" w:fill="FFFFFF"/>
                <w:lang w:val="en-US" w:eastAsia="zh-CN"/>
              </w:rPr>
            </w:pPr>
            <w:r>
              <w:rPr>
                <w:rFonts w:eastAsia="New York"/>
                <w:lang w:val="en-US" w:eastAsia="zh-CN" w:bidi="ar"/>
              </w:rPr>
              <w:t xml:space="preserve">Impact the flexibility of MCS indication; </w:t>
            </w:r>
          </w:p>
          <w:p w14:paraId="79508C2A" w14:textId="77777777" w:rsidR="009F0B81" w:rsidRDefault="00D317ED">
            <w:pPr>
              <w:numPr>
                <w:ilvl w:val="0"/>
                <w:numId w:val="37"/>
              </w:numPr>
              <w:spacing w:before="60" w:after="0" w:line="240" w:lineRule="auto"/>
              <w:ind w:left="400" w:hangingChars="200" w:hanging="400"/>
              <w:rPr>
                <w:rFonts w:eastAsia="SimSun"/>
                <w:shd w:val="clear" w:color="auto" w:fill="FFFFFF"/>
                <w:lang w:val="en-US" w:eastAsia="zh-CN"/>
              </w:rPr>
            </w:pPr>
            <w:r>
              <w:rPr>
                <w:rFonts w:eastAsia="SimSun"/>
                <w:lang w:val="en-US" w:eastAsia="zh-CN" w:bidi="ar"/>
              </w:rPr>
              <w:t xml:space="preserve">The MCS filed length are 4 bits in RAR UL grant and 5 bits in DCI format 1-0 with TC-RNTI. It would require additional effort to discuss how to repurpose MCS bit field for Msg3 re-transmission. </w:t>
            </w:r>
          </w:p>
          <w:p w14:paraId="221E32A0" w14:textId="77777777" w:rsidR="009F0B81" w:rsidRDefault="00D317ED">
            <w:pPr>
              <w:numPr>
                <w:ilvl w:val="0"/>
                <w:numId w:val="37"/>
              </w:numPr>
              <w:spacing w:before="60" w:after="0" w:line="240" w:lineRule="auto"/>
              <w:ind w:left="400" w:hangingChars="200" w:hanging="400"/>
              <w:rPr>
                <w:rFonts w:eastAsia="SimSun"/>
                <w:shd w:val="clear" w:color="auto" w:fill="FFFFFF"/>
                <w:lang w:val="en-US" w:eastAsia="zh-CN"/>
              </w:rPr>
            </w:pPr>
            <w:r>
              <w:rPr>
                <w:rFonts w:eastAsia="SimSun"/>
                <w:color w:val="FF0000"/>
                <w:shd w:val="clear" w:color="auto" w:fill="FFFFFF"/>
                <w:lang w:val="en-US" w:eastAsia="zh-CN"/>
              </w:rPr>
              <w:t xml:space="preserve">[Force NW to schedule </w:t>
            </w:r>
            <w:r>
              <w:rPr>
                <w:rFonts w:eastAsiaTheme="minorEastAsia"/>
                <w:color w:val="FF0000"/>
                <w:lang w:val="en-US" w:eastAsia="zh-CN"/>
              </w:rPr>
              <w:t xml:space="preserve">more PRBs for large Msg3 payload size in case of handover, which may or may not lead to link budget loss. Companies are encouraged to provide evaluation </w:t>
            </w:r>
            <w:r>
              <w:rPr>
                <w:rFonts w:eastAsiaTheme="minorEastAsia" w:hint="eastAsia"/>
                <w:color w:val="FF0000"/>
                <w:lang w:val="en-US" w:eastAsia="zh-CN"/>
              </w:rPr>
              <w:t>comparison</w:t>
            </w:r>
            <w:r>
              <w:rPr>
                <w:rFonts w:eastAsiaTheme="minorEastAsia"/>
                <w:color w:val="FF0000"/>
                <w:lang w:val="en-US" w:eastAsia="zh-CN"/>
              </w:rPr>
              <w:t xml:space="preserve">] </w:t>
            </w:r>
          </w:p>
        </w:tc>
      </w:tr>
    </w:tbl>
    <w:p w14:paraId="50A9483B" w14:textId="77777777" w:rsidR="009F0B81" w:rsidRDefault="009F0B81">
      <w:pPr>
        <w:tabs>
          <w:tab w:val="left" w:pos="840"/>
        </w:tabs>
        <w:spacing w:afterLines="50"/>
        <w:rPr>
          <w:rFonts w:eastAsia="SimSun"/>
          <w:shd w:val="clear" w:color="auto" w:fill="FFFFFF"/>
          <w:lang w:val="en-US" w:eastAsia="zh-CN"/>
        </w:rPr>
      </w:pPr>
    </w:p>
    <w:p w14:paraId="0944DF45" w14:textId="77777777" w:rsidR="009F0B81" w:rsidRDefault="00D317ED">
      <w:pPr>
        <w:rPr>
          <w:rFonts w:eastAsia="SimSun"/>
          <w:lang w:val="en-US" w:eastAsia="zh-CN"/>
        </w:rPr>
      </w:pPr>
      <w:r>
        <w:rPr>
          <w:rFonts w:eastAsia="SimSun"/>
          <w:bCs/>
          <w:shd w:val="clear" w:color="auto" w:fill="FFFFFF"/>
          <w:lang w:val="en-US" w:eastAsia="zh-CN" w:bidi="ar"/>
        </w:rPr>
        <w:t xml:space="preserve">Note 1: </w:t>
      </w:r>
      <w:r>
        <w:rPr>
          <w:rFonts w:eastAsia="SimSun"/>
          <w:bCs/>
          <w:lang w:val="en-US" w:eastAsia="zh-CN" w:bidi="ar"/>
        </w:rPr>
        <w:t xml:space="preserve">Impact on legacy UEs for Alt1: </w:t>
      </w:r>
      <w:r>
        <w:rPr>
          <w:rFonts w:eastAsia="SimSun"/>
          <w:lang w:val="en-US" w:eastAsia="zh-CN" w:bidi="ar"/>
        </w:rPr>
        <w:t>Alt 1 with</w:t>
      </w:r>
      <w:r>
        <w:rPr>
          <w:rFonts w:eastAsia="SimSun"/>
          <w:b/>
          <w:lang w:val="en-US" w:eastAsia="zh-CN" w:bidi="ar"/>
        </w:rPr>
        <w:t xml:space="preserve"> </w:t>
      </w:r>
      <w:r>
        <w:rPr>
          <w:rFonts w:eastAsia="SimSun"/>
          <w:lang w:val="en-US" w:eastAsia="zh-CN" w:bidi="ar"/>
        </w:rPr>
        <w:t xml:space="preserve">sharing the same {K2, mapping type, SLIV} between legacy UEs and CE UEs could impact the flexibility of time domain indication for all UEs. </w:t>
      </w:r>
    </w:p>
    <w:p w14:paraId="323619C2" w14:textId="77777777" w:rsidR="009F0B81" w:rsidRDefault="00D317ED">
      <w:pPr>
        <w:numPr>
          <w:ilvl w:val="0"/>
          <w:numId w:val="38"/>
        </w:numPr>
        <w:rPr>
          <w:rFonts w:eastAsia="SimSun"/>
          <w:lang w:val="en-US" w:eastAsia="zh-CN"/>
        </w:rPr>
      </w:pPr>
      <w:r>
        <w:rPr>
          <w:rFonts w:eastAsia="SimSun"/>
          <w:lang w:val="en-US" w:eastAsia="zh-CN" w:bidi="ar"/>
        </w:rPr>
        <w:t xml:space="preserve"> </w:t>
      </w:r>
      <w:r>
        <w:rPr>
          <w:rFonts w:eastAsia="SimSun"/>
          <w:u w:val="single"/>
          <w:lang w:val="en-US" w:eastAsia="zh-CN" w:bidi="ar"/>
        </w:rPr>
        <w:t xml:space="preserve">To avoid causing any impacts on legacy UEs, NW could configure the {K2, mapping type, SLIV} fully depend on only legacy UEs. </w:t>
      </w:r>
      <w:r>
        <w:rPr>
          <w:rFonts w:eastAsia="SimSun"/>
          <w:lang w:val="en-US" w:eastAsia="zh-CN" w:bidi="ar"/>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14:paraId="6086EA16" w14:textId="77777777" w:rsidR="009F0B81" w:rsidRDefault="00D317ED">
      <w:pPr>
        <w:numPr>
          <w:ilvl w:val="1"/>
          <w:numId w:val="38"/>
        </w:numPr>
        <w:tabs>
          <w:tab w:val="left" w:pos="420"/>
        </w:tabs>
        <w:rPr>
          <w:rFonts w:eastAsia="SimSun"/>
          <w:lang w:val="en-US" w:eastAsia="zh-CN"/>
        </w:rPr>
      </w:pPr>
      <w:r>
        <w:rPr>
          <w:rFonts w:eastAsia="SimSun"/>
          <w:lang w:val="en-US" w:eastAsia="zh-CN" w:bidi="ar"/>
        </w:rPr>
        <w:t xml:space="preserve"> </w:t>
      </w:r>
      <w:r>
        <w:rPr>
          <w:rFonts w:eastAsia="SimSun"/>
          <w:u w:val="single"/>
          <w:lang w:val="en-US" w:eastAsia="zh-CN" w:bidi="ar"/>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32CF3A31" w14:textId="77777777" w:rsidR="009F0B81" w:rsidRDefault="009F0B81">
      <w:pPr>
        <w:tabs>
          <w:tab w:val="left" w:pos="840"/>
        </w:tabs>
        <w:spacing w:afterLines="50"/>
        <w:rPr>
          <w:rFonts w:eastAsia="SimSun"/>
          <w:b/>
          <w:color w:val="00B0F0"/>
          <w:shd w:val="clear" w:color="auto" w:fill="FFFFFF"/>
          <w:lang w:val="en-US" w:eastAsia="zh-CN"/>
        </w:rPr>
      </w:pPr>
    </w:p>
    <w:p w14:paraId="52F8285D" w14:textId="77777777" w:rsidR="009F0B81" w:rsidRDefault="00D317ED">
      <w:pPr>
        <w:rPr>
          <w:lang w:val="en-US" w:eastAsia="zh-CN"/>
        </w:rPr>
      </w:pPr>
      <w:r>
        <w:rPr>
          <w:lang w:val="en-US" w:eastAsia="zh-CN" w:bidi="ar"/>
        </w:rPr>
        <w:t xml:space="preserve">In this round, FL would like to collect companies’ views about the Pros&amp;Cons summarized in above table for each alternative based on the latest WA. </w:t>
      </w:r>
    </w:p>
    <w:p w14:paraId="15316B54" w14:textId="77777777" w:rsidR="009F0B81" w:rsidRDefault="00D317ED">
      <w:pPr>
        <w:rPr>
          <w:rFonts w:eastAsia="SimSun"/>
          <w:b/>
          <w:color w:val="000000"/>
          <w:lang w:val="en-US" w:eastAsia="zh-CN"/>
        </w:rPr>
      </w:pP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9F0B81" w14:paraId="7A084945"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EF2C71" w14:textId="77777777" w:rsidR="009F0B81" w:rsidRDefault="00D317ED">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988A3FF" w14:textId="77777777" w:rsidR="009F0B81" w:rsidRDefault="00D317ED">
            <w:pPr>
              <w:jc w:val="center"/>
              <w:rPr>
                <w:b/>
                <w:lang w:val="en-US" w:eastAsia="zh-CN"/>
              </w:rPr>
            </w:pPr>
            <w:r>
              <w:rPr>
                <w:b/>
                <w:lang w:val="en-US" w:eastAsia="zh-CN" w:bidi="ar"/>
              </w:rPr>
              <w:t>Comments</w:t>
            </w:r>
          </w:p>
        </w:tc>
      </w:tr>
      <w:tr w:rsidR="009F0B81" w14:paraId="2DB9C3F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EFE1E4" w14:textId="77777777" w:rsidR="009F0B81" w:rsidRDefault="00D317ED">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FB9AB30" w14:textId="77777777" w:rsidR="009F0B81" w:rsidRDefault="00D317ED">
            <w:pPr>
              <w:rPr>
                <w:rFonts w:eastAsia="MS Mincho"/>
                <w:lang w:val="en-US" w:eastAsia="ja-JP"/>
              </w:rPr>
            </w:pPr>
            <w:r>
              <w:rPr>
                <w:rFonts w:eastAsia="MS Mincho"/>
                <w:lang w:val="en-US" w:eastAsia="ja-JP"/>
              </w:rPr>
              <w:t xml:space="preserve">Prefer MCS-based indication. </w:t>
            </w:r>
          </w:p>
          <w:p w14:paraId="20E93598" w14:textId="77777777" w:rsidR="009F0B81" w:rsidRDefault="00D317ED">
            <w:pPr>
              <w:rPr>
                <w:rFonts w:eastAsia="MS Mincho"/>
                <w:lang w:val="en-US" w:eastAsia="ja-JP"/>
              </w:rPr>
            </w:pPr>
            <w:r>
              <w:rPr>
                <w:rFonts w:eastAsia="MS Mincho"/>
                <w:lang w:val="en-US" w:eastAsia="ja-JP"/>
              </w:rPr>
              <w:t xml:space="preserve">The discussion point is either to </w:t>
            </w:r>
            <w:r>
              <w:rPr>
                <w:rFonts w:eastAsia="MS Mincho" w:hint="eastAsia"/>
                <w:lang w:val="en-US" w:eastAsia="ja-JP"/>
              </w:rPr>
              <w:t>p</w:t>
            </w:r>
            <w:r>
              <w:rPr>
                <w:rFonts w:eastAsia="MS Mincho"/>
                <w:lang w:val="en-US" w:eastAsia="ja-JP"/>
              </w:rPr>
              <w:t>rioritize MCS flexibility or TDRA flexibility. For UE in cell edge, low MCS indexes are sufficient to support. On the other hand, TDRA flexibility is important to harness available resources efficiently to enhance coverage performances.</w:t>
            </w:r>
          </w:p>
        </w:tc>
      </w:tr>
      <w:tr w:rsidR="009F0B81" w14:paraId="4BF16C6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9E9F1C" w14:textId="77777777" w:rsidR="009F0B81" w:rsidRDefault="00D317ED">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24AD59B" w14:textId="77777777" w:rsidR="009F0B81" w:rsidRDefault="00D317ED">
            <w:pPr>
              <w:rPr>
                <w:rFonts w:eastAsia="Malgun Gothic"/>
                <w:lang w:val="en-US" w:eastAsia="ko-KR"/>
              </w:rPr>
            </w:pPr>
            <w:r>
              <w:rPr>
                <w:rFonts w:eastAsia="Malgun Gothic" w:hint="eastAsia"/>
                <w:lang w:val="en-US" w:eastAsia="ko-KR"/>
              </w:rPr>
              <w:t>W</w:t>
            </w:r>
            <w:r>
              <w:rPr>
                <w:rFonts w:eastAsia="Malgun Gothic"/>
                <w:lang w:val="en-US" w:eastAsia="ko-KR"/>
              </w:rPr>
              <w:t>e prefer Alt 2 (i.e., MCS). Since CE UE is more likely to be indicated with low code rate and modulation order, some of bits/code-points corresponding to high MCS index can be reused. It requires no additional signaling overhead since some of bits/code-points in existing field would be truncated.</w:t>
            </w:r>
          </w:p>
        </w:tc>
      </w:tr>
      <w:tr w:rsidR="009F0B81" w14:paraId="2D079D0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D7B39D" w14:textId="77777777" w:rsidR="009F0B81" w:rsidRDefault="00D317ED">
            <w:pPr>
              <w:jc w:val="center"/>
              <w:rPr>
                <w:rFonts w:eastAsia="Malgun Gothic"/>
                <w:lang w:val="en-US" w:eastAsia="ko-KR"/>
              </w:rPr>
            </w:pPr>
            <w:r>
              <w:rPr>
                <w:rFonts w:eastAsia="Malgun Gothic"/>
                <w:lang w:val="en-US" w:eastAsia="ko-KR"/>
              </w:rPr>
              <w:lastRenderedPageBreak/>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9123080" w14:textId="77777777" w:rsidR="009F0B81" w:rsidRDefault="00D317ED">
            <w:pPr>
              <w:rPr>
                <w:rFonts w:eastAsia="Malgun Gothic"/>
                <w:lang w:val="en-US" w:eastAsia="ko-KR"/>
              </w:rPr>
            </w:pPr>
            <w:r>
              <w:rPr>
                <w:rFonts w:eastAsia="Malgun Gothic"/>
                <w:lang w:val="en-US" w:eastAsia="ko-KR"/>
              </w:rPr>
              <w:t>Alt. 1 forces NW to select only from very few rows of the TDRA table, for any given configurable value. This is an obvious impact on UL transmissions of other UEs. Conversely, Alt. 2 clearly offers a more flexible method if all NW operations are considered. Two additional observations:</w:t>
            </w:r>
          </w:p>
          <w:p w14:paraId="49DB8D9E" w14:textId="77777777" w:rsidR="009F0B81" w:rsidRDefault="00D317ED">
            <w:pPr>
              <w:pStyle w:val="ListParagraph"/>
              <w:numPr>
                <w:ilvl w:val="0"/>
                <w:numId w:val="39"/>
              </w:numPr>
              <w:rPr>
                <w:rFonts w:eastAsia="Malgun Gothic"/>
                <w:lang w:val="en-US" w:eastAsia="ko-KR"/>
              </w:rPr>
            </w:pPr>
            <w:r>
              <w:rPr>
                <w:rFonts w:eastAsia="Malgun Gothic"/>
                <w:lang w:val="en-US" w:eastAsia="ko-KR"/>
              </w:rPr>
              <w:t>The problem we are considering is not general, but a problem where coverage is constrained. As explained by other companies, when coverage constraints are considered, Alt. 2 does not reduce flexibility in practice. Higher MCS indices will never be used in practice. This is very different from what one could say about an RRC_CONNECTED PUSCH, when coverage is good.</w:t>
            </w:r>
          </w:p>
          <w:p w14:paraId="06D4CEA1" w14:textId="77777777" w:rsidR="009F0B81" w:rsidRDefault="00D317ED">
            <w:pPr>
              <w:pStyle w:val="ListParagraph"/>
              <w:numPr>
                <w:ilvl w:val="0"/>
                <w:numId w:val="39"/>
              </w:numPr>
              <w:rPr>
                <w:rFonts w:eastAsia="Malgun Gothic"/>
                <w:lang w:val="en-US" w:eastAsia="ko-KR"/>
              </w:rPr>
            </w:pPr>
            <w:r>
              <w:rPr>
                <w:rFonts w:eastAsia="Malgun Gothic"/>
                <w:lang w:val="en-US" w:eastAsia="ko-KR"/>
              </w:rPr>
              <w:t xml:space="preserve">If we agreed to go for Alt.2 and use, say, the 2 LSB/MSB of the MCS information field of the UL grant carried by Msg2 to indicate the repetition factor, then it would be rather straightforward to agree to use the 2 LSB/MSB of the MCS information field of </w:t>
            </w:r>
            <w:r>
              <w:rPr>
                <w:rFonts w:eastAsia="SimSun" w:cs="New York"/>
                <w:lang w:val="en-US" w:eastAsia="zh-CN" w:bidi="ar"/>
              </w:rPr>
              <w:t>DCI format 1-0 with TC-RNTI. The same logic would apply. We do not see any problem.</w:t>
            </w:r>
          </w:p>
        </w:tc>
      </w:tr>
      <w:tr w:rsidR="009F0B81" w14:paraId="60A6E79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1EF0C7" w14:textId="77777777" w:rsidR="009F0B81" w:rsidRDefault="00D317ED">
            <w:pPr>
              <w:jc w:val="center"/>
              <w:rPr>
                <w:rFonts w:eastAsia="Malgun Gothic"/>
                <w:lang w:val="en-US" w:eastAsia="ko-KR"/>
              </w:rPr>
            </w:pPr>
            <w:r>
              <w:rPr>
                <w:rFonts w:eastAsia="Malgun Gothic"/>
                <w:lang w:val="en-US" w:eastAsia="ko-KR"/>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607CBB8" w14:textId="77777777" w:rsidR="009F0B81" w:rsidRDefault="00D317ED">
            <w:pPr>
              <w:rPr>
                <w:rFonts w:eastAsia="Malgun Gothic"/>
                <w:lang w:val="en-US" w:eastAsia="ko-KR"/>
              </w:rPr>
            </w:pPr>
            <w:r>
              <w:rPr>
                <w:rFonts w:eastAsia="Malgun Gothic"/>
                <w:lang w:val="en-US" w:eastAsia="ko-KR"/>
              </w:rPr>
              <w:t xml:space="preserve">We prefer Alt. 2. </w:t>
            </w:r>
          </w:p>
          <w:p w14:paraId="241F5259" w14:textId="77777777" w:rsidR="009F0B81" w:rsidRDefault="00D317ED">
            <w:pPr>
              <w:rPr>
                <w:rFonts w:eastAsia="Malgun Gothic"/>
                <w:lang w:val="en-US" w:eastAsia="ko-KR"/>
              </w:rPr>
            </w:pPr>
            <w:r>
              <w:rPr>
                <w:rFonts w:eastAsia="Malgun Gothic"/>
                <w:lang w:val="en-US" w:eastAsia="ko-KR"/>
              </w:rPr>
              <w:t xml:space="preserve">We share similar view as above. For cell edge UE, it is likely to be scheduled with low MCS. Alt 1 may have issue with scheduling flexibility.  </w:t>
            </w:r>
          </w:p>
        </w:tc>
      </w:tr>
      <w:tr w:rsidR="009F0B81" w14:paraId="3D38CC4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0F5BBA" w14:textId="77777777" w:rsidR="009F0B81" w:rsidRDefault="00D317ED">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E3EE08A" w14:textId="77777777" w:rsidR="009F0B81" w:rsidRDefault="00D317ED">
            <w:pPr>
              <w:rPr>
                <w:rFonts w:eastAsia="Malgun Gothic"/>
                <w:lang w:val="en-US" w:eastAsia="ko-KR"/>
              </w:rPr>
            </w:pPr>
            <w:r>
              <w:rPr>
                <w:rFonts w:eastAsia="Malgun Gothic"/>
                <w:lang w:val="en-US" w:eastAsia="ko-KR"/>
              </w:rPr>
              <w:t>In our view, TDRA-table indication reduces flexibility of time domain resource allocation, while MCS field indication reduces the flexibility of MCS choice. Either direction would be acceptable flexibility reduction as CSI based link adaptation is not available for Msg.3.</w:t>
            </w:r>
          </w:p>
        </w:tc>
      </w:tr>
      <w:tr w:rsidR="009F0B81" w14:paraId="15DC9EE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007CFB" w14:textId="77777777" w:rsidR="009F0B81" w:rsidRDefault="00D317ED">
            <w:pPr>
              <w:jc w:val="center"/>
              <w:rPr>
                <w:rFonts w:eastAsia="MS Mincho"/>
                <w:lang w:val="en-US" w:eastAsia="ja-JP"/>
              </w:rPr>
            </w:pPr>
            <w:r>
              <w:rPr>
                <w:rFonts w:eastAsia="MS Mincho"/>
                <w:lang w:val="en-US" w:eastAsia="ja-JP"/>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8C778D4" w14:textId="77777777" w:rsidR="009F0B81" w:rsidRDefault="00D317ED">
            <w:pPr>
              <w:rPr>
                <w:rFonts w:eastAsia="Malgun Gothic"/>
                <w:lang w:val="en-US" w:eastAsia="ko-KR"/>
              </w:rPr>
            </w:pPr>
            <w:r>
              <w:rPr>
                <w:rFonts w:eastAsia="Malgun Gothic"/>
                <w:lang w:val="en-US" w:eastAsia="ko-KR"/>
              </w:rPr>
              <w:t>Alt1 is preferred.</w:t>
            </w:r>
          </w:p>
          <w:p w14:paraId="17736071" w14:textId="77777777" w:rsidR="009F0B81" w:rsidRDefault="00D317ED">
            <w:pPr>
              <w:rPr>
                <w:rFonts w:eastAsia="Malgun Gothic"/>
                <w:lang w:val="en-US" w:eastAsia="ko-KR"/>
              </w:rPr>
            </w:pPr>
            <w:r>
              <w:rPr>
                <w:rFonts w:eastAsia="Malgun Gothic"/>
                <w:lang w:val="en-US" w:eastAsia="ko-KR"/>
              </w:rPr>
              <w:t xml:space="preserve">TDRA table based dynamic repetition avoids repurposing expensive DCI/RAR fields and is more forward compatible, and it is aligned with what we did for introducing dynamic normal PUSCH repetition in NR </w:t>
            </w:r>
            <w:r>
              <w:rPr>
                <w:rFonts w:eastAsia="Malgun Gothic" w:hint="eastAsia"/>
                <w:lang w:val="en-US" w:eastAsia="ko-KR"/>
              </w:rPr>
              <w:t>Rel</w:t>
            </w:r>
            <w:r>
              <w:rPr>
                <w:rFonts w:eastAsia="Malgun Gothic"/>
                <w:lang w:val="en-US" w:eastAsia="ko-KR"/>
              </w:rPr>
              <w:t xml:space="preserve">-16. </w:t>
            </w:r>
          </w:p>
          <w:p w14:paraId="4047999B" w14:textId="77777777" w:rsidR="009F0B81" w:rsidRDefault="00D317ED">
            <w:pPr>
              <w:rPr>
                <w:rFonts w:eastAsia="Malgun Gothic"/>
                <w:lang w:val="en-US" w:eastAsia="ko-KR"/>
              </w:rPr>
            </w:pPr>
            <w:r>
              <w:rPr>
                <w:rFonts w:eastAsia="Malgun Gothic"/>
                <w:lang w:val="en-US" w:eastAsia="ko-KR"/>
              </w:rPr>
              <w:t xml:space="preserve">We do not think the flexibility of signaling repetition factors via TDRA table based method is a problem, the flexibility is the same as a normal PUSCH dynamic repetition which is enough for msg3 repetition. </w:t>
            </w:r>
          </w:p>
        </w:tc>
      </w:tr>
      <w:tr w:rsidR="009F0B81" w14:paraId="294EA4E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C81A32" w14:textId="77777777" w:rsidR="009F0B81" w:rsidRDefault="00D317ED">
            <w:pPr>
              <w:jc w:val="center"/>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6A1BEB0" w14:textId="77777777" w:rsidR="009F0B81" w:rsidRDefault="00D317ED">
            <w:pPr>
              <w:rPr>
                <w:rFonts w:eastAsiaTheme="minorEastAsia"/>
                <w:lang w:val="en-US" w:eastAsia="zh-CN"/>
              </w:rPr>
            </w:pPr>
            <w:r>
              <w:rPr>
                <w:rFonts w:eastAsiaTheme="minorEastAsia"/>
                <w:lang w:val="en-US" w:eastAsia="zh-CN"/>
              </w:rPr>
              <w:t>Prefer Alt-1 TDRA based solution.</w:t>
            </w:r>
          </w:p>
          <w:p w14:paraId="161D4D91" w14:textId="77777777" w:rsidR="009F0B81" w:rsidRDefault="00D317ED">
            <w:pPr>
              <w:rPr>
                <w:rFonts w:eastAsiaTheme="minorEastAsia"/>
                <w:lang w:val="en-US"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Alt-1, we prefer e</w:t>
            </w:r>
            <w:r>
              <w:rPr>
                <w:bCs/>
              </w:rPr>
              <w:t>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 And row of legacy entry and repetition number can be configured semi-statically by SIB.</w:t>
            </w:r>
          </w:p>
          <w:p w14:paraId="7D356F2A" w14:textId="77777777" w:rsidR="009F0B81" w:rsidRDefault="00D317ED">
            <w:pPr>
              <w:rPr>
                <w:rFonts w:eastAsiaTheme="minorEastAsia"/>
                <w:bCs/>
              </w:rPr>
            </w:pPr>
            <w:r>
              <w:rPr>
                <w:rFonts w:eastAsiaTheme="minorEastAsia"/>
                <w:lang w:val="en-US" w:eastAsia="zh-CN"/>
              </w:rPr>
              <w:t xml:space="preserve">We do not understand the cons for Alt-1 that </w:t>
            </w:r>
            <w:r>
              <w:rPr>
                <w:rFonts w:eastAsia="SimSun" w:cs="New York"/>
                <w:shd w:val="clear" w:color="auto" w:fill="FFFFFF"/>
                <w:lang w:val="en-US" w:eastAsia="zh-CN" w:bidi="ar"/>
              </w:rPr>
              <w:t>is impacts flexibility of t</w:t>
            </w:r>
            <w:r>
              <w:rPr>
                <w:rFonts w:eastAsia="New York" w:cs="New York"/>
                <w:lang w:val="en-US" w:eastAsia="zh-CN" w:bidi="ar"/>
              </w:rPr>
              <w:t xml:space="preserve">ime domain resource indication for UEs. For type-A PUSCH repetition for normal PUSCH, only 16 rows configured in the TDRA table, and the repetition number range is from 1 to 32, the flexibility seems not an issue for that case, while for Msg3 repetition it is an issue with lower repetition number. </w:t>
            </w:r>
          </w:p>
          <w:p w14:paraId="05F6A701" w14:textId="77777777" w:rsidR="009F0B81" w:rsidRDefault="00D317ED">
            <w:pPr>
              <w:rPr>
                <w:rFonts w:eastAsiaTheme="minorEastAsia"/>
                <w:lang w:val="en-US" w:eastAsia="zh-CN"/>
              </w:rPr>
            </w:pPr>
            <w:r>
              <w:rPr>
                <w:rFonts w:eastAsiaTheme="minorEastAsia"/>
                <w:lang w:val="en-US" w:eastAsia="zh-CN"/>
              </w:rPr>
              <w:t>With more 16 rows and 2 bits from MCS field, it results in 64 combinations for TDRA+repetitions can be dynamically indicated. Besides, according to FG 11-6, current UE capability only requires repetition number jointly coded in TDRA table. With up to 64 combinations to be dynamically indicated with non-joint coded indication, it requires even higher capability than rel-16 URLLC type-A repetitions. Hence, not preferred.</w:t>
            </w:r>
          </w:p>
          <w:p w14:paraId="627197DE" w14:textId="77777777" w:rsidR="009F0B81" w:rsidRDefault="00D317ED">
            <w:pPr>
              <w:rPr>
                <w:rFonts w:eastAsiaTheme="minorEastAsia"/>
                <w:lang w:val="en-US" w:eastAsia="zh-CN"/>
              </w:rPr>
            </w:pPr>
            <w:r>
              <w:rPr>
                <w:noProof/>
                <w:lang w:val="en-US" w:eastAsia="ko-KR"/>
              </w:rPr>
              <w:lastRenderedPageBreak/>
              <w:drawing>
                <wp:inline distT="0" distB="0" distL="0" distR="0" wp14:anchorId="5BEAB684" wp14:editId="5668C2CA">
                  <wp:extent cx="4174490" cy="17900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rcRect t="2122"/>
                          <a:stretch>
                            <a:fillRect/>
                          </a:stretch>
                        </pic:blipFill>
                        <pic:spPr>
                          <a:xfrm>
                            <a:off x="0" y="0"/>
                            <a:ext cx="4190682" cy="1797162"/>
                          </a:xfrm>
                          <a:prstGeom prst="rect">
                            <a:avLst/>
                          </a:prstGeom>
                          <a:ln>
                            <a:noFill/>
                          </a:ln>
                        </pic:spPr>
                      </pic:pic>
                    </a:graphicData>
                  </a:graphic>
                </wp:inline>
              </w:drawing>
            </w:r>
          </w:p>
          <w:p w14:paraId="3ADC1CEE" w14:textId="77777777" w:rsidR="009F0B81" w:rsidRDefault="00D317ED">
            <w:pPr>
              <w:rPr>
                <w:rFonts w:eastAsia="Malgun Gothic"/>
                <w:lang w:val="en-US" w:eastAsia="ko-KR"/>
              </w:rPr>
            </w:pPr>
            <w:r>
              <w:rPr>
                <w:rFonts w:eastAsiaTheme="minorEastAsia"/>
                <w:lang w:val="en-US" w:eastAsia="zh-CN"/>
              </w:rPr>
              <w:t>Besides, using limited MCS entries will force NW to schedule more PRBs for transmit large TB. For example, for groupB or SDT if supported together with Msg3 repetition, the number of bits could be up to 1000 bits. Small number of PRBs + higher MCS will provide higher flexibility for NW scheduling in frequency domain in some use cases.</w:t>
            </w:r>
          </w:p>
        </w:tc>
      </w:tr>
      <w:tr w:rsidR="009F0B81" w14:paraId="149A364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195F4D" w14:textId="77777777" w:rsidR="009F0B81" w:rsidRDefault="00D317ED">
            <w:pPr>
              <w:jc w:val="cente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6D69F2F3" w14:textId="77777777" w:rsidR="009F0B81" w:rsidRDefault="00D317E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Alt1. TDRA based repetition factor indication shares the same mechanisms with legacy PUSCH repetition and PUSCH coverage enhancement in Rel-17. We do not find any additional flexibility and signaling overhead issues on TDRA based solution. The indication in TDRA is based on configuration, which is forward compatible. No bit domain is repurposed for Alt1, which as less standard  efforts. </w:t>
            </w:r>
          </w:p>
        </w:tc>
      </w:tr>
      <w:tr w:rsidR="009F0B81" w14:paraId="036FB87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215878" w14:textId="77777777" w:rsidR="009F0B81" w:rsidRDefault="00D317ED">
            <w:pPr>
              <w:jc w:val="center"/>
              <w:rPr>
                <w:rFonts w:eastAsiaTheme="minorEastAsia"/>
                <w:lang w:val="en-US" w:eastAsia="zh-CN"/>
              </w:rPr>
            </w:pPr>
            <w:r>
              <w:rPr>
                <w:rFonts w:eastAsiaTheme="minorEastAsia" w:hint="eastAsia"/>
                <w:lang w:val="en-US" w:eastAsia="zh-CN"/>
              </w:rPr>
              <w:t>China Telecom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94BFE83" w14:textId="77777777" w:rsidR="009F0B81" w:rsidRDefault="00D317ED">
            <w:pPr>
              <w:rPr>
                <w:rFonts w:eastAsiaTheme="minorEastAsia"/>
                <w:lang w:val="en-US" w:eastAsia="zh-CN"/>
              </w:rPr>
            </w:pPr>
            <w:r>
              <w:rPr>
                <w:rFonts w:eastAsiaTheme="minorEastAsia" w:hint="eastAsia"/>
                <w:lang w:val="en-US" w:eastAsia="zh-CN"/>
              </w:rPr>
              <w:t xml:space="preserve">We prefer Alt.2. As also </w:t>
            </w:r>
            <w:r>
              <w:rPr>
                <w:rFonts w:eastAsiaTheme="minorEastAsia"/>
                <w:lang w:val="en-US" w:eastAsia="zh-CN"/>
              </w:rPr>
              <w:t>analyzed</w:t>
            </w:r>
            <w:r>
              <w:rPr>
                <w:rFonts w:eastAsiaTheme="minorEastAsia" w:hint="eastAsia"/>
                <w:lang w:val="en-US" w:eastAsia="zh-CN"/>
              </w:rPr>
              <w:t xml:space="preserve"> by other companies, we think high MCS is not </w:t>
            </w:r>
            <w:r>
              <w:rPr>
                <w:rFonts w:eastAsiaTheme="minorEastAsia"/>
                <w:lang w:val="en-US" w:eastAsia="zh-CN"/>
              </w:rPr>
              <w:t>useful</w:t>
            </w:r>
            <w:r>
              <w:rPr>
                <w:rFonts w:eastAsiaTheme="minorEastAsia" w:hint="eastAsia"/>
                <w:lang w:val="en-US" w:eastAsia="zh-CN"/>
              </w:rPr>
              <w:t xml:space="preserve"> for coverage limited UEs. We don</w:t>
            </w:r>
            <w:r>
              <w:rPr>
                <w:rFonts w:eastAsiaTheme="minorEastAsia"/>
                <w:lang w:val="en-US" w:eastAsia="zh-CN"/>
              </w:rPr>
              <w:t>’</w:t>
            </w:r>
            <w:r>
              <w:rPr>
                <w:rFonts w:eastAsiaTheme="minorEastAsia" w:hint="eastAsia"/>
                <w:lang w:val="en-US" w:eastAsia="zh-CN"/>
              </w:rPr>
              <w:t xml:space="preserve">t think there is an obvious impact on </w:t>
            </w:r>
            <w:r>
              <w:rPr>
                <w:rFonts w:eastAsia="New York" w:cs="New York"/>
                <w:lang w:val="en-US" w:eastAsia="zh-CN" w:bidi="ar"/>
              </w:rPr>
              <w:t>flexibility of MCS indication</w:t>
            </w:r>
            <w:r>
              <w:rPr>
                <w:rFonts w:eastAsiaTheme="minorEastAsia" w:cs="New York" w:hint="eastAsia"/>
                <w:lang w:val="en-US" w:eastAsia="zh-CN" w:bidi="ar"/>
              </w:rPr>
              <w:t>.</w:t>
            </w:r>
          </w:p>
        </w:tc>
      </w:tr>
      <w:tr w:rsidR="009F0B81" w14:paraId="7EC2671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037A26" w14:textId="77777777" w:rsidR="009F0B81" w:rsidRDefault="00D317ED">
            <w:pPr>
              <w:jc w:val="cente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071FF5C" w14:textId="77777777" w:rsidR="009F0B81" w:rsidRDefault="00D317ED">
            <w:pPr>
              <w:rPr>
                <w:rFonts w:eastAsiaTheme="minorEastAsia"/>
                <w:lang w:val="en-US" w:eastAsia="zh-CN"/>
              </w:rPr>
            </w:pPr>
            <w:r>
              <w:rPr>
                <w:rFonts w:eastAsiaTheme="minorEastAsia"/>
                <w:lang w:val="en-US" w:eastAsia="zh-CN"/>
              </w:rPr>
              <w:t>Regarding Alt2, in the previous GTW session, the one concern about the SIB1 overhead for additional indication of 4 candidate values among {1,2,3,4,7,8,12,16} was raised.</w:t>
            </w:r>
          </w:p>
          <w:p w14:paraId="405E5A7E" w14:textId="77777777" w:rsidR="009F0B81" w:rsidRDefault="00D317ED">
            <w:pPr>
              <w:rPr>
                <w:rFonts w:eastAsiaTheme="minorEastAsia"/>
                <w:lang w:val="en-US" w:eastAsia="zh-CN"/>
              </w:rPr>
            </w:pPr>
            <w:r>
              <w:rPr>
                <w:rFonts w:eastAsiaTheme="minorEastAsia"/>
                <w:lang w:val="en-US" w:eastAsia="zh-CN"/>
              </w:rPr>
              <w:t>We think one method to resolve this concern would be to set default value of 4 candidate values, e.g., {1,2,4,8}. Without indication to set the values in SIB1, a UE use the default values. If gNB want to configure another values, then gNB would do so via SIB1 and the UE will override the default values.</w:t>
            </w:r>
          </w:p>
        </w:tc>
      </w:tr>
      <w:tr w:rsidR="009F0B81" w14:paraId="18725CF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F9DCF6" w14:textId="77777777" w:rsidR="009F0B81" w:rsidRDefault="00D317ED">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69E89BB" w14:textId="77777777" w:rsidR="009F0B81" w:rsidRDefault="00D317ED">
            <w:pPr>
              <w:rPr>
                <w:rFonts w:eastAsia="MS Mincho"/>
                <w:lang w:val="en-US" w:eastAsia="ja-JP"/>
              </w:rPr>
            </w:pPr>
            <w:r>
              <w:rPr>
                <w:rFonts w:eastAsia="MS Mincho"/>
                <w:lang w:val="en-US" w:eastAsia="ja-JP"/>
              </w:rPr>
              <w:t>Concern on Alt.2.</w:t>
            </w:r>
          </w:p>
          <w:p w14:paraId="4B16A5E6" w14:textId="77777777" w:rsidR="009F0B81" w:rsidRDefault="00D317ED">
            <w:pPr>
              <w:rPr>
                <w:rFonts w:eastAsia="MS Mincho"/>
                <w:lang w:val="en-US" w:eastAsia="ja-JP"/>
              </w:rPr>
            </w:pPr>
            <w:r>
              <w:rPr>
                <w:rFonts w:eastAsia="MS Mincho"/>
                <w:lang w:val="en-US" w:eastAsia="ja-JP"/>
              </w:rPr>
              <w:t>Multiple TBS size should be supported from the network perspective. 56 bits are for CCCH SDU with RRC setup request. 72 bits are for CCCH SDU with RRC resume request. Further, for handover or SDT, larger TBS may be needed. In that sense, sacrificing MCS availability for msg3 PUSCH repetition makes msg3 scheduling inefficient.</w:t>
            </w:r>
          </w:p>
          <w:p w14:paraId="3EE746AA" w14:textId="77777777" w:rsidR="009F0B81" w:rsidRDefault="00D317ED">
            <w:pPr>
              <w:rPr>
                <w:rFonts w:eastAsia="MS Mincho"/>
                <w:lang w:val="en-US" w:eastAsia="ja-JP"/>
              </w:rPr>
            </w:pPr>
            <w:r>
              <w:rPr>
                <w:rFonts w:eastAsia="MS Mincho" w:hint="eastAsia"/>
                <w:lang w:val="en-US" w:eastAsia="ja-JP"/>
              </w:rPr>
              <w:t>F</w:t>
            </w:r>
            <w:r>
              <w:rPr>
                <w:rFonts w:eastAsia="MS Mincho"/>
                <w:lang w:val="en-US" w:eastAsia="ja-JP"/>
              </w:rPr>
              <w:t xml:space="preserve">or example, </w:t>
            </w:r>
          </w:p>
          <w:p w14:paraId="498EC6FE" w14:textId="77777777" w:rsidR="009F0B81" w:rsidRDefault="00D317ED">
            <w:pPr>
              <w:rPr>
                <w:rFonts w:eastAsia="MS Mincho"/>
                <w:lang w:val="en-US" w:eastAsia="ja-JP"/>
              </w:rPr>
            </w:pPr>
            <w:r>
              <w:rPr>
                <w:rFonts w:eastAsia="MS Mincho"/>
                <w:lang w:val="en-US" w:eastAsia="ja-JP"/>
              </w:rPr>
              <w:t xml:space="preserve">when a msg3 PUSCH repetition is scheduled with 1 PRB and 14 OFDM symbols, MCS 3 provides </w:t>
            </w:r>
            <w:r>
              <w:rPr>
                <w:rFonts w:eastAsia="MS Mincho" w:hint="eastAsia"/>
                <w:lang w:val="en-US" w:eastAsia="ja-JP"/>
              </w:rPr>
              <w:t>6</w:t>
            </w:r>
            <w:r>
              <w:rPr>
                <w:rFonts w:eastAsia="MS Mincho"/>
                <w:lang w:val="en-US" w:eastAsia="ja-JP"/>
              </w:rPr>
              <w:t>4 bits TBS and MCS 4 provides 72 bits TBS. On the other hand,</w:t>
            </w:r>
          </w:p>
          <w:p w14:paraId="0574D2F2" w14:textId="77777777" w:rsidR="009F0B81" w:rsidRDefault="00D317ED">
            <w:pPr>
              <w:rPr>
                <w:rFonts w:eastAsia="MS Mincho"/>
                <w:lang w:val="en-US" w:eastAsia="ja-JP"/>
              </w:rPr>
            </w:pPr>
            <w:r>
              <w:rPr>
                <w:rFonts w:eastAsia="MS Mincho"/>
                <w:lang w:val="en-US" w:eastAsia="ja-JP"/>
              </w:rPr>
              <w:t>when a msg3 PUSCH repetition is scheduled with 2 PRB and 14 OFDM symbols, MCS 0 provides 56 bits TBS and MCS 1 provides 80 bits TBS. Further,</w:t>
            </w:r>
          </w:p>
          <w:p w14:paraId="6DCD4B21"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1 PRB and 12 OFDM symbols, MCS 4 provides 64 bits TBS and MCS 5 provides 72 bits TBS. Further,</w:t>
            </w:r>
          </w:p>
          <w:p w14:paraId="77C81A2F"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2 PRB and 12 OFDM symbols, MCS 1 provides 64 bits TBS and MCS 2 provides 80 bits TBS.</w:t>
            </w:r>
          </w:p>
          <w:p w14:paraId="52A17E2D" w14:textId="77777777" w:rsidR="009F0B81" w:rsidRDefault="00D317ED">
            <w:pPr>
              <w:rPr>
                <w:rFonts w:eastAsiaTheme="minorEastAsia"/>
                <w:lang w:val="en-US" w:eastAsia="zh-CN"/>
              </w:rPr>
            </w:pPr>
            <w:r>
              <w:rPr>
                <w:rFonts w:eastAsia="MS Mincho"/>
                <w:lang w:val="en-US" w:eastAsia="ja-JP"/>
              </w:rPr>
              <w:t>Then, with the limited set of settings, MCS0,1,2,3,4,5 is required. Then, I would like to ask which of limited set of 4 MCS values are preferred for proponents of Alt.2?</w:t>
            </w:r>
          </w:p>
        </w:tc>
      </w:tr>
      <w:tr w:rsidR="009F0B81" w14:paraId="18EAA2D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662B2D" w14:textId="77777777" w:rsidR="009F0B81" w:rsidRDefault="00D317ED">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893524F" w14:textId="77777777" w:rsidR="009F0B81" w:rsidRDefault="00D317ED">
            <w:pPr>
              <w:rPr>
                <w:rFonts w:eastAsiaTheme="minorEastAsia"/>
                <w:lang w:val="en-US" w:eastAsia="zh-CN"/>
              </w:rPr>
            </w:pPr>
            <w:r>
              <w:rPr>
                <w:rFonts w:eastAsiaTheme="minorEastAsia" w:hint="eastAsia"/>
                <w:lang w:val="en-US" w:eastAsia="zh-CN"/>
              </w:rPr>
              <w:t>W</w:t>
            </w:r>
            <w:r>
              <w:rPr>
                <w:rFonts w:eastAsiaTheme="minorEastAsia"/>
                <w:lang w:val="en-US" w:eastAsia="zh-CN"/>
              </w:rPr>
              <w:t>e prefer Alt.1.</w:t>
            </w:r>
            <w:r>
              <w:rPr>
                <w:rFonts w:eastAsiaTheme="minorEastAsia" w:hint="eastAsia"/>
                <w:lang w:val="en-US" w:eastAsia="zh-CN"/>
              </w:rPr>
              <w:t xml:space="preserve"> </w:t>
            </w:r>
            <w:r>
              <w:rPr>
                <w:rFonts w:eastAsiaTheme="minorEastAsia"/>
                <w:lang w:val="en-US" w:eastAsia="zh-CN"/>
              </w:rPr>
              <w:t xml:space="preserve">We don’t think Alt.1 has an impact on the flexibility of legacy UE’s scheduling. The gNB just configure parameters K2, S, and L as usual, and just increasing one extra column including the values of number of repetitions can be configured is enough. </w:t>
            </w:r>
          </w:p>
          <w:p w14:paraId="56C98F5E" w14:textId="77777777" w:rsidR="009F0B81" w:rsidRDefault="00D317ED">
            <w:pPr>
              <w:rPr>
                <w:rFonts w:eastAsiaTheme="minorEastAsia"/>
                <w:lang w:val="en-US" w:eastAsia="zh-CN"/>
              </w:rPr>
            </w:pPr>
            <w:r>
              <w:rPr>
                <w:rFonts w:eastAsiaTheme="minorEastAsia"/>
                <w:lang w:val="en-US" w:eastAsia="zh-CN"/>
              </w:rPr>
              <w:lastRenderedPageBreak/>
              <w:t xml:space="preserve">For Alt.2, since </w:t>
            </w:r>
            <w:r>
              <w:rPr>
                <w:rFonts w:eastAsiaTheme="minorEastAsia" w:hint="eastAsia"/>
                <w:lang w:val="en-US" w:eastAsia="zh-CN"/>
              </w:rPr>
              <w:t>group</w:t>
            </w:r>
            <w:r>
              <w:rPr>
                <w:rFonts w:eastAsiaTheme="minorEastAsia"/>
                <w:lang w:val="en-US" w:eastAsia="zh-CN"/>
              </w:rPr>
              <w:t xml:space="preserve"> B and SDT may also support msg.3 repetitions, MCS field with only 2 bits to indicate 4 rows of the MCS table seems unreasonable. </w:t>
            </w:r>
          </w:p>
          <w:p w14:paraId="0D8DEDDB" w14:textId="77777777" w:rsidR="009F0B81" w:rsidRDefault="009F0B81">
            <w:pPr>
              <w:rPr>
                <w:rFonts w:eastAsiaTheme="minorEastAsia"/>
                <w:lang w:val="en-US" w:eastAsia="zh-CN"/>
              </w:rPr>
            </w:pPr>
          </w:p>
        </w:tc>
      </w:tr>
      <w:tr w:rsidR="009F0B81" w14:paraId="76B635C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7588A9" w14:textId="77777777" w:rsidR="009F0B81" w:rsidRDefault="00D317ED">
            <w:pPr>
              <w:rPr>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408BFF1" w14:textId="77777777" w:rsidR="009F0B81" w:rsidRDefault="00D317ED">
            <w:pPr>
              <w:rPr>
                <w:rFonts w:eastAsiaTheme="minorEastAsia"/>
                <w:color w:val="0000FF"/>
                <w:lang w:val="en-US" w:eastAsia="zh-CN"/>
              </w:rPr>
            </w:pPr>
            <w:r>
              <w:rPr>
                <w:rFonts w:eastAsiaTheme="minorEastAsia" w:hint="eastAsia"/>
                <w:color w:val="0000FF"/>
                <w:lang w:val="en-US" w:eastAsia="zh-CN"/>
              </w:rPr>
              <w:t>After reviewing companies</w:t>
            </w:r>
            <w:r>
              <w:rPr>
                <w:rFonts w:eastAsiaTheme="minorEastAsia"/>
                <w:color w:val="0000FF"/>
                <w:lang w:val="en-US" w:eastAsia="zh-CN"/>
              </w:rPr>
              <w:t>’</w:t>
            </w:r>
            <w:r>
              <w:rPr>
                <w:rFonts w:eastAsiaTheme="minorEastAsia" w:hint="eastAsia"/>
                <w:color w:val="0000FF"/>
                <w:lang w:val="en-US" w:eastAsia="zh-CN"/>
              </w:rPr>
              <w:t xml:space="preserve"> input, I only added one additional cons for Alt 2:  </w:t>
            </w:r>
          </w:p>
          <w:p w14:paraId="1EB866D5" w14:textId="77777777" w:rsidR="009F0B81" w:rsidRDefault="00D317ED">
            <w:pPr>
              <w:numPr>
                <w:ilvl w:val="0"/>
                <w:numId w:val="40"/>
              </w:numPr>
              <w:rPr>
                <w:rFonts w:eastAsiaTheme="minorEastAsia"/>
                <w:color w:val="0000FF"/>
                <w:lang w:val="en-US" w:eastAsia="zh-CN"/>
              </w:rPr>
            </w:pPr>
            <w:r>
              <w:rPr>
                <w:rFonts w:eastAsiaTheme="minorEastAsia" w:hint="eastAsia"/>
                <w:color w:val="0000FF"/>
                <w:lang w:val="en-US" w:eastAsia="zh-CN"/>
              </w:rPr>
              <w:t xml:space="preserve">Force NW to schedule more PRBs for large Msg3 payload size in case of handover, and PSD would be reduced. </w:t>
            </w:r>
          </w:p>
          <w:p w14:paraId="234DAA89" w14:textId="77777777" w:rsidR="009F0B81" w:rsidRDefault="009F0B81">
            <w:pPr>
              <w:rPr>
                <w:rFonts w:eastAsiaTheme="minorEastAsia"/>
                <w:color w:val="0000FF"/>
                <w:lang w:val="en-US" w:eastAsia="zh-CN"/>
              </w:rPr>
            </w:pPr>
          </w:p>
          <w:p w14:paraId="7594033D" w14:textId="77777777" w:rsidR="009F0B81" w:rsidRDefault="00D317ED">
            <w:pPr>
              <w:rPr>
                <w:rFonts w:eastAsiaTheme="minorEastAsia"/>
                <w:color w:val="0000FF"/>
                <w:lang w:val="en-US" w:eastAsia="zh-CN"/>
              </w:rPr>
            </w:pPr>
            <w:r>
              <w:rPr>
                <w:rFonts w:eastAsiaTheme="minorEastAsia" w:hint="eastAsia"/>
                <w:color w:val="0000FF"/>
                <w:lang w:val="en-US" w:eastAsia="zh-CN"/>
              </w:rPr>
              <w:t>I didn</w:t>
            </w:r>
            <w:r>
              <w:rPr>
                <w:rFonts w:eastAsiaTheme="minorEastAsia"/>
                <w:color w:val="0000FF"/>
                <w:lang w:val="en-US" w:eastAsia="zh-CN"/>
              </w:rPr>
              <w:t>’</w:t>
            </w:r>
            <w:r>
              <w:rPr>
                <w:rFonts w:eastAsiaTheme="minorEastAsia" w:hint="eastAsia"/>
                <w:color w:val="0000FF"/>
                <w:lang w:val="en-US" w:eastAsia="zh-CN"/>
              </w:rPr>
              <w:t>t plan to add comments like: In coverage limited scenario, NW may only need to schedule Msg3 with long duration or low coding rate. Because it could be itself arguable.</w:t>
            </w:r>
          </w:p>
          <w:p w14:paraId="4A4D2136" w14:textId="77777777" w:rsidR="009F0B81" w:rsidRDefault="009F0B81">
            <w:pPr>
              <w:rPr>
                <w:lang w:val="en-US" w:eastAsia="zh-CN"/>
              </w:rPr>
            </w:pPr>
          </w:p>
          <w:p w14:paraId="0BFFFDBF" w14:textId="77777777" w:rsidR="009F0B81" w:rsidRDefault="00D317ED">
            <w:pPr>
              <w:rPr>
                <w:lang w:val="en-US" w:eastAsia="zh-CN"/>
              </w:rPr>
            </w:pPr>
            <w:r>
              <w:rPr>
                <w:rFonts w:eastAsiaTheme="minorEastAsia" w:hint="eastAsia"/>
                <w:color w:val="0000FF"/>
                <w:lang w:val="en-US" w:eastAsia="zh-CN"/>
              </w:rPr>
              <w:t>If we could still have GTW session in this meeting, we can try to make down-selection then.</w:t>
            </w:r>
          </w:p>
        </w:tc>
      </w:tr>
      <w:tr w:rsidR="009F0B81" w14:paraId="1F237BB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3A896F" w14:textId="77777777" w:rsidR="009F0B81" w:rsidRDefault="00D317ED">
            <w:pPr>
              <w:rPr>
                <w:lang w:val="en-US" w:eastAsia="zh-CN"/>
              </w:rPr>
            </w:pPr>
            <w:r>
              <w:rPr>
                <w:lang w:val="en-US" w:eastAsia="zh-CN"/>
              </w:rPr>
              <w:t>Nokia/NSB2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BB73553" w14:textId="77777777" w:rsidR="009F0B81" w:rsidRDefault="00D317ED">
            <w:pPr>
              <w:rPr>
                <w:rFonts w:eastAsiaTheme="minorEastAsia"/>
                <w:lang w:val="en-US" w:eastAsia="zh-CN"/>
              </w:rPr>
            </w:pPr>
            <w:r>
              <w:rPr>
                <w:rFonts w:eastAsiaTheme="minorEastAsia"/>
                <w:lang w:val="en-US" w:eastAsia="zh-CN"/>
              </w:rPr>
              <w:t>We understand the spirit of the CON added by FL, however we think that this may not be a fair assessment of the situation, for at least two reasons:</w:t>
            </w:r>
          </w:p>
          <w:p w14:paraId="2E858E5D" w14:textId="77777777" w:rsidR="009F0B81" w:rsidRDefault="00D317ED">
            <w:pPr>
              <w:pStyle w:val="ListParagraph"/>
              <w:numPr>
                <w:ilvl w:val="0"/>
                <w:numId w:val="41"/>
              </w:numPr>
              <w:rPr>
                <w:rFonts w:eastAsiaTheme="minorEastAsia"/>
                <w:lang w:val="en-US" w:eastAsia="zh-CN"/>
              </w:rPr>
            </w:pPr>
            <w:r>
              <w:rPr>
                <w:rFonts w:eastAsiaTheme="minorEastAsia"/>
                <w:lang w:val="en-US" w:eastAsia="zh-CN"/>
              </w:rPr>
              <w:t>It neglects the performance of Alt.1 and Alt. 2 in terms of MPL. If we want to claim that more PRBs are needed to bla bla, we need to have a benchmark to compare against. The concept of “more” makes sense only w.r.t. something. A PSD variation is important, surely, but it cannot be considered negative as such, unless we also assume a certain number of PRBs, symbols, repetitions and MCS index. There are several results brought by different companies during the SI who show that larger PRB number and lower PSD can bring better performance than smaller PRB number and larger PSD, thanks to the effect of the lower coding rate.</w:t>
            </w:r>
          </w:p>
          <w:p w14:paraId="54B35E20" w14:textId="77777777" w:rsidR="009F0B81" w:rsidRDefault="00D317ED">
            <w:pPr>
              <w:pStyle w:val="ListParagraph"/>
              <w:numPr>
                <w:ilvl w:val="0"/>
                <w:numId w:val="41"/>
              </w:numPr>
              <w:rPr>
                <w:rFonts w:eastAsiaTheme="minorEastAsia"/>
                <w:lang w:val="en-US" w:eastAsia="zh-CN"/>
              </w:rPr>
            </w:pPr>
            <w:r>
              <w:rPr>
                <w:rFonts w:eastAsiaTheme="minorEastAsia"/>
                <w:lang w:val="en-US" w:eastAsia="zh-CN"/>
              </w:rPr>
              <w:t xml:space="preserve">Alt. 1 forces gNB to only use a certain number of SLIV associated to a given repetition number. This also has an impact on the amount of possible MPL increase Alt. 1 can deliver in practice, once a certain mapping between rows of the TDRA table and repetition number is decided by NW in this case. This certainly impacts the number of PRBs and MCS index NW would need to configure to achieve a target performance. How much? As I said above, we cannot say unless we set a benchmark and we study this (which we don’t have the time for, since we would first need to agree on all the parameterization). Thus, we think that this </w:t>
            </w:r>
            <w:r>
              <w:rPr>
                <w:rFonts w:eastAsiaTheme="minorEastAsia"/>
                <w:u w:val="single"/>
                <w:lang w:val="en-US" w:eastAsia="zh-CN"/>
              </w:rPr>
              <w:t>should not</w:t>
            </w:r>
            <w:r>
              <w:rPr>
                <w:rFonts w:eastAsiaTheme="minorEastAsia"/>
                <w:lang w:val="en-US" w:eastAsia="zh-CN"/>
              </w:rPr>
              <w:t xml:space="preserve"> be considered as a CON for Alt. 1 as much as the arguably lower PSD for Alt. 2 in some cases.</w:t>
            </w:r>
          </w:p>
          <w:p w14:paraId="002ED163" w14:textId="77777777" w:rsidR="009F0B81" w:rsidRDefault="00D317ED">
            <w:pPr>
              <w:rPr>
                <w:rFonts w:eastAsiaTheme="minorEastAsia"/>
                <w:color w:val="0000FF"/>
                <w:lang w:val="en-US" w:eastAsia="zh-CN"/>
              </w:rPr>
            </w:pPr>
            <w:r>
              <w:rPr>
                <w:rFonts w:eastAsiaTheme="minorEastAsia"/>
                <w:lang w:val="en-US" w:eastAsia="zh-CN"/>
              </w:rPr>
              <w:t>For all these reasons, we kindly ask to remove the recently added Con to the list for Alt. 2, since no proper discussion about this has occurred. Thank you</w:t>
            </w:r>
          </w:p>
        </w:tc>
      </w:tr>
      <w:tr w:rsidR="009F0B81" w14:paraId="7A8FA92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4CD5AC" w14:textId="77777777" w:rsidR="009F0B81" w:rsidRDefault="00D317ED">
            <w:pPr>
              <w:rPr>
                <w:lang w:val="en-US" w:eastAsia="zh-CN"/>
              </w:rPr>
            </w:pPr>
            <w:r>
              <w:rPr>
                <w:lang w:val="en-US" w:eastAsia="zh-CN"/>
              </w:rPr>
              <w:t>Qualcomm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1ADFB55" w14:textId="77777777" w:rsidR="009F0B81" w:rsidRDefault="00D317ED">
            <w:pPr>
              <w:rPr>
                <w:rFonts w:eastAsiaTheme="minorEastAsia"/>
                <w:lang w:val="en-US" w:eastAsia="zh-CN"/>
              </w:rPr>
            </w:pPr>
            <w:r>
              <w:rPr>
                <w:rFonts w:eastAsiaTheme="minorEastAsia"/>
                <w:lang w:val="en-US" w:eastAsia="zh-CN"/>
              </w:rPr>
              <w:t>We prefer indication via MCS bitfield. We agree with Docomo that it is better to prioritize TDRA flexibility over MCS flexibility, which means that it is better not to use TDRA for indication of Msg3 repetition.</w:t>
            </w:r>
          </w:p>
        </w:tc>
      </w:tr>
      <w:tr w:rsidR="009F0B81" w14:paraId="361A471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59C6C9" w14:textId="77777777" w:rsidR="009F0B81" w:rsidRDefault="00D317ED">
            <w:pPr>
              <w:rPr>
                <w:lang w:val="en-US" w:eastAsia="zh-CN"/>
              </w:rPr>
            </w:pPr>
            <w:r>
              <w:rPr>
                <w:lang w:val="en-US" w:eastAsia="zh-CN"/>
              </w:rPr>
              <w:t>Intel2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32C0A13" w14:textId="77777777" w:rsidR="009F0B81" w:rsidRDefault="00D317ED">
            <w:pPr>
              <w:rPr>
                <w:rFonts w:eastAsiaTheme="minorEastAsia"/>
                <w:lang w:val="en-US" w:eastAsia="zh-CN"/>
              </w:rPr>
            </w:pPr>
            <w:r>
              <w:rPr>
                <w:rFonts w:eastAsiaTheme="minorEastAsia"/>
                <w:lang w:val="en-US" w:eastAsia="zh-CN"/>
              </w:rPr>
              <w:t>We share similar view as Nokia the newly added Con for Alt. 2. We suggest to remove this for Alt. 2</w:t>
            </w:r>
          </w:p>
          <w:p w14:paraId="3B8B5AE3" w14:textId="77777777" w:rsidR="009F0B81" w:rsidRDefault="00D317ED">
            <w:pPr>
              <w:rPr>
                <w:rFonts w:eastAsiaTheme="minorEastAsia"/>
                <w:lang w:val="en-US" w:eastAsia="zh-CN"/>
              </w:rPr>
            </w:pPr>
            <w:r>
              <w:rPr>
                <w:rFonts w:eastAsiaTheme="minorEastAsia"/>
                <w:lang w:val="en-US" w:eastAsia="zh-CN"/>
              </w:rPr>
              <w:t xml:space="preserve">We think LG raised a good point regarding the overhead for SIB1 for Alt. 2. A set of default values can be defined for number of Msg3 repetitions, and it is up to gNB whether to override/configure a new set of values for Msg3 repetitions, which can provide good flexibility on the support of Msg3 repetition. </w:t>
            </w:r>
          </w:p>
          <w:p w14:paraId="6C2A8417" w14:textId="77777777" w:rsidR="009F0B81" w:rsidRDefault="00D317ED">
            <w:pPr>
              <w:rPr>
                <w:rFonts w:eastAsiaTheme="minorEastAsia"/>
                <w:lang w:val="en-US" w:eastAsia="zh-CN"/>
              </w:rPr>
            </w:pPr>
            <w:r>
              <w:rPr>
                <w:rFonts w:eastAsiaTheme="minorEastAsia"/>
                <w:lang w:val="en-US" w:eastAsia="zh-CN"/>
              </w:rPr>
              <w:t xml:space="preserve">On the contrary, Alt. 1 forces gNB to configure number of repetitions for Msg3 if Msg3 repetition feature needs to be supported, which increases the signalling overhead in our view. We suggest to capture this CON for Alt. 1 </w:t>
            </w:r>
          </w:p>
        </w:tc>
      </w:tr>
      <w:tr w:rsidR="009F0B81" w14:paraId="45C0C91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260404" w14:textId="77777777" w:rsidR="009F0B81" w:rsidRDefault="00D317ED">
            <w:pPr>
              <w:rPr>
                <w:lang w:val="en-US" w:eastAsia="zh-CN"/>
              </w:rPr>
            </w:pPr>
            <w:r>
              <w:rPr>
                <w:rFonts w:eastAsiaTheme="minorEastAsia" w:hint="eastAsia"/>
                <w:lang w:val="en-US" w:eastAsia="zh-CN"/>
              </w:rPr>
              <w:t>OPPO</w:t>
            </w:r>
            <w:r>
              <w:rPr>
                <w:rFonts w:eastAsiaTheme="minorEastAsia"/>
                <w:lang w:val="en-US" w:eastAsia="zh-CN"/>
              </w:rPr>
              <w:t>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274CBF2" w14:textId="77777777" w:rsidR="009F0B81" w:rsidRDefault="00D317ED">
            <w:pPr>
              <w:rPr>
                <w:rFonts w:eastAsiaTheme="minorEastAsia"/>
                <w:lang w:val="en-US" w:eastAsia="zh-CN"/>
              </w:rPr>
            </w:pPr>
            <w:r>
              <w:rPr>
                <w:rFonts w:eastAsiaTheme="minorEastAsia"/>
                <w:lang w:val="en-US" w:eastAsia="zh-CN"/>
              </w:rPr>
              <w:t xml:space="preserve">For Alt2, 2 MSB bits of the MCS information field are used for selecting one repetition factor from a SIB1 configured set with 4 candidate values. Alt1 will not require the SIB1 configured set with 4 candidate values. However, to be fair, if also only 4 candidate values are configured for the 16 rows of TDRA, the flexibility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TDRA</w:t>
            </w:r>
            <w:r>
              <w:rPr>
                <w:rFonts w:eastAsiaTheme="minorEastAsia"/>
                <w:lang w:val="en-US" w:eastAsia="zh-CN"/>
              </w:rPr>
              <w:t xml:space="preserve"> is not a severe concern, compared to MCS based method. </w:t>
            </w:r>
          </w:p>
        </w:tc>
      </w:tr>
      <w:tr w:rsidR="009F0B81" w14:paraId="068B964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F08BAC" w14:textId="77777777" w:rsidR="009F0B81" w:rsidRDefault="00D317ED">
            <w:pPr>
              <w:rPr>
                <w:rFonts w:eastAsiaTheme="minorEastAsia"/>
                <w:lang w:val="en-US" w:eastAsia="zh-CN"/>
              </w:rPr>
            </w:pPr>
            <w:r>
              <w:rPr>
                <w:rFonts w:eastAsiaTheme="minorEastAsia"/>
                <w:lang w:val="en-US" w:eastAsia="zh-CN"/>
              </w:rPr>
              <w:lastRenderedPageBreak/>
              <w:t>Samsung</w:t>
            </w:r>
            <w:r>
              <w:rPr>
                <w:rFonts w:eastAsiaTheme="minorEastAsia" w:hint="eastAsia"/>
                <w:lang w:val="en-US" w:eastAsia="zh-CN"/>
              </w:rPr>
              <w:t xml:space="preserve"> </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1A2AFE0F" w14:textId="77777777" w:rsidR="009F0B81" w:rsidRDefault="00D317ED">
            <w:pPr>
              <w:rPr>
                <w:rFonts w:eastAsiaTheme="minorEastAsia"/>
                <w:lang w:val="en-US" w:eastAsia="zh-CN"/>
              </w:rPr>
            </w:pPr>
            <w:r>
              <w:rPr>
                <w:rFonts w:eastAsiaTheme="minorEastAsia"/>
                <w:lang w:val="en-US" w:eastAsia="zh-CN"/>
              </w:rPr>
              <w:t>S</w:t>
            </w:r>
            <w:r>
              <w:rPr>
                <w:rFonts w:eastAsiaTheme="minorEastAsia" w:hint="eastAsia"/>
                <w:lang w:val="en-US" w:eastAsia="zh-CN"/>
              </w:rPr>
              <w:t xml:space="preserve">hare the view as Nokia and Intel, the </w:t>
            </w:r>
            <w:r>
              <w:rPr>
                <w:rFonts w:eastAsiaTheme="minorEastAsia"/>
                <w:lang w:val="en-US" w:eastAsia="zh-CN"/>
              </w:rPr>
              <w:t>assessment</w:t>
            </w:r>
            <w:r>
              <w:rPr>
                <w:rFonts w:eastAsiaTheme="minorEastAsia" w:hint="eastAsia"/>
                <w:lang w:val="en-US" w:eastAsia="zh-CN"/>
              </w:rPr>
              <w:t xml:space="preserve"> on Alt.2 is biased.</w:t>
            </w:r>
          </w:p>
          <w:p w14:paraId="7E613E3E" w14:textId="77777777" w:rsidR="009F0B81" w:rsidRDefault="00D317ED">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also suspect listing the cons and pros can help to what level, since even give an item written there. the significance of each of the pros and cons are different. </w:t>
            </w:r>
            <w:r>
              <w:rPr>
                <w:rFonts w:eastAsiaTheme="minorEastAsia"/>
                <w:lang w:val="en-US" w:eastAsia="zh-CN"/>
              </w:rPr>
              <w:t>W</w:t>
            </w:r>
            <w:r>
              <w:rPr>
                <w:rFonts w:eastAsiaTheme="minorEastAsia" w:hint="eastAsia"/>
                <w:lang w:val="en-US" w:eastAsia="zh-CN"/>
              </w:rPr>
              <w:t xml:space="preserve">e cannot even count number of how many pros and how many cons are there to compare and make decision. </w:t>
            </w:r>
          </w:p>
          <w:p w14:paraId="739DC496" w14:textId="77777777" w:rsidR="009F0B81" w:rsidRDefault="00D317ED">
            <w:pPr>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us, it is quite simple, we </w:t>
            </w:r>
            <w:r>
              <w:rPr>
                <w:rFonts w:eastAsiaTheme="minorEastAsia"/>
                <w:lang w:val="en-US" w:eastAsia="zh-CN"/>
              </w:rPr>
              <w:t>scarifies</w:t>
            </w:r>
            <w:r>
              <w:rPr>
                <w:rFonts w:eastAsiaTheme="minorEastAsia" w:hint="eastAsia"/>
                <w:lang w:val="en-US" w:eastAsia="zh-CN"/>
              </w:rPr>
              <w:t xml:space="preserve"> some </w:t>
            </w:r>
            <w:r>
              <w:rPr>
                <w:rFonts w:eastAsiaTheme="minorEastAsia"/>
                <w:lang w:val="en-US" w:eastAsia="zh-CN"/>
              </w:rPr>
              <w:t>flexibility</w:t>
            </w:r>
            <w:r>
              <w:rPr>
                <w:rFonts w:eastAsiaTheme="minorEastAsia" w:hint="eastAsia"/>
                <w:lang w:val="en-US" w:eastAsia="zh-CN"/>
              </w:rPr>
              <w:t xml:space="preserve"> of MCS </w:t>
            </w:r>
            <w:r>
              <w:rPr>
                <w:rFonts w:eastAsiaTheme="minorEastAsia"/>
                <w:lang w:val="en-US" w:eastAsia="zh-CN"/>
              </w:rPr>
              <w:t>configuration</w:t>
            </w:r>
            <w:r>
              <w:rPr>
                <w:rFonts w:eastAsiaTheme="minorEastAsia" w:hint="eastAsia"/>
                <w:lang w:val="en-US" w:eastAsia="zh-CN"/>
              </w:rPr>
              <w:t xml:space="preserve"> (which less likely to be used in CovEnh cases), and give full </w:t>
            </w:r>
            <w:r>
              <w:rPr>
                <w:rFonts w:eastAsiaTheme="minorEastAsia"/>
                <w:lang w:val="en-US" w:eastAsia="zh-CN"/>
              </w:rPr>
              <w:t>flexibility</w:t>
            </w:r>
            <w:r>
              <w:rPr>
                <w:rFonts w:eastAsiaTheme="minorEastAsia" w:hint="eastAsia"/>
                <w:lang w:val="en-US" w:eastAsia="zh-CN"/>
              </w:rPr>
              <w:t xml:space="preserve"> of </w:t>
            </w:r>
            <w:r>
              <w:rPr>
                <w:rFonts w:eastAsiaTheme="minorEastAsia"/>
                <w:lang w:val="en-US" w:eastAsia="zh-CN"/>
              </w:rPr>
              <w:t>repetition</w:t>
            </w:r>
            <w:r>
              <w:rPr>
                <w:rFonts w:eastAsiaTheme="minorEastAsia" w:hint="eastAsia"/>
                <w:lang w:val="en-US" w:eastAsia="zh-CN"/>
              </w:rPr>
              <w:t xml:space="preserve"> </w:t>
            </w:r>
            <w:r>
              <w:rPr>
                <w:rFonts w:eastAsiaTheme="minorEastAsia"/>
                <w:lang w:val="en-US" w:eastAsia="zh-CN"/>
              </w:rPr>
              <w:t>indication</w:t>
            </w:r>
            <w:r>
              <w:rPr>
                <w:rFonts w:eastAsiaTheme="minorEastAsia" w:hint="eastAsia"/>
                <w:lang w:val="en-US" w:eastAsia="zh-CN"/>
              </w:rPr>
              <w:t xml:space="preserve"> to allow it compare any of the TDRA rows. </w:t>
            </w:r>
          </w:p>
        </w:tc>
      </w:tr>
      <w:tr w:rsidR="009F0B81" w14:paraId="445DEB8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109E92" w14:textId="77777777" w:rsidR="009F0B81" w:rsidRDefault="00D317ED">
            <w:pPr>
              <w:rPr>
                <w:rFonts w:eastAsiaTheme="minorEastAsia"/>
                <w:lang w:val="en-US" w:eastAsia="zh-CN"/>
              </w:rPr>
            </w:pPr>
            <w:r>
              <w:rPr>
                <w:rFonts w:eastAsiaTheme="minorEastAsia" w:hint="eastAsia"/>
                <w:lang w:val="en-US" w:eastAsia="zh-CN"/>
              </w:rPr>
              <w:t>CATT</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CA02825" w14:textId="77777777" w:rsidR="009F0B81" w:rsidRDefault="00D317ED">
            <w:pPr>
              <w:rPr>
                <w:rFonts w:eastAsiaTheme="minorEastAsia"/>
                <w:lang w:val="en-US" w:eastAsia="zh-CN"/>
              </w:rPr>
            </w:pPr>
            <w:r>
              <w:rPr>
                <w:rFonts w:eastAsiaTheme="minorEastAsia" w:hint="eastAsia"/>
                <w:lang w:val="en-US" w:eastAsia="zh-CN"/>
              </w:rPr>
              <w:t xml:space="preserve">We do not want to introduce crossing-functions in different DCI fields. This will make the spec less readable, and </w:t>
            </w:r>
            <w:r>
              <w:rPr>
                <w:rFonts w:eastAsiaTheme="minorEastAsia"/>
                <w:lang w:val="en-US" w:eastAsia="zh-CN"/>
              </w:rPr>
              <w:t>should</w:t>
            </w:r>
            <w:r>
              <w:rPr>
                <w:rFonts w:eastAsiaTheme="minorEastAsia" w:hint="eastAsia"/>
                <w:lang w:val="en-US" w:eastAsia="zh-CN"/>
              </w:rPr>
              <w:t xml:space="preserve"> be avoided. As an example, in current NR, SIB blocks and paging message only use QPSK, but there is no changing on the definition of legacy MCS table or bits of DCI fields. Just keep repetition issue within TDRA fields. We already have a mature repetition indication mechanism in Rel-16, using TDRA entry. No need to introduce a new one.</w:t>
            </w:r>
          </w:p>
          <w:p w14:paraId="2730FCDE" w14:textId="77777777" w:rsidR="009F0B81" w:rsidRDefault="00D317ED">
            <w:pPr>
              <w:rPr>
                <w:rFonts w:eastAsiaTheme="minorEastAsia"/>
                <w:lang w:val="en-US" w:eastAsia="zh-CN"/>
              </w:rPr>
            </w:pPr>
            <w:r>
              <w:rPr>
                <w:rFonts w:eastAsiaTheme="minorEastAsia" w:hint="eastAsia"/>
                <w:lang w:val="en-US" w:eastAsia="zh-CN"/>
              </w:rPr>
              <w:t>We do not think SIB1 overhead is a serious issue in Alt.1 when Option 2 is adopted. To be fair, large number of Rel-16/17 features requires far more overhead than carrying a few bits indicating repetition number in SIB1.</w:t>
            </w:r>
          </w:p>
          <w:p w14:paraId="1D619A01" w14:textId="77777777" w:rsidR="009F0B81" w:rsidRDefault="00D317ED">
            <w:pPr>
              <w:rPr>
                <w:rFonts w:eastAsiaTheme="minorEastAsia"/>
                <w:lang w:val="en-US" w:eastAsia="zh-CN"/>
              </w:rPr>
            </w:pPr>
            <w:r>
              <w:rPr>
                <w:rFonts w:eastAsiaTheme="minorEastAsia" w:hint="eastAsia"/>
                <w:lang w:val="en-US" w:eastAsia="zh-CN"/>
              </w:rPr>
              <w:t xml:space="preserve">Having said this, we appreciate exchanging the views in this round discussion. </w:t>
            </w:r>
          </w:p>
        </w:tc>
      </w:tr>
      <w:tr w:rsidR="009F0B81" w14:paraId="289CE15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21B212" w14:textId="77777777" w:rsidR="009F0B81" w:rsidRDefault="00D317ED">
            <w:pP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1B94B6F" w14:textId="77777777" w:rsidR="009F0B81" w:rsidRDefault="00D317ED">
            <w:pPr>
              <w:rPr>
                <w:rFonts w:eastAsiaTheme="minorEastAsia"/>
                <w:lang w:val="en-US" w:eastAsia="zh-CN"/>
              </w:rPr>
            </w:pPr>
            <w:r>
              <w:rPr>
                <w:rFonts w:eastAsiaTheme="minorEastAsia"/>
                <w:lang w:val="en-US" w:eastAsia="zh-CN"/>
              </w:rPr>
              <w:t>We have a similar view with Sharp' comment. There is a possible problem which is that smaller size of TBS than 56bits or 72bits is indicated when lowest indices of MCS are used.</w:t>
            </w:r>
          </w:p>
          <w:p w14:paraId="7C8FB491" w14:textId="77777777" w:rsidR="009F0B81" w:rsidRDefault="00D317ED">
            <w:pPr>
              <w:rPr>
                <w:rFonts w:eastAsiaTheme="minorEastAsia"/>
                <w:lang w:val="en-US" w:eastAsia="zh-CN"/>
              </w:rPr>
            </w:pPr>
            <w:r>
              <w:rPr>
                <w:rFonts w:eastAsiaTheme="minorEastAsia"/>
                <w:lang w:val="en-US" w:eastAsia="zh-CN"/>
              </w:rPr>
              <w:t>In order to resolve the concern (if necessary), it could be adopted to use arbitrary 4 states of MCS indices instead of using just 4 lowest level of MCS, i.e., {0,1,2,3}.</w:t>
            </w:r>
          </w:p>
          <w:p w14:paraId="300F1750" w14:textId="77777777" w:rsidR="009F0B81" w:rsidRDefault="00D317ED">
            <w:pPr>
              <w:rPr>
                <w:rFonts w:eastAsiaTheme="minorEastAsia"/>
                <w:lang w:val="en-US" w:eastAsia="zh-CN"/>
              </w:rPr>
            </w:pPr>
            <w:r>
              <w:rPr>
                <w:rFonts w:eastAsiaTheme="minorEastAsia"/>
                <w:lang w:val="en-US" w:eastAsia="zh-CN"/>
              </w:rPr>
              <w:t xml:space="preserve">For example, gNB can indicated a starting index of MCS (e.g., 1,2,3,4) via SIB1. Four contiguous indices of MCS can be selected from the indicated index of MCS, then the subset of MCS can be composed as MCS table with 2bits in UL grant in RAR. </w:t>
            </w:r>
          </w:p>
          <w:p w14:paraId="4DFE1C9F" w14:textId="77777777" w:rsidR="009F0B81" w:rsidRDefault="00D317ED">
            <w:pPr>
              <w:rPr>
                <w:rFonts w:eastAsiaTheme="minorEastAsia"/>
                <w:lang w:val="en-US" w:eastAsia="zh-CN"/>
              </w:rPr>
            </w:pPr>
            <w:r>
              <w:rPr>
                <w:rFonts w:eastAsiaTheme="minorEastAsia"/>
                <w:lang w:val="en-US" w:eastAsia="zh-CN"/>
              </w:rPr>
              <w:t>If starting index of MCS is not configured, subset of indices of MCS, e.g., {0,1,2,3} can be used as a default subset of MCS table.</w:t>
            </w:r>
          </w:p>
        </w:tc>
      </w:tr>
      <w:tr w:rsidR="009F0B81" w14:paraId="482F6BF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7CCD4C" w14:textId="77777777" w:rsidR="009F0B81" w:rsidRDefault="00D317ED">
            <w:pPr>
              <w:rPr>
                <w:rFonts w:eastAsia="Malgun Gothic"/>
                <w:lang w:val="en-US" w:eastAsia="ko-KR"/>
              </w:rPr>
            </w:pPr>
            <w:r>
              <w:rPr>
                <w:rFonts w:eastAsiaTheme="minorEastAsia"/>
                <w:lang w:val="en-US" w:eastAsia="zh-CN"/>
              </w:rPr>
              <w:t>Sharp2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FDCB387" w14:textId="77777777" w:rsidR="009F0B81" w:rsidRDefault="00D317ED">
            <w:pPr>
              <w:rPr>
                <w:rFonts w:eastAsia="MS Mincho"/>
                <w:lang w:val="en-US" w:eastAsia="ja-JP"/>
              </w:rPr>
            </w:pPr>
            <w:r>
              <w:rPr>
                <w:rFonts w:eastAsia="MS Mincho" w:hint="eastAsia"/>
                <w:lang w:val="en-US" w:eastAsia="ja-JP"/>
              </w:rPr>
              <w:t>T</w:t>
            </w:r>
            <w:r>
              <w:rPr>
                <w:rFonts w:eastAsia="MS Mincho"/>
                <w:lang w:val="en-US" w:eastAsia="ja-JP"/>
              </w:rPr>
              <w:t>hanks for LG pointing out our discussion.</w:t>
            </w:r>
          </w:p>
          <w:p w14:paraId="10E0107F" w14:textId="77777777" w:rsidR="009F0B81" w:rsidRDefault="00D317ED">
            <w:pPr>
              <w:rPr>
                <w:rFonts w:eastAsia="MS Mincho"/>
                <w:lang w:val="en-US" w:eastAsia="ja-JP"/>
              </w:rPr>
            </w:pPr>
            <w:r>
              <w:rPr>
                <w:rFonts w:eastAsia="MS Mincho"/>
                <w:lang w:val="en-US" w:eastAsia="ja-JP"/>
              </w:rPr>
              <w:t>Let us ask proponent of MCS field indication which combination of 4 MCS values (by 4 – X = 2 bits) are preferred. MCS 0, 1, 2 and 3?</w:t>
            </w:r>
          </w:p>
          <w:p w14:paraId="7EE5926D" w14:textId="77777777" w:rsidR="009F0B81" w:rsidRDefault="00D317ED">
            <w:pPr>
              <w:rPr>
                <w:rFonts w:eastAsiaTheme="minorEastAsia"/>
                <w:lang w:val="en-US" w:eastAsia="zh-CN"/>
              </w:rPr>
            </w:pPr>
            <w:r>
              <w:rPr>
                <w:rFonts w:eastAsia="MS Mincho"/>
                <w:lang w:val="en-US" w:eastAsia="ja-JP"/>
              </w:rPr>
              <w:t>The above assumption leads to an issue of generating 72 bits TBS for msg3 repetition. As above example in our previous comment, MCS 4 is required to generate 72 bits TBS for msg3 PUSCH with 1 PRB with 14 OFDM symbol TDRA. Therefore, we would like to know which combination of 4 MCS values do you prefer? If we understand correctly, combination of MCS 0, 1, 2 and 3 leads to an issue of generating 72 bits TBS.</w:t>
            </w:r>
          </w:p>
        </w:tc>
      </w:tr>
      <w:tr w:rsidR="009F0B81" w14:paraId="6F41DAC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4CB844" w14:textId="77777777" w:rsidR="009F0B81" w:rsidRDefault="00D317ED">
            <w:pPr>
              <w:rPr>
                <w:rFonts w:eastAsiaTheme="minorEastAsia"/>
                <w:lang w:val="en-US" w:eastAsia="zh-CN"/>
              </w:rPr>
            </w:pPr>
            <w:r>
              <w:rPr>
                <w:rFonts w:eastAsiaTheme="minorEastAsia"/>
                <w:lang w:val="en-US" w:eastAsia="zh-CN"/>
              </w:rPr>
              <w:t>Nokia/NSB2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5FFFD" w14:textId="77777777" w:rsidR="009F0B81" w:rsidRDefault="00D317ED">
            <w:pPr>
              <w:rPr>
                <w:rFonts w:eastAsia="MS Mincho"/>
                <w:lang w:val="en-US" w:eastAsia="ja-JP"/>
              </w:rPr>
            </w:pPr>
            <w:r>
              <w:rPr>
                <w:rFonts w:eastAsia="MS Mincho"/>
                <w:lang w:val="en-US" w:eastAsia="ja-JP"/>
              </w:rPr>
              <w:t>@Sharp, we do not understand why you consider only 1 PRB in your example. We have two considerations to offer in this regard:</w:t>
            </w:r>
          </w:p>
          <w:p w14:paraId="587A6D57" w14:textId="77777777" w:rsidR="009F0B81" w:rsidRDefault="00D317ED">
            <w:pPr>
              <w:pStyle w:val="ListParagraph"/>
              <w:numPr>
                <w:ilvl w:val="0"/>
                <w:numId w:val="42"/>
              </w:numPr>
              <w:rPr>
                <w:rFonts w:eastAsia="MS Mincho"/>
                <w:lang w:val="en-US" w:eastAsia="ja-JP"/>
              </w:rPr>
            </w:pPr>
            <w:r>
              <w:rPr>
                <w:rFonts w:eastAsia="MS Mincho"/>
                <w:lang w:val="en-US" w:eastAsia="ja-JP"/>
              </w:rPr>
              <w:t>The performance of Msg3 during the SI was studied for 2 PRBs, hence 1 PRB is not the baseline assumption we used throughout Rel. 17. Please note that with 1 PRB only, coverage would have been higher (we assumed 56 bit payload) and maybe we wouldn’t have even included Msg3 in the list of channels to enhance in Rel-17 (please remember that already with 2 PRBs, some companies thought we did not need any enhancement…)</w:t>
            </w:r>
          </w:p>
          <w:p w14:paraId="6BC19A0A" w14:textId="77777777" w:rsidR="009F0B81" w:rsidRDefault="00D317ED">
            <w:pPr>
              <w:pStyle w:val="ListParagraph"/>
              <w:numPr>
                <w:ilvl w:val="0"/>
                <w:numId w:val="42"/>
              </w:numPr>
              <w:rPr>
                <w:rFonts w:eastAsia="MS Mincho"/>
                <w:lang w:val="en-US" w:eastAsia="ja-JP"/>
              </w:rPr>
            </w:pPr>
            <w:r>
              <w:rPr>
                <w:rFonts w:eastAsia="MS Mincho"/>
                <w:lang w:val="en-US" w:eastAsia="ja-JP"/>
              </w:rPr>
              <w:t>It was also shown in the SI that increasing the number of the PRBs, while decreasing MCS index was beneficial in most cases, until a certain (rather large) number of PRBs is achieved. In this context, we can see that to be able to support 72 bits of Msg3, we do not need more than MCS1 to enjoy some flexibility. The following two tables show the supported TBS values for Msg3 when MCS0 to MCS3 are considered, from 1 to 4 PRBs (note that 4 PRBs is the tested configuration for RRC connected PUSCH during SI), 3 and 4 DM-RS respectively:</w:t>
            </w:r>
          </w:p>
          <w:p w14:paraId="7D3F6000" w14:textId="77777777" w:rsidR="009F0B81" w:rsidRDefault="009F0B81">
            <w:pPr>
              <w:rPr>
                <w:rFonts w:eastAsia="MS Mincho"/>
                <w:lang w:val="en-US" w:eastAsia="ja-JP"/>
              </w:rPr>
            </w:pPr>
          </w:p>
          <w:tbl>
            <w:tblPr>
              <w:tblStyle w:val="GridTable5Dark-Accent11"/>
              <w:tblW w:w="5375" w:type="dxa"/>
              <w:tblLayout w:type="fixed"/>
              <w:tblLook w:val="04A0" w:firstRow="1" w:lastRow="0" w:firstColumn="1" w:lastColumn="0" w:noHBand="0" w:noVBand="1"/>
            </w:tblPr>
            <w:tblGrid>
              <w:gridCol w:w="877"/>
              <w:gridCol w:w="1124"/>
              <w:gridCol w:w="1125"/>
              <w:gridCol w:w="1124"/>
              <w:gridCol w:w="1125"/>
            </w:tblGrid>
            <w:tr w:rsidR="009F0B81" w14:paraId="3FDE7818" w14:textId="77777777" w:rsidTr="009F0B81">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77" w:type="dxa"/>
                  <w:vAlign w:val="center"/>
                </w:tcPr>
                <w:p w14:paraId="0352CF46" w14:textId="77777777" w:rsidR="009F0B81" w:rsidRDefault="009F0B81">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p>
              </w:tc>
              <w:tc>
                <w:tcPr>
                  <w:tcW w:w="1124" w:type="dxa"/>
                  <w:vAlign w:val="center"/>
                </w:tcPr>
                <w:p w14:paraId="1AE659DE"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1 PRB</w:t>
                  </w:r>
                </w:p>
              </w:tc>
              <w:tc>
                <w:tcPr>
                  <w:tcW w:w="1125" w:type="dxa"/>
                  <w:vAlign w:val="center"/>
                </w:tcPr>
                <w:p w14:paraId="12125E4A"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2 PRBs</w:t>
                  </w:r>
                </w:p>
              </w:tc>
              <w:tc>
                <w:tcPr>
                  <w:tcW w:w="1124" w:type="dxa"/>
                  <w:vAlign w:val="center"/>
                </w:tcPr>
                <w:p w14:paraId="65B7EFAF"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3 PRBs</w:t>
                  </w:r>
                </w:p>
              </w:tc>
              <w:tc>
                <w:tcPr>
                  <w:tcW w:w="1125" w:type="dxa"/>
                  <w:vAlign w:val="center"/>
                </w:tcPr>
                <w:p w14:paraId="5C72EC42"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4 PRBs</w:t>
                  </w:r>
                </w:p>
              </w:tc>
            </w:tr>
            <w:tr w:rsidR="009F0B81" w14:paraId="723E7A1A"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54B1FB92"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MCS0</w:t>
                  </w:r>
                </w:p>
              </w:tc>
              <w:tc>
                <w:tcPr>
                  <w:tcW w:w="1124" w:type="dxa"/>
                  <w:vAlign w:val="center"/>
                </w:tcPr>
                <w:p w14:paraId="4B0CFB7C"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24</w:t>
                  </w:r>
                </w:p>
              </w:tc>
              <w:tc>
                <w:tcPr>
                  <w:tcW w:w="1125" w:type="dxa"/>
                  <w:vAlign w:val="center"/>
                </w:tcPr>
                <w:p w14:paraId="4C18B005"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56</w:t>
                  </w:r>
                </w:p>
              </w:tc>
              <w:tc>
                <w:tcPr>
                  <w:tcW w:w="1124" w:type="dxa"/>
                  <w:vAlign w:val="center"/>
                </w:tcPr>
                <w:p w14:paraId="6A257FD6"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88</w:t>
                  </w:r>
                </w:p>
              </w:tc>
              <w:tc>
                <w:tcPr>
                  <w:tcW w:w="1125" w:type="dxa"/>
                  <w:vAlign w:val="center"/>
                </w:tcPr>
                <w:p w14:paraId="3BA634A5"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120</w:t>
                  </w:r>
                </w:p>
              </w:tc>
            </w:tr>
            <w:tr w:rsidR="009F0B81" w14:paraId="1E4B56F0" w14:textId="77777777" w:rsidTr="009F0B81">
              <w:trPr>
                <w:trHeight w:val="175"/>
              </w:trPr>
              <w:tc>
                <w:tcPr>
                  <w:cnfStyle w:val="001000000000" w:firstRow="0" w:lastRow="0" w:firstColumn="1" w:lastColumn="0" w:oddVBand="0" w:evenVBand="0" w:oddHBand="0" w:evenHBand="0" w:firstRowFirstColumn="0" w:firstRowLastColumn="0" w:lastRowFirstColumn="0" w:lastRowLastColumn="0"/>
                  <w:tcW w:w="877" w:type="dxa"/>
                  <w:vAlign w:val="center"/>
                </w:tcPr>
                <w:p w14:paraId="61DF2151"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MCS1</w:t>
                  </w:r>
                </w:p>
              </w:tc>
              <w:tc>
                <w:tcPr>
                  <w:tcW w:w="1124" w:type="dxa"/>
                  <w:vAlign w:val="center"/>
                </w:tcPr>
                <w:p w14:paraId="480E1397"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40</w:t>
                  </w:r>
                </w:p>
              </w:tc>
              <w:tc>
                <w:tcPr>
                  <w:tcW w:w="1125" w:type="dxa"/>
                  <w:vAlign w:val="center"/>
                </w:tcPr>
                <w:p w14:paraId="5F1268A9"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highlight w:val="yellow"/>
                      <w:lang w:val="en-US" w:eastAsia="fr-FR"/>
                    </w:rPr>
                    <w:t>80</w:t>
                  </w:r>
                </w:p>
              </w:tc>
              <w:tc>
                <w:tcPr>
                  <w:tcW w:w="1124" w:type="dxa"/>
                  <w:vAlign w:val="center"/>
                </w:tcPr>
                <w:p w14:paraId="60460F4F"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120</w:t>
                  </w:r>
                </w:p>
              </w:tc>
              <w:tc>
                <w:tcPr>
                  <w:tcW w:w="1125" w:type="dxa"/>
                  <w:vAlign w:val="center"/>
                </w:tcPr>
                <w:p w14:paraId="7AC62376"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160</w:t>
                  </w:r>
                </w:p>
              </w:tc>
            </w:tr>
            <w:tr w:rsidR="009F0B81" w14:paraId="6D7F43C8"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B52EC69"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MCS2</w:t>
                  </w:r>
                </w:p>
              </w:tc>
              <w:tc>
                <w:tcPr>
                  <w:tcW w:w="1124" w:type="dxa"/>
                  <w:vAlign w:val="center"/>
                </w:tcPr>
                <w:p w14:paraId="47444CF7"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48</w:t>
                  </w:r>
                </w:p>
              </w:tc>
              <w:tc>
                <w:tcPr>
                  <w:tcW w:w="1125" w:type="dxa"/>
                  <w:vAlign w:val="center"/>
                </w:tcPr>
                <w:p w14:paraId="22496AE3"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96</w:t>
                  </w:r>
                </w:p>
              </w:tc>
              <w:tc>
                <w:tcPr>
                  <w:tcW w:w="1124" w:type="dxa"/>
                  <w:vAlign w:val="center"/>
                </w:tcPr>
                <w:p w14:paraId="7596410E"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144</w:t>
                  </w:r>
                </w:p>
              </w:tc>
              <w:tc>
                <w:tcPr>
                  <w:tcW w:w="1125" w:type="dxa"/>
                  <w:vAlign w:val="center"/>
                </w:tcPr>
                <w:p w14:paraId="204AB7F0"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192</w:t>
                  </w:r>
                </w:p>
              </w:tc>
            </w:tr>
            <w:tr w:rsidR="009F0B81" w14:paraId="7BBFA197"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6584871"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FFFFFF"/>
                      <w:sz w:val="21"/>
                      <w:szCs w:val="21"/>
                      <w:lang w:val="en-US" w:eastAsia="fr-FR"/>
                    </w:rPr>
                  </w:pPr>
                  <w:r w:rsidRPr="00D317ED">
                    <w:rPr>
                      <w:rFonts w:ascii="Segoe UI" w:hAnsi="Segoe UI" w:cs="Segoe UI"/>
                      <w:color w:val="000000"/>
                      <w:sz w:val="23"/>
                      <w:szCs w:val="23"/>
                      <w:lang w:val="en-US" w:eastAsia="fr-FR"/>
                    </w:rPr>
                    <w:t>MCS3</w:t>
                  </w:r>
                </w:p>
              </w:tc>
              <w:tc>
                <w:tcPr>
                  <w:tcW w:w="1124" w:type="dxa"/>
                  <w:vAlign w:val="center"/>
                </w:tcPr>
                <w:p w14:paraId="43DFE966"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sz w:val="21"/>
                      <w:szCs w:val="21"/>
                      <w:lang w:val="en-US" w:eastAsia="fr-FR"/>
                    </w:rPr>
                    <w:t>64</w:t>
                  </w:r>
                </w:p>
              </w:tc>
              <w:tc>
                <w:tcPr>
                  <w:tcW w:w="1125" w:type="dxa"/>
                  <w:vAlign w:val="center"/>
                </w:tcPr>
                <w:p w14:paraId="0009B970"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128</w:t>
                  </w:r>
                </w:p>
              </w:tc>
              <w:tc>
                <w:tcPr>
                  <w:tcW w:w="1124" w:type="dxa"/>
                  <w:vAlign w:val="center"/>
                </w:tcPr>
                <w:p w14:paraId="101BA6D4"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192</w:t>
                  </w:r>
                </w:p>
              </w:tc>
              <w:tc>
                <w:tcPr>
                  <w:tcW w:w="1125" w:type="dxa"/>
                  <w:vAlign w:val="center"/>
                </w:tcPr>
                <w:p w14:paraId="0FDBBBC8" w14:textId="77777777" w:rsidR="009F0B81" w:rsidRPr="00D317ED" w:rsidRDefault="00D317ED">
                  <w:pPr>
                    <w:keepNext/>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256</w:t>
                  </w:r>
                </w:p>
              </w:tc>
            </w:tr>
          </w:tbl>
          <w:p w14:paraId="01A725E0" w14:textId="77777777" w:rsidR="009F0B81" w:rsidRPr="00D317ED" w:rsidRDefault="00D317ED">
            <w:pPr>
              <w:pStyle w:val="Caption"/>
              <w:jc w:val="left"/>
              <w:rPr>
                <w:rFonts w:eastAsia="MS Mincho"/>
                <w:lang w:val="en-US" w:eastAsia="ja-JP"/>
              </w:rPr>
            </w:pPr>
            <w:r w:rsidRPr="00D317ED">
              <w:rPr>
                <w:lang w:val="en-US"/>
              </w:rPr>
              <w:t xml:space="preserve">                         Table </w:t>
            </w:r>
            <w:r>
              <w:rPr>
                <w:lang w:val="fr-FR"/>
              </w:rPr>
              <w:fldChar w:fldCharType="begin"/>
            </w:r>
            <w:r w:rsidRPr="00D317ED">
              <w:rPr>
                <w:lang w:val="en-US"/>
              </w:rPr>
              <w:instrText xml:space="preserve"> STYLEREF 1 \s </w:instrText>
            </w:r>
            <w:r>
              <w:rPr>
                <w:lang w:val="fr-FR"/>
              </w:rPr>
              <w:fldChar w:fldCharType="separate"/>
            </w:r>
            <w:r w:rsidRPr="00D317ED">
              <w:rPr>
                <w:lang w:val="en-US"/>
              </w:rPr>
              <w:t>3</w:t>
            </w:r>
            <w:r>
              <w:rPr>
                <w:lang w:val="fr-FR"/>
              </w:rPr>
              <w:fldChar w:fldCharType="end"/>
            </w:r>
            <w:r w:rsidRPr="00D317ED">
              <w:rPr>
                <w:lang w:val="en-US"/>
              </w:rPr>
              <w:noBreakHyphen/>
            </w:r>
            <w:r>
              <w:rPr>
                <w:lang w:val="fr-FR"/>
              </w:rPr>
              <w:fldChar w:fldCharType="begin"/>
            </w:r>
            <w:r w:rsidRPr="00D317ED">
              <w:rPr>
                <w:lang w:val="en-US"/>
              </w:rPr>
              <w:instrText xml:space="preserve"> SEQ Table \* ARABIC \s 1 </w:instrText>
            </w:r>
            <w:r>
              <w:rPr>
                <w:lang w:val="fr-FR"/>
              </w:rPr>
              <w:fldChar w:fldCharType="separate"/>
            </w:r>
            <w:r w:rsidRPr="00D317ED">
              <w:rPr>
                <w:lang w:val="en-US"/>
              </w:rPr>
              <w:t>1</w:t>
            </w:r>
            <w:r>
              <w:rPr>
                <w:lang w:val="fr-FR"/>
              </w:rPr>
              <w:fldChar w:fldCharType="end"/>
            </w:r>
            <w:r w:rsidRPr="00D317ED">
              <w:rPr>
                <w:lang w:val="en-US"/>
              </w:rPr>
              <w:t>. 3 DM-RS</w:t>
            </w:r>
          </w:p>
          <w:p w14:paraId="0464A1C6" w14:textId="77777777" w:rsidR="009F0B81" w:rsidRPr="00D317ED" w:rsidRDefault="009F0B81">
            <w:pPr>
              <w:rPr>
                <w:rFonts w:eastAsia="MS Mincho"/>
                <w:lang w:val="en-US" w:eastAsia="ja-JP"/>
              </w:rPr>
            </w:pPr>
          </w:p>
          <w:tbl>
            <w:tblPr>
              <w:tblStyle w:val="GridTable5Dark-Accent11"/>
              <w:tblW w:w="5375" w:type="dxa"/>
              <w:tblLayout w:type="fixed"/>
              <w:tblLook w:val="04A0" w:firstRow="1" w:lastRow="0" w:firstColumn="1" w:lastColumn="0" w:noHBand="0" w:noVBand="1"/>
            </w:tblPr>
            <w:tblGrid>
              <w:gridCol w:w="877"/>
              <w:gridCol w:w="1124"/>
              <w:gridCol w:w="1125"/>
              <w:gridCol w:w="1124"/>
              <w:gridCol w:w="1125"/>
            </w:tblGrid>
            <w:tr w:rsidR="009F0B81" w14:paraId="565CF7B7" w14:textId="77777777" w:rsidTr="009F0B81">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77" w:type="dxa"/>
                  <w:vAlign w:val="center"/>
                </w:tcPr>
                <w:p w14:paraId="239EE088" w14:textId="77777777" w:rsidR="009F0B81" w:rsidRPr="00D317ED" w:rsidRDefault="009F0B81">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p>
              </w:tc>
              <w:tc>
                <w:tcPr>
                  <w:tcW w:w="1124" w:type="dxa"/>
                  <w:vAlign w:val="center"/>
                </w:tcPr>
                <w:p w14:paraId="211877D7"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1 PRB</w:t>
                  </w:r>
                </w:p>
              </w:tc>
              <w:tc>
                <w:tcPr>
                  <w:tcW w:w="1125" w:type="dxa"/>
                  <w:vAlign w:val="center"/>
                </w:tcPr>
                <w:p w14:paraId="42BA30A9"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2 PRBs</w:t>
                  </w:r>
                </w:p>
              </w:tc>
              <w:tc>
                <w:tcPr>
                  <w:tcW w:w="1124" w:type="dxa"/>
                  <w:vAlign w:val="center"/>
                </w:tcPr>
                <w:p w14:paraId="7BE99267"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3 PRBs</w:t>
                  </w:r>
                </w:p>
              </w:tc>
              <w:tc>
                <w:tcPr>
                  <w:tcW w:w="1125" w:type="dxa"/>
                  <w:vAlign w:val="center"/>
                </w:tcPr>
                <w:p w14:paraId="4AA27B32" w14:textId="77777777" w:rsidR="009F0B81" w:rsidRPr="00D317ED" w:rsidRDefault="00D317ED">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4 PRBs</w:t>
                  </w:r>
                </w:p>
              </w:tc>
            </w:tr>
            <w:tr w:rsidR="009F0B81" w14:paraId="0B9567D6"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7981D6B"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MCS0</w:t>
                  </w:r>
                </w:p>
              </w:tc>
              <w:tc>
                <w:tcPr>
                  <w:tcW w:w="1124" w:type="dxa"/>
                  <w:vAlign w:val="center"/>
                </w:tcPr>
                <w:p w14:paraId="31AD67F7"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24</w:t>
                  </w:r>
                </w:p>
              </w:tc>
              <w:tc>
                <w:tcPr>
                  <w:tcW w:w="1125" w:type="dxa"/>
                  <w:vAlign w:val="center"/>
                </w:tcPr>
                <w:p w14:paraId="647A3D41"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56</w:t>
                  </w:r>
                </w:p>
              </w:tc>
              <w:tc>
                <w:tcPr>
                  <w:tcW w:w="1124" w:type="dxa"/>
                  <w:vAlign w:val="center"/>
                </w:tcPr>
                <w:p w14:paraId="408CCE3D"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highlight w:val="yellow"/>
                      <w:lang w:val="en-US" w:eastAsia="fr-FR"/>
                    </w:rPr>
                    <w:t>80</w:t>
                  </w:r>
                </w:p>
              </w:tc>
              <w:tc>
                <w:tcPr>
                  <w:tcW w:w="1125" w:type="dxa"/>
                  <w:vAlign w:val="center"/>
                </w:tcPr>
                <w:p w14:paraId="74D0DC03"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112</w:t>
                  </w:r>
                </w:p>
              </w:tc>
            </w:tr>
            <w:tr w:rsidR="009F0B81" w14:paraId="08711B17" w14:textId="77777777" w:rsidTr="009F0B81">
              <w:trPr>
                <w:trHeight w:val="175"/>
              </w:trPr>
              <w:tc>
                <w:tcPr>
                  <w:cnfStyle w:val="001000000000" w:firstRow="0" w:lastRow="0" w:firstColumn="1" w:lastColumn="0" w:oddVBand="0" w:evenVBand="0" w:oddHBand="0" w:evenHBand="0" w:firstRowFirstColumn="0" w:firstRowLastColumn="0" w:lastRowFirstColumn="0" w:lastRowLastColumn="0"/>
                  <w:tcW w:w="877" w:type="dxa"/>
                  <w:vAlign w:val="center"/>
                </w:tcPr>
                <w:p w14:paraId="7DBD433F"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MCS1</w:t>
                  </w:r>
                </w:p>
              </w:tc>
              <w:tc>
                <w:tcPr>
                  <w:tcW w:w="1124" w:type="dxa"/>
                  <w:vAlign w:val="center"/>
                </w:tcPr>
                <w:p w14:paraId="60C9C52A"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32</w:t>
                  </w:r>
                </w:p>
              </w:tc>
              <w:tc>
                <w:tcPr>
                  <w:tcW w:w="1125" w:type="dxa"/>
                  <w:vAlign w:val="center"/>
                </w:tcPr>
                <w:p w14:paraId="379DD112"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highlight w:val="yellow"/>
                      <w:lang w:val="en-US" w:eastAsia="fr-FR"/>
                    </w:rPr>
                    <w:t>72</w:t>
                  </w:r>
                </w:p>
              </w:tc>
              <w:tc>
                <w:tcPr>
                  <w:tcW w:w="1124" w:type="dxa"/>
                  <w:vAlign w:val="center"/>
                </w:tcPr>
                <w:p w14:paraId="3C6A8032"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104</w:t>
                  </w:r>
                </w:p>
              </w:tc>
              <w:tc>
                <w:tcPr>
                  <w:tcW w:w="1125" w:type="dxa"/>
                  <w:vAlign w:val="center"/>
                </w:tcPr>
                <w:p w14:paraId="5CC4E424"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144</w:t>
                  </w:r>
                </w:p>
              </w:tc>
            </w:tr>
            <w:tr w:rsidR="009F0B81" w14:paraId="64C2426F"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7628E4F2"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000000"/>
                      <w:sz w:val="23"/>
                      <w:szCs w:val="23"/>
                      <w:lang w:val="en-US" w:eastAsia="fr-FR"/>
                    </w:rPr>
                  </w:pPr>
                  <w:r w:rsidRPr="00D317ED">
                    <w:rPr>
                      <w:rFonts w:ascii="Segoe UI" w:hAnsi="Segoe UI" w:cs="Segoe UI"/>
                      <w:color w:val="000000"/>
                      <w:sz w:val="23"/>
                      <w:szCs w:val="23"/>
                      <w:lang w:val="en-US" w:eastAsia="fr-FR"/>
                    </w:rPr>
                    <w:t>MCS2</w:t>
                  </w:r>
                </w:p>
              </w:tc>
              <w:tc>
                <w:tcPr>
                  <w:tcW w:w="1124" w:type="dxa"/>
                  <w:vAlign w:val="center"/>
                </w:tcPr>
                <w:p w14:paraId="19E3FC78"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40</w:t>
                  </w:r>
                </w:p>
              </w:tc>
              <w:tc>
                <w:tcPr>
                  <w:tcW w:w="1125" w:type="dxa"/>
                  <w:vAlign w:val="center"/>
                </w:tcPr>
                <w:p w14:paraId="5A595871"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88</w:t>
                  </w:r>
                </w:p>
              </w:tc>
              <w:tc>
                <w:tcPr>
                  <w:tcW w:w="1124" w:type="dxa"/>
                  <w:vAlign w:val="center"/>
                </w:tcPr>
                <w:p w14:paraId="30A2C084"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128</w:t>
                  </w:r>
                </w:p>
              </w:tc>
              <w:tc>
                <w:tcPr>
                  <w:tcW w:w="1125" w:type="dxa"/>
                  <w:vAlign w:val="center"/>
                </w:tcPr>
                <w:p w14:paraId="6EC05D25"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sidRPr="00D317ED">
                    <w:rPr>
                      <w:rFonts w:ascii="Segoe UI" w:hAnsi="Segoe UI" w:cs="Segoe UI"/>
                      <w:color w:val="000000"/>
                      <w:sz w:val="23"/>
                      <w:szCs w:val="23"/>
                      <w:lang w:val="en-US" w:eastAsia="fr-FR"/>
                    </w:rPr>
                    <w:t>176</w:t>
                  </w:r>
                </w:p>
              </w:tc>
            </w:tr>
            <w:tr w:rsidR="009F0B81" w14:paraId="0899F6D4" w14:textId="77777777" w:rsidTr="009F0B81">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0B7B8F0B" w14:textId="77777777" w:rsidR="009F0B81" w:rsidRPr="00D317ED" w:rsidRDefault="00D317ED">
                  <w:pPr>
                    <w:overflowPunct/>
                    <w:autoSpaceDE/>
                    <w:autoSpaceDN/>
                    <w:adjustRightInd/>
                    <w:snapToGrid/>
                    <w:spacing w:after="0" w:line="240" w:lineRule="auto"/>
                    <w:jc w:val="center"/>
                    <w:textAlignment w:val="auto"/>
                    <w:rPr>
                      <w:rFonts w:ascii="Segoe UI" w:hAnsi="Segoe UI" w:cs="Segoe UI"/>
                      <w:b w:val="0"/>
                      <w:bCs w:val="0"/>
                      <w:color w:val="FFFFFF"/>
                      <w:sz w:val="21"/>
                      <w:szCs w:val="21"/>
                      <w:lang w:val="en-US" w:eastAsia="fr-FR"/>
                    </w:rPr>
                  </w:pPr>
                  <w:r w:rsidRPr="00D317ED">
                    <w:rPr>
                      <w:rFonts w:ascii="Segoe UI" w:hAnsi="Segoe UI" w:cs="Segoe UI"/>
                      <w:color w:val="000000"/>
                      <w:sz w:val="23"/>
                      <w:szCs w:val="23"/>
                      <w:lang w:val="en-US" w:eastAsia="fr-FR"/>
                    </w:rPr>
                    <w:t>MCS3</w:t>
                  </w:r>
                </w:p>
              </w:tc>
              <w:tc>
                <w:tcPr>
                  <w:tcW w:w="1124" w:type="dxa"/>
                  <w:vAlign w:val="center"/>
                </w:tcPr>
                <w:p w14:paraId="1E2B4FFF"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56</w:t>
                  </w:r>
                </w:p>
              </w:tc>
              <w:tc>
                <w:tcPr>
                  <w:tcW w:w="1125" w:type="dxa"/>
                  <w:vAlign w:val="center"/>
                </w:tcPr>
                <w:p w14:paraId="7EA8A98C"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112</w:t>
                  </w:r>
                </w:p>
              </w:tc>
              <w:tc>
                <w:tcPr>
                  <w:tcW w:w="1124" w:type="dxa"/>
                  <w:vAlign w:val="center"/>
                </w:tcPr>
                <w:p w14:paraId="277D5DBE" w14:textId="77777777" w:rsidR="009F0B81" w:rsidRPr="00D317ED" w:rsidRDefault="00D317ED">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176</w:t>
                  </w:r>
                </w:p>
              </w:tc>
              <w:tc>
                <w:tcPr>
                  <w:tcW w:w="1125" w:type="dxa"/>
                  <w:vAlign w:val="center"/>
                </w:tcPr>
                <w:p w14:paraId="0F81FB7F" w14:textId="77777777" w:rsidR="009F0B81" w:rsidRPr="00D317ED" w:rsidRDefault="00D317ED">
                  <w:pPr>
                    <w:keepNext/>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sidRPr="00D317ED">
                    <w:rPr>
                      <w:rFonts w:ascii="Segoe UI" w:hAnsi="Segoe UI" w:cs="Segoe UI"/>
                      <w:color w:val="000000"/>
                      <w:sz w:val="23"/>
                      <w:szCs w:val="23"/>
                      <w:lang w:val="en-US" w:eastAsia="fr-FR"/>
                    </w:rPr>
                    <w:t>240</w:t>
                  </w:r>
                </w:p>
              </w:tc>
            </w:tr>
          </w:tbl>
          <w:p w14:paraId="159EE5A1" w14:textId="77777777" w:rsidR="009F0B81" w:rsidRPr="00D317ED" w:rsidRDefault="00D317ED">
            <w:pPr>
              <w:pStyle w:val="Caption"/>
              <w:jc w:val="left"/>
              <w:rPr>
                <w:rFonts w:eastAsia="MS Mincho"/>
                <w:lang w:val="en-US" w:eastAsia="ja-JP"/>
              </w:rPr>
            </w:pPr>
            <w:r w:rsidRPr="00D317ED">
              <w:rPr>
                <w:lang w:val="en-US"/>
              </w:rPr>
              <w:t xml:space="preserve">                         Table </w:t>
            </w:r>
            <w:r>
              <w:fldChar w:fldCharType="begin"/>
            </w:r>
            <w:r w:rsidRPr="00D317ED">
              <w:rPr>
                <w:lang w:val="en-US"/>
              </w:rPr>
              <w:instrText xml:space="preserve"> STYLEREF 1 \s </w:instrText>
            </w:r>
            <w:r>
              <w:fldChar w:fldCharType="separate"/>
            </w:r>
            <w:r w:rsidRPr="00D317ED">
              <w:rPr>
                <w:lang w:val="en-US"/>
              </w:rPr>
              <w:t>3</w:t>
            </w:r>
            <w:r>
              <w:fldChar w:fldCharType="end"/>
            </w:r>
            <w:r w:rsidRPr="00D317ED">
              <w:rPr>
                <w:lang w:val="en-US"/>
              </w:rPr>
              <w:noBreakHyphen/>
            </w:r>
            <w:r>
              <w:fldChar w:fldCharType="begin"/>
            </w:r>
            <w:r w:rsidRPr="00D317ED">
              <w:rPr>
                <w:lang w:val="en-US"/>
              </w:rPr>
              <w:instrText xml:space="preserve"> SEQ Table \* ARABIC \s 1 </w:instrText>
            </w:r>
            <w:r>
              <w:fldChar w:fldCharType="separate"/>
            </w:r>
            <w:r w:rsidRPr="00D317ED">
              <w:rPr>
                <w:lang w:val="en-US"/>
              </w:rPr>
              <w:t>2</w:t>
            </w:r>
            <w:r>
              <w:fldChar w:fldCharType="end"/>
            </w:r>
            <w:r w:rsidRPr="00D317ED">
              <w:rPr>
                <w:lang w:val="en-US"/>
              </w:rPr>
              <w:t>. 4 DM-RS</w:t>
            </w:r>
          </w:p>
          <w:p w14:paraId="0BDC1753" w14:textId="77777777" w:rsidR="009F0B81" w:rsidRDefault="00D317ED">
            <w:pPr>
              <w:rPr>
                <w:rFonts w:eastAsia="MS Mincho"/>
                <w:lang w:val="en-US" w:eastAsia="ja-JP"/>
              </w:rPr>
            </w:pPr>
            <w:r>
              <w:rPr>
                <w:rFonts w:eastAsia="MS Mincho"/>
                <w:lang w:val="en-US" w:eastAsia="ja-JP"/>
              </w:rPr>
              <w:t xml:space="preserve">Finally, it should be noted that, as we said above, similar logics and questions can be asked to proponents of Alt. 1. Indeed, if real comparisons are to take place, the real metric here should be the </w:t>
            </w:r>
            <w:r>
              <w:rPr>
                <w:rFonts w:eastAsia="MS Mincho"/>
                <w:b/>
                <w:bCs/>
                <w:lang w:val="en-US" w:eastAsia="ja-JP"/>
              </w:rPr>
              <w:t>MPL</w:t>
            </w:r>
            <w:r>
              <w:rPr>
                <w:rFonts w:eastAsia="MS Mincho"/>
                <w:lang w:val="en-US" w:eastAsia="ja-JP"/>
              </w:rPr>
              <w:t xml:space="preserve">. How can Alt. 1 provide support to Msg3 payload size 72 bits, and with which MPL? </w:t>
            </w:r>
          </w:p>
          <w:p w14:paraId="157789B8" w14:textId="77777777" w:rsidR="009F0B81" w:rsidRDefault="00D317ED">
            <w:pPr>
              <w:rPr>
                <w:rFonts w:eastAsia="MS Mincho"/>
                <w:lang w:val="en-US" w:eastAsia="ja-JP"/>
              </w:rPr>
            </w:pPr>
            <w:r>
              <w:rPr>
                <w:rFonts w:eastAsia="MS Mincho"/>
                <w:lang w:val="en-US" w:eastAsia="ja-JP"/>
              </w:rPr>
              <w:t xml:space="preserve">Once again, we would suggest not to take this road, because unless we do it seriously, we’ll only end up stating concepts that cannot be backed up by evidence. </w:t>
            </w:r>
          </w:p>
          <w:p w14:paraId="25EB2506" w14:textId="77777777" w:rsidR="009F0B81" w:rsidRDefault="00D317ED">
            <w:pPr>
              <w:rPr>
                <w:rFonts w:eastAsia="MS Mincho"/>
                <w:lang w:val="en-US" w:eastAsia="ja-JP"/>
              </w:rPr>
            </w:pPr>
            <w:r>
              <w:rPr>
                <w:rFonts w:eastAsia="MS Mincho"/>
                <w:lang w:val="en-US" w:eastAsia="ja-JP"/>
              </w:rPr>
              <w:t>Instead, we should just focus on which flexibility RAN1 would like to reduce: MCS or TDRA? From our perspective, and several other companies’ (both NW and UE vendors), TDRA flexibility should be preserved as much as possible, given that coverage limited scenarios force NW not to configure large MCS indices. In this context, using up to 2 bits of the MCS information element has a negligible impact. The same would not be true for RRC CONNECTED PUSCH, obviously. We think this difference should definitely be acknowledged by the group and are very surprised by the fact that this does not happen.</w:t>
            </w:r>
          </w:p>
          <w:p w14:paraId="48F80E1A" w14:textId="77777777" w:rsidR="009F0B81" w:rsidRDefault="009F0B81">
            <w:pPr>
              <w:rPr>
                <w:rFonts w:eastAsia="MS Mincho"/>
                <w:lang w:val="en-US" w:eastAsia="ja-JP"/>
              </w:rPr>
            </w:pPr>
          </w:p>
        </w:tc>
      </w:tr>
      <w:tr w:rsidR="009F0B81" w14:paraId="7E86CCF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71F9C0" w14:textId="77777777" w:rsidR="009F0B81" w:rsidRDefault="00D317ED">
            <w:pPr>
              <w:rPr>
                <w:rFonts w:eastAsiaTheme="minorEastAsia"/>
                <w:lang w:val="en-US" w:eastAsia="zh-CN"/>
              </w:rPr>
            </w:pPr>
            <w:r>
              <w:rPr>
                <w:rFonts w:eastAsiaTheme="minorEastAsia"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B871A48" w14:textId="77777777" w:rsidR="009F0B81" w:rsidRDefault="00D317ED">
            <w:pPr>
              <w:rPr>
                <w:rFonts w:eastAsia="SimSun"/>
                <w:color w:val="0000FF"/>
                <w:lang w:val="en-US" w:eastAsia="zh-CN"/>
              </w:rPr>
            </w:pPr>
            <w:r>
              <w:rPr>
                <w:rFonts w:eastAsia="SimSun" w:hint="eastAsia"/>
                <w:color w:val="0000FF"/>
                <w:lang w:val="en-US" w:eastAsia="zh-CN"/>
              </w:rPr>
              <w:t xml:space="preserve">@ Sharp, LG, Based on the agreements, FL understanding is only MCS#0~3 can be used for Msg3 initial transmission if no additional rules would be agreed on introducing a new MCS table/mapping for Msg3 repetition. In such case, to carrying 72 bits </w:t>
            </w:r>
            <w:r>
              <w:rPr>
                <w:rFonts w:eastAsia="MS Mincho"/>
                <w:color w:val="0000FF"/>
                <w:lang w:val="en-US" w:eastAsia="ja-JP"/>
              </w:rPr>
              <w:t>CCCH SDU</w:t>
            </w:r>
            <w:r>
              <w:rPr>
                <w:rFonts w:eastAsia="SimSun" w:hint="eastAsia"/>
                <w:color w:val="0000FF"/>
                <w:lang w:val="en-US" w:eastAsia="zh-CN"/>
              </w:rPr>
              <w:t xml:space="preserve"> </w:t>
            </w:r>
            <w:r>
              <w:rPr>
                <w:rFonts w:eastAsia="MS Mincho"/>
                <w:color w:val="0000FF"/>
                <w:lang w:val="en-US" w:eastAsia="ja-JP"/>
              </w:rPr>
              <w:t>with RRC resume request</w:t>
            </w:r>
            <w:r>
              <w:rPr>
                <w:rFonts w:eastAsia="SimSun" w:hint="eastAsia"/>
                <w:color w:val="0000FF"/>
                <w:lang w:val="en-US" w:eastAsia="zh-CN"/>
              </w:rPr>
              <w:t xml:space="preserve">, gNB can choose to schedule more PRBs for MCS based solution. Based on the input from Nokia, it may or may not cause performance loss.  </w:t>
            </w:r>
          </w:p>
          <w:p w14:paraId="19082CB4" w14:textId="77777777" w:rsidR="009F0B81" w:rsidRDefault="00D317ED">
            <w:pPr>
              <w:rPr>
                <w:rFonts w:eastAsia="SimSun"/>
                <w:color w:val="0000FF"/>
                <w:lang w:val="en-US" w:eastAsia="zh-CN"/>
              </w:rPr>
            </w:pPr>
            <w:r>
              <w:rPr>
                <w:rFonts w:eastAsia="SimSun" w:hint="eastAsia"/>
                <w:color w:val="0000FF"/>
                <w:lang w:val="en-US" w:eastAsia="zh-CN"/>
              </w:rPr>
              <w:t xml:space="preserve">@Nokia, Thanks for the analysis. It is true that we cannot conclude that a lower PSD with lower coding rate would bring worse performance. But as an example providing below, companies are encouraged to check the performance comparison in the next meeting (if we cannot down-select in this meeting).  Therefore, the new added Cons are revised and kept in bracket now. </w:t>
            </w:r>
          </w:p>
          <w:p w14:paraId="69A7A21F" w14:textId="77777777" w:rsidR="009F0B81" w:rsidRDefault="00D317ED">
            <w:pPr>
              <w:rPr>
                <w:rFonts w:eastAsia="SimSun"/>
                <w:color w:val="0000FF"/>
                <w:lang w:val="en-US" w:eastAsia="zh-CN"/>
              </w:rPr>
            </w:pPr>
            <w:r>
              <w:rPr>
                <w:rFonts w:eastAsia="SimSun" w:hint="eastAsia"/>
                <w:color w:val="0000FF"/>
                <w:lang w:val="en-US" w:eastAsia="zh-CN"/>
              </w:rPr>
              <w:t xml:space="preserve">@Intel, I suggest not adding such minor cons for TDRA based solution. Otherwise, we also need to add another Cons for MCS based solution as it may cause flexibility loss on indicating the candidate number of repetition factors in your mentioned special case. </w:t>
            </w:r>
          </w:p>
          <w:p w14:paraId="5F0369F5" w14:textId="77777777" w:rsidR="009F0B81" w:rsidRDefault="00D317ED">
            <w:pPr>
              <w:rPr>
                <w:rFonts w:eastAsia="SimSun"/>
                <w:color w:val="0000FF"/>
                <w:lang w:val="en-US" w:eastAsia="zh-CN"/>
              </w:rPr>
            </w:pPr>
            <w:r>
              <w:rPr>
                <w:rFonts w:eastAsia="SimSun" w:hint="eastAsia"/>
                <w:color w:val="0000FF"/>
                <w:lang w:val="en-US" w:eastAsia="zh-CN"/>
              </w:rPr>
              <w:t xml:space="preserve">@ All, Below, FL gives an example for simulation comparison for different alternatives, where a 12-OS Msg3 PUSCH with one DMRS per slot is assumed. </w:t>
            </w:r>
          </w:p>
          <w:p w14:paraId="2104CF05" w14:textId="77777777" w:rsidR="009F0B81" w:rsidRDefault="00D317ED">
            <w:pPr>
              <w:numPr>
                <w:ilvl w:val="0"/>
                <w:numId w:val="43"/>
              </w:numPr>
              <w:rPr>
                <w:rFonts w:eastAsia="SimSun"/>
                <w:color w:val="0000FF"/>
                <w:lang w:val="en-US" w:eastAsia="zh-CN"/>
              </w:rPr>
            </w:pPr>
            <w:r>
              <w:rPr>
                <w:rFonts w:eastAsia="SimSun" w:hint="eastAsia"/>
                <w:color w:val="0000FF"/>
                <w:lang w:val="en-US" w:eastAsia="zh-CN"/>
              </w:rPr>
              <w:t>Option 1: SE = 72 bits /(12 REs*11 symbols*1 RB) = 0.5455, which requires MCS#4.</w:t>
            </w:r>
          </w:p>
          <w:p w14:paraId="5086C5B0" w14:textId="77777777" w:rsidR="009F0B81" w:rsidRDefault="00D317ED">
            <w:pPr>
              <w:numPr>
                <w:ilvl w:val="0"/>
                <w:numId w:val="43"/>
              </w:numPr>
              <w:rPr>
                <w:rFonts w:eastAsia="SimSun"/>
                <w:color w:val="0000FF"/>
                <w:lang w:val="en-US" w:eastAsia="zh-CN"/>
              </w:rPr>
            </w:pPr>
            <w:r>
              <w:rPr>
                <w:rFonts w:eastAsia="SimSun" w:hint="eastAsia"/>
                <w:color w:val="0000FF"/>
                <w:lang w:val="en-US" w:eastAsia="zh-CN"/>
              </w:rPr>
              <w:t>Option 2: SE = 72 bits /(12 REs*11 symbols*2 RBs) = 0.2727, which requires MCS#1</w:t>
            </w:r>
          </w:p>
          <w:p w14:paraId="5D5AC6BB" w14:textId="77777777" w:rsidR="009F0B81" w:rsidRDefault="00D317ED">
            <w:pPr>
              <w:rPr>
                <w:rFonts w:eastAsia="SimSun"/>
                <w:color w:val="0000FF"/>
                <w:lang w:val="en-US" w:eastAsia="ja-JP"/>
              </w:rPr>
            </w:pPr>
            <w:r>
              <w:rPr>
                <w:rFonts w:eastAsia="SimSun" w:hint="eastAsia"/>
                <w:color w:val="0000FF"/>
                <w:lang w:val="en-US" w:eastAsia="zh-CN"/>
              </w:rPr>
              <w:lastRenderedPageBreak/>
              <w:t xml:space="preserve">If Option 1 provides better LB, it would mean MCS based solution would either impact the performance, or restrict the scheduling on PUSCH duration (has to be more than 12 symbols in this example), even by using more frequency resources. If Option 2 provides better LB, it only means more frequency resources are required for MCS based solution. </w:t>
            </w:r>
          </w:p>
        </w:tc>
      </w:tr>
      <w:tr w:rsidR="00D317ED" w14:paraId="4957E4C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C75AA7" w14:textId="2BA0D61B" w:rsidR="00D317ED" w:rsidRDefault="00D317ED">
            <w:pPr>
              <w:rPr>
                <w:rFonts w:eastAsiaTheme="minorEastAsia"/>
                <w:lang w:val="en-US" w:eastAsia="zh-CN"/>
              </w:rPr>
            </w:pPr>
            <w:r>
              <w:rPr>
                <w:rFonts w:eastAsiaTheme="minorEastAsia"/>
                <w:lang w:val="en-US" w:eastAsia="zh-CN"/>
              </w:rPr>
              <w:lastRenderedPageBreak/>
              <w:t>Nokia/NSB</w:t>
            </w:r>
            <w:r w:rsidR="00064409">
              <w:rPr>
                <w:rFonts w:eastAsiaTheme="minorEastAsia"/>
                <w:lang w:val="en-US" w:eastAsia="zh-CN"/>
              </w:rPr>
              <w:t>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6812E49" w14:textId="77777777" w:rsidR="00C47F82" w:rsidRDefault="00D317ED">
            <w:pPr>
              <w:rPr>
                <w:rFonts w:eastAsia="SimSun"/>
                <w:lang w:val="en-US" w:eastAsia="zh-CN"/>
              </w:rPr>
            </w:pPr>
            <w:r w:rsidRPr="00D317ED">
              <w:rPr>
                <w:rFonts w:eastAsia="SimSun"/>
                <w:lang w:val="en-US" w:eastAsia="zh-CN"/>
              </w:rPr>
              <w:t>@FL:</w:t>
            </w:r>
            <w:r>
              <w:rPr>
                <w:rFonts w:eastAsia="SimSun"/>
                <w:lang w:val="en-US" w:eastAsia="zh-CN"/>
              </w:rPr>
              <w:t xml:space="preserve"> We are not sure that </w:t>
            </w:r>
            <w:r w:rsidR="00C47F82">
              <w:rPr>
                <w:rFonts w:eastAsia="SimSun"/>
                <w:lang w:val="en-US" w:eastAsia="zh-CN"/>
              </w:rPr>
              <w:t xml:space="preserve">what you propose can highlight the actual difference between the two options, since considering only one payload size is not sufficient to assess flexibility. </w:t>
            </w:r>
          </w:p>
          <w:p w14:paraId="70D5A1A2" w14:textId="7F632D7B" w:rsidR="002C30D2" w:rsidRDefault="00C47F82">
            <w:pPr>
              <w:rPr>
                <w:rFonts w:eastAsia="SimSun"/>
                <w:lang w:val="en-US" w:eastAsia="zh-CN"/>
              </w:rPr>
            </w:pPr>
            <w:r>
              <w:rPr>
                <w:rFonts w:eastAsia="SimSun"/>
                <w:lang w:val="en-US" w:eastAsia="zh-CN"/>
              </w:rPr>
              <w:t>For simplicity, we suggest testing payload sizes 72</w:t>
            </w:r>
            <w:r w:rsidR="00F8336D">
              <w:rPr>
                <w:rFonts w:eastAsia="SimSun"/>
                <w:lang w:val="en-US" w:eastAsia="zh-CN"/>
              </w:rPr>
              <w:t xml:space="preserve">, </w:t>
            </w:r>
            <w:r>
              <w:rPr>
                <w:rFonts w:eastAsia="SimSun"/>
                <w:lang w:val="en-US" w:eastAsia="zh-CN"/>
              </w:rPr>
              <w:t>144</w:t>
            </w:r>
            <w:r w:rsidR="00F8336D">
              <w:rPr>
                <w:rFonts w:eastAsia="SimSun"/>
                <w:lang w:val="en-US" w:eastAsia="zh-CN"/>
              </w:rPr>
              <w:t xml:space="preserve"> and 208</w:t>
            </w:r>
            <w:r>
              <w:rPr>
                <w:rFonts w:eastAsia="SimSun"/>
                <w:lang w:val="en-US" w:eastAsia="zh-CN"/>
              </w:rPr>
              <w:t>, to ensure we consider a</w:t>
            </w:r>
            <w:r w:rsidR="00415865">
              <w:rPr>
                <w:rFonts w:eastAsia="SimSun"/>
                <w:lang w:val="en-US" w:eastAsia="zh-CN"/>
              </w:rPr>
              <w:t>n</w:t>
            </w:r>
            <w:r>
              <w:rPr>
                <w:rFonts w:eastAsia="SimSun"/>
                <w:lang w:val="en-US" w:eastAsia="zh-CN"/>
              </w:rPr>
              <w:t xml:space="preserve"> even larger</w:t>
            </w:r>
            <w:r w:rsidR="00415865">
              <w:rPr>
                <w:rFonts w:eastAsia="SimSun"/>
                <w:lang w:val="en-US" w:eastAsia="zh-CN"/>
              </w:rPr>
              <w:t xml:space="preserve"> payload</w:t>
            </w:r>
            <w:r>
              <w:rPr>
                <w:rFonts w:eastAsia="SimSun"/>
                <w:lang w:val="en-US" w:eastAsia="zh-CN"/>
              </w:rPr>
              <w:t xml:space="preserve"> to </w:t>
            </w:r>
            <w:r w:rsidR="007A72D7">
              <w:rPr>
                <w:rFonts w:eastAsia="SimSun"/>
                <w:lang w:val="en-US" w:eastAsia="zh-CN"/>
              </w:rPr>
              <w:t>study</w:t>
            </w:r>
            <w:r>
              <w:rPr>
                <w:rFonts w:eastAsia="SimSun"/>
                <w:lang w:val="en-US" w:eastAsia="zh-CN"/>
              </w:rPr>
              <w:t xml:space="preserve"> the effectiveness and flexibility of the </w:t>
            </w:r>
            <w:r w:rsidR="007A72D7">
              <w:rPr>
                <w:rFonts w:eastAsia="SimSun"/>
                <w:lang w:val="en-US" w:eastAsia="zh-CN"/>
              </w:rPr>
              <w:t xml:space="preserve">TDRA-based and </w:t>
            </w:r>
            <w:r>
              <w:rPr>
                <w:rFonts w:eastAsia="SimSun"/>
                <w:lang w:val="en-US" w:eastAsia="zh-CN"/>
              </w:rPr>
              <w:t>MCS-based solution</w:t>
            </w:r>
            <w:r w:rsidR="00415865">
              <w:rPr>
                <w:rFonts w:eastAsia="SimSun"/>
                <w:lang w:val="en-US" w:eastAsia="zh-CN"/>
              </w:rPr>
              <w:t>. Additionally, we think we should use values of L as can be found in TS 38.214, T</w:t>
            </w:r>
            <w:r w:rsidR="00415865" w:rsidRPr="00415865">
              <w:rPr>
                <w:rFonts w:eastAsia="SimSun"/>
                <w:lang w:val="en-US" w:eastAsia="zh-CN"/>
              </w:rPr>
              <w:t>able 6.1.2.1.1-2: Default PUSCH time domain resource allocation A for normal CP</w:t>
            </w:r>
            <w:r w:rsidR="00415865">
              <w:rPr>
                <w:rFonts w:eastAsia="SimSun"/>
                <w:lang w:val="en-US" w:eastAsia="zh-CN"/>
              </w:rPr>
              <w:t>, which are what we could expect to see in practice. There we see that L=12 and L=10 can be used. Given that we are studying a coverage shortage scenario, we suggest going for L=12, which would give the following:</w:t>
            </w:r>
          </w:p>
          <w:p w14:paraId="30FC1922" w14:textId="77777777" w:rsidR="00415865" w:rsidRPr="00415865" w:rsidRDefault="00415865" w:rsidP="00415865">
            <w:pPr>
              <w:numPr>
                <w:ilvl w:val="0"/>
                <w:numId w:val="99"/>
              </w:numPr>
              <w:tabs>
                <w:tab w:val="left" w:pos="420"/>
              </w:tabs>
              <w:rPr>
                <w:rFonts w:eastAsia="SimSun"/>
                <w:color w:val="0000FF"/>
                <w:lang w:val="en-US" w:eastAsia="zh-CN"/>
              </w:rPr>
            </w:pPr>
            <w:r w:rsidRPr="00415865">
              <w:rPr>
                <w:rFonts w:eastAsia="SimSun"/>
                <w:color w:val="0000FF"/>
                <w:lang w:val="en-US" w:eastAsia="zh-CN"/>
              </w:rPr>
              <w:t>Option 1: SE = 72 bits /(12 REs*12 symbols*1 RB) = 0.5, which requires MCS#4.</w:t>
            </w:r>
          </w:p>
          <w:p w14:paraId="525D0C96" w14:textId="77777777" w:rsidR="00415865" w:rsidRPr="00415865" w:rsidRDefault="00415865" w:rsidP="00415865">
            <w:pPr>
              <w:numPr>
                <w:ilvl w:val="0"/>
                <w:numId w:val="99"/>
              </w:numPr>
              <w:tabs>
                <w:tab w:val="left" w:pos="420"/>
              </w:tabs>
              <w:rPr>
                <w:rFonts w:eastAsia="SimSun"/>
                <w:color w:val="0000FF"/>
                <w:lang w:val="en-US" w:eastAsia="zh-CN"/>
              </w:rPr>
            </w:pPr>
            <w:r w:rsidRPr="00415865">
              <w:rPr>
                <w:rFonts w:eastAsia="SimSun"/>
                <w:color w:val="0000FF"/>
                <w:lang w:val="en-US" w:eastAsia="zh-CN"/>
              </w:rPr>
              <w:t>Option 1: SE = 144 bits /(12 REs*12 symbols*2 RB) = 0.5, which requires MCS#4.</w:t>
            </w:r>
          </w:p>
          <w:p w14:paraId="56B8AB29" w14:textId="77777777" w:rsidR="00415865" w:rsidRPr="00415865" w:rsidRDefault="00415865" w:rsidP="00415865">
            <w:pPr>
              <w:numPr>
                <w:ilvl w:val="0"/>
                <w:numId w:val="99"/>
              </w:numPr>
              <w:tabs>
                <w:tab w:val="left" w:pos="420"/>
              </w:tabs>
              <w:rPr>
                <w:rFonts w:eastAsia="SimSun"/>
                <w:color w:val="0000FF"/>
                <w:lang w:val="en-US" w:eastAsia="zh-CN"/>
              </w:rPr>
            </w:pPr>
            <w:r w:rsidRPr="00415865">
              <w:rPr>
                <w:rFonts w:eastAsia="SimSun"/>
                <w:color w:val="0000FF"/>
                <w:lang w:val="en-US" w:eastAsia="zh-CN"/>
              </w:rPr>
              <w:t>Option 1: SE = 208 bits /(12 REs*12 symbols*2 RB) = 0.7222, which requires MCS#5.</w:t>
            </w:r>
          </w:p>
          <w:p w14:paraId="058B277A" w14:textId="77777777" w:rsidR="00415865" w:rsidRPr="00415865" w:rsidRDefault="00415865" w:rsidP="00415865">
            <w:pPr>
              <w:numPr>
                <w:ilvl w:val="0"/>
                <w:numId w:val="99"/>
              </w:numPr>
              <w:tabs>
                <w:tab w:val="left" w:pos="420"/>
              </w:tabs>
              <w:rPr>
                <w:rFonts w:eastAsia="SimSun"/>
                <w:color w:val="0000FF"/>
                <w:lang w:val="en-US" w:eastAsia="zh-CN"/>
              </w:rPr>
            </w:pPr>
            <w:r w:rsidRPr="00415865">
              <w:rPr>
                <w:rFonts w:eastAsia="SimSun"/>
                <w:color w:val="0000FF"/>
                <w:lang w:val="en-US" w:eastAsia="zh-CN"/>
              </w:rPr>
              <w:t>Option 2: SE = 72 bits /(12 REs*12 symbols*2 RBs) = 0.25, which requires MCS#1</w:t>
            </w:r>
          </w:p>
          <w:p w14:paraId="46763628" w14:textId="77777777" w:rsidR="00415865" w:rsidRPr="00415865" w:rsidRDefault="00415865" w:rsidP="00415865">
            <w:pPr>
              <w:numPr>
                <w:ilvl w:val="0"/>
                <w:numId w:val="99"/>
              </w:numPr>
              <w:tabs>
                <w:tab w:val="left" w:pos="420"/>
              </w:tabs>
              <w:rPr>
                <w:rFonts w:eastAsia="SimSun"/>
                <w:color w:val="0000FF"/>
                <w:lang w:val="en-US" w:eastAsia="zh-CN"/>
              </w:rPr>
            </w:pPr>
            <w:r w:rsidRPr="00415865">
              <w:rPr>
                <w:rFonts w:eastAsia="SimSun"/>
                <w:color w:val="0000FF"/>
                <w:lang w:val="en-US" w:eastAsia="zh-CN"/>
              </w:rPr>
              <w:t>Option 2: SE = 144 bits /(12 REs*12 symbols*4 RBs) = 0.25, which requires MCS#1</w:t>
            </w:r>
          </w:p>
          <w:p w14:paraId="40087745" w14:textId="77777777" w:rsidR="00415865" w:rsidRPr="00415865" w:rsidRDefault="00415865" w:rsidP="00415865">
            <w:pPr>
              <w:numPr>
                <w:ilvl w:val="0"/>
                <w:numId w:val="99"/>
              </w:numPr>
              <w:tabs>
                <w:tab w:val="left" w:pos="420"/>
              </w:tabs>
              <w:rPr>
                <w:rFonts w:eastAsia="SimSun"/>
                <w:color w:val="0000FF"/>
                <w:lang w:val="en-US" w:eastAsia="zh-CN"/>
              </w:rPr>
            </w:pPr>
            <w:r w:rsidRPr="00415865">
              <w:rPr>
                <w:rFonts w:eastAsia="SimSun"/>
                <w:color w:val="0000FF"/>
                <w:lang w:val="en-US" w:eastAsia="zh-CN"/>
              </w:rPr>
              <w:t>Option 2: SE = 208 bits /(12 REs*12 symbols*4 RBs) = 0.3611, which requires MCS#2</w:t>
            </w:r>
          </w:p>
          <w:p w14:paraId="1FD46AA2" w14:textId="77777777" w:rsidR="00415865" w:rsidRPr="00415865" w:rsidRDefault="00415865" w:rsidP="00415865">
            <w:pPr>
              <w:numPr>
                <w:ilvl w:val="0"/>
                <w:numId w:val="99"/>
              </w:numPr>
              <w:tabs>
                <w:tab w:val="left" w:pos="420"/>
              </w:tabs>
              <w:rPr>
                <w:rFonts w:eastAsia="SimSun"/>
                <w:color w:val="FF0000"/>
                <w:lang w:val="en-US" w:eastAsia="zh-CN"/>
              </w:rPr>
            </w:pPr>
            <w:r w:rsidRPr="00415865">
              <w:rPr>
                <w:rFonts w:eastAsia="SimSun"/>
                <w:color w:val="FF0000"/>
                <w:lang w:val="en-US" w:eastAsia="zh-CN"/>
              </w:rPr>
              <w:t>Option 2: SE = 208 bits /(12 REs*12 symbols*3 RBs) = 0.4814, which requires MCS#3</w:t>
            </w:r>
          </w:p>
          <w:p w14:paraId="56AA12EC" w14:textId="77777777" w:rsidR="00415865" w:rsidRDefault="00415865">
            <w:pPr>
              <w:rPr>
                <w:rFonts w:eastAsia="SimSun"/>
                <w:lang w:val="en-US" w:eastAsia="zh-CN"/>
              </w:rPr>
            </w:pPr>
          </w:p>
          <w:p w14:paraId="3B0C83C8" w14:textId="1E9509EA" w:rsidR="002C30D2" w:rsidRDefault="00415865">
            <w:pPr>
              <w:rPr>
                <w:rFonts w:eastAsia="SimSun"/>
                <w:lang w:val="en-US" w:eastAsia="zh-CN"/>
              </w:rPr>
            </w:pPr>
            <w:r>
              <w:rPr>
                <w:rFonts w:eastAsia="SimSun"/>
                <w:lang w:val="en-US" w:eastAsia="zh-CN"/>
              </w:rPr>
              <w:t xml:space="preserve">The last </w:t>
            </w:r>
            <w:r w:rsidRPr="007A72D7">
              <w:rPr>
                <w:rFonts w:eastAsia="SimSun"/>
                <w:color w:val="FF0000"/>
                <w:lang w:val="en-US" w:eastAsia="zh-CN"/>
              </w:rPr>
              <w:t>configuration</w:t>
            </w:r>
            <w:r>
              <w:rPr>
                <w:rFonts w:eastAsia="SimSun"/>
                <w:lang w:val="en-US" w:eastAsia="zh-CN"/>
              </w:rPr>
              <w:t xml:space="preserve"> is for MCS4 which may need suitable decisions to be taken by RAN1 to be supported (for instance related to which 4 MCS indices would be supported in Rel-17). On the one hand, we understand your comment in this sense. On the other hand, we think that if a superiority of the MCS-based solution is demonstrated, then optimizing it to make sure we get the best performance out of it would be rather straightforward. Not mandatory, of course, but likely worth it.</w:t>
            </w:r>
          </w:p>
          <w:p w14:paraId="45DE6D1D" w14:textId="77777777" w:rsidR="007A72D7" w:rsidRDefault="007A72D7">
            <w:pPr>
              <w:rPr>
                <w:rFonts w:eastAsia="SimSun"/>
                <w:lang w:val="en-US" w:eastAsia="zh-CN"/>
              </w:rPr>
            </w:pPr>
            <w:r>
              <w:rPr>
                <w:rFonts w:eastAsia="SimSun"/>
                <w:lang w:val="en-US" w:eastAsia="zh-CN"/>
              </w:rPr>
              <w:t>Having said this, the purpose of what we suggest above is to have a fair assessment of the situation, not to open further discussions that would be premature to have at this stage.</w:t>
            </w:r>
          </w:p>
          <w:p w14:paraId="453491E9" w14:textId="658ECCDA" w:rsidR="00415865" w:rsidRDefault="00415865" w:rsidP="00415865">
            <w:pPr>
              <w:rPr>
                <w:rFonts w:eastAsia="SimSun"/>
                <w:lang w:val="en-US" w:eastAsia="zh-CN"/>
              </w:rPr>
            </w:pPr>
            <w:r>
              <w:rPr>
                <w:rFonts w:eastAsia="SimSun"/>
                <w:lang w:val="en-US" w:eastAsia="zh-CN"/>
              </w:rPr>
              <w:t>If, on the other hand, for some reason (which would be good to explain), we should consider L=11, then the corresponding configurations would be:</w:t>
            </w:r>
          </w:p>
          <w:p w14:paraId="0CCE78AE" w14:textId="77777777" w:rsidR="00415865" w:rsidRDefault="00415865" w:rsidP="00415865">
            <w:pPr>
              <w:numPr>
                <w:ilvl w:val="0"/>
                <w:numId w:val="99"/>
              </w:numPr>
              <w:tabs>
                <w:tab w:val="left" w:pos="420"/>
              </w:tabs>
              <w:rPr>
                <w:rFonts w:eastAsia="SimSun"/>
                <w:color w:val="0000FF"/>
                <w:lang w:val="en-US" w:eastAsia="zh-CN"/>
              </w:rPr>
            </w:pPr>
            <w:r>
              <w:rPr>
                <w:rFonts w:eastAsia="SimSun" w:hint="eastAsia"/>
                <w:color w:val="0000FF"/>
                <w:lang w:val="en-US" w:eastAsia="zh-CN"/>
              </w:rPr>
              <w:t>Option 1: SE = 72 bits /(12 REs*1</w:t>
            </w:r>
            <w:r>
              <w:rPr>
                <w:rFonts w:eastAsia="SimSun"/>
                <w:color w:val="0000FF"/>
                <w:lang w:val="en-US" w:eastAsia="zh-CN"/>
              </w:rPr>
              <w:t>0</w:t>
            </w:r>
            <w:r>
              <w:rPr>
                <w:rFonts w:eastAsia="SimSun" w:hint="eastAsia"/>
                <w:color w:val="0000FF"/>
                <w:lang w:val="en-US" w:eastAsia="zh-CN"/>
              </w:rPr>
              <w:t xml:space="preserve"> symbols*1 RB) = 0.</w:t>
            </w:r>
            <w:r>
              <w:rPr>
                <w:rFonts w:eastAsia="SimSun"/>
                <w:color w:val="0000FF"/>
                <w:lang w:val="en-US" w:eastAsia="zh-CN"/>
              </w:rPr>
              <w:t>6</w:t>
            </w:r>
            <w:r>
              <w:rPr>
                <w:rFonts w:eastAsia="SimSun" w:hint="eastAsia"/>
                <w:color w:val="0000FF"/>
                <w:lang w:val="en-US" w:eastAsia="zh-CN"/>
              </w:rPr>
              <w:t>, which requires MCS#4.</w:t>
            </w:r>
          </w:p>
          <w:p w14:paraId="67F8674D" w14:textId="77777777" w:rsidR="00415865" w:rsidRDefault="00415865" w:rsidP="00415865">
            <w:pPr>
              <w:numPr>
                <w:ilvl w:val="0"/>
                <w:numId w:val="99"/>
              </w:numPr>
              <w:tabs>
                <w:tab w:val="left" w:pos="420"/>
              </w:tabs>
              <w:rPr>
                <w:rFonts w:eastAsia="SimSun"/>
                <w:color w:val="0000FF"/>
                <w:lang w:val="en-US" w:eastAsia="zh-CN"/>
              </w:rPr>
            </w:pPr>
            <w:r>
              <w:rPr>
                <w:rFonts w:eastAsia="SimSun" w:hint="eastAsia"/>
                <w:color w:val="0000FF"/>
                <w:lang w:val="en-US" w:eastAsia="zh-CN"/>
              </w:rPr>
              <w:t xml:space="preserve">Option 1: SE = </w:t>
            </w:r>
            <w:r>
              <w:rPr>
                <w:rFonts w:eastAsia="SimSun"/>
                <w:color w:val="0000FF"/>
                <w:lang w:val="en-US" w:eastAsia="zh-CN"/>
              </w:rPr>
              <w:t>144</w:t>
            </w:r>
            <w:r>
              <w:rPr>
                <w:rFonts w:eastAsia="SimSun" w:hint="eastAsia"/>
                <w:color w:val="0000FF"/>
                <w:lang w:val="en-US" w:eastAsia="zh-CN"/>
              </w:rPr>
              <w:t xml:space="preserve"> bits /(12 REs*1</w:t>
            </w:r>
            <w:r>
              <w:rPr>
                <w:rFonts w:eastAsia="SimSun"/>
                <w:color w:val="0000FF"/>
                <w:lang w:val="en-US" w:eastAsia="zh-CN"/>
              </w:rPr>
              <w:t>0</w:t>
            </w:r>
            <w:r>
              <w:rPr>
                <w:rFonts w:eastAsia="SimSun" w:hint="eastAsia"/>
                <w:color w:val="0000FF"/>
                <w:lang w:val="en-US" w:eastAsia="zh-CN"/>
              </w:rPr>
              <w:t xml:space="preserve"> symbols*</w:t>
            </w:r>
            <w:r>
              <w:rPr>
                <w:rFonts w:eastAsia="SimSun"/>
                <w:color w:val="0000FF"/>
                <w:lang w:val="en-US" w:eastAsia="zh-CN"/>
              </w:rPr>
              <w:t>2</w:t>
            </w:r>
            <w:r>
              <w:rPr>
                <w:rFonts w:eastAsia="SimSun" w:hint="eastAsia"/>
                <w:color w:val="0000FF"/>
                <w:lang w:val="en-US" w:eastAsia="zh-CN"/>
              </w:rPr>
              <w:t xml:space="preserve"> RB) = 0.5</w:t>
            </w:r>
            <w:r>
              <w:rPr>
                <w:rFonts w:eastAsia="SimSun"/>
                <w:color w:val="0000FF"/>
                <w:lang w:val="en-US" w:eastAsia="zh-CN"/>
              </w:rPr>
              <w:t>901</w:t>
            </w:r>
            <w:r>
              <w:rPr>
                <w:rFonts w:eastAsia="SimSun" w:hint="eastAsia"/>
                <w:color w:val="0000FF"/>
                <w:lang w:val="en-US" w:eastAsia="zh-CN"/>
              </w:rPr>
              <w:t>, which requires MCS#4.</w:t>
            </w:r>
          </w:p>
          <w:p w14:paraId="3F9FE8BD" w14:textId="77777777" w:rsidR="00415865" w:rsidRDefault="00415865" w:rsidP="00415865">
            <w:pPr>
              <w:numPr>
                <w:ilvl w:val="0"/>
                <w:numId w:val="99"/>
              </w:numPr>
              <w:tabs>
                <w:tab w:val="left" w:pos="420"/>
              </w:tabs>
              <w:rPr>
                <w:rFonts w:eastAsia="SimSun"/>
                <w:color w:val="0000FF"/>
                <w:lang w:val="en-US" w:eastAsia="zh-CN"/>
              </w:rPr>
            </w:pPr>
            <w:r>
              <w:rPr>
                <w:rFonts w:eastAsia="SimSun" w:hint="eastAsia"/>
                <w:color w:val="0000FF"/>
                <w:lang w:val="en-US" w:eastAsia="zh-CN"/>
              </w:rPr>
              <w:t xml:space="preserve">Option 1: SE = </w:t>
            </w:r>
            <w:r>
              <w:rPr>
                <w:rFonts w:eastAsia="SimSun"/>
                <w:color w:val="0000FF"/>
                <w:lang w:val="en-US" w:eastAsia="zh-CN"/>
              </w:rPr>
              <w:t>208</w:t>
            </w:r>
            <w:r>
              <w:rPr>
                <w:rFonts w:eastAsia="SimSun" w:hint="eastAsia"/>
                <w:color w:val="0000FF"/>
                <w:lang w:val="en-US" w:eastAsia="zh-CN"/>
              </w:rPr>
              <w:t xml:space="preserve"> bits /(12 REs*1</w:t>
            </w:r>
            <w:r>
              <w:rPr>
                <w:rFonts w:eastAsia="SimSun"/>
                <w:color w:val="0000FF"/>
                <w:lang w:val="en-US" w:eastAsia="zh-CN"/>
              </w:rPr>
              <w:t>0</w:t>
            </w:r>
            <w:r>
              <w:rPr>
                <w:rFonts w:eastAsia="SimSun" w:hint="eastAsia"/>
                <w:color w:val="0000FF"/>
                <w:lang w:val="en-US" w:eastAsia="zh-CN"/>
              </w:rPr>
              <w:t xml:space="preserve"> symbols*</w:t>
            </w:r>
            <w:r>
              <w:rPr>
                <w:rFonts w:eastAsia="SimSun"/>
                <w:color w:val="0000FF"/>
                <w:lang w:val="en-US" w:eastAsia="zh-CN"/>
              </w:rPr>
              <w:t>2</w:t>
            </w:r>
            <w:r>
              <w:rPr>
                <w:rFonts w:eastAsia="SimSun" w:hint="eastAsia"/>
                <w:color w:val="0000FF"/>
                <w:lang w:val="en-US" w:eastAsia="zh-CN"/>
              </w:rPr>
              <w:t xml:space="preserve"> RB) = 0.</w:t>
            </w:r>
            <w:r>
              <w:rPr>
                <w:rFonts w:eastAsia="SimSun"/>
                <w:color w:val="0000FF"/>
                <w:lang w:val="en-US" w:eastAsia="zh-CN"/>
              </w:rPr>
              <w:t>8666</w:t>
            </w:r>
            <w:r>
              <w:rPr>
                <w:rFonts w:eastAsia="SimSun" w:hint="eastAsia"/>
                <w:color w:val="0000FF"/>
                <w:lang w:val="en-US" w:eastAsia="zh-CN"/>
              </w:rPr>
              <w:t>, which requires MCS#</w:t>
            </w:r>
            <w:r>
              <w:rPr>
                <w:rFonts w:eastAsia="SimSun"/>
                <w:color w:val="0000FF"/>
                <w:lang w:val="en-US" w:eastAsia="zh-CN"/>
              </w:rPr>
              <w:t>6</w:t>
            </w:r>
            <w:r>
              <w:rPr>
                <w:rFonts w:eastAsia="SimSun" w:hint="eastAsia"/>
                <w:color w:val="0000FF"/>
                <w:lang w:val="en-US" w:eastAsia="zh-CN"/>
              </w:rPr>
              <w:t>.</w:t>
            </w:r>
          </w:p>
          <w:p w14:paraId="74B0667C" w14:textId="77777777" w:rsidR="00415865" w:rsidRDefault="00415865" w:rsidP="00415865">
            <w:pPr>
              <w:numPr>
                <w:ilvl w:val="0"/>
                <w:numId w:val="99"/>
              </w:numPr>
              <w:tabs>
                <w:tab w:val="left" w:pos="420"/>
              </w:tabs>
              <w:rPr>
                <w:rFonts w:eastAsia="SimSun"/>
                <w:color w:val="0000FF"/>
                <w:lang w:val="en-US" w:eastAsia="zh-CN"/>
              </w:rPr>
            </w:pPr>
            <w:r>
              <w:rPr>
                <w:rFonts w:eastAsia="SimSun" w:hint="eastAsia"/>
                <w:color w:val="0000FF"/>
                <w:lang w:val="en-US" w:eastAsia="zh-CN"/>
              </w:rPr>
              <w:t>Option 2: SE = 72 bits /(12 REs*1</w:t>
            </w:r>
            <w:r>
              <w:rPr>
                <w:rFonts w:eastAsia="SimSun"/>
                <w:color w:val="0000FF"/>
                <w:lang w:val="en-US" w:eastAsia="zh-CN"/>
              </w:rPr>
              <w:t>0</w:t>
            </w:r>
            <w:r>
              <w:rPr>
                <w:rFonts w:eastAsia="SimSun" w:hint="eastAsia"/>
                <w:color w:val="0000FF"/>
                <w:lang w:val="en-US" w:eastAsia="zh-CN"/>
              </w:rPr>
              <w:t xml:space="preserve"> symbols*2 RBs) = 0.</w:t>
            </w:r>
            <w:r>
              <w:rPr>
                <w:rFonts w:eastAsia="SimSun"/>
                <w:color w:val="0000FF"/>
                <w:lang w:val="en-US" w:eastAsia="zh-CN"/>
              </w:rPr>
              <w:t>3</w:t>
            </w:r>
            <w:r>
              <w:rPr>
                <w:rFonts w:eastAsia="SimSun" w:hint="eastAsia"/>
                <w:color w:val="0000FF"/>
                <w:lang w:val="en-US" w:eastAsia="zh-CN"/>
              </w:rPr>
              <w:t>, which requires MCS#1</w:t>
            </w:r>
          </w:p>
          <w:p w14:paraId="2E589C5B" w14:textId="77777777" w:rsidR="00415865" w:rsidRDefault="00415865" w:rsidP="00415865">
            <w:pPr>
              <w:numPr>
                <w:ilvl w:val="0"/>
                <w:numId w:val="99"/>
              </w:numPr>
              <w:tabs>
                <w:tab w:val="left" w:pos="420"/>
              </w:tabs>
              <w:rPr>
                <w:rFonts w:eastAsia="SimSun"/>
                <w:color w:val="0000FF"/>
                <w:lang w:val="en-US" w:eastAsia="zh-CN"/>
              </w:rPr>
            </w:pPr>
            <w:r>
              <w:rPr>
                <w:rFonts w:eastAsia="SimSun" w:hint="eastAsia"/>
                <w:color w:val="0000FF"/>
                <w:lang w:val="en-US" w:eastAsia="zh-CN"/>
              </w:rPr>
              <w:t xml:space="preserve">Option 2: SE = </w:t>
            </w:r>
            <w:r>
              <w:rPr>
                <w:rFonts w:eastAsia="SimSun"/>
                <w:color w:val="0000FF"/>
                <w:lang w:val="en-US" w:eastAsia="zh-CN"/>
              </w:rPr>
              <w:t>144</w:t>
            </w:r>
            <w:r>
              <w:rPr>
                <w:rFonts w:eastAsia="SimSun" w:hint="eastAsia"/>
                <w:color w:val="0000FF"/>
                <w:lang w:val="en-US" w:eastAsia="zh-CN"/>
              </w:rPr>
              <w:t xml:space="preserve"> bits /(12 REs*1</w:t>
            </w:r>
            <w:r>
              <w:rPr>
                <w:rFonts w:eastAsia="SimSun"/>
                <w:color w:val="0000FF"/>
                <w:lang w:val="en-US" w:eastAsia="zh-CN"/>
              </w:rPr>
              <w:t>0</w:t>
            </w:r>
            <w:r>
              <w:rPr>
                <w:rFonts w:eastAsia="SimSun" w:hint="eastAsia"/>
                <w:color w:val="0000FF"/>
                <w:lang w:val="en-US" w:eastAsia="zh-CN"/>
              </w:rPr>
              <w:t xml:space="preserve"> symbols*</w:t>
            </w:r>
            <w:r>
              <w:rPr>
                <w:rFonts w:eastAsia="SimSun"/>
                <w:color w:val="0000FF"/>
                <w:lang w:val="en-US" w:eastAsia="zh-CN"/>
              </w:rPr>
              <w:t>4</w:t>
            </w:r>
            <w:r>
              <w:rPr>
                <w:rFonts w:eastAsia="SimSun" w:hint="eastAsia"/>
                <w:color w:val="0000FF"/>
                <w:lang w:val="en-US" w:eastAsia="zh-CN"/>
              </w:rPr>
              <w:t xml:space="preserve"> RBs) = 0.</w:t>
            </w:r>
            <w:r>
              <w:rPr>
                <w:rFonts w:eastAsia="SimSun"/>
                <w:color w:val="0000FF"/>
                <w:lang w:val="en-US" w:eastAsia="zh-CN"/>
              </w:rPr>
              <w:t>3</w:t>
            </w:r>
            <w:r>
              <w:rPr>
                <w:rFonts w:eastAsia="SimSun" w:hint="eastAsia"/>
                <w:color w:val="0000FF"/>
                <w:lang w:val="en-US" w:eastAsia="zh-CN"/>
              </w:rPr>
              <w:t>, which requires MCS#1</w:t>
            </w:r>
          </w:p>
          <w:p w14:paraId="18732BE6" w14:textId="77777777" w:rsidR="00415865" w:rsidRDefault="00415865" w:rsidP="00415865">
            <w:pPr>
              <w:numPr>
                <w:ilvl w:val="0"/>
                <w:numId w:val="99"/>
              </w:numPr>
              <w:tabs>
                <w:tab w:val="left" w:pos="420"/>
              </w:tabs>
              <w:rPr>
                <w:rFonts w:eastAsia="SimSun"/>
                <w:color w:val="0000FF"/>
                <w:lang w:val="en-US" w:eastAsia="zh-CN"/>
              </w:rPr>
            </w:pPr>
            <w:r>
              <w:rPr>
                <w:rFonts w:eastAsia="SimSun" w:hint="eastAsia"/>
                <w:color w:val="0000FF"/>
                <w:lang w:val="en-US" w:eastAsia="zh-CN"/>
              </w:rPr>
              <w:t xml:space="preserve">Option 2: SE = </w:t>
            </w:r>
            <w:r>
              <w:rPr>
                <w:rFonts w:eastAsia="SimSun"/>
                <w:color w:val="0000FF"/>
                <w:lang w:val="en-US" w:eastAsia="zh-CN"/>
              </w:rPr>
              <w:t>208</w:t>
            </w:r>
            <w:r>
              <w:rPr>
                <w:rFonts w:eastAsia="SimSun" w:hint="eastAsia"/>
                <w:color w:val="0000FF"/>
                <w:lang w:val="en-US" w:eastAsia="zh-CN"/>
              </w:rPr>
              <w:t xml:space="preserve"> bits /(12 REs*1</w:t>
            </w:r>
            <w:r>
              <w:rPr>
                <w:rFonts w:eastAsia="SimSun"/>
                <w:color w:val="0000FF"/>
                <w:lang w:val="en-US" w:eastAsia="zh-CN"/>
              </w:rPr>
              <w:t>0</w:t>
            </w:r>
            <w:r>
              <w:rPr>
                <w:rFonts w:eastAsia="SimSun" w:hint="eastAsia"/>
                <w:color w:val="0000FF"/>
                <w:lang w:val="en-US" w:eastAsia="zh-CN"/>
              </w:rPr>
              <w:t xml:space="preserve"> symbols*</w:t>
            </w:r>
            <w:r>
              <w:rPr>
                <w:rFonts w:eastAsia="SimSun"/>
                <w:color w:val="0000FF"/>
                <w:lang w:val="en-US" w:eastAsia="zh-CN"/>
              </w:rPr>
              <w:t>4</w:t>
            </w:r>
            <w:r>
              <w:rPr>
                <w:rFonts w:eastAsia="SimSun" w:hint="eastAsia"/>
                <w:color w:val="0000FF"/>
                <w:lang w:val="en-US" w:eastAsia="zh-CN"/>
              </w:rPr>
              <w:t xml:space="preserve"> RBs) = 0.</w:t>
            </w:r>
            <w:r>
              <w:rPr>
                <w:rFonts w:eastAsia="SimSun"/>
                <w:color w:val="0000FF"/>
                <w:lang w:val="en-US" w:eastAsia="zh-CN"/>
              </w:rPr>
              <w:t>4333</w:t>
            </w:r>
            <w:r>
              <w:rPr>
                <w:rFonts w:eastAsia="SimSun" w:hint="eastAsia"/>
                <w:color w:val="0000FF"/>
                <w:lang w:val="en-US" w:eastAsia="zh-CN"/>
              </w:rPr>
              <w:t>, which requires MCS#</w:t>
            </w:r>
            <w:r>
              <w:rPr>
                <w:rFonts w:eastAsia="SimSun"/>
                <w:color w:val="0000FF"/>
                <w:lang w:val="en-US" w:eastAsia="zh-CN"/>
              </w:rPr>
              <w:t>3</w:t>
            </w:r>
          </w:p>
          <w:p w14:paraId="1567CC0E" w14:textId="77777777" w:rsidR="00415865" w:rsidRDefault="00415865" w:rsidP="00415865">
            <w:pPr>
              <w:numPr>
                <w:ilvl w:val="0"/>
                <w:numId w:val="99"/>
              </w:numPr>
              <w:tabs>
                <w:tab w:val="left" w:pos="420"/>
              </w:tabs>
              <w:rPr>
                <w:rFonts w:eastAsia="SimSun"/>
                <w:color w:val="FF0000"/>
                <w:lang w:val="en-US" w:eastAsia="zh-CN"/>
              </w:rPr>
            </w:pPr>
            <w:r w:rsidRPr="007A72D7">
              <w:rPr>
                <w:rFonts w:eastAsia="SimSun" w:hint="eastAsia"/>
                <w:color w:val="FF0000"/>
                <w:lang w:val="en-US" w:eastAsia="zh-CN"/>
              </w:rPr>
              <w:t xml:space="preserve">Option </w:t>
            </w:r>
            <w:r>
              <w:rPr>
                <w:rFonts w:eastAsia="SimSun"/>
                <w:color w:val="FF0000"/>
                <w:lang w:val="en-US" w:eastAsia="zh-CN"/>
              </w:rPr>
              <w:t>2</w:t>
            </w:r>
            <w:r w:rsidRPr="007A72D7">
              <w:rPr>
                <w:rFonts w:eastAsia="SimSun" w:hint="eastAsia"/>
                <w:color w:val="FF0000"/>
                <w:lang w:val="en-US" w:eastAsia="zh-CN"/>
              </w:rPr>
              <w:t xml:space="preserve">: SE = </w:t>
            </w:r>
            <w:r w:rsidRPr="007A72D7">
              <w:rPr>
                <w:rFonts w:eastAsia="SimSun"/>
                <w:color w:val="FF0000"/>
                <w:lang w:val="en-US" w:eastAsia="zh-CN"/>
              </w:rPr>
              <w:t>208</w:t>
            </w:r>
            <w:r w:rsidRPr="007A72D7">
              <w:rPr>
                <w:rFonts w:eastAsia="SimSun" w:hint="eastAsia"/>
                <w:color w:val="FF0000"/>
                <w:lang w:val="en-US" w:eastAsia="zh-CN"/>
              </w:rPr>
              <w:t xml:space="preserve"> bits /(12 REs*1</w:t>
            </w:r>
            <w:r>
              <w:rPr>
                <w:rFonts w:eastAsia="SimSun"/>
                <w:color w:val="FF0000"/>
                <w:lang w:val="en-US" w:eastAsia="zh-CN"/>
              </w:rPr>
              <w:t>0</w:t>
            </w:r>
            <w:r w:rsidRPr="007A72D7">
              <w:rPr>
                <w:rFonts w:eastAsia="SimSun" w:hint="eastAsia"/>
                <w:color w:val="FF0000"/>
                <w:lang w:val="en-US" w:eastAsia="zh-CN"/>
              </w:rPr>
              <w:t xml:space="preserve"> symbols*</w:t>
            </w:r>
            <w:r w:rsidRPr="007A72D7">
              <w:rPr>
                <w:rFonts w:eastAsia="SimSun"/>
                <w:color w:val="FF0000"/>
                <w:lang w:val="en-US" w:eastAsia="zh-CN"/>
              </w:rPr>
              <w:t>3</w:t>
            </w:r>
            <w:r w:rsidRPr="007A72D7">
              <w:rPr>
                <w:rFonts w:eastAsia="SimSun" w:hint="eastAsia"/>
                <w:color w:val="FF0000"/>
                <w:lang w:val="en-US" w:eastAsia="zh-CN"/>
              </w:rPr>
              <w:t xml:space="preserve"> RBs) = 0.</w:t>
            </w:r>
            <w:r>
              <w:rPr>
                <w:rFonts w:eastAsia="SimSun"/>
                <w:color w:val="FF0000"/>
                <w:lang w:val="en-US" w:eastAsia="zh-CN"/>
              </w:rPr>
              <w:t>5777</w:t>
            </w:r>
            <w:r w:rsidRPr="007A72D7">
              <w:rPr>
                <w:rFonts w:eastAsia="SimSun" w:hint="eastAsia"/>
                <w:color w:val="FF0000"/>
                <w:lang w:val="en-US" w:eastAsia="zh-CN"/>
              </w:rPr>
              <w:t>, which requires MCS#</w:t>
            </w:r>
            <w:r w:rsidRPr="007A72D7">
              <w:rPr>
                <w:rFonts w:eastAsia="SimSun"/>
                <w:color w:val="FF0000"/>
                <w:lang w:val="en-US" w:eastAsia="zh-CN"/>
              </w:rPr>
              <w:t>4</w:t>
            </w:r>
          </w:p>
          <w:p w14:paraId="57ED6566" w14:textId="2744B3C1" w:rsidR="00415865" w:rsidRDefault="00415865">
            <w:pPr>
              <w:rPr>
                <w:rFonts w:eastAsia="SimSun"/>
                <w:color w:val="0000FF"/>
                <w:lang w:val="en-US" w:eastAsia="zh-CN"/>
              </w:rPr>
            </w:pPr>
            <w:r>
              <w:rPr>
                <w:rFonts w:eastAsia="SimSun"/>
                <w:lang w:val="en-US" w:eastAsia="zh-CN"/>
              </w:rPr>
              <w:t>We think th</w:t>
            </w:r>
            <w:r w:rsidR="00CD5462">
              <w:rPr>
                <w:rFonts w:eastAsia="SimSun"/>
                <w:lang w:val="en-US" w:eastAsia="zh-CN"/>
              </w:rPr>
              <w:t xml:space="preserve">at L=11 </w:t>
            </w:r>
            <w:r>
              <w:rPr>
                <w:rFonts w:eastAsia="SimSun"/>
                <w:lang w:val="en-US" w:eastAsia="zh-CN"/>
              </w:rPr>
              <w:t xml:space="preserve">may be less relevant than </w:t>
            </w:r>
            <w:r w:rsidR="00CD5462">
              <w:rPr>
                <w:rFonts w:eastAsia="SimSun"/>
                <w:lang w:val="en-US" w:eastAsia="zh-CN"/>
              </w:rPr>
              <w:t>L=12</w:t>
            </w:r>
            <w:r>
              <w:rPr>
                <w:rFonts w:eastAsia="SimSun"/>
                <w:lang w:val="en-US" w:eastAsia="zh-CN"/>
              </w:rPr>
              <w:t>, hence L=12 should be considered for this exercise.</w:t>
            </w:r>
          </w:p>
        </w:tc>
      </w:tr>
    </w:tbl>
    <w:p w14:paraId="14715807" w14:textId="77777777" w:rsidR="009F0B81" w:rsidRDefault="009F0B81">
      <w:pPr>
        <w:tabs>
          <w:tab w:val="left" w:pos="840"/>
        </w:tabs>
        <w:spacing w:afterLines="50"/>
        <w:rPr>
          <w:rFonts w:eastAsia="SimSun"/>
          <w:b/>
          <w:color w:val="00B0F0"/>
          <w:shd w:val="clear" w:color="auto" w:fill="FFFFFF"/>
          <w:lang w:val="en-US" w:eastAsia="zh-CN"/>
        </w:rPr>
      </w:pPr>
    </w:p>
    <w:p w14:paraId="5B4ABE9C" w14:textId="77777777" w:rsidR="009F0B81" w:rsidRDefault="009F0B81">
      <w:pPr>
        <w:tabs>
          <w:tab w:val="left" w:pos="840"/>
        </w:tabs>
        <w:spacing w:afterLines="50"/>
        <w:rPr>
          <w:rFonts w:eastAsia="SimSun"/>
          <w:b/>
          <w:bCs/>
          <w:color w:val="00B0F0"/>
          <w:shd w:val="clear" w:color="auto" w:fill="FFFFFF"/>
          <w:lang w:val="en-US" w:eastAsia="zh-CN"/>
        </w:rPr>
      </w:pPr>
    </w:p>
    <w:p w14:paraId="5D7F5E1B" w14:textId="77777777" w:rsidR="009F0B81" w:rsidRDefault="009F0B81">
      <w:pPr>
        <w:tabs>
          <w:tab w:val="left" w:pos="840"/>
        </w:tabs>
        <w:spacing w:afterLines="50"/>
        <w:rPr>
          <w:rFonts w:eastAsia="SimSun"/>
          <w:b/>
          <w:bCs/>
          <w:color w:val="00B0F0"/>
          <w:shd w:val="clear" w:color="auto" w:fill="FFFFFF"/>
          <w:lang w:val="en-US" w:eastAsia="zh-CN"/>
        </w:rPr>
      </w:pPr>
    </w:p>
    <w:p w14:paraId="7A4A202D" w14:textId="77777777" w:rsidR="009F0B81" w:rsidRDefault="00D317ED">
      <w:pPr>
        <w:pStyle w:val="Heading3"/>
        <w:rPr>
          <w:lang w:val="en-US" w:eastAsia="zh-CN"/>
        </w:rPr>
      </w:pPr>
      <w:r>
        <w:rPr>
          <w:rFonts w:hint="eastAsia"/>
          <w:u w:val="single"/>
          <w:lang w:val="en-US" w:eastAsia="zh-CN"/>
        </w:rPr>
        <w:lastRenderedPageBreak/>
        <w:t xml:space="preserve">[Closed] </w:t>
      </w:r>
      <w:r>
        <w:rPr>
          <w:rFonts w:hint="eastAsia"/>
          <w:bCs/>
          <w:u w:val="single"/>
          <w:lang w:val="en-US" w:eastAsia="zh-CN"/>
        </w:rPr>
        <w:t xml:space="preserve">Issue#5: How to interpret the information field (legacy or new interpretation) </w:t>
      </w:r>
    </w:p>
    <w:p w14:paraId="08C14D8C" w14:textId="77777777" w:rsidR="009F0B81" w:rsidRDefault="00D317ED">
      <w:pPr>
        <w:rPr>
          <w:lang w:val="en-US" w:eastAsia="zh-CN"/>
        </w:rPr>
      </w:pPr>
      <w:r>
        <w:rPr>
          <w:rFonts w:hint="eastAsia"/>
          <w:lang w:val="en-US" w:eastAsia="zh-CN"/>
        </w:rPr>
        <w:t xml:space="preserve">As for how a UE is managed to know whether to use legacy interpretation or new interpretation on the bit field indicating the number of repetitions, there are the following two options agreed in RAN1#106-e. </w:t>
      </w:r>
    </w:p>
    <w:tbl>
      <w:tblPr>
        <w:tblStyle w:val="TableGrid"/>
        <w:tblW w:w="0" w:type="auto"/>
        <w:tblLook w:val="04A0" w:firstRow="1" w:lastRow="0" w:firstColumn="1" w:lastColumn="0" w:noHBand="0" w:noVBand="1"/>
      </w:tblPr>
      <w:tblGrid>
        <w:gridCol w:w="9628"/>
      </w:tblGrid>
      <w:tr w:rsidR="009F0B81" w14:paraId="3A3F2AD7" w14:textId="77777777">
        <w:tc>
          <w:tcPr>
            <w:tcW w:w="9854" w:type="dxa"/>
          </w:tcPr>
          <w:p w14:paraId="7AC89640" w14:textId="77777777" w:rsidR="009F0B81" w:rsidRDefault="00D317ED">
            <w:pPr>
              <w:spacing w:line="280" w:lineRule="atLeast"/>
              <w:rPr>
                <w:b/>
                <w:bCs/>
                <w:szCs w:val="22"/>
                <w:highlight w:val="green"/>
                <w:lang w:val="en-US" w:eastAsia="zh-CN"/>
              </w:rPr>
            </w:pPr>
            <w:r>
              <w:rPr>
                <w:b/>
                <w:bCs/>
                <w:highlight w:val="green"/>
              </w:rPr>
              <w:t>Agreement </w:t>
            </w:r>
          </w:p>
          <w:p w14:paraId="7C38FD66" w14:textId="77777777" w:rsidR="009F0B81" w:rsidRDefault="00D317ED">
            <w:pPr>
              <w:pStyle w:val="NormalWeb"/>
              <w:spacing w:before="50" w:beforeAutospacing="0" w:after="50" w:afterAutospacing="0" w:line="210" w:lineRule="atLeast"/>
              <w:rPr>
                <w:rFonts w:eastAsia="Arial"/>
                <w:color w:val="000000"/>
                <w:sz w:val="20"/>
                <w:szCs w:val="20"/>
              </w:rPr>
            </w:pPr>
            <w:r>
              <w:rPr>
                <w:rFonts w:eastAsia="Arial"/>
                <w:color w:val="000000"/>
                <w:sz w:val="20"/>
                <w:szCs w:val="20"/>
              </w:rPr>
              <w:t>Down-select one of the two options on how a UE should interpret the selected information field for indication of the number of repetitions.</w:t>
            </w:r>
          </w:p>
          <w:p w14:paraId="315E1E7A" w14:textId="77777777" w:rsidR="009F0B81" w:rsidRDefault="00D317ED">
            <w:pPr>
              <w:widowControl w:val="0"/>
              <w:numPr>
                <w:ilvl w:val="0"/>
                <w:numId w:val="44"/>
              </w:numPr>
              <w:spacing w:line="280" w:lineRule="atLeast"/>
              <w:rPr>
                <w:rFonts w:eastAsia="DengXian"/>
                <w:sz w:val="21"/>
                <w:szCs w:val="22"/>
              </w:rPr>
            </w:pPr>
            <w:r>
              <w:t>Option 1:</w:t>
            </w:r>
          </w:p>
          <w:p w14:paraId="02C401DF" w14:textId="77777777" w:rsidR="009F0B81" w:rsidRDefault="00D317ED">
            <w:pPr>
              <w:widowControl w:val="0"/>
              <w:numPr>
                <w:ilvl w:val="0"/>
                <w:numId w:val="45"/>
              </w:numPr>
              <w:spacing w:line="280" w:lineRule="atLeast"/>
            </w:pPr>
            <w:r>
              <w:t>When a UE requests Msg3 repetition, the new TDRA table or repurposed information field is applied. gNB schedules Msg3 with or without repetition for the UE requesting Msg3 repetition.</w:t>
            </w:r>
          </w:p>
          <w:p w14:paraId="3488696E" w14:textId="77777777" w:rsidR="009F0B81" w:rsidRDefault="00D317ED">
            <w:pPr>
              <w:widowControl w:val="0"/>
              <w:numPr>
                <w:ilvl w:val="1"/>
                <w:numId w:val="45"/>
              </w:numPr>
              <w:tabs>
                <w:tab w:val="left" w:pos="840"/>
              </w:tabs>
              <w:spacing w:line="280" w:lineRule="atLeast"/>
            </w:pPr>
            <w:r>
              <w:t>Repetition factor K=1 is included in the TDRA table or one entry/codepoint of the repurposed information field.</w:t>
            </w:r>
          </w:p>
          <w:p w14:paraId="70417B40" w14:textId="77777777" w:rsidR="009F0B81" w:rsidRDefault="00D317ED">
            <w:pPr>
              <w:widowControl w:val="0"/>
              <w:numPr>
                <w:ilvl w:val="0"/>
                <w:numId w:val="45"/>
              </w:numPr>
              <w:spacing w:line="280" w:lineRule="atLeast"/>
            </w:pPr>
            <w:r>
              <w:t>When the UE doesn’t request Msg3 repetition (including legacy UE), the legacy TDRA table or legacy information field is applied. gNB schedules Msg3 without repetition for the UE not requesting Msg3 repetition.</w:t>
            </w:r>
          </w:p>
          <w:p w14:paraId="1B223260" w14:textId="77777777" w:rsidR="009F0B81" w:rsidRDefault="00D317ED">
            <w:pPr>
              <w:pStyle w:val="NormalWeb"/>
              <w:widowControl w:val="0"/>
              <w:numPr>
                <w:ilvl w:val="0"/>
                <w:numId w:val="46"/>
              </w:numPr>
              <w:spacing w:before="50" w:beforeAutospacing="0" w:after="50" w:afterAutospacing="0" w:line="210" w:lineRule="atLeast"/>
              <w:rPr>
                <w:rFonts w:eastAsia="Arial"/>
                <w:sz w:val="20"/>
                <w:szCs w:val="20"/>
              </w:rPr>
            </w:pPr>
            <w:r>
              <w:rPr>
                <w:rFonts w:eastAsia="Arial"/>
                <w:sz w:val="20"/>
                <w:szCs w:val="20"/>
              </w:rPr>
              <w:t>Option 2:</w:t>
            </w:r>
          </w:p>
          <w:p w14:paraId="09F3448D" w14:textId="77777777" w:rsidR="009F0B81" w:rsidRDefault="00D317ED">
            <w:pPr>
              <w:widowControl w:val="0"/>
              <w:numPr>
                <w:ilvl w:val="0"/>
                <w:numId w:val="45"/>
              </w:numPr>
              <w:spacing w:line="280" w:lineRule="atLeast"/>
              <w:rPr>
                <w:rFonts w:eastAsia="DengXian"/>
                <w:sz w:val="21"/>
                <w:szCs w:val="22"/>
              </w:rPr>
            </w:pPr>
            <w:r>
              <w:t>When a UE requests Msg3 repetition, gNB schedules Msg3 with or without repetition by respectively using the new TDRA table or legacy TDRA table; or gNB schedules Msg3 with or without repetition by respectively using repurposed information field or legacy interpretation of information field. Whether the UE should apply the new or the legacy TDRA table, or apply repurposed or legacy interpretation of the information field, is indicated by gNB. </w:t>
            </w:r>
          </w:p>
          <w:p w14:paraId="54998720" w14:textId="77777777" w:rsidR="009F0B81" w:rsidRDefault="00D317ED">
            <w:pPr>
              <w:widowControl w:val="0"/>
              <w:numPr>
                <w:ilvl w:val="1"/>
                <w:numId w:val="45"/>
              </w:numPr>
              <w:tabs>
                <w:tab w:val="left" w:pos="840"/>
              </w:tabs>
              <w:spacing w:line="280" w:lineRule="atLeast"/>
            </w:pPr>
            <w:r>
              <w:t>FFS details, e.g. implicit or explicit indication or predefined.</w:t>
            </w:r>
          </w:p>
          <w:p w14:paraId="20E1AF6B" w14:textId="77777777" w:rsidR="009F0B81" w:rsidRDefault="00D317ED">
            <w:pPr>
              <w:widowControl w:val="0"/>
              <w:numPr>
                <w:ilvl w:val="1"/>
                <w:numId w:val="45"/>
              </w:numPr>
              <w:tabs>
                <w:tab w:val="left" w:pos="840"/>
              </w:tabs>
              <w:spacing w:line="280" w:lineRule="atLeast"/>
            </w:pPr>
            <w:r>
              <w:t>Repetition factor K=1 is NOT included in the TDRA table or one entry/codepoint of the repurposed information field.</w:t>
            </w:r>
          </w:p>
          <w:p w14:paraId="0D1358B7" w14:textId="77777777" w:rsidR="009F0B81" w:rsidRDefault="00D317ED">
            <w:pPr>
              <w:widowControl w:val="0"/>
              <w:numPr>
                <w:ilvl w:val="0"/>
                <w:numId w:val="45"/>
              </w:numPr>
              <w:spacing w:line="280" w:lineRule="atLeast"/>
              <w:rPr>
                <w:lang w:val="en-US" w:eastAsia="zh-CN"/>
              </w:rPr>
            </w:pPr>
            <w:r>
              <w:t>When the UE doesn't request Msg3 repetition (including legacy UE), gNB schedules Msg3 without repetition. The UE applies the legacy TDRA table, or the legacy interpretation of the information field.</w:t>
            </w:r>
          </w:p>
        </w:tc>
      </w:tr>
    </w:tbl>
    <w:p w14:paraId="245B4316" w14:textId="77777777" w:rsidR="009F0B81" w:rsidRDefault="009F0B81">
      <w:pPr>
        <w:spacing w:afterLines="50"/>
        <w:rPr>
          <w:rFonts w:eastAsia="SimSun"/>
          <w:bCs/>
          <w:i/>
          <w:iCs/>
          <w:lang w:val="en-US" w:eastAsia="zh-CN"/>
        </w:rPr>
      </w:pPr>
    </w:p>
    <w:p w14:paraId="5C2979AF" w14:textId="77777777" w:rsidR="009F0B81" w:rsidRDefault="00D317ED">
      <w:pPr>
        <w:spacing w:afterLines="50"/>
        <w:rPr>
          <w:rFonts w:eastAsia="SimSun"/>
          <w:bCs/>
          <w:lang w:val="en-US" w:eastAsia="zh-CN"/>
        </w:rPr>
      </w:pPr>
      <w:r>
        <w:rPr>
          <w:rFonts w:eastAsia="SimSun" w:hint="eastAsia"/>
          <w:bCs/>
          <w:lang w:val="en-US" w:eastAsia="zh-CN"/>
        </w:rPr>
        <w:t>Companies</w:t>
      </w:r>
      <w:r>
        <w:rPr>
          <w:rFonts w:eastAsia="SimSun"/>
          <w:bCs/>
          <w:lang w:val="en-US" w:eastAsia="zh-CN"/>
        </w:rPr>
        <w:t>’</w:t>
      </w:r>
      <w:r>
        <w:rPr>
          <w:rFonts w:eastAsia="SimSun" w:hint="eastAsia"/>
          <w:bCs/>
          <w:lang w:val="en-US" w:eastAsia="zh-CN"/>
        </w:rPr>
        <w:t xml:space="preserve"> support of each option is summarized below. </w:t>
      </w:r>
    </w:p>
    <w:p w14:paraId="3E2E0E7C" w14:textId="77777777" w:rsidR="009F0B81" w:rsidRDefault="00D317ED">
      <w:pPr>
        <w:numPr>
          <w:ilvl w:val="0"/>
          <w:numId w:val="47"/>
        </w:numPr>
        <w:spacing w:afterLines="50"/>
        <w:rPr>
          <w:rFonts w:eastAsia="SimSun"/>
          <w:bCs/>
          <w:lang w:val="en-US" w:eastAsia="zh-CN"/>
        </w:rPr>
      </w:pPr>
      <w:r>
        <w:rPr>
          <w:rFonts w:eastAsia="SimSun" w:hint="eastAsia"/>
          <w:bCs/>
          <w:lang w:val="en-US" w:eastAsia="zh-CN"/>
        </w:rPr>
        <w:t xml:space="preserve">Option 1: </w:t>
      </w:r>
    </w:p>
    <w:p w14:paraId="07EE71B5" w14:textId="77777777" w:rsidR="009F0B81" w:rsidRDefault="00D317ED">
      <w:pPr>
        <w:numPr>
          <w:ilvl w:val="1"/>
          <w:numId w:val="47"/>
        </w:numPr>
        <w:spacing w:afterLines="50"/>
        <w:rPr>
          <w:rFonts w:eastAsia="SimSun"/>
          <w:bCs/>
          <w:i/>
          <w:iCs/>
          <w:lang w:val="en-US" w:eastAsia="zh-CN"/>
        </w:rPr>
      </w:pPr>
      <w:r>
        <w:rPr>
          <w:rFonts w:eastAsia="SimSun" w:hint="eastAsia"/>
          <w:bCs/>
          <w:lang w:val="en-US" w:eastAsia="zh-CN"/>
        </w:rPr>
        <w:t xml:space="preserve">Support: </w:t>
      </w:r>
      <w:r>
        <w:rPr>
          <w:lang w:eastAsia="zh-CN"/>
        </w:rPr>
        <w:t>[</w:t>
      </w:r>
      <w:r>
        <w:rPr>
          <w:lang w:val="en-US" w:eastAsia="zh-CN"/>
        </w:rPr>
        <w:t>1</w:t>
      </w:r>
      <w:r>
        <w:rPr>
          <w:lang w:eastAsia="zh-CN"/>
        </w:rPr>
        <w:t>, Huawei, HiSilicon]</w:t>
      </w:r>
      <w:r>
        <w:rPr>
          <w:rFonts w:hint="eastAsia"/>
          <w:lang w:val="en-US" w:eastAsia="zh-CN"/>
        </w:rPr>
        <w:t xml:space="preserve">,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[3, Spreadtrum Communications</w:t>
      </w:r>
      <w:r>
        <w:rPr>
          <w:rFonts w:hint="eastAsia"/>
          <w:lang w:val="en-US" w:eastAsia="zh-CN"/>
        </w:rPr>
        <w:t xml:space="preserve">], [4, ZTE], [5, vivo], [7, China Telecom], </w:t>
      </w:r>
      <w:r>
        <w:rPr>
          <w:lang w:val="en-US" w:eastAsia="zh-CN"/>
        </w:rPr>
        <w:t>[8, Xiaomi]</w:t>
      </w:r>
      <w:r>
        <w:rPr>
          <w:rFonts w:hint="eastAsia"/>
          <w:lang w:val="en-US" w:eastAsia="zh-CN"/>
        </w:rPr>
        <w:t xml:space="preserve">, [9, </w:t>
      </w:r>
      <w:r>
        <w:rPr>
          <w:rFonts w:hint="eastAsia"/>
          <w:lang w:eastAsia="zh-CN"/>
        </w:rPr>
        <w:t>InterDigital</w:t>
      </w:r>
      <w:r>
        <w:rPr>
          <w:rFonts w:hint="eastAsia"/>
          <w:lang w:val="en-US" w:eastAsia="zh-CN"/>
        </w:rPr>
        <w:t xml:space="preserve">], [10, Intel], </w:t>
      </w:r>
      <w:r>
        <w:rPr>
          <w:rFonts w:ascii="New York" w:hAnsi="New York"/>
          <w:lang w:val="en-US" w:eastAsia="zh-CN"/>
        </w:rPr>
        <w:t>[12, Qualcomm]</w:t>
      </w:r>
      <w:r>
        <w:rPr>
          <w:rFonts w:ascii="New York" w:hAnsi="New York" w:hint="eastAsia"/>
          <w:lang w:val="en-US" w:eastAsia="zh-CN"/>
        </w:rPr>
        <w:t xml:space="preserve">, </w:t>
      </w:r>
      <w:r>
        <w:rPr>
          <w:lang w:val="en-US" w:eastAsia="zh-CN"/>
        </w:rPr>
        <w:t>[13, Panasonic]</w:t>
      </w:r>
      <w:r>
        <w:rPr>
          <w:rFonts w:hint="eastAsia"/>
          <w:lang w:val="en-US" w:eastAsia="zh-CN"/>
        </w:rPr>
        <w:t xml:space="preserve">,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xml:space="preserve">], [18, Sharp], [19, CMCC], </w:t>
      </w:r>
      <w:r>
        <w:rPr>
          <w:rFonts w:ascii="New York" w:hAnsi="New York"/>
          <w:lang w:val="en-US" w:eastAsia="zh-CN"/>
        </w:rPr>
        <w:t>[22, LG]</w:t>
      </w:r>
      <w:r>
        <w:rPr>
          <w:rFonts w:ascii="New York" w:hAnsi="New York" w:hint="eastAsia"/>
          <w:lang w:val="en-US" w:eastAsia="zh-CN"/>
        </w:rPr>
        <w:t xml:space="preserve">, </w:t>
      </w:r>
      <w:r>
        <w:rPr>
          <w:lang w:val="en-US" w:eastAsia="zh-CN"/>
        </w:rPr>
        <w:t>[2</w:t>
      </w:r>
      <w:r>
        <w:rPr>
          <w:rFonts w:hint="eastAsia"/>
          <w:lang w:val="en-US" w:eastAsia="zh-CN"/>
        </w:rPr>
        <w:t>3</w:t>
      </w:r>
      <w:r>
        <w:rPr>
          <w:lang w:val="en-US" w:eastAsia="zh-CN"/>
        </w:rPr>
        <w:t>, WILUS]</w:t>
      </w:r>
      <w:r>
        <w:rPr>
          <w:rFonts w:hint="eastAsia"/>
          <w:lang w:val="en-US" w:eastAsia="zh-CN"/>
        </w:rPr>
        <w:t>, [26, NEC]</w:t>
      </w:r>
    </w:p>
    <w:p w14:paraId="618CEB3E" w14:textId="77777777" w:rsidR="009F0B81" w:rsidRDefault="00D317ED">
      <w:pPr>
        <w:numPr>
          <w:ilvl w:val="0"/>
          <w:numId w:val="47"/>
        </w:numPr>
        <w:spacing w:afterLines="50"/>
        <w:rPr>
          <w:rFonts w:eastAsia="SimSun"/>
          <w:bCs/>
          <w:lang w:val="en-US" w:eastAsia="zh-CN"/>
        </w:rPr>
      </w:pPr>
      <w:r>
        <w:rPr>
          <w:rFonts w:eastAsia="SimSun" w:hint="eastAsia"/>
          <w:bCs/>
          <w:lang w:val="en-US" w:eastAsia="zh-CN"/>
        </w:rPr>
        <w:t xml:space="preserve">Option 2: </w:t>
      </w:r>
    </w:p>
    <w:p w14:paraId="76299617" w14:textId="77777777" w:rsidR="009F0B81" w:rsidRDefault="00D317ED">
      <w:pPr>
        <w:numPr>
          <w:ilvl w:val="1"/>
          <w:numId w:val="47"/>
        </w:numPr>
        <w:spacing w:afterLines="50"/>
        <w:rPr>
          <w:iCs/>
          <w:szCs w:val="22"/>
          <w:lang w:val="en-US"/>
        </w:rPr>
      </w:pPr>
      <w:r>
        <w:rPr>
          <w:rFonts w:eastAsia="SimSun" w:hint="eastAsia"/>
          <w:bCs/>
          <w:lang w:val="en-US" w:eastAsia="zh-CN"/>
        </w:rPr>
        <w:t xml:space="preserve">Support: </w:t>
      </w:r>
      <w:r>
        <w:rPr>
          <w:lang w:val="en-US" w:eastAsia="zh-CN"/>
        </w:rPr>
        <w:t>[6, CATT]</w:t>
      </w:r>
      <w:r>
        <w:rPr>
          <w:rFonts w:hint="eastAsia"/>
          <w:lang w:val="en-US" w:eastAsia="zh-CN"/>
        </w:rPr>
        <w:t xml:space="preserve">, [11, Apple], [14, Samsung] (for TDRA based solution), </w:t>
      </w:r>
      <w:r>
        <w:rPr>
          <w:rFonts w:hint="eastAsia"/>
          <w:iCs/>
          <w:lang w:val="en-US" w:eastAsia="zh-CN"/>
        </w:rPr>
        <w:t xml:space="preserve">[16, </w:t>
      </w:r>
      <w:r>
        <w:rPr>
          <w:iCs/>
          <w:lang w:eastAsia="zh-CN"/>
        </w:rPr>
        <w:t>Nokia/NSB</w:t>
      </w:r>
      <w:r>
        <w:rPr>
          <w:rFonts w:hint="eastAsia"/>
          <w:iCs/>
          <w:lang w:val="en-US" w:eastAsia="zh-CN"/>
        </w:rPr>
        <w:t>]</w:t>
      </w:r>
    </w:p>
    <w:p w14:paraId="346FF820" w14:textId="77777777" w:rsidR="009F0B81" w:rsidRDefault="00D317ED">
      <w:pPr>
        <w:numPr>
          <w:ilvl w:val="1"/>
          <w:numId w:val="47"/>
        </w:numPr>
        <w:spacing w:afterLines="50"/>
        <w:rPr>
          <w:color w:val="000000"/>
        </w:rPr>
      </w:pPr>
      <w:r>
        <w:rPr>
          <w:lang w:val="en-US" w:eastAsia="zh-CN"/>
        </w:rPr>
        <w:t>[6, CATT]</w:t>
      </w:r>
      <w:r>
        <w:rPr>
          <w:rFonts w:hint="eastAsia"/>
          <w:lang w:val="en-US" w:eastAsia="zh-CN"/>
        </w:rPr>
        <w:t xml:space="preserve">: </w:t>
      </w:r>
      <w:r>
        <w:rPr>
          <w:lang w:val="en-US" w:eastAsia="zh-CN"/>
        </w:rPr>
        <w:t>CSI request bit field</w:t>
      </w:r>
      <w:r>
        <w:rPr>
          <w:rFonts w:hint="eastAsia"/>
          <w:lang w:val="en-US" w:eastAsia="zh-CN"/>
        </w:rPr>
        <w:t xml:space="preserve"> can be used as an explicit indication of </w:t>
      </w:r>
      <w:r>
        <w:rPr>
          <w:lang w:val="en-US" w:eastAsia="zh-CN"/>
        </w:rPr>
        <w:t>which TDRA table is used for time domain resource allocation</w:t>
      </w:r>
      <w:r>
        <w:rPr>
          <w:rFonts w:hint="eastAsia"/>
          <w:lang w:val="en-US" w:eastAsia="zh-CN"/>
        </w:rPr>
        <w:t>.</w:t>
      </w:r>
      <w:bookmarkStart w:id="5" w:name="_Toc71571326"/>
      <w:bookmarkStart w:id="6" w:name="_Toc79074421"/>
      <w:bookmarkStart w:id="7" w:name="_Toc71571145"/>
    </w:p>
    <w:p w14:paraId="468EC28F" w14:textId="77777777" w:rsidR="009F0B81" w:rsidRDefault="00D317ED">
      <w:pPr>
        <w:numPr>
          <w:ilvl w:val="1"/>
          <w:numId w:val="47"/>
        </w:numPr>
        <w:spacing w:afterLines="50"/>
        <w:rPr>
          <w:iCs/>
          <w:szCs w:val="22"/>
          <w:lang w:val="en-US"/>
        </w:rPr>
      </w:pPr>
      <w:r>
        <w:rPr>
          <w:rFonts w:hint="eastAsia"/>
          <w:lang w:val="en-US" w:eastAsia="zh-CN"/>
        </w:rPr>
        <w:t>[11, Apple]: A</w:t>
      </w:r>
      <w:r>
        <w:rPr>
          <w:color w:val="000000"/>
        </w:rPr>
        <w:t xml:space="preserve"> reserved bit in DCI 1-0 to indicate repurposing some of the bit fields in RAR UL grant. </w:t>
      </w:r>
    </w:p>
    <w:p w14:paraId="6DCAC71B" w14:textId="77777777" w:rsidR="009F0B81" w:rsidRDefault="00D317ED">
      <w:pPr>
        <w:numPr>
          <w:ilvl w:val="1"/>
          <w:numId w:val="47"/>
        </w:numPr>
        <w:spacing w:afterLines="50"/>
        <w:rPr>
          <w:iCs/>
          <w:szCs w:val="22"/>
          <w:lang w:val="en-US"/>
        </w:rPr>
      </w:pPr>
      <w:r>
        <w:rPr>
          <w:rFonts w:hint="eastAsia"/>
          <w:lang w:val="en-US" w:eastAsia="zh-CN"/>
        </w:rPr>
        <w:t xml:space="preserve">[16, </w:t>
      </w:r>
      <w:r>
        <w:rPr>
          <w:lang w:val="en-US" w:eastAsia="zh-CN"/>
        </w:rPr>
        <w:t>Nokia/NSB</w:t>
      </w:r>
      <w:r>
        <w:rPr>
          <w:rFonts w:hint="eastAsia"/>
          <w:lang w:val="en-US" w:eastAsia="zh-CN"/>
        </w:rPr>
        <w:t xml:space="preserve">]: </w:t>
      </w:r>
      <w:bookmarkStart w:id="8" w:name="_Toc83823763"/>
      <w:bookmarkStart w:id="9" w:name="_Toc83917643"/>
      <w:bookmarkStart w:id="10" w:name="_Toc83917616"/>
      <w:bookmarkEnd w:id="5"/>
      <w:bookmarkEnd w:id="6"/>
      <w:bookmarkEnd w:id="7"/>
      <w:r>
        <w:rPr>
          <w:rFonts w:hint="eastAsia"/>
          <w:lang w:val="en-US" w:eastAsia="zh-CN"/>
        </w:rPr>
        <w:t>T</w:t>
      </w:r>
      <w:r>
        <w:rPr>
          <w:lang w:val="en-US" w:eastAsia="zh-CN"/>
        </w:rPr>
        <w:t>he indication of which interpretation of the UL grant is to be used by UE is provided implicitly to the latter (e.g., using TC-RNTI).</w:t>
      </w:r>
      <w:bookmarkEnd w:id="8"/>
      <w:bookmarkEnd w:id="9"/>
      <w:bookmarkEnd w:id="10"/>
    </w:p>
    <w:p w14:paraId="17454AE0" w14:textId="77777777" w:rsidR="009F0B81" w:rsidRDefault="009F0B81">
      <w:pPr>
        <w:tabs>
          <w:tab w:val="left" w:pos="840"/>
        </w:tabs>
        <w:spacing w:afterLines="50"/>
        <w:rPr>
          <w:iCs/>
          <w:szCs w:val="22"/>
          <w:lang w:val="en-US"/>
        </w:rPr>
      </w:pPr>
    </w:p>
    <w:p w14:paraId="585634C9" w14:textId="77777777" w:rsidR="009F0B81" w:rsidRDefault="00D317ED">
      <w:pPr>
        <w:tabs>
          <w:tab w:val="left" w:pos="840"/>
        </w:tabs>
        <w:spacing w:afterLines="50"/>
        <w:rPr>
          <w:rFonts w:eastAsia="SimSun"/>
          <w:lang w:val="en-US" w:eastAsia="zh-CN"/>
        </w:rPr>
      </w:pPr>
      <w:r>
        <w:rPr>
          <w:rFonts w:eastAsia="SimSun" w:hint="eastAsia"/>
          <w:iCs/>
          <w:szCs w:val="22"/>
          <w:lang w:val="en-US" w:eastAsia="zh-CN"/>
        </w:rPr>
        <w:t xml:space="preserve">The fundamental difference between Option 1 and Option 2 is whether to introduce additional indication to </w:t>
      </w:r>
      <w:r>
        <w:t>implicit</w:t>
      </w:r>
      <w:r>
        <w:rPr>
          <w:rFonts w:eastAsia="SimSun" w:hint="eastAsia"/>
          <w:lang w:val="en-US" w:eastAsia="zh-CN"/>
        </w:rPr>
        <w:t xml:space="preserve">ly or </w:t>
      </w:r>
      <w:r>
        <w:rPr>
          <w:rFonts w:eastAsia="SimSun" w:hint="eastAsia"/>
          <w:iCs/>
          <w:szCs w:val="22"/>
          <w:lang w:val="en-US" w:eastAsia="zh-CN"/>
        </w:rPr>
        <w:t xml:space="preserve">explicitly indicate how </w:t>
      </w:r>
      <w:r>
        <w:t xml:space="preserve">the UE should </w:t>
      </w:r>
      <w:r>
        <w:rPr>
          <w:rFonts w:eastAsia="SimSun" w:hint="eastAsia"/>
          <w:lang w:val="en-US" w:eastAsia="zh-CN"/>
        </w:rPr>
        <w:t>interpret the TDRA table/</w:t>
      </w:r>
      <w:r>
        <w:t xml:space="preserve"> </w:t>
      </w:r>
      <w:r>
        <w:rPr>
          <w:rFonts w:eastAsia="SimSun" w:hint="eastAsia"/>
          <w:lang w:val="en-US" w:eastAsia="zh-CN"/>
        </w:rPr>
        <w:t xml:space="preserve">repurposed </w:t>
      </w:r>
      <w:r>
        <w:t>information field</w:t>
      </w:r>
      <w:r>
        <w:rPr>
          <w:rFonts w:eastAsia="SimSun" w:hint="eastAsia"/>
          <w:lang w:val="en-US" w:eastAsia="zh-CN"/>
        </w:rPr>
        <w:t>. Based on companies</w:t>
      </w:r>
      <w:r>
        <w:rPr>
          <w:rFonts w:eastAsia="SimSun"/>
          <w:lang w:val="en-US" w:eastAsia="zh-CN"/>
        </w:rPr>
        <w:t>’</w:t>
      </w:r>
      <w:r>
        <w:rPr>
          <w:rFonts w:eastAsia="SimSun" w:hint="eastAsia"/>
          <w:lang w:val="en-US" w:eastAsia="zh-CN"/>
        </w:rPr>
        <w:t xml:space="preserve"> input, </w:t>
      </w:r>
      <w:r>
        <w:rPr>
          <w:rFonts w:eastAsia="SimSun" w:hint="eastAsia"/>
          <w:lang w:val="en-US" w:eastAsia="zh-CN"/>
        </w:rPr>
        <w:lastRenderedPageBreak/>
        <w:t>it is clear that the majority prefer Option 1, i.e., they don</w:t>
      </w:r>
      <w:r>
        <w:rPr>
          <w:rFonts w:eastAsia="SimSun"/>
          <w:lang w:val="en-US" w:eastAsia="zh-CN"/>
        </w:rPr>
        <w:t>’</w:t>
      </w:r>
      <w:r>
        <w:rPr>
          <w:rFonts w:eastAsia="SimSun" w:hint="eastAsia"/>
          <w:lang w:val="en-US" w:eastAsia="zh-CN"/>
        </w:rPr>
        <w:t xml:space="preserve">t see the necessity to introduce such additional indication. Even among companies preferring Option 2, the proposed indication methods are rather different. </w:t>
      </w:r>
    </w:p>
    <w:p w14:paraId="7E33F2CF" w14:textId="77777777" w:rsidR="009F0B81" w:rsidRDefault="00D317ED">
      <w:pPr>
        <w:tabs>
          <w:tab w:val="left" w:pos="840"/>
        </w:tabs>
        <w:spacing w:afterLines="50"/>
        <w:rPr>
          <w:rFonts w:eastAsia="SimSun"/>
          <w:iCs/>
          <w:szCs w:val="22"/>
          <w:lang w:val="en-US" w:eastAsia="zh-CN"/>
        </w:rPr>
      </w:pPr>
      <w:r>
        <w:rPr>
          <w:rFonts w:eastAsia="SimSun" w:hint="eastAsia"/>
          <w:iCs/>
          <w:szCs w:val="22"/>
          <w:lang w:val="en-US" w:eastAsia="zh-CN"/>
        </w:rPr>
        <w:t xml:space="preserve">From FL perspective, Option 2 is kind of further optimization to provide additional flexibility for repetition indication while the necessity might not be strong. In addition, this also depends on which information field is chosen and how much flexibility it can offer to indicate the candidate repetition factors. </w:t>
      </w:r>
      <w:r>
        <w:rPr>
          <w:rFonts w:eastAsia="SimSun" w:hint="eastAsia"/>
          <w:b/>
          <w:bCs/>
          <w:iCs/>
          <w:szCs w:val="22"/>
          <w:u w:val="single"/>
          <w:lang w:val="en-US" w:eastAsia="zh-CN"/>
        </w:rPr>
        <w:t xml:space="preserve">FL suggests further discussing this issue after more progress on Issue #3 and Issue #4. </w:t>
      </w:r>
    </w:p>
    <w:p w14:paraId="29F6EFB4" w14:textId="77777777" w:rsidR="009F0B81" w:rsidRDefault="009F0B81">
      <w:pPr>
        <w:tabs>
          <w:tab w:val="left" w:pos="840"/>
        </w:tabs>
        <w:spacing w:afterLines="50"/>
        <w:rPr>
          <w:rFonts w:eastAsia="SimSun"/>
          <w:iCs/>
          <w:szCs w:val="22"/>
          <w:lang w:val="en-US" w:eastAsia="zh-CN"/>
        </w:rPr>
      </w:pPr>
    </w:p>
    <w:p w14:paraId="015693A7" w14:textId="77777777" w:rsidR="009F0B81" w:rsidRDefault="00D317ED">
      <w:pPr>
        <w:pStyle w:val="Heading3"/>
        <w:rPr>
          <w:bCs/>
          <w:u w:val="single"/>
          <w:lang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Issue#6: </w:t>
      </w:r>
      <w:r>
        <w:rPr>
          <w:rFonts w:hint="eastAsia"/>
          <w:bCs/>
          <w:u w:val="single"/>
          <w:lang w:eastAsia="zh-CN"/>
        </w:rPr>
        <w:t>Indication of the number of repetitions for Msg3 re-transmission</w:t>
      </w:r>
    </w:p>
    <w:p w14:paraId="716B172D" w14:textId="77777777" w:rsidR="009F0B81" w:rsidRDefault="00D317ED">
      <w:pPr>
        <w:rPr>
          <w:lang w:eastAsia="zh-CN"/>
        </w:rPr>
      </w:pPr>
      <w:r>
        <w:rPr>
          <w:rFonts w:hint="eastAsia"/>
          <w:lang w:eastAsia="zh-CN"/>
        </w:rPr>
        <w:t xml:space="preserve">For Msg3 re-transmission, </w:t>
      </w:r>
      <w:r>
        <w:rPr>
          <w:rFonts w:hint="eastAsia"/>
          <w:lang w:val="en-US" w:eastAsia="zh-CN"/>
        </w:rPr>
        <w:t>the following agreements were reached for repetition indication in RAN1#105-e</w:t>
      </w:r>
      <w:r>
        <w:rPr>
          <w:rFonts w:hint="eastAsia"/>
          <w:lang w:eastAsia="zh-CN"/>
        </w:rPr>
        <w:t xml:space="preserve">. </w:t>
      </w:r>
    </w:p>
    <w:tbl>
      <w:tblPr>
        <w:tblStyle w:val="TableGrid"/>
        <w:tblW w:w="0" w:type="auto"/>
        <w:tblLook w:val="04A0" w:firstRow="1" w:lastRow="0" w:firstColumn="1" w:lastColumn="0" w:noHBand="0" w:noVBand="1"/>
      </w:tblPr>
      <w:tblGrid>
        <w:gridCol w:w="9628"/>
      </w:tblGrid>
      <w:tr w:rsidR="009F0B81" w14:paraId="555279E1" w14:textId="77777777">
        <w:tc>
          <w:tcPr>
            <w:tcW w:w="9854" w:type="dxa"/>
          </w:tcPr>
          <w:p w14:paraId="34650B51"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236FEC15" w14:textId="77777777" w:rsidR="009F0B81" w:rsidRDefault="00D317ED">
            <w:pPr>
              <w:numPr>
                <w:ilvl w:val="0"/>
                <w:numId w:val="48"/>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17C0AA50" w14:textId="77777777" w:rsidR="009F0B81" w:rsidRDefault="00D317ED">
            <w:pPr>
              <w:numPr>
                <w:ilvl w:val="0"/>
                <w:numId w:val="48"/>
              </w:numPr>
              <w:overflowPunct/>
              <w:autoSpaceDE/>
              <w:autoSpaceDN/>
              <w:adjustRightInd/>
              <w:snapToGrid/>
              <w:spacing w:after="180" w:line="240" w:lineRule="auto"/>
              <w:textAlignment w:val="auto"/>
              <w:rPr>
                <w:lang w:eastAsia="zh-CN"/>
              </w:rPr>
            </w:pPr>
            <w:r>
              <w:rPr>
                <w:lang w:eastAsia="en-US"/>
              </w:rPr>
              <w:t>Option2: Use HARQ process number bit field in DCI format 0_0 with CRC scrambled by TC-RNTI.  </w:t>
            </w:r>
          </w:p>
        </w:tc>
      </w:tr>
    </w:tbl>
    <w:p w14:paraId="581A9D21" w14:textId="77777777" w:rsidR="009F0B81" w:rsidRDefault="009F0B81">
      <w:pPr>
        <w:rPr>
          <w:lang w:eastAsia="zh-CN"/>
        </w:rPr>
      </w:pPr>
    </w:p>
    <w:p w14:paraId="100AE683" w14:textId="77777777" w:rsidR="009F0B81" w:rsidRDefault="00D317ED">
      <w:pPr>
        <w:rPr>
          <w:lang w:eastAsia="zh-CN"/>
        </w:rPr>
      </w:pPr>
      <w:r>
        <w:rPr>
          <w:lang w:val="en-US" w:eastAsia="zh-CN"/>
        </w:rPr>
        <w:t xml:space="preserve">Companies’ </w:t>
      </w:r>
      <w:r>
        <w:rPr>
          <w:rFonts w:hint="eastAsia"/>
          <w:lang w:val="en-US" w:eastAsia="zh-CN"/>
        </w:rPr>
        <w:t xml:space="preserve">preference </w:t>
      </w:r>
      <w:r>
        <w:rPr>
          <w:lang w:val="en-US" w:eastAsia="zh-CN"/>
        </w:rPr>
        <w:t xml:space="preserve">for </w:t>
      </w:r>
      <w:r>
        <w:rPr>
          <w:rFonts w:hint="eastAsia"/>
          <w:lang w:val="en-US" w:eastAsia="zh-CN"/>
        </w:rPr>
        <w:t xml:space="preserve">the two options about repetition indication for </w:t>
      </w:r>
      <w:r>
        <w:rPr>
          <w:lang w:val="en-US" w:eastAsia="zh-CN"/>
        </w:rPr>
        <w:t xml:space="preserve">Msg3 re-transmission are summarized below. </w:t>
      </w:r>
    </w:p>
    <w:p w14:paraId="0D39FC2C" w14:textId="77777777" w:rsidR="009F0B81" w:rsidRDefault="00D317ED">
      <w:pPr>
        <w:numPr>
          <w:ilvl w:val="0"/>
          <w:numId w:val="49"/>
        </w:numPr>
        <w:spacing w:afterLines="50"/>
        <w:ind w:left="200" w:hanging="200"/>
        <w:rPr>
          <w:lang w:eastAsia="zh-CN"/>
        </w:rPr>
      </w:pPr>
      <w:r>
        <w:rPr>
          <w:lang w:val="sv-SE" w:eastAsia="zh-CN"/>
        </w:rPr>
        <w:t xml:space="preserve">Option 1: </w:t>
      </w:r>
      <w:r>
        <w:rPr>
          <w:lang w:eastAsia="en-US"/>
        </w:rPr>
        <w:t>Use the same mechanism as supported for Msg3 initial transmission</w:t>
      </w:r>
    </w:p>
    <w:p w14:paraId="048BC987" w14:textId="77777777" w:rsidR="009F0B81" w:rsidRDefault="00D317ED">
      <w:pPr>
        <w:numPr>
          <w:ilvl w:val="1"/>
          <w:numId w:val="49"/>
        </w:numPr>
        <w:spacing w:afterLines="50"/>
        <w:ind w:left="620" w:hanging="200"/>
        <w:rPr>
          <w:i/>
          <w:iCs/>
          <w:lang w:val="en-US" w:eastAsia="zh-CN"/>
        </w:rPr>
      </w:pPr>
      <w:r>
        <w:rPr>
          <w:lang w:val="en-US" w:eastAsia="zh-CN"/>
        </w:rPr>
        <w:t>[1, Huawei, HiSilicon]</w:t>
      </w:r>
      <w:r>
        <w:rPr>
          <w:rFonts w:hint="eastAsia"/>
          <w:lang w:val="en-US" w:eastAsia="zh-CN"/>
        </w:rPr>
        <w:t xml:space="preserve">, </w:t>
      </w:r>
      <w:r>
        <w:rPr>
          <w:lang w:val="en-US" w:eastAsia="zh-CN"/>
        </w:rPr>
        <w:t>[ 2, OPPO]</w:t>
      </w:r>
      <w:r>
        <w:rPr>
          <w:rFonts w:hint="eastAsia"/>
          <w:lang w:val="en-US" w:eastAsia="zh-CN"/>
        </w:rPr>
        <w:t xml:space="preserve">, </w:t>
      </w:r>
      <w:r>
        <w:rPr>
          <w:rFonts w:eastAsia="SimSun" w:hint="eastAsia"/>
          <w:lang w:val="en-US" w:eastAsia="zh-CN"/>
        </w:rPr>
        <w:t xml:space="preserve">[4, ZTE], </w:t>
      </w:r>
      <w:r>
        <w:rPr>
          <w:rFonts w:hint="eastAsia"/>
          <w:lang w:val="en-US" w:eastAsia="zh-CN"/>
        </w:rPr>
        <w:t xml:space="preserve">[5, vivo], </w:t>
      </w:r>
      <w:r>
        <w:rPr>
          <w:lang w:val="en-US" w:eastAsia="zh-CN"/>
        </w:rPr>
        <w:t>[6, CATT]</w:t>
      </w:r>
      <w:r>
        <w:rPr>
          <w:rFonts w:hint="eastAsia"/>
          <w:lang w:val="en-US" w:eastAsia="zh-CN"/>
        </w:rPr>
        <w:t xml:space="preserve">, </w:t>
      </w:r>
      <w:r>
        <w:rPr>
          <w:lang w:val="en-US" w:eastAsia="zh-CN"/>
        </w:rPr>
        <w:t>[8, Xiaomi],</w:t>
      </w:r>
      <w:r>
        <w:rPr>
          <w:rFonts w:hint="eastAsia"/>
          <w:lang w:val="en-US" w:eastAsia="zh-CN"/>
        </w:rPr>
        <w:t xml:space="preserve"> </w:t>
      </w:r>
      <w:r>
        <w:rPr>
          <w:lang w:val="en-US" w:eastAsia="zh-CN"/>
        </w:rPr>
        <w:t>[13, Panasonic]</w:t>
      </w:r>
      <w:r>
        <w:rPr>
          <w:rFonts w:hint="eastAsia"/>
          <w:lang w:val="en-US" w:eastAsia="zh-CN"/>
        </w:rPr>
        <w:t xml:space="preserve">, [14, Samsung] (if initial transmission adopts TDRA based method),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[22, LG]</w:t>
      </w:r>
    </w:p>
    <w:p w14:paraId="01BEF399" w14:textId="77777777" w:rsidR="009F0B81" w:rsidRDefault="00D317ED">
      <w:pPr>
        <w:numPr>
          <w:ilvl w:val="0"/>
          <w:numId w:val="49"/>
        </w:numPr>
        <w:spacing w:afterLines="50"/>
        <w:ind w:left="200" w:hanging="200"/>
        <w:rPr>
          <w:lang w:val="en-US" w:eastAsia="zh-CN"/>
        </w:rPr>
      </w:pPr>
      <w:r>
        <w:rPr>
          <w:lang w:val="sv-SE" w:eastAsia="en-US"/>
        </w:rPr>
        <w:t>Option2: Use HARQ process number bit field in DCI format 0_0 with CRC scrambled by TC-RNTI. </w:t>
      </w:r>
      <w:r>
        <w:rPr>
          <w:rFonts w:hint="eastAsia"/>
          <w:lang w:val="sv-SE" w:eastAsia="en-US"/>
        </w:rPr>
        <w:t> </w:t>
      </w:r>
    </w:p>
    <w:p w14:paraId="1593E6DD" w14:textId="77777777" w:rsidR="009F0B81" w:rsidRDefault="00D317ED">
      <w:pPr>
        <w:numPr>
          <w:ilvl w:val="2"/>
          <w:numId w:val="49"/>
        </w:numPr>
        <w:tabs>
          <w:tab w:val="clear" w:pos="1260"/>
          <w:tab w:val="left" w:pos="840"/>
        </w:tabs>
        <w:spacing w:afterLines="50"/>
        <w:ind w:left="1040" w:hanging="200"/>
        <w:rPr>
          <w:b/>
          <w:bCs/>
          <w:lang w:eastAsia="en-US"/>
        </w:rPr>
      </w:pPr>
      <w:r>
        <w:rPr>
          <w:rFonts w:hint="eastAsia"/>
          <w:lang w:val="en-US" w:eastAsia="zh-CN"/>
        </w:rPr>
        <w:t>[10, Intel], [11, Apple], [12, Qualcomm], [14, Samsung] (if initial transmission doesn</w:t>
      </w:r>
      <w:r>
        <w:rPr>
          <w:lang w:val="en-US" w:eastAsia="zh-CN"/>
        </w:rPr>
        <w:t>’</w:t>
      </w:r>
      <w:r>
        <w:rPr>
          <w:rFonts w:hint="eastAsia"/>
          <w:lang w:val="en-US" w:eastAsia="zh-CN"/>
        </w:rPr>
        <w:t xml:space="preserve">t adopt TDRA based method), </w:t>
      </w:r>
      <w:r>
        <w:rPr>
          <w:lang w:val="en-US" w:eastAsia="zh-CN"/>
        </w:rPr>
        <w:t>[2</w:t>
      </w:r>
      <w:r>
        <w:rPr>
          <w:rFonts w:hint="eastAsia"/>
          <w:lang w:val="en-US" w:eastAsia="zh-CN"/>
        </w:rPr>
        <w:t>3</w:t>
      </w:r>
      <w:r>
        <w:rPr>
          <w:lang w:val="en-US" w:eastAsia="zh-CN"/>
        </w:rPr>
        <w:t>, WILUS]</w:t>
      </w:r>
    </w:p>
    <w:p w14:paraId="660C5B31" w14:textId="77777777" w:rsidR="009F0B81" w:rsidRDefault="00D317ED">
      <w:pPr>
        <w:pStyle w:val="Caption"/>
        <w:spacing w:after="180"/>
        <w:jc w:val="both"/>
        <w:rPr>
          <w:rStyle w:val="normaltextrun"/>
          <w:i w:val="0"/>
          <w:iCs/>
          <w:szCs w:val="22"/>
          <w:lang w:val="en-US"/>
        </w:rPr>
      </w:pPr>
      <w:bookmarkStart w:id="11" w:name="_Toc79074423"/>
      <w:r>
        <w:rPr>
          <w:rFonts w:hint="eastAsia"/>
          <w:i w:val="0"/>
          <w:iCs/>
          <w:lang w:val="en-US" w:eastAsia="zh-CN"/>
        </w:rPr>
        <w:t xml:space="preserve">[16, </w:t>
      </w:r>
      <w:r>
        <w:rPr>
          <w:i w:val="0"/>
          <w:iCs/>
          <w:lang w:eastAsia="zh-CN"/>
        </w:rPr>
        <w:t>Nokia/NSB</w:t>
      </w:r>
      <w:r>
        <w:rPr>
          <w:rFonts w:hint="eastAsia"/>
          <w:i w:val="0"/>
          <w:iCs/>
          <w:lang w:val="en-US" w:eastAsia="zh-CN"/>
        </w:rPr>
        <w:t xml:space="preserve">]: </w:t>
      </w:r>
      <w:r>
        <w:rPr>
          <w:i w:val="0"/>
          <w:iCs/>
          <w:szCs w:val="22"/>
          <w:lang w:val="en-US"/>
        </w:rPr>
        <w:t>Discussion on the indication of the repetition number for Msg3 re-transmission should be postponed until a solution for the indication of repetition number for Msg3 initial transmission is agreed.</w:t>
      </w:r>
      <w:bookmarkEnd w:id="11"/>
    </w:p>
    <w:p w14:paraId="03134C68" w14:textId="77777777" w:rsidR="009F0B81" w:rsidRDefault="00D317ED">
      <w:pPr>
        <w:spacing w:afterLines="50"/>
        <w:rPr>
          <w:b/>
          <w:bCs/>
          <w:u w:val="single"/>
          <w:lang w:val="en-US" w:eastAsia="zh-CN"/>
        </w:rPr>
      </w:pPr>
      <w:r>
        <w:rPr>
          <w:rFonts w:hint="eastAsia"/>
          <w:b/>
          <w:bCs/>
          <w:u w:val="single"/>
          <w:lang w:val="en-US" w:eastAsia="zh-CN"/>
        </w:rPr>
        <w:t xml:space="preserve">FL suggests to postpone the discussion on this issue until there is a clear solution for initial transmission. </w:t>
      </w:r>
    </w:p>
    <w:p w14:paraId="1666F0F3" w14:textId="77777777" w:rsidR="009F0B81" w:rsidRDefault="009F0B81">
      <w:pPr>
        <w:spacing w:afterLines="50"/>
        <w:rPr>
          <w:b/>
          <w:bCs/>
          <w:u w:val="single"/>
          <w:lang w:val="en-US" w:eastAsia="zh-CN"/>
        </w:rPr>
      </w:pPr>
    </w:p>
    <w:p w14:paraId="0636527B" w14:textId="77777777" w:rsidR="009F0B81" w:rsidRDefault="00D317ED">
      <w:pPr>
        <w:pStyle w:val="Heading2"/>
        <w:numPr>
          <w:ilvl w:val="1"/>
          <w:numId w:val="10"/>
        </w:numPr>
        <w:rPr>
          <w:lang w:val="en-US" w:eastAsia="ko-KR"/>
        </w:rPr>
      </w:pPr>
      <w:r>
        <w:rPr>
          <w:rFonts w:hint="eastAsia"/>
          <w:lang w:val="en-US" w:eastAsia="zh-CN"/>
        </w:rPr>
        <w:t>Counting on the basis of available slots for Msg3 repetition</w:t>
      </w:r>
    </w:p>
    <w:p w14:paraId="6D06E5A3" w14:textId="77777777" w:rsidR="009F0B81" w:rsidRDefault="00D317ED">
      <w:pPr>
        <w:rPr>
          <w:lang w:val="en-US" w:eastAsia="zh-CN"/>
        </w:rPr>
      </w:pPr>
      <w:r>
        <w:rPr>
          <w:rFonts w:hint="eastAsia"/>
          <w:lang w:val="en-US" w:eastAsia="zh-CN"/>
        </w:rPr>
        <w:t xml:space="preserve">In RAN1#105-e, the following agreements were reached for counting the number of repetitions on the basis of available slots for </w:t>
      </w:r>
      <w:r>
        <w:rPr>
          <w:lang w:val="en-US" w:eastAsia="zh-CN"/>
        </w:rPr>
        <w:t xml:space="preserve">Msg3 repetition. </w:t>
      </w:r>
    </w:p>
    <w:tbl>
      <w:tblPr>
        <w:tblStyle w:val="TableGrid"/>
        <w:tblW w:w="0" w:type="auto"/>
        <w:tblLook w:val="04A0" w:firstRow="1" w:lastRow="0" w:firstColumn="1" w:lastColumn="0" w:noHBand="0" w:noVBand="1"/>
      </w:tblPr>
      <w:tblGrid>
        <w:gridCol w:w="9628"/>
      </w:tblGrid>
      <w:tr w:rsidR="009F0B81" w14:paraId="5D66236B" w14:textId="77777777">
        <w:tc>
          <w:tcPr>
            <w:tcW w:w="9854" w:type="dxa"/>
          </w:tcPr>
          <w:p w14:paraId="3CA49DD1" w14:textId="77777777" w:rsidR="009F0B81" w:rsidRDefault="00D317ED">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124741A8" w14:textId="77777777" w:rsidR="009F0B81" w:rsidRDefault="00D317ED">
            <w:pPr>
              <w:overflowPunct/>
              <w:autoSpaceDE/>
              <w:autoSpaceDN/>
              <w:adjustRightInd/>
              <w:snapToGrid/>
              <w:spacing w:beforeLines="100" w:before="240" w:after="180" w:line="240" w:lineRule="auto"/>
              <w:textAlignment w:val="auto"/>
              <w:rPr>
                <w:color w:val="FF0000"/>
                <w:sz w:val="28"/>
                <w:lang w:val="en-US"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lang w:eastAsia="en-US"/>
              </w:rPr>
              <w:t xml:space="preserve">vailable slots </w:t>
            </w:r>
            <w:r>
              <w:rPr>
                <w:rFonts w:eastAsia="SimSun"/>
                <w:lang w:eastAsia="zh-CN"/>
              </w:rPr>
              <w:t xml:space="preserve">for Msg3 PUSCH repetition do not depend on </w:t>
            </w:r>
            <w:r>
              <w:rPr>
                <w:i/>
                <w:iCs/>
                <w:lang w:eastAsia="en-US"/>
              </w:rPr>
              <w:t>tdd-UL-DL-ConfigurationDedicated</w:t>
            </w:r>
            <w:r>
              <w:rPr>
                <w:rFonts w:eastAsia="SimSun"/>
                <w:lang w:eastAsia="zh-CN"/>
              </w:rPr>
              <w:t>.</w:t>
            </w:r>
          </w:p>
          <w:p w14:paraId="52AE7EA1" w14:textId="77777777" w:rsidR="009F0B81" w:rsidRDefault="00D317ED">
            <w:pPr>
              <w:overflowPunct/>
              <w:autoSpaceDE/>
              <w:autoSpaceDN/>
              <w:adjustRightInd/>
              <w:snapToGrid/>
              <w:spacing w:after="180" w:line="240" w:lineRule="auto"/>
              <w:textAlignment w:val="auto"/>
              <w:rPr>
                <w:lang w:eastAsia="zh-CN"/>
              </w:rPr>
            </w:pPr>
            <w:r>
              <w:rPr>
                <w:highlight w:val="green"/>
                <w:lang w:eastAsia="en-US"/>
              </w:rPr>
              <w:t>Agreement</w:t>
            </w:r>
            <w:r>
              <w:rPr>
                <w:lang w:eastAsia="en-US"/>
              </w:rPr>
              <w:t>: Available slot for Msg3 PUSCH repetition doesn’t depend on UL CI.</w:t>
            </w:r>
          </w:p>
          <w:p w14:paraId="0B3CD3F6" w14:textId="77777777" w:rsidR="009F0B81" w:rsidRDefault="00D317ED">
            <w:pPr>
              <w:shd w:val="clear" w:color="auto" w:fill="FFFFFF"/>
              <w:spacing w:before="0" w:afterLines="50" w:line="280" w:lineRule="atLeast"/>
              <w:rPr>
                <w:rFonts w:eastAsia="Batang"/>
                <w:lang w:val="en-US" w:eastAsia="zh-CN"/>
              </w:rPr>
            </w:pPr>
            <w:r>
              <w:rPr>
                <w:rFonts w:eastAsia="SimSun"/>
                <w:bCs/>
                <w:highlight w:val="green"/>
                <w:lang w:val="en-US" w:eastAsia="zh-CN"/>
              </w:rPr>
              <w:t>Agreement</w:t>
            </w:r>
            <w:r>
              <w:rPr>
                <w:rFonts w:eastAsia="SimSun"/>
                <w:b/>
                <w:lang w:val="en-US" w:eastAsia="zh-CN"/>
              </w:rPr>
              <w:t xml:space="preserve">: </w:t>
            </w:r>
            <w:r>
              <w:rPr>
                <w:rFonts w:eastAsia="SimSun"/>
                <w:lang w:val="en-US" w:eastAsia="zh-CN"/>
              </w:rPr>
              <w:t>A</w:t>
            </w:r>
            <w:r>
              <w:rPr>
                <w:rFonts w:eastAsia="Batang"/>
                <w:lang w:eastAsia="en-US"/>
              </w:rPr>
              <w:t xml:space="preserve">vailable slot </w:t>
            </w:r>
            <w:r>
              <w:rPr>
                <w:rFonts w:eastAsia="SimSun"/>
                <w:lang w:val="en-US" w:eastAsia="zh-CN"/>
              </w:rPr>
              <w:t xml:space="preserve">for Msg3 PUSCH repetition </w:t>
            </w:r>
            <w:r>
              <w:rPr>
                <w:rFonts w:eastAsia="Batang"/>
                <w:lang w:eastAsia="en-US"/>
              </w:rPr>
              <w:t xml:space="preserve">depends on </w:t>
            </w:r>
            <w:r>
              <w:rPr>
                <w:rFonts w:eastAsia="DengXian"/>
                <w:i/>
                <w:iCs/>
                <w:lang w:eastAsia="zh-CN"/>
              </w:rPr>
              <w:t>TDD-UL-DL-Configcommon</w:t>
            </w:r>
            <w:r>
              <w:rPr>
                <w:rFonts w:eastAsia="Batang"/>
                <w:lang w:val="en-US" w:eastAsia="zh-CN"/>
              </w:rPr>
              <w:t xml:space="preserve">. </w:t>
            </w:r>
          </w:p>
          <w:p w14:paraId="379C464E" w14:textId="77777777" w:rsidR="009F0B81" w:rsidRDefault="00D317ED">
            <w:pPr>
              <w:numPr>
                <w:ilvl w:val="0"/>
                <w:numId w:val="5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0141F22F" w14:textId="77777777" w:rsidR="009F0B81" w:rsidRDefault="00D317ED">
            <w:pPr>
              <w:numPr>
                <w:ilvl w:val="1"/>
                <w:numId w:val="5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59F4B25D" w14:textId="77777777" w:rsidR="009F0B81" w:rsidRDefault="00D317ED">
            <w:pPr>
              <w:numPr>
                <w:ilvl w:val="1"/>
                <w:numId w:val="50"/>
              </w:numPr>
              <w:shd w:val="clear" w:color="auto" w:fill="FFFFFF"/>
              <w:spacing w:before="0" w:afterLines="50" w:line="280" w:lineRule="atLeast"/>
              <w:rPr>
                <w:b/>
                <w:bCs/>
                <w:u w:val="single"/>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p w14:paraId="1B6B89F5" w14:textId="77777777" w:rsidR="009F0B81" w:rsidRDefault="00D317ED">
            <w:pPr>
              <w:shd w:val="clear" w:color="auto" w:fill="FFFFFF"/>
              <w:spacing w:line="280" w:lineRule="atLeast"/>
              <w:rPr>
                <w:rFonts w:eastAsia="SimSun"/>
                <w:b/>
                <w:bCs/>
                <w:iCs/>
                <w:szCs w:val="22"/>
                <w:highlight w:val="green"/>
                <w:lang w:val="en-US" w:eastAsia="zh-CN"/>
              </w:rPr>
            </w:pPr>
            <w:r>
              <w:rPr>
                <w:rFonts w:eastAsia="SimSun"/>
                <w:b/>
                <w:bCs/>
                <w:iCs/>
                <w:highlight w:val="green"/>
                <w:lang w:eastAsia="zh-CN"/>
              </w:rPr>
              <w:t>Agreement</w:t>
            </w:r>
          </w:p>
          <w:p w14:paraId="079837BA" w14:textId="77777777" w:rsidR="009F0B81" w:rsidRDefault="00D317ED">
            <w:pPr>
              <w:numPr>
                <w:ilvl w:val="0"/>
                <w:numId w:val="51"/>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SimSun"/>
                <w:iCs/>
                <w:color w:val="000000"/>
              </w:rPr>
              <w:lastRenderedPageBreak/>
              <w:t xml:space="preserve">The available slot of Msg3 PUSCH repetition is only determined by the </w:t>
            </w:r>
            <w:r>
              <w:rPr>
                <w:iCs/>
                <w:color w:val="000000"/>
              </w:rPr>
              <w:t>tdd-UL-DL-ConfigurationCommon and ssb-PositionsInBurst</w:t>
            </w:r>
            <w:r>
              <w:rPr>
                <w:rFonts w:eastAsia="SimSun"/>
                <w:iCs/>
                <w:color w:val="000000"/>
              </w:rPr>
              <w:t xml:space="preserve">, no other additional Rel-16 signals/signalings will be considered. </w:t>
            </w:r>
          </w:p>
          <w:p w14:paraId="759E8520" w14:textId="77777777" w:rsidR="009F0B81" w:rsidRDefault="00D317ED">
            <w:pPr>
              <w:numPr>
                <w:ilvl w:val="1"/>
                <w:numId w:val="51"/>
              </w:numPr>
              <w:shd w:val="clear" w:color="auto" w:fill="FFFFFF"/>
              <w:tabs>
                <w:tab w:val="clear" w:pos="840"/>
                <w:tab w:val="left" w:pos="288"/>
              </w:tabs>
              <w:spacing w:line="280" w:lineRule="atLeast"/>
              <w:ind w:left="1128"/>
              <w:rPr>
                <w:rFonts w:eastAsia="Calibri"/>
                <w:shd w:val="clear" w:color="auto" w:fill="FFFFFF"/>
                <w:lang w:val="en-US" w:eastAsia="zh-CN"/>
              </w:rPr>
            </w:pPr>
            <w:r>
              <w:rPr>
                <w:rFonts w:eastAsia="Yu Mincho"/>
                <w:iCs/>
                <w:lang w:eastAsia="ja-JP"/>
              </w:rPr>
              <w:t>If a symbol for Msg3 repetition in a slot overlaps with SSB transmission [FFS:N Gap symbols after SSB], the slot is determined as not available during the counting of repetitions</w:t>
            </w:r>
            <w:r>
              <w:rPr>
                <w:rFonts w:eastAsia="DengXian"/>
                <w:iCs/>
                <w:lang w:eastAsia="zh-CN"/>
              </w:rPr>
              <w:t>.</w:t>
            </w:r>
            <w:r>
              <w:rPr>
                <w:rFonts w:eastAsia="Yu Mincho"/>
                <w:iCs/>
                <w:lang w:eastAsia="ja-JP"/>
              </w:rPr>
              <w:t xml:space="preserve"> As there is no </w:t>
            </w:r>
            <w:r>
              <w:rPr>
                <w:rFonts w:eastAsia="SimSun"/>
                <w:iCs/>
              </w:rPr>
              <w:t xml:space="preserve">Msg3 repetition </w:t>
            </w:r>
            <w:r>
              <w:rPr>
                <w:rFonts w:eastAsia="Yu Mincho"/>
                <w:iCs/>
                <w:lang w:eastAsia="ja-JP"/>
              </w:rPr>
              <w:t xml:space="preserve">in the slot, no </w:t>
            </w:r>
            <w:r>
              <w:rPr>
                <w:rFonts w:eastAsia="SimSun"/>
                <w:iCs/>
              </w:rPr>
              <w:t xml:space="preserve">Msg3 repetition </w:t>
            </w:r>
            <w:r>
              <w:rPr>
                <w:rFonts w:eastAsia="Yu Mincho"/>
                <w:iCs/>
                <w:lang w:eastAsia="ja-JP"/>
              </w:rPr>
              <w:t>omission applies to the slot.</w:t>
            </w:r>
          </w:p>
        </w:tc>
      </w:tr>
    </w:tbl>
    <w:p w14:paraId="3269B762" w14:textId="77777777" w:rsidR="009F0B81" w:rsidRDefault="009F0B81">
      <w:pPr>
        <w:rPr>
          <w:lang w:val="en-US" w:eastAsia="zh-CN"/>
        </w:rPr>
      </w:pPr>
    </w:p>
    <w:p w14:paraId="1CACF994" w14:textId="77777777" w:rsidR="009F0B81" w:rsidRDefault="00D317ED">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 #7 </w:t>
      </w:r>
      <w:r>
        <w:rPr>
          <w:rFonts w:hint="eastAsia"/>
          <w:u w:val="single"/>
          <w:lang w:val="en-US" w:eastAsia="zh-CN"/>
        </w:rPr>
        <w:t xml:space="preserve">whether to introduce additional indication for use of </w:t>
      </w:r>
      <w:r>
        <w:rPr>
          <w:rFonts w:eastAsia="SimSun" w:hint="eastAsia"/>
          <w:sz w:val="20"/>
          <w:u w:val="single"/>
          <w:shd w:val="clear" w:color="auto" w:fill="FFFFFF"/>
          <w:lang w:val="en-US" w:eastAsia="zh-CN"/>
        </w:rPr>
        <w:t xml:space="preserve">flexible slots/symbols indicated via </w:t>
      </w:r>
      <w:r>
        <w:rPr>
          <w:rFonts w:eastAsia="SimSun" w:hint="eastAsia"/>
          <w:i/>
          <w:iCs/>
          <w:sz w:val="20"/>
          <w:u w:val="single"/>
          <w:shd w:val="clear" w:color="auto" w:fill="FFFFFF"/>
          <w:lang w:val="en-US" w:eastAsia="zh-CN"/>
        </w:rPr>
        <w:t>TDD-UL-DL-Configcommon</w:t>
      </w:r>
    </w:p>
    <w:p w14:paraId="32EF677A" w14:textId="77777777" w:rsidR="009F0B81" w:rsidRDefault="00D317ED">
      <w:pPr>
        <w:rPr>
          <w:bCs/>
          <w:u w:val="single"/>
          <w:lang w:val="en-US" w:eastAsia="zh-CN"/>
        </w:rPr>
      </w:pPr>
      <w:r>
        <w:rPr>
          <w:rFonts w:hint="eastAsia"/>
          <w:shd w:val="clear" w:color="auto" w:fill="FFFFFF"/>
          <w:lang w:val="en-US" w:eastAsia="zh-CN"/>
        </w:rPr>
        <w:t xml:space="preserve">Regarding whether to additionally introduce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TDD-UL-DL-Configcommon</w:t>
      </w:r>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 companies</w:t>
      </w:r>
      <w:r>
        <w:rPr>
          <w:rFonts w:eastAsia="SimSun"/>
          <w:shd w:val="clear" w:color="auto" w:fill="FFFFFF"/>
          <w:lang w:val="en-US" w:eastAsia="zh-CN"/>
        </w:rPr>
        <w:t>’</w:t>
      </w:r>
      <w:r>
        <w:rPr>
          <w:rFonts w:eastAsia="SimSun" w:hint="eastAsia"/>
          <w:shd w:val="clear" w:color="auto" w:fill="FFFFFF"/>
          <w:lang w:val="en-US" w:eastAsia="zh-CN"/>
        </w:rPr>
        <w:t xml:space="preserve"> views are summarized below. </w:t>
      </w:r>
    </w:p>
    <w:p w14:paraId="25617C74" w14:textId="77777777" w:rsidR="009F0B81" w:rsidRDefault="00D317ED">
      <w:pPr>
        <w:rPr>
          <w:rFonts w:eastAsia="SimSun"/>
          <w:shd w:val="clear" w:color="auto" w:fill="FFFFFF"/>
          <w:lang w:val="en-US" w:eastAsia="zh-CN"/>
        </w:rPr>
      </w:pPr>
      <w:r>
        <w:rPr>
          <w:rFonts w:hint="eastAsia"/>
          <w:lang w:val="en-US" w:eastAsia="zh-CN"/>
        </w:rPr>
        <w:t>F</w:t>
      </w:r>
      <w:r>
        <w:rPr>
          <w:rFonts w:eastAsia="SimSun" w:hint="eastAsia"/>
          <w:shd w:val="clear" w:color="auto" w:fill="FFFFFF"/>
          <w:lang w:val="en-US" w:eastAsia="zh-CN"/>
        </w:rPr>
        <w:t>lexible symbol indicated by tdd-UL-DL-ConfigurationCommon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 xml:space="preserve">regarded as available symbols for Msg3 PUSCH repetition with repetition factor K&gt;1. </w:t>
      </w:r>
    </w:p>
    <w:p w14:paraId="27F02C68" w14:textId="77777777" w:rsidR="009F0B81" w:rsidRDefault="00D317ED">
      <w:pPr>
        <w:rPr>
          <w:rFonts w:eastAsia="SimSun"/>
          <w:shd w:val="clear" w:color="auto" w:fill="FFFFFF"/>
          <w:lang w:val="en-US" w:eastAsia="zh-CN"/>
        </w:rPr>
      </w:pPr>
      <w:r>
        <w:rPr>
          <w:rFonts w:eastAsia="SimSun" w:hint="eastAsia"/>
          <w:shd w:val="clear" w:color="auto" w:fill="FFFFFF"/>
          <w:lang w:val="en-US" w:eastAsia="zh-CN"/>
        </w:rPr>
        <w:t>Support: [2, OPPO], [5, vivo], [8, Xiaomi], [12, Qualcomm], [13, Panasonic], [14, Samsung], [6, CATT], [10, Intel], [13, Panasonic], [16, Nokia/NSB], [19, CMCC], [22, LG], [23, WILUS]</w:t>
      </w:r>
    </w:p>
    <w:p w14:paraId="43E46973" w14:textId="77777777" w:rsidR="009F0B81" w:rsidRDefault="00D317ED">
      <w:pPr>
        <w:pStyle w:val="BodyText"/>
        <w:numPr>
          <w:ilvl w:val="1"/>
          <w:numId w:val="52"/>
        </w:numPr>
        <w:tabs>
          <w:tab w:val="clear" w:pos="840"/>
          <w:tab w:val="left" w:pos="420"/>
        </w:tabs>
        <w:rPr>
          <w:u w:val="single"/>
          <w:lang w:eastAsia="zh-CN"/>
        </w:rPr>
      </w:pPr>
      <w:r>
        <w:rPr>
          <w:rFonts w:eastAsia="SimSun" w:hint="eastAsia"/>
          <w:sz w:val="20"/>
          <w:szCs w:val="20"/>
          <w:shd w:val="clear" w:color="auto" w:fill="FFFFFF"/>
          <w:lang w:val="en-US" w:eastAsia="zh-CN"/>
        </w:rPr>
        <w:t xml:space="preserve">Option 1-A: Additional </w:t>
      </w:r>
      <w:r>
        <w:rPr>
          <w:rFonts w:eastAsia="SimSun" w:hint="eastAsia"/>
          <w:sz w:val="20"/>
          <w:szCs w:val="20"/>
          <w:shd w:val="clear" w:color="auto" w:fill="FFFFFF"/>
          <w:lang w:eastAsia="zh-CN"/>
        </w:rPr>
        <w:t xml:space="preserve">explicit </w:t>
      </w:r>
      <w:r>
        <w:rPr>
          <w:rFonts w:eastAsia="SimSun" w:hint="eastAsia"/>
          <w:sz w:val="20"/>
          <w:szCs w:val="20"/>
          <w:shd w:val="clear" w:color="auto" w:fill="FFFFFF"/>
          <w:lang w:val="en-US" w:eastAsia="zh-CN"/>
        </w:rPr>
        <w:t xml:space="preserve">indication is introduced to indicate whether flexible slots/symbols configured via TDD-UL-DL-Configcommon are available for Msg3 repetition. </w:t>
      </w:r>
    </w:p>
    <w:p w14:paraId="2CAE282F" w14:textId="77777777" w:rsidR="009F0B81" w:rsidRDefault="00D317ED">
      <w:pPr>
        <w:numPr>
          <w:ilvl w:val="2"/>
          <w:numId w:val="52"/>
        </w:numPr>
        <w:tabs>
          <w:tab w:val="clear" w:pos="1260"/>
          <w:tab w:val="left" w:pos="840"/>
        </w:tabs>
        <w:rPr>
          <w:lang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w:t>
      </w:r>
      <w:r>
        <w:rPr>
          <w:lang w:val="en-US" w:eastAsia="zh-CN"/>
        </w:rPr>
        <w:t>[8, Xiaomi]</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[14, Samsung], [18, Sharp]</w:t>
      </w:r>
    </w:p>
    <w:p w14:paraId="304870E3" w14:textId="77777777" w:rsidR="009F0B81" w:rsidRDefault="00D317ED">
      <w:pPr>
        <w:numPr>
          <w:ilvl w:val="1"/>
          <w:numId w:val="53"/>
        </w:numPr>
        <w:tabs>
          <w:tab w:val="clear" w:pos="840"/>
          <w:tab w:val="left" w:pos="420"/>
        </w:tabs>
        <w:rPr>
          <w:lang w:val="en-US" w:eastAsia="zh-CN"/>
        </w:rPr>
      </w:pPr>
      <w:r>
        <w:rPr>
          <w:rFonts w:hint="eastAsia"/>
          <w:lang w:val="en-US" w:eastAsia="zh-CN"/>
        </w:rPr>
        <w:t xml:space="preserve">Option 1-A1: Introduce 1 bit RRC parameter in SIB1. </w:t>
      </w:r>
    </w:p>
    <w:p w14:paraId="661F77D3" w14:textId="77777777" w:rsidR="009F0B81" w:rsidRDefault="00D317ED">
      <w:pPr>
        <w:numPr>
          <w:ilvl w:val="2"/>
          <w:numId w:val="53"/>
        </w:numPr>
        <w:tabs>
          <w:tab w:val="clear" w:pos="1260"/>
          <w:tab w:val="left" w:pos="840"/>
        </w:tabs>
        <w:rPr>
          <w:lang w:val="en-US" w:eastAsia="zh-CN"/>
        </w:rPr>
      </w:pPr>
      <w:r>
        <w:rPr>
          <w:rFonts w:hint="eastAsia"/>
          <w:lang w:val="en-US" w:eastAsia="zh-CN"/>
        </w:rPr>
        <w:t xml:space="preserve"> 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[18, Sharp]</w:t>
      </w:r>
    </w:p>
    <w:p w14:paraId="6044BECE" w14:textId="77777777" w:rsidR="009F0B81" w:rsidRDefault="00D317ED">
      <w:pPr>
        <w:numPr>
          <w:ilvl w:val="2"/>
          <w:numId w:val="53"/>
        </w:numPr>
        <w:tabs>
          <w:tab w:val="clear" w:pos="1260"/>
          <w:tab w:val="left" w:pos="840"/>
        </w:tabs>
        <w:rPr>
          <w:lang w:val="en-US" w:eastAsia="zh-CN"/>
        </w:rPr>
      </w:pPr>
      <w:r>
        <w:rPr>
          <w:rFonts w:hint="eastAsia"/>
          <w:lang w:val="en-US" w:eastAsia="zh-CN"/>
        </w:rPr>
        <w:t>I</w:t>
      </w:r>
      <w:r>
        <w:rPr>
          <w:rFonts w:eastAsia="MS Mincho"/>
          <w:lang w:val="en-US" w:eastAsia="ja-JP"/>
        </w:rPr>
        <w:t xml:space="preserve">f the parameter is provided, </w:t>
      </w:r>
      <w:r>
        <w:rPr>
          <w:rFonts w:eastAsia="SimSun" w:hint="eastAsia"/>
          <w:shd w:val="clear" w:color="auto" w:fill="FFFFFF"/>
          <w:lang w:val="en-US" w:eastAsia="zh-CN"/>
        </w:rPr>
        <w:t>flexible symbol indicated via TDD-UL-DL-Configcommon is available for Msg3 repetition</w:t>
      </w:r>
      <w:r>
        <w:rPr>
          <w:rFonts w:eastAsia="MS Mincho"/>
          <w:lang w:val="en-US" w:eastAsia="ja-JP"/>
        </w:rPr>
        <w:t>, otherwise, they are not available.</w:t>
      </w:r>
    </w:p>
    <w:p w14:paraId="4858C6EB" w14:textId="77777777" w:rsidR="009F0B81" w:rsidRDefault="00D317ED">
      <w:pPr>
        <w:numPr>
          <w:ilvl w:val="1"/>
          <w:numId w:val="53"/>
        </w:numPr>
        <w:tabs>
          <w:tab w:val="clear" w:pos="840"/>
          <w:tab w:val="left" w:pos="420"/>
        </w:tabs>
        <w:rPr>
          <w:lang w:val="en-US" w:eastAsia="zh-CN"/>
        </w:rPr>
      </w:pPr>
      <w:r>
        <w:rPr>
          <w:rFonts w:hint="eastAsia"/>
          <w:lang w:val="en-US" w:eastAsia="zh-CN"/>
        </w:rPr>
        <w:t xml:space="preserve">Option 1-A2: Introduce </w:t>
      </w:r>
      <w:r>
        <w:rPr>
          <w:lang w:eastAsia="zh-CN"/>
        </w:rPr>
        <w:t>InvalidSymbolPattern</w:t>
      </w:r>
      <w:r>
        <w:rPr>
          <w:rFonts w:hint="eastAsia"/>
          <w:lang w:val="en-US" w:eastAsia="zh-CN"/>
        </w:rPr>
        <w:t xml:space="preserve"> in SIB1. </w:t>
      </w:r>
    </w:p>
    <w:p w14:paraId="10D3F64C" w14:textId="77777777" w:rsidR="009F0B81" w:rsidRDefault="00D317ED">
      <w:pPr>
        <w:numPr>
          <w:ilvl w:val="2"/>
          <w:numId w:val="53"/>
        </w:numPr>
        <w:tabs>
          <w:tab w:val="clear" w:pos="1260"/>
          <w:tab w:val="left" w:pos="840"/>
        </w:tabs>
        <w:rPr>
          <w:lang w:val="en-US" w:eastAsia="ja-JP"/>
        </w:rPr>
      </w:pPr>
      <w:r>
        <w:rPr>
          <w:rFonts w:eastAsia="SimSun" w:hint="eastAsia"/>
          <w:lang w:val="en-US" w:eastAsia="zh-CN"/>
        </w:rPr>
        <w:t xml:space="preserve"> Support: </w:t>
      </w:r>
      <w:r>
        <w:rPr>
          <w:lang w:val="en-US" w:eastAsia="zh-CN"/>
        </w:rPr>
        <w:t>[8, Xiaomi]</w:t>
      </w:r>
      <w:r>
        <w:rPr>
          <w:rFonts w:hint="eastAsia"/>
          <w:lang w:val="en-US" w:eastAsia="zh-CN"/>
        </w:rPr>
        <w:t>, [14, Samsung]</w:t>
      </w:r>
    </w:p>
    <w:p w14:paraId="2E9C7BAE" w14:textId="77777777" w:rsidR="009F0B81" w:rsidRDefault="00D317ED">
      <w:pPr>
        <w:numPr>
          <w:ilvl w:val="2"/>
          <w:numId w:val="53"/>
        </w:numPr>
        <w:tabs>
          <w:tab w:val="clear" w:pos="1260"/>
          <w:tab w:val="left" w:pos="840"/>
        </w:tabs>
        <w:rPr>
          <w:lang w:val="en-US" w:eastAsia="ja-JP"/>
        </w:rPr>
      </w:pPr>
      <w:r>
        <w:rPr>
          <w:rFonts w:hint="eastAsia"/>
          <w:lang w:val="en-US" w:eastAsia="zh-CN"/>
        </w:rPr>
        <w:t>The signaling design of InvalidSymbolPattern is the same as Rel-16.</w:t>
      </w:r>
    </w:p>
    <w:p w14:paraId="44419349" w14:textId="77777777" w:rsidR="009F0B81" w:rsidRDefault="00D317ED">
      <w:pPr>
        <w:numPr>
          <w:ilvl w:val="1"/>
          <w:numId w:val="53"/>
        </w:numPr>
        <w:tabs>
          <w:tab w:val="clear" w:pos="840"/>
          <w:tab w:val="left" w:pos="420"/>
        </w:tabs>
        <w:rPr>
          <w:lang w:val="en-US" w:eastAsia="ja-JP"/>
        </w:rPr>
      </w:pPr>
      <w:r>
        <w:rPr>
          <w:rFonts w:hint="eastAsia"/>
          <w:lang w:val="en-US" w:eastAsia="zh-CN"/>
        </w:rPr>
        <w:t xml:space="preserve">Option 1-A3: Introduce a bitmap indication in </w:t>
      </w:r>
      <w:r>
        <w:rPr>
          <w:shd w:val="clear" w:color="auto" w:fill="FFFFFF"/>
        </w:rPr>
        <w:t>DCI format 1-0 scrambled with RA-RNTI</w:t>
      </w:r>
      <w:r>
        <w:rPr>
          <w:rFonts w:eastAsia="SimSun" w:hint="eastAsia"/>
          <w:shd w:val="clear" w:color="auto" w:fill="FFFFFF"/>
          <w:lang w:val="en-US" w:eastAsia="zh-CN"/>
        </w:rPr>
        <w:t xml:space="preserve"> or </w:t>
      </w:r>
      <w:r>
        <w:rPr>
          <w:rFonts w:eastAsiaTheme="minorEastAsia"/>
          <w:lang w:eastAsia="zh-CN"/>
        </w:rPr>
        <w:t xml:space="preserve">DCI format 0-0 scrambled with TC-RNTI </w:t>
      </w:r>
    </w:p>
    <w:p w14:paraId="22BC1F87" w14:textId="77777777" w:rsidR="009F0B81" w:rsidRDefault="00D317ED">
      <w:pPr>
        <w:numPr>
          <w:ilvl w:val="2"/>
          <w:numId w:val="53"/>
        </w:numPr>
        <w:tabs>
          <w:tab w:val="clear" w:pos="1260"/>
          <w:tab w:val="left" w:pos="420"/>
        </w:tabs>
        <w:rPr>
          <w:lang w:val="en-US" w:eastAsia="ja-JP"/>
        </w:rPr>
      </w:pPr>
      <w:r>
        <w:rPr>
          <w:rFonts w:eastAsiaTheme="minorEastAsia" w:hint="eastAsia"/>
          <w:lang w:val="en-US" w:eastAsia="zh-CN"/>
        </w:rPr>
        <w:t xml:space="preserve"> Support: </w:t>
      </w:r>
      <w:r>
        <w:rPr>
          <w:rFonts w:hint="eastAsia"/>
          <w:lang w:val="en-US" w:eastAsia="zh-CN"/>
        </w:rPr>
        <w:t xml:space="preserve">[5, vivo], </w:t>
      </w:r>
      <w:r>
        <w:rPr>
          <w:lang w:val="en-US" w:eastAsia="zh-CN"/>
        </w:rPr>
        <w:t>[12, Qualcomm]</w:t>
      </w:r>
      <w:r>
        <w:rPr>
          <w:rFonts w:hint="eastAsia"/>
          <w:lang w:val="en-US" w:eastAsia="zh-CN"/>
        </w:rPr>
        <w:t xml:space="preserve">, </w:t>
      </w:r>
      <w:r>
        <w:rPr>
          <w:lang w:val="en-US" w:eastAsia="zh-CN"/>
        </w:rPr>
        <w:t>[13, Panasonic]</w:t>
      </w:r>
    </w:p>
    <w:p w14:paraId="261246E0" w14:textId="77777777" w:rsidR="009F0B81" w:rsidRDefault="00D317ED">
      <w:pPr>
        <w:numPr>
          <w:ilvl w:val="3"/>
          <w:numId w:val="53"/>
        </w:numPr>
        <w:tabs>
          <w:tab w:val="clear" w:pos="1680"/>
          <w:tab w:val="left" w:pos="840"/>
        </w:tabs>
        <w:rPr>
          <w:lang w:eastAsia="zh-CN"/>
        </w:rPr>
      </w:pPr>
      <w:r>
        <w:rPr>
          <w:rFonts w:hint="eastAsia"/>
          <w:lang w:val="en-US" w:eastAsia="zh-CN"/>
        </w:rPr>
        <w:t>[5, vivo]: T</w:t>
      </w:r>
      <w:r>
        <w:rPr>
          <w:rFonts w:hint="eastAsia"/>
          <w:lang w:eastAsia="zh-CN"/>
        </w:rPr>
        <w:t>he bitmap size can be configured or predefined;</w:t>
      </w:r>
    </w:p>
    <w:p w14:paraId="2635C822" w14:textId="77777777" w:rsidR="009F0B81" w:rsidRDefault="00D317ED">
      <w:pPr>
        <w:numPr>
          <w:ilvl w:val="3"/>
          <w:numId w:val="53"/>
        </w:numPr>
        <w:tabs>
          <w:tab w:val="clear" w:pos="1680"/>
          <w:tab w:val="left" w:pos="840"/>
        </w:tabs>
        <w:rPr>
          <w:lang w:eastAsia="zh-CN"/>
        </w:rPr>
      </w:pPr>
      <w:r>
        <w:rPr>
          <w:rFonts w:hint="eastAsia"/>
          <w:lang w:val="en-US" w:eastAsia="zh-CN"/>
        </w:rPr>
        <w:t xml:space="preserve">[5, vivo]: </w:t>
      </w:r>
      <w:r>
        <w:rPr>
          <w:rFonts w:hint="eastAsia"/>
          <w:lang w:eastAsia="zh-CN"/>
        </w:rPr>
        <w:t xml:space="preserve">The number of slots associated </w:t>
      </w:r>
      <w:r>
        <w:rPr>
          <w:rFonts w:hint="eastAsia"/>
          <w:lang w:val="en-US" w:eastAsia="zh-CN"/>
        </w:rPr>
        <w:t>with each bit can be implicitly determined according to the bit size and number of slots with flexible symbols in the indication period;</w:t>
      </w:r>
    </w:p>
    <w:p w14:paraId="784B8223" w14:textId="77777777" w:rsidR="009F0B81" w:rsidRDefault="00D317ED">
      <w:pPr>
        <w:numPr>
          <w:ilvl w:val="3"/>
          <w:numId w:val="53"/>
        </w:numPr>
        <w:tabs>
          <w:tab w:val="clear" w:pos="1680"/>
          <w:tab w:val="left" w:pos="840"/>
        </w:tabs>
        <w:rPr>
          <w:lang w:val="en-US" w:eastAsia="ja-JP"/>
        </w:rPr>
      </w:pPr>
      <w:r>
        <w:rPr>
          <w:rFonts w:hint="eastAsia"/>
          <w:lang w:val="en-US" w:eastAsia="zh-CN"/>
        </w:rPr>
        <w:t xml:space="preserve">[5, vivo]: </w:t>
      </w:r>
      <w:r>
        <w:rPr>
          <w:rFonts w:hint="eastAsia"/>
          <w:lang w:eastAsia="zh-CN"/>
        </w:rPr>
        <w:t xml:space="preserve">The availability information is </w:t>
      </w:r>
      <w:r>
        <w:rPr>
          <w:rFonts w:hint="eastAsia"/>
          <w:lang w:val="en-US" w:eastAsia="zh-CN"/>
        </w:rPr>
        <w:t xml:space="preserve">cycled every </w:t>
      </w:r>
      <w:r>
        <w:rPr>
          <w:rFonts w:hint="eastAsia"/>
          <w:lang w:eastAsia="zh-CN"/>
        </w:rPr>
        <w:t>indication period, and the indication period is multiple of</w:t>
      </w:r>
      <w:r>
        <w:rPr>
          <w:rFonts w:hint="eastAsia"/>
          <w:lang w:val="en-US" w:eastAsia="zh-CN"/>
        </w:rPr>
        <w:t xml:space="preserve"> periodicity of TDD-UL-DL-Pattern in TDD-UL-DL-Configcommon which can be configurable. </w:t>
      </w:r>
    </w:p>
    <w:p w14:paraId="03CC64FD" w14:textId="77777777" w:rsidR="009F0B81" w:rsidRDefault="00D317ED">
      <w:pPr>
        <w:pStyle w:val="BodyText"/>
        <w:numPr>
          <w:ilvl w:val="1"/>
          <w:numId w:val="52"/>
        </w:numPr>
        <w:tabs>
          <w:tab w:val="clear" w:pos="840"/>
          <w:tab w:val="left" w:pos="420"/>
        </w:tabs>
        <w:rPr>
          <w:u w:val="single"/>
          <w:lang w:eastAsia="zh-CN"/>
        </w:rPr>
      </w:pPr>
      <w:r>
        <w:rPr>
          <w:rFonts w:eastAsia="SimSun" w:hint="eastAsia"/>
          <w:sz w:val="20"/>
          <w:szCs w:val="20"/>
          <w:shd w:val="clear" w:color="auto" w:fill="FFFFFF"/>
          <w:lang w:val="en-US" w:eastAsia="zh-CN"/>
        </w:rPr>
        <w:t>Option 1-C: No need additional indication</w:t>
      </w:r>
      <w:r>
        <w:rPr>
          <w:rFonts w:eastAsiaTheme="minorEastAsia" w:hint="eastAsia"/>
          <w:sz w:val="20"/>
          <w:szCs w:val="20"/>
          <w:lang w:val="en-US" w:eastAsia="zh-CN"/>
        </w:rPr>
        <w:t xml:space="preserve">. </w:t>
      </w:r>
    </w:p>
    <w:p w14:paraId="534B0385" w14:textId="77777777" w:rsidR="009F0B81" w:rsidRDefault="00D317ED">
      <w:pPr>
        <w:numPr>
          <w:ilvl w:val="2"/>
          <w:numId w:val="52"/>
        </w:numPr>
        <w:tabs>
          <w:tab w:val="clear" w:pos="1260"/>
          <w:tab w:val="left" w:pos="840"/>
        </w:tabs>
        <w:rPr>
          <w:lang w:eastAsia="zh-CN"/>
        </w:rPr>
      </w:pPr>
      <w:r>
        <w:rPr>
          <w:rFonts w:hint="eastAsia"/>
          <w:lang w:val="en-US" w:eastAsia="zh-CN"/>
        </w:rPr>
        <w:t xml:space="preserve"> [6, CATT], [10, Intel], </w:t>
      </w:r>
      <w:r>
        <w:rPr>
          <w:lang w:val="en-US" w:eastAsia="zh-CN"/>
        </w:rPr>
        <w:t>[13, Panasonic]</w:t>
      </w:r>
      <w:r>
        <w:rPr>
          <w:rFonts w:hint="eastAsia"/>
          <w:lang w:val="en-US" w:eastAsia="zh-CN"/>
        </w:rPr>
        <w:t xml:space="preserve">, </w:t>
      </w:r>
      <w:r>
        <w:rPr>
          <w:rFonts w:ascii="New York" w:hAnsi="New York"/>
          <w:lang w:val="en-US" w:eastAsia="zh-CN"/>
        </w:rPr>
        <w:t>[22, LG]</w:t>
      </w:r>
      <w:r>
        <w:rPr>
          <w:rFonts w:ascii="New York" w:hAnsi="New York" w:hint="eastAsia"/>
          <w:lang w:val="en-US" w:eastAsia="zh-CN"/>
        </w:rPr>
        <w:t xml:space="preserve">, </w:t>
      </w:r>
      <w:r>
        <w:rPr>
          <w:rFonts w:hint="eastAsia"/>
          <w:lang w:val="en-US" w:eastAsia="zh-CN"/>
        </w:rPr>
        <w:t xml:space="preserve">[16, </w:t>
      </w:r>
      <w:r>
        <w:rPr>
          <w:lang w:eastAsia="zh-CN"/>
        </w:rPr>
        <w:t>Nokia/NSB</w:t>
      </w:r>
      <w:r>
        <w:rPr>
          <w:rFonts w:hint="eastAsia"/>
          <w:lang w:val="en-US" w:eastAsia="zh-CN"/>
        </w:rPr>
        <w:t xml:space="preserve">] </w:t>
      </w:r>
    </w:p>
    <w:p w14:paraId="7FD2D556" w14:textId="77777777" w:rsidR="009F0B81" w:rsidRDefault="00D317ED">
      <w:pPr>
        <w:rPr>
          <w:rFonts w:eastAsia="SimSun"/>
          <w:shd w:val="clear" w:color="auto" w:fill="FFFFFF"/>
          <w:lang w:val="en-US" w:eastAsia="zh-CN"/>
        </w:rPr>
      </w:pPr>
      <w:r>
        <w:rPr>
          <w:rFonts w:hint="eastAsia"/>
          <w:lang w:val="en-US" w:eastAsia="zh-CN"/>
        </w:rPr>
        <w:t>Note: For a UE requesting Msg3 PUSCH repetition while scheduled without repetition</w:t>
      </w:r>
      <w:r>
        <w:rPr>
          <w:rFonts w:eastAsia="SimSun" w:hint="eastAsia"/>
          <w:shd w:val="clear" w:color="auto" w:fill="FFFFFF"/>
          <w:lang w:val="en-US" w:eastAsia="zh-CN"/>
        </w:rPr>
        <w:t xml:space="preserve">, Rel-16 rules are reused i.e., flexible symbol indicated by tdd-UL-DL-ConfigurationCommon is regarded as available symbols. </w:t>
      </w:r>
    </w:p>
    <w:p w14:paraId="564F4425" w14:textId="77777777" w:rsidR="009F0B81" w:rsidRDefault="009F0B81">
      <w:pPr>
        <w:rPr>
          <w:rFonts w:eastAsia="SimSun"/>
          <w:shd w:val="clear" w:color="auto" w:fill="FFFFFF"/>
          <w:lang w:val="en-US" w:eastAsia="zh-CN"/>
        </w:rPr>
      </w:pPr>
    </w:p>
    <w:p w14:paraId="39F61BAE" w14:textId="77777777" w:rsidR="009F0B81" w:rsidRDefault="00D317ED">
      <w:pPr>
        <w:pStyle w:val="Heading4"/>
        <w:rPr>
          <w:lang w:val="en-US" w:eastAsia="zh-CN"/>
        </w:rPr>
      </w:pPr>
      <w:r>
        <w:rPr>
          <w:rFonts w:hint="eastAsia"/>
          <w:lang w:val="en-US" w:eastAsia="zh-CN"/>
        </w:rPr>
        <w:t>First round</w:t>
      </w:r>
    </w:p>
    <w:p w14:paraId="3190ACB1" w14:textId="77777777" w:rsidR="009F0B81" w:rsidRDefault="00D317ED">
      <w:pPr>
        <w:rPr>
          <w:rFonts w:eastAsia="SimSun"/>
          <w:shd w:val="clear" w:color="auto" w:fill="FFFFFF"/>
          <w:lang w:val="en-US" w:eastAsia="zh-CN"/>
        </w:rPr>
      </w:pPr>
      <w:r>
        <w:rPr>
          <w:rFonts w:hint="eastAsia"/>
          <w:lang w:val="en-US" w:eastAsia="zh-CN"/>
        </w:rPr>
        <w:t xml:space="preserve">In RAN1#106-e, companies reached a common understanding that the flexible symbols </w:t>
      </w:r>
      <w:r>
        <w:rPr>
          <w:rFonts w:eastAsia="SimSun" w:hint="eastAsia"/>
          <w:shd w:val="clear" w:color="auto" w:fill="FFFFFF"/>
          <w:lang w:val="en-US" w:eastAsia="zh-CN"/>
        </w:rPr>
        <w:t>indicated by t</w:t>
      </w:r>
      <w:r>
        <w:rPr>
          <w:rFonts w:eastAsia="SimSun" w:hint="eastAsia"/>
          <w:i/>
          <w:iCs/>
          <w:shd w:val="clear" w:color="auto" w:fill="FFFFFF"/>
          <w:lang w:val="en-US" w:eastAsia="zh-CN"/>
        </w:rPr>
        <w:t>dd-UL-DL-ConfigurationCommon</w:t>
      </w:r>
      <w:r>
        <w:rPr>
          <w:rFonts w:eastAsia="SimSun" w:hint="eastAsia"/>
          <w:shd w:val="clear" w:color="auto" w:fill="FFFFFF"/>
          <w:lang w:val="en-US" w:eastAsia="zh-CN"/>
        </w:rPr>
        <w:t xml:space="preserve">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regarded as available symbols for Msg3 PUSCH repetition</w:t>
      </w:r>
      <w:r>
        <w:rPr>
          <w:rFonts w:hint="eastAsia"/>
          <w:shd w:val="clear" w:color="auto" w:fill="FFFFFF"/>
          <w:lang w:val="en-US" w:eastAsia="zh-CN"/>
        </w:rPr>
        <w:t xml:space="preserve">. While there is no consensus </w:t>
      </w:r>
      <w:r>
        <w:rPr>
          <w:rFonts w:hint="eastAsia"/>
          <w:shd w:val="clear" w:color="auto" w:fill="FFFFFF"/>
          <w:lang w:val="en-US" w:eastAsia="zh-CN"/>
        </w:rPr>
        <w:lastRenderedPageBreak/>
        <w:t xml:space="preserve">about whether to additionally introduce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TDD-UL-DL-Configcommon</w:t>
      </w:r>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w:t>
      </w:r>
    </w:p>
    <w:p w14:paraId="163DCAE9" w14:textId="77777777" w:rsidR="009F0B81" w:rsidRDefault="00D317ED">
      <w:pPr>
        <w:rPr>
          <w:rFonts w:eastAsia="SimSun"/>
          <w:iCs/>
          <w:lang w:val="en-US" w:eastAsia="zh-CN"/>
        </w:rPr>
      </w:pPr>
      <w:r>
        <w:rPr>
          <w:rFonts w:eastAsia="SimSun" w:hint="eastAsia"/>
          <w:shd w:val="clear" w:color="auto" w:fill="FFFFFF"/>
          <w:lang w:val="en-US" w:eastAsia="zh-CN"/>
        </w:rPr>
        <w:t xml:space="preserve">As the example shown in </w:t>
      </w:r>
      <w:r>
        <w:rPr>
          <w:rFonts w:hint="eastAsia"/>
          <w:lang w:val="en-US" w:eastAsia="zh-CN"/>
        </w:rPr>
        <w:t xml:space="preserve">Figure 3.3-1 of FL summary in </w:t>
      </w:r>
      <w:r>
        <w:rPr>
          <w:rFonts w:eastAsia="SimSun" w:hint="eastAsia"/>
          <w:shd w:val="clear" w:color="auto" w:fill="FFFFFF"/>
          <w:lang w:val="en-US" w:eastAsia="zh-CN"/>
        </w:rPr>
        <w:t xml:space="preserve">[27], if one Msg3 repetition transmitting on flexible symbols indicated by </w:t>
      </w:r>
      <w:r>
        <w:rPr>
          <w:rFonts w:eastAsia="SimSun" w:hint="eastAsia"/>
          <w:i/>
          <w:iCs/>
          <w:shd w:val="clear" w:color="auto" w:fill="FFFFFF"/>
          <w:lang w:val="en-US" w:eastAsia="zh-CN"/>
        </w:rPr>
        <w:t>dd-UL-DL-ConfigurationCommon</w:t>
      </w:r>
      <w:r>
        <w:rPr>
          <w:rFonts w:hint="eastAsia"/>
          <w:i/>
          <w:iCs/>
          <w:shd w:val="clear" w:color="auto" w:fill="FFFFFF"/>
          <w:lang w:val="en-US" w:eastAsia="zh-CN"/>
        </w:rPr>
        <w:t xml:space="preserve"> </w:t>
      </w:r>
      <w:r>
        <w:rPr>
          <w:rFonts w:eastAsia="SimSun" w:hint="eastAsia"/>
          <w:u w:val="single"/>
          <w:shd w:val="clear" w:color="auto" w:fill="FFFFFF"/>
          <w:lang w:val="en-US" w:eastAsia="zh-CN"/>
        </w:rPr>
        <w:t>can be canceled</w:t>
      </w:r>
      <w:r>
        <w:rPr>
          <w:rFonts w:eastAsia="SimSun" w:hint="eastAsia"/>
          <w:shd w:val="clear" w:color="auto" w:fill="FFFFFF"/>
          <w:lang w:val="en-US" w:eastAsia="zh-CN"/>
        </w:rPr>
        <w:t xml:space="preserve">, it may cause ambiguity between gNB and UE about whether a Msg3 repetition is transmitted or not. In Rel-16, there are two cancellation cases: </w:t>
      </w:r>
    </w:p>
    <w:p w14:paraId="5B9E007E" w14:textId="77777777" w:rsidR="009F0B81" w:rsidRDefault="00D317ED">
      <w:pPr>
        <w:numPr>
          <w:ilvl w:val="0"/>
          <w:numId w:val="51"/>
        </w:numPr>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5785D649" w14:textId="77777777" w:rsidR="009F0B81" w:rsidRDefault="00D317ED">
      <w:pPr>
        <w:numPr>
          <w:ilvl w:val="0"/>
          <w:numId w:val="51"/>
        </w:numPr>
        <w:rPr>
          <w:lang w:val="en-US" w:eastAsia="zh-CN"/>
        </w:rPr>
      </w:pPr>
      <w:r>
        <w:rPr>
          <w:rFonts w:hint="eastAsia"/>
          <w:lang w:val="en-US" w:eastAsia="zh-CN"/>
        </w:rPr>
        <w:t>Case b): Symbols configured for SSB transmission.</w:t>
      </w:r>
    </w:p>
    <w:p w14:paraId="447A99AB" w14:textId="77777777" w:rsidR="009F0B81" w:rsidRDefault="00D317ED">
      <w:pPr>
        <w:numPr>
          <w:ilvl w:val="0"/>
          <w:numId w:val="51"/>
        </w:numPr>
        <w:rPr>
          <w:lang w:val="en-US" w:eastAsia="zh-CN"/>
        </w:rPr>
      </w:pPr>
      <w:r>
        <w:rPr>
          <w:rFonts w:hint="eastAsia"/>
          <w:lang w:val="en-US" w:eastAsia="zh-CN"/>
        </w:rPr>
        <w:t xml:space="preserve">Note that, Msg3 transmission would not be canceled by SFI based on legacy rules. Detailed legacy collision rules are summarized in Appendix A. </w:t>
      </w:r>
    </w:p>
    <w:p w14:paraId="2E660539" w14:textId="77777777" w:rsidR="009F0B81" w:rsidRDefault="00D317ED">
      <w:pPr>
        <w:rPr>
          <w:i/>
          <w:iCs/>
          <w:u w:val="single"/>
          <w:lang w:val="en-US" w:eastAsia="zh-CN"/>
        </w:rPr>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as </w:t>
      </w:r>
      <w:r>
        <w:rPr>
          <w:rFonts w:eastAsia="Yu Mincho"/>
          <w:iCs/>
          <w:lang w:eastAsia="ja-JP"/>
        </w:rPr>
        <w:t xml:space="preserve">there is no </w:t>
      </w:r>
      <w:r>
        <w:rPr>
          <w:rFonts w:eastAsia="SimSun"/>
          <w:iCs/>
        </w:rPr>
        <w:t xml:space="preserve">Msg3 repetition </w:t>
      </w:r>
      <w:r>
        <w:rPr>
          <w:rFonts w:eastAsia="Yu Mincho"/>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SimSun" w:hint="eastAsia"/>
          <w:iCs/>
          <w:lang w:val="en-US" w:eastAsia="zh-CN"/>
        </w:rPr>
        <w:t xml:space="preserve">DL symbols or </w:t>
      </w:r>
      <w:r>
        <w:rPr>
          <w:rFonts w:eastAsia="Yu Mincho"/>
          <w:iCs/>
          <w:lang w:eastAsia="ja-JP"/>
        </w:rPr>
        <w:t>SSB transmission</w:t>
      </w:r>
      <w:r>
        <w:rPr>
          <w:rFonts w:eastAsia="SimSun" w:hint="eastAsia"/>
          <w:iCs/>
          <w:lang w:val="en-US" w:eastAsia="zh-CN"/>
        </w:rPr>
        <w:t xml:space="preserve"> that would overlap with Msg3 repetition. </w:t>
      </w:r>
      <w:r>
        <w:rPr>
          <w:rFonts w:eastAsia="SimSun" w:hint="eastAsia"/>
          <w:iCs/>
          <w:u w:val="single"/>
          <w:lang w:val="en-US" w:eastAsia="zh-CN"/>
        </w:rPr>
        <w:t xml:space="preserve">Then, the only canceling case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1AE315DB" w14:textId="77777777" w:rsidR="009F0B81" w:rsidRDefault="00D317ED">
      <w:pPr>
        <w:rPr>
          <w:i/>
          <w:iCs/>
          <w:u w:val="single"/>
          <w:lang w:val="en-US" w:eastAsia="zh-CN"/>
        </w:rPr>
      </w:pPr>
      <w:r>
        <w:rPr>
          <w:rFonts w:hint="eastAsia"/>
          <w:u w:val="single"/>
          <w:lang w:val="en-US" w:eastAsia="zh-CN"/>
        </w:rPr>
        <w:t xml:space="preserve">Then, one way is to change legacy cancellation rule, by prohibiting canceling Msg3 PUSCH by </w:t>
      </w:r>
      <w:r>
        <w:rPr>
          <w:rFonts w:eastAsia="SimSun" w:hint="eastAsia"/>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rFonts w:hint="eastAsia"/>
          <w:i/>
          <w:iCs/>
          <w:lang w:val="en-US" w:eastAsia="zh-CN"/>
        </w:rPr>
        <w:t xml:space="preserve"> </w:t>
      </w:r>
      <w:r>
        <w:rPr>
          <w:rFonts w:hint="eastAsia"/>
          <w:lang w:val="en-US" w:eastAsia="zh-CN"/>
        </w:rPr>
        <w:t xml:space="preserve">In other words, Msg3 PUSCH can be scheduled on flexible symbols indicated by </w:t>
      </w:r>
      <w:r>
        <w:rPr>
          <w:rFonts w:hint="eastAsia"/>
          <w:i/>
          <w:iCs/>
          <w:lang w:val="en-US" w:eastAsia="zh-CN"/>
        </w:rPr>
        <w:t xml:space="preserve">tdd-UL-DL-ConfigurationCommon </w:t>
      </w:r>
      <w:r>
        <w:rPr>
          <w:rFonts w:hint="eastAsia"/>
          <w:lang w:val="en-US" w:eastAsia="zh-CN"/>
        </w:rPr>
        <w:t xml:space="preserve">and gNB can configure part of these symbols to downlink symbols by </w:t>
      </w:r>
      <w:r>
        <w:rPr>
          <w:rFonts w:hint="eastAsia"/>
          <w:i/>
          <w:iCs/>
          <w:lang w:val="en-US" w:eastAsia="zh-CN"/>
        </w:rPr>
        <w:t>tdd-UL-DL-ConfigurationDedicated</w:t>
      </w:r>
      <w:r>
        <w:rPr>
          <w:rFonts w:hint="eastAsia"/>
          <w:lang w:val="en-US" w:eastAsia="zh-CN"/>
        </w:rPr>
        <w:t xml:space="preserve">, while Msg3 PUSCH can still be transmitted. </w:t>
      </w:r>
    </w:p>
    <w:p w14:paraId="14CA243D" w14:textId="77777777" w:rsidR="009F0B81" w:rsidRDefault="00D317ED">
      <w:pPr>
        <w:rPr>
          <w:rFonts w:eastAsia="SimSun"/>
          <w:i/>
          <w:u w:val="single"/>
          <w:lang w:val="en-US" w:eastAsia="zh-CN"/>
        </w:rPr>
      </w:pPr>
      <w:r>
        <w:rPr>
          <w:rFonts w:hint="eastAsia"/>
          <w:u w:val="single"/>
          <w:lang w:val="en-US" w:eastAsia="zh-CN"/>
        </w:rPr>
        <w:t>Another way is to simply leave to</w:t>
      </w:r>
      <w:r>
        <w:rPr>
          <w:rFonts w:eastAsia="SimSun" w:hint="eastAsia"/>
          <w:iCs/>
          <w:u w:val="single"/>
          <w:lang w:val="en-US" w:eastAsia="zh-CN"/>
        </w:rPr>
        <w:t xml:space="preserve"> gNB implementation. Then,</w:t>
      </w:r>
      <w:r>
        <w:rPr>
          <w:rFonts w:eastAsia="SimSun" w:hint="eastAsia"/>
          <w:iCs/>
          <w:lang w:val="en-US" w:eastAsia="zh-CN"/>
        </w:rPr>
        <w:t xml:space="preserve"> t</w:t>
      </w:r>
      <w:r>
        <w:rPr>
          <w:rFonts w:eastAsia="SimSun" w:hint="eastAsia"/>
          <w:iCs/>
          <w:u w:val="single"/>
          <w:lang w:val="en-US" w:eastAsia="zh-CN"/>
        </w:rPr>
        <w:t xml:space="preserve">he fundamental question would be: 1) </w:t>
      </w:r>
      <w:r>
        <w:rPr>
          <w:rFonts w:eastAsia="SimSun"/>
          <w:iCs/>
          <w:u w:val="single"/>
          <w:lang w:val="en-US" w:eastAsia="zh-CN"/>
        </w:rPr>
        <w:t>‘</w:t>
      </w:r>
      <w:r>
        <w:rPr>
          <w:rFonts w:eastAsia="SimSun" w:hint="eastAsia"/>
          <w:iCs/>
          <w:u w:val="single"/>
          <w:lang w:val="en-US" w:eastAsia="zh-CN"/>
        </w:rPr>
        <w:t>whether it is possible/efficient for gNB to avoid canceling Msg3 repetition due to changing flexible symbols to d</w:t>
      </w:r>
      <w:r>
        <w:rPr>
          <w:rFonts w:hint="eastAsia"/>
          <w:u w:val="single"/>
          <w:lang w:val="en-US" w:eastAsia="zh-CN"/>
        </w:rPr>
        <w:t xml:space="preserve">ownlink symbols by </w:t>
      </w:r>
      <w:r>
        <w:rPr>
          <w:rFonts w:hint="eastAsia"/>
          <w:i/>
          <w:iCs/>
          <w:u w:val="single"/>
          <w:lang w:val="en-US" w:eastAsia="zh-CN"/>
        </w:rPr>
        <w:t xml:space="preserve">tdd-UL-DL-ConfigurationDedicated. </w:t>
      </w:r>
      <w:r>
        <w:rPr>
          <w:rFonts w:eastAsia="SimSun" w:hint="eastAsia"/>
          <w:iCs/>
          <w:u w:val="single"/>
          <w:lang w:val="en-US" w:eastAsia="zh-CN"/>
        </w:rPr>
        <w:t>2) Or, if ambiguity happens due to cancellation, whether it is affordable for gNB to solve this issue by implementation, e.g., do some blind decoding</w:t>
      </w:r>
      <w:r>
        <w:rPr>
          <w:rFonts w:eastAsia="SimSun" w:hint="eastAsia"/>
          <w:i/>
          <w:u w:val="single"/>
          <w:lang w:val="en-US" w:eastAsia="zh-CN"/>
        </w:rPr>
        <w:t>?</w:t>
      </w:r>
    </w:p>
    <w:p w14:paraId="29DCFC0C" w14:textId="77777777" w:rsidR="009F0B81" w:rsidRDefault="00D317ED">
      <w:pPr>
        <w:numPr>
          <w:ilvl w:val="0"/>
          <w:numId w:val="51"/>
        </w:numPr>
        <w:rPr>
          <w:rFonts w:eastAsia="SimSun"/>
          <w:iCs/>
          <w:lang w:val="en-US" w:eastAsia="zh-CN"/>
        </w:rPr>
      </w:pPr>
      <w:r>
        <w:rPr>
          <w:rFonts w:eastAsia="SimSun" w:hint="eastAsia"/>
          <w:iCs/>
          <w:lang w:val="en-US" w:eastAsia="zh-CN"/>
        </w:rPr>
        <w:t xml:space="preserve">Specifically for 1), whether the following ways could be possible/efficient? </w:t>
      </w:r>
    </w:p>
    <w:p w14:paraId="1DBE2191" w14:textId="77777777" w:rsidR="009F0B81" w:rsidRDefault="00D317ED">
      <w:pPr>
        <w:numPr>
          <w:ilvl w:val="1"/>
          <w:numId w:val="51"/>
        </w:numPr>
        <w:rPr>
          <w:lang w:val="en-US" w:eastAsia="zh-CN"/>
        </w:rPr>
      </w:pPr>
      <w:r>
        <w:rPr>
          <w:rFonts w:hint="eastAsia"/>
          <w:lang w:val="en-US" w:eastAsia="zh-CN"/>
        </w:rPr>
        <w:t xml:space="preserve"> 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221A7CE9" w14:textId="77777777" w:rsidR="009F0B81" w:rsidRDefault="00D317ED">
      <w:pPr>
        <w:numPr>
          <w:ilvl w:val="1"/>
          <w:numId w:val="51"/>
        </w:numPr>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6D36CA30" w14:textId="77777777" w:rsidR="009F0B81" w:rsidRDefault="00D317ED">
      <w:pPr>
        <w:numPr>
          <w:ilvl w:val="1"/>
          <w:numId w:val="51"/>
        </w:numPr>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69F78194" w14:textId="77777777" w:rsidR="009F0B81" w:rsidRDefault="009F0B81">
      <w:pPr>
        <w:rPr>
          <w:lang w:val="en-US" w:eastAsia="zh-CN"/>
        </w:rPr>
      </w:pPr>
    </w:p>
    <w:p w14:paraId="57330B91" w14:textId="77777777" w:rsidR="009F0B81" w:rsidRDefault="00D317ED">
      <w:pPr>
        <w:rPr>
          <w:lang w:val="en-US" w:eastAsia="zh-CN"/>
        </w:rPr>
      </w:pPr>
      <w:r>
        <w:rPr>
          <w:rFonts w:hint="eastAsia"/>
          <w:lang w:val="en-US" w:eastAsia="zh-CN"/>
        </w:rPr>
        <w:t xml:space="preserve">Firstly, the following is a common understanding based on the discussion in the last meeting, and should be agreeable. Companies are encouraged to provide you views below. If any concerns, please provide your detailed reasoning with taking all the discussion before into account. </w:t>
      </w:r>
    </w:p>
    <w:p w14:paraId="5C4F9CBB" w14:textId="77777777" w:rsidR="009F0B81" w:rsidRDefault="00D317ED">
      <w:pPr>
        <w:rPr>
          <w:rFonts w:eastAsia="SimSun"/>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2A70C61F" w14:textId="77777777">
        <w:tc>
          <w:tcPr>
            <w:tcW w:w="1560" w:type="dxa"/>
            <w:shd w:val="clear" w:color="auto" w:fill="auto"/>
            <w:vAlign w:val="center"/>
          </w:tcPr>
          <w:p w14:paraId="753C90B7"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2F88B411" w14:textId="77777777" w:rsidR="009F0B81" w:rsidRDefault="00D317ED">
            <w:pPr>
              <w:jc w:val="center"/>
              <w:rPr>
                <w:b/>
                <w:lang w:eastAsia="zh-CN"/>
              </w:rPr>
            </w:pPr>
            <w:r>
              <w:rPr>
                <w:b/>
                <w:lang w:eastAsia="zh-CN"/>
              </w:rPr>
              <w:t>C</w:t>
            </w:r>
            <w:r>
              <w:rPr>
                <w:rFonts w:hint="eastAsia"/>
                <w:b/>
                <w:lang w:eastAsia="zh-CN"/>
              </w:rPr>
              <w:t>omments</w:t>
            </w:r>
          </w:p>
        </w:tc>
      </w:tr>
      <w:tr w:rsidR="009F0B81" w14:paraId="4E000322" w14:textId="77777777">
        <w:tc>
          <w:tcPr>
            <w:tcW w:w="1560" w:type="dxa"/>
            <w:shd w:val="clear" w:color="auto" w:fill="auto"/>
            <w:vAlign w:val="center"/>
          </w:tcPr>
          <w:p w14:paraId="436D53DA"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4369BB3" w14:textId="77777777" w:rsidR="009F0B81" w:rsidRDefault="00D317ED">
            <w:pPr>
              <w:shd w:val="clear" w:color="auto" w:fill="FFFFFF"/>
              <w:spacing w:after="0"/>
              <w:rPr>
                <w:rFonts w:eastAsia="Malgun Gothic"/>
                <w:lang w:val="en-US" w:eastAsia="ko-KR"/>
              </w:rPr>
            </w:pPr>
            <w:r>
              <w:rPr>
                <w:rFonts w:eastAsia="Malgun Gothic"/>
                <w:lang w:val="en-US" w:eastAsia="ko-KR"/>
              </w:rPr>
              <w:t>We are generally fine with the FL’s proposal 7-1 for issue#7. But, it needs to be described some condition (e.g., timing gap after DL symbol(s)) for determining whether OFDM symbol for msg3 PUSCH repetition is available for not.</w:t>
            </w:r>
          </w:p>
        </w:tc>
      </w:tr>
      <w:tr w:rsidR="009F0B81" w14:paraId="18D6FAC2" w14:textId="77777777">
        <w:tc>
          <w:tcPr>
            <w:tcW w:w="1560" w:type="dxa"/>
            <w:shd w:val="clear" w:color="auto" w:fill="auto"/>
            <w:vAlign w:val="center"/>
          </w:tcPr>
          <w:p w14:paraId="718518C6"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1A145393" w14:textId="77777777" w:rsidR="009F0B81" w:rsidRDefault="00D317ED">
            <w:pPr>
              <w:shd w:val="clear" w:color="auto" w:fill="FFFFFF"/>
              <w:spacing w:after="0"/>
              <w:rPr>
                <w:rFonts w:eastAsiaTheme="minorEastAsia"/>
                <w:color w:val="0000FF"/>
                <w:lang w:val="en-US" w:eastAsia="zh-CN"/>
              </w:rPr>
            </w:pPr>
            <w:r>
              <w:rPr>
                <w:rFonts w:eastAsiaTheme="minorEastAsia"/>
                <w:lang w:val="en-US" w:eastAsia="zh-CN"/>
              </w:rPr>
              <w:t xml:space="preserve">We are fine with the proposal. Just want to confirm our understanding that this is only for the case when flexible symbols no used for SSB transmission, right? In other words, if flexible symbols are used for SSB transmission and overlaps with Msg3 repetition, Msg3 repetition is dropped. </w:t>
            </w:r>
          </w:p>
        </w:tc>
      </w:tr>
      <w:tr w:rsidR="009F0B81" w14:paraId="32427050" w14:textId="77777777">
        <w:tc>
          <w:tcPr>
            <w:tcW w:w="1560" w:type="dxa"/>
            <w:shd w:val="clear" w:color="auto" w:fill="auto"/>
            <w:vAlign w:val="center"/>
          </w:tcPr>
          <w:p w14:paraId="0A5E9B7A" w14:textId="77777777" w:rsidR="009F0B81" w:rsidRDefault="00D317ED">
            <w:pPr>
              <w:jc w:val="center"/>
              <w:rPr>
                <w:rFonts w:eastAsiaTheme="minorEastAsia"/>
                <w:lang w:eastAsia="zh-CN"/>
              </w:rPr>
            </w:pPr>
            <w:r>
              <w:rPr>
                <w:rFonts w:eastAsia="MS Mincho" w:hint="eastAsia"/>
                <w:lang w:eastAsia="ja-JP"/>
              </w:rPr>
              <w:lastRenderedPageBreak/>
              <w:t>S</w:t>
            </w:r>
            <w:r>
              <w:rPr>
                <w:rFonts w:eastAsia="MS Mincho"/>
                <w:lang w:eastAsia="ja-JP"/>
              </w:rPr>
              <w:t>harp</w:t>
            </w:r>
          </w:p>
        </w:tc>
        <w:tc>
          <w:tcPr>
            <w:tcW w:w="8505" w:type="dxa"/>
            <w:shd w:val="clear" w:color="auto" w:fill="auto"/>
            <w:vAlign w:val="center"/>
          </w:tcPr>
          <w:p w14:paraId="6A7F573B" w14:textId="77777777" w:rsidR="009F0B81" w:rsidRDefault="00D317ED">
            <w:pPr>
              <w:shd w:val="clear" w:color="auto" w:fill="FFFFFF"/>
              <w:spacing w:after="0"/>
              <w:rPr>
                <w:rFonts w:eastAsiaTheme="minorEastAsia"/>
                <w:lang w:val="en-US" w:eastAsia="zh-CN"/>
              </w:rPr>
            </w:pPr>
            <w:r>
              <w:rPr>
                <w:rFonts w:eastAsia="MS Mincho"/>
                <w:lang w:val="en-US" w:eastAsia="ja-JP"/>
              </w:rPr>
              <w:t xml:space="preserve">We are OK with FL proposal </w:t>
            </w:r>
            <w:r>
              <w:rPr>
                <w:rFonts w:eastAsia="MS Mincho" w:hint="eastAsia"/>
                <w:lang w:val="en-US" w:eastAsia="ja-JP"/>
              </w:rPr>
              <w:t>w</w:t>
            </w:r>
            <w:r>
              <w:rPr>
                <w:rFonts w:eastAsia="MS Mincho"/>
                <w:lang w:val="en-US" w:eastAsia="ja-JP"/>
              </w:rPr>
              <w:t>ith adding a note indicating that support for an additional indication of availability of the flexible symbol is FFS. Further, we agree with Intel.</w:t>
            </w:r>
          </w:p>
        </w:tc>
      </w:tr>
      <w:tr w:rsidR="009F0B81" w14:paraId="75241A7F" w14:textId="77777777">
        <w:tc>
          <w:tcPr>
            <w:tcW w:w="1560" w:type="dxa"/>
            <w:shd w:val="clear" w:color="auto" w:fill="auto"/>
            <w:vAlign w:val="center"/>
          </w:tcPr>
          <w:p w14:paraId="39DB8CE6" w14:textId="77777777" w:rsidR="009F0B81" w:rsidRDefault="00D317ED">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36B9133F" w14:textId="77777777" w:rsidR="009F0B81" w:rsidRDefault="00D317ED">
            <w:pPr>
              <w:shd w:val="clear" w:color="auto" w:fill="FFFFFF"/>
              <w:spacing w:after="0"/>
              <w:rPr>
                <w:rFonts w:eastAsia="MS Mincho"/>
                <w:lang w:val="en-US" w:eastAsia="ja-JP"/>
              </w:rPr>
            </w:pPr>
            <w:r>
              <w:rPr>
                <w:rFonts w:eastAsiaTheme="minorEastAsia" w:hint="eastAsia"/>
                <w:lang w:val="en-US" w:eastAsia="zh-CN"/>
              </w:rPr>
              <w:t>F</w:t>
            </w:r>
            <w:r>
              <w:rPr>
                <w:rFonts w:eastAsiaTheme="minorEastAsia"/>
                <w:lang w:val="en-US" w:eastAsia="zh-CN"/>
              </w:rPr>
              <w:t>ine with the proposal.</w:t>
            </w:r>
          </w:p>
        </w:tc>
      </w:tr>
      <w:tr w:rsidR="009F0B81" w14:paraId="1CA06561" w14:textId="77777777">
        <w:tc>
          <w:tcPr>
            <w:tcW w:w="1560" w:type="dxa"/>
            <w:shd w:val="clear" w:color="auto" w:fill="auto"/>
            <w:vAlign w:val="center"/>
          </w:tcPr>
          <w:p w14:paraId="05196656"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3A77AFCF" w14:textId="77777777" w:rsidR="009F0B81" w:rsidRDefault="00D317ED">
            <w:pPr>
              <w:shd w:val="clear" w:color="auto" w:fill="FFFFFF"/>
              <w:spacing w:after="0"/>
              <w:rPr>
                <w:rFonts w:eastAsiaTheme="minorEastAsia"/>
                <w:lang w:val="en-US" w:eastAsia="zh-CN"/>
              </w:rPr>
            </w:pPr>
            <w:r>
              <w:rPr>
                <w:rFonts w:eastAsiaTheme="minorEastAsia"/>
                <w:lang w:val="en-US" w:eastAsia="zh-CN"/>
              </w:rPr>
              <w:t>We are fine with the FL proposal.</w:t>
            </w:r>
          </w:p>
        </w:tc>
      </w:tr>
      <w:tr w:rsidR="009F0B81" w14:paraId="61BBCCE6" w14:textId="77777777">
        <w:tc>
          <w:tcPr>
            <w:tcW w:w="1560" w:type="dxa"/>
            <w:shd w:val="clear" w:color="auto" w:fill="auto"/>
            <w:vAlign w:val="center"/>
          </w:tcPr>
          <w:p w14:paraId="505DF129" w14:textId="77777777" w:rsidR="009F0B81" w:rsidRDefault="00D317ED">
            <w:pPr>
              <w:jc w:val="center"/>
              <w:rPr>
                <w:rFonts w:eastAsia="MS Mincho"/>
                <w:lang w:eastAsia="ja-JP"/>
              </w:rPr>
            </w:pPr>
            <w:r>
              <w:rPr>
                <w:rFonts w:eastAsiaTheme="minorEastAsia" w:hint="eastAsia"/>
                <w:lang w:eastAsia="zh-CN"/>
              </w:rPr>
              <w:t>CATT</w:t>
            </w:r>
          </w:p>
        </w:tc>
        <w:tc>
          <w:tcPr>
            <w:tcW w:w="8505" w:type="dxa"/>
            <w:shd w:val="clear" w:color="auto" w:fill="auto"/>
            <w:vAlign w:val="center"/>
          </w:tcPr>
          <w:p w14:paraId="3EF99134" w14:textId="77777777" w:rsidR="009F0B81" w:rsidRDefault="00D317ED">
            <w:pPr>
              <w:shd w:val="clear" w:color="auto" w:fill="FFFFFF"/>
              <w:spacing w:after="0"/>
              <w:rPr>
                <w:rFonts w:eastAsiaTheme="minorEastAsia"/>
                <w:lang w:val="en-US" w:eastAsia="zh-CN"/>
              </w:rPr>
            </w:pPr>
            <w:r>
              <w:rPr>
                <w:rFonts w:eastAsiaTheme="minorEastAsia" w:hint="eastAsia"/>
                <w:lang w:val="en-US" w:eastAsia="zh-CN"/>
              </w:rPr>
              <w:t xml:space="preserve">Based on the previous agreement below, we think the current version is a bit ambiguous. </w:t>
            </w:r>
          </w:p>
          <w:tbl>
            <w:tblPr>
              <w:tblStyle w:val="TableGrid"/>
              <w:tblW w:w="0" w:type="auto"/>
              <w:tblLayout w:type="fixed"/>
              <w:tblLook w:val="04A0" w:firstRow="1" w:lastRow="0" w:firstColumn="1" w:lastColumn="0" w:noHBand="0" w:noVBand="1"/>
            </w:tblPr>
            <w:tblGrid>
              <w:gridCol w:w="8274"/>
            </w:tblGrid>
            <w:tr w:rsidR="009F0B81" w14:paraId="4AA5711E" w14:textId="77777777">
              <w:tc>
                <w:tcPr>
                  <w:tcW w:w="8274" w:type="dxa"/>
                </w:tcPr>
                <w:p w14:paraId="07445388" w14:textId="77777777" w:rsidR="009F0B81" w:rsidRDefault="00D317ED">
                  <w:pPr>
                    <w:shd w:val="clear" w:color="auto" w:fill="FFFFFF"/>
                    <w:spacing w:line="280" w:lineRule="atLeast"/>
                    <w:rPr>
                      <w:rFonts w:ascii="DengXian" w:eastAsia="SimSun" w:hAnsi="DengXian"/>
                      <w:b/>
                      <w:bCs/>
                      <w:iCs/>
                      <w:szCs w:val="22"/>
                      <w:highlight w:val="green"/>
                      <w:lang w:val="en-US" w:eastAsia="zh-CN"/>
                    </w:rPr>
                  </w:pPr>
                  <w:r>
                    <w:rPr>
                      <w:rFonts w:eastAsia="SimSun"/>
                      <w:b/>
                      <w:bCs/>
                      <w:iCs/>
                      <w:highlight w:val="green"/>
                      <w:lang w:eastAsia="zh-CN"/>
                    </w:rPr>
                    <w:t>Agreement</w:t>
                  </w:r>
                </w:p>
                <w:p w14:paraId="63454180" w14:textId="77777777" w:rsidR="009F0B81" w:rsidRDefault="00D317ED">
                  <w:pPr>
                    <w:numPr>
                      <w:ilvl w:val="0"/>
                      <w:numId w:val="51"/>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SimSun"/>
                      <w:iCs/>
                      <w:color w:val="000000"/>
                    </w:rPr>
                    <w:t xml:space="preserve">The available slot of Msg3 PUSCH repetition is only determined by the </w:t>
                  </w:r>
                  <w:r>
                    <w:rPr>
                      <w:iCs/>
                      <w:color w:val="000000"/>
                    </w:rPr>
                    <w:t>tdd-UL-DL-ConfigurationCommon and ssb-PositionsInBurst</w:t>
                  </w:r>
                  <w:r>
                    <w:rPr>
                      <w:rFonts w:eastAsia="SimSun"/>
                      <w:iCs/>
                      <w:color w:val="000000"/>
                    </w:rPr>
                    <w:t xml:space="preserve">, no other additional Rel-16 signals/signalings will be considered. </w:t>
                  </w:r>
                </w:p>
                <w:p w14:paraId="72EEB512" w14:textId="77777777" w:rsidR="009F0B81" w:rsidRDefault="00D317ED">
                  <w:pPr>
                    <w:pStyle w:val="ListParagraph"/>
                    <w:numPr>
                      <w:ilvl w:val="1"/>
                      <w:numId w:val="51"/>
                    </w:numPr>
                    <w:spacing w:after="0"/>
                    <w:rPr>
                      <w:rFonts w:eastAsiaTheme="minorEastAsia"/>
                      <w:lang w:val="sv-SE" w:eastAsia="zh-CN"/>
                    </w:rPr>
                  </w:pPr>
                  <w:r>
                    <w:rPr>
                      <w:rFonts w:eastAsia="Yu Mincho"/>
                      <w:iCs/>
                      <w:lang w:eastAsia="ja-JP"/>
                    </w:rPr>
                    <w:t>If a symbol for Msg3 repetition in a slot overlaps with SSB transmission [FFS:</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the slot is determined as not available during the counting of repetitions</w:t>
                  </w:r>
                  <w:r>
                    <w:rPr>
                      <w:rFonts w:ascii="DengXian" w:eastAsia="DengXian" w:hAnsi="DengXian" w:hint="eastAsia"/>
                      <w:iCs/>
                      <w:lang w:eastAsia="zh-CN"/>
                    </w:rPr>
                    <w:t>.</w:t>
                  </w:r>
                  <w:r>
                    <w:rPr>
                      <w:rFonts w:eastAsia="Yu Mincho"/>
                      <w:iCs/>
                      <w:lang w:eastAsia="ja-JP"/>
                    </w:rPr>
                    <w:t xml:space="preserve"> As there is no </w:t>
                  </w:r>
                  <w:r>
                    <w:rPr>
                      <w:rFonts w:eastAsia="SimSun"/>
                      <w:iCs/>
                    </w:rPr>
                    <w:t xml:space="preserve">Msg3 repetition </w:t>
                  </w:r>
                  <w:r>
                    <w:rPr>
                      <w:rFonts w:eastAsia="Yu Mincho"/>
                      <w:iCs/>
                      <w:lang w:eastAsia="ja-JP"/>
                    </w:rPr>
                    <w:t xml:space="preserve">in the slot, no </w:t>
                  </w:r>
                  <w:r>
                    <w:rPr>
                      <w:rFonts w:eastAsia="SimSun"/>
                      <w:iCs/>
                    </w:rPr>
                    <w:t xml:space="preserve">Msg3 repetition </w:t>
                  </w:r>
                  <w:r>
                    <w:rPr>
                      <w:rFonts w:eastAsia="Yu Mincho"/>
                      <w:iCs/>
                      <w:lang w:eastAsia="ja-JP"/>
                    </w:rPr>
                    <w:t>omission applies to the slot.</w:t>
                  </w:r>
                </w:p>
              </w:tc>
            </w:tr>
          </w:tbl>
          <w:p w14:paraId="47F17639" w14:textId="77777777" w:rsidR="009F0B81" w:rsidRDefault="00D317ED">
            <w:pPr>
              <w:shd w:val="clear" w:color="auto" w:fill="FFFFFF"/>
              <w:spacing w:before="120"/>
              <w:rPr>
                <w:rFonts w:eastAsiaTheme="minorEastAsia"/>
                <w:lang w:val="sv-SE" w:eastAsia="zh-CN"/>
              </w:rPr>
            </w:pPr>
            <w:r>
              <w:rPr>
                <w:rFonts w:eastAsiaTheme="minorEastAsia" w:hint="eastAsia"/>
                <w:lang w:val="sv-SE" w:eastAsia="zh-CN"/>
              </w:rPr>
              <w:t>Suggest with the following modification:</w:t>
            </w:r>
          </w:p>
          <w:p w14:paraId="155138E2" w14:textId="77777777" w:rsidR="009F0B81" w:rsidRDefault="00D317ED">
            <w:pPr>
              <w:rPr>
                <w:rFonts w:eastAsia="SimSun"/>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67FFF736" w14:textId="77777777" w:rsidR="009F0B81" w:rsidRDefault="00D317ED">
            <w:pPr>
              <w:shd w:val="clear" w:color="auto" w:fill="FFFFFF"/>
              <w:spacing w:after="0"/>
              <w:rPr>
                <w:rFonts w:eastAsiaTheme="minorEastAsia"/>
                <w:lang w:val="en-US" w:eastAsia="zh-CN"/>
              </w:rPr>
            </w:pPr>
            <w:r>
              <w:rPr>
                <w:rFonts w:eastAsiaTheme="minorEastAsia" w:hint="eastAsia"/>
                <w:lang w:val="en-US" w:eastAsia="zh-CN"/>
              </w:rPr>
              <w:t xml:space="preserve">Note that, according to the agreement, SSB symbols are NOT used to </w:t>
            </w:r>
            <w:r>
              <w:rPr>
                <w:rFonts w:eastAsiaTheme="minorEastAsia"/>
                <w:lang w:val="en-US" w:eastAsia="zh-CN"/>
              </w:rPr>
              <w:t>‘</w:t>
            </w:r>
            <w:r>
              <w:rPr>
                <w:rFonts w:eastAsiaTheme="minorEastAsia" w:hint="eastAsia"/>
                <w:lang w:val="en-US" w:eastAsia="zh-CN"/>
              </w:rPr>
              <w:t>cancel</w:t>
            </w:r>
            <w:r>
              <w:rPr>
                <w:rFonts w:eastAsiaTheme="minorEastAsia"/>
                <w:lang w:val="en-US" w:eastAsia="zh-CN"/>
              </w:rPr>
              <w:t>’</w:t>
            </w:r>
            <w:r>
              <w:rPr>
                <w:rFonts w:eastAsiaTheme="minorEastAsia" w:hint="eastAsia"/>
                <w:lang w:val="en-US" w:eastAsia="zh-CN"/>
              </w:rPr>
              <w:t xml:space="preserve"> Msg3 repetition, but to determine the available symbol.</w:t>
            </w:r>
          </w:p>
        </w:tc>
      </w:tr>
      <w:tr w:rsidR="009F0B81" w14:paraId="1215A9D6" w14:textId="77777777">
        <w:tc>
          <w:tcPr>
            <w:tcW w:w="1560" w:type="dxa"/>
            <w:shd w:val="clear" w:color="auto" w:fill="auto"/>
            <w:vAlign w:val="center"/>
          </w:tcPr>
          <w:p w14:paraId="7CB07E2D"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19E57066" w14:textId="77777777" w:rsidR="009F0B81" w:rsidRDefault="00D317ED">
            <w:pPr>
              <w:shd w:val="clear" w:color="auto" w:fill="FFFFFF"/>
              <w:spacing w:after="0"/>
              <w:rPr>
                <w:rFonts w:eastAsiaTheme="minorEastAsia"/>
                <w:lang w:val="en-US" w:eastAsia="zh-CN"/>
              </w:rPr>
            </w:pPr>
            <w:r>
              <w:rPr>
                <w:rFonts w:eastAsiaTheme="minorEastAsia"/>
                <w:lang w:val="en-US" w:eastAsia="zh-CN"/>
              </w:rPr>
              <w:t>Agree with CATT.</w:t>
            </w:r>
          </w:p>
        </w:tc>
      </w:tr>
      <w:tr w:rsidR="009F0B81" w14:paraId="3CC092F5" w14:textId="77777777">
        <w:tc>
          <w:tcPr>
            <w:tcW w:w="1560" w:type="dxa"/>
            <w:shd w:val="clear" w:color="auto" w:fill="auto"/>
            <w:vAlign w:val="center"/>
          </w:tcPr>
          <w:p w14:paraId="642133BB" w14:textId="77777777" w:rsidR="009F0B81" w:rsidRDefault="00D317ED">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68CA8797" w14:textId="77777777" w:rsidR="009F0B81" w:rsidRDefault="00D317ED">
            <w:pPr>
              <w:shd w:val="clear" w:color="auto" w:fill="FFFFFF"/>
              <w:spacing w:after="0"/>
              <w:rPr>
                <w:rFonts w:eastAsiaTheme="minorEastAsia"/>
                <w:lang w:val="en-US" w:eastAsia="zh-CN"/>
              </w:rPr>
            </w:pPr>
            <w:r>
              <w:rPr>
                <w:rFonts w:eastAsia="MS Mincho" w:hint="eastAsia"/>
                <w:lang w:val="en-US" w:eastAsia="ja-JP"/>
              </w:rPr>
              <w:t>W</w:t>
            </w:r>
            <w:r>
              <w:rPr>
                <w:rFonts w:eastAsia="MS Mincho"/>
                <w:lang w:val="en-US" w:eastAsia="ja-JP"/>
              </w:rPr>
              <w:t>e are fine with the proposal.</w:t>
            </w:r>
          </w:p>
        </w:tc>
      </w:tr>
      <w:tr w:rsidR="009F0B81" w14:paraId="3FDC5BF7" w14:textId="77777777">
        <w:tc>
          <w:tcPr>
            <w:tcW w:w="1560" w:type="dxa"/>
            <w:shd w:val="clear" w:color="auto" w:fill="auto"/>
            <w:vAlign w:val="center"/>
          </w:tcPr>
          <w:p w14:paraId="42D29872" w14:textId="77777777" w:rsidR="009F0B81" w:rsidRDefault="00D317ED">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242F2648" w14:textId="77777777" w:rsidR="009F0B81" w:rsidRDefault="00D317ED">
            <w:pPr>
              <w:shd w:val="clear" w:color="auto" w:fill="FFFFFF"/>
              <w:spacing w:after="0"/>
              <w:rPr>
                <w:rFonts w:eastAsia="MS Mincho"/>
                <w:lang w:val="en-US" w:eastAsia="ja-JP"/>
              </w:rPr>
            </w:pPr>
            <w:r>
              <w:rPr>
                <w:rFonts w:eastAsiaTheme="minorEastAsia" w:hint="eastAsia"/>
                <w:lang w:val="en-US" w:eastAsia="zh-CN"/>
              </w:rPr>
              <w:t>W</w:t>
            </w:r>
            <w:r>
              <w:rPr>
                <w:rFonts w:eastAsiaTheme="minorEastAsia"/>
                <w:lang w:val="en-US" w:eastAsia="zh-CN"/>
              </w:rPr>
              <w:t>e are fine with the proposal.</w:t>
            </w:r>
          </w:p>
        </w:tc>
      </w:tr>
      <w:tr w:rsidR="009F0B81" w14:paraId="6E1391F7" w14:textId="77777777">
        <w:tc>
          <w:tcPr>
            <w:tcW w:w="1560" w:type="dxa"/>
            <w:shd w:val="clear" w:color="auto" w:fill="auto"/>
            <w:vAlign w:val="center"/>
          </w:tcPr>
          <w:p w14:paraId="03C0FB56" w14:textId="77777777" w:rsidR="009F0B81" w:rsidRDefault="00D317ED">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1D76B53C" w14:textId="77777777" w:rsidR="009F0B81" w:rsidRDefault="00D317ED">
            <w:pPr>
              <w:shd w:val="clear" w:color="auto" w:fill="FFFFFF"/>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9F0B81" w14:paraId="18A28CB0" w14:textId="77777777">
        <w:tc>
          <w:tcPr>
            <w:tcW w:w="1560" w:type="dxa"/>
            <w:shd w:val="clear" w:color="auto" w:fill="auto"/>
            <w:vAlign w:val="center"/>
          </w:tcPr>
          <w:p w14:paraId="7FD3A265" w14:textId="77777777" w:rsidR="009F0B81" w:rsidRDefault="00D317ED">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7509EBA8" w14:textId="77777777" w:rsidR="009F0B81" w:rsidRDefault="00D317ED">
            <w:pPr>
              <w:shd w:val="clear" w:color="auto" w:fill="FFFFFF"/>
              <w:spacing w:after="0"/>
              <w:rPr>
                <w:rFonts w:eastAsiaTheme="minorEastAsia"/>
                <w:lang w:val="en-US" w:eastAsia="zh-CN"/>
              </w:rPr>
            </w:pPr>
            <w:r>
              <w:rPr>
                <w:rFonts w:eastAsia="Malgun Gothic"/>
                <w:lang w:val="en-US" w:eastAsia="ko-KR"/>
              </w:rPr>
              <w:t>Support. Also fine with the CATT’s modification.</w:t>
            </w:r>
          </w:p>
        </w:tc>
      </w:tr>
      <w:tr w:rsidR="009F0B81" w14:paraId="366D23E1" w14:textId="77777777">
        <w:tc>
          <w:tcPr>
            <w:tcW w:w="1560" w:type="dxa"/>
            <w:shd w:val="clear" w:color="auto" w:fill="auto"/>
            <w:vAlign w:val="center"/>
          </w:tcPr>
          <w:p w14:paraId="2EFBEAC5" w14:textId="77777777" w:rsidR="009F0B81" w:rsidRDefault="00D317ED">
            <w:pPr>
              <w:jc w:val="center"/>
              <w:rPr>
                <w:rFonts w:eastAsiaTheme="minorEastAsia"/>
                <w:lang w:val="en-US" w:eastAsia="ko-KR"/>
              </w:rPr>
            </w:pPr>
            <w:r>
              <w:rPr>
                <w:rFonts w:eastAsiaTheme="minorEastAsia" w:hint="eastAsia"/>
                <w:lang w:val="en-US" w:eastAsia="zh-CN"/>
              </w:rPr>
              <w:t>ZTE</w:t>
            </w:r>
          </w:p>
        </w:tc>
        <w:tc>
          <w:tcPr>
            <w:tcW w:w="8505" w:type="dxa"/>
            <w:shd w:val="clear" w:color="auto" w:fill="auto"/>
            <w:vAlign w:val="center"/>
          </w:tcPr>
          <w:p w14:paraId="116A4F33" w14:textId="77777777" w:rsidR="009F0B81" w:rsidRDefault="00D317ED">
            <w:pPr>
              <w:shd w:val="clear" w:color="auto" w:fill="FFFFFF"/>
              <w:spacing w:after="0"/>
              <w:rPr>
                <w:rFonts w:eastAsiaTheme="minorEastAsia"/>
                <w:lang w:val="en-US" w:eastAsia="ko-KR"/>
              </w:rPr>
            </w:pPr>
            <w:r>
              <w:rPr>
                <w:rFonts w:eastAsiaTheme="minorEastAsia" w:hint="eastAsia"/>
                <w:lang w:val="en-US" w:eastAsia="zh-CN"/>
              </w:rPr>
              <w:t xml:space="preserve">Fine with the proposal. </w:t>
            </w:r>
          </w:p>
        </w:tc>
      </w:tr>
      <w:tr w:rsidR="009F0B81" w14:paraId="7BB23DEF" w14:textId="77777777">
        <w:tc>
          <w:tcPr>
            <w:tcW w:w="1560" w:type="dxa"/>
            <w:shd w:val="clear" w:color="auto" w:fill="auto"/>
            <w:vAlign w:val="center"/>
          </w:tcPr>
          <w:p w14:paraId="14064C1A"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0A2415C" w14:textId="77777777" w:rsidR="009F0B81" w:rsidRDefault="00D317ED">
            <w:pPr>
              <w:shd w:val="clear" w:color="auto" w:fill="FFFFFF"/>
              <w:spacing w:after="0"/>
              <w:rPr>
                <w:rFonts w:eastAsiaTheme="minorEastAsia"/>
                <w:lang w:val="en-US" w:eastAsia="zh-CN"/>
              </w:rPr>
            </w:pPr>
            <w:r>
              <w:rPr>
                <w:rFonts w:eastAsiaTheme="minorEastAsia"/>
                <w:lang w:val="en-US" w:eastAsia="zh-CN"/>
              </w:rPr>
              <w:t>Fine with the proposal.</w:t>
            </w:r>
          </w:p>
        </w:tc>
      </w:tr>
      <w:tr w:rsidR="009F0B81" w14:paraId="37DAFE92" w14:textId="77777777">
        <w:tc>
          <w:tcPr>
            <w:tcW w:w="1560" w:type="dxa"/>
            <w:shd w:val="clear" w:color="auto" w:fill="auto"/>
            <w:vAlign w:val="center"/>
          </w:tcPr>
          <w:p w14:paraId="7FFF0004" w14:textId="77777777" w:rsidR="009F0B81" w:rsidRDefault="00D317ED">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74B0A5F1" w14:textId="77777777" w:rsidR="009F0B81" w:rsidRDefault="00D317ED">
            <w:pPr>
              <w:shd w:val="clear" w:color="auto" w:fill="FFFFFF"/>
              <w:spacing w:after="0"/>
              <w:rPr>
                <w:rFonts w:eastAsiaTheme="minorEastAsia"/>
                <w:lang w:val="en-US" w:eastAsia="zh-CN"/>
              </w:rPr>
            </w:pPr>
            <w:r>
              <w:rPr>
                <w:rFonts w:eastAsiaTheme="minorEastAsia"/>
                <w:lang w:val="en-US" w:eastAsia="zh-CN"/>
              </w:rPr>
              <w:t>Fine with the proposal</w:t>
            </w:r>
          </w:p>
        </w:tc>
      </w:tr>
      <w:tr w:rsidR="009F0B81" w14:paraId="77D0CB00" w14:textId="77777777">
        <w:tc>
          <w:tcPr>
            <w:tcW w:w="1560" w:type="dxa"/>
            <w:shd w:val="clear" w:color="auto" w:fill="auto"/>
            <w:vAlign w:val="center"/>
          </w:tcPr>
          <w:p w14:paraId="6764EFCB"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265026E6"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@LG, We have already agreed that </w:t>
            </w:r>
            <w:r>
              <w:rPr>
                <w:rFonts w:eastAsiaTheme="minorEastAsia" w:hint="eastAsia"/>
                <w:color w:val="0000FF"/>
                <w:lang w:val="en-US" w:eastAsia="zh-CN"/>
              </w:rPr>
              <w:t>‘</w:t>
            </w:r>
            <w:r>
              <w:rPr>
                <w:rFonts w:eastAsiaTheme="minorEastAsia" w:hint="eastAsia"/>
                <w:color w:val="0000FF"/>
                <w:lang w:val="en-US" w:eastAsia="zh-CN"/>
              </w:rPr>
              <w:t>The available slot of Msg3 PUSCH repetition is only determined by the tdd-UL-DL-ConfigurationCommon and ssb-PositionsInBurst, no other additional Rel-16 signals/signalings will be considered</w:t>
            </w:r>
            <w:r>
              <w:rPr>
                <w:rFonts w:eastAsiaTheme="minorEastAsia" w:hint="eastAsia"/>
                <w:color w:val="0000FF"/>
                <w:lang w:val="en-US" w:eastAsia="zh-CN"/>
              </w:rPr>
              <w:t>’</w:t>
            </w:r>
            <w:r>
              <w:rPr>
                <w:rFonts w:eastAsiaTheme="minorEastAsia" w:hint="eastAsia"/>
                <w:color w:val="0000FF"/>
                <w:lang w:val="en-US" w:eastAsia="zh-CN"/>
              </w:rPr>
              <w:t>. So, no need to add other conditions to determine available slot.</w:t>
            </w:r>
          </w:p>
          <w:p w14:paraId="6BF10B76" w14:textId="77777777" w:rsidR="009F0B81" w:rsidRDefault="009F0B81">
            <w:pPr>
              <w:rPr>
                <w:rFonts w:eastAsiaTheme="minorEastAsia"/>
                <w:color w:val="0000FF"/>
                <w:lang w:val="en-US" w:eastAsia="zh-CN"/>
              </w:rPr>
            </w:pPr>
          </w:p>
          <w:p w14:paraId="195199C4"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@Sharp, According to previous agreement, we already have an FFS about how to </w:t>
            </w:r>
            <w:r>
              <w:rPr>
                <w:rFonts w:eastAsiaTheme="minorEastAsia" w:hint="eastAsia"/>
                <w:color w:val="0000FF"/>
                <w:lang w:val="sv-SE" w:eastAsia="sv-SE"/>
              </w:rPr>
              <w:t>use flexible symbols indicated by TDD-UL-DL-Configcommon.</w:t>
            </w:r>
            <w:r>
              <w:rPr>
                <w:rFonts w:eastAsiaTheme="minorEastAsia" w:hint="eastAsia"/>
                <w:color w:val="0000FF"/>
                <w:lang w:val="en-US" w:eastAsia="zh-CN"/>
              </w:rPr>
              <w:t xml:space="preserve"> The additional FFS seems not necessary and we anyway will discuss based on the Table 2.3-1 below</w:t>
            </w:r>
          </w:p>
          <w:p w14:paraId="6A84BD42" w14:textId="77777777" w:rsidR="009F0B81" w:rsidRDefault="009F0B81">
            <w:pPr>
              <w:rPr>
                <w:rFonts w:eastAsiaTheme="minorEastAsia"/>
                <w:color w:val="0000FF"/>
                <w:lang w:val="en-US" w:eastAsia="zh-CN"/>
              </w:rPr>
            </w:pPr>
          </w:p>
          <w:p w14:paraId="015D6AA4" w14:textId="77777777" w:rsidR="009F0B81" w:rsidRDefault="00D317ED">
            <w:pPr>
              <w:rPr>
                <w:rFonts w:eastAsiaTheme="minorEastAsia"/>
                <w:lang w:val="en-US" w:eastAsia="zh-CN"/>
              </w:rPr>
            </w:pPr>
            <w:r>
              <w:rPr>
                <w:rFonts w:eastAsiaTheme="minorEastAsia" w:hint="eastAsia"/>
                <w:color w:val="0000FF"/>
                <w:lang w:val="en-US" w:eastAsia="zh-CN"/>
              </w:rPr>
              <w:t>@Intel, CATT, CATT</w:t>
            </w:r>
            <w:r>
              <w:rPr>
                <w:rFonts w:eastAsiaTheme="minorEastAsia"/>
                <w:color w:val="0000FF"/>
                <w:lang w:val="en-US" w:eastAsia="zh-CN"/>
              </w:rPr>
              <w:t>’</w:t>
            </w:r>
            <w:r>
              <w:rPr>
                <w:rFonts w:eastAsiaTheme="minorEastAsia" w:hint="eastAsia"/>
                <w:color w:val="0000FF"/>
                <w:lang w:val="en-US" w:eastAsia="zh-CN"/>
              </w:rPr>
              <w:t>s modification looks reasonable and could address Intel</w:t>
            </w:r>
            <w:r>
              <w:rPr>
                <w:rFonts w:eastAsiaTheme="minorEastAsia"/>
                <w:color w:val="0000FF"/>
                <w:lang w:val="en-US" w:eastAsia="zh-CN"/>
              </w:rPr>
              <w:t>’</w:t>
            </w:r>
            <w:r>
              <w:rPr>
                <w:rFonts w:eastAsiaTheme="minorEastAsia" w:hint="eastAsia"/>
                <w:color w:val="0000FF"/>
                <w:lang w:val="en-US" w:eastAsia="zh-CN"/>
              </w:rPr>
              <w:t xml:space="preserve">s question. </w:t>
            </w:r>
          </w:p>
        </w:tc>
      </w:tr>
    </w:tbl>
    <w:p w14:paraId="2008AC66" w14:textId="77777777" w:rsidR="009F0B81" w:rsidRDefault="009F0B81">
      <w:pPr>
        <w:rPr>
          <w:lang w:val="en-US" w:eastAsia="zh-CN"/>
        </w:rPr>
      </w:pPr>
    </w:p>
    <w:p w14:paraId="07CA8B91" w14:textId="77777777" w:rsidR="009F0B81" w:rsidRDefault="00D317ED">
      <w:pPr>
        <w:rPr>
          <w:rFonts w:eastAsia="SimSun"/>
          <w:b/>
          <w:bCs/>
          <w:shd w:val="clear" w:color="auto" w:fill="FFFFFF"/>
          <w:lang w:val="en-US" w:eastAsia="zh-CN"/>
        </w:rPr>
      </w:pPr>
      <w:r>
        <w:rPr>
          <w:rFonts w:hint="eastAsia"/>
          <w:b/>
          <w:bCs/>
          <w:highlight w:val="cyan"/>
          <w:lang w:val="en-US" w:eastAsia="zh-CN"/>
        </w:rPr>
        <w:t xml:space="preserve">Proposal 7-v1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r>
        <w:rPr>
          <w:rFonts w:eastAsia="SimSun" w:hint="eastAsia"/>
          <w:b/>
          <w:bCs/>
          <w:i/>
          <w:iCs/>
          <w:shd w:val="clear" w:color="auto" w:fill="FFFFFF"/>
          <w:lang w:val="en-US" w:eastAsia="zh-CN"/>
        </w:rPr>
        <w:t>tdd-UL-DL-ConfigurationCommon</w:t>
      </w:r>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r>
        <w:rPr>
          <w:b/>
          <w:i/>
          <w:iCs/>
          <w:color w:val="FF0000"/>
        </w:rPr>
        <w:t>ssb-PositionsInBurst</w:t>
      </w:r>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0058EA3C" w14:textId="77777777" w:rsidR="009F0B81" w:rsidRDefault="009F0B81">
      <w:pPr>
        <w:rPr>
          <w:lang w:val="en-US" w:eastAsia="zh-CN"/>
        </w:rPr>
      </w:pPr>
    </w:p>
    <w:p w14:paraId="6E1EA7E2" w14:textId="77777777" w:rsidR="009F0B81" w:rsidRDefault="00D317ED">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105FB452" w14:textId="77777777">
        <w:tc>
          <w:tcPr>
            <w:tcW w:w="1560" w:type="dxa"/>
            <w:shd w:val="clear" w:color="auto" w:fill="auto"/>
            <w:vAlign w:val="center"/>
          </w:tcPr>
          <w:p w14:paraId="291B69C3" w14:textId="77777777" w:rsidR="009F0B81" w:rsidRDefault="00D317ED">
            <w:pPr>
              <w:jc w:val="center"/>
              <w:rPr>
                <w:b/>
                <w:lang w:eastAsia="zh-CN"/>
              </w:rPr>
            </w:pPr>
            <w:r>
              <w:rPr>
                <w:rFonts w:hint="eastAsia"/>
                <w:b/>
                <w:lang w:eastAsia="zh-CN"/>
              </w:rPr>
              <w:lastRenderedPageBreak/>
              <w:t>Company</w:t>
            </w:r>
          </w:p>
        </w:tc>
        <w:tc>
          <w:tcPr>
            <w:tcW w:w="8505" w:type="dxa"/>
            <w:shd w:val="clear" w:color="auto" w:fill="auto"/>
            <w:vAlign w:val="center"/>
          </w:tcPr>
          <w:p w14:paraId="1BB52BD8" w14:textId="77777777" w:rsidR="009F0B81" w:rsidRDefault="00D317ED">
            <w:pPr>
              <w:jc w:val="center"/>
              <w:rPr>
                <w:b/>
                <w:lang w:eastAsia="zh-CN"/>
              </w:rPr>
            </w:pPr>
            <w:r>
              <w:rPr>
                <w:b/>
                <w:lang w:eastAsia="zh-CN"/>
              </w:rPr>
              <w:t>C</w:t>
            </w:r>
            <w:r>
              <w:rPr>
                <w:rFonts w:hint="eastAsia"/>
                <w:b/>
                <w:lang w:eastAsia="zh-CN"/>
              </w:rPr>
              <w:t>omments</w:t>
            </w:r>
          </w:p>
        </w:tc>
      </w:tr>
      <w:tr w:rsidR="009F0B81" w14:paraId="2E28D974" w14:textId="77777777">
        <w:tc>
          <w:tcPr>
            <w:tcW w:w="1560" w:type="dxa"/>
            <w:shd w:val="clear" w:color="auto" w:fill="auto"/>
            <w:vAlign w:val="center"/>
          </w:tcPr>
          <w:p w14:paraId="42955FC4"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7787C1F5" w14:textId="77777777" w:rsidR="009F0B81" w:rsidRDefault="00D317ED">
            <w:pPr>
              <w:rPr>
                <w:rFonts w:eastAsia="MS Mincho"/>
                <w:lang w:val="en-US" w:eastAsia="ja-JP"/>
              </w:rPr>
            </w:pPr>
            <w:r>
              <w:rPr>
                <w:rFonts w:eastAsia="MS Mincho"/>
                <w:lang w:val="en-US" w:eastAsia="ja-JP"/>
              </w:rPr>
              <w:t>@FL, Thanks for your kind explanation. We are also fine with the modifications if it is the common understanding of other companies.</w:t>
            </w:r>
          </w:p>
        </w:tc>
      </w:tr>
      <w:tr w:rsidR="009F0B81" w14:paraId="5B9620B8" w14:textId="77777777">
        <w:tc>
          <w:tcPr>
            <w:tcW w:w="1560" w:type="dxa"/>
            <w:shd w:val="clear" w:color="auto" w:fill="auto"/>
            <w:vAlign w:val="center"/>
          </w:tcPr>
          <w:p w14:paraId="702AFDF2" w14:textId="77777777" w:rsidR="009F0B81" w:rsidRDefault="00D317ED">
            <w:pPr>
              <w:jc w:val="center"/>
              <w:rPr>
                <w:rFonts w:eastAsia="Malgun Gothic"/>
                <w:lang w:eastAsia="ko-KR"/>
              </w:rPr>
            </w:pPr>
            <w:r>
              <w:rPr>
                <w:rFonts w:eastAsia="Malgun Gothic"/>
                <w:lang w:eastAsia="ko-KR"/>
              </w:rPr>
              <w:t>Apple</w:t>
            </w:r>
          </w:p>
        </w:tc>
        <w:tc>
          <w:tcPr>
            <w:tcW w:w="8505" w:type="dxa"/>
            <w:shd w:val="clear" w:color="auto" w:fill="auto"/>
            <w:vAlign w:val="center"/>
          </w:tcPr>
          <w:p w14:paraId="3C5D1FB4" w14:textId="77777777" w:rsidR="009F0B81" w:rsidRDefault="00D317ED">
            <w:pPr>
              <w:rPr>
                <w:rFonts w:eastAsia="MS Mincho"/>
                <w:b/>
                <w:bCs/>
                <w:color w:val="FF0000"/>
                <w:lang w:val="en-US" w:eastAsia="ja-JP"/>
              </w:rPr>
            </w:pPr>
            <w:r>
              <w:rPr>
                <w:rFonts w:eastAsia="MS Mincho"/>
                <w:lang w:val="en-US" w:eastAsia="ja-JP"/>
              </w:rPr>
              <w:t xml:space="preserve">We are fine the latest FL’s proposal after adding </w:t>
            </w:r>
            <w:r>
              <w:rPr>
                <w:rFonts w:eastAsia="MS Mincho"/>
                <w:b/>
                <w:bCs/>
                <w:color w:val="FF0000"/>
                <w:lang w:val="en-US" w:eastAsia="ja-JP"/>
              </w:rPr>
              <w:t xml:space="preserve">symbols indicated </w:t>
            </w:r>
            <w:r>
              <w:rPr>
                <w:rFonts w:eastAsia="MS Mincho"/>
                <w:b/>
                <w:bCs/>
                <w:color w:val="FF0000"/>
                <w:lang w:eastAsia="ja-JP"/>
              </w:rPr>
              <w:t xml:space="preserve">by </w:t>
            </w:r>
            <w:r>
              <w:rPr>
                <w:rFonts w:eastAsia="MS Mincho"/>
                <w:b/>
                <w:bCs/>
                <w:i/>
                <w:color w:val="FF0000"/>
                <w:lang w:eastAsia="ja-JP"/>
              </w:rPr>
              <w:t>pdcch-ConfigSIB1</w:t>
            </w:r>
            <w:r>
              <w:rPr>
                <w:rFonts w:eastAsia="MS Mincho"/>
                <w:b/>
                <w:bCs/>
                <w:color w:val="FF0000"/>
                <w:lang w:val="en-US" w:eastAsia="ja-JP"/>
              </w:rPr>
              <w:t xml:space="preserve"> </w:t>
            </w:r>
            <w:r>
              <w:rPr>
                <w:rFonts w:eastAsia="MS Mincho"/>
                <w:b/>
                <w:bCs/>
                <w:color w:val="FF0000"/>
                <w:lang w:eastAsia="ja-JP"/>
              </w:rPr>
              <w:t xml:space="preserve">in </w:t>
            </w:r>
            <w:r>
              <w:rPr>
                <w:rFonts w:eastAsia="MS Mincho"/>
                <w:b/>
                <w:bCs/>
                <w:i/>
                <w:color w:val="FF0000"/>
                <w:lang w:val="en-US" w:eastAsia="ja-JP"/>
              </w:rPr>
              <w:t>MIB</w:t>
            </w:r>
            <w:r>
              <w:rPr>
                <w:rFonts w:eastAsia="MS Mincho"/>
                <w:b/>
                <w:bCs/>
                <w:color w:val="FF0000"/>
                <w:lang w:val="en-US" w:eastAsia="ja-JP"/>
              </w:rPr>
              <w:t xml:space="preserve"> </w:t>
            </w:r>
            <w:r>
              <w:rPr>
                <w:rFonts w:eastAsia="MS Mincho"/>
                <w:b/>
                <w:bCs/>
                <w:color w:val="FF0000"/>
                <w:lang w:eastAsia="ja-JP"/>
              </w:rPr>
              <w:t>for a CORESET for Type0-PDCCH CSS set</w:t>
            </w:r>
          </w:p>
        </w:tc>
      </w:tr>
      <w:tr w:rsidR="009F0B81" w14:paraId="55A3F986" w14:textId="77777777">
        <w:tc>
          <w:tcPr>
            <w:tcW w:w="1560" w:type="dxa"/>
            <w:shd w:val="clear" w:color="auto" w:fill="auto"/>
            <w:vAlign w:val="center"/>
          </w:tcPr>
          <w:p w14:paraId="29721500" w14:textId="77777777" w:rsidR="009F0B81" w:rsidRDefault="00D317ED">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189C78E5" w14:textId="77777777" w:rsidR="009F0B81" w:rsidRDefault="00D317ED">
            <w:pPr>
              <w:rPr>
                <w:rFonts w:eastAsiaTheme="minorEastAsia"/>
                <w:color w:val="0000FF"/>
                <w:lang w:val="en-US" w:eastAsia="zh-CN"/>
              </w:rPr>
            </w:pPr>
            <w:r>
              <w:rPr>
                <w:rFonts w:eastAsiaTheme="minorEastAsia" w:hint="eastAsia"/>
                <w:color w:val="0000FF"/>
                <w:lang w:val="en-US" w:eastAsia="zh-CN"/>
              </w:rPr>
              <w:t>@LG Thanks for the constructive discussion.</w:t>
            </w:r>
          </w:p>
          <w:p w14:paraId="45D69F24" w14:textId="77777777" w:rsidR="009F0B81" w:rsidRDefault="00D317ED">
            <w:pPr>
              <w:rPr>
                <w:rFonts w:eastAsia="SimSun"/>
                <w:lang w:val="en-US" w:eastAsia="zh-CN"/>
              </w:rPr>
            </w:pPr>
            <w:r>
              <w:rPr>
                <w:rFonts w:eastAsiaTheme="minorEastAsia" w:hint="eastAsia"/>
                <w:color w:val="0000FF"/>
                <w:lang w:val="en-US" w:eastAsia="zh-CN"/>
              </w:rPr>
              <w:t xml:space="preserve">@Apple We only agreed tdd-UL-DL-ConfigurationCommon and ssb-PositionsInBurst for available slot determination. In addition, flexible </w:t>
            </w:r>
            <w:r>
              <w:rPr>
                <w:rFonts w:eastAsiaTheme="minorEastAsia" w:hint="eastAsia"/>
                <w:color w:val="0000FF"/>
                <w:lang w:val="en-US" w:eastAsia="ja-JP"/>
              </w:rPr>
              <w:t>symbols indicated by pdcch-ConfigSIB1 in MIB for a CORESET for Type0-PDCCH CSS set</w:t>
            </w:r>
            <w:r>
              <w:rPr>
                <w:rFonts w:eastAsiaTheme="minorEastAsia" w:hint="eastAsia"/>
                <w:color w:val="0000FF"/>
                <w:lang w:val="en-US" w:eastAsia="zh-CN"/>
              </w:rPr>
              <w:t xml:space="preserve"> can be used for Msg3 transmission in legacy. Detailed analysis please find in the Appendix. </w:t>
            </w:r>
          </w:p>
        </w:tc>
      </w:tr>
    </w:tbl>
    <w:p w14:paraId="0EA87488" w14:textId="77777777" w:rsidR="009F0B81" w:rsidRDefault="009F0B81">
      <w:pPr>
        <w:rPr>
          <w:lang w:val="en-US" w:eastAsia="zh-CN"/>
        </w:rPr>
      </w:pPr>
    </w:p>
    <w:p w14:paraId="6F8B39A1" w14:textId="77777777" w:rsidR="009F0B81" w:rsidRDefault="009F0B81">
      <w:pPr>
        <w:rPr>
          <w:lang w:val="en-US" w:eastAsia="zh-CN"/>
        </w:rPr>
      </w:pPr>
    </w:p>
    <w:p w14:paraId="4B2EC67B" w14:textId="77777777" w:rsidR="009F0B81" w:rsidRDefault="00D317ED">
      <w:pPr>
        <w:rPr>
          <w:b/>
          <w:bCs/>
          <w:lang w:val="en-US" w:eastAsia="zh-CN"/>
        </w:rPr>
      </w:pPr>
      <w:r>
        <w:rPr>
          <w:rFonts w:hint="eastAsia"/>
          <w:b/>
          <w:bCs/>
          <w:lang w:val="en-US" w:eastAsia="zh-CN"/>
        </w:rPr>
        <w:t xml:space="preserve">Regarding how to solve the collision issue on flexible symbols, companies are encouraged to indicate your position in Table 2.3.-1 , with also providing your justification below. Note that, if no consensus can be made, as a consequence, Alt 3 would be the default solution. </w:t>
      </w:r>
    </w:p>
    <w:p w14:paraId="5C813339" w14:textId="77777777" w:rsidR="009F0B81" w:rsidRDefault="00D317ED">
      <w:pPr>
        <w:jc w:val="center"/>
        <w:rPr>
          <w:lang w:val="en-US" w:eastAsia="zh-CN"/>
        </w:rPr>
      </w:pPr>
      <w:r>
        <w:rPr>
          <w:rFonts w:hint="eastAsia"/>
          <w:lang w:val="en-US" w:eastAsia="zh-CN"/>
        </w:rPr>
        <w:t>Table 3.3-1</w:t>
      </w:r>
    </w:p>
    <w:tbl>
      <w:tblPr>
        <w:tblStyle w:val="TableGrid"/>
        <w:tblW w:w="0" w:type="auto"/>
        <w:tblLook w:val="04A0" w:firstRow="1" w:lastRow="0" w:firstColumn="1" w:lastColumn="0" w:noHBand="0" w:noVBand="1"/>
      </w:tblPr>
      <w:tblGrid>
        <w:gridCol w:w="4246"/>
        <w:gridCol w:w="3187"/>
        <w:gridCol w:w="2195"/>
      </w:tblGrid>
      <w:tr w:rsidR="009F0B81" w14:paraId="22DCB7DD" w14:textId="77777777">
        <w:tc>
          <w:tcPr>
            <w:tcW w:w="4246" w:type="dxa"/>
          </w:tcPr>
          <w:p w14:paraId="63970A0A" w14:textId="77777777" w:rsidR="009F0B81" w:rsidRDefault="00D317ED">
            <w:pPr>
              <w:jc w:val="center"/>
              <w:rPr>
                <w:rFonts w:eastAsia="SimSun"/>
                <w:b/>
                <w:bCs/>
                <w:lang w:val="en-US" w:eastAsia="zh-CN"/>
              </w:rPr>
            </w:pPr>
            <w:r>
              <w:rPr>
                <w:rFonts w:eastAsia="SimSun"/>
                <w:b/>
                <w:bCs/>
                <w:lang w:val="en-US" w:eastAsia="zh-CN"/>
              </w:rPr>
              <w:t>Alternative solutions for Issue#7</w:t>
            </w:r>
          </w:p>
        </w:tc>
        <w:tc>
          <w:tcPr>
            <w:tcW w:w="3187" w:type="dxa"/>
          </w:tcPr>
          <w:p w14:paraId="346916E6" w14:textId="77777777" w:rsidR="009F0B81" w:rsidRDefault="00D317ED">
            <w:pPr>
              <w:jc w:val="center"/>
              <w:rPr>
                <w:rFonts w:eastAsia="SimSun"/>
                <w:b/>
                <w:bCs/>
                <w:lang w:val="en-US" w:eastAsia="zh-CN"/>
              </w:rPr>
            </w:pPr>
            <w:r>
              <w:rPr>
                <w:rFonts w:eastAsia="SimSun"/>
                <w:b/>
                <w:bCs/>
                <w:lang w:val="en-US" w:eastAsia="zh-CN"/>
              </w:rPr>
              <w:t>Support</w:t>
            </w:r>
          </w:p>
        </w:tc>
        <w:tc>
          <w:tcPr>
            <w:tcW w:w="2195" w:type="dxa"/>
          </w:tcPr>
          <w:p w14:paraId="3EA0334C" w14:textId="77777777" w:rsidR="009F0B81" w:rsidRDefault="00D317ED">
            <w:pPr>
              <w:jc w:val="center"/>
              <w:rPr>
                <w:rFonts w:eastAsia="SimSun"/>
                <w:b/>
                <w:bCs/>
                <w:lang w:val="en-US" w:eastAsia="zh-CN"/>
              </w:rPr>
            </w:pPr>
            <w:r>
              <w:rPr>
                <w:rFonts w:eastAsia="SimSun"/>
                <w:b/>
                <w:bCs/>
                <w:lang w:val="en-US" w:eastAsia="zh-CN"/>
              </w:rPr>
              <w:t>Concern</w:t>
            </w:r>
          </w:p>
        </w:tc>
      </w:tr>
      <w:tr w:rsidR="009F0B81" w14:paraId="1FED9F98" w14:textId="77777777">
        <w:tc>
          <w:tcPr>
            <w:tcW w:w="4246" w:type="dxa"/>
          </w:tcPr>
          <w:p w14:paraId="0886572E" w14:textId="77777777" w:rsidR="009F0B81" w:rsidRDefault="00D317ED">
            <w:pPr>
              <w:rPr>
                <w:rFonts w:eastAsia="SimSun"/>
                <w:lang w:val="en-US" w:eastAsia="zh-CN"/>
              </w:rPr>
            </w:pPr>
            <w:r>
              <w:rPr>
                <w:rFonts w:eastAsia="SimSun"/>
                <w:lang w:val="en-US" w:eastAsia="zh-CN"/>
              </w:rPr>
              <w:t xml:space="preserve">Alt 1: </w:t>
            </w:r>
            <w:r>
              <w:rPr>
                <w:rFonts w:eastAsia="SimSun"/>
                <w:shd w:val="clear" w:color="auto" w:fill="FFFFFF"/>
                <w:lang w:val="en-US" w:eastAsia="zh-CN"/>
              </w:rPr>
              <w:t xml:space="preserve">Additional </w:t>
            </w:r>
            <w:r>
              <w:rPr>
                <w:rFonts w:eastAsia="SimSun"/>
                <w:shd w:val="clear" w:color="auto" w:fill="FFFFFF"/>
                <w:lang w:eastAsia="zh-CN"/>
              </w:rPr>
              <w:t xml:space="preserve">explicit </w:t>
            </w:r>
            <w:r>
              <w:rPr>
                <w:rFonts w:eastAsia="SimSun"/>
                <w:shd w:val="clear" w:color="auto" w:fill="FFFFFF"/>
                <w:lang w:val="en-US" w:eastAsia="zh-CN"/>
              </w:rPr>
              <w:t xml:space="preserve">indication is introduced to indicate whether flexible slots/symbols configured via TDD-UL-DL-Configcommon are available for Msg3 repetition. </w:t>
            </w:r>
          </w:p>
        </w:tc>
        <w:tc>
          <w:tcPr>
            <w:tcW w:w="3187" w:type="dxa"/>
          </w:tcPr>
          <w:p w14:paraId="24CB348A" w14:textId="77777777" w:rsidR="009F0B81" w:rsidRDefault="00D317ED">
            <w:pPr>
              <w:rPr>
                <w:rFonts w:eastAsiaTheme="minorEastAsia"/>
                <w:lang w:val="en-US" w:eastAsia="zh-CN"/>
              </w:rPr>
            </w:pPr>
            <w:r>
              <w:rPr>
                <w:rFonts w:eastAsia="MS Mincho"/>
                <w:lang w:val="en-US" w:eastAsia="ja-JP"/>
              </w:rPr>
              <w:t>Sharp, vivo, Panasonic</w:t>
            </w:r>
            <w:r>
              <w:rPr>
                <w:rFonts w:eastAsiaTheme="minorEastAsia"/>
                <w:lang w:val="en-US" w:eastAsia="zh-CN"/>
              </w:rPr>
              <w:t xml:space="preserve">, Samsung, Xiaomi,OPPO, </w:t>
            </w:r>
            <w:r>
              <w:rPr>
                <w:rFonts w:eastAsiaTheme="minorEastAsia"/>
                <w:lang w:eastAsia="zh-CN"/>
              </w:rPr>
              <w:t>Qualcomm</w:t>
            </w:r>
          </w:p>
        </w:tc>
        <w:tc>
          <w:tcPr>
            <w:tcW w:w="2195" w:type="dxa"/>
          </w:tcPr>
          <w:p w14:paraId="22AB47C9" w14:textId="77777777" w:rsidR="009F0B81" w:rsidRDefault="00D317ED">
            <w:pPr>
              <w:rPr>
                <w:rFonts w:eastAsia="Malgun Gothic"/>
                <w:lang w:val="en-US" w:eastAsia="ko-KR"/>
              </w:rPr>
            </w:pPr>
            <w:r>
              <w:rPr>
                <w:rFonts w:eastAsia="SimSun"/>
                <w:lang w:val="en-US" w:eastAsia="zh-CN"/>
              </w:rPr>
              <w:t>Intel, CATT, Nokia/NSB, Ericsson, LG</w:t>
            </w:r>
          </w:p>
        </w:tc>
      </w:tr>
      <w:tr w:rsidR="009F0B81" w14:paraId="5CAA6A95" w14:textId="77777777">
        <w:tc>
          <w:tcPr>
            <w:tcW w:w="4246" w:type="dxa"/>
          </w:tcPr>
          <w:p w14:paraId="7A105F2F" w14:textId="77777777" w:rsidR="009F0B81" w:rsidRDefault="00D317ED">
            <w:pPr>
              <w:rPr>
                <w:rFonts w:eastAsia="SimSun"/>
                <w:lang w:val="en-US" w:eastAsia="zh-CN"/>
              </w:rPr>
            </w:pPr>
            <w:r>
              <w:rPr>
                <w:rFonts w:eastAsia="SimSun"/>
                <w:lang w:val="en-US" w:eastAsia="zh-CN"/>
              </w:rPr>
              <w:t>Alt 2: The a</w:t>
            </w:r>
            <w:r>
              <w:t xml:space="preserve">ctual transmission of Msg3 PUSCH repetition in an available slot cannot </w:t>
            </w:r>
            <w:r>
              <w:rPr>
                <w:rFonts w:eastAsia="SimSun"/>
                <w:lang w:val="en-US" w:eastAsia="zh-CN"/>
              </w:rPr>
              <w:t>be canceled</w:t>
            </w:r>
            <w:r>
              <w:t xml:space="preserve"> </w:t>
            </w:r>
            <w:r>
              <w:rPr>
                <w:rFonts w:eastAsia="SimSun"/>
                <w:lang w:val="en-US" w:eastAsia="zh-CN"/>
              </w:rPr>
              <w:t xml:space="preserve">by </w:t>
            </w:r>
            <w:r>
              <w:rPr>
                <w:rFonts w:eastAsia="SimSun"/>
                <w:shd w:val="clear" w:color="auto" w:fill="FFFFFF"/>
                <w:lang w:val="en-US" w:eastAsia="zh-CN"/>
              </w:rPr>
              <w:t xml:space="preserve">downlink symbols indicated by </w:t>
            </w:r>
            <w:r>
              <w:rPr>
                <w:i/>
                <w:iCs/>
              </w:rPr>
              <w:t>tdd-UL-DL-ConfigurationDedicated</w:t>
            </w:r>
            <w:r>
              <w:rPr>
                <w:rFonts w:eastAsia="SimSun"/>
                <w:i/>
                <w:iCs/>
                <w:lang w:val="en-US" w:eastAsia="zh-CN"/>
              </w:rPr>
              <w:t>.</w:t>
            </w:r>
          </w:p>
        </w:tc>
        <w:tc>
          <w:tcPr>
            <w:tcW w:w="3187" w:type="dxa"/>
          </w:tcPr>
          <w:p w14:paraId="61208D87" w14:textId="77777777" w:rsidR="009F0B81" w:rsidRDefault="00D317ED">
            <w:pPr>
              <w:rPr>
                <w:rFonts w:eastAsia="MS Mincho"/>
                <w:lang w:val="en-US" w:eastAsia="ja-JP"/>
              </w:rPr>
            </w:pPr>
            <w:r>
              <w:rPr>
                <w:rFonts w:eastAsia="MS Mincho"/>
                <w:lang w:val="en-US" w:eastAsia="ja-JP"/>
              </w:rPr>
              <w:t>Sharp, DCM</w:t>
            </w:r>
          </w:p>
        </w:tc>
        <w:tc>
          <w:tcPr>
            <w:tcW w:w="2195" w:type="dxa"/>
          </w:tcPr>
          <w:p w14:paraId="38E24CD5" w14:textId="77777777" w:rsidR="009F0B81" w:rsidRDefault="00D317ED">
            <w:pPr>
              <w:rPr>
                <w:rFonts w:eastAsia="Malgun Gothic"/>
                <w:lang w:val="en-US" w:eastAsia="ko-KR"/>
              </w:rPr>
            </w:pPr>
            <w:r>
              <w:rPr>
                <w:rFonts w:eastAsia="SimSun"/>
                <w:lang w:val="en-US" w:eastAsia="zh-CN"/>
              </w:rPr>
              <w:t>Intel, vivo, CATT, Nokia/NSB, Ericsson, LG</w:t>
            </w:r>
          </w:p>
        </w:tc>
      </w:tr>
      <w:tr w:rsidR="009F0B81" w14:paraId="14145E8B" w14:textId="77777777">
        <w:tc>
          <w:tcPr>
            <w:tcW w:w="4246" w:type="dxa"/>
          </w:tcPr>
          <w:p w14:paraId="10C7C2DA" w14:textId="77777777" w:rsidR="009F0B81" w:rsidRDefault="00D317ED">
            <w:pPr>
              <w:rPr>
                <w:rFonts w:eastAsia="SimSun"/>
                <w:lang w:val="en-US" w:eastAsia="zh-CN"/>
              </w:rPr>
            </w:pPr>
            <w:r>
              <w:rPr>
                <w:rFonts w:eastAsia="SimSun"/>
                <w:lang w:val="en-US" w:eastAsia="zh-CN"/>
              </w:rPr>
              <w:t xml:space="preserve">Alt 3: </w:t>
            </w:r>
            <w:r>
              <w:rPr>
                <w:rFonts w:eastAsia="SimSun"/>
                <w:shd w:val="clear" w:color="auto" w:fill="FFFFFF"/>
                <w:lang w:val="en-US" w:eastAsia="zh-CN"/>
              </w:rPr>
              <w:t>No need additional indication and legacy dropping rules are applied in case of collision with downlink symbols indicated by</w:t>
            </w:r>
            <w:r>
              <w:rPr>
                <w:rFonts w:eastAsia="SimSun"/>
                <w:lang w:val="en-US" w:eastAsia="zh-CN"/>
              </w:rPr>
              <w:t xml:space="preserve"> </w:t>
            </w:r>
            <w:r>
              <w:rPr>
                <w:i/>
                <w:iCs/>
              </w:rPr>
              <w:t>tdd-UL-DL-ConfigurationDedicated</w:t>
            </w:r>
            <w:r>
              <w:rPr>
                <w:rFonts w:eastAsia="SimSun"/>
                <w:i/>
                <w:iCs/>
                <w:lang w:val="en-US" w:eastAsia="zh-CN"/>
              </w:rPr>
              <w:t xml:space="preserve">. </w:t>
            </w:r>
          </w:p>
        </w:tc>
        <w:tc>
          <w:tcPr>
            <w:tcW w:w="3187" w:type="dxa"/>
          </w:tcPr>
          <w:p w14:paraId="5A8AEE2D" w14:textId="77777777" w:rsidR="009F0B81" w:rsidRDefault="00D317ED">
            <w:pPr>
              <w:rPr>
                <w:rFonts w:eastAsia="SimSun"/>
                <w:lang w:val="en-US" w:eastAsia="zh-CN"/>
              </w:rPr>
            </w:pPr>
            <w:r>
              <w:rPr>
                <w:rFonts w:eastAsia="SimSun"/>
                <w:lang w:val="en-US" w:eastAsia="zh-CN"/>
              </w:rPr>
              <w:t xml:space="preserve">Intel, Panasonic, CATT, Nokia/NSB, Ericsson, </w:t>
            </w:r>
            <w:r>
              <w:rPr>
                <w:rFonts w:eastAsia="Malgun Gothic"/>
                <w:lang w:eastAsia="ko-KR"/>
              </w:rPr>
              <w:t>WILUS, LG</w:t>
            </w:r>
          </w:p>
        </w:tc>
        <w:tc>
          <w:tcPr>
            <w:tcW w:w="2195" w:type="dxa"/>
          </w:tcPr>
          <w:p w14:paraId="1EE00B0B" w14:textId="77777777" w:rsidR="009F0B81" w:rsidRDefault="00D317ED">
            <w:pPr>
              <w:rPr>
                <w:rFonts w:eastAsia="MS Mincho"/>
                <w:lang w:val="en-US" w:eastAsia="ja-JP"/>
              </w:rPr>
            </w:pPr>
            <w:r>
              <w:rPr>
                <w:rFonts w:eastAsia="MS Mincho"/>
                <w:lang w:val="en-US" w:eastAsia="ja-JP"/>
              </w:rPr>
              <w:t>Sharp, vivo, OPPO, DCM</w:t>
            </w:r>
          </w:p>
        </w:tc>
      </w:tr>
    </w:tbl>
    <w:p w14:paraId="6C7BC127" w14:textId="77777777" w:rsidR="009F0B81" w:rsidRDefault="009F0B81">
      <w:pPr>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71131D1C" w14:textId="77777777">
        <w:tc>
          <w:tcPr>
            <w:tcW w:w="1560" w:type="dxa"/>
            <w:shd w:val="clear" w:color="auto" w:fill="auto"/>
            <w:vAlign w:val="center"/>
          </w:tcPr>
          <w:p w14:paraId="62ADDA05"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4291DE8A" w14:textId="77777777" w:rsidR="009F0B81" w:rsidRDefault="00D317ED">
            <w:pPr>
              <w:jc w:val="center"/>
              <w:rPr>
                <w:b/>
                <w:lang w:eastAsia="zh-CN"/>
              </w:rPr>
            </w:pPr>
            <w:r>
              <w:rPr>
                <w:b/>
                <w:lang w:eastAsia="zh-CN"/>
              </w:rPr>
              <w:t>C</w:t>
            </w:r>
            <w:r>
              <w:rPr>
                <w:rFonts w:hint="eastAsia"/>
                <w:b/>
                <w:lang w:eastAsia="zh-CN"/>
              </w:rPr>
              <w:t>omments</w:t>
            </w:r>
          </w:p>
        </w:tc>
      </w:tr>
      <w:tr w:rsidR="009F0B81" w14:paraId="31A30BB6" w14:textId="77777777">
        <w:tc>
          <w:tcPr>
            <w:tcW w:w="1560" w:type="dxa"/>
            <w:shd w:val="clear" w:color="auto" w:fill="auto"/>
            <w:vAlign w:val="center"/>
          </w:tcPr>
          <w:p w14:paraId="0550B83B"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04B8690F" w14:textId="77777777" w:rsidR="009F0B81" w:rsidRDefault="00D317ED">
            <w:pPr>
              <w:shd w:val="clear" w:color="auto" w:fill="FFFFFF"/>
              <w:spacing w:after="0"/>
              <w:rPr>
                <w:rFonts w:eastAsiaTheme="minorEastAsia"/>
                <w:lang w:val="en-US" w:eastAsia="zh-CN"/>
              </w:rPr>
            </w:pPr>
            <w:r>
              <w:rPr>
                <w:rFonts w:eastAsiaTheme="minorEastAsia"/>
                <w:lang w:val="en-US" w:eastAsia="zh-CN"/>
              </w:rPr>
              <w:t>We do not think additional indication is needed. Our view is that as Msg3 PUSCH repetition is based on repetition type A where same time domain resource allocation in different slots is employed, gNB schedule can make proper decision similar to Msg3 PUSCH without repetition.</w:t>
            </w:r>
          </w:p>
        </w:tc>
      </w:tr>
      <w:tr w:rsidR="009F0B81" w14:paraId="73CDCA2D" w14:textId="77777777">
        <w:tc>
          <w:tcPr>
            <w:tcW w:w="1560" w:type="dxa"/>
            <w:shd w:val="clear" w:color="auto" w:fill="auto"/>
            <w:vAlign w:val="center"/>
          </w:tcPr>
          <w:p w14:paraId="570525D9" w14:textId="77777777" w:rsidR="009F0B81" w:rsidRDefault="00D317ED">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7B89E2C6" w14:textId="77777777" w:rsidR="009F0B81" w:rsidRDefault="00D317ED">
            <w:pPr>
              <w:shd w:val="clear" w:color="auto" w:fill="FFFFFF"/>
              <w:spacing w:after="0"/>
              <w:rPr>
                <w:rFonts w:eastAsiaTheme="minorEastAsia"/>
                <w:color w:val="0000FF"/>
                <w:lang w:val="en-US" w:eastAsia="zh-CN"/>
              </w:rPr>
            </w:pPr>
            <w:r>
              <w:rPr>
                <w:rFonts w:eastAsia="MS Mincho"/>
                <w:lang w:val="en-US" w:eastAsia="ja-JP"/>
              </w:rPr>
              <w:t xml:space="preserve">Alt 3 causes ambiguity on cancellation behavior at gNB/UE side. Since the gNB doesn’t know to which UE it scheduled msg3 repetition, the UE cannot identify whether the scheduled UE omitted some repetitions based on </w:t>
            </w:r>
            <w:r>
              <w:rPr>
                <w:i/>
                <w:iCs/>
              </w:rPr>
              <w:t>tdd-UL-DL-ConfigurationDedicated</w:t>
            </w:r>
            <w:r>
              <w:rPr>
                <w:rFonts w:eastAsia="SimSun" w:hint="eastAsia"/>
                <w:i/>
                <w:iCs/>
                <w:lang w:val="en-US" w:eastAsia="zh-CN"/>
              </w:rPr>
              <w:t>.</w:t>
            </w:r>
          </w:p>
        </w:tc>
      </w:tr>
      <w:tr w:rsidR="009F0B81" w14:paraId="0DB0BCDC" w14:textId="77777777">
        <w:tc>
          <w:tcPr>
            <w:tcW w:w="1560" w:type="dxa"/>
            <w:shd w:val="clear" w:color="auto" w:fill="auto"/>
            <w:vAlign w:val="center"/>
          </w:tcPr>
          <w:p w14:paraId="38D2111E" w14:textId="77777777" w:rsidR="009F0B81" w:rsidRDefault="00D317ED">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6DE76D9C"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Regarding</w:t>
            </w:r>
            <w:r>
              <w:rPr>
                <w:rFonts w:eastAsiaTheme="minorEastAsia" w:hint="eastAsia"/>
                <w:lang w:val="en-US" w:eastAsia="zh-CN"/>
              </w:rPr>
              <w:t xml:space="preserve"> </w:t>
            </w:r>
            <w:r>
              <w:rPr>
                <w:rFonts w:eastAsiaTheme="minorEastAsia"/>
                <w:lang w:val="en-US" w:eastAsia="zh-CN"/>
              </w:rPr>
              <w:t>potential ways provided by FL, we have the following comments.</w:t>
            </w:r>
          </w:p>
          <w:p w14:paraId="6264DEF9" w14:textId="77777777" w:rsidR="009F0B81" w:rsidRDefault="00D317ED">
            <w:pPr>
              <w:numPr>
                <w:ilvl w:val="0"/>
                <w:numId w:val="51"/>
              </w:numPr>
              <w:tabs>
                <w:tab w:val="left" w:pos="840"/>
              </w:tabs>
              <w:ind w:left="420"/>
              <w:jc w:val="left"/>
              <w:rPr>
                <w:lang w:val="en-US" w:eastAsia="zh-CN"/>
              </w:rPr>
            </w:pPr>
            <w:r>
              <w:rPr>
                <w:rFonts w:hint="eastAsia"/>
                <w:lang w:val="en-US" w:eastAsia="zh-CN"/>
              </w:rPr>
              <w:t xml:space="preserve">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14:paraId="52CAE679" w14:textId="77777777" w:rsidR="009F0B81" w:rsidRDefault="00D317ED">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Although it is possible for NW to work this way. However, for deployment with </w:t>
            </w:r>
            <w:r>
              <w:rPr>
                <w:rFonts w:hint="eastAsia"/>
                <w:i/>
                <w:iCs/>
                <w:color w:val="0070C0"/>
                <w:lang w:val="en-US" w:eastAsia="zh-CN"/>
              </w:rPr>
              <w:t>tdd-UL-DL-ConfigurationCommon</w:t>
            </w:r>
            <w:r>
              <w:rPr>
                <w:iCs/>
                <w:color w:val="0070C0"/>
                <w:lang w:val="en-US" w:eastAsia="zh-CN"/>
              </w:rPr>
              <w:t xml:space="preserve"> with more flexible symbols, it also has Msg3 coverage issue. Msg3 repetition feature should not be target for certain kind of TDD UL/DL configuration.</w:t>
            </w:r>
          </w:p>
          <w:p w14:paraId="4CF89F00" w14:textId="77777777" w:rsidR="009F0B81" w:rsidRDefault="00D317ED">
            <w:pPr>
              <w:numPr>
                <w:ilvl w:val="0"/>
                <w:numId w:val="51"/>
              </w:numPr>
              <w:tabs>
                <w:tab w:val="left" w:pos="840"/>
              </w:tabs>
              <w:ind w:left="420"/>
              <w:jc w:val="left"/>
              <w:rPr>
                <w:lang w:val="en-US" w:eastAsia="zh-CN"/>
              </w:rPr>
            </w:pPr>
            <w:r>
              <w:rPr>
                <w:rFonts w:hint="eastAsia"/>
                <w:lang w:val="en-US" w:eastAsia="zh-CN"/>
              </w:rPr>
              <w:lastRenderedPageBreak/>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14:paraId="78F8A42E" w14:textId="77777777" w:rsidR="009F0B81" w:rsidRDefault="00D317ED">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If flexible symbols configured by </w:t>
            </w:r>
            <w:r>
              <w:rPr>
                <w:rFonts w:hint="eastAsia"/>
                <w:i/>
                <w:iCs/>
                <w:color w:val="0070C0"/>
                <w:lang w:val="en-US" w:eastAsia="zh-CN"/>
              </w:rPr>
              <w:t xml:space="preserve">tdd-UL-DL-ConfigurationCommon </w:t>
            </w:r>
            <w:r>
              <w:rPr>
                <w:rFonts w:hint="eastAsia"/>
                <w:color w:val="0070C0"/>
                <w:lang w:val="en-US" w:eastAsia="zh-CN"/>
              </w:rPr>
              <w:t>cannot be changed to DL symbols semi-statically b</w:t>
            </w:r>
            <w:r>
              <w:rPr>
                <w:rFonts w:hint="eastAsia"/>
                <w:i/>
                <w:iCs/>
                <w:color w:val="0070C0"/>
                <w:lang w:val="en-US" w:eastAsia="zh-CN"/>
              </w:rPr>
              <w:t>y tdd-UL-DL-ConfigurationDedicated</w:t>
            </w:r>
            <w:r>
              <w:rPr>
                <w:rFonts w:eastAsiaTheme="minorEastAsia"/>
                <w:color w:val="0070C0"/>
                <w:lang w:val="en-US" w:eastAsia="zh-CN"/>
              </w:rPr>
              <w:t>’, it limits the NW flexibility on changing semi-static UL/DL configurations, which is already supported in rel-15/16. The price of supporting Msg3 repetition seems too much, if the NW flexibility on dedicated UL/DL configuration is limited in such way. Hence, it is not an efficient solution.</w:t>
            </w:r>
          </w:p>
          <w:p w14:paraId="75BF691A" w14:textId="77777777" w:rsidR="009F0B81" w:rsidRDefault="00D317ED">
            <w:pPr>
              <w:numPr>
                <w:ilvl w:val="0"/>
                <w:numId w:val="51"/>
              </w:numPr>
              <w:tabs>
                <w:tab w:val="left" w:pos="840"/>
              </w:tabs>
              <w:ind w:left="420"/>
              <w:jc w:val="left"/>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14:paraId="4B2FF5F8" w14:textId="77777777" w:rsidR="009F0B81" w:rsidRDefault="00D317ED">
            <w:pPr>
              <w:shd w:val="clear" w:color="auto" w:fill="FFFFFF"/>
              <w:spacing w:after="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Similar to previous question, NW ‘carefully’ configuration of semi-static DL symbols also limits UL/DL configuration flexibility already supported in Rel-15/Rel-16. </w:t>
            </w:r>
          </w:p>
          <w:p w14:paraId="09FBF7C0" w14:textId="77777777" w:rsidR="009F0B81" w:rsidRDefault="00D317ED">
            <w:pPr>
              <w:shd w:val="clear" w:color="auto" w:fill="FFFFFF"/>
              <w:spacing w:after="0"/>
              <w:rPr>
                <w:rFonts w:eastAsiaTheme="minorEastAsia"/>
                <w:color w:val="0070C0"/>
                <w:lang w:val="en-US" w:eastAsia="zh-CN"/>
              </w:rPr>
            </w:pPr>
            <w:r>
              <w:rPr>
                <w:rFonts w:eastAsiaTheme="minorEastAsia"/>
                <w:color w:val="0070C0"/>
                <w:lang w:val="en-US" w:eastAsia="zh-CN"/>
              </w:rPr>
              <w:t xml:space="preserve">Besides, not only </w:t>
            </w:r>
            <w:r>
              <w:rPr>
                <w:rFonts w:eastAsiaTheme="minorEastAsia" w:hint="eastAsia"/>
                <w:color w:val="0070C0"/>
                <w:lang w:val="en-US" w:eastAsia="zh-CN"/>
              </w:rPr>
              <w:t>tdd-UL-DL-ConfigurationDedicated</w:t>
            </w:r>
            <w:r>
              <w:rPr>
                <w:rFonts w:eastAsiaTheme="minorEastAsia"/>
                <w:color w:val="0070C0"/>
                <w:lang w:val="en-US" w:eastAsia="zh-CN"/>
              </w:rPr>
              <w:t xml:space="preserve">, NW may also configure semi-static DL transmissions on flexible symbols configured by </w:t>
            </w:r>
            <w:r>
              <w:rPr>
                <w:rFonts w:eastAsiaTheme="minorEastAsia" w:hint="eastAsia"/>
                <w:color w:val="0070C0"/>
                <w:lang w:val="en-US" w:eastAsia="zh-CN"/>
              </w:rPr>
              <w:t>tdd-UL-DL-ConfigurationCommon</w:t>
            </w:r>
            <w:r>
              <w:rPr>
                <w:rFonts w:eastAsiaTheme="minorEastAsia"/>
                <w:color w:val="0070C0"/>
                <w:lang w:val="en-US" w:eastAsia="zh-CN"/>
              </w:rPr>
              <w:t>, e.g., PDCCH monitoring, NW may uniformly configure the monitoring occasions in time domain, for low latency services for some UEs, which is also transparent to idle</w:t>
            </w:r>
            <w:r>
              <w:rPr>
                <w:rFonts w:eastAsiaTheme="minorEastAsia" w:hint="eastAsia"/>
                <w:color w:val="0070C0"/>
                <w:lang w:val="en-US" w:eastAsia="zh-CN"/>
              </w:rPr>
              <w:t>/</w:t>
            </w:r>
            <w:r>
              <w:rPr>
                <w:rFonts w:eastAsiaTheme="minorEastAsia"/>
                <w:color w:val="0070C0"/>
                <w:lang w:val="en-US" w:eastAsia="zh-CN"/>
              </w:rPr>
              <w:t>inactive UEs. Carefully configuring semi-static DL means Msg3 repetition feature is not well coexisted with other features in a NW.</w:t>
            </w:r>
          </w:p>
          <w:p w14:paraId="225C2D42" w14:textId="77777777" w:rsidR="009F0B81" w:rsidRDefault="00D317ED">
            <w:pPr>
              <w:shd w:val="clear" w:color="auto" w:fill="FFFFFF"/>
              <w:spacing w:after="0"/>
              <w:rPr>
                <w:rFonts w:eastAsiaTheme="minorEastAsia"/>
                <w:color w:val="0070C0"/>
                <w:lang w:val="en-US" w:eastAsia="zh-CN"/>
              </w:rPr>
            </w:pPr>
            <w:r>
              <w:rPr>
                <w:rFonts w:eastAsiaTheme="minorEastAsia"/>
                <w:color w:val="0070C0"/>
                <w:lang w:val="en-US" w:eastAsia="zh-CN"/>
              </w:rPr>
              <w:t xml:space="preserve">Hence, it is not an efficient solution. </w:t>
            </w:r>
          </w:p>
          <w:p w14:paraId="454112C5" w14:textId="77777777" w:rsidR="009F0B81" w:rsidRDefault="009F0B81">
            <w:pPr>
              <w:shd w:val="clear" w:color="auto" w:fill="FFFFFF"/>
              <w:spacing w:after="0"/>
              <w:jc w:val="left"/>
              <w:rPr>
                <w:rFonts w:eastAsiaTheme="minorEastAsia"/>
                <w:color w:val="0070C0"/>
                <w:lang w:val="en-US" w:eastAsia="zh-CN"/>
              </w:rPr>
            </w:pPr>
          </w:p>
          <w:p w14:paraId="6C79E894" w14:textId="77777777" w:rsidR="009F0B81" w:rsidRDefault="009F0B81">
            <w:pPr>
              <w:shd w:val="clear" w:color="auto" w:fill="FFFFFF"/>
              <w:spacing w:after="0"/>
              <w:jc w:val="left"/>
              <w:rPr>
                <w:rFonts w:eastAsiaTheme="minorEastAsia"/>
                <w:color w:val="0070C0"/>
                <w:lang w:val="en-US" w:eastAsia="zh-CN"/>
              </w:rPr>
            </w:pPr>
          </w:p>
          <w:p w14:paraId="1BDC6DE1"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 xml:space="preserve">For the three alternatives, no need to discuss Alt-2, since we already have following agreements. And </w:t>
            </w:r>
            <w:r>
              <w:rPr>
                <w:rFonts w:eastAsia="Batang"/>
                <w:i/>
                <w:iCs/>
                <w:lang w:eastAsia="en-US"/>
              </w:rPr>
              <w:t>tdd-UL-DL-ConfigurationDedicated</w:t>
            </w:r>
            <w:r>
              <w:rPr>
                <w:rFonts w:eastAsia="SimSun"/>
                <w:lang w:eastAsia="zh-CN"/>
              </w:rPr>
              <w:t xml:space="preserve"> is transparent to idle/inactive UEs.</w:t>
            </w:r>
          </w:p>
          <w:p w14:paraId="72700ACE" w14:textId="77777777" w:rsidR="009F0B81" w:rsidRDefault="00D317ED">
            <w:pPr>
              <w:overflowPunct/>
              <w:autoSpaceDE/>
              <w:autoSpaceDN/>
              <w:adjustRightInd/>
              <w:snapToGrid/>
              <w:spacing w:beforeLines="100" w:before="240" w:after="0" w:line="240" w:lineRule="auto"/>
              <w:jc w:val="left"/>
              <w:textAlignment w:val="auto"/>
              <w:rPr>
                <w:rFonts w:eastAsia="SimSun"/>
                <w:lang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rFonts w:eastAsia="Batang"/>
                <w:lang w:eastAsia="en-US"/>
              </w:rPr>
              <w:t xml:space="preserve">vailable slots </w:t>
            </w:r>
            <w:r>
              <w:rPr>
                <w:rFonts w:eastAsia="SimSun"/>
                <w:lang w:eastAsia="zh-CN"/>
              </w:rPr>
              <w:t xml:space="preserve">for Msg3 PUSCH repetition do not depend on </w:t>
            </w:r>
            <w:r>
              <w:rPr>
                <w:rFonts w:eastAsia="Batang"/>
                <w:i/>
                <w:iCs/>
                <w:lang w:eastAsia="en-US"/>
              </w:rPr>
              <w:t>tdd-UL-DL-ConfigurationDedicated</w:t>
            </w:r>
            <w:r>
              <w:rPr>
                <w:rFonts w:eastAsia="SimSun"/>
                <w:lang w:eastAsia="zh-CN"/>
              </w:rPr>
              <w:t>.</w:t>
            </w:r>
          </w:p>
          <w:p w14:paraId="4F5B7845" w14:textId="77777777" w:rsidR="009F0B81" w:rsidRDefault="009F0B81">
            <w:pPr>
              <w:shd w:val="clear" w:color="auto" w:fill="FFFFFF"/>
              <w:spacing w:after="0"/>
              <w:jc w:val="left"/>
              <w:rPr>
                <w:rFonts w:eastAsiaTheme="minorEastAsia"/>
                <w:lang w:eastAsia="zh-CN"/>
              </w:rPr>
            </w:pPr>
          </w:p>
          <w:p w14:paraId="0321DD97" w14:textId="77777777" w:rsidR="009F0B81" w:rsidRDefault="00D317ED">
            <w:pPr>
              <w:shd w:val="clear" w:color="auto" w:fill="FFFFFF"/>
              <w:spacing w:after="0"/>
              <w:rPr>
                <w:rFonts w:eastAsiaTheme="minorEastAsia"/>
                <w:lang w:eastAsia="zh-CN"/>
              </w:rPr>
            </w:pPr>
            <w:r>
              <w:rPr>
                <w:rFonts w:eastAsiaTheme="minorEastAsia"/>
                <w:lang w:eastAsia="zh-CN"/>
              </w:rPr>
              <w:t>If Alt-3 is adopted for Msg3 repetition, as we commented above, it is un-efficient that the applicable deployment seems fallback to era that flexible symbols are not supported as in LTE.</w:t>
            </w:r>
          </w:p>
          <w:p w14:paraId="453E9A42" w14:textId="77777777" w:rsidR="009F0B81" w:rsidRDefault="009F0B81">
            <w:pPr>
              <w:shd w:val="clear" w:color="auto" w:fill="FFFFFF"/>
              <w:spacing w:after="0"/>
              <w:rPr>
                <w:rFonts w:eastAsia="MS Mincho"/>
                <w:lang w:val="en-US" w:eastAsia="ja-JP"/>
              </w:rPr>
            </w:pPr>
          </w:p>
        </w:tc>
      </w:tr>
      <w:tr w:rsidR="009F0B81" w14:paraId="558E7265" w14:textId="77777777">
        <w:tc>
          <w:tcPr>
            <w:tcW w:w="1560" w:type="dxa"/>
            <w:shd w:val="clear" w:color="auto" w:fill="auto"/>
            <w:vAlign w:val="center"/>
          </w:tcPr>
          <w:p w14:paraId="5049F719" w14:textId="77777777" w:rsidR="009F0B81" w:rsidRDefault="00D317ED">
            <w:pPr>
              <w:jc w:val="center"/>
              <w:rPr>
                <w:rFonts w:eastAsia="MS Mincho"/>
                <w:lang w:eastAsia="ja-JP"/>
              </w:rPr>
            </w:pPr>
            <w:r>
              <w:rPr>
                <w:rFonts w:eastAsia="MS Mincho" w:hint="eastAsia"/>
                <w:lang w:eastAsia="ja-JP"/>
              </w:rPr>
              <w:lastRenderedPageBreak/>
              <w:t>P</w:t>
            </w:r>
            <w:r>
              <w:rPr>
                <w:rFonts w:eastAsia="MS Mincho"/>
                <w:lang w:eastAsia="ja-JP"/>
              </w:rPr>
              <w:t>anasonic</w:t>
            </w:r>
          </w:p>
        </w:tc>
        <w:tc>
          <w:tcPr>
            <w:tcW w:w="8505" w:type="dxa"/>
            <w:shd w:val="clear" w:color="auto" w:fill="auto"/>
            <w:vAlign w:val="center"/>
          </w:tcPr>
          <w:p w14:paraId="4099563E"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In our view, Alt.1 could provide efficient utilization of UL resource. Alt.3 also can work at the cost of less efficiency of resource utilization. Although our slight preference is Alt.1, Alt.3 is also acceptable.</w:t>
            </w:r>
          </w:p>
        </w:tc>
      </w:tr>
      <w:tr w:rsidR="009F0B81" w14:paraId="7FBA1096" w14:textId="77777777">
        <w:tc>
          <w:tcPr>
            <w:tcW w:w="1560" w:type="dxa"/>
            <w:shd w:val="clear" w:color="auto" w:fill="auto"/>
            <w:vAlign w:val="center"/>
          </w:tcPr>
          <w:p w14:paraId="54C77FC8"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047DF580" w14:textId="77777777" w:rsidR="009F0B81" w:rsidRDefault="00D317ED">
            <w:pPr>
              <w:shd w:val="clear" w:color="auto" w:fill="FFFFFF"/>
              <w:spacing w:after="0"/>
              <w:jc w:val="left"/>
              <w:rPr>
                <w:rFonts w:eastAsiaTheme="minorEastAsia"/>
                <w:lang w:eastAsia="zh-CN"/>
              </w:rPr>
            </w:pPr>
            <w:r>
              <w:rPr>
                <w:rFonts w:eastAsiaTheme="minorEastAsia" w:hint="eastAsia"/>
                <w:lang w:val="en-US" w:eastAsia="zh-CN"/>
              </w:rPr>
              <w:t xml:space="preserve">We share the same view as intel. Whether to schedule Msg3 with repetition is decided by gNB. The concern proposed by Sharp will not exist. The </w:t>
            </w:r>
            <w:r>
              <w:rPr>
                <w:rFonts w:eastAsiaTheme="minorEastAsia" w:hint="eastAsia"/>
                <w:iCs/>
                <w:lang w:eastAsia="zh-CN"/>
              </w:rPr>
              <w:t xml:space="preserve">gNB can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p>
          <w:p w14:paraId="6F3FDACE" w14:textId="77777777" w:rsidR="009F0B81" w:rsidRDefault="00D317ED">
            <w:pPr>
              <w:shd w:val="clear" w:color="auto" w:fill="FFFFFF"/>
              <w:spacing w:after="0"/>
              <w:jc w:val="left"/>
              <w:rPr>
                <w:rFonts w:eastAsiaTheme="minorEastAsia"/>
                <w:lang w:val="en-US" w:eastAsia="zh-CN"/>
              </w:rPr>
            </w:pPr>
            <w:r>
              <w:rPr>
                <w:rFonts w:eastAsiaTheme="minorEastAsia" w:hint="eastAsia"/>
                <w:lang w:eastAsia="zh-CN"/>
              </w:rPr>
              <w:t>Alt.3 is preferred.</w:t>
            </w:r>
          </w:p>
        </w:tc>
      </w:tr>
      <w:tr w:rsidR="009F0B81" w14:paraId="2424EBBE" w14:textId="77777777">
        <w:tc>
          <w:tcPr>
            <w:tcW w:w="1560" w:type="dxa"/>
            <w:shd w:val="clear" w:color="auto" w:fill="auto"/>
            <w:vAlign w:val="center"/>
          </w:tcPr>
          <w:p w14:paraId="201B3F28" w14:textId="77777777" w:rsidR="009F0B81" w:rsidRDefault="00D317ED">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052B454"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A</w:t>
            </w:r>
            <w:r>
              <w:rPr>
                <w:rFonts w:eastAsiaTheme="minorEastAsia" w:hint="eastAsia"/>
                <w:lang w:val="en-US" w:eastAsia="zh-CN"/>
              </w:rPr>
              <w:t xml:space="preserve">lt.1 is important for gNB to flexibliy utilize the UL resource according to the network situation timely. </w:t>
            </w:r>
          </w:p>
          <w:p w14:paraId="0FDCC958" w14:textId="77777777" w:rsidR="009F0B81" w:rsidRDefault="009F0B81">
            <w:pPr>
              <w:shd w:val="clear" w:color="auto" w:fill="FFFFFF"/>
              <w:spacing w:after="0"/>
              <w:jc w:val="left"/>
              <w:rPr>
                <w:rFonts w:eastAsiaTheme="minorEastAsia"/>
                <w:lang w:val="en-US" w:eastAsia="zh-CN"/>
              </w:rPr>
            </w:pPr>
          </w:p>
        </w:tc>
      </w:tr>
      <w:tr w:rsidR="009F0B81" w14:paraId="5F929EBF" w14:textId="77777777">
        <w:tc>
          <w:tcPr>
            <w:tcW w:w="1560" w:type="dxa"/>
            <w:shd w:val="clear" w:color="auto" w:fill="auto"/>
            <w:vAlign w:val="center"/>
          </w:tcPr>
          <w:p w14:paraId="3774A965"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11936B93"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Alt. 3 is preferred for the reasons explained by CATT and Intel. It is also worth noting that the time we would need to spend to discuss optimization may be too much (i) given the limited available time, and (ii) given that we cannot all agree on the actual relevance of this use case.</w:t>
            </w:r>
          </w:p>
        </w:tc>
      </w:tr>
      <w:tr w:rsidR="009F0B81" w14:paraId="7315622C" w14:textId="77777777">
        <w:tc>
          <w:tcPr>
            <w:tcW w:w="1560" w:type="dxa"/>
            <w:shd w:val="clear" w:color="auto" w:fill="auto"/>
            <w:vAlign w:val="center"/>
          </w:tcPr>
          <w:p w14:paraId="16E0F602" w14:textId="77777777" w:rsidR="009F0B81" w:rsidRDefault="00D317ED">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4F4A5E6D" w14:textId="77777777" w:rsidR="009F0B81" w:rsidRDefault="00D317ED">
            <w:pPr>
              <w:shd w:val="clear" w:color="auto" w:fill="FFFFFF"/>
              <w:spacing w:after="0"/>
              <w:jc w:val="left"/>
              <w:rPr>
                <w:rFonts w:eastAsiaTheme="minorEastAsia"/>
                <w:lang w:val="en-US" w:eastAsia="zh-CN"/>
              </w:rPr>
            </w:pPr>
            <w:r>
              <w:rPr>
                <w:rFonts w:eastAsia="MS Mincho"/>
                <w:lang w:val="en-US" w:eastAsia="ja-JP"/>
              </w:rPr>
              <w:t xml:space="preserve">When UE transmits Msg3, the networks does not know which UE is transmitting and the configuration of that UE. As a result, network and UE might have different understanding about TDRA if </w:t>
            </w:r>
            <w:r>
              <w:rPr>
                <w:rFonts w:eastAsia="MS Mincho"/>
                <w:i/>
                <w:iCs/>
                <w:lang w:val="en-US" w:eastAsia="ja-JP"/>
              </w:rPr>
              <w:t>Configuration Dedicated</w:t>
            </w:r>
            <w:r>
              <w:rPr>
                <w:rFonts w:eastAsia="MS Mincho"/>
                <w:lang w:val="en-US" w:eastAsia="ja-JP"/>
              </w:rPr>
              <w:t xml:space="preserve"> is considered for procedures.</w:t>
            </w:r>
          </w:p>
        </w:tc>
      </w:tr>
      <w:tr w:rsidR="009F0B81" w14:paraId="1C54A943" w14:textId="77777777">
        <w:tc>
          <w:tcPr>
            <w:tcW w:w="1560" w:type="dxa"/>
            <w:shd w:val="clear" w:color="auto" w:fill="auto"/>
            <w:vAlign w:val="center"/>
          </w:tcPr>
          <w:p w14:paraId="16642560" w14:textId="77777777" w:rsidR="009F0B81" w:rsidRDefault="00D317ED">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1AFAA33A" w14:textId="77777777" w:rsidR="009F0B81" w:rsidRDefault="00D317ED">
            <w:pPr>
              <w:shd w:val="clear" w:color="auto" w:fill="FFFFFF"/>
              <w:spacing w:after="0"/>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is preferred. Alt.3 will bring large scheduling restriction on Msg3 repetition, since gNB should find the whole available UL symbols satisfying Msg3 repetition. The situation is more severe when large repetition factor is to be scheduled. We share the same view as Samsung. gNB can flexibly </w:t>
            </w:r>
            <w:r>
              <w:rPr>
                <w:rFonts w:eastAsiaTheme="minorEastAsia" w:hint="eastAsia"/>
                <w:lang w:val="en-US" w:eastAsia="zh-CN"/>
              </w:rPr>
              <w:t>utilize the UL resource</w:t>
            </w:r>
            <w:r>
              <w:rPr>
                <w:rFonts w:eastAsiaTheme="minorEastAsia"/>
                <w:lang w:val="en-US" w:eastAsia="zh-CN"/>
              </w:rPr>
              <w:t xml:space="preserve"> with Alt.1. </w:t>
            </w:r>
          </w:p>
        </w:tc>
      </w:tr>
      <w:tr w:rsidR="009F0B81" w14:paraId="60769485" w14:textId="77777777">
        <w:tc>
          <w:tcPr>
            <w:tcW w:w="1560" w:type="dxa"/>
            <w:shd w:val="clear" w:color="auto" w:fill="auto"/>
            <w:vAlign w:val="center"/>
          </w:tcPr>
          <w:p w14:paraId="76EE23DD" w14:textId="77777777" w:rsidR="009F0B81" w:rsidRDefault="00D317ED">
            <w:pPr>
              <w:jc w:val="center"/>
              <w:rPr>
                <w:rFonts w:eastAsiaTheme="minorEastAsia"/>
                <w:lang w:eastAsia="zh-CN"/>
              </w:rPr>
            </w:pPr>
            <w:r>
              <w:rPr>
                <w:rFonts w:eastAsia="Malgun Gothic" w:hint="eastAsia"/>
                <w:lang w:eastAsia="ko-KR"/>
              </w:rPr>
              <w:lastRenderedPageBreak/>
              <w:t>W</w:t>
            </w:r>
            <w:r>
              <w:rPr>
                <w:rFonts w:eastAsia="Malgun Gothic"/>
                <w:lang w:eastAsia="ko-KR"/>
              </w:rPr>
              <w:t>ILUS</w:t>
            </w:r>
          </w:p>
        </w:tc>
        <w:tc>
          <w:tcPr>
            <w:tcW w:w="8505" w:type="dxa"/>
            <w:shd w:val="clear" w:color="auto" w:fill="auto"/>
            <w:vAlign w:val="center"/>
          </w:tcPr>
          <w:p w14:paraId="28E2BBCA" w14:textId="77777777" w:rsidR="009F0B81" w:rsidRDefault="00D317ED">
            <w:pPr>
              <w:rPr>
                <w:rFonts w:eastAsia="Malgun Gothic"/>
                <w:lang w:val="en-US" w:eastAsia="ko-KR"/>
              </w:rPr>
            </w:pPr>
            <w:r>
              <w:rPr>
                <w:rFonts w:eastAsia="Malgun Gothic" w:hint="eastAsia"/>
                <w:lang w:val="en-US" w:eastAsia="ko-KR"/>
              </w:rPr>
              <w:t>A</w:t>
            </w:r>
            <w:r>
              <w:rPr>
                <w:rFonts w:eastAsia="Malgun Gothic"/>
                <w:lang w:val="en-US" w:eastAsia="ko-KR"/>
              </w:rPr>
              <w:t>lt. 3 is preferred. Additionally, we propose to add a note for the first repetition, which indicated via TDRA. At least the same mechanism with Rel-15/16 should be guaranteed for the first repetition and should be applied regardless of which option is selected.</w:t>
            </w:r>
          </w:p>
          <w:p w14:paraId="1D4AFA71" w14:textId="77777777" w:rsidR="009F0B81" w:rsidRDefault="00D317ED">
            <w:pPr>
              <w:shd w:val="clear" w:color="auto" w:fill="FFFFFF"/>
              <w:spacing w:after="0"/>
              <w:jc w:val="left"/>
              <w:rPr>
                <w:rFonts w:eastAsiaTheme="minorEastAsia"/>
                <w:lang w:val="en-US" w:eastAsia="zh-CN"/>
              </w:rPr>
            </w:pPr>
            <w:r>
              <w:rPr>
                <w:rFonts w:eastAsia="Malgun Gothic" w:hint="eastAsia"/>
                <w:shd w:val="clear" w:color="auto" w:fill="FFFFFF"/>
                <w:lang w:val="en-US" w:eastAsia="ko-KR"/>
              </w:rPr>
              <w:t>N</w:t>
            </w:r>
            <w:r>
              <w:rPr>
                <w:rFonts w:eastAsia="Malgun Gothic"/>
                <w:shd w:val="clear" w:color="auto" w:fill="FFFFFF"/>
                <w:lang w:val="en-US" w:eastAsia="ko-KR"/>
              </w:rPr>
              <w:t>ote: If a UE indicated with Msg3 PUSCH on flexible symbol configured by tdd-UL-DL-ConfigurationCommon, Msg3 PUSCH transmission is guaranteed at least for the first repetition, i.e., no collision occur.</w:t>
            </w:r>
          </w:p>
        </w:tc>
      </w:tr>
      <w:tr w:rsidR="009F0B81" w14:paraId="2315C0D2" w14:textId="77777777">
        <w:tc>
          <w:tcPr>
            <w:tcW w:w="1560" w:type="dxa"/>
            <w:shd w:val="clear" w:color="auto" w:fill="auto"/>
            <w:vAlign w:val="center"/>
          </w:tcPr>
          <w:p w14:paraId="402C997E" w14:textId="77777777" w:rsidR="009F0B81" w:rsidRDefault="00D317ED">
            <w:pPr>
              <w:jc w:val="center"/>
              <w:rPr>
                <w:rFonts w:eastAsia="Malgun Gothic"/>
                <w:lang w:eastAsia="ko-KR"/>
              </w:rPr>
            </w:pPr>
            <w:r>
              <w:rPr>
                <w:rFonts w:eastAsiaTheme="minorEastAsia"/>
                <w:lang w:eastAsia="zh-CN"/>
              </w:rPr>
              <w:t>Ericsson1</w:t>
            </w:r>
          </w:p>
        </w:tc>
        <w:tc>
          <w:tcPr>
            <w:tcW w:w="8505" w:type="dxa"/>
            <w:shd w:val="clear" w:color="auto" w:fill="auto"/>
            <w:vAlign w:val="center"/>
          </w:tcPr>
          <w:p w14:paraId="0A095530" w14:textId="77777777" w:rsidR="009F0B81" w:rsidRDefault="00D317ED">
            <w:pPr>
              <w:rPr>
                <w:rFonts w:eastAsia="Malgun Gothic"/>
                <w:lang w:val="en-US" w:eastAsia="ko-KR"/>
              </w:rPr>
            </w:pPr>
            <w:r>
              <w:rPr>
                <w:rFonts w:eastAsiaTheme="minorEastAsia"/>
                <w:lang w:val="en-US" w:eastAsia="zh-CN"/>
              </w:rPr>
              <w:t xml:space="preserve">Similar view as Intel, there’s no need to consider the dedicated TDD configurations for msg3 repetitions, similar to msg3 repetition without repetition. </w:t>
            </w:r>
          </w:p>
        </w:tc>
      </w:tr>
      <w:tr w:rsidR="009F0B81" w14:paraId="09BE4101" w14:textId="77777777">
        <w:tc>
          <w:tcPr>
            <w:tcW w:w="1560" w:type="dxa"/>
            <w:vAlign w:val="center"/>
          </w:tcPr>
          <w:p w14:paraId="1492FC7A" w14:textId="77777777" w:rsidR="009F0B81" w:rsidRDefault="00D317ED">
            <w:pPr>
              <w:jc w:val="center"/>
              <w:rPr>
                <w:rFonts w:eastAsiaTheme="minorEastAsia"/>
                <w:lang w:eastAsia="ko-KR"/>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65EC9309"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 xml:space="preserve">We haven’t seen the necessary to cancel the actual transmission of Msg3 repetition in an available slot according to </w:t>
            </w:r>
            <w:r>
              <w:rPr>
                <w:rFonts w:eastAsia="Batang"/>
                <w:i/>
                <w:iCs/>
                <w:lang w:eastAsia="en-US"/>
              </w:rPr>
              <w:t>tdd-UL-DL-ConfigurationDedicated</w:t>
            </w:r>
            <w:r>
              <w:rPr>
                <w:rFonts w:eastAsiaTheme="minorEastAsia"/>
                <w:lang w:val="en-US" w:eastAsia="zh-CN"/>
              </w:rPr>
              <w:t xml:space="preserve">. The gNB can ensure no downlink transmission in an available slot even though such available slot contains downlink symbol(s) indicated by </w:t>
            </w:r>
            <w:r>
              <w:rPr>
                <w:rFonts w:eastAsia="Batang"/>
                <w:i/>
                <w:iCs/>
                <w:lang w:eastAsia="en-US"/>
              </w:rPr>
              <w:t>tdd-UL-DL-ConfigurationDedicated</w:t>
            </w:r>
            <w:r>
              <w:rPr>
                <w:rFonts w:eastAsiaTheme="minorEastAsia"/>
                <w:lang w:val="en-US" w:eastAsia="zh-CN"/>
              </w:rPr>
              <w:t xml:space="preserve">. </w:t>
            </w:r>
          </w:p>
          <w:p w14:paraId="3FD19B62" w14:textId="77777777" w:rsidR="009F0B81" w:rsidRDefault="009F0B81">
            <w:pPr>
              <w:shd w:val="clear" w:color="auto" w:fill="FFFFFF"/>
              <w:spacing w:after="0"/>
              <w:jc w:val="left"/>
              <w:rPr>
                <w:rFonts w:eastAsiaTheme="minorEastAsia"/>
                <w:lang w:val="en-US" w:eastAsia="zh-CN"/>
              </w:rPr>
            </w:pPr>
          </w:p>
          <w:p w14:paraId="6742D3A5" w14:textId="77777777" w:rsidR="009F0B81" w:rsidRDefault="00D317ED">
            <w:pPr>
              <w:shd w:val="clear" w:color="auto" w:fill="FFFFFF"/>
              <w:spacing w:after="0"/>
              <w:jc w:val="left"/>
              <w:rPr>
                <w:rFonts w:eastAsiaTheme="minorEastAsia"/>
                <w:lang w:val="en-US" w:eastAsia="ko-KR"/>
              </w:rPr>
            </w:pPr>
            <w:r>
              <w:rPr>
                <w:rFonts w:eastAsiaTheme="minorEastAsia" w:hint="eastAsia"/>
                <w:lang w:val="en-US" w:eastAsia="zh-CN"/>
              </w:rPr>
              <w:t>R</w:t>
            </w:r>
            <w:r>
              <w:rPr>
                <w:rFonts w:eastAsiaTheme="minorEastAsia"/>
                <w:lang w:val="en-US" w:eastAsia="zh-CN"/>
              </w:rPr>
              <w:t>egarding the agreement quoted by vivo, we share the same view as vivo that Alt 2 is not in line with the agreement.</w:t>
            </w:r>
          </w:p>
        </w:tc>
      </w:tr>
      <w:tr w:rsidR="009F0B81" w14:paraId="0966A257" w14:textId="77777777">
        <w:tc>
          <w:tcPr>
            <w:tcW w:w="1560" w:type="dxa"/>
            <w:vAlign w:val="center"/>
          </w:tcPr>
          <w:p w14:paraId="62D07198" w14:textId="77777777" w:rsidR="009F0B81" w:rsidRDefault="00D317ED">
            <w:pPr>
              <w:jc w:val="center"/>
              <w:rPr>
                <w:rFonts w:eastAsiaTheme="minorEastAsia"/>
                <w:lang w:eastAsia="zh-CN"/>
              </w:rPr>
            </w:pPr>
            <w:r>
              <w:rPr>
                <w:rFonts w:eastAsiaTheme="minorEastAsia"/>
                <w:lang w:eastAsia="zh-CN"/>
              </w:rPr>
              <w:t>Qualcomm</w:t>
            </w:r>
          </w:p>
        </w:tc>
        <w:tc>
          <w:tcPr>
            <w:tcW w:w="8505" w:type="dxa"/>
            <w:vAlign w:val="center"/>
          </w:tcPr>
          <w:p w14:paraId="71A2B0D4"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 xml:space="preserve">We prefer Alt. 1. We think indication via SIB1 can be used for this purpose. </w:t>
            </w:r>
          </w:p>
        </w:tc>
      </w:tr>
      <w:tr w:rsidR="009F0B81" w14:paraId="702956B2" w14:textId="77777777">
        <w:tc>
          <w:tcPr>
            <w:tcW w:w="1560" w:type="dxa"/>
            <w:vAlign w:val="center"/>
          </w:tcPr>
          <w:p w14:paraId="416E97AE"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vAlign w:val="center"/>
          </w:tcPr>
          <w:p w14:paraId="4ABDD144"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@Huawei, HiSilicon I am a bit confused about your position. One one hand, you proposed Alt 2 in your contribution, which seems align with your first comment while seems contradictory with your second comment. Could you clarify more?</w:t>
            </w:r>
          </w:p>
          <w:p w14:paraId="6F11FC7C" w14:textId="77777777" w:rsidR="009F0B81" w:rsidRDefault="009F0B81">
            <w:pPr>
              <w:pStyle w:val="ListParagraph"/>
              <w:numPr>
                <w:ilvl w:val="0"/>
                <w:numId w:val="0"/>
              </w:numPr>
              <w:overflowPunct w:val="0"/>
              <w:autoSpaceDE w:val="0"/>
              <w:autoSpaceDN w:val="0"/>
              <w:spacing w:before="120" w:after="180" w:line="280" w:lineRule="atLeast"/>
              <w:rPr>
                <w:rFonts w:eastAsiaTheme="minorEastAsia"/>
                <w:lang w:val="en-US" w:eastAsia="zh-CN"/>
              </w:rPr>
            </w:pPr>
          </w:p>
          <w:p w14:paraId="201018A2"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@All, The discussion is still open. I will make a proposal for this issue later. </w:t>
            </w:r>
          </w:p>
          <w:p w14:paraId="248DD4CC" w14:textId="77777777" w:rsidR="009F0B81" w:rsidRDefault="009F0B81">
            <w:pPr>
              <w:shd w:val="clear" w:color="auto" w:fill="FFFFFF"/>
              <w:spacing w:after="0"/>
              <w:jc w:val="left"/>
              <w:rPr>
                <w:rFonts w:eastAsiaTheme="minorEastAsia"/>
                <w:lang w:val="en-US" w:eastAsia="zh-CN"/>
              </w:rPr>
            </w:pPr>
          </w:p>
        </w:tc>
      </w:tr>
      <w:tr w:rsidR="009F0B81" w14:paraId="38488EF6" w14:textId="77777777">
        <w:tc>
          <w:tcPr>
            <w:tcW w:w="1560" w:type="dxa"/>
            <w:vAlign w:val="center"/>
          </w:tcPr>
          <w:p w14:paraId="7CEFDA87" w14:textId="77777777" w:rsidR="009F0B81" w:rsidRDefault="00D317ED">
            <w:pPr>
              <w:jc w:val="center"/>
              <w:rPr>
                <w:rFonts w:eastAsia="MS Mincho"/>
                <w:lang w:val="en-US" w:eastAsia="ja-JP"/>
              </w:rPr>
            </w:pPr>
            <w:r>
              <w:rPr>
                <w:rFonts w:eastAsia="MS Mincho" w:hint="eastAsia"/>
                <w:lang w:val="en-US" w:eastAsia="ja-JP"/>
              </w:rPr>
              <w:t>N</w:t>
            </w:r>
            <w:r>
              <w:rPr>
                <w:rFonts w:eastAsia="MS Mincho"/>
                <w:lang w:val="en-US" w:eastAsia="ja-JP"/>
              </w:rPr>
              <w:t>TT DOCOMO2</w:t>
            </w:r>
          </w:p>
        </w:tc>
        <w:tc>
          <w:tcPr>
            <w:tcW w:w="8505" w:type="dxa"/>
            <w:vAlign w:val="center"/>
          </w:tcPr>
          <w:p w14:paraId="189F7497"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 xml:space="preserve">The only difference between Alt2 and Alt3 is whether or not to refer to </w:t>
            </w:r>
            <w:r>
              <w:rPr>
                <w:rFonts w:ascii="New York" w:hAnsi="New York"/>
                <w:i/>
                <w:iCs/>
              </w:rPr>
              <w:t>tdd-UL-DL-ConfigurationDedicated</w:t>
            </w:r>
            <w:r>
              <w:rPr>
                <w:rFonts w:ascii="New York" w:eastAsia="SimSun" w:hAnsi="New York" w:hint="eastAsia"/>
                <w:i/>
                <w:iCs/>
                <w:lang w:val="en-US" w:eastAsia="zh-CN"/>
              </w:rPr>
              <w:t xml:space="preserve">. </w:t>
            </w:r>
            <w:r>
              <w:rPr>
                <w:rFonts w:eastAsia="MS Mincho"/>
                <w:lang w:val="en-US" w:eastAsia="ja-JP"/>
              </w:rPr>
              <w:t>As companies supporting Alt3 does not give any method for gNB to know if UE is in RRC connected or not before Msg3, Alt3 does not seem to be qualified due to misalignment between UE and gNB.</w:t>
            </w:r>
            <w:r>
              <w:rPr>
                <w:rFonts w:eastAsia="MS Mincho" w:hint="eastAsia"/>
                <w:lang w:val="en-US" w:eastAsia="ja-JP"/>
              </w:rPr>
              <w:t xml:space="preserve"> </w:t>
            </w:r>
          </w:p>
        </w:tc>
      </w:tr>
      <w:tr w:rsidR="009F0B81" w14:paraId="1BAF9A80" w14:textId="77777777">
        <w:tc>
          <w:tcPr>
            <w:tcW w:w="1560" w:type="dxa"/>
            <w:vAlign w:val="center"/>
          </w:tcPr>
          <w:p w14:paraId="52A13F7E" w14:textId="77777777" w:rsidR="009F0B81" w:rsidRDefault="00D317ED">
            <w:pPr>
              <w:jc w:val="center"/>
              <w:rPr>
                <w:rFonts w:eastAsia="Malgun Gothic"/>
                <w:lang w:val="en-US" w:eastAsia="ko-KR"/>
              </w:rPr>
            </w:pPr>
            <w:r>
              <w:rPr>
                <w:rFonts w:eastAsia="Malgun Gothic" w:hint="eastAsia"/>
                <w:lang w:val="en-US" w:eastAsia="ko-KR"/>
              </w:rPr>
              <w:t>LG</w:t>
            </w:r>
          </w:p>
        </w:tc>
        <w:tc>
          <w:tcPr>
            <w:tcW w:w="8505" w:type="dxa"/>
            <w:vAlign w:val="center"/>
          </w:tcPr>
          <w:p w14:paraId="0F0DB398" w14:textId="77777777" w:rsidR="009F0B81" w:rsidRDefault="00D317ED">
            <w:pPr>
              <w:pStyle w:val="ListParagraph"/>
              <w:numPr>
                <w:ilvl w:val="0"/>
                <w:numId w:val="0"/>
              </w:numPr>
              <w:overflowPunct w:val="0"/>
              <w:autoSpaceDE w:val="0"/>
              <w:autoSpaceDN w:val="0"/>
              <w:spacing w:before="120" w:after="180" w:line="280" w:lineRule="atLeast"/>
              <w:rPr>
                <w:rFonts w:eastAsia="Malgun Gothic"/>
                <w:lang w:val="en-US" w:eastAsia="ko-KR"/>
              </w:rPr>
            </w:pPr>
            <w:r>
              <w:rPr>
                <w:rFonts w:eastAsia="Malgun Gothic"/>
                <w:lang w:val="en-US" w:eastAsia="ko-KR"/>
              </w:rPr>
              <w:t>We prefer Alt3. We have same view with all the proponent of Alt3.</w:t>
            </w:r>
          </w:p>
        </w:tc>
      </w:tr>
      <w:tr w:rsidR="009F0B81" w14:paraId="2902463B" w14:textId="77777777">
        <w:tc>
          <w:tcPr>
            <w:tcW w:w="1560" w:type="dxa"/>
            <w:vAlign w:val="center"/>
          </w:tcPr>
          <w:p w14:paraId="3AC6D088" w14:textId="77777777" w:rsidR="009F0B81" w:rsidRDefault="00D317ED">
            <w:pPr>
              <w:jc w:val="center"/>
              <w:rPr>
                <w:rFonts w:eastAsia="Malgun Gothic"/>
                <w:lang w:val="en-US" w:eastAsia="ko-KR"/>
              </w:rPr>
            </w:pPr>
            <w:r>
              <w:rPr>
                <w:rFonts w:eastAsia="MS Mincho" w:hint="eastAsia"/>
                <w:lang w:val="en-US" w:eastAsia="ja-JP"/>
              </w:rPr>
              <w:t>S</w:t>
            </w:r>
            <w:r>
              <w:rPr>
                <w:rFonts w:eastAsia="MS Mincho"/>
                <w:lang w:val="en-US" w:eastAsia="ja-JP"/>
              </w:rPr>
              <w:t>harp2</w:t>
            </w:r>
          </w:p>
        </w:tc>
        <w:tc>
          <w:tcPr>
            <w:tcW w:w="8505" w:type="dxa"/>
            <w:vAlign w:val="center"/>
          </w:tcPr>
          <w:p w14:paraId="783AB570"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Alt.3 will cause misalignment issue between UE and gNB.</w:t>
            </w:r>
            <w:r>
              <w:rPr>
                <w:rFonts w:eastAsia="MS Mincho" w:hint="eastAsia"/>
                <w:lang w:val="en-US" w:eastAsia="ja-JP"/>
              </w:rPr>
              <w:t xml:space="preserve"> </w:t>
            </w:r>
            <w:r>
              <w:rPr>
                <w:rFonts w:eastAsia="MS Mincho"/>
                <w:lang w:val="en-US" w:eastAsia="ja-JP"/>
              </w:rPr>
              <w:t>If RAN1 agrees that gNB can ensure no potential misalignment issue between UE and gNB by proper scheduling, as indicated by CATT, we are fine with Alt.3 with adding the following note.</w:t>
            </w:r>
          </w:p>
          <w:p w14:paraId="7F4F8730" w14:textId="77777777" w:rsidR="009F0B81" w:rsidRDefault="00D317ED">
            <w:pPr>
              <w:pStyle w:val="ListParagraph"/>
              <w:numPr>
                <w:ilvl w:val="0"/>
                <w:numId w:val="0"/>
              </w:numPr>
              <w:overflowPunct w:val="0"/>
              <w:autoSpaceDE w:val="0"/>
              <w:autoSpaceDN w:val="0"/>
              <w:spacing w:before="120" w:after="180" w:line="280" w:lineRule="atLeast"/>
              <w:rPr>
                <w:rFonts w:eastAsia="Malgun Gothic"/>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9F0B81" w14:paraId="22330EA6" w14:textId="77777777">
        <w:tc>
          <w:tcPr>
            <w:tcW w:w="1560" w:type="dxa"/>
            <w:vAlign w:val="center"/>
          </w:tcPr>
          <w:p w14:paraId="574D20C5" w14:textId="77777777" w:rsidR="009F0B81" w:rsidRDefault="00D317ED">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44EF0F84"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w:t>
            </w:r>
            <w:r>
              <w:rPr>
                <w:rFonts w:eastAsiaTheme="minorEastAsia"/>
                <w:lang w:val="en-US" w:eastAsia="zh-CN"/>
              </w:rPr>
              <w:t>e share the same view as Samsung and Alt.1 is preferred by our company.</w:t>
            </w:r>
          </w:p>
        </w:tc>
      </w:tr>
      <w:tr w:rsidR="009F0B81" w14:paraId="0623DA9E" w14:textId="77777777">
        <w:tc>
          <w:tcPr>
            <w:tcW w:w="1560" w:type="dxa"/>
            <w:vAlign w:val="center"/>
          </w:tcPr>
          <w:p w14:paraId="1BC5CC06" w14:textId="77777777" w:rsidR="009F0B81" w:rsidRDefault="00D317ED">
            <w:pPr>
              <w:jc w:val="center"/>
              <w:rPr>
                <w:rFonts w:eastAsiaTheme="minorEastAsia"/>
                <w:lang w:val="en-US" w:eastAsia="zh-CN"/>
              </w:rPr>
            </w:pPr>
            <w:r>
              <w:rPr>
                <w:rFonts w:eastAsia="MS Mincho"/>
                <w:lang w:val="en-US" w:eastAsia="ja-JP"/>
              </w:rPr>
              <w:t>Nokia/NSB</w:t>
            </w:r>
          </w:p>
        </w:tc>
        <w:tc>
          <w:tcPr>
            <w:tcW w:w="8505" w:type="dxa"/>
            <w:vAlign w:val="center"/>
          </w:tcPr>
          <w:p w14:paraId="0E30D43B"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All UL and DL transmissions in the cell occur only if NW scheduled/configured them, explicitly or implicitly. If this were not the case, the system would not work. It is hard to understand why NW shouldn’t be able to handle the problem considered by this issue by proper scheduling/configuration, as usual. Alt. 3 does not have any problem.</w:t>
            </w:r>
          </w:p>
          <w:p w14:paraId="024A8AF1"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We are fine discussing what WILUS proposes.</w:t>
            </w:r>
          </w:p>
          <w:p w14:paraId="00C0F92D"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MS Mincho"/>
                <w:lang w:val="en-US" w:eastAsia="ja-JP"/>
              </w:rPr>
              <w:lastRenderedPageBreak/>
              <w:t>Note sure we need what Sharp proposes. NW and UE should not be mandated any behavior. Operations always rely on the fact that smart NW and smart UE exist in the cell…</w:t>
            </w:r>
          </w:p>
        </w:tc>
      </w:tr>
      <w:tr w:rsidR="009F0B81" w14:paraId="5CF58E6B" w14:textId="77777777">
        <w:tc>
          <w:tcPr>
            <w:tcW w:w="1560" w:type="dxa"/>
            <w:vAlign w:val="center"/>
          </w:tcPr>
          <w:p w14:paraId="28868A67" w14:textId="77777777" w:rsidR="009F0B81" w:rsidRDefault="00D317ED">
            <w:pPr>
              <w:jc w:val="center"/>
              <w:rPr>
                <w:rFonts w:eastAsiaTheme="minorEastAsia"/>
                <w:lang w:val="en-US" w:eastAsia="zh-CN"/>
              </w:rPr>
            </w:pPr>
            <w:r>
              <w:rPr>
                <w:rFonts w:eastAsiaTheme="minorEastAsia" w:hint="eastAsia"/>
                <w:lang w:val="en-US" w:eastAsia="zh-CN"/>
              </w:rPr>
              <w:lastRenderedPageBreak/>
              <w:t>CATT2</w:t>
            </w:r>
          </w:p>
        </w:tc>
        <w:tc>
          <w:tcPr>
            <w:tcW w:w="8505" w:type="dxa"/>
            <w:vAlign w:val="center"/>
          </w:tcPr>
          <w:p w14:paraId="4C78622C"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Echoing Nokia</w:t>
            </w:r>
            <w:r>
              <w:rPr>
                <w:rFonts w:eastAsiaTheme="minorEastAsia"/>
                <w:lang w:val="en-US" w:eastAsia="zh-CN"/>
              </w:rPr>
              <w:t>’</w:t>
            </w:r>
            <w:r>
              <w:rPr>
                <w:rFonts w:eastAsiaTheme="minorEastAsia" w:hint="eastAsia"/>
                <w:lang w:val="en-US" w:eastAsia="zh-CN"/>
              </w:rPr>
              <w:t xml:space="preserve">s comments, from view of gNB, it is capable to avoid collision by implementation, e.g. Alt 3. Just for example, avoid scheduling DL for other UEs (in RRC_CONNECTED state) when it schedules a RRC_IDLE UE to transmit Msg3 repetition in flexible symbols indicated in </w:t>
            </w:r>
            <w:r>
              <w:rPr>
                <w:i/>
              </w:rPr>
              <w:t>tdd-UL-DL-ConfigurationCommon</w:t>
            </w:r>
            <w:r>
              <w:rPr>
                <w:rFonts w:eastAsiaTheme="minorEastAsia" w:hint="eastAsia"/>
                <w:lang w:val="en-US" w:eastAsia="zh-CN"/>
              </w:rPr>
              <w:t xml:space="preserve">. </w:t>
            </w:r>
          </w:p>
          <w:p w14:paraId="415B0C59"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We think the note suggested by Sharp is the final result of Alt.3. But it is unlikely to be captured in the spec. N</w:t>
            </w:r>
            <w:r>
              <w:rPr>
                <w:rFonts w:eastAsiaTheme="minorEastAsia"/>
                <w:lang w:val="en-US" w:eastAsia="zh-CN"/>
              </w:rPr>
              <w:t>o</w:t>
            </w:r>
            <w:r>
              <w:rPr>
                <w:rFonts w:eastAsiaTheme="minorEastAsia" w:hint="eastAsia"/>
                <w:lang w:val="en-US" w:eastAsia="zh-CN"/>
              </w:rPr>
              <w:t>t sure if we need it here.</w:t>
            </w:r>
          </w:p>
        </w:tc>
      </w:tr>
      <w:tr w:rsidR="009F0B81" w14:paraId="528AAFD7" w14:textId="77777777">
        <w:tc>
          <w:tcPr>
            <w:tcW w:w="1560" w:type="dxa"/>
            <w:vAlign w:val="center"/>
          </w:tcPr>
          <w:p w14:paraId="536581C7" w14:textId="77777777" w:rsidR="009F0B81" w:rsidRDefault="00D317ED">
            <w:pPr>
              <w:jc w:val="cente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505" w:type="dxa"/>
            <w:vAlign w:val="center"/>
          </w:tcPr>
          <w:p w14:paraId="78308023"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lang w:val="en-US" w:eastAsia="zh-CN"/>
              </w:rPr>
              <w:t>Share the similar view that Sharp’s notes are not necessary or could be captured in anywhere.</w:t>
            </w:r>
          </w:p>
          <w:p w14:paraId="77B0BE8A" w14:textId="77777777" w:rsidR="009F0B81" w:rsidRDefault="00D317ED">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A</w:t>
            </w:r>
            <w:r>
              <w:rPr>
                <w:rFonts w:eastAsiaTheme="minorEastAsia"/>
                <w:lang w:val="en-US" w:eastAsia="zh-CN"/>
              </w:rPr>
              <w:t>lt 3 could work and we should be cautious about further optimizations.</w:t>
            </w:r>
          </w:p>
        </w:tc>
      </w:tr>
    </w:tbl>
    <w:p w14:paraId="2D88A0C0" w14:textId="77777777" w:rsidR="009F0B81" w:rsidRDefault="009F0B81">
      <w:pPr>
        <w:rPr>
          <w:b/>
          <w:bCs/>
          <w:u w:val="single"/>
          <w:lang w:eastAsia="zh-CN"/>
        </w:rPr>
      </w:pPr>
    </w:p>
    <w:p w14:paraId="6D8BB0D3" w14:textId="77777777" w:rsidR="009F0B81" w:rsidRDefault="00D317ED">
      <w:pPr>
        <w:pStyle w:val="Heading4"/>
        <w:rPr>
          <w:lang w:val="en-US" w:eastAsia="zh-CN"/>
        </w:rPr>
      </w:pPr>
      <w:r>
        <w:rPr>
          <w:lang w:val="en-US" w:eastAsia="zh-CN"/>
        </w:rPr>
        <w:t>Second round</w:t>
      </w:r>
    </w:p>
    <w:p w14:paraId="230B8F02" w14:textId="77777777" w:rsidR="009F0B81" w:rsidRDefault="00D317ED">
      <w:pPr>
        <w:rPr>
          <w:lang w:val="en-US" w:eastAsia="zh-CN"/>
        </w:rPr>
      </w:pPr>
      <w:r>
        <w:rPr>
          <w:rFonts w:hint="eastAsia"/>
          <w:lang w:val="en-US" w:eastAsia="zh-CN"/>
        </w:rPr>
        <w:t xml:space="preserve">In this round of discussion, FL suggests focusing on </w:t>
      </w:r>
      <w:r>
        <w:rPr>
          <w:rFonts w:hint="eastAsia"/>
          <w:b/>
          <w:bCs/>
          <w:highlight w:val="cyan"/>
          <w:lang w:val="en-US" w:eastAsia="zh-CN"/>
        </w:rPr>
        <w:t xml:space="preserve">Proposal 7-v1 for Issue#7 </w:t>
      </w:r>
      <w:r>
        <w:rPr>
          <w:rFonts w:hint="eastAsia"/>
          <w:lang w:val="en-US" w:eastAsia="zh-CN"/>
        </w:rPr>
        <w:t xml:space="preserve">discussed in GTW session. </w:t>
      </w:r>
    </w:p>
    <w:p w14:paraId="0D79F90D" w14:textId="77777777" w:rsidR="009F0B81" w:rsidRDefault="00D317ED">
      <w:pPr>
        <w:rPr>
          <w:rFonts w:eastAsia="SimSun"/>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1B54197A" w14:textId="77777777" w:rsidR="009F0B81" w:rsidRDefault="009F0B81">
      <w:pPr>
        <w:rPr>
          <w:lang w:val="en-US" w:eastAsia="zh-CN" w:bidi="ar"/>
        </w:rPr>
      </w:pPr>
    </w:p>
    <w:p w14:paraId="0462282D" w14:textId="77777777" w:rsidR="009F0B81" w:rsidRDefault="00D317ED">
      <w:pPr>
        <w:rPr>
          <w:lang w:val="en-US" w:eastAsia="zh-CN"/>
        </w:rPr>
      </w:pPr>
      <w:r>
        <w:rPr>
          <w:lang w:val="en-US" w:eastAsia="zh-CN" w:bidi="ar"/>
        </w:rPr>
        <w:t xml:space="preserve">First of all, there are two steps for Msg3 PUSCH repetition counting based on available slot. </w:t>
      </w:r>
    </w:p>
    <w:p w14:paraId="44AC0B6E" w14:textId="77777777" w:rsidR="009F0B81" w:rsidRDefault="00D317ED">
      <w:pPr>
        <w:numPr>
          <w:ilvl w:val="0"/>
          <w:numId w:val="54"/>
        </w:numPr>
        <w:rPr>
          <w:lang w:val="en-US" w:eastAsia="zh-CN"/>
        </w:rPr>
      </w:pPr>
      <w:r>
        <w:rPr>
          <w:lang w:val="en-US" w:eastAsia="zh-CN" w:bidi="ar"/>
        </w:rPr>
        <w:t xml:space="preserve">Step 1: How to determine available slot </w:t>
      </w:r>
    </w:p>
    <w:p w14:paraId="173F66EF" w14:textId="77777777" w:rsidR="009F0B81" w:rsidRDefault="00D317ED">
      <w:pPr>
        <w:numPr>
          <w:ilvl w:val="0"/>
          <w:numId w:val="54"/>
        </w:numPr>
        <w:rPr>
          <w:lang w:val="en-US" w:eastAsia="zh-CN"/>
        </w:rPr>
      </w:pPr>
      <w:r>
        <w:rPr>
          <w:lang w:val="en-US" w:eastAsia="zh-CN" w:bidi="ar"/>
        </w:rPr>
        <w:t xml:space="preserve">Step 2: Determine the actual transmission of a Msg3 repetition in an available slot. </w:t>
      </w:r>
    </w:p>
    <w:p w14:paraId="765CAED8" w14:textId="77777777" w:rsidR="009F0B81" w:rsidRDefault="00D317ED">
      <w:pPr>
        <w:rPr>
          <w:lang w:val="en-US" w:eastAsia="zh-CN"/>
        </w:rPr>
      </w:pPr>
      <w:r>
        <w:rPr>
          <w:lang w:val="en-US" w:eastAsia="zh-CN" w:bidi="ar"/>
        </w:rPr>
        <w:t xml:space="preserve">All our discussion so far is only on Step 1. Whether step 2 is needed or if needed how to determine is to be discussed separately under Issue #8, which is not open for discussion before. </w:t>
      </w:r>
    </w:p>
    <w:p w14:paraId="5CAC945F" w14:textId="77777777" w:rsidR="009F0B81" w:rsidRDefault="00D317ED">
      <w:pPr>
        <w:rPr>
          <w:lang w:val="en-US" w:eastAsia="zh-CN"/>
        </w:rPr>
      </w:pPr>
      <w:r>
        <w:rPr>
          <w:lang w:val="en-US" w:eastAsia="zh-CN" w:bidi="ar"/>
        </w:rPr>
        <w:t xml:space="preserve">Regarding Step 1, we have the following agreements. </w:t>
      </w:r>
    </w:p>
    <w:p w14:paraId="63C4DCBF" w14:textId="77777777" w:rsidR="009F0B81" w:rsidRDefault="00D317ED">
      <w:pPr>
        <w:shd w:val="clear" w:color="auto" w:fill="FFFFFF"/>
        <w:spacing w:afterLines="50" w:line="280" w:lineRule="atLeast"/>
        <w:rPr>
          <w:rFonts w:eastAsia="Batang"/>
          <w:shd w:val="clear" w:color="auto" w:fill="FFFFFF"/>
          <w:lang w:val="en-US" w:eastAsia="zh-CN"/>
        </w:rPr>
      </w:pPr>
      <w:r>
        <w:rPr>
          <w:rFonts w:eastAsia="SimSun"/>
          <w:bCs/>
          <w:highlight w:val="green"/>
          <w:lang w:val="en-US" w:eastAsia="zh-CN" w:bidi="ar"/>
        </w:rPr>
        <w:t>Agreement</w:t>
      </w:r>
      <w:r>
        <w:rPr>
          <w:rFonts w:eastAsia="SimSun"/>
          <w:b/>
          <w:shd w:val="clear" w:color="auto" w:fill="FFFFFF"/>
          <w:lang w:val="en-US" w:eastAsia="zh-CN" w:bidi="ar"/>
        </w:rPr>
        <w:t xml:space="preserve">: </w:t>
      </w:r>
      <w:r>
        <w:rPr>
          <w:rFonts w:eastAsia="SimSun"/>
          <w:shd w:val="clear" w:color="auto" w:fill="FFFFFF"/>
          <w:lang w:val="en-US" w:eastAsia="zh-CN" w:bidi="ar"/>
        </w:rPr>
        <w:t>A</w:t>
      </w:r>
      <w:r>
        <w:rPr>
          <w:rFonts w:eastAsia="Batang"/>
          <w:shd w:val="clear" w:color="auto" w:fill="FFFFFF"/>
          <w:lang w:val="en-US" w:eastAsia="en-US" w:bidi="ar"/>
        </w:rPr>
        <w:t xml:space="preserve">vailable slot </w:t>
      </w:r>
      <w:r>
        <w:rPr>
          <w:rFonts w:eastAsia="SimSun"/>
          <w:shd w:val="clear" w:color="auto" w:fill="FFFFFF"/>
          <w:lang w:val="en-US" w:eastAsia="zh-CN" w:bidi="ar"/>
        </w:rPr>
        <w:t xml:space="preserve">for Msg3 PUSCH repetition </w:t>
      </w:r>
      <w:r>
        <w:rPr>
          <w:rFonts w:eastAsia="Batang"/>
          <w:shd w:val="clear" w:color="auto" w:fill="FFFFFF"/>
          <w:lang w:val="en-US" w:eastAsia="en-US" w:bidi="ar"/>
        </w:rPr>
        <w:t xml:space="preserve">depends on </w:t>
      </w:r>
      <w:r>
        <w:rPr>
          <w:rFonts w:eastAsia="DengXian"/>
          <w:i/>
          <w:shd w:val="clear" w:color="auto" w:fill="FFFFFF"/>
          <w:lang w:val="en-US" w:eastAsia="zh-CN" w:bidi="ar"/>
        </w:rPr>
        <w:t>TDD-UL-DL-Configcommon</w:t>
      </w:r>
      <w:r>
        <w:rPr>
          <w:rFonts w:eastAsia="Batang"/>
          <w:shd w:val="clear" w:color="auto" w:fill="FFFFFF"/>
          <w:lang w:val="en-US" w:eastAsia="zh-CN" w:bidi="ar"/>
        </w:rPr>
        <w:t xml:space="preserve">. </w:t>
      </w:r>
    </w:p>
    <w:p w14:paraId="12557C3B" w14:textId="77777777" w:rsidR="009F0B81" w:rsidRDefault="00D317ED">
      <w:pPr>
        <w:numPr>
          <w:ilvl w:val="0"/>
          <w:numId w:val="55"/>
        </w:numPr>
        <w:shd w:val="clear" w:color="auto" w:fill="FFFFFF"/>
        <w:spacing w:afterLines="50" w:line="280" w:lineRule="atLeast"/>
        <w:rPr>
          <w:rFonts w:eastAsia="Calibri"/>
          <w:shd w:val="clear" w:color="auto" w:fill="FFFFFF"/>
          <w:lang w:val="sv" w:eastAsia="sv"/>
        </w:rPr>
      </w:pPr>
      <w:r>
        <w:rPr>
          <w:rFonts w:eastAsia="Calibri"/>
          <w:shd w:val="clear" w:color="auto" w:fill="FFFFFF"/>
          <w:lang w:val="sv" w:eastAsia="sv" w:bidi="ar"/>
        </w:rPr>
        <w:t xml:space="preserve">A slot is determined as available for Msg3 repetition only if the consecutive symbols allocated for Msg3 repetition in the slot are all available symbols. </w:t>
      </w:r>
    </w:p>
    <w:p w14:paraId="748BAC09" w14:textId="77777777" w:rsidR="009F0B81" w:rsidRDefault="00D317ED">
      <w:pPr>
        <w:numPr>
          <w:ilvl w:val="1"/>
          <w:numId w:val="55"/>
        </w:numPr>
        <w:shd w:val="clear" w:color="auto" w:fill="FFFFFF"/>
        <w:spacing w:afterLines="50" w:line="280" w:lineRule="atLeast"/>
        <w:rPr>
          <w:shd w:val="clear" w:color="auto" w:fill="FFFFFF"/>
          <w:lang w:val="en-US" w:eastAsia="zh-CN"/>
        </w:rPr>
      </w:pPr>
      <w:r>
        <w:rPr>
          <w:rFonts w:eastAsia="Calibri"/>
          <w:shd w:val="clear" w:color="auto" w:fill="FFFFFF"/>
          <w:lang w:val="sv" w:eastAsia="sv" w:bidi="ar"/>
        </w:rPr>
        <w:t xml:space="preserve">UL symbols indicated by </w:t>
      </w:r>
      <w:r>
        <w:rPr>
          <w:rFonts w:eastAsia="Calibri"/>
          <w:i/>
          <w:shd w:val="clear" w:color="auto" w:fill="FFFFFF"/>
          <w:lang w:val="sv" w:eastAsia="sv" w:bidi="ar"/>
        </w:rPr>
        <w:t>TDD-UL-DL-Configcommon</w:t>
      </w:r>
      <w:r>
        <w:rPr>
          <w:rFonts w:eastAsia="Calibri"/>
          <w:shd w:val="clear" w:color="auto" w:fill="FFFFFF"/>
          <w:lang w:val="sv" w:eastAsia="sv" w:bidi="ar"/>
        </w:rPr>
        <w:t xml:space="preserve"> are determined as available for Msg3 repetition.</w:t>
      </w:r>
    </w:p>
    <w:p w14:paraId="2D53D5D9" w14:textId="77777777" w:rsidR="009F0B81" w:rsidRDefault="00D317ED">
      <w:pPr>
        <w:numPr>
          <w:ilvl w:val="1"/>
          <w:numId w:val="55"/>
        </w:numPr>
        <w:shd w:val="clear" w:color="auto" w:fill="FFFFFF"/>
        <w:spacing w:afterLines="50" w:line="280" w:lineRule="atLeast"/>
        <w:rPr>
          <w:shd w:val="clear" w:color="auto" w:fill="FFFFFF"/>
          <w:lang w:val="en-US" w:eastAsia="zh-CN"/>
        </w:rPr>
      </w:pPr>
      <w:r>
        <w:rPr>
          <w:rFonts w:eastAsia="Calibri"/>
          <w:highlight w:val="cyan"/>
          <w:shd w:val="clear" w:color="auto" w:fill="FFFFFF"/>
          <w:lang w:val="sv" w:eastAsia="sv" w:bidi="ar"/>
        </w:rPr>
        <w:t xml:space="preserve">FFS whether </w:t>
      </w:r>
      <w:r>
        <w:rPr>
          <w:rFonts w:eastAsia="Calibri"/>
          <w:shd w:val="clear" w:color="auto" w:fill="FFFFFF"/>
          <w:lang w:val="sv" w:eastAsia="sv" w:bidi="ar"/>
        </w:rPr>
        <w:t xml:space="preserve">and how to use flexible symbols indicated by </w:t>
      </w:r>
      <w:r>
        <w:rPr>
          <w:rFonts w:eastAsia="Calibri"/>
          <w:i/>
          <w:shd w:val="clear" w:color="auto" w:fill="FFFFFF"/>
          <w:lang w:val="sv" w:eastAsia="sv" w:bidi="ar"/>
        </w:rPr>
        <w:t>TDD-UL-DL-Configcommon</w:t>
      </w:r>
      <w:r>
        <w:rPr>
          <w:rFonts w:eastAsia="Calibri"/>
          <w:shd w:val="clear" w:color="auto" w:fill="FFFFFF"/>
          <w:lang w:val="sv" w:eastAsia="sv" w:bidi="ar"/>
        </w:rPr>
        <w:t>.</w:t>
      </w:r>
    </w:p>
    <w:p w14:paraId="043FB3FC" w14:textId="77777777" w:rsidR="009F0B81" w:rsidRDefault="00D317ED">
      <w:pPr>
        <w:shd w:val="clear" w:color="auto" w:fill="FFFFFF"/>
        <w:spacing w:before="120"/>
        <w:rPr>
          <w:rFonts w:eastAsia="SimSun"/>
          <w:b/>
          <w:iCs/>
          <w:szCs w:val="22"/>
          <w:highlight w:val="green"/>
          <w:lang w:val="en-US" w:eastAsia="zh-CN"/>
        </w:rPr>
      </w:pPr>
      <w:r>
        <w:rPr>
          <w:rFonts w:eastAsia="SimSun"/>
          <w:b/>
          <w:iCs/>
          <w:highlight w:val="green"/>
          <w:lang w:val="en-US" w:eastAsia="zh-CN" w:bidi="ar"/>
        </w:rPr>
        <w:t>Agreement</w:t>
      </w:r>
    </w:p>
    <w:p w14:paraId="1AE88F55" w14:textId="77777777" w:rsidR="009F0B81" w:rsidRDefault="00D317ED">
      <w:pPr>
        <w:numPr>
          <w:ilvl w:val="0"/>
          <w:numId w:val="56"/>
        </w:numPr>
        <w:shd w:val="clear" w:color="auto" w:fill="FFFFFF"/>
        <w:tabs>
          <w:tab w:val="left" w:pos="288"/>
        </w:tabs>
        <w:spacing w:before="120"/>
        <w:ind w:left="708"/>
        <w:rPr>
          <w:rFonts w:eastAsia="Yu Mincho"/>
          <w:iCs/>
          <w:color w:val="000000"/>
          <w:shd w:val="clear" w:color="auto" w:fill="FFFFFF"/>
          <w:lang w:val="en-US"/>
        </w:rPr>
      </w:pPr>
      <w:r>
        <w:rPr>
          <w:rFonts w:eastAsia="SimSun"/>
          <w:iCs/>
          <w:color w:val="000000"/>
          <w:shd w:val="clear" w:color="auto" w:fill="FFFFFF"/>
          <w:lang w:val="en-US" w:eastAsia="zh-CN" w:bidi="ar"/>
        </w:rPr>
        <w:t xml:space="preserve">The available slot of Msg3 PUSCH repetition is only determined by the </w:t>
      </w:r>
      <w:r>
        <w:rPr>
          <w:rFonts w:eastAsia="New York"/>
          <w:i/>
          <w:color w:val="000000"/>
          <w:shd w:val="clear" w:color="auto" w:fill="FFFFFF"/>
          <w:lang w:val="en-US" w:eastAsia="zh-CN" w:bidi="ar"/>
        </w:rPr>
        <w:t>tdd-UL-DL-ConfigurationCommon</w:t>
      </w:r>
      <w:r>
        <w:rPr>
          <w:rFonts w:eastAsia="New York"/>
          <w:iCs/>
          <w:color w:val="000000"/>
          <w:shd w:val="clear" w:color="auto" w:fill="FFFFFF"/>
          <w:lang w:val="en-US" w:eastAsia="zh-CN" w:bidi="ar"/>
        </w:rPr>
        <w:t xml:space="preserve"> and </w:t>
      </w:r>
      <w:r>
        <w:rPr>
          <w:rFonts w:eastAsia="New York"/>
          <w:i/>
          <w:color w:val="000000"/>
          <w:shd w:val="clear" w:color="auto" w:fill="FFFFFF"/>
          <w:lang w:val="en-US" w:eastAsia="zh-CN" w:bidi="ar"/>
        </w:rPr>
        <w:t>ssb-PositionsInBurst</w:t>
      </w:r>
      <w:r>
        <w:rPr>
          <w:rFonts w:eastAsia="SimSun"/>
          <w:iCs/>
          <w:color w:val="000000"/>
          <w:shd w:val="clear" w:color="auto" w:fill="FFFFFF"/>
          <w:lang w:val="en-US" w:eastAsia="zh-CN" w:bidi="ar"/>
        </w:rPr>
        <w:t xml:space="preserve">, no other additional Rel-16 signals/signalings will be considered. </w:t>
      </w:r>
    </w:p>
    <w:p w14:paraId="66CF7FFA" w14:textId="77777777" w:rsidR="009F0B81" w:rsidRDefault="00D317ED">
      <w:pPr>
        <w:numPr>
          <w:ilvl w:val="0"/>
          <w:numId w:val="56"/>
        </w:numPr>
        <w:shd w:val="clear" w:color="auto" w:fill="FFFFFF"/>
        <w:tabs>
          <w:tab w:val="clear" w:pos="420"/>
          <w:tab w:val="left" w:pos="688"/>
        </w:tabs>
        <w:spacing w:before="120"/>
        <w:ind w:leftChars="344" w:left="1108"/>
        <w:rPr>
          <w:rFonts w:eastAsia="Yu Mincho"/>
          <w:iCs/>
          <w:shd w:val="clear" w:color="auto" w:fill="FFFFFF"/>
          <w:lang w:val="en-US"/>
        </w:rPr>
      </w:pPr>
      <w:r>
        <w:rPr>
          <w:rFonts w:eastAsia="Yu Mincho"/>
          <w:iCs/>
          <w:shd w:val="clear" w:color="auto" w:fill="FFFFFF"/>
          <w:lang w:val="en-US" w:eastAsia="zh-CN" w:bidi="ar"/>
        </w:rPr>
        <w:t>If a symbol for Msg3 repetition in a slot overlaps with SSB trans</w:t>
      </w:r>
      <w:r>
        <w:rPr>
          <w:rFonts w:eastAsia="New York"/>
          <w:shd w:val="clear" w:color="auto" w:fill="FFFFFF"/>
          <w:lang w:val="en-US" w:eastAsia="zh-CN" w:bidi="ar"/>
        </w:rPr>
        <w:t xml:space="preserve">mission </w:t>
      </w:r>
      <w:r>
        <w:rPr>
          <w:rFonts w:eastAsia="New York"/>
          <w:highlight w:val="yellow"/>
          <w:shd w:val="clear" w:color="auto" w:fill="FFFFFF"/>
          <w:lang w:val="en-US" w:eastAsia="zh-CN" w:bidi="ar"/>
        </w:rPr>
        <w:t>[FFS:N Gap symbols after SSB]</w:t>
      </w:r>
      <w:r>
        <w:rPr>
          <w:rFonts w:eastAsia="New York"/>
          <w:shd w:val="clear" w:color="auto" w:fill="FFFFFF"/>
          <w:lang w:val="en-US" w:eastAsia="zh-CN" w:bidi="ar"/>
        </w:rPr>
        <w:t>, the slot is determined as not available during the counting of repetitions. As there is no Msg3 repetition in the slot, no Msg3 repetition omission applies to the slot.</w:t>
      </w:r>
    </w:p>
    <w:p w14:paraId="416D7A54" w14:textId="77777777" w:rsidR="009F0B81" w:rsidRDefault="00D317ED">
      <w:pPr>
        <w:rPr>
          <w:lang w:val="en-US" w:eastAsia="zh-CN" w:bidi="ar"/>
        </w:rPr>
      </w:pPr>
      <w:r>
        <w:rPr>
          <w:lang w:val="en-US" w:eastAsia="zh-CN" w:bidi="ar"/>
        </w:rPr>
        <w:t xml:space="preserve">And, </w:t>
      </w:r>
      <w:r>
        <w:rPr>
          <w:b/>
          <w:highlight w:val="cyan"/>
          <w:lang w:val="en-US" w:eastAsia="zh-CN" w:bidi="ar"/>
        </w:rPr>
        <w:t>Proposal 7-v1 for Issue#7</w:t>
      </w:r>
      <w:r>
        <w:rPr>
          <w:lang w:val="en-US" w:eastAsia="zh-CN" w:bidi="ar"/>
        </w:rPr>
        <w:t xml:space="preserve"> is to further clarify Step 1 to address the </w:t>
      </w:r>
      <w:r>
        <w:rPr>
          <w:highlight w:val="cyan"/>
          <w:lang w:val="en-US" w:eastAsia="zh-CN" w:bidi="ar"/>
        </w:rPr>
        <w:t xml:space="preserve">‘whether’ </w:t>
      </w:r>
      <w:r>
        <w:rPr>
          <w:lang w:val="en-US" w:eastAsia="zh-CN" w:bidi="ar"/>
        </w:rPr>
        <w:t>part in the FFS points in the first agreements above.</w:t>
      </w:r>
    </w:p>
    <w:p w14:paraId="1FFAC08F" w14:textId="77777777" w:rsidR="009F0B81" w:rsidRDefault="009F0B81">
      <w:pPr>
        <w:rPr>
          <w:lang w:val="en-US" w:eastAsia="zh-CN" w:bidi="ar"/>
        </w:rPr>
      </w:pPr>
    </w:p>
    <w:p w14:paraId="71B9F1D5" w14:textId="77777777" w:rsidR="009F0B81" w:rsidRDefault="00D317ED">
      <w:pPr>
        <w:rPr>
          <w:lang w:val="en-US" w:eastAsia="zh-CN"/>
        </w:rPr>
      </w:pPr>
      <w:r>
        <w:rPr>
          <w:rFonts w:eastAsia="SimSun"/>
          <w:shd w:val="clear" w:color="auto" w:fill="FFFFFF"/>
          <w:lang w:val="en-US" w:eastAsia="zh-CN" w:bidi="ar"/>
        </w:rPr>
        <w:t xml:space="preserve">So, the proposal is to discuss </w:t>
      </w:r>
      <w:r>
        <w:rPr>
          <w:rFonts w:eastAsia="SimSun" w:hint="eastAsia"/>
          <w:shd w:val="clear" w:color="auto" w:fill="FFFFFF"/>
          <w:lang w:val="en-US" w:eastAsia="zh-CN" w:bidi="ar"/>
        </w:rPr>
        <w:t xml:space="preserve">Step 1: </w:t>
      </w:r>
      <w:r>
        <w:rPr>
          <w:rFonts w:eastAsia="SimSun"/>
          <w:shd w:val="clear" w:color="auto" w:fill="FFFFFF"/>
          <w:lang w:val="en-US" w:eastAsia="zh-CN" w:bidi="ar"/>
        </w:rPr>
        <w:t xml:space="preserve">whether the flexible symbol indicated by tdd-UL-DL-ConfigurationCommon is </w:t>
      </w:r>
      <w:r>
        <w:rPr>
          <w:rFonts w:eastAsia="SimSun"/>
          <w:b/>
          <w:u w:val="single"/>
          <w:shd w:val="clear" w:color="auto" w:fill="FFFFFF"/>
          <w:lang w:val="en-US" w:eastAsia="zh-CN" w:bidi="ar"/>
        </w:rPr>
        <w:t>available</w:t>
      </w:r>
      <w:r>
        <w:rPr>
          <w:rFonts w:eastAsia="SimSun" w:hint="eastAsia"/>
          <w:b/>
          <w:u w:val="single"/>
          <w:shd w:val="clear" w:color="auto" w:fill="FFFFFF"/>
          <w:lang w:val="en-US" w:eastAsia="zh-CN" w:bidi="ar"/>
        </w:rPr>
        <w:t xml:space="preserve"> </w:t>
      </w:r>
      <w:r>
        <w:rPr>
          <w:rFonts w:eastAsia="SimSun" w:hint="eastAsia"/>
          <w:bCs/>
          <w:shd w:val="clear" w:color="auto" w:fill="FFFFFF"/>
          <w:lang w:val="en-US" w:eastAsia="zh-CN" w:bidi="ar"/>
        </w:rPr>
        <w:t>symbol</w:t>
      </w:r>
      <w:r>
        <w:rPr>
          <w:rFonts w:eastAsia="SimSun"/>
          <w:bCs/>
          <w:shd w:val="clear" w:color="auto" w:fill="FFFFFF"/>
          <w:lang w:val="en-US" w:eastAsia="zh-CN" w:bidi="ar"/>
        </w:rPr>
        <w:t xml:space="preserve"> </w:t>
      </w:r>
      <w:r>
        <w:rPr>
          <w:rFonts w:eastAsia="SimSun"/>
          <w:shd w:val="clear" w:color="auto" w:fill="FFFFFF"/>
          <w:lang w:val="en-US" w:eastAsia="zh-CN" w:bidi="ar"/>
        </w:rPr>
        <w:t>or not. It is not about</w:t>
      </w:r>
      <w:r>
        <w:rPr>
          <w:rFonts w:eastAsia="SimSun" w:hint="eastAsia"/>
          <w:shd w:val="clear" w:color="auto" w:fill="FFFFFF"/>
          <w:lang w:val="en-US" w:eastAsia="zh-CN" w:bidi="ar"/>
        </w:rPr>
        <w:t xml:space="preserve"> Step 2: </w:t>
      </w:r>
      <w:r>
        <w:rPr>
          <w:rFonts w:eastAsia="SimSun"/>
          <w:shd w:val="clear" w:color="auto" w:fill="FFFFFF"/>
          <w:lang w:val="en-US" w:eastAsia="zh-CN" w:bidi="ar"/>
        </w:rPr>
        <w:t>if it is available,</w:t>
      </w:r>
      <w:r>
        <w:rPr>
          <w:rFonts w:eastAsia="SimSun" w:hint="eastAsia"/>
          <w:shd w:val="clear" w:color="auto" w:fill="FFFFFF"/>
          <w:lang w:val="en-US" w:eastAsia="zh-CN" w:bidi="ar"/>
        </w:rPr>
        <w:t xml:space="preserve"> whether</w:t>
      </w:r>
      <w:r>
        <w:rPr>
          <w:rFonts w:eastAsia="SimSun"/>
          <w:shd w:val="clear" w:color="auto" w:fill="FFFFFF"/>
          <w:lang w:val="en-US" w:eastAsia="zh-CN" w:bidi="ar"/>
        </w:rPr>
        <w:t xml:space="preserve"> a transmission on the available slot can be actually transmitted or not. </w:t>
      </w:r>
      <w:r>
        <w:rPr>
          <w:rFonts w:eastAsia="SimSun"/>
          <w:bCs/>
          <w:u w:val="single"/>
          <w:lang w:val="en-US" w:eastAsia="zh-CN" w:bidi="ar"/>
        </w:rPr>
        <w:t>Therefore, there is no need to consider ‘</w:t>
      </w:r>
      <w:r>
        <w:rPr>
          <w:rFonts w:eastAsia="MS Mincho"/>
          <w:bCs/>
          <w:u w:val="single"/>
          <w:lang w:val="en-US" w:eastAsia="zh-CN" w:bidi="ar"/>
        </w:rPr>
        <w:t xml:space="preserve">symbols indicated by </w:t>
      </w:r>
      <w:r>
        <w:rPr>
          <w:rFonts w:eastAsia="MS Mincho"/>
          <w:bCs/>
          <w:iCs/>
          <w:u w:val="single"/>
          <w:lang w:val="en-US" w:eastAsia="zh-CN" w:bidi="ar"/>
        </w:rPr>
        <w:t>pdcch-ConfigSIB1</w:t>
      </w:r>
      <w:r>
        <w:rPr>
          <w:rFonts w:eastAsia="MS Mincho"/>
          <w:bCs/>
          <w:u w:val="single"/>
          <w:lang w:val="en-US" w:eastAsia="zh-CN" w:bidi="ar"/>
        </w:rPr>
        <w:t xml:space="preserve"> in </w:t>
      </w:r>
      <w:r>
        <w:rPr>
          <w:rFonts w:eastAsia="MS Mincho"/>
          <w:bCs/>
          <w:i/>
          <w:u w:val="single"/>
          <w:lang w:val="en-US" w:eastAsia="zh-CN" w:bidi="ar"/>
        </w:rPr>
        <w:t>MIB</w:t>
      </w:r>
      <w:r>
        <w:rPr>
          <w:rFonts w:eastAsia="MS Mincho"/>
          <w:bCs/>
          <w:u w:val="single"/>
          <w:lang w:val="en-US" w:eastAsia="zh-CN" w:bidi="ar"/>
        </w:rPr>
        <w:t xml:space="preserve"> for </w:t>
      </w:r>
      <w:r>
        <w:rPr>
          <w:rFonts w:eastAsia="MS Mincho"/>
          <w:bCs/>
          <w:u w:val="single"/>
          <w:lang w:val="en-US" w:eastAsia="zh-CN" w:bidi="ar"/>
        </w:rPr>
        <w:lastRenderedPageBreak/>
        <w:t>a CORESET for Type0-PDCCH CSS set</w:t>
      </w:r>
      <w:r>
        <w:rPr>
          <w:rFonts w:eastAsia="SimSun"/>
          <w:bCs/>
          <w:u w:val="single"/>
          <w:lang w:val="en-US" w:eastAsia="zh-CN" w:bidi="ar"/>
        </w:rPr>
        <w:t>’ in the proposal</w:t>
      </w:r>
      <w:r>
        <w:rPr>
          <w:rFonts w:eastAsia="SimSun" w:hint="eastAsia"/>
          <w:bCs/>
          <w:u w:val="single"/>
          <w:lang w:val="en-US" w:eastAsia="zh-CN" w:bidi="ar"/>
        </w:rPr>
        <w:t>, as we agreed no additional signalings will be considered for available slot determination</w:t>
      </w:r>
      <w:r>
        <w:rPr>
          <w:rFonts w:eastAsia="SimSun"/>
          <w:bCs/>
          <w:u w:val="single"/>
          <w:lang w:val="en-US" w:eastAsia="zh-CN" w:bidi="ar"/>
        </w:rPr>
        <w:t xml:space="preserve">. </w:t>
      </w:r>
      <w:r>
        <w:rPr>
          <w:lang w:val="en-US" w:eastAsia="zh-CN" w:bidi="ar"/>
        </w:rPr>
        <w:t xml:space="preserve">The collision handling between </w:t>
      </w:r>
      <w:r>
        <w:rPr>
          <w:rFonts w:eastAsia="SimSun"/>
          <w:lang w:val="en-US" w:eastAsia="zh-CN" w:bidi="ar"/>
        </w:rPr>
        <w:t>Msg3 repetition</w:t>
      </w:r>
      <w:r>
        <w:rPr>
          <w:rFonts w:eastAsia="SimSun" w:hint="eastAsia"/>
          <w:lang w:val="en-US" w:eastAsia="zh-CN" w:bidi="ar"/>
        </w:rPr>
        <w:t xml:space="preserve"> and </w:t>
      </w:r>
      <w:r>
        <w:rPr>
          <w:rFonts w:eastAsia="SimSun"/>
          <w:lang w:val="en-US" w:eastAsia="zh-CN" w:bidi="ar"/>
        </w:rPr>
        <w:t>‘</w:t>
      </w:r>
      <w:r>
        <w:rPr>
          <w:rFonts w:eastAsia="MS Mincho"/>
          <w:lang w:val="en-US" w:eastAsia="zh-CN" w:bidi="ar"/>
        </w:rPr>
        <w:t xml:space="preserve">symbols indicated by </w:t>
      </w:r>
      <w:r>
        <w:rPr>
          <w:rFonts w:eastAsia="MS Mincho"/>
          <w:i/>
          <w:lang w:val="en-US" w:eastAsia="zh-CN" w:bidi="ar"/>
        </w:rPr>
        <w:t>pdcch-ConfigSIB1</w:t>
      </w:r>
      <w:r>
        <w:rPr>
          <w:rFonts w:eastAsia="MS Mincho"/>
          <w:lang w:val="en-US" w:eastAsia="zh-CN" w:bidi="ar"/>
        </w:rPr>
        <w:t xml:space="preserve"> in </w:t>
      </w:r>
      <w:r>
        <w:rPr>
          <w:rFonts w:eastAsia="MS Mincho"/>
          <w:i/>
          <w:lang w:val="en-US" w:eastAsia="zh-CN" w:bidi="ar"/>
        </w:rPr>
        <w:t>MIB</w:t>
      </w:r>
      <w:r>
        <w:rPr>
          <w:rFonts w:eastAsia="MS Mincho"/>
          <w:lang w:val="en-US" w:eastAsia="zh-CN" w:bidi="ar"/>
        </w:rPr>
        <w:t xml:space="preserve"> for a CORESET for Type0-PDCCH CSS set</w:t>
      </w:r>
      <w:r>
        <w:rPr>
          <w:rFonts w:eastAsia="SimSun"/>
          <w:lang w:val="en-US" w:eastAsia="zh-CN" w:bidi="ar"/>
        </w:rPr>
        <w:t xml:space="preserve">’ in an available slot would be discussed in </w:t>
      </w:r>
      <w:r>
        <w:rPr>
          <w:lang w:val="en-US" w:eastAsia="zh-CN" w:bidi="ar"/>
        </w:rPr>
        <w:t xml:space="preserve">Issue #8, where legacy rules are also summarized. </w:t>
      </w:r>
    </w:p>
    <w:p w14:paraId="057F67F3" w14:textId="77777777" w:rsidR="009F0B81" w:rsidRDefault="009F0B81">
      <w:pPr>
        <w:rPr>
          <w:rFonts w:eastAsia="SimSun"/>
          <w:lang w:val="en-US" w:eastAsia="zh-CN"/>
        </w:rPr>
      </w:pPr>
    </w:p>
    <w:p w14:paraId="03C39A97" w14:textId="77777777" w:rsidR="009F0B81" w:rsidRDefault="00D317ED">
      <w:pPr>
        <w:rPr>
          <w:rFonts w:eastAsia="SimSun"/>
          <w:u w:val="single"/>
          <w:lang w:val="en-US" w:eastAsia="zh-CN"/>
        </w:rPr>
      </w:pPr>
      <w:r>
        <w:rPr>
          <w:rFonts w:eastAsia="SimSun"/>
          <w:u w:val="single"/>
          <w:lang w:val="en-US" w:eastAsia="zh-CN" w:bidi="ar"/>
        </w:rPr>
        <w:t xml:space="preserve">We have already agreed if </w:t>
      </w:r>
      <w:r>
        <w:rPr>
          <w:rFonts w:eastAsia="Yu Mincho"/>
          <w:iCs/>
          <w:u w:val="single"/>
          <w:lang w:val="en-US" w:eastAsia="zh-CN" w:bidi="ar"/>
        </w:rPr>
        <w:t>a symbol for Msg3 repetition in a slot overlaps with SSB trans</w:t>
      </w:r>
      <w:r>
        <w:rPr>
          <w:rFonts w:eastAsia="New York"/>
          <w:u w:val="single"/>
          <w:lang w:val="en-US" w:eastAsia="zh-CN" w:bidi="ar"/>
        </w:rPr>
        <w:t>mission</w:t>
      </w:r>
      <w:r>
        <w:rPr>
          <w:rFonts w:eastAsia="SimSun"/>
          <w:u w:val="single"/>
          <w:lang w:val="en-US" w:eastAsia="zh-CN" w:bidi="ar"/>
        </w:rPr>
        <w:t>,</w:t>
      </w:r>
      <w:r>
        <w:rPr>
          <w:rFonts w:eastAsia="New York"/>
          <w:u w:val="single"/>
          <w:lang w:val="en-US" w:eastAsia="zh-CN" w:bidi="ar"/>
        </w:rPr>
        <w:t xml:space="preserve"> the slot is determined as not available </w:t>
      </w:r>
      <w:r>
        <w:rPr>
          <w:rFonts w:eastAsia="SimSun"/>
          <w:u w:val="single"/>
          <w:lang w:val="en-US" w:eastAsia="zh-CN" w:bidi="ar"/>
        </w:rPr>
        <w:t xml:space="preserve">already. So, I suggest deleting SSB parts in the proposal, otherwise we may also need to discuss whether to add ‘N gap symbols after SSB’ also. </w:t>
      </w:r>
    </w:p>
    <w:p w14:paraId="020E4702" w14:textId="77777777" w:rsidR="009F0B81" w:rsidRDefault="009F0B81">
      <w:pPr>
        <w:rPr>
          <w:rFonts w:ascii="New York" w:eastAsia="SimSun" w:hAnsi="New York" w:cs="New York"/>
          <w:u w:val="single"/>
          <w:lang w:val="en-US" w:eastAsia="zh-CN"/>
        </w:rPr>
      </w:pPr>
    </w:p>
    <w:p w14:paraId="78C6DB62" w14:textId="77777777" w:rsidR="009F0B81" w:rsidRDefault="00D317ED">
      <w:pPr>
        <w:rPr>
          <w:rFonts w:eastAsia="SimSun"/>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strike/>
          <w:color w:val="FF0000"/>
          <w:shd w:val="clear" w:color="auto" w:fill="FFFFFF"/>
          <w:lang w:val="en-US" w:eastAsia="zh-CN" w:bidi="ar"/>
        </w:rPr>
        <w:t xml:space="preserve">and not overlapped with SSB symbols indicated by </w:t>
      </w:r>
      <w:r>
        <w:rPr>
          <w:b/>
          <w:i/>
          <w:strike/>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7FDB3FA0" w14:textId="77777777" w:rsidR="009F0B81" w:rsidRDefault="009F0B81">
      <w:pPr>
        <w:rPr>
          <w:rFonts w:eastAsia="SimSun"/>
          <w:b/>
          <w:shd w:val="clear" w:color="auto" w:fill="FFFFFF"/>
          <w:lang w:val="en-US" w:eastAsia="zh-CN"/>
        </w:rPr>
      </w:pPr>
    </w:p>
    <w:p w14:paraId="1924EC2A" w14:textId="77777777" w:rsidR="009F0B81" w:rsidRDefault="00D317ED">
      <w:pPr>
        <w:rPr>
          <w:b/>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9F0B81" w14:paraId="7857A04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84D7A8" w14:textId="77777777" w:rsidR="009F0B81" w:rsidRDefault="00D317ED">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B521E0C" w14:textId="77777777" w:rsidR="009F0B81" w:rsidRDefault="00D317ED">
            <w:pPr>
              <w:jc w:val="center"/>
              <w:rPr>
                <w:b/>
                <w:lang w:val="en-US" w:eastAsia="zh-CN"/>
              </w:rPr>
            </w:pPr>
            <w:r>
              <w:rPr>
                <w:b/>
                <w:lang w:val="en-US" w:eastAsia="zh-CN" w:bidi="ar"/>
              </w:rPr>
              <w:t>Comments</w:t>
            </w:r>
          </w:p>
        </w:tc>
      </w:tr>
      <w:tr w:rsidR="009F0B81" w14:paraId="4E04942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ACAF8A" w14:textId="77777777" w:rsidR="009F0B81" w:rsidRDefault="00D317ED">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FD722C3" w14:textId="77777777" w:rsidR="009F0B81" w:rsidRDefault="00D317ED">
            <w:pPr>
              <w:rPr>
                <w:rFonts w:eastAsia="MS Mincho"/>
                <w:lang w:val="en-US"/>
              </w:rPr>
            </w:pPr>
            <w:r>
              <w:rPr>
                <w:rFonts w:eastAsia="MS Mincho"/>
                <w:lang w:val="en-US"/>
              </w:rPr>
              <w:t xml:space="preserve">We suggest to add it back. </w:t>
            </w:r>
          </w:p>
          <w:p w14:paraId="7B5D86AD" w14:textId="77777777" w:rsidR="009F0B81" w:rsidRDefault="00D317ED">
            <w:pPr>
              <w:rPr>
                <w:rFonts w:eastAsia="MS Mincho"/>
                <w:lang w:val="en-US"/>
              </w:rPr>
            </w:pPr>
            <w:r>
              <w:rPr>
                <w:rFonts w:eastAsia="MS Mincho"/>
                <w:lang w:val="en-US"/>
              </w:rPr>
              <w:t xml:space="preserve">We have similar discussion in AI 8.8.1.1 and we should follow the conclusion/agreement made in AI 8.8.1.1. Flexible symbols not used for SSB transmission are the only condition to be considered for available symbols for Msg3 repeittion. We do not need to consider CORESET0 with type 0 CSS and Ngap. </w:t>
            </w:r>
          </w:p>
        </w:tc>
      </w:tr>
      <w:tr w:rsidR="009F0B81" w14:paraId="6E18099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B49F5F" w14:textId="77777777" w:rsidR="009F0B81" w:rsidRDefault="00D317ED">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C52B503" w14:textId="77777777" w:rsidR="009F0B81" w:rsidRDefault="00D317ED">
            <w:pPr>
              <w:rPr>
                <w:rFonts w:eastAsia="MS Mincho"/>
                <w:lang w:val="en-US"/>
              </w:rPr>
            </w:pPr>
            <w:r>
              <w:rPr>
                <w:rFonts w:eastAsia="MS Mincho"/>
                <w:lang w:val="en-US"/>
              </w:rPr>
              <w:t>We’re fine with FL proposal and also fine with the removed red text added back.</w:t>
            </w:r>
          </w:p>
          <w:p w14:paraId="1BF70218" w14:textId="77777777" w:rsidR="009F0B81" w:rsidRDefault="00D317ED">
            <w:pPr>
              <w:rPr>
                <w:rFonts w:eastAsia="MS Mincho"/>
                <w:lang w:val="en-US"/>
              </w:rPr>
            </w:pPr>
            <w:r>
              <w:rPr>
                <w:rFonts w:eastAsia="MS Mincho"/>
                <w:lang w:val="en-US"/>
              </w:rPr>
              <w:t>As FL clarified and most of the companies already commented, this is the just the 1</w:t>
            </w:r>
            <w:r>
              <w:rPr>
                <w:rFonts w:eastAsia="MS Mincho"/>
                <w:vertAlign w:val="superscript"/>
                <w:lang w:val="en-US"/>
              </w:rPr>
              <w:t>st</w:t>
            </w:r>
            <w:r>
              <w:rPr>
                <w:rFonts w:eastAsia="MS Mincho"/>
                <w:lang w:val="en-US"/>
              </w:rPr>
              <w:t xml:space="preserve"> step of determining available slot for counting the number of msg3 repetitions, whether msg3 is actually transmitted can be determined in a 2</w:t>
            </w:r>
            <w:r>
              <w:rPr>
                <w:rFonts w:eastAsia="MS Mincho"/>
                <w:vertAlign w:val="superscript"/>
                <w:lang w:val="en-US"/>
              </w:rPr>
              <w:t>nd</w:t>
            </w:r>
            <w:r>
              <w:rPr>
                <w:rFonts w:eastAsia="MS Mincho"/>
                <w:lang w:val="en-US"/>
              </w:rPr>
              <w:t xml:space="preserve"> step based on legacy rules applied for msg3 transmissions without repetition, and these legacy rules are not necessarily to be discussed here.</w:t>
            </w:r>
          </w:p>
        </w:tc>
      </w:tr>
      <w:tr w:rsidR="009F0B81" w14:paraId="16D02AE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33D805" w14:textId="77777777" w:rsidR="009F0B81" w:rsidRDefault="00D317ED">
            <w:pPr>
              <w:jc w:val="center"/>
              <w:rPr>
                <w:rFonts w:eastAsia="SimSun"/>
                <w:lang w:val="en-US" w:eastAsia="zh-CN"/>
              </w:rPr>
            </w:pPr>
            <w:r>
              <w:rPr>
                <w:rFonts w:eastAsia="SimSun"/>
                <w:highlight w:val="cyan"/>
                <w:lang w:val="en-US" w:eastAsia="zh-CN"/>
              </w:rPr>
              <w:t>Copied from email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EF2F148" w14:textId="77777777" w:rsidR="009F0B81" w:rsidRDefault="009F0B81">
            <w:pPr>
              <w:spacing w:after="0" w:line="240" w:lineRule="atLeast"/>
              <w:jc w:val="left"/>
              <w:rPr>
                <w:color w:val="000000"/>
                <w:shd w:val="clear" w:color="auto" w:fill="FFFFFF"/>
                <w:lang w:val="en-US" w:eastAsia="zh-CN" w:bidi="ar"/>
              </w:rPr>
            </w:pPr>
          </w:p>
          <w:p w14:paraId="491F6392" w14:textId="77777777" w:rsidR="009F0B81" w:rsidRDefault="00D317ED">
            <w:pPr>
              <w:spacing w:after="0" w:line="240" w:lineRule="atLeast"/>
              <w:jc w:val="left"/>
              <w:rPr>
                <w:color w:val="000000"/>
                <w:highlight w:val="cyan"/>
                <w:shd w:val="clear" w:color="auto" w:fill="FFFFFF"/>
                <w:lang w:val="en-US" w:eastAsia="zh-CN" w:bidi="ar"/>
              </w:rPr>
            </w:pPr>
            <w:r>
              <w:rPr>
                <w:color w:val="000000"/>
                <w:highlight w:val="cyan"/>
                <w:shd w:val="clear" w:color="auto" w:fill="FFFFFF"/>
                <w:lang w:val="en-US" w:eastAsia="zh-CN" w:bidi="ar"/>
              </w:rPr>
              <w:t xml:space="preserve">Apple: </w:t>
            </w:r>
          </w:p>
          <w:p w14:paraId="543BC12A" w14:textId="77777777" w:rsidR="009F0B81" w:rsidRDefault="00D317ED">
            <w:pPr>
              <w:spacing w:after="0" w:line="240" w:lineRule="atLeast"/>
              <w:jc w:val="left"/>
              <w:rPr>
                <w:color w:val="000000"/>
                <w:shd w:val="clear" w:color="auto" w:fill="FFFFFF"/>
                <w:lang w:val="en-US" w:eastAsia="zh-CN" w:bidi="ar"/>
              </w:rPr>
            </w:pPr>
            <w:r>
              <w:rPr>
                <w:color w:val="000000"/>
                <w:shd w:val="clear" w:color="auto" w:fill="FFFFFF"/>
                <w:lang w:val="en-US" w:eastAsia="zh-CN" w:bidi="ar"/>
              </w:rPr>
              <w:t>Thanks Xianghui for the comment. Could you provide the text in spec that supports your statement "</w:t>
            </w:r>
            <w:r>
              <w:rPr>
                <w:rStyle w:val="Emphasis"/>
                <w:i w:val="0"/>
                <w:color w:val="000000"/>
                <w:shd w:val="clear" w:color="auto" w:fill="FFFFFF"/>
                <w:lang w:val="en-US" w:eastAsia="zh-CN" w:bidi="ar"/>
              </w:rPr>
              <w:t>flexible symbols indicated by pdcch-ConfigSIB1 in MIB for a CORESET for Type0-PDCCH CSS set can be used for Msg3 transmission in legacy</w:t>
            </w:r>
            <w:r>
              <w:rPr>
                <w:color w:val="000000"/>
                <w:shd w:val="clear" w:color="auto" w:fill="FFFFFF"/>
                <w:lang w:val="en-US" w:eastAsia="zh-CN" w:bidi="ar"/>
              </w:rPr>
              <w:t>.</w:t>
            </w:r>
            <w:r>
              <w:rPr>
                <w:rFonts w:eastAsia="DengXian"/>
                <w:color w:val="000000"/>
                <w:shd w:val="clear" w:color="auto" w:fill="FFFFFF"/>
                <w:lang w:val="en-US" w:eastAsia="zh-CN" w:bidi="ar"/>
              </w:rPr>
              <w:t>”</w:t>
            </w:r>
            <w:r>
              <w:rPr>
                <w:color w:val="000000"/>
                <w:shd w:val="clear" w:color="auto" w:fill="FFFFFF"/>
                <w:lang w:val="en-US" w:eastAsia="zh-CN" w:bidi="ar"/>
              </w:rPr>
              <w:t>? I see the following (for instance) from 38.213, Sec. 11.1</w:t>
            </w:r>
          </w:p>
          <w:p w14:paraId="136E3C08" w14:textId="77777777" w:rsidR="009F0B81" w:rsidRDefault="009F0B81">
            <w:pPr>
              <w:spacing w:after="0" w:line="240" w:lineRule="atLeast"/>
              <w:jc w:val="left"/>
              <w:rPr>
                <w:color w:val="000000"/>
                <w:shd w:val="clear" w:color="auto" w:fill="FFFFFF"/>
                <w:lang w:val="en-US" w:eastAsia="zh-CN" w:bidi="ar"/>
              </w:rPr>
            </w:pPr>
          </w:p>
          <w:p w14:paraId="0701B53C" w14:textId="77777777" w:rsidR="009F0B81" w:rsidRDefault="00D317ED">
            <w:pPr>
              <w:pStyle w:val="NormalWeb"/>
              <w:spacing w:before="0" w:beforeAutospacing="0" w:after="0" w:afterAutospacing="0" w:line="240" w:lineRule="atLeast"/>
              <w:rPr>
                <w:sz w:val="20"/>
                <w:szCs w:val="20"/>
              </w:rPr>
            </w:pPr>
            <w:r>
              <w:rPr>
                <w:color w:val="000000"/>
                <w:sz w:val="20"/>
                <w:szCs w:val="20"/>
                <w:shd w:val="clear" w:color="auto" w:fill="FFFFFF"/>
                <w:lang w:val="en-US"/>
              </w:rPr>
              <w:t>For a set of symbols of a slot indicated to a UE by pdcch-ConfigSIB1 in MIB for a CORESET for Type0-PDCCH CSS set, the UE does not expect the set of symbols to be indicated as uplink by tdd-UL-DL-ConfigurationCommon, or tdd-UL-DL-ConfigurationDedicated.</w:t>
            </w:r>
          </w:p>
          <w:p w14:paraId="6792665B" w14:textId="77777777" w:rsidR="009F0B81" w:rsidRDefault="00D317ED">
            <w:pPr>
              <w:spacing w:after="0" w:line="240" w:lineRule="atLeast"/>
              <w:jc w:val="left"/>
            </w:pPr>
            <w:r>
              <w:rPr>
                <w:color w:val="000000"/>
                <w:shd w:val="clear" w:color="auto" w:fill="FFFFFF"/>
                <w:lang w:val="en-US" w:eastAsia="zh-CN" w:bidi="ar"/>
              </w:rPr>
              <w:t> </w:t>
            </w:r>
          </w:p>
          <w:p w14:paraId="766DADA9" w14:textId="77777777" w:rsidR="009F0B81" w:rsidRDefault="00D317ED">
            <w:pPr>
              <w:spacing w:after="0" w:line="240" w:lineRule="atLeast"/>
              <w:jc w:val="left"/>
            </w:pPr>
            <w:r>
              <w:rPr>
                <w:color w:val="000000"/>
                <w:shd w:val="clear" w:color="auto" w:fill="FFFFFF"/>
                <w:lang w:val="en-US" w:eastAsia="zh-CN" w:bidi="ar"/>
              </w:rPr>
              <w:t>When the set of symbols cannot be indicated as uplink, intuitively, a flexible symbol conflicting with Type0-PDCCH CSS set cannot be used for UL transmission either.</w:t>
            </w:r>
          </w:p>
          <w:p w14:paraId="68AC2F38" w14:textId="77777777" w:rsidR="009F0B81" w:rsidRDefault="00D317ED">
            <w:pPr>
              <w:spacing w:after="0" w:line="240" w:lineRule="atLeast"/>
              <w:jc w:val="left"/>
            </w:pPr>
            <w:r>
              <w:rPr>
                <w:color w:val="000000"/>
                <w:shd w:val="clear" w:color="auto" w:fill="FFFFFF"/>
                <w:lang w:val="en-US" w:eastAsia="zh-CN" w:bidi="ar"/>
              </w:rPr>
              <w:t> </w:t>
            </w:r>
          </w:p>
          <w:p w14:paraId="309C56E1" w14:textId="77777777" w:rsidR="009F0B81" w:rsidRDefault="00D317ED">
            <w:pPr>
              <w:spacing w:after="0" w:line="240" w:lineRule="atLeast"/>
              <w:jc w:val="left"/>
            </w:pPr>
            <w:r>
              <w:rPr>
                <w:color w:val="000000"/>
                <w:shd w:val="clear" w:color="auto" w:fill="FFFFFF"/>
                <w:lang w:val="en-US" w:eastAsia="zh-CN" w:bidi="ar"/>
              </w:rPr>
              <w:t>On gap symbols after SSB, in our understanding from current spec, the gap symbols are not usable for UL transmission (they are used for example for Rx-to-tx switch etc). </w:t>
            </w:r>
          </w:p>
          <w:p w14:paraId="78BDBFEA" w14:textId="77777777" w:rsidR="009F0B81" w:rsidRDefault="009F0B81">
            <w:pPr>
              <w:rPr>
                <w:rFonts w:eastAsia="MS Mincho"/>
                <w:lang w:val="en-US"/>
              </w:rPr>
            </w:pPr>
          </w:p>
          <w:p w14:paraId="22786D78" w14:textId="77777777" w:rsidR="009F0B81" w:rsidRDefault="00D317ED">
            <w:pPr>
              <w:rPr>
                <w:rFonts w:eastAsia="SimSun"/>
                <w:lang w:val="en-US" w:eastAsia="zh-CN"/>
              </w:rPr>
            </w:pPr>
            <w:r>
              <w:rPr>
                <w:rFonts w:eastAsia="SimSun"/>
                <w:highlight w:val="yellow"/>
                <w:lang w:val="en-US" w:eastAsia="zh-CN"/>
              </w:rPr>
              <w:t>Sharp</w:t>
            </w:r>
          </w:p>
          <w:p w14:paraId="010C5902" w14:textId="77777777" w:rsidR="009F0B81" w:rsidRDefault="00D317ED">
            <w:pPr>
              <w:spacing w:after="0" w:line="240" w:lineRule="atLeast"/>
              <w:jc w:val="left"/>
            </w:pPr>
            <w:r>
              <w:rPr>
                <w:color w:val="000000"/>
                <w:shd w:val="clear" w:color="auto" w:fill="FFFFFF"/>
                <w:lang w:val="en-US" w:eastAsia="zh-CN" w:bidi="ar"/>
              </w:rPr>
              <w:t>The specification you copied below is just saying that “a set of symbols of a slot indicated to a UE by pdcch-ConfigSIB1 in MIB for a CORESET for Type0-PDCCH CSS set cannot be in uplink symbols”. But it doesn’t say that the set of symbols cannot be in flexible symbols. In legacy system, the UE can transmit msg3 PUSCH in flexible symbols even when the flexible symbols are indicated as symbols for a CORESET for Type0-PDCCH CSS set. There is no restriction on that in the spec.</w:t>
            </w:r>
          </w:p>
          <w:p w14:paraId="51BF4EFC"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p w14:paraId="3345E84C" w14:textId="77777777" w:rsidR="009F0B81" w:rsidRDefault="00D317ED">
            <w:pPr>
              <w:spacing w:after="0" w:line="240" w:lineRule="atLeast"/>
              <w:jc w:val="left"/>
            </w:pPr>
            <w:r>
              <w:rPr>
                <w:color w:val="000000"/>
                <w:shd w:val="clear" w:color="auto" w:fill="FFFFFF"/>
                <w:lang w:val="en-US" w:eastAsia="zh-CN" w:bidi="ar"/>
              </w:rPr>
              <w:lastRenderedPageBreak/>
              <w:t>Regarding the gap symbols, the gNB can avoid such collision by appropriately setting K2 and SLIV, in my understanding.</w:t>
            </w:r>
          </w:p>
          <w:p w14:paraId="1BED8D3E" w14:textId="77777777" w:rsidR="009F0B81" w:rsidRDefault="009F0B81">
            <w:pPr>
              <w:rPr>
                <w:rFonts w:eastAsia="MS Mincho"/>
                <w:lang w:val="en-US"/>
              </w:rPr>
            </w:pPr>
          </w:p>
          <w:p w14:paraId="03505101" w14:textId="77777777" w:rsidR="009F0B81" w:rsidRDefault="00D317ED">
            <w:pPr>
              <w:rPr>
                <w:highlight w:val="green"/>
                <w:lang w:val="en-US" w:eastAsia="zh-CN"/>
              </w:rPr>
            </w:pPr>
            <w:r>
              <w:rPr>
                <w:highlight w:val="green"/>
                <w:lang w:val="en-US" w:eastAsia="zh-CN"/>
              </w:rPr>
              <w:t xml:space="preserve"> Nokia: </w:t>
            </w:r>
          </w:p>
          <w:p w14:paraId="3B403FCC" w14:textId="77777777" w:rsidR="009F0B81" w:rsidRDefault="009F0B81">
            <w:pPr>
              <w:shd w:val="clear" w:color="auto" w:fill="FFFFFF"/>
              <w:spacing w:after="0" w:line="240" w:lineRule="atLeast"/>
              <w:jc w:val="left"/>
              <w:rPr>
                <w:color w:val="000000"/>
                <w:shd w:val="clear" w:color="auto" w:fill="FFFFFF"/>
                <w:lang w:val="en-US" w:eastAsia="zh-CN" w:bidi="ar"/>
              </w:rPr>
            </w:pPr>
          </w:p>
          <w:p w14:paraId="2ADC43F0" w14:textId="77777777" w:rsidR="009F0B81" w:rsidRDefault="00D317ED">
            <w:pPr>
              <w:spacing w:after="0" w:line="240" w:lineRule="atLeast"/>
              <w:jc w:val="left"/>
            </w:pPr>
            <w:r>
              <w:rPr>
                <w:color w:val="000000"/>
                <w:shd w:val="clear" w:color="auto" w:fill="FFFFFF"/>
                <w:lang w:val="en-US" w:eastAsia="zh-CN" w:bidi="ar"/>
              </w:rPr>
              <w:t>Subclause 11.1.1 in TS 38.213 stipulates that</w:t>
            </w:r>
          </w:p>
          <w:p w14:paraId="5F271BF6"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8828"/>
            </w:tblGrid>
            <w:tr w:rsidR="009F0B81" w14:paraId="2B24DE5D" w14:textId="77777777">
              <w:tc>
                <w:tcPr>
                  <w:tcW w:w="882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7A689B08" w14:textId="77777777" w:rsidR="009F0B81" w:rsidRDefault="00D317ED">
                  <w:pPr>
                    <w:spacing w:after="0" w:line="240" w:lineRule="atLeast"/>
                    <w:jc w:val="left"/>
                  </w:pPr>
                  <w:r>
                    <w:rPr>
                      <w:color w:val="000000"/>
                      <w:shd w:val="clear" w:color="auto" w:fill="FFFF00"/>
                      <w:lang w:val="en-US" w:eastAsia="zh-CN" w:bidi="ar"/>
                    </w:rPr>
                    <w:t>For a set of symbols of a slot that are indicated as flexible by tdd-UL-DL-ConfigurationCommon</w:t>
                  </w:r>
                  <w:r>
                    <w:rPr>
                      <w:color w:val="000000"/>
                      <w:lang w:val="en-US" w:eastAsia="zh-CN" w:bidi="ar"/>
                    </w:rPr>
                    <w:t>, and tdd-UL-DLConfigurationDedicated if provided,</w:t>
                  </w:r>
                  <w:r>
                    <w:rPr>
                      <w:rStyle w:val="apple-converted-space"/>
                      <w:color w:val="000000"/>
                      <w:lang w:val="en-US" w:eastAsia="zh-CN" w:bidi="ar"/>
                    </w:rPr>
                    <w:t> </w:t>
                  </w:r>
                  <w:r>
                    <w:rPr>
                      <w:color w:val="000000"/>
                      <w:shd w:val="clear" w:color="auto" w:fill="FFFF00"/>
                      <w:lang w:val="en-US" w:eastAsia="zh-CN" w:bidi="ar"/>
                    </w:rPr>
                    <w:t>or when tdd-UL-DL-ConfigurationCommon</w:t>
                  </w:r>
                  <w:r>
                    <w:rPr>
                      <w:color w:val="000000"/>
                      <w:lang w:val="en-US" w:eastAsia="zh-CN" w:bidi="ar"/>
                    </w:rPr>
                    <w:t>, and tdd-UL-DLConfigurationDedicated</w:t>
                  </w:r>
                  <w:r>
                    <w:rPr>
                      <w:rStyle w:val="apple-converted-space"/>
                      <w:color w:val="000000"/>
                      <w:lang w:val="en-US" w:eastAsia="zh-CN" w:bidi="ar"/>
                    </w:rPr>
                    <w:t> </w:t>
                  </w:r>
                  <w:r>
                    <w:rPr>
                      <w:color w:val="000000"/>
                      <w:shd w:val="clear" w:color="auto" w:fill="FFFF00"/>
                      <w:lang w:val="en-US" w:eastAsia="zh-CN" w:bidi="ar"/>
                    </w:rPr>
                    <w:t>are not provided to the UE</w:t>
                  </w: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and if the UE does not detect a DCI format 2_0 providing a slot format for the slot</w:t>
                  </w:r>
                </w:p>
                <w:p w14:paraId="1A108CFA" w14:textId="77777777" w:rsidR="009F0B81" w:rsidRDefault="00D317ED">
                  <w:pPr>
                    <w:spacing w:after="0" w:line="240" w:lineRule="atLeast"/>
                    <w:jc w:val="left"/>
                  </w:pPr>
                  <w:r>
                    <w:rPr>
                      <w:color w:val="000000"/>
                      <w:lang w:val="en-US" w:eastAsia="zh-CN" w:bidi="ar"/>
                    </w:rPr>
                    <w:t> </w:t>
                  </w:r>
                </w:p>
                <w:p w14:paraId="07FD0B18" w14:textId="77777777" w:rsidR="009F0B81" w:rsidRDefault="00D317ED">
                  <w:pPr>
                    <w:spacing w:after="0" w:line="240" w:lineRule="atLeast"/>
                    <w:jc w:val="left"/>
                  </w:pPr>
                  <w:r>
                    <w:rPr>
                      <w:color w:val="000000"/>
                      <w:lang w:val="en-US" w:eastAsia="zh-CN" w:bidi="ar"/>
                    </w:rPr>
                    <w:t>- the UE receives PDSCH or CSI-RS in the set of symbols of the slot if the UE receives a corresponding indication by a DCI format</w:t>
                  </w:r>
                </w:p>
                <w:p w14:paraId="119F5B02" w14:textId="77777777" w:rsidR="009F0B81" w:rsidRDefault="00D317ED">
                  <w:pPr>
                    <w:spacing w:after="0" w:line="240" w:lineRule="atLeast"/>
                    <w:jc w:val="left"/>
                  </w:pPr>
                  <w:r>
                    <w:rPr>
                      <w:color w:val="000000"/>
                      <w:lang w:val="en-US" w:eastAsia="zh-CN" w:bidi="ar"/>
                    </w:rPr>
                    <w:t> </w:t>
                  </w:r>
                </w:p>
                <w:p w14:paraId="2973138D" w14:textId="77777777" w:rsidR="009F0B81" w:rsidRDefault="00D317ED">
                  <w:pPr>
                    <w:spacing w:after="0" w:line="240" w:lineRule="atLeast"/>
                    <w:jc w:val="left"/>
                  </w:pP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the UE transmits PUSCH</w:t>
                  </w:r>
                  <w:r>
                    <w:rPr>
                      <w:color w:val="000000"/>
                      <w:lang w:val="en-US" w:eastAsia="zh-CN" w:bidi="ar"/>
                    </w:rPr>
                    <w:t>, PUCCH, PRACH, or SRS in the set of symbols of the slot</w:t>
                  </w:r>
                  <w:r>
                    <w:rPr>
                      <w:rStyle w:val="apple-converted-space"/>
                      <w:color w:val="000000"/>
                      <w:lang w:val="en-US" w:eastAsia="zh-CN" w:bidi="ar"/>
                    </w:rPr>
                    <w:t> </w:t>
                  </w:r>
                  <w:r>
                    <w:rPr>
                      <w:color w:val="000000"/>
                      <w:shd w:val="clear" w:color="auto" w:fill="FFFF00"/>
                      <w:lang w:val="en-US" w:eastAsia="zh-CN" w:bidi="ar"/>
                    </w:rPr>
                    <w:t>if the UE receives a corresponding indication by</w:t>
                  </w:r>
                  <w:r>
                    <w:rPr>
                      <w:rStyle w:val="apple-converted-space"/>
                      <w:color w:val="000000"/>
                      <w:lang w:val="en-US" w:eastAsia="zh-CN" w:bidi="ar"/>
                    </w:rPr>
                    <w:t> </w:t>
                  </w:r>
                  <w:r>
                    <w:rPr>
                      <w:color w:val="000000"/>
                      <w:lang w:val="en-US" w:eastAsia="zh-CN" w:bidi="ar"/>
                    </w:rPr>
                    <w:t>a DCI format, a</w:t>
                  </w:r>
                  <w:r>
                    <w:rPr>
                      <w:rStyle w:val="apple-converted-space"/>
                      <w:color w:val="000000"/>
                      <w:lang w:val="en-US" w:eastAsia="zh-CN" w:bidi="ar"/>
                    </w:rPr>
                    <w:t> </w:t>
                  </w:r>
                  <w:r>
                    <w:rPr>
                      <w:color w:val="000000"/>
                      <w:shd w:val="clear" w:color="auto" w:fill="FFFF00"/>
                      <w:lang w:val="en-US" w:eastAsia="zh-CN" w:bidi="ar"/>
                    </w:rPr>
                    <w:t>RAR UL grant</w:t>
                  </w:r>
                  <w:r>
                    <w:rPr>
                      <w:color w:val="000000"/>
                      <w:lang w:val="en-US" w:eastAsia="zh-CN" w:bidi="ar"/>
                    </w:rPr>
                    <w:t>, fallbackRAR UL grant, or successRAR</w:t>
                  </w:r>
                </w:p>
                <w:p w14:paraId="3EC1C810" w14:textId="77777777" w:rsidR="009F0B81" w:rsidRDefault="00D317ED">
                  <w:pPr>
                    <w:spacing w:after="0" w:line="240" w:lineRule="atLeast"/>
                    <w:jc w:val="left"/>
                  </w:pPr>
                  <w:r>
                    <w:rPr>
                      <w:color w:val="000000"/>
                      <w:lang w:val="en-US" w:eastAsia="zh-CN" w:bidi="ar"/>
                    </w:rPr>
                    <w:t> </w:t>
                  </w:r>
                </w:p>
              </w:tc>
            </w:tr>
          </w:tbl>
          <w:p w14:paraId="40735360"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p w14:paraId="23526F8E" w14:textId="77777777" w:rsidR="009F0B81" w:rsidRDefault="00D317ED">
            <w:pPr>
              <w:spacing w:after="0" w:line="240" w:lineRule="atLeast"/>
              <w:jc w:val="left"/>
            </w:pPr>
            <w:r>
              <w:rPr>
                <w:color w:val="000000"/>
                <w:shd w:val="clear" w:color="auto" w:fill="FFFFFF"/>
                <w:lang w:val="en-US" w:eastAsia="zh-CN" w:bidi="ar"/>
              </w:rPr>
              <w:t>Our understanding is the same as FL (and Tomoki).</w:t>
            </w:r>
          </w:p>
          <w:p w14:paraId="2C8E60B8" w14:textId="77777777" w:rsidR="009F0B81" w:rsidRDefault="009F0B81">
            <w:pPr>
              <w:rPr>
                <w:rFonts w:eastAsia="MS Mincho"/>
                <w:lang w:val="en-US"/>
              </w:rPr>
            </w:pPr>
          </w:p>
          <w:p w14:paraId="6D214D48" w14:textId="77777777" w:rsidR="009F0B81" w:rsidRDefault="00D317ED">
            <w:pPr>
              <w:rPr>
                <w:highlight w:val="magenta"/>
                <w:lang w:val="en-US" w:eastAsia="zh-CN"/>
              </w:rPr>
            </w:pPr>
            <w:r>
              <w:rPr>
                <w:highlight w:val="magenta"/>
                <w:lang w:val="en-US" w:eastAsia="zh-CN"/>
              </w:rPr>
              <w:t>Intel</w:t>
            </w:r>
          </w:p>
          <w:p w14:paraId="319EA636" w14:textId="77777777" w:rsidR="009F0B81" w:rsidRDefault="00D317ED">
            <w:pPr>
              <w:rPr>
                <w:rFonts w:eastAsia="SimSun"/>
                <w:lang w:val="en-US" w:eastAsia="zh-CN"/>
              </w:rPr>
            </w:pPr>
            <w:r>
              <w:rPr>
                <w:rFonts w:eastAsia="SimSun"/>
                <w:color w:val="000000"/>
                <w:shd w:val="clear" w:color="auto" w:fill="FFFFFF"/>
                <w:lang w:val="en-US"/>
              </w:rPr>
              <w:t>We also share similar view as Xianghui,</w:t>
            </w:r>
            <w:r>
              <w:rPr>
                <w:rStyle w:val="apple-converted-space"/>
                <w:rFonts w:eastAsia="SimSun"/>
                <w:color w:val="000000"/>
                <w:shd w:val="clear" w:color="auto" w:fill="FFFFFF"/>
                <w:lang w:val="en-US"/>
              </w:rPr>
              <w:t> </w:t>
            </w:r>
            <w:r>
              <w:rPr>
                <w:rFonts w:eastAsia="SimSun"/>
                <w:color w:val="000000"/>
                <w:shd w:val="clear" w:color="auto" w:fill="FFFFFF"/>
              </w:rPr>
              <w:t>Marco and Tomoki. We had long discussion under AI 8.8.1.1, i.e., whether CORESET#0 with</w:t>
            </w:r>
            <w:r>
              <w:rPr>
                <w:rStyle w:val="apple-converted-space"/>
                <w:rFonts w:eastAsia="SimSun"/>
                <w:color w:val="000000"/>
                <w:shd w:val="clear" w:color="auto" w:fill="FFFFFF"/>
              </w:rPr>
              <w:t> </w:t>
            </w:r>
            <w:r>
              <w:rPr>
                <w:rFonts w:eastAsia="SimSun"/>
                <w:color w:val="000000"/>
                <w:shd w:val="clear" w:color="auto" w:fill="FFFFFF"/>
                <w:lang w:val="en-US"/>
              </w:rPr>
              <w:t>Type0-PDCCH CSS set can be included in the first step of determining available slots for PUSCH repetition type A enhancement. For now, we reached consensus that this is not needed based on Rel15/16 specification. For Msg3 repetition, we should follow similar direction not to consider this as available symbols. Thanks.</w:t>
            </w:r>
          </w:p>
          <w:p w14:paraId="2E5B448E" w14:textId="77777777" w:rsidR="009F0B81" w:rsidRDefault="009F0B81">
            <w:pPr>
              <w:rPr>
                <w:rFonts w:eastAsia="MS Mincho"/>
                <w:lang w:val="en-US"/>
              </w:rPr>
            </w:pPr>
          </w:p>
          <w:p w14:paraId="7E61B461" w14:textId="77777777" w:rsidR="009F0B81" w:rsidRDefault="00D317ED">
            <w:pPr>
              <w:rPr>
                <w:rFonts w:eastAsia="SimSun"/>
                <w:highlight w:val="cyan"/>
                <w:lang w:val="en-US" w:eastAsia="zh-CN"/>
              </w:rPr>
            </w:pPr>
            <w:r>
              <w:rPr>
                <w:rFonts w:eastAsia="SimSun"/>
                <w:highlight w:val="cyan"/>
                <w:lang w:val="en-US" w:eastAsia="zh-CN"/>
              </w:rPr>
              <w:t>Apple</w:t>
            </w:r>
          </w:p>
          <w:p w14:paraId="0551E14E" w14:textId="77777777" w:rsidR="009F0B81" w:rsidRDefault="00D317ED">
            <w:pPr>
              <w:spacing w:after="0" w:line="240" w:lineRule="atLeast"/>
              <w:jc w:val="left"/>
            </w:pPr>
            <w:r>
              <w:rPr>
                <w:rFonts w:eastAsia="MS PGothic"/>
                <w:color w:val="000000"/>
                <w:shd w:val="clear" w:color="auto" w:fill="FFFFFF"/>
                <w:lang w:val="en-US" w:eastAsia="zh-CN" w:bidi="ar"/>
              </w:rPr>
              <w:t>@Marco- Thanks for the follow-up. I think we are not talking about the same thing :) </w:t>
            </w:r>
          </w:p>
          <w:p w14:paraId="313D2EC0"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The spec that you copied says flexible symbols by tdd-UL-DL-ConfigurationCommon (or by tdd-UL-DLConfigurationDedicated) can be used for uplink transmission (or downlink reception)</w:t>
            </w:r>
          </w:p>
          <w:p w14:paraId="1337452F"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For the ease of discussion, in the following I’ll just focus on tdd-UL-DL-ConfigurationCommon and UL transmission </w:t>
            </w:r>
          </w:p>
          <w:p w14:paraId="4A65CFD9"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However, we know from spec that “not all flexible symbols by tdd-UL-DL-ConfigurationCommon can be used for UL transmission”. An example that we all agree on is a set of flexible symbol within the set of SSB symbols. There are other examples but out of scope of our discussion, except pdcch-ConfigSIB1 in MIB for a CORESET for Type0-PDCCH CSS</w:t>
            </w:r>
          </w:p>
          <w:p w14:paraId="3EE3A561"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For pdcch-ConfigSIB1 in MIB for a CORESET for Type0-PDCCH CSS, spec clearly says (as I copied below), "UE does not expect the set of symbols to be indicated as uplink by tdd-UL-DL-ConfigurationCommon”. It is true that spec is not crystal clear for flexible symbols within the set of CORESET0 for uplink transmission (similarly for SSB), but just think about it,  how come UE can use flexible symbols “for UL transmission”? And note that CORESET0 is more-less similar to SSB. We correctly agree that on SSB symbols, UE cannot transmit UL, something applies to CORESET0.</w:t>
            </w:r>
          </w:p>
          <w:p w14:paraId="3E4C4325" w14:textId="77777777" w:rsidR="009F0B81" w:rsidRDefault="00D317ED">
            <w:pPr>
              <w:spacing w:after="0" w:line="240" w:lineRule="atLeast"/>
              <w:jc w:val="left"/>
            </w:pPr>
            <w:r>
              <w:rPr>
                <w:rFonts w:eastAsia="Helvetica"/>
                <w:color w:val="000000"/>
                <w:shd w:val="clear" w:color="auto" w:fill="FFFFFF"/>
                <w:lang w:val="en-US" w:eastAsia="zh-CN" w:bidi="ar"/>
              </w:rPr>
              <w:t> </w:t>
            </w:r>
          </w:p>
          <w:p w14:paraId="0EB8B22B" w14:textId="77777777" w:rsidR="009F0B81" w:rsidRDefault="00D317ED">
            <w:pPr>
              <w:spacing w:after="0" w:line="240" w:lineRule="atLeast"/>
              <w:jc w:val="left"/>
            </w:pPr>
            <w:r>
              <w:rPr>
                <w:rFonts w:eastAsia="MS PGothic"/>
                <w:color w:val="000000"/>
                <w:shd w:val="clear" w:color="auto" w:fill="FFFFFF"/>
                <w:lang w:val="en-US" w:eastAsia="zh-CN" w:bidi="ar"/>
              </w:rPr>
              <w:t>@Tomoki- See my reply to Marco. On "In legacy system, the UE can transmit msg3 PUSCH in flexible symbols </w:t>
            </w:r>
            <w:r>
              <w:rPr>
                <w:rStyle w:val="Emphasis"/>
                <w:rFonts w:eastAsia="MS PGothic"/>
                <w:i w:val="0"/>
                <w:color w:val="000000"/>
                <w:shd w:val="clear" w:color="auto" w:fill="FFFFFF"/>
                <w:lang w:val="en-US" w:eastAsia="zh-CN" w:bidi="ar"/>
              </w:rPr>
              <w:t>even when the flexible symbols are indicated as symbols for a CORESET for Type0-PDCCH CSS set</w:t>
            </w:r>
            <w:r>
              <w:rPr>
                <w:rFonts w:eastAsia="MS PGothic"/>
                <w:color w:val="000000"/>
                <w:shd w:val="clear" w:color="auto" w:fill="FFFFFF"/>
                <w:lang w:val="en-US" w:eastAsia="zh-CN" w:bidi="ar"/>
              </w:rPr>
              <w:t>.”, give the reference to the spec for </w:t>
            </w:r>
            <w:r>
              <w:rPr>
                <w:rStyle w:val="Emphasis"/>
                <w:rFonts w:eastAsia="MS PGothic"/>
                <w:i w:val="0"/>
                <w:color w:val="000000"/>
                <w:shd w:val="clear" w:color="auto" w:fill="FFFFFF"/>
                <w:lang w:val="en-US" w:eastAsia="zh-CN" w:bidi="ar"/>
              </w:rPr>
              <w:t>this</w:t>
            </w:r>
            <w:r>
              <w:rPr>
                <w:rFonts w:eastAsia="MS PGothic"/>
                <w:color w:val="000000"/>
                <w:shd w:val="clear" w:color="auto" w:fill="FFFFFF"/>
                <w:lang w:val="en-US" w:eastAsia="zh-CN" w:bidi="ar"/>
              </w:rPr>
              <w:t>.</w:t>
            </w:r>
          </w:p>
          <w:p w14:paraId="5E97D949" w14:textId="77777777" w:rsidR="009F0B81" w:rsidRDefault="00D317ED">
            <w:pPr>
              <w:spacing w:after="0" w:line="240" w:lineRule="atLeast"/>
              <w:jc w:val="left"/>
            </w:pPr>
            <w:r>
              <w:rPr>
                <w:rFonts w:eastAsia="Helvetica"/>
                <w:color w:val="000000"/>
                <w:shd w:val="clear" w:color="auto" w:fill="FFFFFF"/>
                <w:lang w:val="en-US" w:eastAsia="zh-CN" w:bidi="ar"/>
              </w:rPr>
              <w:t> </w:t>
            </w:r>
          </w:p>
          <w:p w14:paraId="0277B22B" w14:textId="77777777" w:rsidR="009F0B81" w:rsidRDefault="00D317ED">
            <w:pPr>
              <w:spacing w:after="0" w:line="240" w:lineRule="atLeast"/>
              <w:jc w:val="left"/>
            </w:pPr>
            <w:r>
              <w:rPr>
                <w:rFonts w:eastAsia="MS PGothic"/>
                <w:color w:val="000000"/>
                <w:shd w:val="clear" w:color="auto" w:fill="FFFFFF"/>
                <w:lang w:val="en-US" w:eastAsia="zh-CN" w:bidi="ar"/>
              </w:rPr>
              <w:t>@Xianghui. Please see my reply above. I have seen the appendix in FL summary but it is not quite relevant to what we are discussing here, as I mentioned to Marco.</w:t>
            </w:r>
          </w:p>
          <w:p w14:paraId="44FADDA2" w14:textId="77777777" w:rsidR="009F0B81" w:rsidRDefault="00D317ED">
            <w:pPr>
              <w:spacing w:after="0" w:line="240" w:lineRule="atLeast"/>
              <w:jc w:val="left"/>
            </w:pPr>
            <w:r>
              <w:rPr>
                <w:rFonts w:eastAsia="Helvetica"/>
                <w:color w:val="000000"/>
                <w:shd w:val="clear" w:color="auto" w:fill="FFFFFF"/>
                <w:lang w:val="en-US" w:eastAsia="zh-CN" w:bidi="ar"/>
              </w:rPr>
              <w:t> </w:t>
            </w:r>
          </w:p>
          <w:p w14:paraId="67156AAA" w14:textId="77777777" w:rsidR="009F0B81" w:rsidRDefault="00D317ED">
            <w:pPr>
              <w:spacing w:after="0" w:line="240" w:lineRule="atLeast"/>
              <w:jc w:val="left"/>
            </w:pPr>
            <w:r>
              <w:rPr>
                <w:rFonts w:eastAsia="MS PGothic"/>
                <w:color w:val="000000"/>
                <w:shd w:val="clear" w:color="auto" w:fill="FFFFFF"/>
                <w:lang w:val="en-US" w:eastAsia="zh-CN" w:bidi="ar"/>
              </w:rPr>
              <w:lastRenderedPageBreak/>
              <w:t>@Gang- Provide a reference for this statement: "</w:t>
            </w:r>
            <w:r>
              <w:rPr>
                <w:rStyle w:val="Emphasis"/>
                <w:rFonts w:eastAsia="MS PGothic"/>
                <w:i w:val="0"/>
                <w:color w:val="000000"/>
                <w:shd w:val="clear" w:color="auto" w:fill="FFFFFF"/>
                <w:lang w:val="en-US" w:eastAsia="zh-CN" w:bidi="ar"/>
              </w:rPr>
              <w:t>this is not needed based on Rel15/16 specification</w:t>
            </w:r>
            <w:r>
              <w:rPr>
                <w:rFonts w:eastAsia="MS PGothic"/>
                <w:color w:val="000000"/>
                <w:shd w:val="clear" w:color="auto" w:fill="FFFFFF"/>
                <w:lang w:val="en-US" w:eastAsia="zh-CN" w:bidi="ar"/>
              </w:rPr>
              <w:t>”. It should be something that says UE can transmit uplink on flexible symbols within the set of symbols for a CORESET for Type0-PDCCH CSS.  </w:t>
            </w:r>
          </w:p>
          <w:p w14:paraId="3BA9F24C" w14:textId="77777777" w:rsidR="009F0B81" w:rsidRDefault="00D317ED">
            <w:pPr>
              <w:spacing w:after="0" w:line="240" w:lineRule="atLeast"/>
              <w:jc w:val="left"/>
            </w:pPr>
            <w:r>
              <w:rPr>
                <w:rFonts w:eastAsia="Helvetica"/>
                <w:color w:val="000000"/>
                <w:shd w:val="clear" w:color="auto" w:fill="FFFFFF"/>
                <w:lang w:val="en-US" w:eastAsia="zh-CN" w:bidi="ar"/>
              </w:rPr>
              <w:t> </w:t>
            </w:r>
          </w:p>
          <w:p w14:paraId="01C10EBA" w14:textId="77777777" w:rsidR="009F0B81" w:rsidRDefault="00D317ED">
            <w:pPr>
              <w:spacing w:after="0" w:line="240" w:lineRule="atLeast"/>
              <w:jc w:val="left"/>
            </w:pPr>
            <w:r>
              <w:rPr>
                <w:rFonts w:eastAsia="MS PGothic"/>
                <w:color w:val="000000"/>
                <w:shd w:val="clear" w:color="auto" w:fill="FFFFFF"/>
                <w:lang w:val="en-US" w:eastAsia="zh-CN" w:bidi="ar"/>
              </w:rPr>
              <w:t>@all proponents of excluding flexible symbols overlapping with SSB only (sorry if I am repeating myself):</w:t>
            </w:r>
          </w:p>
          <w:p w14:paraId="665EA320"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treats SSB and CORESET0 more-less in a similar way (as I provided spec text before)</w:t>
            </w:r>
          </w:p>
          <w:p w14:paraId="57A4ED40" w14:textId="77777777" w:rsidR="009F0B81" w:rsidRDefault="00D317ED">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allows flexible symbols in tdd-UL-DL-ConfigurationCommon for UL transmission, but it does NOT mean any flexible symbol by tdd-UL-DL-ConfigurationCommon can be used for UL transmission (example is SSB and CORESET0 in our view)</w:t>
            </w:r>
          </w:p>
          <w:p w14:paraId="6D2E8CEF" w14:textId="77777777" w:rsidR="009F0B81" w:rsidRDefault="00D317ED">
            <w:pPr>
              <w:pStyle w:val="NormalWeb"/>
              <w:spacing w:before="0" w:beforeAutospacing="0" w:after="0" w:afterAutospacing="0" w:line="240" w:lineRule="atLeast"/>
              <w:rPr>
                <w:rFonts w:eastAsia="SimSun"/>
                <w:sz w:val="20"/>
                <w:szCs w:val="20"/>
                <w:lang w:val="en-US" w:eastAsia="zh-CN"/>
              </w:rPr>
            </w:pPr>
            <w:r>
              <w:rPr>
                <w:rFonts w:eastAsia="Helvetica"/>
                <w:color w:val="000000"/>
                <w:sz w:val="20"/>
                <w:szCs w:val="20"/>
                <w:shd w:val="clear" w:color="auto" w:fill="FFFFFF"/>
                <w:lang w:val="en-US"/>
              </w:rPr>
              <w:t>We object including CORESET0 for Msg3 transmission unless you provide a clear reference to spec text that says something like this: UE can transmit uplink on flexible symbols within the set of symbols for a CORESET for Type0-PDCCH CSS (the first part is NOT sufficient) </w:t>
            </w:r>
          </w:p>
          <w:p w14:paraId="2DE1A11D" w14:textId="77777777" w:rsidR="009F0B81" w:rsidRDefault="009F0B81">
            <w:pPr>
              <w:rPr>
                <w:rFonts w:eastAsia="MS Mincho"/>
                <w:lang w:val="en-US"/>
              </w:rPr>
            </w:pPr>
          </w:p>
          <w:p w14:paraId="43EEABC7" w14:textId="77777777" w:rsidR="009F0B81" w:rsidRDefault="00D317ED">
            <w:pPr>
              <w:rPr>
                <w:rFonts w:eastAsia="MS Mincho"/>
                <w:lang w:val="en-US"/>
              </w:rPr>
            </w:pPr>
            <w:r>
              <w:rPr>
                <w:rFonts w:eastAsia="SimSun"/>
                <w:highlight w:val="yellow"/>
                <w:lang w:val="en-US" w:eastAsia="zh-CN"/>
              </w:rPr>
              <w:t xml:space="preserve">Sharp </w:t>
            </w:r>
            <w:r>
              <w:rPr>
                <w:rFonts w:eastAsia="SimSun"/>
                <w:lang w:val="en-US" w:eastAsia="zh-CN"/>
              </w:rPr>
              <w:t xml:space="preserve">and </w:t>
            </w:r>
            <w:r>
              <w:rPr>
                <w:rFonts w:eastAsia="SimSun"/>
                <w:highlight w:val="cyan"/>
                <w:lang w:val="en-US" w:eastAsia="zh-CN"/>
              </w:rPr>
              <w:t>Apple</w:t>
            </w:r>
          </w:p>
          <w:p w14:paraId="3640CDC1" w14:textId="77777777" w:rsidR="009F0B81" w:rsidRDefault="00D317ED">
            <w:pPr>
              <w:spacing w:after="0" w:line="240" w:lineRule="atLeast"/>
              <w:ind w:left="720" w:right="720"/>
              <w:jc w:val="left"/>
            </w:pPr>
            <w:r>
              <w:rPr>
                <w:rFonts w:eastAsia="SimSun"/>
                <w:color w:val="000000"/>
                <w:shd w:val="clear" w:color="auto" w:fill="FFFFFF"/>
                <w:lang w:val="en-US" w:eastAsia="zh-CN" w:bidi="ar"/>
              </w:rPr>
              <w:t>Regarding my comment “In legacy system, the UE can transmit msg3 PUSCH in flexible symbols even when the flexible symbols are indicated as symbols for a CORESET for Type0-PDCCH CSS set.”, the spec reference has been already summarized in Appendix B of FL summary for cases with/without configuration of SFI monitoring.</w:t>
            </w:r>
          </w:p>
          <w:p w14:paraId="6F22447F" w14:textId="77777777" w:rsidR="009F0B81" w:rsidRDefault="00D317ED">
            <w:pPr>
              <w:shd w:val="clear" w:color="auto" w:fill="FFFFFF"/>
              <w:spacing w:after="0" w:line="240" w:lineRule="atLeast"/>
              <w:jc w:val="left"/>
              <w:rPr>
                <w:color w:val="000000"/>
              </w:rPr>
            </w:pPr>
            <w:r>
              <w:rPr>
                <w:color w:val="FF2600"/>
                <w:shd w:val="clear" w:color="auto" w:fill="FFFFFF"/>
                <w:lang w:val="en-US" w:eastAsia="zh-CN" w:bidi="ar"/>
              </w:rPr>
              <w:t>[Ali]: As I mentioned before, there is nothing there in FL’s Appendix that acknowledges your reading (as UE can transmit uplink</w:t>
            </w:r>
            <w:r>
              <w:rPr>
                <w:rStyle w:val="apple-converted-space"/>
                <w:color w:val="FF2600"/>
                <w:shd w:val="clear" w:color="auto" w:fill="FFFFFF"/>
                <w:lang w:val="en-US" w:eastAsia="zh-CN" w:bidi="ar"/>
              </w:rPr>
              <w:t> </w:t>
            </w:r>
            <w:r>
              <w:rPr>
                <w:rStyle w:val="Strong"/>
                <w:color w:val="FF2600"/>
                <w:shd w:val="clear" w:color="auto" w:fill="FFFFFF"/>
                <w:lang w:val="en-US" w:eastAsia="zh-CN" w:bidi="ar"/>
              </w:rPr>
              <w:t>on flexible symbols within the set of symbols for a CORESET for Type0-PDCCH CSS</w:t>
            </w:r>
            <w:r>
              <w:rPr>
                <w:color w:val="FF2600"/>
                <w:shd w:val="clear" w:color="auto" w:fill="FFFFFF"/>
                <w:lang w:val="en-US" w:eastAsia="zh-CN" w:bidi="ar"/>
              </w:rPr>
              <w:t>), otherwise you’d simply copied and pasted here :) </w:t>
            </w:r>
          </w:p>
          <w:p w14:paraId="10AA9EBF" w14:textId="77777777" w:rsidR="009F0B81" w:rsidRDefault="00D317ED">
            <w:pPr>
              <w:spacing w:after="0" w:line="240" w:lineRule="atLeast"/>
              <w:ind w:left="720" w:right="720"/>
              <w:jc w:val="left"/>
            </w:pPr>
            <w:r>
              <w:rPr>
                <w:rFonts w:eastAsia="SimSun"/>
                <w:color w:val="000000"/>
                <w:shd w:val="clear" w:color="auto" w:fill="FFFFFF"/>
                <w:lang w:val="en-US" w:eastAsia="zh-CN" w:bidi="ar"/>
              </w:rPr>
              <w:t> </w:t>
            </w:r>
          </w:p>
          <w:p w14:paraId="7C98BA5C" w14:textId="77777777" w:rsidR="009F0B81" w:rsidRDefault="00D317ED">
            <w:pPr>
              <w:spacing w:after="0" w:line="240" w:lineRule="atLeast"/>
              <w:ind w:left="720" w:right="720"/>
              <w:jc w:val="left"/>
            </w:pPr>
            <w:r>
              <w:rPr>
                <w:rFonts w:eastAsia="SimSun"/>
                <w:color w:val="000000"/>
                <w:shd w:val="clear" w:color="auto" w:fill="FFFFFF"/>
                <w:lang w:val="en-US" w:eastAsia="zh-CN" w:bidi="ar"/>
              </w:rPr>
              <w:t>Regarding your comment to Marco, the spec. handles collision with SS/PBCH blocks and collision with CORESET for type-0 PDCCH CSS set differently as you know. In the set of SSB symbols, SSB should be transmitted always (except for NR-U, but it should be out of scope of this discussion). On the other hand, In the CORESET for type-0 PDCCH CSS set,  PDCCH is not always sent. That should be the cause of the difference.</w:t>
            </w:r>
          </w:p>
          <w:p w14:paraId="0A324560" w14:textId="77777777" w:rsidR="009F0B81" w:rsidRDefault="00D317ED">
            <w:pPr>
              <w:shd w:val="clear" w:color="auto" w:fill="FFFFFF"/>
              <w:spacing w:after="175" w:line="240" w:lineRule="atLeast"/>
              <w:jc w:val="left"/>
              <w:rPr>
                <w:color w:val="000000"/>
              </w:rPr>
            </w:pPr>
            <w:r>
              <w:rPr>
                <w:color w:val="FF2600"/>
                <w:shd w:val="clear" w:color="auto" w:fill="FFFFFF"/>
                <w:lang w:val="en-US" w:eastAsia="zh-CN" w:bidi="ar"/>
              </w:rPr>
              <w:t>[Ali]: I don’t know anywhere in spec that confirms your latest statement (please copy-paste spec if you know)! Anyway, you raised a good point. We should note that here we are talking about CORESET0 on CSS. Yes, in theory gNB can stop transmission PDCCH on CORESET0 for Type0 CSS but that impacts performance of other UEs (similar reason why gNB cannot stop transmission of SSB).</w:t>
            </w:r>
            <w:r>
              <w:rPr>
                <w:color w:val="000000"/>
                <w:shd w:val="clear" w:color="auto" w:fill="FFFFFF"/>
                <w:lang w:val="en-US" w:eastAsia="zh-CN" w:bidi="ar"/>
              </w:rPr>
              <w:br/>
            </w:r>
          </w:p>
          <w:p w14:paraId="459C215B" w14:textId="77777777" w:rsidR="009F0B81" w:rsidRDefault="00D317ED">
            <w:pPr>
              <w:spacing w:after="0" w:line="240" w:lineRule="atLeast"/>
              <w:ind w:left="720" w:right="720"/>
              <w:jc w:val="left"/>
            </w:pPr>
            <w:r>
              <w:rPr>
                <w:rFonts w:eastAsia="SimSun"/>
                <w:color w:val="000000"/>
                <w:shd w:val="clear" w:color="auto" w:fill="FFFFFF"/>
                <w:lang w:val="en-US" w:eastAsia="zh-CN" w:bidi="ar"/>
              </w:rPr>
              <w:t> </w:t>
            </w:r>
          </w:p>
          <w:p w14:paraId="11B883B7" w14:textId="77777777" w:rsidR="009F0B81" w:rsidRDefault="00D317ED">
            <w:pPr>
              <w:spacing w:after="0" w:line="240" w:lineRule="atLeast"/>
              <w:ind w:left="720" w:right="720"/>
              <w:jc w:val="left"/>
            </w:pPr>
            <w:r>
              <w:rPr>
                <w:rFonts w:eastAsia="SimSun"/>
                <w:color w:val="000000"/>
                <w:shd w:val="clear" w:color="auto" w:fill="FFFFFF"/>
                <w:lang w:val="en-US" w:eastAsia="zh-CN" w:bidi="ar"/>
              </w:rPr>
              <w:t>I would like to ask you in which place such restriction (i.e., msg3 PUSCH cannot be transmitted in flexible symbols which are indicated as CORESET for type-0 PDCCH CSS set) is specified?</w:t>
            </w:r>
          </w:p>
          <w:p w14:paraId="6EA1CD48" w14:textId="77777777" w:rsidR="009F0B81" w:rsidRDefault="00D317ED">
            <w:pPr>
              <w:shd w:val="clear" w:color="auto" w:fill="FFFFFF"/>
              <w:spacing w:after="0" w:line="240" w:lineRule="atLeast"/>
              <w:jc w:val="left"/>
              <w:rPr>
                <w:color w:val="000000"/>
              </w:rPr>
            </w:pPr>
            <w:r>
              <w:rPr>
                <w:color w:val="FF2600"/>
                <w:shd w:val="clear" w:color="auto" w:fill="FFFFFF"/>
                <w:lang w:val="en-US" w:eastAsia="zh-CN" w:bidi="ar"/>
              </w:rPr>
              <w:t>[Ali]: I didn’t say so. Please read my email again, this time more carefully :), where I replied to Marco.</w:t>
            </w:r>
          </w:p>
          <w:p w14:paraId="504D4023" w14:textId="77777777" w:rsidR="009F0B81" w:rsidRDefault="009F0B81">
            <w:pPr>
              <w:rPr>
                <w:rFonts w:eastAsia="MS Mincho"/>
                <w:lang w:val="en-US"/>
              </w:rPr>
            </w:pPr>
          </w:p>
          <w:p w14:paraId="3EA257A8" w14:textId="77777777" w:rsidR="009F0B81" w:rsidRDefault="00D317ED">
            <w:pPr>
              <w:rPr>
                <w:rFonts w:eastAsia="SimSun"/>
                <w:color w:val="FFFFFF" w:themeColor="background1"/>
                <w:highlight w:val="blue"/>
                <w:lang w:val="en-US" w:eastAsia="zh-CN"/>
              </w:rPr>
            </w:pPr>
            <w:r>
              <w:rPr>
                <w:rFonts w:eastAsia="SimSun"/>
                <w:color w:val="FFFFFF" w:themeColor="background1"/>
                <w:highlight w:val="blue"/>
                <w:lang w:val="en-US" w:eastAsia="zh-CN"/>
              </w:rPr>
              <w:t>Ericsson</w:t>
            </w:r>
          </w:p>
          <w:p w14:paraId="750992CF" w14:textId="77777777" w:rsidR="009F0B81" w:rsidRDefault="009F0B81">
            <w:pPr>
              <w:rPr>
                <w:rFonts w:eastAsia="SimSun"/>
                <w:color w:val="FFFFFF" w:themeColor="background1"/>
                <w:highlight w:val="blue"/>
                <w:lang w:val="en-US" w:eastAsia="zh-CN"/>
              </w:rPr>
            </w:pPr>
          </w:p>
          <w:p w14:paraId="0B51F3AE"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Regarding the issue 7 on the determination available slot for msg3 with respect to the flexible symbols, we share same view as FL and majority companies. And this is just the 1st step of determining available slot for counting the number of msg3 repetitions, whether msg3 is actually transmitted can be determined in a 2nd step based on legacy rules applied for msg3 transmissions without repetition, and these legacy rules are not necessarily to be optimized in Rel-17.</w:t>
            </w:r>
          </w:p>
          <w:p w14:paraId="61FE2403"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For understanding of the legacy rules, it’s discussed in issue 8 and we think the FL’s clarification is clear enough.</w:t>
            </w:r>
          </w:p>
          <w:p w14:paraId="6DB88411" w14:textId="77777777" w:rsidR="009F0B81" w:rsidRDefault="009F0B81">
            <w:pPr>
              <w:rPr>
                <w:rFonts w:eastAsia="SimSun"/>
                <w:color w:val="FFFFFF" w:themeColor="background1"/>
                <w:highlight w:val="blue"/>
                <w:lang w:val="en-US" w:eastAsia="zh-CN"/>
              </w:rPr>
            </w:pPr>
          </w:p>
          <w:p w14:paraId="5AAF7F7A" w14:textId="77777777" w:rsidR="009F0B81" w:rsidRDefault="00D317ED">
            <w:pPr>
              <w:rPr>
                <w:rFonts w:eastAsia="SimSun"/>
                <w:highlight w:val="cyan"/>
                <w:lang w:val="en-US" w:eastAsia="zh-CN"/>
              </w:rPr>
            </w:pPr>
            <w:r>
              <w:rPr>
                <w:rFonts w:eastAsia="SimSun"/>
                <w:highlight w:val="cyan"/>
                <w:lang w:val="en-US" w:eastAsia="zh-CN"/>
              </w:rPr>
              <w:t>FL and Apple</w:t>
            </w:r>
          </w:p>
          <w:p w14:paraId="19BA5C8A"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xml:space="preserve">@ Ali, Let me try to explain my understanding (also align with Tomoki, Gary and Marco) again. I assume you can acknowledge that the current spec is different for SSB and CORESET0. Clear </w:t>
            </w:r>
            <w:r>
              <w:rPr>
                <w:color w:val="000000"/>
                <w:shd w:val="clear" w:color="auto" w:fill="FFFFFF"/>
                <w:lang w:val="en-US" w:eastAsia="zh-CN" w:bidi="ar"/>
              </w:rPr>
              <w:lastRenderedPageBreak/>
              <w:t>restrictions on not transmitting UL is there for SSB while not for CORESET0. Without any restriction and together with the spec texts copied by Marco below, why gNB cannot transmit Msg3 transmission if gNB doesn't transmit PDCCH on the flexible symbols indicated for CORESET0? We have prove this in another way around. </w:t>
            </w:r>
          </w:p>
          <w:p w14:paraId="1D7CDF38"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p w14:paraId="5A8C2CF3" w14:textId="77777777" w:rsidR="009F0B81" w:rsidRDefault="00D317ED">
            <w:pPr>
              <w:shd w:val="clear" w:color="auto" w:fill="FFFFFF"/>
              <w:spacing w:after="0" w:line="240" w:lineRule="atLeast"/>
              <w:jc w:val="left"/>
              <w:rPr>
                <w:rFonts w:eastAsia="SimSun"/>
                <w:highlight w:val="cyan"/>
                <w:lang w:val="en-US" w:eastAsia="zh-CN"/>
              </w:rPr>
            </w:pPr>
            <w:r>
              <w:rPr>
                <w:color w:val="000000"/>
                <w:shd w:val="clear" w:color="auto" w:fill="FFFFFF"/>
                <w:lang w:val="en-US" w:eastAsia="zh-CN" w:bidi="ar"/>
              </w:rPr>
              <w:t>Anyway, I don't think our discussion here would impact the desicion of the proposal, according to the following: </w:t>
            </w:r>
          </w:p>
          <w:p w14:paraId="4EA55CAA" w14:textId="77777777" w:rsidR="009F0B81" w:rsidRDefault="00D317ED">
            <w:pPr>
              <w:spacing w:after="0" w:line="240" w:lineRule="atLeast"/>
              <w:ind w:left="1440" w:right="1440"/>
              <w:jc w:val="left"/>
            </w:pPr>
            <w:r>
              <w:rPr>
                <w:rFonts w:eastAsia="SimSun"/>
                <w:color w:val="C00000"/>
                <w:shd w:val="clear" w:color="auto" w:fill="FFFFFF"/>
                <w:lang w:val="en-US" w:eastAsia="zh-CN" w:bidi="ar"/>
              </w:rPr>
              <w:t>1) The proposal is to discuss Step 1: whether the flexible symbol indicated by tdd-UL-DL-ConfigurationCommon is available symbol or not. It is not about Step 2: if it is available, whether a transmission on the available slot can be actually transmitted or not. </w:t>
            </w:r>
          </w:p>
          <w:p w14:paraId="38E0BF4C" w14:textId="77777777" w:rsidR="009F0B81" w:rsidRDefault="00D317ED">
            <w:pPr>
              <w:shd w:val="clear" w:color="auto" w:fill="FFFFFF"/>
              <w:spacing w:after="140" w:line="240" w:lineRule="atLeast"/>
              <w:jc w:val="left"/>
              <w:rPr>
                <w:color w:val="000000"/>
              </w:rPr>
            </w:pPr>
            <w:r>
              <w:rPr>
                <w:color w:val="FF2600"/>
                <w:shd w:val="clear" w:color="auto" w:fill="FFFFFF"/>
                <w:lang w:val="en-US" w:eastAsia="zh-CN" w:bidi="ar"/>
              </w:rPr>
              <w:t>[Ali2]: Step1/2 doesn’t matter here. If that eases the discussion, just show that in current spec, flexible symbols within CORESET0 are “available symbols” for UL transmission (or Msg3, whatever easier for you). Basically only work on step 1. </w:t>
            </w:r>
          </w:p>
          <w:p w14:paraId="2117A2C6" w14:textId="77777777" w:rsidR="009F0B81" w:rsidRDefault="00D317ED">
            <w:pPr>
              <w:spacing w:after="0" w:line="240" w:lineRule="atLeast"/>
              <w:ind w:left="1440" w:right="1440"/>
              <w:jc w:val="left"/>
            </w:pPr>
            <w:r>
              <w:rPr>
                <w:rFonts w:eastAsia="SimSun"/>
                <w:color w:val="000000"/>
                <w:shd w:val="clear" w:color="auto" w:fill="FFFFFF"/>
                <w:lang w:val="en-US" w:eastAsia="zh-CN" w:bidi="ar"/>
              </w:rPr>
              <w:t>2) We have already agreed no additional signalings will be considered for available slot determination, except for tdd-UL-DL-ConfigurationCommon and SSB. We cannot revisit our previous agreements. </w:t>
            </w:r>
          </w:p>
          <w:p w14:paraId="22CC4971" w14:textId="77777777" w:rsidR="009F0B81" w:rsidRDefault="00D317ED">
            <w:pPr>
              <w:shd w:val="clear" w:color="auto" w:fill="FFFFFF"/>
              <w:spacing w:after="140" w:line="240" w:lineRule="atLeast"/>
              <w:jc w:val="left"/>
              <w:rPr>
                <w:color w:val="000000"/>
              </w:rPr>
            </w:pPr>
            <w:r>
              <w:rPr>
                <w:color w:val="FF2600"/>
                <w:shd w:val="clear" w:color="auto" w:fill="FFFFFF"/>
                <w:lang w:val="en-US" w:eastAsia="zh-CN" w:bidi="ar"/>
              </w:rPr>
              <w:t>[Ali2]: So? As mentioned before, what we are discussing is complementing prior agreement it is NOT reverting or conflicting. Even if it was, when there is an issue with an agreement it shall be reverted not ignored! </w:t>
            </w:r>
          </w:p>
          <w:p w14:paraId="122A40C8" w14:textId="77777777" w:rsidR="009F0B81" w:rsidRDefault="00D317ED">
            <w:pPr>
              <w:spacing w:after="0" w:line="240" w:lineRule="atLeast"/>
              <w:ind w:left="1440" w:right="1440"/>
              <w:jc w:val="left"/>
            </w:pPr>
            <w:r>
              <w:rPr>
                <w:rFonts w:eastAsia="SimSun"/>
                <w:color w:val="000000"/>
                <w:shd w:val="clear" w:color="auto" w:fill="FFFFFF"/>
                <w:lang w:val="en-US" w:eastAsia="zh-CN" w:bidi="ar"/>
              </w:rPr>
              <w:t>3) Not consider CORESET0 for available slot determination aligns with the discussions in AI 8.8.1.1. </w:t>
            </w:r>
          </w:p>
          <w:p w14:paraId="7A03EC21" w14:textId="77777777" w:rsidR="009F0B81" w:rsidRDefault="00D317ED">
            <w:pPr>
              <w:shd w:val="clear" w:color="auto" w:fill="FFFFFF"/>
              <w:spacing w:after="140" w:line="240" w:lineRule="atLeast"/>
              <w:jc w:val="left"/>
              <w:rPr>
                <w:color w:val="000000"/>
              </w:rPr>
            </w:pPr>
            <w:r>
              <w:rPr>
                <w:color w:val="FF2600"/>
                <w:shd w:val="clear" w:color="auto" w:fill="FFFFFF"/>
                <w:lang w:val="en-US" w:eastAsia="zh-CN" w:bidi="ar"/>
              </w:rPr>
              <w:t>[Ali2]: See my previous comment</w:t>
            </w:r>
          </w:p>
          <w:p w14:paraId="0386A607" w14:textId="77777777" w:rsidR="009F0B81" w:rsidRDefault="00D317ED">
            <w:pPr>
              <w:spacing w:after="0" w:line="240" w:lineRule="atLeast"/>
              <w:ind w:left="1440" w:right="1440"/>
              <w:jc w:val="left"/>
            </w:pPr>
            <w:r>
              <w:rPr>
                <w:rFonts w:eastAsia="SimSun"/>
                <w:color w:val="C00000"/>
                <w:shd w:val="clear" w:color="auto" w:fill="FFFFFF"/>
                <w:lang w:val="en-US" w:eastAsia="zh-CN" w:bidi="ar"/>
              </w:rPr>
              <w:t>4) The collision handling (step 2) between transmission of Msg3 repetition in an available slot and ‘symbols indicated by pdcch-ConfigSIB1 in MIB for a CORESET for Type0-PDCCH CSS set’  would be discussed in Issue #8. On this point, we all agree to use legacy rules to handle this collision case. </w:t>
            </w:r>
          </w:p>
          <w:p w14:paraId="5F9C0DB8" w14:textId="77777777" w:rsidR="009F0B81" w:rsidRDefault="00D317ED">
            <w:pPr>
              <w:shd w:val="clear" w:color="auto" w:fill="FFFFFF"/>
              <w:spacing w:after="0" w:line="240" w:lineRule="atLeast"/>
              <w:jc w:val="left"/>
              <w:rPr>
                <w:color w:val="000000"/>
              </w:rPr>
            </w:pPr>
            <w:r>
              <w:rPr>
                <w:color w:val="FF2600"/>
                <w:shd w:val="clear" w:color="auto" w:fill="FFFFFF"/>
                <w:lang w:val="en-US" w:eastAsia="zh-CN" w:bidi="ar"/>
              </w:rPr>
              <w:t>[Ali2]: Not related to what we discuss. See my comment to your question 1</w:t>
            </w:r>
          </w:p>
          <w:p w14:paraId="00C72802" w14:textId="77777777" w:rsidR="009F0B81" w:rsidRDefault="009F0B81">
            <w:pPr>
              <w:rPr>
                <w:rFonts w:eastAsia="SimSun"/>
                <w:highlight w:val="cyan"/>
                <w:lang w:val="en-US" w:eastAsia="zh-CN"/>
              </w:rPr>
            </w:pPr>
          </w:p>
          <w:p w14:paraId="7356983C" w14:textId="77777777" w:rsidR="009F0B81" w:rsidRDefault="00D317ED">
            <w:pPr>
              <w:rPr>
                <w:rFonts w:eastAsia="SimSun"/>
                <w:highlight w:val="cyan"/>
                <w:lang w:val="en-US" w:eastAsia="zh-CN"/>
              </w:rPr>
            </w:pPr>
            <w:r>
              <w:rPr>
                <w:rFonts w:eastAsia="SimSun"/>
                <w:highlight w:val="cyan"/>
                <w:lang w:val="en-US" w:eastAsia="zh-CN"/>
              </w:rPr>
              <w:t>Apple</w:t>
            </w:r>
          </w:p>
          <w:p w14:paraId="5C1B28E3" w14:textId="77777777" w:rsidR="009F0B81" w:rsidRDefault="00D317ED">
            <w:pPr>
              <w:rPr>
                <w:rFonts w:eastAsia="SimSun"/>
                <w:color w:val="000000"/>
                <w:shd w:val="clear" w:color="auto" w:fill="FFFFFF"/>
              </w:rPr>
            </w:pPr>
            <w:r>
              <w:rPr>
                <w:rFonts w:eastAsia="SimSun"/>
                <w:color w:val="000000"/>
                <w:shd w:val="clear" w:color="auto" w:fill="FFFFFF"/>
              </w:rPr>
              <w:t>Thanks Xianghui for the follow-up. Unfortunately we are on a circle. We already discussed about all the points you listed below, but nobody from so many proponents of this proposal has provided yet a reference to spec that supports your reading that flexible symbols within the set of symbols for a CORESET for Type0-PDCCH CSS is available for Msg3 transmission! What happened in 8.8.1.1 does not explain propagating a specification that is not well justified. And no, we are NOT reverting a previous agreement but trying to complementing something that was not well discussed. Having said that, we cannot take this proposal.</w:t>
            </w:r>
          </w:p>
          <w:p w14:paraId="18FC71D8" w14:textId="77777777" w:rsidR="009F0B81" w:rsidRDefault="009F0B81">
            <w:pPr>
              <w:rPr>
                <w:rFonts w:eastAsia="SimSun"/>
                <w:color w:val="000000"/>
                <w:shd w:val="clear" w:color="auto" w:fill="FFFFFF"/>
              </w:rPr>
            </w:pPr>
          </w:p>
          <w:p w14:paraId="27A83C18" w14:textId="77777777" w:rsidR="009F0B81" w:rsidRDefault="00D317ED">
            <w:pPr>
              <w:rPr>
                <w:rFonts w:eastAsia="SimSun"/>
                <w:color w:val="000000"/>
                <w:highlight w:val="cyan"/>
                <w:shd w:val="clear" w:color="auto" w:fill="FFFFFF"/>
                <w:lang w:val="en-US" w:eastAsia="zh-CN"/>
              </w:rPr>
            </w:pPr>
            <w:r>
              <w:rPr>
                <w:rFonts w:eastAsia="SimSun"/>
                <w:color w:val="000000"/>
                <w:highlight w:val="green"/>
                <w:shd w:val="clear" w:color="auto" w:fill="FFFFFF"/>
                <w:lang w:val="en-US" w:eastAsia="zh-CN"/>
              </w:rPr>
              <w:t xml:space="preserve">Nokia </w:t>
            </w:r>
            <w:r>
              <w:rPr>
                <w:rFonts w:eastAsia="SimSun"/>
                <w:color w:val="000000"/>
                <w:highlight w:val="cyan"/>
                <w:shd w:val="clear" w:color="auto" w:fill="FFFFFF"/>
                <w:lang w:val="en-US" w:eastAsia="zh-CN"/>
              </w:rPr>
              <w:t>and Apple</w:t>
            </w:r>
          </w:p>
          <w:p w14:paraId="7C162946" w14:textId="77777777" w:rsidR="009F0B81" w:rsidRDefault="009F0B81">
            <w:pPr>
              <w:rPr>
                <w:rFonts w:eastAsia="SimSun"/>
                <w:color w:val="000000"/>
                <w:shd w:val="clear" w:color="auto" w:fill="FFFFFF"/>
                <w:lang w:val="en-US" w:eastAsia="zh-CN"/>
              </w:rPr>
            </w:pPr>
          </w:p>
          <w:p w14:paraId="793A6A59" w14:textId="77777777" w:rsidR="009F0B81" w:rsidRDefault="00D317ED">
            <w:pPr>
              <w:spacing w:after="0" w:line="240" w:lineRule="atLeast"/>
              <w:ind w:left="720" w:right="720"/>
              <w:jc w:val="left"/>
            </w:pPr>
            <w:r>
              <w:rPr>
                <w:rFonts w:eastAsia="SimSun"/>
                <w:color w:val="4472C4"/>
                <w:shd w:val="clear" w:color="auto" w:fill="FFFFFF"/>
                <w:lang w:val="en-US" w:eastAsia="zh-CN" w:bidi="ar"/>
              </w:rPr>
              <w:t>I copy below a further element which corroborates the fact that flexible symbols in a CORESET (</w:t>
            </w:r>
            <w:r>
              <w:rPr>
                <w:rFonts w:eastAsia="SimSun"/>
                <w:color w:val="4472C4"/>
                <w:u w:val="single"/>
                <w:shd w:val="clear" w:color="auto" w:fill="FFFFFF"/>
                <w:lang w:val="en-US" w:eastAsia="zh-CN" w:bidi="ar"/>
              </w:rPr>
              <w:t>any CORESET</w:t>
            </w:r>
            <w:r>
              <w:rPr>
                <w:rFonts w:eastAsia="SimSun"/>
                <w:color w:val="4472C4"/>
                <w:shd w:val="clear" w:color="auto" w:fill="FFFFFF"/>
                <w:lang w:val="en-US" w:eastAsia="zh-CN" w:bidi="ar"/>
              </w:rPr>
              <w:t>) are not considered by the UE as downlink symbols when the UE detected a DCI format indicating to the UE to transmit SRS, PUSCH, PUCCH, or PRACH in the set of symbols:</w:t>
            </w:r>
          </w:p>
          <w:p w14:paraId="510EC55A" w14:textId="77777777" w:rsidR="009F0B81" w:rsidRDefault="00D317ED">
            <w:pPr>
              <w:spacing w:after="0" w:line="240" w:lineRule="atLeast"/>
              <w:ind w:left="720" w:right="720"/>
              <w:jc w:val="left"/>
            </w:pPr>
            <w:r>
              <w:rPr>
                <w:rFonts w:eastAsia="SimSun"/>
                <w:color w:val="4472C4"/>
                <w:shd w:val="clear" w:color="auto" w:fill="FFFFFF"/>
                <w:lang w:val="en-US" w:eastAsia="zh-CN" w:bidi="ar"/>
              </w:rPr>
              <w:t> </w:t>
            </w:r>
          </w:p>
          <w:p w14:paraId="3EB5F2A0" w14:textId="77777777" w:rsidR="009F0B81" w:rsidRDefault="00D317ED">
            <w:pPr>
              <w:spacing w:after="0" w:line="240" w:lineRule="atLeast"/>
              <w:ind w:left="720" w:right="720"/>
              <w:jc w:val="left"/>
            </w:pPr>
            <w:r>
              <w:rPr>
                <w:rFonts w:eastAsia="SimSun"/>
                <w:color w:val="00B050"/>
                <w:shd w:val="clear" w:color="auto" w:fill="FFFF00"/>
                <w:lang w:val="en-US" w:eastAsia="zh-CN" w:bidi="ar"/>
              </w:rPr>
              <w:t>A UE assumes that flexible symbols in a CORESET configured to the UE for PDCCH monitoring are downlink symbols if</w:t>
            </w:r>
            <w:r>
              <w:rPr>
                <w:rStyle w:val="apple-converted-space"/>
                <w:rFonts w:eastAsia="SimSun"/>
                <w:color w:val="00B050"/>
                <w:shd w:val="clear" w:color="auto" w:fill="FFFFFF"/>
                <w:lang w:val="en-US" w:eastAsia="zh-CN" w:bidi="ar"/>
              </w:rPr>
              <w:t> </w:t>
            </w:r>
            <w:r>
              <w:rPr>
                <w:rFonts w:eastAsia="SimSun"/>
                <w:color w:val="00B050"/>
                <w:shd w:val="clear" w:color="auto" w:fill="FFFFFF"/>
                <w:lang w:val="en-US" w:eastAsia="zh-CN" w:bidi="ar"/>
              </w:rPr>
              <w:t>the UE does not detect an SFI-index field value in DCI format 2_0 indicating the set of symbols of the slot as flexible or uplink and</w:t>
            </w:r>
            <w:r>
              <w:rPr>
                <w:rStyle w:val="apple-converted-space"/>
                <w:rFonts w:eastAsia="SimSun"/>
                <w:color w:val="00B050"/>
                <w:shd w:val="clear" w:color="auto" w:fill="FFFFFF"/>
                <w:lang w:val="en-US" w:eastAsia="zh-CN" w:bidi="ar"/>
              </w:rPr>
              <w:t> </w:t>
            </w:r>
            <w:r>
              <w:rPr>
                <w:rFonts w:eastAsia="SimSun"/>
                <w:color w:val="00B050"/>
                <w:shd w:val="clear" w:color="auto" w:fill="FFFF00"/>
                <w:lang w:val="en-US" w:eastAsia="zh-CN" w:bidi="ar"/>
              </w:rPr>
              <w:t>the UE does not detect a DCI format indicating to the UE to transmit SRS, PUSCH, PUCCH, or PRACH in the set of symbols</w:t>
            </w:r>
          </w:p>
          <w:p w14:paraId="6529B14D" w14:textId="77777777" w:rsidR="009F0B81" w:rsidRDefault="00D317ED">
            <w:pPr>
              <w:shd w:val="clear" w:color="auto" w:fill="FFFFFF"/>
              <w:spacing w:after="140" w:line="240" w:lineRule="atLeast"/>
              <w:jc w:val="left"/>
              <w:rPr>
                <w:color w:val="000000"/>
              </w:rPr>
            </w:pPr>
            <w:r>
              <w:rPr>
                <w:color w:val="FF2600"/>
                <w:shd w:val="clear" w:color="auto" w:fill="FFFFFF"/>
                <w:lang w:val="en-US" w:eastAsia="zh-CN" w:bidi="ar"/>
              </w:rPr>
              <w:lastRenderedPageBreak/>
              <w:t>[Ali2]: This indeed supports my reading. But please note what you have copied, in my view, is for UE specific PDCCH (CORESET is configured to the UE and in the rest, UE does not detect UE specific DCIs to indicate otherwoise). The issue we are discussing here is for CORESET0. If UE transmits UL in such flexible symbols overlapping with Type-0 CSS, then either gNB is not receiving UE’s uplink transmission (as it is transmitting PDCCH to other UEs or even same UE), or gNB will not transmit PDCCH to UEs on common SS, which impacts other UEs.</w:t>
            </w:r>
            <w:r>
              <w:rPr>
                <w:rStyle w:val="apple-converted-space"/>
                <w:color w:val="FF2600"/>
                <w:shd w:val="clear" w:color="auto" w:fill="FFFFFF"/>
                <w:lang w:val="en-US" w:eastAsia="zh-CN" w:bidi="ar"/>
              </w:rPr>
              <w:t> </w:t>
            </w:r>
            <w:r>
              <w:rPr>
                <w:color w:val="000000"/>
                <w:shd w:val="clear" w:color="auto" w:fill="FFFFFF"/>
                <w:lang w:val="en-US" w:eastAsia="zh-CN" w:bidi="ar"/>
              </w:rPr>
              <w:t> </w:t>
            </w:r>
          </w:p>
          <w:p w14:paraId="0B83B443" w14:textId="77777777" w:rsidR="009F0B81" w:rsidRDefault="00D317ED">
            <w:pPr>
              <w:spacing w:after="0" w:line="240" w:lineRule="atLeast"/>
              <w:ind w:left="720" w:right="720"/>
              <w:jc w:val="left"/>
            </w:pPr>
            <w:r>
              <w:rPr>
                <w:rFonts w:eastAsia="SimSun"/>
                <w:color w:val="4472C4"/>
                <w:shd w:val="clear" w:color="auto" w:fill="FFFFFF"/>
                <w:lang w:val="en-US" w:eastAsia="zh-CN" w:bidi="ar"/>
              </w:rPr>
              <w:t> </w:t>
            </w:r>
          </w:p>
          <w:p w14:paraId="56A72749" w14:textId="77777777" w:rsidR="009F0B81" w:rsidRDefault="00D317ED">
            <w:pPr>
              <w:spacing w:after="0" w:line="240" w:lineRule="atLeast"/>
              <w:ind w:left="720" w:right="720"/>
              <w:jc w:val="left"/>
            </w:pPr>
            <w:r>
              <w:rPr>
                <w:rFonts w:eastAsia="SimSun"/>
                <w:color w:val="4472C4"/>
                <w:shd w:val="clear" w:color="auto" w:fill="FFFFFF"/>
                <w:lang w:val="en-US" w:eastAsia="zh-CN" w:bidi="ar"/>
              </w:rPr>
              <w:t>At the very least, this should apply to Msg3 retransmissions scheduled by DCI 0_1 with TC-RNTI. Using your logic which extends some conclusions on the SSB to CORESET0 with</w:t>
            </w:r>
            <w:r>
              <w:rPr>
                <w:rStyle w:val="apple-converted-space"/>
                <w:rFonts w:eastAsia="SimSun"/>
                <w:color w:val="4472C4"/>
                <w:shd w:val="clear" w:color="auto" w:fill="FFFFFF"/>
                <w:lang w:val="en-US" w:eastAsia="zh-CN" w:bidi="ar"/>
              </w:rPr>
              <w:t> </w:t>
            </w:r>
            <w:r>
              <w:rPr>
                <w:rFonts w:eastAsia="SimSun"/>
                <w:color w:val="4472C4"/>
                <w:shd w:val="clear" w:color="auto" w:fill="FFFFFF"/>
                <w:lang w:val="en-US" w:eastAsia="zh-CN" w:bidi="ar"/>
              </w:rPr>
              <w:t>Type0-PDCCH CSS, I guess we could also infer that if such symbols are available for Msg3 retransmission, why shouldn’t they be available for Msg3 initial transmission?</w:t>
            </w:r>
          </w:p>
          <w:p w14:paraId="659AF728" w14:textId="77777777" w:rsidR="009F0B81" w:rsidRDefault="00D317ED">
            <w:pPr>
              <w:shd w:val="clear" w:color="auto" w:fill="FFFFFF"/>
              <w:spacing w:after="140" w:line="240" w:lineRule="atLeast"/>
              <w:jc w:val="left"/>
              <w:rPr>
                <w:color w:val="000000"/>
              </w:rPr>
            </w:pPr>
            <w:r>
              <w:rPr>
                <w:color w:val="FF2600"/>
                <w:shd w:val="clear" w:color="auto" w:fill="FFFFFF"/>
                <w:lang w:val="en-US" w:eastAsia="zh-CN" w:bidi="ar"/>
              </w:rPr>
              <w:t>[Ali2]: Let’s focus on initial transmission. Not sure if extending the discussion to other cases will help us to close it.</w:t>
            </w:r>
          </w:p>
          <w:p w14:paraId="050898FE" w14:textId="77777777" w:rsidR="009F0B81" w:rsidRDefault="00D317ED">
            <w:pPr>
              <w:spacing w:after="0" w:line="240" w:lineRule="atLeast"/>
              <w:ind w:left="720" w:right="720"/>
              <w:jc w:val="left"/>
            </w:pPr>
            <w:r>
              <w:rPr>
                <w:rFonts w:eastAsia="SimSun"/>
                <w:color w:val="4472C4"/>
                <w:shd w:val="clear" w:color="auto" w:fill="FFFFFF"/>
                <w:lang w:val="en-US" w:eastAsia="zh-CN" w:bidi="ar"/>
              </w:rPr>
              <w:t> </w:t>
            </w:r>
          </w:p>
          <w:p w14:paraId="35E20B7C" w14:textId="77777777" w:rsidR="009F0B81" w:rsidRDefault="00D317ED">
            <w:pPr>
              <w:spacing w:after="0" w:line="240" w:lineRule="atLeast"/>
              <w:ind w:left="720" w:right="720"/>
              <w:jc w:val="left"/>
            </w:pPr>
            <w:r>
              <w:rPr>
                <w:rFonts w:eastAsia="SimSun"/>
                <w:color w:val="4472C4"/>
                <w:shd w:val="clear" w:color="auto" w:fill="FFFFFF"/>
                <w:lang w:val="en-US" w:eastAsia="zh-CN" w:bidi="ar"/>
              </w:rPr>
              <w:t>To conclude, one may argue that a condition on DCI 2_0 is also provided in between, however we know that  in 3GPP language the following two constructs are logically identical</w:t>
            </w:r>
          </w:p>
          <w:p w14:paraId="3BDF6B44" w14:textId="77777777" w:rsidR="009F0B81" w:rsidRDefault="00D317ED">
            <w:pPr>
              <w:spacing w:after="0" w:line="240" w:lineRule="atLeast"/>
              <w:ind w:left="720" w:right="720"/>
              <w:jc w:val="left"/>
            </w:pPr>
            <w:r>
              <w:rPr>
                <w:rFonts w:eastAsia="SimSun"/>
                <w:color w:val="4472C4"/>
                <w:shd w:val="clear" w:color="auto" w:fill="FFFFFF"/>
                <w:lang w:val="en-US" w:eastAsia="zh-CN" w:bidi="ar"/>
              </w:rPr>
              <w:t> </w:t>
            </w:r>
          </w:p>
          <w:p w14:paraId="0522D3AB" w14:textId="77777777" w:rsidR="009F0B81" w:rsidRDefault="00D317ED">
            <w:pPr>
              <w:pStyle w:val="NormalWeb"/>
              <w:spacing w:before="0" w:beforeAutospacing="0" w:after="0" w:afterAutospacing="0" w:line="240" w:lineRule="atLeast"/>
              <w:ind w:left="720" w:right="720"/>
              <w:rPr>
                <w:rFonts w:eastAsia="SimSun"/>
                <w:color w:val="000000"/>
                <w:sz w:val="20"/>
                <w:szCs w:val="20"/>
                <w:shd w:val="clear" w:color="auto" w:fill="FFFFFF"/>
                <w:lang w:val="en-US"/>
              </w:rPr>
            </w:pPr>
            <w:r>
              <w:rPr>
                <w:rFonts w:eastAsia="SimSun"/>
                <w:color w:val="000000"/>
                <w:sz w:val="20"/>
                <w:szCs w:val="20"/>
                <w:shd w:val="clear" w:color="auto" w:fill="FFFFFF"/>
                <w:lang w:val="en-US"/>
              </w:rPr>
              <w:t>One may include A, {and, or} B, {and, or} C, {and, or} D.</w:t>
            </w:r>
          </w:p>
          <w:p w14:paraId="241EF0EF" w14:textId="77777777" w:rsidR="009F0B81" w:rsidRDefault="009F0B81">
            <w:pPr>
              <w:pStyle w:val="NormalWeb"/>
              <w:spacing w:before="0" w:beforeAutospacing="0" w:after="0" w:afterAutospacing="0" w:line="240" w:lineRule="atLeast"/>
              <w:ind w:left="720" w:right="720"/>
              <w:rPr>
                <w:rFonts w:eastAsia="SimSun"/>
                <w:color w:val="000000"/>
                <w:sz w:val="20"/>
                <w:szCs w:val="20"/>
                <w:shd w:val="clear" w:color="auto" w:fill="FFFFFF"/>
                <w:lang w:val="en-US"/>
              </w:rPr>
            </w:pPr>
          </w:p>
          <w:p w14:paraId="520DC1F0" w14:textId="77777777" w:rsidR="009F0B81" w:rsidRDefault="00D317ED">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One may include</w:t>
            </w:r>
          </w:p>
          <w:p w14:paraId="74D5E81B" w14:textId="77777777" w:rsidR="009F0B81" w:rsidRDefault="00D317ED">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A; {and, or}</w:t>
            </w:r>
          </w:p>
          <w:p w14:paraId="4D363E6E" w14:textId="77777777" w:rsidR="009F0B81" w:rsidRDefault="00D317ED">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B; {and, or}</w:t>
            </w:r>
          </w:p>
          <w:p w14:paraId="3505EE15" w14:textId="77777777" w:rsidR="009F0B81" w:rsidRDefault="00D317ED">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C; {and, or}</w:t>
            </w:r>
          </w:p>
          <w:p w14:paraId="3F8B7997" w14:textId="77777777" w:rsidR="009F0B81" w:rsidRDefault="00D317ED">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D.</w:t>
            </w:r>
          </w:p>
          <w:p w14:paraId="64C46727" w14:textId="77777777" w:rsidR="009F0B81" w:rsidRDefault="009F0B81">
            <w:pPr>
              <w:spacing w:after="0" w:line="240" w:lineRule="atLeast"/>
              <w:ind w:right="720"/>
              <w:jc w:val="left"/>
            </w:pPr>
          </w:p>
          <w:p w14:paraId="5DB62014" w14:textId="77777777" w:rsidR="009F0B81" w:rsidRDefault="00D317ED">
            <w:pPr>
              <w:spacing w:after="0" w:line="240" w:lineRule="atLeast"/>
              <w:ind w:left="720" w:right="720"/>
              <w:jc w:val="left"/>
            </w:pPr>
            <w:r>
              <w:rPr>
                <w:rFonts w:eastAsia="SimSun"/>
                <w:color w:val="4472C4"/>
                <w:shd w:val="clear" w:color="auto" w:fill="FFFFFF"/>
                <w:lang w:val="en-US" w:eastAsia="zh-CN" w:bidi="ar"/>
              </w:rPr>
              <w:t>This implies the two conditions can occur at the same time, without invalidating the conclusion, but they can also occur separately and the conclusion would still be valid.</w:t>
            </w:r>
          </w:p>
          <w:p w14:paraId="2EF98219" w14:textId="77777777" w:rsidR="009F0B81" w:rsidRDefault="009F0B81">
            <w:pPr>
              <w:rPr>
                <w:rFonts w:eastAsia="SimSun"/>
                <w:color w:val="000000"/>
                <w:shd w:val="clear" w:color="auto" w:fill="FFFFFF"/>
                <w:lang w:val="en-US" w:eastAsia="zh-CN"/>
              </w:rPr>
            </w:pPr>
          </w:p>
          <w:p w14:paraId="3500C2F6" w14:textId="77777777" w:rsidR="009F0B81" w:rsidRDefault="00D317ED">
            <w:pPr>
              <w:rPr>
                <w:rFonts w:eastAsia="SimSun"/>
                <w:color w:val="000000"/>
                <w:shd w:val="clear" w:color="auto" w:fill="FFFFFF"/>
                <w:lang w:val="en-US" w:eastAsia="zh-CN"/>
              </w:rPr>
            </w:pPr>
            <w:r>
              <w:rPr>
                <w:rFonts w:eastAsia="SimSun" w:hint="eastAsia"/>
                <w:color w:val="000000"/>
                <w:highlight w:val="green"/>
                <w:shd w:val="clear" w:color="auto" w:fill="FFFFFF"/>
                <w:lang w:val="en-US" w:eastAsia="zh-CN"/>
              </w:rPr>
              <w:t>Nokia</w:t>
            </w:r>
          </w:p>
          <w:p w14:paraId="794434F3"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I think that the construction “in a CORESET” includes CORESET0. If this was not the case it would be precluded.</w:t>
            </w:r>
          </w:p>
          <w:p w14:paraId="48B04976"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Hence your inference that the excerpt below is for UE specific PDCCH does not seem backed up by evidence.</w:t>
            </w:r>
          </w:p>
          <w:p w14:paraId="2DFEFF06"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My reference to retransmissions of Msg3 with repetitions is not to complicate the discussion, quite the opposite actually, since it is a good explicit example of what is allowed by the text below (i.e., a PUSCH transmission scheduled by DCI over flexible symbols in a CORESET).</w:t>
            </w:r>
          </w:p>
          <w:p w14:paraId="2A8A43C6"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p w14:paraId="1556DE6C"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In this context, we think those symbols are technically available and we either decide to exclude them from the set of available symbols, or we simply accept that NW can always schedule everything consistently and avoid any trouble (as it is the case, in practice).</w:t>
            </w:r>
          </w:p>
          <w:p w14:paraId="409F8065"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 </w:t>
            </w:r>
          </w:p>
          <w:p w14:paraId="420D6E25" w14:textId="77777777" w:rsidR="009F0B81" w:rsidRDefault="00D317ED">
            <w:pPr>
              <w:shd w:val="clear" w:color="auto" w:fill="FFFFFF"/>
              <w:spacing w:after="0" w:line="240" w:lineRule="atLeast"/>
              <w:jc w:val="left"/>
              <w:rPr>
                <w:color w:val="000000"/>
              </w:rPr>
            </w:pPr>
            <w:r>
              <w:rPr>
                <w:color w:val="000000"/>
                <w:shd w:val="clear" w:color="auto" w:fill="FFFFFF"/>
                <w:lang w:val="en-US" w:eastAsia="zh-CN" w:bidi="ar"/>
              </w:rPr>
              <w:t>Now, if we talk about relevance of the use case, other considerations can be made (I am not sure it’s practically very relevant, for instance). However if we talk about specification, I think it should be up to you to find a reference which shows that those symbols are not available, as suggested by Tomoki. I know you do not agree with this, but isn’t the typical rule of thumb “if it’s not prohibited, then it is either allowed or should be prohibited explicitly”?</w:t>
            </w:r>
          </w:p>
          <w:p w14:paraId="184757E9" w14:textId="77777777" w:rsidR="009F0B81" w:rsidRDefault="009F0B81">
            <w:pPr>
              <w:rPr>
                <w:rFonts w:eastAsia="SimSun"/>
                <w:color w:val="000000"/>
                <w:shd w:val="clear" w:color="auto" w:fill="FFFFFF"/>
                <w:lang w:val="en-US" w:eastAsia="zh-CN"/>
              </w:rPr>
            </w:pPr>
          </w:p>
          <w:p w14:paraId="040450A7" w14:textId="77777777" w:rsidR="009F0B81" w:rsidRDefault="00D317ED">
            <w:pPr>
              <w:rPr>
                <w:rFonts w:eastAsia="SimSun"/>
                <w:color w:val="000000"/>
                <w:highlight w:val="cyan"/>
                <w:shd w:val="clear" w:color="auto" w:fill="FFFFFF"/>
                <w:lang w:val="en-US" w:eastAsia="zh-CN"/>
              </w:rPr>
            </w:pPr>
            <w:r>
              <w:rPr>
                <w:rFonts w:eastAsia="SimSun"/>
                <w:color w:val="000000"/>
                <w:highlight w:val="cyan"/>
                <w:shd w:val="clear" w:color="auto" w:fill="FFFFFF"/>
                <w:lang w:val="en-US" w:eastAsia="zh-CN"/>
              </w:rPr>
              <w:t>FL</w:t>
            </w:r>
          </w:p>
          <w:p w14:paraId="3496C354" w14:textId="77777777" w:rsidR="009F0B81" w:rsidRDefault="00D317ED">
            <w:pPr>
              <w:rPr>
                <w:rFonts w:eastAsia="SimSun"/>
                <w:color w:val="000000"/>
                <w:shd w:val="clear" w:color="auto" w:fill="FFFFFF"/>
                <w:lang w:val="en-US" w:eastAsia="zh-CN"/>
              </w:rPr>
            </w:pPr>
            <w:r>
              <w:rPr>
                <w:rFonts w:eastAsia="SimSun"/>
                <w:color w:val="000000"/>
                <w:shd w:val="clear" w:color="auto" w:fill="FFFFFF"/>
              </w:rPr>
              <w:t>@Ali, Now, I understand your intention is to further add</w:t>
            </w:r>
            <w:r>
              <w:rPr>
                <w:rStyle w:val="apple-converted-space"/>
                <w:rFonts w:eastAsia="SimSun"/>
                <w:color w:val="000000"/>
                <w:shd w:val="clear" w:color="auto" w:fill="FFFFFF"/>
              </w:rPr>
              <w:t> </w:t>
            </w:r>
            <w:r>
              <w:rPr>
                <w:rFonts w:eastAsia="SimSun"/>
                <w:color w:val="000000"/>
                <w:shd w:val="clear" w:color="auto" w:fill="FFFFFF"/>
              </w:rPr>
              <w:t xml:space="preserve">CORESET0 for available slot determination. It clearly needs consensus to do so based on the agreements we have so far. To move forward, how about we make it as WA. Meanwhile, I will add one question about companies' views on support of CORESET0 for for available slot determination in my next updated FL summary. If you still have </w:t>
            </w:r>
            <w:r>
              <w:rPr>
                <w:rFonts w:eastAsia="SimSun"/>
                <w:color w:val="000000"/>
                <w:shd w:val="clear" w:color="auto" w:fill="FFFFFF"/>
              </w:rPr>
              <w:lastRenderedPageBreak/>
              <w:t>concerns, let's stop the discussion here as further email exchanges would not be helpful. Then, I will request to discuss this in GTW session. </w:t>
            </w:r>
          </w:p>
        </w:tc>
      </w:tr>
      <w:tr w:rsidR="009F0B81" w14:paraId="13A387C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09F0E0" w14:textId="77777777" w:rsidR="009F0B81" w:rsidRDefault="00D317ED">
            <w:pPr>
              <w:jc w:val="center"/>
              <w:rPr>
                <w:rFonts w:eastAsia="SimSun"/>
                <w:highlight w:val="cyan"/>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76A93DF" w14:textId="77777777" w:rsidR="009F0B81" w:rsidRDefault="00D317ED">
            <w:pPr>
              <w:rPr>
                <w:rFonts w:eastAsia="SimSun"/>
                <w:color w:val="000000"/>
                <w:shd w:val="clear" w:color="auto" w:fill="FFFFFF"/>
                <w:lang w:val="en-US" w:eastAsia="zh-CN"/>
              </w:rPr>
            </w:pPr>
            <w:r>
              <w:rPr>
                <w:rFonts w:eastAsiaTheme="minorEastAsia" w:hint="eastAsia"/>
                <w:color w:val="0000FF"/>
                <w:lang w:val="en-US" w:eastAsia="zh-CN"/>
              </w:rPr>
              <w:t xml:space="preserve">After lengthy discussion by email and explaining from several companies, one company (Apple) still has concerns. What the opponent suggested is to add </w:t>
            </w:r>
            <w:r>
              <w:rPr>
                <w:rFonts w:eastAsiaTheme="minorEastAsia"/>
                <w:color w:val="0000FF"/>
                <w:lang w:val="en-US" w:eastAsia="zh-CN"/>
              </w:rPr>
              <w:t xml:space="preserve">CORESET0 </w:t>
            </w:r>
            <w:r>
              <w:rPr>
                <w:rFonts w:eastAsiaTheme="minorEastAsia" w:hint="eastAsia"/>
                <w:color w:val="0000FF"/>
                <w:lang w:val="en-US" w:eastAsia="zh-CN"/>
              </w:rPr>
              <w:t xml:space="preserve">also </w:t>
            </w:r>
            <w:r>
              <w:rPr>
                <w:rFonts w:eastAsiaTheme="minorEastAsia"/>
                <w:color w:val="0000FF"/>
                <w:lang w:val="en-US" w:eastAsia="zh-CN"/>
              </w:rPr>
              <w:t>for available slot determination</w:t>
            </w:r>
            <w:r>
              <w:rPr>
                <w:rFonts w:eastAsiaTheme="minorEastAsia" w:hint="eastAsia"/>
                <w:color w:val="0000FF"/>
                <w:lang w:val="en-US" w:eastAsia="zh-CN"/>
              </w:rPr>
              <w:t xml:space="preserve">. It clearly contradicts previous RAN1 agreements, and no other companies show willingness to revisit. </w:t>
            </w:r>
            <w:r>
              <w:rPr>
                <w:rFonts w:eastAsia="SimSun" w:hint="eastAsia"/>
                <w:color w:val="000000"/>
                <w:shd w:val="clear" w:color="auto" w:fill="FFFFFF"/>
                <w:lang w:val="en-US" w:eastAsia="zh-CN"/>
              </w:rPr>
              <w:t xml:space="preserve"> </w:t>
            </w:r>
          </w:p>
          <w:p w14:paraId="2EB7AB54" w14:textId="77777777" w:rsidR="009F0B81" w:rsidRDefault="00D317ED">
            <w:pPr>
              <w:rPr>
                <w:rFonts w:eastAsiaTheme="minorEastAsia"/>
                <w:color w:val="0000FF"/>
                <w:lang w:val="en-US" w:eastAsia="zh-CN"/>
              </w:rPr>
            </w:pPr>
            <w:r>
              <w:rPr>
                <w:rFonts w:eastAsiaTheme="minorEastAsia" w:hint="eastAsia"/>
                <w:color w:val="0000FF"/>
                <w:lang w:val="en-US" w:eastAsia="zh-CN"/>
              </w:rPr>
              <w:t>From FL perspective, it is a really frustrating situation. There is no way to move forward by email under such circumstance. I strongly encourage the opponent to reconsider their position!</w:t>
            </w:r>
          </w:p>
          <w:p w14:paraId="57347CC5" w14:textId="77777777" w:rsidR="009F0B81" w:rsidRDefault="00D317ED">
            <w:pPr>
              <w:rPr>
                <w:rFonts w:eastAsia="SimSun"/>
                <w:color w:val="000000"/>
                <w:shd w:val="clear" w:color="auto" w:fill="FFFFFF"/>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tc>
      </w:tr>
      <w:tr w:rsidR="009F0B81" w14:paraId="1A14AF7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9DB571" w14:textId="77777777" w:rsidR="009F0B81" w:rsidRDefault="00D317ED">
            <w:pPr>
              <w:jc w:val="center"/>
              <w:rPr>
                <w:lang w:val="en-US" w:eastAsia="zh-CN"/>
              </w:rPr>
            </w:pPr>
            <w:r>
              <w:rPr>
                <w:lang w:val="en-US" w:eastAsia="zh-CN"/>
              </w:rPr>
              <w:t>Apple</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4466E17" w14:textId="77777777" w:rsidR="009F0B81" w:rsidRDefault="00D317ED">
            <w:pPr>
              <w:rPr>
                <w:rFonts w:eastAsia="SimSun"/>
                <w:bCs/>
                <w:color w:val="000000" w:themeColor="text1"/>
                <w:shd w:val="clear" w:color="auto" w:fill="FFFFFF"/>
                <w:lang w:val="en-US" w:eastAsia="zh-CN" w:bidi="ar"/>
              </w:rPr>
            </w:pPr>
            <w:r>
              <w:rPr>
                <w:rFonts w:eastAsiaTheme="minorEastAsia"/>
                <w:color w:val="000000" w:themeColor="text1"/>
                <w:lang w:val="en-US" w:eastAsia="zh-CN"/>
              </w:rPr>
              <w:t xml:space="preserve">@FL, ALL proponents: the proposal is clear: it assumes flexible symbols by </w:t>
            </w:r>
            <w:r>
              <w:rPr>
                <w:rFonts w:eastAsia="SimSun"/>
                <w:b/>
                <w:color w:val="000000" w:themeColor="text1"/>
                <w:shd w:val="clear" w:color="auto" w:fill="FFFFFF"/>
                <w:lang w:val="en-US" w:eastAsia="zh-CN" w:bidi="ar"/>
              </w:rPr>
              <w:t xml:space="preserve">by </w:t>
            </w:r>
            <w:r>
              <w:rPr>
                <w:rFonts w:eastAsia="SimSun"/>
                <w:b/>
                <w:i/>
                <w:color w:val="000000" w:themeColor="text1"/>
                <w:shd w:val="clear" w:color="auto" w:fill="FFFFFF"/>
                <w:lang w:val="en-US" w:eastAsia="zh-CN" w:bidi="ar"/>
              </w:rPr>
              <w:t xml:space="preserve">tdd-UL-DL-ConfigurationCommon </w:t>
            </w:r>
            <w:r>
              <w:rPr>
                <w:rFonts w:eastAsia="SimSun"/>
                <w:bCs/>
                <w:i/>
                <w:color w:val="000000" w:themeColor="text1"/>
                <w:shd w:val="clear" w:color="auto" w:fill="FFFFFF"/>
                <w:lang w:val="en-US" w:eastAsia="zh-CN" w:bidi="ar"/>
              </w:rPr>
              <w:t>is available for</w:t>
            </w:r>
            <w:r>
              <w:rPr>
                <w:rFonts w:eastAsia="SimSun"/>
                <w:bCs/>
                <w:color w:val="000000" w:themeColor="text1"/>
                <w:shd w:val="clear" w:color="auto" w:fill="FFFFFF"/>
                <w:lang w:val="en-US" w:eastAsia="zh-CN" w:bidi="ar"/>
              </w:rPr>
              <w:t xml:space="preserve"> Msg3 PUSCH repetition, unless it is overlapping with SSB. That means any other flexible symbol, except SSB, including those overlapping with CORESET0 is also available for Msg3 transmission, which is our concern but if majority thinks the other way you shall take it as a note: Majority (not all) think flexible symbols overlapping with CORESET0 are available for Msg3 repetition. What’s your concern to take this note? On “contradicts previous agreement”, as mentioned couple of time, in our view adding CORESET0 complements the previous agreement, but if you think it contradicts then what’s your solution? Ignore the existing issue? Is it the first time in RAN1 that a problematic agreement is reverted? Please note, still none of the proponents brough a line of spec that says flexible symbols overlap by CORESET0 is available for UL transmission (while we have special treatments for CORESET0 in current spec, as I provided before, it is not true to assume UE-specific CORESET is treated same as Type0-CSS)… So take the note as mentioned above and that should be ok to us.</w:t>
            </w:r>
          </w:p>
          <w:p w14:paraId="2CFA517B" w14:textId="77777777" w:rsidR="009F0B81" w:rsidRDefault="009F0B81">
            <w:pPr>
              <w:rPr>
                <w:rFonts w:eastAsiaTheme="minorEastAsia"/>
                <w:color w:val="0000FF"/>
                <w:lang w:val="en-US" w:eastAsia="zh-CN"/>
              </w:rPr>
            </w:pPr>
          </w:p>
        </w:tc>
      </w:tr>
      <w:tr w:rsidR="009F0B81" w14:paraId="368F3EA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9BD1D4" w14:textId="77777777" w:rsidR="009F0B81" w:rsidRDefault="00D317ED">
            <w:pPr>
              <w:jc w:val="center"/>
              <w:rPr>
                <w:rFonts w:eastAsiaTheme="minorEastAsia"/>
                <w:lang w:val="en-US" w:eastAsia="zh-CN"/>
              </w:rPr>
            </w:pPr>
            <w:r>
              <w:rPr>
                <w:rFonts w:eastAsiaTheme="minorEastAsia"/>
                <w:lang w:val="en-US" w:eastAsia="zh-CN"/>
              </w:rPr>
              <w:t>Samsung</w:t>
            </w:r>
            <w:r>
              <w:rPr>
                <w:rFonts w:eastAsiaTheme="minorEastAsia" w:hint="eastAsia"/>
                <w:lang w:val="en-US" w:eastAsia="zh-CN"/>
              </w:rPr>
              <w:t xml:space="preserve"> </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2CD7FF1" w14:textId="77777777" w:rsidR="009F0B81" w:rsidRDefault="00D317ED">
            <w:pPr>
              <w:rPr>
                <w:rFonts w:eastAsiaTheme="minorEastAsia"/>
                <w:color w:val="000000" w:themeColor="text1"/>
                <w:lang w:val="en-US" w:eastAsia="zh-CN"/>
              </w:rPr>
            </w:pPr>
            <w:r>
              <w:rPr>
                <w:rFonts w:eastAsiaTheme="minorEastAsia" w:hint="eastAsia"/>
                <w:color w:val="000000" w:themeColor="text1"/>
                <w:lang w:val="en-US" w:eastAsia="zh-CN"/>
              </w:rPr>
              <w:t xml:space="preserve">To apple: one thing I want to bring up is that, the past experience in handling the CORESET 0 overlapping with UL channel has been </w:t>
            </w:r>
            <w:r>
              <w:rPr>
                <w:rFonts w:eastAsiaTheme="minorEastAsia"/>
                <w:color w:val="000000" w:themeColor="text1"/>
                <w:lang w:val="en-US" w:eastAsia="zh-CN"/>
              </w:rPr>
              <w:t>discussed</w:t>
            </w:r>
            <w:r>
              <w:rPr>
                <w:rFonts w:eastAsiaTheme="minorEastAsia" w:hint="eastAsia"/>
                <w:color w:val="000000" w:themeColor="text1"/>
                <w:lang w:val="en-US" w:eastAsia="zh-CN"/>
              </w:rPr>
              <w:t xml:space="preserve"> in at least PRACH, when we design the validation rules for them. </w:t>
            </w:r>
            <w:r>
              <w:rPr>
                <w:rFonts w:eastAsiaTheme="minorEastAsia"/>
                <w:color w:val="000000" w:themeColor="text1"/>
                <w:lang w:val="en-US" w:eastAsia="zh-CN"/>
              </w:rPr>
              <w:t>I</w:t>
            </w:r>
            <w:r>
              <w:rPr>
                <w:rFonts w:eastAsiaTheme="minorEastAsia" w:hint="eastAsia"/>
                <w:color w:val="000000" w:themeColor="text1"/>
                <w:lang w:val="en-US" w:eastAsia="zh-CN"/>
              </w:rPr>
              <w:t xml:space="preserve">f we read the RACH validation (which </w:t>
            </w:r>
            <w:r>
              <w:rPr>
                <w:rFonts w:eastAsiaTheme="minorEastAsia"/>
                <w:color w:val="000000" w:themeColor="text1"/>
                <w:lang w:val="en-US" w:eastAsia="zh-CN"/>
              </w:rPr>
              <w:t>I</w:t>
            </w:r>
            <w:r>
              <w:rPr>
                <w:rFonts w:eastAsiaTheme="minorEastAsia" w:hint="eastAsia"/>
                <w:color w:val="000000" w:themeColor="text1"/>
                <w:lang w:val="en-US" w:eastAsia="zh-CN"/>
              </w:rPr>
              <w:t xml:space="preserve"> have pasted in issue#9) as </w:t>
            </w:r>
            <w:r>
              <w:rPr>
                <w:rFonts w:eastAsiaTheme="minorEastAsia"/>
                <w:color w:val="000000" w:themeColor="text1"/>
                <w:lang w:val="en-US" w:eastAsia="zh-CN"/>
              </w:rPr>
              <w:t>well</w:t>
            </w:r>
            <w:r>
              <w:rPr>
                <w:rFonts w:eastAsiaTheme="minorEastAsia" w:hint="eastAsia"/>
                <w:color w:val="000000" w:themeColor="text1"/>
                <w:lang w:val="en-US" w:eastAsia="zh-CN"/>
              </w:rPr>
              <w:t xml:space="preserve"> as the MsgA PUSCH validation, even currently the CG-SDT PUSCH validation rules, we only gives the priority to the SSB. </w:t>
            </w:r>
            <w:r>
              <w:rPr>
                <w:rFonts w:eastAsiaTheme="minorEastAsia"/>
                <w:color w:val="000000" w:themeColor="text1"/>
                <w:lang w:val="en-US" w:eastAsia="zh-CN"/>
              </w:rPr>
              <w:t>D</w:t>
            </w:r>
            <w:r>
              <w:rPr>
                <w:rFonts w:eastAsiaTheme="minorEastAsia" w:hint="eastAsia"/>
                <w:color w:val="000000" w:themeColor="text1"/>
                <w:lang w:val="en-US" w:eastAsia="zh-CN"/>
              </w:rPr>
              <w:t xml:space="preserve">o you ask if it is feasible to also consider the COREST 0 in these cases as well as current msg3 PUSCH availability case? </w:t>
            </w:r>
            <w:r>
              <w:rPr>
                <w:rFonts w:eastAsiaTheme="minorEastAsia"/>
                <w:color w:val="000000" w:themeColor="text1"/>
                <w:lang w:val="en-US" w:eastAsia="zh-CN"/>
              </w:rPr>
              <w:t>I</w:t>
            </w:r>
            <w:r>
              <w:rPr>
                <w:rFonts w:eastAsiaTheme="minorEastAsia" w:hint="eastAsia"/>
                <w:color w:val="000000" w:themeColor="text1"/>
                <w:lang w:val="en-US" w:eastAsia="zh-CN"/>
              </w:rPr>
              <w:t xml:space="preserve"> think it</w:t>
            </w:r>
            <w:r>
              <w:rPr>
                <w:rFonts w:eastAsiaTheme="minorEastAsia"/>
                <w:color w:val="000000" w:themeColor="text1"/>
                <w:lang w:val="en-US" w:eastAsia="zh-CN"/>
              </w:rPr>
              <w:t>’</w:t>
            </w:r>
            <w:r>
              <w:rPr>
                <w:rFonts w:eastAsiaTheme="minorEastAsia" w:hint="eastAsia"/>
                <w:color w:val="000000" w:themeColor="text1"/>
                <w:lang w:val="en-US" w:eastAsia="zh-CN"/>
              </w:rPr>
              <w:t xml:space="preserve">s feasible, however, not </w:t>
            </w:r>
            <w:r>
              <w:rPr>
                <w:rFonts w:eastAsiaTheme="minorEastAsia"/>
                <w:color w:val="000000" w:themeColor="text1"/>
                <w:lang w:val="en-US" w:eastAsia="zh-CN"/>
              </w:rPr>
              <w:t>favorite</w:t>
            </w:r>
            <w:r>
              <w:rPr>
                <w:rFonts w:eastAsiaTheme="minorEastAsia" w:hint="eastAsia"/>
                <w:color w:val="000000" w:themeColor="text1"/>
                <w:lang w:val="en-US" w:eastAsia="zh-CN"/>
              </w:rPr>
              <w:t xml:space="preserve"> to be adopted. Not everything feasible needs to be adopted. </w:t>
            </w:r>
            <w:r>
              <w:rPr>
                <w:rFonts w:eastAsiaTheme="minorEastAsia"/>
                <w:color w:val="000000" w:themeColor="text1"/>
                <w:lang w:val="en-US" w:eastAsia="zh-CN"/>
              </w:rPr>
              <w:t>T</w:t>
            </w:r>
            <w:r>
              <w:rPr>
                <w:rFonts w:eastAsiaTheme="minorEastAsia" w:hint="eastAsia"/>
                <w:color w:val="000000" w:themeColor="text1"/>
                <w:lang w:val="en-US" w:eastAsia="zh-CN"/>
              </w:rPr>
              <w:t xml:space="preserve">he reason to us is that, CORESET 0 together with the search space configuration may occupy quite a lot of time domain resources, since the gNB needs to use different beams for different search </w:t>
            </w:r>
            <w:r>
              <w:rPr>
                <w:rFonts w:eastAsiaTheme="minorEastAsia"/>
                <w:color w:val="000000" w:themeColor="text1"/>
                <w:lang w:val="en-US" w:eastAsia="zh-CN"/>
              </w:rPr>
              <w:t>space</w:t>
            </w:r>
            <w:r>
              <w:rPr>
                <w:rFonts w:eastAsiaTheme="minorEastAsia" w:hint="eastAsia"/>
                <w:color w:val="000000" w:themeColor="text1"/>
                <w:lang w:val="en-US" w:eastAsia="zh-CN"/>
              </w:rPr>
              <w:t xml:space="preserve"> for RACH, if we kicked out all the resource for CORESET 0, there could be not much left to use. </w:t>
            </w:r>
          </w:p>
          <w:p w14:paraId="60B216CB" w14:textId="77777777" w:rsidR="009F0B81" w:rsidRDefault="009F0B81">
            <w:pPr>
              <w:rPr>
                <w:rFonts w:eastAsiaTheme="minorEastAsia"/>
                <w:color w:val="000000" w:themeColor="text1"/>
                <w:lang w:val="en-US" w:eastAsia="zh-CN"/>
              </w:rPr>
            </w:pPr>
          </w:p>
          <w:p w14:paraId="2B214636" w14:textId="77777777" w:rsidR="009F0B81" w:rsidRDefault="00D317ED">
            <w:pPr>
              <w:rPr>
                <w:rFonts w:eastAsiaTheme="minorEastAsia"/>
                <w:color w:val="000000" w:themeColor="text1"/>
                <w:lang w:val="en-US" w:eastAsia="zh-CN"/>
              </w:rPr>
            </w:pPr>
            <w:r>
              <w:rPr>
                <w:rFonts w:eastAsiaTheme="minorEastAsia"/>
                <w:color w:val="000000" w:themeColor="text1"/>
                <w:lang w:val="en-US" w:eastAsia="zh-CN"/>
              </w:rPr>
              <w:t>Q</w:t>
            </w:r>
            <w:r>
              <w:rPr>
                <w:rFonts w:eastAsiaTheme="minorEastAsia" w:hint="eastAsia"/>
                <w:color w:val="000000" w:themeColor="text1"/>
                <w:lang w:val="en-US" w:eastAsia="zh-CN"/>
              </w:rPr>
              <w:t xml:space="preserve">uestion to FL, will we still discuss the indication which symbol to use by UE via some gNB </w:t>
            </w:r>
            <w:r>
              <w:rPr>
                <w:rFonts w:eastAsiaTheme="minorEastAsia"/>
                <w:color w:val="000000" w:themeColor="text1"/>
                <w:lang w:val="en-US" w:eastAsia="zh-CN"/>
              </w:rPr>
              <w:t>signaling</w:t>
            </w:r>
            <w:r>
              <w:rPr>
                <w:rFonts w:eastAsiaTheme="minorEastAsia" w:hint="eastAsia"/>
                <w:color w:val="000000" w:themeColor="text1"/>
                <w:lang w:val="en-US" w:eastAsia="zh-CN"/>
              </w:rPr>
              <w:t>?</w:t>
            </w:r>
          </w:p>
        </w:tc>
      </w:tr>
      <w:tr w:rsidR="009F0B81" w14:paraId="24B8D49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62D5D2" w14:textId="77777777" w:rsidR="009F0B81" w:rsidRDefault="00D317ED">
            <w:pPr>
              <w:jc w:val="center"/>
              <w:rPr>
                <w:rFonts w:eastAsiaTheme="minorEastAsia"/>
                <w:lang w:val="en-US" w:eastAsia="zh-CN"/>
              </w:rPr>
            </w:pPr>
            <w:r>
              <w:rPr>
                <w:rFonts w:eastAsiaTheme="minorEastAsia" w:hint="eastAsia"/>
                <w:lang w:val="en-US" w:eastAsia="zh-CN"/>
              </w:rPr>
              <w:t>CATT</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AB1B4A0" w14:textId="77777777" w:rsidR="009F0B81" w:rsidRDefault="00D317ED">
            <w:pPr>
              <w:rPr>
                <w:rFonts w:eastAsiaTheme="minorEastAsia"/>
                <w:color w:val="000000" w:themeColor="text1"/>
                <w:lang w:val="en-US" w:eastAsia="zh-CN"/>
              </w:rPr>
            </w:pPr>
            <w:r>
              <w:rPr>
                <w:rFonts w:eastAsiaTheme="minorEastAsia" w:hint="eastAsia"/>
                <w:color w:val="000000" w:themeColor="text1"/>
                <w:lang w:val="en-US" w:eastAsia="zh-CN"/>
              </w:rPr>
              <w:t xml:space="preserve">We think the current version of FL proposal is good enough. </w:t>
            </w:r>
          </w:p>
          <w:p w14:paraId="6E6B4812" w14:textId="77777777" w:rsidR="009F0B81" w:rsidRDefault="00D317ED">
            <w:pPr>
              <w:rPr>
                <w:rFonts w:eastAsiaTheme="minorEastAsia"/>
                <w:color w:val="000000" w:themeColor="text1"/>
                <w:lang w:val="en-US" w:eastAsia="zh-CN"/>
              </w:rPr>
            </w:pPr>
            <w:r>
              <w:rPr>
                <w:rFonts w:eastAsiaTheme="minorEastAsia" w:hint="eastAsia"/>
                <w:color w:val="000000" w:themeColor="text1"/>
                <w:lang w:val="en-US" w:eastAsia="zh-CN"/>
              </w:rPr>
              <w:t xml:space="preserve">Just for information, collision handling of CORESET#0 and UL transmission has been </w:t>
            </w:r>
            <w:r>
              <w:rPr>
                <w:rFonts w:eastAsiaTheme="minorEastAsia"/>
                <w:color w:val="000000" w:themeColor="text1"/>
                <w:lang w:val="en-US" w:eastAsia="zh-CN"/>
              </w:rPr>
              <w:t>exhaustively</w:t>
            </w:r>
            <w:r>
              <w:rPr>
                <w:rFonts w:eastAsiaTheme="minorEastAsia" w:hint="eastAsia"/>
                <w:color w:val="000000" w:themeColor="text1"/>
                <w:lang w:val="en-US" w:eastAsia="zh-CN"/>
              </w:rPr>
              <w:t xml:space="preserve"> discussed not only in AI 8.8.1.1, but also half duplex FDD (HD-FDD) in RedCap. Not repeating the extremely long technical discussion here, it is not surprising SSB and CORESET#0&amp;CSS are not in the same level when determining the UE </w:t>
            </w:r>
            <w:r>
              <w:rPr>
                <w:rFonts w:eastAsiaTheme="minorEastAsia"/>
                <w:color w:val="000000" w:themeColor="text1"/>
                <w:lang w:val="en-US" w:eastAsia="zh-CN"/>
              </w:rPr>
              <w:t>behavior</w:t>
            </w:r>
            <w:r>
              <w:rPr>
                <w:rFonts w:eastAsiaTheme="minorEastAsia" w:hint="eastAsia"/>
                <w:color w:val="000000" w:themeColor="text1"/>
                <w:lang w:val="en-US" w:eastAsia="zh-CN"/>
              </w:rPr>
              <w:t xml:space="preserve"> in available slot determination/dropping/prioritizing rules.</w:t>
            </w:r>
          </w:p>
        </w:tc>
      </w:tr>
      <w:tr w:rsidR="009F0B81" w14:paraId="65C8A9C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C0C760" w14:textId="77777777" w:rsidR="009F0B81" w:rsidRDefault="00D317ED">
            <w:pPr>
              <w:jc w:val="center"/>
              <w:rPr>
                <w:rFonts w:eastAsiaTheme="minorEastAsia"/>
                <w:lang w:val="en-US" w:eastAsia="zh-CN"/>
              </w:rPr>
            </w:pPr>
            <w:r>
              <w:rPr>
                <w:rFonts w:eastAsia="MS Mincho"/>
                <w:lang w:val="en-US" w:eastAsia="ja-JP"/>
              </w:rPr>
              <w:t>Sharp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BAD86E4" w14:textId="77777777" w:rsidR="009F0B81" w:rsidRDefault="00D317ED">
            <w:pPr>
              <w:rPr>
                <w:rFonts w:eastAsia="MS Mincho"/>
                <w:color w:val="000000" w:themeColor="text1"/>
                <w:lang w:val="en-US" w:eastAsia="ja-JP"/>
              </w:rPr>
            </w:pPr>
            <w:r>
              <w:rPr>
                <w:rFonts w:eastAsia="MS Mincho"/>
                <w:color w:val="000000" w:themeColor="text1"/>
                <w:lang w:val="en-US" w:eastAsia="ja-JP"/>
              </w:rPr>
              <w:t>To Apple,</w:t>
            </w:r>
          </w:p>
          <w:p w14:paraId="0B1CAA94" w14:textId="77777777" w:rsidR="009F0B81" w:rsidRDefault="00D317ED">
            <w:pPr>
              <w:rPr>
                <w:rFonts w:eastAsiaTheme="minorEastAsia"/>
                <w:color w:val="000000" w:themeColor="text1"/>
                <w:lang w:val="en-US" w:eastAsia="zh-CN"/>
              </w:rPr>
            </w:pPr>
            <w:r>
              <w:rPr>
                <w:rFonts w:eastAsia="MS Mincho"/>
                <w:color w:val="000000" w:themeColor="text1"/>
                <w:lang w:val="en-US" w:eastAsia="ja-JP"/>
              </w:rPr>
              <w:t>We understand what you wrote. At least we showed the spec. reference for “</w:t>
            </w:r>
            <w:r>
              <w:rPr>
                <w:rFonts w:eastAsia="SimSun"/>
                <w:bCs/>
                <w:color w:val="000000" w:themeColor="text1"/>
                <w:shd w:val="clear" w:color="auto" w:fill="FFFFFF"/>
                <w:lang w:val="en-US" w:eastAsia="zh-CN" w:bidi="ar"/>
              </w:rPr>
              <w:t>flexible symbols overlap by CORESET0 is available for UL transmission</w:t>
            </w:r>
            <w:r>
              <w:rPr>
                <w:rFonts w:eastAsia="MS Mincho"/>
                <w:color w:val="000000" w:themeColor="text1"/>
                <w:lang w:val="en-US" w:eastAsia="ja-JP"/>
              </w:rPr>
              <w:t xml:space="preserve">”, which is in the Appendix B of this summary. Unless otherwise stated, the spec. is understood that all flexible symbols are available for msg3 PUSCH. Therefore, you need to bring an evidence that specifies flexible symbols indicated as CORESET symbols are not available for PUSCH transmission. Currently, you just brought the evidence of flexible symbols </w:t>
            </w:r>
            <w:r>
              <w:rPr>
                <w:rFonts w:eastAsia="MS Mincho"/>
                <w:color w:val="000000" w:themeColor="text1"/>
                <w:lang w:val="en-US" w:eastAsia="ja-JP"/>
              </w:rPr>
              <w:lastRenderedPageBreak/>
              <w:t>indicated as SSB symbols are not available for PUSCH transmission. It cannot be extended to symbols for type-0 CSS.</w:t>
            </w:r>
          </w:p>
        </w:tc>
      </w:tr>
      <w:tr w:rsidR="009F0B81" w14:paraId="4425854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2567F1" w14:textId="77777777" w:rsidR="009F0B81" w:rsidRDefault="00D317ED">
            <w:pPr>
              <w:jc w:val="center"/>
              <w:rPr>
                <w:rFonts w:eastAsia="SimSun"/>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C117B0A" w14:textId="77777777" w:rsidR="009F0B81" w:rsidRDefault="00D317ED">
            <w:pPr>
              <w:rPr>
                <w:rFonts w:eastAsiaTheme="minorEastAsia"/>
                <w:color w:val="0000FF"/>
                <w:lang w:val="en-US" w:eastAsia="zh-CN"/>
              </w:rPr>
            </w:pPr>
            <w:r>
              <w:rPr>
                <w:rFonts w:eastAsiaTheme="minorEastAsia" w:hint="eastAsia"/>
                <w:color w:val="0000FF"/>
                <w:lang w:val="en-US" w:eastAsia="zh-CN"/>
              </w:rPr>
              <w:t>@Samsung, FL</w:t>
            </w:r>
            <w:r>
              <w:rPr>
                <w:rFonts w:eastAsiaTheme="minorEastAsia"/>
                <w:color w:val="0000FF"/>
                <w:lang w:val="en-US" w:eastAsia="zh-CN"/>
              </w:rPr>
              <w:t>’</w:t>
            </w:r>
            <w:r>
              <w:rPr>
                <w:rFonts w:eastAsiaTheme="minorEastAsia" w:hint="eastAsia"/>
                <w:color w:val="0000FF"/>
                <w:lang w:val="en-US" w:eastAsia="zh-CN"/>
              </w:rPr>
              <w:t xml:space="preserve">s plan is to first agree on this proposal, and then discuss whether further signaling is needed. In addition, it also depends on the FFS points in the proposal for Issue#8 where some companies to preclude the problematic case and therefore no additional signaling may be needed.  </w:t>
            </w:r>
          </w:p>
          <w:p w14:paraId="25AA1D74"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@Apple: Not sure whether the above replies from other companies could resolve your concerns. Also, some questions from my side: </w:t>
            </w:r>
          </w:p>
          <w:p w14:paraId="0A38B76C" w14:textId="77777777" w:rsidR="009F0B81" w:rsidRDefault="00D317ED">
            <w:pPr>
              <w:numPr>
                <w:ilvl w:val="0"/>
                <w:numId w:val="57"/>
              </w:numPr>
              <w:rPr>
                <w:rFonts w:eastAsiaTheme="minorEastAsia"/>
                <w:color w:val="0000FF"/>
                <w:lang w:val="en-US" w:eastAsia="zh-CN"/>
              </w:rPr>
            </w:pPr>
            <w:r>
              <w:rPr>
                <w:rFonts w:eastAsiaTheme="minorEastAsia" w:hint="eastAsia"/>
                <w:color w:val="0000FF"/>
                <w:lang w:val="en-US" w:eastAsia="zh-CN"/>
              </w:rPr>
              <w:t xml:space="preserve">How could RAN1 agree something that </w:t>
            </w:r>
            <w:r>
              <w:rPr>
                <w:rFonts w:eastAsiaTheme="minorEastAsia"/>
                <w:color w:val="0000FF"/>
                <w:lang w:val="en-US" w:eastAsia="zh-CN"/>
              </w:rPr>
              <w:t>‘</w:t>
            </w:r>
            <w:r>
              <w:rPr>
                <w:rFonts w:eastAsiaTheme="minorEastAsia" w:hint="eastAsia"/>
                <w:color w:val="0000FF"/>
                <w:lang w:val="en-US" w:eastAsia="zh-CN"/>
              </w:rPr>
              <w:t>Majority (not all) think xxx</w:t>
            </w:r>
            <w:r>
              <w:rPr>
                <w:rFonts w:eastAsiaTheme="minorEastAsia"/>
                <w:color w:val="0000FF"/>
                <w:lang w:val="en-US" w:eastAsia="zh-CN"/>
              </w:rPr>
              <w:t>’</w:t>
            </w:r>
            <w:r>
              <w:rPr>
                <w:rFonts w:eastAsiaTheme="minorEastAsia" w:hint="eastAsia"/>
                <w:color w:val="0000FF"/>
                <w:lang w:val="en-US" w:eastAsia="zh-CN"/>
              </w:rPr>
              <w:t xml:space="preserve"> for a solution?! </w:t>
            </w:r>
          </w:p>
          <w:p w14:paraId="3CE15A44" w14:textId="77777777" w:rsidR="009F0B81" w:rsidRDefault="00D317ED">
            <w:pPr>
              <w:numPr>
                <w:ilvl w:val="0"/>
                <w:numId w:val="57"/>
              </w:numPr>
              <w:rPr>
                <w:rFonts w:eastAsiaTheme="minorEastAsia"/>
                <w:color w:val="0000FF"/>
                <w:lang w:val="en-US" w:eastAsia="zh-CN"/>
              </w:rPr>
            </w:pPr>
            <w:r>
              <w:rPr>
                <w:rFonts w:eastAsiaTheme="minorEastAsia" w:hint="eastAsia"/>
                <w:color w:val="0000FF"/>
                <w:lang w:val="en-US" w:eastAsia="zh-CN"/>
              </w:rPr>
              <w:t>What</w:t>
            </w:r>
            <w:r>
              <w:rPr>
                <w:rFonts w:eastAsiaTheme="minorEastAsia"/>
                <w:color w:val="0000FF"/>
                <w:lang w:val="en-US" w:eastAsia="zh-CN"/>
              </w:rPr>
              <w:t>’</w:t>
            </w:r>
            <w:r>
              <w:rPr>
                <w:rFonts w:eastAsiaTheme="minorEastAsia" w:hint="eastAsia"/>
                <w:color w:val="0000FF"/>
                <w:lang w:val="en-US" w:eastAsia="zh-CN"/>
              </w:rPr>
              <w:t xml:space="preserve">s existing </w:t>
            </w:r>
            <w:r>
              <w:rPr>
                <w:rFonts w:eastAsiaTheme="minorEastAsia" w:hint="eastAsia"/>
                <w:b/>
                <w:bCs/>
                <w:color w:val="0000FF"/>
                <w:lang w:val="en-US" w:eastAsia="zh-CN"/>
              </w:rPr>
              <w:t xml:space="preserve">serious </w:t>
            </w:r>
            <w:r>
              <w:rPr>
                <w:rFonts w:eastAsiaTheme="minorEastAsia" w:hint="eastAsia"/>
                <w:color w:val="0000FF"/>
                <w:lang w:val="en-US" w:eastAsia="zh-CN"/>
              </w:rPr>
              <w:t xml:space="preserve">issue have you identified? </w:t>
            </w:r>
          </w:p>
          <w:p w14:paraId="2C50A6BD" w14:textId="77777777" w:rsidR="009F0B81" w:rsidRDefault="00D317ED">
            <w:pPr>
              <w:numPr>
                <w:ilvl w:val="0"/>
                <w:numId w:val="57"/>
              </w:numPr>
              <w:rPr>
                <w:rFonts w:eastAsiaTheme="minorEastAsia"/>
                <w:color w:val="0000FF"/>
                <w:lang w:val="en-US" w:eastAsia="zh-CN"/>
              </w:rPr>
            </w:pPr>
            <w:r>
              <w:rPr>
                <w:rFonts w:eastAsiaTheme="minorEastAsia" w:hint="eastAsia"/>
                <w:color w:val="0000FF"/>
                <w:lang w:val="en-US" w:eastAsia="zh-CN"/>
              </w:rPr>
              <w:t xml:space="preserve">Do you think this issue makes the system </w:t>
            </w:r>
            <w:r>
              <w:rPr>
                <w:rFonts w:eastAsiaTheme="minorEastAsia" w:hint="eastAsia"/>
                <w:b/>
                <w:bCs/>
                <w:color w:val="0000FF"/>
                <w:u w:val="single"/>
                <w:lang w:val="en-US" w:eastAsia="zh-CN"/>
              </w:rPr>
              <w:t>cannot work</w:t>
            </w:r>
            <w:r>
              <w:rPr>
                <w:rFonts w:eastAsiaTheme="minorEastAsia" w:hint="eastAsia"/>
                <w:color w:val="0000FF"/>
                <w:lang w:val="en-US" w:eastAsia="zh-CN"/>
              </w:rPr>
              <w:t xml:space="preserve"> anymore and worth reverting previous agreements?</w:t>
            </w:r>
          </w:p>
          <w:p w14:paraId="2D1977CE" w14:textId="77777777" w:rsidR="009F0B81" w:rsidRDefault="00D317ED">
            <w:pPr>
              <w:numPr>
                <w:ilvl w:val="0"/>
                <w:numId w:val="57"/>
              </w:numPr>
              <w:rPr>
                <w:rFonts w:eastAsiaTheme="minorEastAsia"/>
                <w:color w:val="0000FF"/>
                <w:lang w:val="en-US" w:eastAsia="zh-CN"/>
              </w:rPr>
            </w:pPr>
            <w:r>
              <w:rPr>
                <w:rFonts w:eastAsiaTheme="minorEastAsia" w:hint="eastAsia"/>
                <w:color w:val="0000FF"/>
                <w:lang w:val="en-US" w:eastAsia="zh-CN"/>
              </w:rPr>
              <w:t>Do you think companies can make consensus to revisit previous agreements?</w:t>
            </w:r>
          </w:p>
          <w:p w14:paraId="4515D6D4" w14:textId="77777777" w:rsidR="009F0B81" w:rsidRDefault="00D317ED">
            <w:pPr>
              <w:ind w:left="420"/>
              <w:rPr>
                <w:rFonts w:eastAsiaTheme="minorEastAsia"/>
                <w:color w:val="0000FF"/>
                <w:lang w:val="en-US" w:eastAsia="zh-CN"/>
              </w:rPr>
            </w:pPr>
            <w:r>
              <w:rPr>
                <w:rFonts w:eastAsiaTheme="minorEastAsia" w:hint="eastAsia"/>
                <w:color w:val="0000FF"/>
                <w:lang w:val="en-US" w:eastAsia="zh-CN"/>
              </w:rPr>
              <w:t xml:space="preserve">Further debating as the only company having concerns without offering a WF could be acceptable for all as a group can only block our progress. FL strongly encourage the opponent to provide a reasonable WF that could be acceptable for all. </w:t>
            </w:r>
          </w:p>
          <w:p w14:paraId="71DF574F" w14:textId="77777777" w:rsidR="009F0B81" w:rsidRDefault="00D317ED">
            <w:pPr>
              <w:rPr>
                <w:rFonts w:eastAsiaTheme="minorEastAsia"/>
                <w:b/>
                <w:bCs/>
                <w:color w:val="0000FF"/>
                <w:u w:val="single"/>
                <w:lang w:val="en-US" w:eastAsia="zh-CN"/>
              </w:rPr>
            </w:pPr>
            <w:r>
              <w:rPr>
                <w:rFonts w:eastAsiaTheme="minorEastAsia" w:hint="eastAsia"/>
                <w:color w:val="0000FF"/>
                <w:lang w:val="en-US" w:eastAsia="zh-CN"/>
              </w:rPr>
              <w:t xml:space="preserve">Anyway, let me offer a further WF: </w:t>
            </w:r>
            <w:r>
              <w:rPr>
                <w:rFonts w:eastAsiaTheme="minorEastAsia" w:hint="eastAsia"/>
                <w:b/>
                <w:bCs/>
                <w:color w:val="0000FF"/>
                <w:u w:val="single"/>
                <w:lang w:val="en-US" w:eastAsia="zh-CN"/>
              </w:rPr>
              <w:t>As we can only make conclusion about Rel-15/16 issues in maintenance session, FL suggests not further clarifying the legacy behavior. Instead, we can agree that CORESET0 would not be used for available slot determination in Step 1, while the legacy rules are reused to determine whether a Msg3 repetition can be transmitted on flexible symbols for CORESET0. It would mean:</w:t>
            </w:r>
          </w:p>
          <w:p w14:paraId="202558CE" w14:textId="77777777" w:rsidR="009F0B81" w:rsidRDefault="00D317ED">
            <w:pPr>
              <w:numPr>
                <w:ilvl w:val="0"/>
                <w:numId w:val="58"/>
              </w:numPr>
              <w:rPr>
                <w:rFonts w:eastAsiaTheme="minorEastAsia"/>
                <w:color w:val="0000FF"/>
                <w:lang w:val="en-US" w:eastAsia="zh-CN"/>
              </w:rPr>
            </w:pPr>
            <w:r>
              <w:rPr>
                <w:rFonts w:eastAsiaTheme="minorEastAsia" w:hint="eastAsia"/>
                <w:color w:val="0000FF"/>
                <w:lang w:val="en-US" w:eastAsia="zh-CN"/>
              </w:rPr>
              <w:t xml:space="preserve">If </w:t>
            </w:r>
            <w:r>
              <w:rPr>
                <w:rFonts w:eastAsia="SimSun" w:hint="eastAsia"/>
                <w:color w:val="0000FF"/>
                <w:lang w:val="en-US" w:eastAsia="zh-CN"/>
              </w:rPr>
              <w:t>Rel-15/16 rules (Majority) are confirmed</w:t>
            </w:r>
            <w:r>
              <w:rPr>
                <w:rFonts w:eastAsiaTheme="minorEastAsia" w:hint="eastAsia"/>
                <w:color w:val="0000FF"/>
                <w:lang w:val="en-US" w:eastAsia="zh-CN"/>
              </w:rPr>
              <w:t xml:space="preserve"> in Rel-15/16 maintenance session, it applies to Msg3 repetition.</w:t>
            </w:r>
          </w:p>
          <w:p w14:paraId="53CC87EA" w14:textId="77777777" w:rsidR="009F0B81" w:rsidRDefault="00D317ED">
            <w:pPr>
              <w:numPr>
                <w:ilvl w:val="0"/>
                <w:numId w:val="58"/>
              </w:numPr>
              <w:rPr>
                <w:rFonts w:eastAsiaTheme="minorEastAsia"/>
                <w:color w:val="0000FF"/>
                <w:lang w:val="en-US" w:eastAsia="zh-CN"/>
              </w:rPr>
            </w:pPr>
            <w:r>
              <w:rPr>
                <w:rFonts w:eastAsiaTheme="minorEastAsia" w:hint="eastAsia"/>
                <w:color w:val="0000FF"/>
                <w:lang w:val="en-US" w:eastAsia="zh-CN"/>
              </w:rPr>
              <w:t xml:space="preserve">If </w:t>
            </w:r>
            <w:r>
              <w:rPr>
                <w:rFonts w:eastAsia="SimSun" w:hint="eastAsia"/>
                <w:color w:val="0000FF"/>
                <w:lang w:val="en-US" w:eastAsia="zh-CN"/>
              </w:rPr>
              <w:t>Rel-15/16 rules (One company) are confirmed</w:t>
            </w:r>
            <w:r>
              <w:rPr>
                <w:rFonts w:eastAsiaTheme="minorEastAsia" w:hint="eastAsia"/>
                <w:color w:val="0000FF"/>
                <w:lang w:val="en-US" w:eastAsia="zh-CN"/>
              </w:rPr>
              <w:t xml:space="preserve"> in Rel-15/16 maintenance session, it also applies to Msg3 repetition.</w:t>
            </w:r>
          </w:p>
          <w:p w14:paraId="6886F4DF" w14:textId="77777777" w:rsidR="009F0B81" w:rsidRDefault="00D317ED">
            <w:pPr>
              <w:rPr>
                <w:rFonts w:eastAsiaTheme="minorEastAsia"/>
                <w:color w:val="0000FF"/>
                <w:lang w:val="en-US" w:eastAsia="zh-CN"/>
              </w:rPr>
            </w:pPr>
            <w:r>
              <w:rPr>
                <w:rFonts w:eastAsia="SimSun" w:hint="eastAsia"/>
                <w:color w:val="0000FF"/>
                <w:lang w:val="en-US" w:eastAsia="zh-CN"/>
              </w:rPr>
              <w:t xml:space="preserve">Rel-15/16 rules (Majority): </w:t>
            </w:r>
            <w:r>
              <w:rPr>
                <w:rFonts w:hint="eastAsia"/>
                <w:color w:val="0000FF"/>
              </w:rPr>
              <w:t xml:space="preserve">Msg3 PUSCH </w:t>
            </w:r>
            <w:r>
              <w:rPr>
                <w:rFonts w:eastAsia="SimSun" w:hint="eastAsia"/>
                <w:b/>
                <w:bCs/>
                <w:color w:val="0000FF"/>
                <w:lang w:val="en-US" w:eastAsia="zh-CN"/>
              </w:rPr>
              <w:t xml:space="preserve">can </w:t>
            </w:r>
            <w:r>
              <w:rPr>
                <w:rFonts w:eastAsia="SimSun" w:hint="eastAsia"/>
                <w:color w:val="0000FF"/>
                <w:lang w:val="en-US" w:eastAsia="zh-CN"/>
              </w:rPr>
              <w:t xml:space="preserve">be transmitted on flexible symbols </w:t>
            </w:r>
            <w:r>
              <w:rPr>
                <w:rFonts w:hint="eastAsia"/>
                <w:color w:val="0000FF"/>
              </w:rPr>
              <w:t>indicated by tdd-UL-DL-ConfigurationCommon</w:t>
            </w:r>
            <w:r>
              <w:rPr>
                <w:rFonts w:eastAsia="SimSun" w:hint="eastAsia"/>
                <w:color w:val="0000FF"/>
                <w:lang w:val="en-US" w:eastAsia="zh-CN"/>
              </w:rPr>
              <w:t xml:space="preserve"> for a </w:t>
            </w:r>
            <w:r>
              <w:rPr>
                <w:rFonts w:hint="eastAsia"/>
                <w:color w:val="0000FF"/>
              </w:rPr>
              <w:t>CORESET for Type0-PDCCH CSS set indicated to a UE by pdcch-ConfigSIB1 in MIB</w:t>
            </w:r>
            <w:r>
              <w:rPr>
                <w:rFonts w:eastAsia="SimSun" w:hint="eastAsia"/>
                <w:color w:val="0000FF"/>
                <w:lang w:val="en-US" w:eastAsia="zh-CN"/>
              </w:rPr>
              <w:t xml:space="preserve">. </w:t>
            </w:r>
          </w:p>
          <w:p w14:paraId="1C6CF930" w14:textId="77777777" w:rsidR="009F0B81" w:rsidRDefault="00D317ED">
            <w:pPr>
              <w:rPr>
                <w:rFonts w:eastAsia="SimSun"/>
                <w:color w:val="0000FF"/>
                <w:lang w:val="en-US" w:eastAsia="zh-CN"/>
              </w:rPr>
            </w:pPr>
            <w:r>
              <w:rPr>
                <w:rFonts w:eastAsia="SimSun" w:hint="eastAsia"/>
                <w:color w:val="0000FF"/>
                <w:lang w:val="en-US" w:eastAsia="zh-CN"/>
              </w:rPr>
              <w:t xml:space="preserve">Rel-15/16 rules (One company): </w:t>
            </w:r>
            <w:r>
              <w:rPr>
                <w:rFonts w:hint="eastAsia"/>
                <w:color w:val="0000FF"/>
              </w:rPr>
              <w:t xml:space="preserve">Msg3 PUSCH </w:t>
            </w:r>
            <w:r>
              <w:rPr>
                <w:rFonts w:eastAsia="SimSun" w:hint="eastAsia"/>
                <w:b/>
                <w:bCs/>
                <w:color w:val="0000FF"/>
                <w:lang w:val="en-US" w:eastAsia="zh-CN"/>
              </w:rPr>
              <w:t xml:space="preserve">cannot </w:t>
            </w:r>
            <w:r>
              <w:rPr>
                <w:rFonts w:eastAsia="SimSun" w:hint="eastAsia"/>
                <w:color w:val="0000FF"/>
                <w:lang w:val="en-US" w:eastAsia="zh-CN"/>
              </w:rPr>
              <w:t xml:space="preserve">be transmitted on flexible symbols </w:t>
            </w:r>
            <w:r>
              <w:rPr>
                <w:rFonts w:hint="eastAsia"/>
                <w:color w:val="0000FF"/>
              </w:rPr>
              <w:t>indicated by tdd-UL-DL-ConfigurationCommon</w:t>
            </w:r>
            <w:r>
              <w:rPr>
                <w:rFonts w:eastAsia="SimSun" w:hint="eastAsia"/>
                <w:color w:val="0000FF"/>
                <w:lang w:val="en-US" w:eastAsia="zh-CN"/>
              </w:rPr>
              <w:t xml:space="preserve"> for a </w:t>
            </w:r>
            <w:r>
              <w:rPr>
                <w:rFonts w:hint="eastAsia"/>
                <w:color w:val="0000FF"/>
              </w:rPr>
              <w:t>CORESET for Type0-PDCCH CSS set indicated to a UE by pdcch-ConfigSIB1 in MIB</w:t>
            </w:r>
            <w:r>
              <w:rPr>
                <w:rFonts w:eastAsia="SimSun" w:hint="eastAsia"/>
                <w:color w:val="0000FF"/>
                <w:lang w:val="en-US" w:eastAsia="zh-CN"/>
              </w:rPr>
              <w:t xml:space="preserve">. </w:t>
            </w:r>
          </w:p>
          <w:p w14:paraId="1BA068AD" w14:textId="77777777" w:rsidR="009F0B81" w:rsidRDefault="009F0B81">
            <w:pPr>
              <w:rPr>
                <w:rFonts w:eastAsia="SimSun"/>
                <w:color w:val="0000FF"/>
                <w:lang w:val="en-US" w:eastAsia="zh-CN"/>
              </w:rPr>
            </w:pPr>
          </w:p>
          <w:p w14:paraId="73DC7E33" w14:textId="77777777" w:rsidR="009F0B81" w:rsidRDefault="00D317ED">
            <w:pPr>
              <w:rPr>
                <w:rFonts w:eastAsia="SimSun"/>
                <w:b/>
                <w:shd w:val="clear" w:color="auto" w:fill="FFFFFF"/>
                <w:lang w:val="en-US" w:eastAsia="zh-CN" w:bidi="ar"/>
              </w:rPr>
            </w:pPr>
            <w:r>
              <w:rPr>
                <w:b/>
                <w:highlight w:val="cyan"/>
                <w:lang w:val="en-US" w:eastAsia="zh-CN" w:bidi="ar"/>
              </w:rPr>
              <w:t>Proposal 7-v</w:t>
            </w:r>
            <w:r>
              <w:rPr>
                <w:rFonts w:hint="eastAsia"/>
                <w:b/>
                <w:highlight w:val="cyan"/>
                <w:lang w:val="en-US" w:eastAsia="zh-CN" w:bidi="ar"/>
              </w:rPr>
              <w:t>2</w:t>
            </w:r>
            <w:r>
              <w:rPr>
                <w:b/>
                <w:highlight w:val="cyan"/>
                <w:lang w:val="en-US" w:eastAsia="zh-CN" w:bidi="ar"/>
              </w:rPr>
              <w:t xml:space="preserve"> for Issue#7: </w:t>
            </w:r>
            <w:r>
              <w:rPr>
                <w:b/>
                <w:lang w:val="en-US" w:eastAsia="zh-CN" w:bidi="ar"/>
              </w:rPr>
              <w:t>F</w:t>
            </w:r>
            <w:r>
              <w:rPr>
                <w:rFonts w:eastAsia="SimSun"/>
                <w:b/>
                <w:shd w:val="clear" w:color="auto" w:fill="FFFFFF"/>
                <w:lang w:val="en-US" w:eastAsia="zh-CN" w:bidi="ar"/>
              </w:rPr>
              <w:t xml:space="preserve">lexible symbol indicated by </w:t>
            </w:r>
            <w:r>
              <w:rPr>
                <w:rFonts w:eastAsia="SimSun"/>
                <w:b/>
                <w:i/>
                <w:shd w:val="clear" w:color="auto" w:fill="FFFFFF"/>
                <w:lang w:val="en-US" w:eastAsia="zh-CN" w:bidi="ar"/>
              </w:rPr>
              <w:t>tdd-UL-DL-ConfigurationCommon</w:t>
            </w:r>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6CE2640F" w14:textId="77777777" w:rsidR="009F0B81" w:rsidRDefault="00D317ED">
            <w:pPr>
              <w:rPr>
                <w:rFonts w:eastAsia="MS Mincho"/>
                <w:color w:val="000000" w:themeColor="text1"/>
                <w:lang w:val="en-US" w:eastAsia="ja-JP"/>
              </w:rPr>
            </w:pPr>
            <w:r>
              <w:rPr>
                <w:rFonts w:hint="eastAsia"/>
                <w:b/>
                <w:bCs/>
                <w:color w:val="FF0000"/>
              </w:rPr>
              <w:t>Note: The Rel-15/16 rules are reused for collision handling between Msg3 PUSCH transmission and </w:t>
            </w:r>
            <w:r>
              <w:rPr>
                <w:rFonts w:eastAsia="SimSun" w:hint="eastAsia"/>
                <w:b/>
                <w:bCs/>
                <w:color w:val="FF0000"/>
                <w:lang w:val="en-US" w:eastAsia="zh-CN"/>
              </w:rPr>
              <w:t xml:space="preserve">a </w:t>
            </w:r>
            <w:r>
              <w:rPr>
                <w:rFonts w:hint="eastAsia"/>
                <w:b/>
                <w:bCs/>
                <w:color w:val="FF0000"/>
              </w:rPr>
              <w:t>CORESET for Type0-PDCCH CSS set indicated to a UE by pdcch-ConfigSIB1 in MIB in a set of flex</w:t>
            </w:r>
            <w:r>
              <w:rPr>
                <w:rFonts w:eastAsia="SimSun" w:hint="eastAsia"/>
                <w:b/>
                <w:bCs/>
                <w:color w:val="FF0000"/>
                <w:lang w:val="en-US" w:eastAsia="zh-CN"/>
              </w:rPr>
              <w:t>ib</w:t>
            </w:r>
            <w:r>
              <w:rPr>
                <w:rFonts w:hint="eastAsia"/>
                <w:b/>
                <w:bCs/>
                <w:color w:val="FF0000"/>
              </w:rPr>
              <w:t>le symbols indicated by tdd-UL-DL-ConfigurationCommon</w:t>
            </w:r>
            <w:r>
              <w:rPr>
                <w:rFonts w:eastAsia="SimSun" w:hint="eastAsia"/>
                <w:b/>
                <w:bCs/>
                <w:color w:val="FF0000"/>
                <w:lang w:val="en-US" w:eastAsia="zh-CN"/>
              </w:rPr>
              <w:t>.</w:t>
            </w:r>
          </w:p>
        </w:tc>
      </w:tr>
      <w:tr w:rsidR="00D510D7" w14:paraId="6224945B" w14:textId="77777777" w:rsidTr="00D510D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40E714" w14:textId="77777777" w:rsidR="00D510D7" w:rsidRDefault="00D510D7" w:rsidP="00456843">
            <w:pPr>
              <w:jc w:val="center"/>
              <w:rPr>
                <w:lang w:val="en-US" w:eastAsia="zh-CN"/>
              </w:rPr>
            </w:pPr>
            <w:r>
              <w:rPr>
                <w:lang w:val="en-US" w:eastAsia="zh-CN"/>
              </w:rPr>
              <w:t>Apple</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7EDEC58" w14:textId="461770A7" w:rsidR="00D510D7" w:rsidRPr="00D510D7" w:rsidRDefault="00D510D7" w:rsidP="00D510D7">
            <w:pPr>
              <w:jc w:val="left"/>
              <w:rPr>
                <w:lang w:val="en-US" w:eastAsia="zh-CN"/>
              </w:rPr>
            </w:pPr>
            <w:r>
              <w:rPr>
                <w:lang w:val="en-US" w:eastAsia="zh-CN"/>
              </w:rPr>
              <w:t>@</w:t>
            </w:r>
            <w:r w:rsidRPr="00D510D7">
              <w:rPr>
                <w:lang w:val="en-US" w:eastAsia="zh-CN"/>
              </w:rPr>
              <w:t xml:space="preserve"> Sharp: you provided NO reference for “flexible symbols overlap by CORESET0 is available for UL transmission”, just copy-paste spec instead of referring to something that does not exist.</w:t>
            </w:r>
          </w:p>
          <w:p w14:paraId="6D90AC08" w14:textId="7C2B690D" w:rsidR="00D510D7" w:rsidRDefault="00D510D7" w:rsidP="00D510D7">
            <w:pPr>
              <w:jc w:val="left"/>
              <w:rPr>
                <w:rFonts w:eastAsiaTheme="minorEastAsia"/>
                <w:color w:val="0000FF"/>
                <w:lang w:val="en-US" w:eastAsia="zh-CN"/>
              </w:rPr>
            </w:pPr>
            <w:r>
              <w:rPr>
                <w:lang w:val="en-US" w:eastAsia="zh-CN"/>
              </w:rPr>
              <w:t>@</w:t>
            </w:r>
            <w:r w:rsidRPr="00D510D7">
              <w:rPr>
                <w:lang w:val="en-US" w:eastAsia="zh-CN"/>
              </w:rPr>
              <w:t xml:space="preserve"> FL: I have extensively discussed almost all your questions. Maybe one thing that we didn’t discuss enough and I see you show a lot of concern on it, is “to revert” an agreement. If an agreement is not strong enough, yes, we have to correct/complement (or in your view revert) it. The better the sooner. Now for this specific proposal, for the sake of progress, we are OK with the latest FL’s version.</w:t>
            </w:r>
          </w:p>
        </w:tc>
      </w:tr>
    </w:tbl>
    <w:p w14:paraId="6E76583E" w14:textId="77777777" w:rsidR="009F0B81" w:rsidRDefault="009F0B81">
      <w:pPr>
        <w:shd w:val="clear" w:color="auto" w:fill="FFFFFF"/>
        <w:tabs>
          <w:tab w:val="left" w:pos="288"/>
        </w:tabs>
        <w:spacing w:before="120" w:line="280" w:lineRule="atLeast"/>
        <w:rPr>
          <w:b/>
          <w:bCs/>
          <w:u w:val="single"/>
          <w:lang w:eastAsia="zh-CN"/>
        </w:rPr>
      </w:pPr>
    </w:p>
    <w:p w14:paraId="4D243ADC" w14:textId="77777777" w:rsidR="009F0B81" w:rsidRDefault="00D317ED">
      <w:pPr>
        <w:pStyle w:val="Heading3"/>
        <w:rPr>
          <w:bCs/>
          <w:u w:val="single"/>
          <w:lang w:val="en-US" w:eastAsia="zh-CN"/>
        </w:rPr>
      </w:pPr>
      <w:r>
        <w:rPr>
          <w:rFonts w:hint="eastAsia"/>
          <w:u w:val="single"/>
          <w:lang w:val="en-US" w:eastAsia="zh-CN"/>
        </w:rPr>
        <w:lastRenderedPageBreak/>
        <w:t xml:space="preserve">[Open] </w:t>
      </w:r>
      <w:r>
        <w:rPr>
          <w:rFonts w:hint="eastAsia"/>
          <w:bCs/>
          <w:u w:val="single"/>
          <w:lang w:val="en-US" w:eastAsia="zh-CN"/>
        </w:rPr>
        <w:t>Issue #8 Transmission of Msg3 repetition on the available slots</w:t>
      </w:r>
    </w:p>
    <w:p w14:paraId="01F2D8FA" w14:textId="77777777" w:rsidR="009F0B81" w:rsidRDefault="00D317ED">
      <w:pPr>
        <w:rPr>
          <w:rFonts w:eastAsia="SimSun"/>
          <w:lang w:val="en-US" w:eastAsia="zh-CN"/>
        </w:rPr>
      </w:pPr>
      <w:r>
        <w:rPr>
          <w:rFonts w:hint="eastAsia"/>
          <w:bCs/>
          <w:u w:val="single"/>
          <w:lang w:val="en-US" w:eastAsia="zh-CN"/>
        </w:rPr>
        <w:t>It has been agreed the rules for</w:t>
      </w:r>
      <w:r>
        <w:rPr>
          <w:rFonts w:eastAsia="SimSun" w:hint="eastAsia"/>
          <w:u w:val="single"/>
          <w:lang w:val="en-US" w:eastAsia="zh-CN"/>
        </w:rPr>
        <w:t xml:space="preserve"> the determination of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for Msg3 repetition, i.e., Step 1 as the </w:t>
      </w:r>
      <w:r>
        <w:rPr>
          <w:rFonts w:eastAsia="SimSun" w:hint="eastAsia"/>
          <w:lang w:val="en-US" w:eastAsia="zh-CN"/>
        </w:rPr>
        <w:t xml:space="preserve">approach defined in AI 8.8.1.1. However whether/how to </w:t>
      </w:r>
      <w:r>
        <w:rPr>
          <w:rFonts w:eastAsia="SimSun" w:hint="eastAsia"/>
          <w:u w:val="single"/>
          <w:lang w:val="en-US" w:eastAsia="zh-CN"/>
        </w:rPr>
        <w:t xml:space="preserve">determine the rules for </w:t>
      </w:r>
      <w:r>
        <w:rPr>
          <w:rFonts w:eastAsia="SimSun"/>
          <w:u w:val="single"/>
          <w:lang w:val="en-US" w:eastAsia="zh-CN"/>
        </w:rPr>
        <w:t>‘</w:t>
      </w:r>
      <w:r>
        <w:rPr>
          <w:rFonts w:eastAsia="SimSun" w:hint="eastAsia"/>
          <w:u w:val="single"/>
          <w:lang w:val="en-US" w:eastAsia="zh-CN"/>
        </w:rPr>
        <w:t>actual transmission</w:t>
      </w:r>
      <w:r>
        <w:rPr>
          <w:rFonts w:eastAsia="SimSun"/>
          <w:u w:val="single"/>
          <w:lang w:val="en-US" w:eastAsia="zh-CN"/>
        </w:rPr>
        <w:t>’</w:t>
      </w:r>
      <w:r>
        <w:rPr>
          <w:rFonts w:eastAsia="SimSun" w:hint="eastAsia"/>
          <w:u w:val="single"/>
          <w:lang w:val="en-US" w:eastAsia="zh-CN"/>
        </w:rPr>
        <w:t xml:space="preserve">, i.e., whether to drop a Msg3 repetition or not on the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is still FFS. </w:t>
      </w:r>
    </w:p>
    <w:p w14:paraId="5C7A9422" w14:textId="77777777" w:rsidR="009F0B81" w:rsidRDefault="00D317ED">
      <w:pPr>
        <w:rPr>
          <w:rFonts w:eastAsia="SimSun"/>
          <w:lang w:val="en-US" w:eastAsia="zh-CN"/>
        </w:rPr>
      </w:pPr>
      <w:r>
        <w:rPr>
          <w:rFonts w:eastAsia="SimSun" w:hint="eastAsia"/>
          <w:lang w:val="en-US" w:eastAsia="zh-CN"/>
        </w:rPr>
        <w:t>Detailed companies views are summarized below.</w:t>
      </w:r>
    </w:p>
    <w:p w14:paraId="6591C7B9" w14:textId="77777777" w:rsidR="009F0B81" w:rsidRDefault="00D317ED">
      <w:pPr>
        <w:pStyle w:val="ListParagraph"/>
        <w:numPr>
          <w:ilvl w:val="0"/>
          <w:numId w:val="59"/>
        </w:numPr>
        <w:overflowPunct w:val="0"/>
        <w:autoSpaceDE w:val="0"/>
        <w:autoSpaceDN w:val="0"/>
        <w:spacing w:before="120" w:after="180" w:line="280" w:lineRule="atLeast"/>
      </w:pPr>
      <w:r>
        <w:t xml:space="preserve">The UE determines whether to drop a </w:t>
      </w:r>
      <w:r>
        <w:rPr>
          <w:rFonts w:eastAsia="SimSun" w:hint="eastAsia"/>
          <w:lang w:val="en-US" w:eastAsia="zh-CN"/>
        </w:rPr>
        <w:t xml:space="preserve">Msg3 </w:t>
      </w:r>
      <w:r>
        <w:t>PUSCH repetition or not according to Rel-15/16 PUSCH dropping rules</w:t>
      </w:r>
      <w:r>
        <w:rPr>
          <w:rFonts w:eastAsia="SimSun" w:hint="eastAsia"/>
          <w:u w:val="single"/>
          <w:lang w:val="en-US" w:eastAsia="zh-CN"/>
        </w:rPr>
        <w:t xml:space="preserve"> (FFS some exceptional cases)</w:t>
      </w:r>
      <w:r>
        <w:t xml:space="preserve">, but the </w:t>
      </w:r>
      <w:r>
        <w:rPr>
          <w:rFonts w:eastAsia="SimSun" w:hint="eastAsia"/>
          <w:lang w:val="en-US" w:eastAsia="zh-CN"/>
        </w:rPr>
        <w:t xml:space="preserve">Msg3 </w:t>
      </w:r>
      <w:r>
        <w:t>PUSCH repetition is still counted in the K repetitions.</w:t>
      </w:r>
    </w:p>
    <w:p w14:paraId="24A80037" w14:textId="77777777" w:rsidR="009F0B81" w:rsidRDefault="00D317ED">
      <w:pPr>
        <w:pStyle w:val="ListParagraph"/>
        <w:numPr>
          <w:ilvl w:val="1"/>
          <w:numId w:val="59"/>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w:t>
      </w:r>
      <w:r>
        <w:rPr>
          <w:rFonts w:hint="eastAsia"/>
          <w:szCs w:val="20"/>
          <w:lang w:val="en-US" w:eastAsia="zh-CN"/>
        </w:rPr>
        <w:t xml:space="preserve"> and [17, Ericsson] propose </w:t>
      </w:r>
      <w:r>
        <w:rPr>
          <w:rFonts w:hint="eastAsia"/>
          <w:szCs w:val="20"/>
          <w:u w:val="single"/>
          <w:lang w:val="en-US" w:eastAsia="zh-CN"/>
        </w:rPr>
        <w:t>some exceptional cases</w:t>
      </w:r>
      <w:r>
        <w:rPr>
          <w:rFonts w:hint="eastAsia"/>
          <w:szCs w:val="20"/>
          <w:lang w:val="en-US" w:eastAsia="zh-CN"/>
        </w:rPr>
        <w:t xml:space="preserve"> as follows. While [18, Sharp]? </w:t>
      </w:r>
      <w:r>
        <w:rPr>
          <w:szCs w:val="20"/>
          <w:lang w:val="en-US" w:eastAsia="zh-CN"/>
        </w:rPr>
        <w:t>P</w:t>
      </w:r>
      <w:r>
        <w:rPr>
          <w:rFonts w:hint="eastAsia"/>
          <w:szCs w:val="20"/>
          <w:lang w:val="en-US" w:eastAsia="zh-CN"/>
        </w:rPr>
        <w:t xml:space="preserve">refer to follow legacy </w:t>
      </w:r>
      <w:r>
        <w:t xml:space="preserve">Rel-15/16 </w:t>
      </w:r>
      <w:r>
        <w:rPr>
          <w:rFonts w:eastAsia="SimSun" w:hint="eastAsia"/>
          <w:lang w:val="en-US" w:eastAsia="zh-CN"/>
        </w:rPr>
        <w:t xml:space="preserve">rules, including the rules related to SFI, UL signals and CI etc. </w:t>
      </w:r>
    </w:p>
    <w:p w14:paraId="5C1D090F" w14:textId="77777777" w:rsidR="009F0B81" w:rsidRDefault="00D317ED">
      <w:pPr>
        <w:pStyle w:val="ListParagraph"/>
        <w:numPr>
          <w:ilvl w:val="2"/>
          <w:numId w:val="59"/>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 xml:space="preserve">: </w:t>
      </w:r>
      <w:r>
        <w:rPr>
          <w:rFonts w:eastAsia="SimSun" w:hint="eastAsia"/>
          <w:szCs w:val="20"/>
          <w:lang w:val="en-US" w:eastAsia="zh-CN"/>
        </w:rPr>
        <w:t>The a</w:t>
      </w:r>
      <w:r>
        <w:rPr>
          <w:szCs w:val="20"/>
        </w:rPr>
        <w:t xml:space="preserve">ctual transmission of Msg3 PUSCH repetition in an available slot cannot </w:t>
      </w:r>
      <w:r>
        <w:rPr>
          <w:rFonts w:eastAsia="SimSun" w:hint="eastAsia"/>
          <w:szCs w:val="20"/>
          <w:lang w:val="en-US" w:eastAsia="zh-CN"/>
        </w:rPr>
        <w:t>be canceled</w:t>
      </w:r>
      <w:r>
        <w:rPr>
          <w:szCs w:val="20"/>
        </w:rPr>
        <w:t xml:space="preserve"> </w:t>
      </w:r>
      <w:r>
        <w:rPr>
          <w:rFonts w:eastAsia="SimSun" w:hint="eastAsia"/>
          <w:szCs w:val="20"/>
          <w:lang w:val="en-US" w:eastAsia="zh-CN"/>
        </w:rPr>
        <w:t xml:space="preserve">by </w:t>
      </w:r>
      <w:r>
        <w:rPr>
          <w:i/>
          <w:iCs/>
          <w:szCs w:val="20"/>
        </w:rPr>
        <w:t>tdd-UL-DL-ConfigurationDedicated</w:t>
      </w:r>
      <w:r>
        <w:rPr>
          <w:color w:val="000000"/>
          <w:shd w:val="clear" w:color="auto" w:fill="FFFFFF"/>
        </w:rPr>
        <w:t>.</w:t>
      </w:r>
    </w:p>
    <w:p w14:paraId="60F15E70" w14:textId="77777777" w:rsidR="009F0B81" w:rsidRDefault="00D317ED">
      <w:pPr>
        <w:pStyle w:val="ListParagraph"/>
        <w:numPr>
          <w:ilvl w:val="3"/>
          <w:numId w:val="59"/>
        </w:numPr>
        <w:overflowPunct w:val="0"/>
        <w:autoSpaceDE w:val="0"/>
        <w:autoSpaceDN w:val="0"/>
        <w:spacing w:before="120" w:after="180" w:line="280" w:lineRule="atLeast"/>
        <w:rPr>
          <w:rFonts w:eastAsia="SimSun"/>
          <w:iCs/>
          <w:lang w:val="en-US" w:eastAsia="zh-CN"/>
        </w:rPr>
      </w:pPr>
      <w:r>
        <w:rPr>
          <w:rFonts w:eastAsia="SimSun" w:hint="eastAsia"/>
          <w:lang w:val="en-US" w:eastAsia="zh-CN"/>
        </w:rPr>
        <w:t xml:space="preserve">FL Note: As summarized in Issue#10, </w:t>
      </w:r>
      <w:r>
        <w:rPr>
          <w:rFonts w:eastAsia="SimSun" w:hint="eastAsia"/>
          <w:shd w:val="clear" w:color="auto" w:fill="FFFFFF"/>
          <w:lang w:val="en-US" w:eastAsia="zh-CN"/>
        </w:rPr>
        <w:t xml:space="preserve">there are two cancellation cases </w:t>
      </w:r>
      <w:r>
        <w:rPr>
          <w:rFonts w:eastAsia="SimSun" w:hint="eastAsia"/>
          <w:lang w:val="en-US" w:eastAsia="zh-CN"/>
        </w:rPr>
        <w:t>i</w:t>
      </w:r>
      <w:r>
        <w:rPr>
          <w:rFonts w:eastAsia="SimSun" w:hint="eastAsia"/>
          <w:shd w:val="clear" w:color="auto" w:fill="FFFFFF"/>
          <w:lang w:val="en-US" w:eastAsia="zh-CN"/>
        </w:rPr>
        <w:t xml:space="preserve">n Rel-16. </w:t>
      </w:r>
    </w:p>
    <w:p w14:paraId="26C0CE4C" w14:textId="77777777" w:rsidR="009F0B81" w:rsidRDefault="00D317ED">
      <w:pPr>
        <w:numPr>
          <w:ilvl w:val="6"/>
          <w:numId w:val="51"/>
        </w:numPr>
        <w:tabs>
          <w:tab w:val="clear" w:pos="2940"/>
          <w:tab w:val="left" w:pos="420"/>
        </w:tabs>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14:paraId="4DB70AC2" w14:textId="77777777" w:rsidR="009F0B81" w:rsidRDefault="00D317ED">
      <w:pPr>
        <w:numPr>
          <w:ilvl w:val="6"/>
          <w:numId w:val="51"/>
        </w:numPr>
        <w:tabs>
          <w:tab w:val="clear" w:pos="2940"/>
          <w:tab w:val="left" w:pos="420"/>
        </w:tabs>
        <w:rPr>
          <w:i/>
          <w:iCs/>
          <w:u w:val="single"/>
          <w:lang w:val="en-US" w:eastAsia="zh-CN"/>
        </w:rPr>
      </w:pPr>
      <w:r>
        <w:rPr>
          <w:rFonts w:hint="eastAsia"/>
          <w:lang w:val="en-US" w:eastAsia="zh-CN"/>
        </w:rPr>
        <w:t>Case b): Symbols configured for SSB transmission.</w:t>
      </w:r>
    </w:p>
    <w:p w14:paraId="02248375" w14:textId="77777777" w:rsidR="009F0B81" w:rsidRDefault="00D317ED">
      <w:pPr>
        <w:tabs>
          <w:tab w:val="left" w:pos="420"/>
        </w:tabs>
        <w:ind w:left="2940"/>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in Rel-17 as </w:t>
      </w:r>
      <w:r>
        <w:rPr>
          <w:rFonts w:eastAsia="Yu Mincho"/>
          <w:iCs/>
          <w:lang w:eastAsia="ja-JP"/>
        </w:rPr>
        <w:t xml:space="preserve">there is no </w:t>
      </w:r>
      <w:r>
        <w:rPr>
          <w:rFonts w:eastAsia="SimSun"/>
          <w:iCs/>
        </w:rPr>
        <w:t xml:space="preserve">Msg3 repetition </w:t>
      </w:r>
      <w:r>
        <w:rPr>
          <w:rFonts w:eastAsia="Yu Mincho"/>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SimSun" w:hint="eastAsia"/>
          <w:iCs/>
          <w:lang w:val="en-US" w:eastAsia="zh-CN"/>
        </w:rPr>
        <w:t xml:space="preserve">DL symbols or </w:t>
      </w:r>
      <w:r>
        <w:rPr>
          <w:rFonts w:eastAsia="Yu Mincho"/>
          <w:iCs/>
          <w:lang w:eastAsia="ja-JP"/>
        </w:rPr>
        <w:t>SSB transmission</w:t>
      </w:r>
      <w:r>
        <w:rPr>
          <w:rFonts w:eastAsia="SimSun" w:hint="eastAsia"/>
          <w:iCs/>
          <w:lang w:val="en-US" w:eastAsia="zh-CN"/>
        </w:rPr>
        <w:t xml:space="preserve"> that would overlap with Msg3 repetition. </w:t>
      </w:r>
      <w:r>
        <w:rPr>
          <w:rFonts w:eastAsia="SimSun" w:hint="eastAsia"/>
          <w:iCs/>
          <w:u w:val="single"/>
          <w:lang w:val="en-US" w:eastAsia="zh-CN"/>
        </w:rPr>
        <w:t xml:space="preserve">Then, the only canceling case (if reusing Rel-16 rules)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4DD3BDD9" w14:textId="77777777" w:rsidR="009F0B81" w:rsidRDefault="00D317ED">
      <w:pPr>
        <w:pStyle w:val="ListParagraph"/>
        <w:numPr>
          <w:ilvl w:val="2"/>
          <w:numId w:val="59"/>
        </w:numPr>
        <w:overflowPunct w:val="0"/>
        <w:autoSpaceDE w:val="0"/>
        <w:autoSpaceDN w:val="0"/>
        <w:spacing w:before="120" w:after="180" w:line="280" w:lineRule="atLeast"/>
        <w:rPr>
          <w:rFonts w:eastAsia="SimSun"/>
          <w:szCs w:val="20"/>
          <w:lang w:val="en-US" w:eastAsia="zh-CN"/>
        </w:rPr>
      </w:pPr>
      <w:r>
        <w:rPr>
          <w:rFonts w:hint="eastAsia"/>
          <w:szCs w:val="20"/>
          <w:lang w:val="en-US" w:eastAsia="zh-CN"/>
        </w:rPr>
        <w:t>[17, Ericsson]: RAN1 is to further discuss whether Msg3 repetition can be cancelled by dynamic cancellation indication, whether flexible symbols for Msg3 repetition can be dynamically changed to be downlink, and the collision rules when Msg3 repetition collides with other UL channels and signals.</w:t>
      </w:r>
    </w:p>
    <w:p w14:paraId="4F271D54" w14:textId="77777777" w:rsidR="009F0B81" w:rsidRDefault="009F0B81">
      <w:pPr>
        <w:spacing w:beforeLines="50" w:before="120"/>
        <w:rPr>
          <w:rFonts w:eastAsia="SimSun"/>
          <w:lang w:val="en-US" w:eastAsia="zh-CN"/>
        </w:rPr>
      </w:pPr>
    </w:p>
    <w:p w14:paraId="2A9CF4C9" w14:textId="77777777" w:rsidR="009F0B81" w:rsidRDefault="00D317ED">
      <w:pPr>
        <w:pStyle w:val="Heading4"/>
        <w:rPr>
          <w:lang w:val="en-US" w:eastAsia="zh-CN"/>
        </w:rPr>
      </w:pPr>
      <w:r>
        <w:rPr>
          <w:lang w:val="en-US" w:eastAsia="zh-CN"/>
        </w:rPr>
        <w:t>First round</w:t>
      </w:r>
    </w:p>
    <w:p w14:paraId="6267919E" w14:textId="77777777" w:rsidR="009F0B81" w:rsidRDefault="00D317ED">
      <w:pPr>
        <w:rPr>
          <w:lang w:val="en-US" w:eastAsia="zh-CN"/>
        </w:rPr>
      </w:pPr>
      <w:r>
        <w:rPr>
          <w:rFonts w:hint="eastAsia"/>
          <w:lang w:val="en-US" w:eastAsia="zh-CN"/>
        </w:rPr>
        <w:t>The legacy collision handling for Msg3 transmission is summarized in the Appendix. It includes,</w:t>
      </w:r>
    </w:p>
    <w:p w14:paraId="3A4A48FE" w14:textId="77777777" w:rsidR="009F0B81" w:rsidRDefault="00D317ED">
      <w:pPr>
        <w:numPr>
          <w:ilvl w:val="0"/>
          <w:numId w:val="60"/>
        </w:numPr>
        <w:rPr>
          <w:lang w:val="en-US" w:eastAsia="zh-CN"/>
        </w:rPr>
      </w:pPr>
      <w:r>
        <w:rPr>
          <w:rFonts w:hint="eastAsia"/>
          <w:lang w:val="en-US" w:eastAsia="zh-CN"/>
        </w:rPr>
        <w:t xml:space="preserve"> Collision handling due to TDD configuration/SSB</w:t>
      </w:r>
      <w:r>
        <w:rPr>
          <w:lang w:val="en-US" w:eastAsia="zh-CN" w:bidi="ar"/>
        </w:rPr>
        <w:t>/</w:t>
      </w:r>
      <w:r>
        <w:rPr>
          <w:rFonts w:ascii="New York" w:eastAsia="New York" w:hAnsi="New York" w:cs="New York"/>
          <w:lang w:val="en-US" w:eastAsia="zh-CN" w:bidi="ar"/>
        </w:rPr>
        <w:t>CORESET for Type0-PDCCH CSS set</w:t>
      </w:r>
    </w:p>
    <w:p w14:paraId="4EDF1602" w14:textId="77777777" w:rsidR="009F0B81" w:rsidRDefault="00D317ED">
      <w:pPr>
        <w:numPr>
          <w:ilvl w:val="0"/>
          <w:numId w:val="60"/>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SFI. </w:t>
      </w:r>
    </w:p>
    <w:p w14:paraId="5F5C2D7B" w14:textId="77777777" w:rsidR="009F0B81" w:rsidRDefault="00D317ED">
      <w:pPr>
        <w:numPr>
          <w:ilvl w:val="0"/>
          <w:numId w:val="60"/>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UL CI. </w:t>
      </w:r>
    </w:p>
    <w:p w14:paraId="6E49B0F5" w14:textId="77777777" w:rsidR="009F0B81" w:rsidRDefault="00D317ED">
      <w:pPr>
        <w:ind w:left="420"/>
        <w:rPr>
          <w:lang w:val="en-US" w:eastAsia="zh-CN"/>
        </w:rPr>
      </w:pPr>
      <w:r>
        <w:rPr>
          <w:rFonts w:hint="eastAsia"/>
          <w:lang w:val="en-US" w:eastAsia="zh-CN"/>
        </w:rPr>
        <w:t xml:space="preserve">Note that, since </w:t>
      </w:r>
      <w:r>
        <w:rPr>
          <w:rFonts w:hint="eastAsia"/>
          <w:i/>
          <w:iCs/>
          <w:lang w:val="en-US" w:eastAsia="zh-CN"/>
        </w:rPr>
        <w:t xml:space="preserve">tdd-UL-DL-ConfigurationCommon </w:t>
      </w:r>
      <w:r>
        <w:rPr>
          <w:rFonts w:hint="eastAsia"/>
          <w:lang w:val="en-US" w:eastAsia="zh-CN"/>
        </w:rPr>
        <w:t xml:space="preserve">and SSB transmission are used for available slot determination, </w:t>
      </w:r>
      <w:r>
        <w:rPr>
          <w:rFonts w:eastAsia="SimSun" w:hint="eastAsia"/>
          <w:iCs/>
          <w:u w:val="single"/>
          <w:lang w:val="en-US" w:eastAsia="zh-CN"/>
        </w:rPr>
        <w:t xml:space="preserve">the only canceling case for Msg3 repetition is due to collision with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14:paraId="1C1688B7" w14:textId="77777777" w:rsidR="009F0B81" w:rsidRDefault="00D317ED">
      <w:pPr>
        <w:numPr>
          <w:ilvl w:val="1"/>
          <w:numId w:val="60"/>
        </w:numPr>
        <w:rPr>
          <w:lang w:val="en-US" w:eastAsia="zh-CN"/>
        </w:rPr>
      </w:pPr>
      <w:r>
        <w:rPr>
          <w:rFonts w:hint="eastAsia"/>
          <w:lang w:val="en-US" w:eastAsia="zh-CN"/>
        </w:rPr>
        <w:t>If the canceling c</w:t>
      </w:r>
      <w:r>
        <w:rPr>
          <w:lang w:val="en-US" w:eastAsia="zh-CN"/>
        </w:rPr>
        <w:t xml:space="preserve">ase is precluded for Msg3 repetition (i.e., Alt 2 in Issue#7 in Table 3.3-1), then there would be no any canceling cases for Msg3 repetition, meaning we don’t need to discuss how to use the flexible symbols indicated by </w:t>
      </w:r>
      <w:r>
        <w:rPr>
          <w:rFonts w:eastAsia="SimSun"/>
          <w:shd w:val="clear" w:color="auto" w:fill="FFFFFF"/>
          <w:lang w:val="en-US" w:eastAsia="zh-CN"/>
        </w:rPr>
        <w:t xml:space="preserve">TDD-UL-DL-Configcommon. Based on the discussion on </w:t>
      </w:r>
      <w:r>
        <w:rPr>
          <w:lang w:val="en-US" w:eastAsia="zh-CN"/>
        </w:rPr>
        <w:t xml:space="preserve">Issue#7, it seems few companies support Alt 2. That is, companies would like to reuse legacy cancellation rules while solve the ambiguity issue due to cancellation either based on Alt 1 (introduce additional signaling) or Alt 3 (leave to gNB scheduling). </w:t>
      </w:r>
    </w:p>
    <w:p w14:paraId="27878290" w14:textId="77777777" w:rsidR="009F0B81" w:rsidRDefault="009F0B81">
      <w:pPr>
        <w:rPr>
          <w:lang w:val="en-US" w:eastAsia="zh-CN"/>
        </w:rPr>
      </w:pPr>
    </w:p>
    <w:p w14:paraId="14A89CFD" w14:textId="77777777" w:rsidR="009F0B81" w:rsidRDefault="00D317ED">
      <w:pPr>
        <w:rPr>
          <w:lang w:val="en-US" w:eastAsia="zh-CN"/>
        </w:rPr>
      </w:pPr>
      <w:r>
        <w:rPr>
          <w:lang w:val="en-US" w:eastAsia="zh-CN"/>
        </w:rPr>
        <w:lastRenderedPageBreak/>
        <w:t>Among above collisions, FL wants to emphasize the collision due to SSB/</w:t>
      </w:r>
      <w:r>
        <w:rPr>
          <w:lang w:val="en-US" w:eastAsia="zh-CN" w:bidi="ar"/>
        </w:rPr>
        <w:t>/</w:t>
      </w:r>
      <w:r>
        <w:rPr>
          <w:rFonts w:eastAsia="New York"/>
          <w:lang w:val="en-US" w:eastAsia="zh-CN" w:bidi="ar"/>
        </w:rPr>
        <w:t xml:space="preserve">CORESET for Type0-PDCCH CSS set, as there is some confusion among companies. </w:t>
      </w:r>
    </w:p>
    <w:p w14:paraId="239B651D" w14:textId="77777777" w:rsidR="009F0B81" w:rsidRDefault="00D317ED">
      <w:pPr>
        <w:rPr>
          <w:rFonts w:eastAsia="SimSun"/>
          <w:lang w:val="en-US" w:eastAsia="zh-CN"/>
        </w:rPr>
      </w:pPr>
      <w:r>
        <w:rPr>
          <w:lang w:val="en-US" w:eastAsia="zh-CN" w:bidi="ar"/>
        </w:rPr>
        <w:t>In current spec, the collision handling between Msg3 transmission and SSB/</w:t>
      </w:r>
      <w:r>
        <w:rPr>
          <w:rFonts w:eastAsia="New York"/>
          <w:lang w:val="en-US" w:eastAsia="zh-CN" w:bidi="ar"/>
        </w:rPr>
        <w:t>CORESET for Type0-PDCCH CSS set</w:t>
      </w:r>
      <w:r>
        <w:rPr>
          <w:rFonts w:eastAsia="SimSun"/>
          <w:lang w:val="en-US" w:eastAsia="zh-CN" w:bidi="ar"/>
        </w:rPr>
        <w:t xml:space="preserve"> are summarized below. It’s clear that the SSB transmission can be configured on flexible symbols, while UL channels/signals cannot be transmitted on these symbols. </w:t>
      </w:r>
      <w:r>
        <w:rPr>
          <w:rFonts w:eastAsia="SimSun"/>
          <w:u w:val="single"/>
          <w:lang w:val="en-US" w:eastAsia="zh-CN" w:bidi="ar"/>
        </w:rPr>
        <w:t xml:space="preserve">For </w:t>
      </w:r>
      <w:r>
        <w:rPr>
          <w:rFonts w:eastAsia="New York"/>
          <w:u w:val="single"/>
          <w:lang w:val="en-US" w:eastAsia="zh-CN" w:bidi="ar"/>
        </w:rPr>
        <w:t>CORESET for Type0-PDCCH CSS</w:t>
      </w:r>
      <w:r>
        <w:rPr>
          <w:rFonts w:eastAsia="SimSun"/>
          <w:u w:val="single"/>
          <w:lang w:val="en-US" w:eastAsia="zh-CN" w:bidi="ar"/>
        </w:rPr>
        <w:t>, it can be configured on flexible symbols, while there is no restriction on whether UL channels/signals can be transmitted or not</w:t>
      </w:r>
      <w:r>
        <w:rPr>
          <w:rFonts w:eastAsia="SimSun"/>
          <w:lang w:val="en-US" w:eastAsia="zh-CN" w:bidi="ar"/>
        </w:rPr>
        <w:t xml:space="preserve">. It means, on these flexible symbols configured for </w:t>
      </w:r>
      <w:r>
        <w:rPr>
          <w:rFonts w:eastAsia="New York"/>
          <w:lang w:val="en-US" w:eastAsia="zh-CN" w:bidi="ar"/>
        </w:rPr>
        <w:t>CORESET for Type0-PDCCH CSS</w:t>
      </w:r>
      <w:r>
        <w:rPr>
          <w:rFonts w:eastAsia="SimSun"/>
          <w:lang w:val="en-US" w:eastAsia="zh-CN" w:bidi="ar"/>
        </w:rPr>
        <w:t xml:space="preserve">, gNB can either schedule PDCCH transmission or Msg3 transmission. In other words, Msg3 PUSCH transmission cannot be cancelled by flexible symbols indicated for </w:t>
      </w:r>
      <w:r>
        <w:rPr>
          <w:rFonts w:eastAsia="New York"/>
          <w:lang w:val="en-US" w:eastAsia="zh-CN" w:bidi="ar"/>
        </w:rPr>
        <w:t>CORESET for Type0-PDCCH CSS</w:t>
      </w:r>
      <w:r>
        <w:rPr>
          <w:rFonts w:eastAsia="SimSun"/>
          <w:lang w:val="en-US" w:eastAsia="zh-CN" w:bidi="ar"/>
        </w:rPr>
        <w:t xml:space="preserve">. </w:t>
      </w:r>
    </w:p>
    <w:tbl>
      <w:tblPr>
        <w:tblStyle w:val="TableGrid"/>
        <w:tblW w:w="0" w:type="auto"/>
        <w:tblLook w:val="04A0" w:firstRow="1" w:lastRow="0" w:firstColumn="1" w:lastColumn="0" w:noHBand="0" w:noVBand="1"/>
      </w:tblPr>
      <w:tblGrid>
        <w:gridCol w:w="9628"/>
      </w:tblGrid>
      <w:tr w:rsidR="009F0B81" w14:paraId="01914E27"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1B82BCCA" w14:textId="77777777" w:rsidR="009F0B81" w:rsidRDefault="00D317ED">
            <w:pPr>
              <w:spacing w:line="280" w:lineRule="atLeast"/>
              <w:rPr>
                <w:rFonts w:eastAsia="New York"/>
                <w:lang w:val="en-US" w:eastAsia="zh-CN"/>
              </w:rPr>
            </w:pPr>
            <w:r>
              <w:rPr>
                <w:rFonts w:eastAsia="New York"/>
                <w:lang w:val="en-US" w:eastAsia="zh-CN" w:bidi="ar"/>
              </w:rPr>
              <w:t xml:space="preserve">For </w:t>
            </w:r>
            <w:r>
              <w:rPr>
                <w:rFonts w:eastAsia="New York"/>
                <w:lang w:val="fi" w:eastAsia="zh-CN" w:bidi="ar"/>
              </w:rPr>
              <w:t xml:space="preserve">operation on a single carrier in unpaired spectrum, for </w:t>
            </w:r>
            <w:r>
              <w:rPr>
                <w:rFonts w:eastAsia="New York"/>
                <w:lang w:val="en-US" w:eastAsia="zh-CN" w:bidi="ar"/>
              </w:rPr>
              <w:t xml:space="preserve">a set of symbols of a slot indicated to a UE by </w:t>
            </w:r>
            <w:r>
              <w:rPr>
                <w:rFonts w:eastAsia="New York"/>
                <w:i/>
                <w:lang w:val="en-US" w:eastAsia="zh-CN" w:bidi="ar"/>
              </w:rPr>
              <w:t>ssb-PositionsInBurst</w:t>
            </w:r>
            <w:r>
              <w:rPr>
                <w:rFonts w:eastAsia="New York"/>
                <w:lang w:val="en-US" w:eastAsia="zh-CN" w:bidi="ar"/>
              </w:rPr>
              <w:t xml:space="preserve"> in </w:t>
            </w:r>
            <w:r>
              <w:rPr>
                <w:rFonts w:eastAsia="New York"/>
                <w:i/>
                <w:lang w:val="en-US" w:eastAsia="zh-CN" w:bidi="ar"/>
              </w:rPr>
              <w:t>SIB1</w:t>
            </w:r>
            <w:r>
              <w:rPr>
                <w:rFonts w:eastAsia="New York"/>
                <w:lang w:val="en-US" w:eastAsia="zh-CN" w:bidi="ar"/>
              </w:rPr>
              <w:t xml:space="preserve"> or </w:t>
            </w:r>
            <w:r>
              <w:rPr>
                <w:rFonts w:eastAsia="New York"/>
                <w:i/>
                <w:lang w:val="en-US" w:eastAsia="zh-CN" w:bidi="ar"/>
              </w:rPr>
              <w:t>ssb-PositionsInBurst</w:t>
            </w:r>
            <w:r>
              <w:rPr>
                <w:rFonts w:eastAsia="New York"/>
                <w:lang w:val="en-US" w:eastAsia="zh-CN" w:bidi="ar"/>
              </w:rPr>
              <w:t xml:space="preserve"> in </w:t>
            </w:r>
            <w:r>
              <w:rPr>
                <w:rFonts w:eastAsia="New York"/>
                <w:i/>
                <w:lang w:val="en-US" w:eastAsia="zh-CN" w:bidi="ar"/>
              </w:rPr>
              <w:t>ServingCellConfigCommon</w:t>
            </w:r>
            <w:r>
              <w:rPr>
                <w:rFonts w:eastAsia="New York"/>
                <w:lang w:val="en-US" w:eastAsia="zh-CN" w:bidi="ar"/>
              </w:rPr>
              <w:t xml:space="preserve">, for reception of SS/PBCH blocks, the UE does not transmit PUSCH, PUCCH, PRACH in the slot if a transmission would overlap with any symbol from the set of symbols and the UE does not transmit SRS in the set of symbols of the slot. The UE does not expect the set of symbols of the slot to be indicated as </w:t>
            </w:r>
            <w:r>
              <w:rPr>
                <w:rFonts w:eastAsia="New York"/>
                <w:highlight w:val="yellow"/>
                <w:lang w:val="en-US" w:eastAsia="zh-CN" w:bidi="ar"/>
              </w:rPr>
              <w:t xml:space="preserve">uplink </w:t>
            </w:r>
            <w:r>
              <w:rPr>
                <w:rFonts w:eastAsia="New York"/>
                <w:lang w:val="en-US" w:eastAsia="zh-CN" w:bidi="ar"/>
              </w:rPr>
              <w:t xml:space="preserve">by </w:t>
            </w:r>
            <w:r>
              <w:rPr>
                <w:rFonts w:eastAsia="New York"/>
                <w:i/>
                <w:lang w:val="en-US" w:eastAsia="zh-CN" w:bidi="ar"/>
              </w:rPr>
              <w:t>tdd-UL-DL-ConfigurationCommon</w:t>
            </w:r>
            <w:r>
              <w:rPr>
                <w:rFonts w:eastAsia="New York"/>
                <w:lang w:val="en-US" w:eastAsia="zh-CN" w:bidi="ar"/>
              </w:rPr>
              <w:t xml:space="preserve">, or </w:t>
            </w:r>
            <w:r>
              <w:rPr>
                <w:rFonts w:eastAsia="New York"/>
                <w:i/>
                <w:lang w:val="en-US" w:eastAsia="zh-CN" w:bidi="ar"/>
              </w:rPr>
              <w:t>tdd-UL-DL-ConfigurationDedicated</w:t>
            </w:r>
            <w:r>
              <w:rPr>
                <w:rFonts w:eastAsia="New York"/>
                <w:lang w:val="en-US" w:eastAsia="zh-CN" w:bidi="ar"/>
              </w:rPr>
              <w:t>, when provided to the UE.</w:t>
            </w:r>
          </w:p>
        </w:tc>
      </w:tr>
      <w:tr w:rsidR="009F0B81" w14:paraId="66F9540D"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3E6FED8F" w14:textId="77777777" w:rsidR="009F0B81" w:rsidRDefault="00D317ED">
            <w:pPr>
              <w:spacing w:line="280" w:lineRule="atLeast"/>
              <w:rPr>
                <w:rFonts w:eastAsia="SimSun"/>
                <w:u w:val="single"/>
                <w:shd w:val="clear" w:color="auto" w:fill="FFFFFF"/>
                <w:lang w:val="en-US" w:eastAsia="zh-CN"/>
              </w:rPr>
            </w:pPr>
            <w:r>
              <w:rPr>
                <w:rFonts w:eastAsia="New York"/>
                <w:lang w:val="en-US" w:eastAsia="zh-CN" w:bidi="ar"/>
              </w:rPr>
              <w:t xml:space="preserve">For a set of symbols of a slot indicated to a UE by </w:t>
            </w:r>
            <w:r>
              <w:rPr>
                <w:rFonts w:eastAsia="New York"/>
                <w:i/>
                <w:lang w:val="en-US" w:eastAsia="zh-CN" w:bidi="ar"/>
              </w:rPr>
              <w:t>pdcch-ConfigSIB1</w:t>
            </w:r>
            <w:r>
              <w:rPr>
                <w:rFonts w:eastAsia="New York"/>
                <w:lang w:val="en-US" w:eastAsia="zh-CN" w:bidi="ar"/>
              </w:rPr>
              <w:t xml:space="preserve"> </w:t>
            </w:r>
            <w:r>
              <w:rPr>
                <w:rFonts w:eastAsia="MS Mincho"/>
                <w:lang w:val="en-US" w:eastAsia="zh-CN" w:bidi="ar"/>
              </w:rPr>
              <w:t xml:space="preserve">in </w:t>
            </w:r>
            <w:r>
              <w:rPr>
                <w:rFonts w:eastAsia="New York"/>
                <w:i/>
                <w:lang w:val="en-US" w:eastAsia="zh-CN" w:bidi="ar"/>
              </w:rPr>
              <w:t>MIB</w:t>
            </w:r>
            <w:r>
              <w:rPr>
                <w:rFonts w:eastAsia="New York"/>
                <w:lang w:val="en-US" w:eastAsia="zh-CN" w:bidi="ar"/>
              </w:rPr>
              <w:t xml:space="preserve"> for a CORESET for Type0-PDCCH CSS set, the UE does not expect the set of symbols to be indicated as </w:t>
            </w:r>
            <w:r>
              <w:rPr>
                <w:rFonts w:eastAsia="New York"/>
                <w:highlight w:val="yellow"/>
                <w:lang w:val="en-US" w:eastAsia="zh-CN" w:bidi="ar"/>
              </w:rPr>
              <w:t xml:space="preserve">uplink </w:t>
            </w:r>
            <w:r>
              <w:rPr>
                <w:rFonts w:eastAsia="New York"/>
                <w:lang w:val="en-US" w:eastAsia="zh-CN" w:bidi="ar"/>
              </w:rPr>
              <w:t xml:space="preserve">by </w:t>
            </w:r>
            <w:r>
              <w:rPr>
                <w:rFonts w:eastAsia="New York"/>
                <w:i/>
                <w:lang w:val="en-US" w:eastAsia="zh-CN" w:bidi="ar"/>
              </w:rPr>
              <w:t>tdd-UL-DL-ConfigurationCommon</w:t>
            </w:r>
            <w:r>
              <w:rPr>
                <w:rFonts w:eastAsia="New York"/>
                <w:lang w:val="en-US" w:eastAsia="zh-CN" w:bidi="ar"/>
              </w:rPr>
              <w:t xml:space="preserve">, or </w:t>
            </w:r>
            <w:r>
              <w:rPr>
                <w:rFonts w:eastAsia="New York"/>
                <w:i/>
                <w:lang w:val="en-US" w:eastAsia="zh-CN" w:bidi="ar"/>
              </w:rPr>
              <w:t>tdd-UL-DL-ConfigurationDedicated</w:t>
            </w:r>
            <w:r>
              <w:rPr>
                <w:rFonts w:eastAsia="New York"/>
                <w:lang w:val="en-US" w:eastAsia="zh-CN" w:bidi="ar"/>
              </w:rPr>
              <w:t>.</w:t>
            </w:r>
          </w:p>
        </w:tc>
      </w:tr>
    </w:tbl>
    <w:p w14:paraId="061A5882" w14:textId="77777777" w:rsidR="009F0B81" w:rsidRDefault="009F0B81">
      <w:pPr>
        <w:spacing w:beforeLines="50" w:before="120"/>
        <w:rPr>
          <w:rFonts w:eastAsia="SimSun"/>
          <w:lang w:val="en-US" w:eastAsia="zh-CN"/>
        </w:rPr>
      </w:pPr>
    </w:p>
    <w:p w14:paraId="3BC22847" w14:textId="77777777" w:rsidR="009F0B81" w:rsidRDefault="00D317ED">
      <w:pPr>
        <w:spacing w:beforeLines="50" w:before="120"/>
        <w:rPr>
          <w:lang w:val="en-US" w:eastAsia="zh-CN"/>
        </w:rPr>
      </w:pPr>
      <w:r>
        <w:rPr>
          <w:rFonts w:eastAsia="SimSun" w:hint="eastAsia"/>
          <w:lang w:val="en-US" w:eastAsia="zh-CN"/>
        </w:rPr>
        <w:t>With above analysis, FL would like to check companies</w:t>
      </w:r>
      <w:r>
        <w:rPr>
          <w:rFonts w:eastAsia="SimSun"/>
          <w:lang w:val="en-US" w:eastAsia="zh-CN"/>
        </w:rPr>
        <w:t>’</w:t>
      </w:r>
      <w:r>
        <w:rPr>
          <w:rFonts w:eastAsia="SimSun" w:hint="eastAsia"/>
          <w:lang w:val="en-US" w:eastAsia="zh-CN"/>
        </w:rPr>
        <w:t xml:space="preserve"> views on whether these legacy collision handling rules (including canceling due to collision) can be reused for </w:t>
      </w:r>
      <w:r>
        <w:rPr>
          <w:rFonts w:hint="eastAsia"/>
          <w:lang w:val="en-US" w:eastAsia="zh-CN"/>
        </w:rPr>
        <w:t xml:space="preserve">transmission of Msg3 PUSCH repetition in an available slot. </w:t>
      </w:r>
    </w:p>
    <w:p w14:paraId="228FF659" w14:textId="77777777" w:rsidR="009F0B81" w:rsidRDefault="009F0B81">
      <w:pPr>
        <w:spacing w:beforeLines="50" w:before="120"/>
        <w:rPr>
          <w:lang w:val="en-US" w:eastAsia="zh-CN"/>
        </w:rPr>
      </w:pPr>
    </w:p>
    <w:p w14:paraId="07EA83E9" w14:textId="77777777" w:rsidR="009F0B81" w:rsidRDefault="00D317ED">
      <w:pPr>
        <w:spacing w:beforeLines="50" w:before="120"/>
        <w:rPr>
          <w:b/>
          <w:bCs/>
          <w:lang w:val="en-US" w:eastAsia="zh-CN"/>
        </w:rPr>
      </w:pPr>
      <w:r>
        <w:rPr>
          <w:rFonts w:eastAsia="SimSun" w:hint="eastAsia"/>
          <w:b/>
          <w:bCs/>
          <w:lang w:val="en-US" w:eastAsia="zh-CN"/>
        </w:rPr>
        <w:t>Proposal for Issue#8: 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4AD33160" w14:textId="77777777" w:rsidR="009F0B81" w:rsidRDefault="00D317ED">
      <w:pPr>
        <w:numPr>
          <w:ilvl w:val="0"/>
          <w:numId w:val="61"/>
        </w:numPr>
        <w:spacing w:after="0" w:line="240" w:lineRule="auto"/>
        <w:jc w:val="left"/>
        <w:rPr>
          <w:rFonts w:eastAsia="SimSun"/>
          <w:lang w:val="en-US" w:eastAsia="zh-CN"/>
        </w:rPr>
      </w:pPr>
      <w:bookmarkStart w:id="12" w:name="_Hlk84357986"/>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bookmarkEnd w:id="12"/>
    </w:p>
    <w:p w14:paraId="2319FE67" w14:textId="77777777" w:rsidR="009F0B81" w:rsidRDefault="009F0B81">
      <w:pPr>
        <w:spacing w:beforeLines="50" w:before="120"/>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01181590" w14:textId="77777777">
        <w:tc>
          <w:tcPr>
            <w:tcW w:w="1560" w:type="dxa"/>
            <w:shd w:val="clear" w:color="auto" w:fill="auto"/>
            <w:vAlign w:val="center"/>
          </w:tcPr>
          <w:p w14:paraId="374176AE"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6572D311" w14:textId="77777777" w:rsidR="009F0B81" w:rsidRDefault="00D317ED">
            <w:pPr>
              <w:jc w:val="center"/>
              <w:rPr>
                <w:b/>
                <w:lang w:eastAsia="zh-CN"/>
              </w:rPr>
            </w:pPr>
            <w:r>
              <w:rPr>
                <w:b/>
                <w:lang w:eastAsia="zh-CN"/>
              </w:rPr>
              <w:t>C</w:t>
            </w:r>
            <w:r>
              <w:rPr>
                <w:rFonts w:hint="eastAsia"/>
                <w:b/>
                <w:lang w:eastAsia="zh-CN"/>
              </w:rPr>
              <w:t>omments</w:t>
            </w:r>
          </w:p>
        </w:tc>
      </w:tr>
      <w:tr w:rsidR="009F0B81" w14:paraId="08185F4D" w14:textId="77777777">
        <w:tc>
          <w:tcPr>
            <w:tcW w:w="1560" w:type="dxa"/>
            <w:shd w:val="clear" w:color="auto" w:fill="auto"/>
            <w:vAlign w:val="center"/>
          </w:tcPr>
          <w:p w14:paraId="13FFD563" w14:textId="77777777" w:rsidR="009F0B81" w:rsidRDefault="00D317ED">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8A9E08D" w14:textId="77777777" w:rsidR="009F0B81" w:rsidRDefault="00D317ED">
            <w:pPr>
              <w:shd w:val="clear" w:color="auto" w:fill="FFFFFF"/>
              <w:spacing w:after="0"/>
              <w:rPr>
                <w:rFonts w:eastAsia="MS Mincho"/>
                <w:lang w:val="en-US" w:eastAsia="ja-JP"/>
              </w:rPr>
            </w:pPr>
            <w:r>
              <w:rPr>
                <w:rFonts w:eastAsia="MS Mincho" w:hint="eastAsia"/>
                <w:lang w:val="en-US" w:eastAsia="ja-JP"/>
              </w:rPr>
              <w:t>W</w:t>
            </w:r>
            <w:r>
              <w:rPr>
                <w:rFonts w:eastAsia="MS Mincho"/>
                <w:lang w:val="en-US" w:eastAsia="ja-JP"/>
              </w:rPr>
              <w:t xml:space="preserve">e think collision with </w:t>
            </w:r>
            <w:r>
              <w:rPr>
                <w:rFonts w:hint="eastAsia"/>
                <w:i/>
                <w:iCs/>
                <w:u w:val="single"/>
                <w:lang w:val="en-US" w:eastAsia="zh-CN"/>
              </w:rPr>
              <w:t>tdd-UL-DL-ConfigurationDedicated</w:t>
            </w:r>
            <w:r>
              <w:rPr>
                <w:i/>
                <w:iCs/>
                <w:u w:val="single"/>
                <w:lang w:val="en-US" w:eastAsia="zh-CN"/>
              </w:rPr>
              <w:t xml:space="preserve"> </w:t>
            </w:r>
            <w:r>
              <w:rPr>
                <w:u w:val="single"/>
                <w:lang w:val="en-US" w:eastAsia="zh-CN"/>
              </w:rPr>
              <w:t xml:space="preserve">does not need to be composed of Rel-17 Msg3 PUSCH collision rules. The ambiguity about whether UE is in RRC connected mode or not requires difficulty for gNB scheduling. Since Msg3 is only within a slot in Rel-15/16, smart scheduling without ambiguity is a cinch. However, with repetition, it requires a lot of effort to avoid allocating resources over ambiguous slots. </w:t>
            </w:r>
          </w:p>
        </w:tc>
      </w:tr>
      <w:tr w:rsidR="009F0B81" w14:paraId="27B37702" w14:textId="77777777">
        <w:tc>
          <w:tcPr>
            <w:tcW w:w="1560" w:type="dxa"/>
            <w:shd w:val="clear" w:color="auto" w:fill="auto"/>
            <w:vAlign w:val="center"/>
          </w:tcPr>
          <w:p w14:paraId="2A0CAF24" w14:textId="77777777" w:rsidR="009F0B81" w:rsidRDefault="00D317ED">
            <w:pPr>
              <w:jc w:val="center"/>
              <w:rPr>
                <w:rFonts w:eastAsia="MS Mincho"/>
                <w:lang w:eastAsia="ja-JP"/>
              </w:rPr>
            </w:pPr>
            <w:r>
              <w:rPr>
                <w:rFonts w:eastAsia="MS Mincho"/>
                <w:lang w:eastAsia="ja-JP"/>
              </w:rPr>
              <w:t>Intel</w:t>
            </w:r>
          </w:p>
        </w:tc>
        <w:tc>
          <w:tcPr>
            <w:tcW w:w="8505" w:type="dxa"/>
            <w:shd w:val="clear" w:color="auto" w:fill="auto"/>
            <w:vAlign w:val="center"/>
          </w:tcPr>
          <w:p w14:paraId="43A7CB53" w14:textId="77777777" w:rsidR="009F0B81" w:rsidRDefault="00D317ED">
            <w:pPr>
              <w:shd w:val="clear" w:color="auto" w:fill="FFFFFF"/>
              <w:spacing w:after="0"/>
              <w:rPr>
                <w:rFonts w:eastAsia="MS Mincho"/>
                <w:lang w:val="en-US" w:eastAsia="ja-JP"/>
              </w:rPr>
            </w:pPr>
            <w:r>
              <w:rPr>
                <w:rFonts w:eastAsia="MS Mincho"/>
                <w:lang w:val="en-US" w:eastAsia="ja-JP"/>
              </w:rPr>
              <w:t>It is not clear the motivation of proposal.</w:t>
            </w:r>
          </w:p>
          <w:p w14:paraId="1730016D" w14:textId="77777777" w:rsidR="009F0B81" w:rsidRDefault="00D317ED">
            <w:pPr>
              <w:shd w:val="clear" w:color="auto" w:fill="FFFFFF"/>
              <w:spacing w:after="0"/>
              <w:rPr>
                <w:rFonts w:eastAsia="MS Mincho"/>
                <w:lang w:val="en-US" w:eastAsia="ja-JP"/>
              </w:rPr>
            </w:pPr>
            <w:r>
              <w:rPr>
                <w:rFonts w:eastAsia="MS Mincho"/>
                <w:lang w:val="en-US" w:eastAsia="ja-JP"/>
              </w:rPr>
              <w:t xml:space="preserve">We share similar view as NTT DOCOMO that this has clear difference between RRC CONNECTED and RRC IDLE mode UE. For instance, dynamic SFI/CI can not apply for the cancellation of Msg3 PUSCH repetition given that RRC configuration is not available for initial access. </w:t>
            </w:r>
          </w:p>
        </w:tc>
      </w:tr>
      <w:tr w:rsidR="009F0B81" w14:paraId="25BA6A9B" w14:textId="77777777">
        <w:tc>
          <w:tcPr>
            <w:tcW w:w="1560" w:type="dxa"/>
            <w:shd w:val="clear" w:color="auto" w:fill="auto"/>
            <w:vAlign w:val="center"/>
          </w:tcPr>
          <w:p w14:paraId="2AE95B59" w14:textId="77777777" w:rsidR="009F0B81" w:rsidRDefault="00D317ED">
            <w:pPr>
              <w:jc w:val="center"/>
              <w:rPr>
                <w:rFonts w:eastAsia="MS Mincho"/>
                <w:lang w:eastAsia="ja-JP"/>
              </w:rPr>
            </w:pPr>
            <w:r>
              <w:rPr>
                <w:rFonts w:eastAsia="MS Mincho"/>
                <w:lang w:eastAsia="ja-JP"/>
              </w:rPr>
              <w:t>Ericsson3</w:t>
            </w:r>
          </w:p>
        </w:tc>
        <w:tc>
          <w:tcPr>
            <w:tcW w:w="8505" w:type="dxa"/>
            <w:shd w:val="clear" w:color="auto" w:fill="auto"/>
            <w:vAlign w:val="center"/>
          </w:tcPr>
          <w:p w14:paraId="55623415" w14:textId="77777777" w:rsidR="009F0B81" w:rsidRDefault="00D317ED">
            <w:pPr>
              <w:shd w:val="clear" w:color="auto" w:fill="FFFFFF"/>
              <w:spacing w:after="0"/>
              <w:rPr>
                <w:rFonts w:eastAsia="MS Mincho"/>
                <w:lang w:val="en-US" w:eastAsia="ja-JP"/>
              </w:rPr>
            </w:pPr>
            <w:r>
              <w:rPr>
                <w:rFonts w:eastAsia="MS Mincho"/>
                <w:lang w:val="en-US" w:eastAsia="ja-JP"/>
              </w:rPr>
              <w:t xml:space="preserve">Fine. </w:t>
            </w:r>
          </w:p>
          <w:p w14:paraId="3374DFCC" w14:textId="77777777" w:rsidR="009F0B81" w:rsidRDefault="00D317ED">
            <w:pPr>
              <w:shd w:val="clear" w:color="auto" w:fill="FFFFFF"/>
              <w:spacing w:after="0"/>
              <w:rPr>
                <w:rFonts w:eastAsia="MS Mincho"/>
                <w:lang w:val="en-US" w:eastAsia="ja-JP"/>
              </w:rPr>
            </w:pPr>
            <w:r>
              <w:rPr>
                <w:rFonts w:eastAsia="MS Mincho"/>
                <w:lang w:val="en-US" w:eastAsia="ja-JP"/>
              </w:rPr>
              <w:t>And we do not see the need to introduce new rules on top of legacy rules applied for msg3 transmission without repetition, unless other WIs introduces new rules in Rel-17.</w:t>
            </w:r>
          </w:p>
        </w:tc>
      </w:tr>
      <w:tr w:rsidR="009F0B81" w14:paraId="507E12A9" w14:textId="77777777">
        <w:tc>
          <w:tcPr>
            <w:tcW w:w="1560" w:type="dxa"/>
            <w:shd w:val="clear" w:color="auto" w:fill="auto"/>
            <w:vAlign w:val="center"/>
          </w:tcPr>
          <w:p w14:paraId="7B987972"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23781303" w14:textId="77777777" w:rsidR="009F0B81" w:rsidRDefault="00D317ED">
            <w:pPr>
              <w:shd w:val="clear" w:color="auto" w:fill="FFFFFF"/>
              <w:spacing w:after="0"/>
              <w:rPr>
                <w:rFonts w:eastAsia="Malgun Gothic"/>
                <w:lang w:val="en-US" w:eastAsia="ko-KR"/>
              </w:rPr>
            </w:pPr>
            <w:r>
              <w:rPr>
                <w:rFonts w:eastAsia="Malgun Gothic" w:hint="eastAsia"/>
                <w:lang w:val="en-US" w:eastAsia="ko-KR"/>
              </w:rPr>
              <w:t>We share the same view with NTT DOCOMO.</w:t>
            </w:r>
          </w:p>
        </w:tc>
      </w:tr>
      <w:tr w:rsidR="009F0B81" w14:paraId="38BCC5E2" w14:textId="77777777">
        <w:tc>
          <w:tcPr>
            <w:tcW w:w="1560" w:type="dxa"/>
            <w:shd w:val="clear" w:color="auto" w:fill="auto"/>
            <w:vAlign w:val="center"/>
          </w:tcPr>
          <w:p w14:paraId="0F9EBC8F" w14:textId="77777777" w:rsidR="009F0B81" w:rsidRDefault="00D317ED">
            <w:pPr>
              <w:jc w:val="center"/>
              <w:rPr>
                <w:rFonts w:eastAsia="Malgun Gothic"/>
                <w:lang w:eastAsia="ko-KR"/>
              </w:rPr>
            </w:pPr>
            <w:r>
              <w:rPr>
                <w:rFonts w:eastAsia="Malgun Gothic"/>
                <w:lang w:val="en-US" w:eastAsia="ko"/>
              </w:rPr>
              <w:t>Sharp</w:t>
            </w:r>
          </w:p>
        </w:tc>
        <w:tc>
          <w:tcPr>
            <w:tcW w:w="8505" w:type="dxa"/>
            <w:shd w:val="clear" w:color="auto" w:fill="auto"/>
            <w:vAlign w:val="center"/>
          </w:tcPr>
          <w:p w14:paraId="57B46149"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hint="eastAsia"/>
                <w:lang w:val="en-US" w:eastAsia="ja-JP"/>
              </w:rPr>
              <w:t>W</w:t>
            </w:r>
            <w:r>
              <w:rPr>
                <w:rFonts w:eastAsia="MS Mincho"/>
                <w:lang w:val="en-US" w:eastAsia="ja-JP"/>
              </w:rPr>
              <w:t>e understand that this proposal is the same as Alt.3 in Issue#7. Therefore, we echo the comment in Issue#7 below.</w:t>
            </w:r>
          </w:p>
          <w:p w14:paraId="3E051539" w14:textId="77777777" w:rsidR="009F0B81" w:rsidRDefault="00D317ED">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lastRenderedPageBreak/>
              <w:t>Our concern is that this proposal will cause misalignment issue between UE and gNB.</w:t>
            </w:r>
            <w:r>
              <w:rPr>
                <w:rFonts w:eastAsia="MS Mincho" w:hint="eastAsia"/>
                <w:lang w:val="en-US" w:eastAsia="ja-JP"/>
              </w:rPr>
              <w:t xml:space="preserve"> </w:t>
            </w:r>
            <w:r>
              <w:rPr>
                <w:rFonts w:eastAsia="MS Mincho"/>
                <w:lang w:val="en-US" w:eastAsia="ja-JP"/>
              </w:rPr>
              <w:t>If RAN1 agrees that gNB can ensure no potential misalignment issue between UE and gNB by proper scheduling, we are fine with the proposal with adding the following note.</w:t>
            </w:r>
          </w:p>
          <w:p w14:paraId="640BEE2B" w14:textId="77777777" w:rsidR="009F0B81" w:rsidRDefault="00D317ED">
            <w:pPr>
              <w:shd w:val="clear" w:color="auto" w:fill="FFFFFF"/>
              <w:spacing w:after="0"/>
              <w:rPr>
                <w:rFonts w:eastAsia="Malgun Gothic"/>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9F0B81" w14:paraId="49C2FE8E" w14:textId="77777777">
        <w:tc>
          <w:tcPr>
            <w:tcW w:w="1560" w:type="dxa"/>
            <w:shd w:val="clear" w:color="auto" w:fill="auto"/>
            <w:vAlign w:val="center"/>
          </w:tcPr>
          <w:p w14:paraId="3D0035E9" w14:textId="77777777" w:rsidR="009F0B81" w:rsidRDefault="00D317ED">
            <w:pPr>
              <w:jc w:val="center"/>
              <w:rPr>
                <w:rFonts w:eastAsia="SimSun"/>
                <w:lang w:val="en-US" w:eastAsia="zh-CN"/>
              </w:rPr>
            </w:pPr>
            <w:r>
              <w:rPr>
                <w:rFonts w:eastAsia="SimSun" w:hint="eastAsia"/>
                <w:lang w:val="en-US" w:eastAsia="zh-CN"/>
              </w:rPr>
              <w:lastRenderedPageBreak/>
              <w:t>FL</w:t>
            </w:r>
          </w:p>
        </w:tc>
        <w:tc>
          <w:tcPr>
            <w:tcW w:w="8505" w:type="dxa"/>
            <w:shd w:val="clear" w:color="auto" w:fill="auto"/>
            <w:vAlign w:val="center"/>
          </w:tcPr>
          <w:p w14:paraId="4C20F812" w14:textId="77777777" w:rsidR="009F0B81" w:rsidRDefault="00D317ED">
            <w:pPr>
              <w:rPr>
                <w:rFonts w:eastAsiaTheme="minorEastAsia"/>
                <w:color w:val="0000FF"/>
                <w:lang w:val="en-US" w:eastAsia="zh-CN"/>
              </w:rPr>
            </w:pPr>
            <w:r>
              <w:rPr>
                <w:rFonts w:eastAsiaTheme="minorEastAsia" w:hint="eastAsia"/>
                <w:color w:val="0000FF"/>
                <w:lang w:val="en-US" w:eastAsia="zh-CN"/>
              </w:rPr>
              <w:t>@Intel, If we reuse legacy collision rules, it would imply 1) UE is not expected the collision between SFI and Msg3 transmission 2) Msg3 cannot be canceled by UL CI. The refereed specs for 1) and 2) could be found in the appendix. Then, I don</w:t>
            </w:r>
            <w:r>
              <w:rPr>
                <w:rFonts w:eastAsiaTheme="minorEastAsia"/>
                <w:color w:val="0000FF"/>
                <w:lang w:val="en-US" w:eastAsia="zh-CN"/>
              </w:rPr>
              <w:t>’</w:t>
            </w:r>
            <w:r>
              <w:rPr>
                <w:rFonts w:eastAsiaTheme="minorEastAsia" w:hint="eastAsia"/>
                <w:color w:val="0000FF"/>
                <w:lang w:val="en-US" w:eastAsia="zh-CN"/>
              </w:rPr>
              <w:t>t see any problem for SFI/CI. The only case may have problem is collision with tdd-UL-DL-ConfigurationDedicated. However, it seems you are supportive of Alt 3 in Table 3.3-1. So, I a bit confused here.</w:t>
            </w:r>
          </w:p>
          <w:p w14:paraId="27D9AEDF"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Let me further clarify a bit more for Alt 3: It would imply gNB should either avoid the cancellation by proper scheduling, or can allow the cancellation which may lead some misalignment between gNB and UE while gNB should bear this, e.g., by blind decoding of where Msg3 is transmitted. </w:t>
            </w:r>
          </w:p>
          <w:p w14:paraId="65165CCD"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Alt 3: No need additional indication and legacy dropping rules are applied in case of collision with downlink symbols indicated by tdd-UL-DL-ConfigurationDedicated. </w:t>
            </w:r>
          </w:p>
          <w:p w14:paraId="25F322BB" w14:textId="77777777" w:rsidR="009F0B81" w:rsidRDefault="00D317ED">
            <w:pPr>
              <w:rPr>
                <w:rFonts w:eastAsiaTheme="minorEastAsia"/>
                <w:color w:val="0000FF"/>
                <w:lang w:val="en-US" w:eastAsia="zh-CN"/>
              </w:rPr>
            </w:pPr>
            <w:r>
              <w:rPr>
                <w:rFonts w:eastAsiaTheme="minorEastAsia" w:hint="eastAsia"/>
                <w:color w:val="0000FF"/>
                <w:lang w:val="en-US" w:eastAsia="zh-CN"/>
              </w:rPr>
              <w:t>Basically, Alt 1 and Alt 3 in Table 3.3-1 is to allow the problematic case while to solve in different ways. Alt 2 is try to avoid the problematic case in the first place.</w:t>
            </w:r>
          </w:p>
          <w:p w14:paraId="7B8815E1" w14:textId="77777777" w:rsidR="009F0B81" w:rsidRDefault="009F0B81">
            <w:pPr>
              <w:rPr>
                <w:rFonts w:eastAsiaTheme="minorEastAsia"/>
                <w:color w:val="0000FF"/>
                <w:lang w:val="en-US" w:eastAsia="zh-CN"/>
              </w:rPr>
            </w:pPr>
          </w:p>
          <w:p w14:paraId="2EBC508D"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 DCM, LG, Sharp, I assume you prefer Alt 2 as the solution for Issue#7 in Table 3.3-1. </w:t>
            </w:r>
          </w:p>
          <w:p w14:paraId="096AF5C9" w14:textId="77777777" w:rsidR="009F0B81" w:rsidRDefault="009F0B81">
            <w:pPr>
              <w:rPr>
                <w:rFonts w:eastAsiaTheme="minorEastAsia"/>
                <w:color w:val="0000FF"/>
                <w:lang w:val="en-US" w:eastAsia="zh-CN"/>
              </w:rPr>
            </w:pPr>
          </w:p>
          <w:p w14:paraId="6763DB36"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Based on the input so far, FL suggests to update the proposal as follows. </w:t>
            </w:r>
          </w:p>
          <w:p w14:paraId="7CDD937C" w14:textId="77777777" w:rsidR="009F0B81" w:rsidRDefault="00D317ED">
            <w:pPr>
              <w:spacing w:beforeLines="50" w:before="120"/>
              <w:rPr>
                <w:b/>
                <w:bCs/>
                <w:lang w:val="en-US" w:eastAsia="zh-CN"/>
              </w:rPr>
            </w:pPr>
            <w:r>
              <w:rPr>
                <w:rFonts w:eastAsia="SimSun" w:hint="eastAsia"/>
                <w:b/>
                <w:bCs/>
                <w:highlight w:val="cyan"/>
                <w:lang w:val="en-US" w:eastAsia="zh-CN"/>
              </w:rPr>
              <w:t xml:space="preserve">Proposal-v1 for Issue#8: </w:t>
            </w:r>
            <w:r>
              <w:rPr>
                <w:rFonts w:eastAsia="SimSun"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B6FF953" w14:textId="77777777" w:rsidR="009F0B81" w:rsidRDefault="00D317ED">
            <w:pPr>
              <w:numPr>
                <w:ilvl w:val="0"/>
                <w:numId w:val="61"/>
              </w:numPr>
              <w:spacing w:afterLines="50" w:line="240" w:lineRule="auto"/>
              <w:ind w:left="726" w:hanging="363"/>
              <w:jc w:val="left"/>
              <w:rPr>
                <w:rFonts w:eastAsia="SimSun"/>
                <w:b/>
                <w:bCs/>
                <w:color w:val="FF0000"/>
                <w:u w:val="single"/>
                <w:lang w:val="en-US" w:eastAsia="zh-CN"/>
              </w:rPr>
            </w:pPr>
            <w:r>
              <w:rPr>
                <w:rFonts w:eastAsia="SimSun" w:hint="eastAsia"/>
                <w:b/>
                <w:bCs/>
                <w:color w:val="FF0000"/>
                <w:u w:val="single"/>
                <w:lang w:val="en-US" w:eastAsia="zh-CN"/>
              </w:rPr>
              <w:t xml:space="preserve">FFS whether collision with downlink symbols indicated by </w:t>
            </w:r>
            <w:r>
              <w:rPr>
                <w:rFonts w:ascii="New York" w:hAnsi="New York"/>
                <w:b/>
                <w:bCs/>
                <w:i/>
                <w:iCs/>
                <w:color w:val="FF0000"/>
                <w:u w:val="single"/>
              </w:rPr>
              <w:t>tdd-UL-DL-ConfigurationDedicated</w:t>
            </w:r>
            <w:r>
              <w:rPr>
                <w:rFonts w:ascii="New York" w:eastAsia="SimSun" w:hAnsi="New York" w:hint="eastAsia"/>
                <w:b/>
                <w:bCs/>
                <w:color w:val="FF0000"/>
                <w:u w:val="single"/>
                <w:lang w:val="en-US" w:eastAsia="zh-CN"/>
              </w:rPr>
              <w:t xml:space="preserve"> is an exceptional case, i.e., Msg3 PUSCH repetition cannot be canceled by </w:t>
            </w:r>
            <w:r>
              <w:rPr>
                <w:rFonts w:eastAsia="SimSun" w:hint="eastAsia"/>
                <w:b/>
                <w:bCs/>
                <w:color w:val="FF0000"/>
                <w:u w:val="single"/>
                <w:lang w:val="en-US" w:eastAsia="zh-CN"/>
              </w:rPr>
              <w:t xml:space="preserve">downlink symbols indicated by </w:t>
            </w:r>
            <w:r>
              <w:rPr>
                <w:rFonts w:ascii="New York" w:hAnsi="New York"/>
                <w:b/>
                <w:bCs/>
                <w:i/>
                <w:iCs/>
                <w:color w:val="FF0000"/>
                <w:u w:val="single"/>
              </w:rPr>
              <w:t>tdd-UL-DL-ConfigurationDedicated</w:t>
            </w:r>
            <w:r>
              <w:rPr>
                <w:rFonts w:ascii="New York" w:eastAsia="SimSun" w:hAnsi="New York" w:hint="eastAsia"/>
                <w:b/>
                <w:bCs/>
                <w:i/>
                <w:iCs/>
                <w:color w:val="FF0000"/>
                <w:u w:val="single"/>
                <w:lang w:val="en-US" w:eastAsia="zh-CN"/>
              </w:rPr>
              <w:t xml:space="preserve"> </w:t>
            </w:r>
            <w:r>
              <w:rPr>
                <w:rFonts w:ascii="New York" w:eastAsia="SimSun" w:hAnsi="New York" w:hint="eastAsia"/>
                <w:b/>
                <w:bCs/>
                <w:color w:val="FF0000"/>
                <w:u w:val="single"/>
                <w:lang w:val="en-US" w:eastAsia="zh-CN"/>
              </w:rPr>
              <w:t xml:space="preserve">in Rel-17. </w:t>
            </w:r>
          </w:p>
          <w:p w14:paraId="71BCD9F6" w14:textId="77777777" w:rsidR="009F0B81" w:rsidRDefault="00D317ED">
            <w:pPr>
              <w:numPr>
                <w:ilvl w:val="0"/>
                <w:numId w:val="61"/>
              </w:numPr>
              <w:spacing w:afterLines="50" w:line="240" w:lineRule="auto"/>
              <w:ind w:left="726" w:hanging="363"/>
              <w:jc w:val="left"/>
              <w:rPr>
                <w:rFonts w:eastAsia="SimSun"/>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14:paraId="7502B963" w14:textId="77777777" w:rsidR="009F0B81" w:rsidRDefault="009F0B81">
            <w:pPr>
              <w:shd w:val="clear" w:color="auto" w:fill="FFFFFF"/>
              <w:spacing w:after="0"/>
              <w:rPr>
                <w:rFonts w:ascii="New York" w:eastAsia="SimSun" w:hAnsi="New York"/>
                <w:lang w:val="en-US" w:eastAsia="zh-CN"/>
              </w:rPr>
            </w:pPr>
          </w:p>
          <w:p w14:paraId="048EF119"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As the input is quite limited now, the discussion is still open. Companies are encouraged to provide your views about the update proposal. </w:t>
            </w:r>
          </w:p>
          <w:p w14:paraId="7AC3EF5F" w14:textId="77777777" w:rsidR="009F0B81" w:rsidRDefault="009F0B81">
            <w:pPr>
              <w:shd w:val="clear" w:color="auto" w:fill="FFFFFF"/>
              <w:spacing w:after="0"/>
              <w:rPr>
                <w:rFonts w:ascii="New York" w:eastAsia="SimSun" w:hAnsi="New York"/>
                <w:i/>
                <w:iCs/>
                <w:lang w:val="en-US" w:eastAsia="zh-CN"/>
              </w:rPr>
            </w:pPr>
          </w:p>
        </w:tc>
      </w:tr>
    </w:tbl>
    <w:p w14:paraId="58AC6EEB" w14:textId="77777777" w:rsidR="009F0B81" w:rsidRDefault="009F0B81">
      <w:pPr>
        <w:rPr>
          <w:lang w:val="en-US" w:eastAsia="zh-CN"/>
        </w:rPr>
      </w:pPr>
    </w:p>
    <w:p w14:paraId="6A280556" w14:textId="77777777" w:rsidR="009F0B81" w:rsidRDefault="00D317ED">
      <w:pPr>
        <w:pStyle w:val="Heading4"/>
        <w:rPr>
          <w:lang w:val="en-US" w:eastAsia="zh-CN"/>
        </w:rPr>
      </w:pPr>
      <w:r>
        <w:rPr>
          <w:lang w:val="en-US" w:eastAsia="zh-CN"/>
        </w:rPr>
        <w:t>Second round</w:t>
      </w:r>
    </w:p>
    <w:p w14:paraId="1C619786" w14:textId="77777777" w:rsidR="009F0B81" w:rsidRDefault="009F0B81">
      <w:pPr>
        <w:spacing w:beforeLines="50" w:before="120"/>
        <w:rPr>
          <w:rFonts w:eastAsia="SimSun"/>
          <w:lang w:val="en-US" w:eastAsia="zh-CN"/>
        </w:rPr>
      </w:pPr>
    </w:p>
    <w:p w14:paraId="66FEBD01" w14:textId="77777777" w:rsidR="009F0B81" w:rsidRDefault="00D317ED">
      <w:pPr>
        <w:shd w:val="clear" w:color="auto" w:fill="FFFFFF"/>
        <w:spacing w:after="0"/>
        <w:rPr>
          <w:rFonts w:eastAsia="SimSun"/>
          <w:lang w:val="en-US" w:eastAsia="zh-CN"/>
        </w:rPr>
      </w:pPr>
      <w:r>
        <w:rPr>
          <w:rFonts w:eastAsia="SimSun"/>
          <w:lang w:val="en-US" w:eastAsia="zh-CN"/>
        </w:rPr>
        <w:t xml:space="preserve">Based on the input so far, FL suggests to update the proposal as follows. </w:t>
      </w:r>
    </w:p>
    <w:p w14:paraId="55A5BA96" w14:textId="77777777" w:rsidR="009F0B81" w:rsidRDefault="00D317ED">
      <w:pPr>
        <w:spacing w:beforeLines="50" w:before="120"/>
        <w:rPr>
          <w:b/>
          <w:bCs/>
          <w:lang w:val="en-US" w:eastAsia="zh-CN"/>
        </w:rPr>
      </w:pPr>
      <w:r>
        <w:rPr>
          <w:rFonts w:eastAsia="SimSun"/>
          <w:b/>
          <w:bCs/>
          <w:highlight w:val="cyan"/>
          <w:lang w:val="en-US" w:eastAsia="zh-CN"/>
        </w:rPr>
        <w:t xml:space="preserve">Proposal-v1 for Issue#8: </w:t>
      </w:r>
      <w:r>
        <w:rPr>
          <w:rFonts w:eastAsia="SimSun"/>
          <w:b/>
          <w:bCs/>
          <w:lang w:val="en-US" w:eastAsia="zh-CN"/>
        </w:rPr>
        <w:t>The Rel-15/</w:t>
      </w:r>
      <w:r>
        <w:rPr>
          <w:b/>
          <w:bCs/>
          <w:lang w:eastAsia="zh-CN"/>
        </w:rPr>
        <w:t xml:space="preserve">16 </w:t>
      </w:r>
      <w:r>
        <w:rPr>
          <w:b/>
          <w:bCs/>
          <w:lang w:val="en-US" w:eastAsia="zh-CN"/>
        </w:rPr>
        <w:t xml:space="preserve">Msg3 PUSCH collision handling rules are reused for transmission of Msg3 PUSCH repetition in an available slot. </w:t>
      </w:r>
    </w:p>
    <w:p w14:paraId="51F3E38F" w14:textId="77777777" w:rsidR="009F0B81" w:rsidRDefault="00D317ED">
      <w:pPr>
        <w:numPr>
          <w:ilvl w:val="0"/>
          <w:numId w:val="61"/>
        </w:numPr>
        <w:spacing w:afterLines="50" w:line="240" w:lineRule="auto"/>
        <w:ind w:left="726" w:hanging="363"/>
        <w:jc w:val="left"/>
        <w:rPr>
          <w:rFonts w:eastAsia="SimSun"/>
          <w:b/>
          <w:bCs/>
          <w:color w:val="FF0000"/>
          <w:u w:val="single"/>
          <w:lang w:val="en-US" w:eastAsia="zh-CN"/>
        </w:rPr>
      </w:pPr>
      <w:r>
        <w:rPr>
          <w:rFonts w:eastAsia="SimSun"/>
          <w:b/>
          <w:bCs/>
          <w:color w:val="FF0000"/>
          <w:u w:val="single"/>
          <w:lang w:val="en-US" w:eastAsia="zh-CN"/>
        </w:rPr>
        <w:t xml:space="preserve">FFS whether collision with downlink symbols indicated by </w:t>
      </w:r>
      <w:r>
        <w:rPr>
          <w:b/>
          <w:bCs/>
          <w:i/>
          <w:iCs/>
          <w:color w:val="FF0000"/>
          <w:u w:val="single"/>
        </w:rPr>
        <w:t>tdd-UL-DL-ConfigurationDedicated</w:t>
      </w:r>
      <w:r>
        <w:rPr>
          <w:rFonts w:eastAsia="SimSun"/>
          <w:b/>
          <w:bCs/>
          <w:color w:val="FF0000"/>
          <w:u w:val="single"/>
          <w:lang w:val="en-US" w:eastAsia="zh-CN"/>
        </w:rPr>
        <w:t xml:space="preserve"> is an exceptional case, i.e., Msg3 PUSCH repetition cannot be canceled by downlink symbols indicated by </w:t>
      </w:r>
      <w:r>
        <w:rPr>
          <w:b/>
          <w:bCs/>
          <w:i/>
          <w:iCs/>
          <w:color w:val="FF0000"/>
          <w:u w:val="single"/>
        </w:rPr>
        <w:t>tdd-UL-DL-ConfigurationDedicated</w:t>
      </w:r>
      <w:r>
        <w:rPr>
          <w:rFonts w:eastAsia="SimSun"/>
          <w:b/>
          <w:bCs/>
          <w:color w:val="FF0000"/>
          <w:u w:val="single"/>
          <w:lang w:val="en-US" w:eastAsia="zh-CN"/>
        </w:rPr>
        <w:t xml:space="preserve"> in Rel-17. </w:t>
      </w:r>
    </w:p>
    <w:p w14:paraId="146DC157" w14:textId="77777777" w:rsidR="009F0B81" w:rsidRDefault="00D317ED">
      <w:pPr>
        <w:numPr>
          <w:ilvl w:val="0"/>
          <w:numId w:val="61"/>
        </w:numPr>
        <w:spacing w:afterLines="50" w:line="240" w:lineRule="auto"/>
        <w:ind w:left="726" w:hanging="363"/>
        <w:jc w:val="left"/>
        <w:rPr>
          <w:rFonts w:eastAsia="SimSun"/>
          <w:lang w:val="en-US" w:eastAsia="zh-CN"/>
        </w:rPr>
      </w:pPr>
      <w:r>
        <w:rPr>
          <w:b/>
          <w:bCs/>
          <w:lang w:eastAsia="zh-CN"/>
        </w:rPr>
        <w:t xml:space="preserve">FFS: Rel-17 </w:t>
      </w:r>
      <w:r>
        <w:rPr>
          <w:b/>
          <w:bCs/>
          <w:lang w:val="en-US" w:eastAsia="zh-CN"/>
        </w:rPr>
        <w:t>Msg3 PUSCH collision</w:t>
      </w:r>
      <w:r>
        <w:rPr>
          <w:b/>
          <w:bCs/>
          <w:lang w:eastAsia="zh-CN"/>
        </w:rPr>
        <w:t xml:space="preserve"> rules are also applied if introduced in other WI(s)</w:t>
      </w:r>
    </w:p>
    <w:p w14:paraId="519ED8A8" w14:textId="77777777" w:rsidR="009F0B81" w:rsidRDefault="009F0B81">
      <w:pPr>
        <w:shd w:val="clear" w:color="auto" w:fill="FFFFFF"/>
        <w:spacing w:after="0"/>
        <w:rPr>
          <w:rFonts w:eastAsia="SimSun"/>
          <w:lang w:val="en-US" w:eastAsia="zh-CN"/>
        </w:rPr>
      </w:pPr>
    </w:p>
    <w:p w14:paraId="55EA8BC2" w14:textId="77777777" w:rsidR="009F0B81" w:rsidRDefault="00D317ED">
      <w:pPr>
        <w:shd w:val="clear" w:color="auto" w:fill="FFFFFF"/>
        <w:spacing w:after="0"/>
        <w:rPr>
          <w:rFonts w:eastAsia="SimSun"/>
          <w:lang w:val="en-US" w:eastAsia="zh-CN"/>
        </w:rPr>
      </w:pPr>
      <w:r>
        <w:rPr>
          <w:rFonts w:eastAsia="SimSun"/>
          <w:lang w:val="en-US" w:eastAsia="zh-CN"/>
        </w:rPr>
        <w:lastRenderedPageBreak/>
        <w:t xml:space="preserve">As the input is quite limited now, the discussion is still open. Companies are encouraged to first check the discussion in the first round, and then provide your views about the updated proposal here. </w:t>
      </w:r>
    </w:p>
    <w:p w14:paraId="22006C71" w14:textId="77777777" w:rsidR="009F0B81" w:rsidRDefault="009F0B81">
      <w:pPr>
        <w:spacing w:beforeLines="50" w:before="120"/>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45424F39" w14:textId="77777777">
        <w:tc>
          <w:tcPr>
            <w:tcW w:w="1560" w:type="dxa"/>
            <w:shd w:val="clear" w:color="auto" w:fill="auto"/>
            <w:vAlign w:val="center"/>
          </w:tcPr>
          <w:p w14:paraId="054CF229"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73F2D0D4" w14:textId="77777777" w:rsidR="009F0B81" w:rsidRDefault="00D317ED">
            <w:pPr>
              <w:jc w:val="center"/>
              <w:rPr>
                <w:b/>
                <w:lang w:eastAsia="zh-CN"/>
              </w:rPr>
            </w:pPr>
            <w:r>
              <w:rPr>
                <w:b/>
                <w:lang w:eastAsia="zh-CN"/>
              </w:rPr>
              <w:t>C</w:t>
            </w:r>
            <w:r>
              <w:rPr>
                <w:rFonts w:hint="eastAsia"/>
                <w:b/>
                <w:lang w:eastAsia="zh-CN"/>
              </w:rPr>
              <w:t>omments</w:t>
            </w:r>
          </w:p>
        </w:tc>
      </w:tr>
      <w:tr w:rsidR="009F0B81" w14:paraId="4FCE6C19" w14:textId="77777777">
        <w:tc>
          <w:tcPr>
            <w:tcW w:w="1560" w:type="dxa"/>
            <w:shd w:val="clear" w:color="auto" w:fill="auto"/>
            <w:vAlign w:val="center"/>
          </w:tcPr>
          <w:p w14:paraId="1BE62170" w14:textId="77777777" w:rsidR="009F0B81" w:rsidRDefault="00D317ED">
            <w:pPr>
              <w:jc w:val="center"/>
              <w:rPr>
                <w:rFonts w:eastAsia="MS Mincho"/>
                <w:lang w:eastAsia="ja-JP"/>
              </w:rPr>
            </w:pPr>
            <w:r>
              <w:rPr>
                <w:rFonts w:eastAsia="MS Mincho"/>
                <w:lang w:eastAsia="ja-JP"/>
              </w:rPr>
              <w:t>Intel</w:t>
            </w:r>
          </w:p>
        </w:tc>
        <w:tc>
          <w:tcPr>
            <w:tcW w:w="8505" w:type="dxa"/>
            <w:shd w:val="clear" w:color="auto" w:fill="auto"/>
            <w:vAlign w:val="center"/>
          </w:tcPr>
          <w:p w14:paraId="669D9675" w14:textId="77777777" w:rsidR="009F0B81" w:rsidRDefault="00D317ED">
            <w:pPr>
              <w:shd w:val="clear" w:color="auto" w:fill="FFFFFF"/>
              <w:spacing w:after="0"/>
              <w:rPr>
                <w:rFonts w:eastAsia="MS Mincho"/>
                <w:lang w:val="en-US" w:eastAsia="ja-JP"/>
              </w:rPr>
            </w:pPr>
            <w:r>
              <w:rPr>
                <w:rFonts w:eastAsia="MS Mincho"/>
                <w:lang w:val="en-US" w:eastAsia="ja-JP"/>
              </w:rPr>
              <w:t xml:space="preserve">Thanks for the clarification. Now we understand the intention here. The existing cancellation/dropping rule should be sufficient. </w:t>
            </w:r>
          </w:p>
          <w:p w14:paraId="46A1FF5D" w14:textId="77777777" w:rsidR="009F0B81" w:rsidRDefault="00D317ED">
            <w:pPr>
              <w:shd w:val="clear" w:color="auto" w:fill="FFFFFF"/>
              <w:spacing w:after="0"/>
              <w:rPr>
                <w:rFonts w:eastAsia="MS Mincho"/>
                <w:lang w:val="en-US" w:eastAsia="ja-JP"/>
              </w:rPr>
            </w:pPr>
            <w:r>
              <w:rPr>
                <w:rFonts w:eastAsia="MS Mincho"/>
                <w:lang w:val="en-US" w:eastAsia="ja-JP"/>
              </w:rPr>
              <w:t xml:space="preserve">We are fine with the proposal, but it is not clear to us why we need to consider the first FFS. If there is no clear motivation, we suggest to remove it. </w:t>
            </w:r>
          </w:p>
        </w:tc>
      </w:tr>
      <w:tr w:rsidR="009F0B81" w14:paraId="1ADC294F" w14:textId="77777777">
        <w:tc>
          <w:tcPr>
            <w:tcW w:w="1560" w:type="dxa"/>
            <w:shd w:val="clear" w:color="auto" w:fill="auto"/>
            <w:vAlign w:val="center"/>
          </w:tcPr>
          <w:p w14:paraId="3D15E8B4" w14:textId="77777777" w:rsidR="009F0B81" w:rsidRDefault="00D317ED">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0C8D1145" w14:textId="77777777" w:rsidR="009F0B81" w:rsidRDefault="00D317ED">
            <w:pPr>
              <w:shd w:val="clear" w:color="auto" w:fill="FFFFFF"/>
              <w:spacing w:after="0"/>
              <w:rPr>
                <w:rFonts w:eastAsia="MS Mincho"/>
                <w:lang w:val="en-US" w:eastAsia="ja-JP"/>
              </w:rPr>
            </w:pPr>
            <w:r>
              <w:rPr>
                <w:rFonts w:eastAsia="MS Mincho"/>
                <w:lang w:val="en-US" w:eastAsia="ja-JP"/>
              </w:rPr>
              <w:t>Thanks for the update. We prefer to keep the first FFS. It could avoid misalignment between gNB and UE in a simple way without any overhead.</w:t>
            </w:r>
          </w:p>
        </w:tc>
      </w:tr>
      <w:tr w:rsidR="009F0B81" w14:paraId="4399CC77" w14:textId="77777777">
        <w:tc>
          <w:tcPr>
            <w:tcW w:w="1560" w:type="dxa"/>
            <w:shd w:val="clear" w:color="auto" w:fill="auto"/>
            <w:vAlign w:val="center"/>
          </w:tcPr>
          <w:p w14:paraId="0B2979BE"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13030C9" w14:textId="77777777" w:rsidR="009F0B81" w:rsidRDefault="00D317ED">
            <w:pPr>
              <w:shd w:val="clear" w:color="auto" w:fill="FFFFFF"/>
              <w:spacing w:after="0"/>
              <w:rPr>
                <w:rFonts w:eastAsiaTheme="minorEastAsia"/>
                <w:lang w:val="en-US" w:eastAsia="zh-CN"/>
              </w:rPr>
            </w:pPr>
            <w:r>
              <w:rPr>
                <w:rFonts w:eastAsiaTheme="minorEastAsia"/>
                <w:lang w:val="en-US" w:eastAsia="zh-CN"/>
              </w:rPr>
              <w:t xml:space="preserve">We are fine with the proposal. </w:t>
            </w:r>
          </w:p>
          <w:p w14:paraId="40CC62CA" w14:textId="77777777" w:rsidR="009F0B81" w:rsidRDefault="00D317ED">
            <w:pPr>
              <w:shd w:val="clear" w:color="auto" w:fill="FFFFFF"/>
              <w:spacing w:after="0"/>
              <w:rPr>
                <w:rFonts w:eastAsiaTheme="minorEastAsia"/>
                <w:lang w:val="en-US" w:eastAsia="zh-CN"/>
              </w:rPr>
            </w:pPr>
            <w:r>
              <w:rPr>
                <w:rFonts w:eastAsiaTheme="minorEastAsia"/>
                <w:lang w:val="en-US" w:eastAsia="zh-CN"/>
              </w:rPr>
              <w:t>Is it the correct understanding that, the difference between Msg3 repetition and the PUSCH repetition in AI 8.8.1.1, is moving ‘</w:t>
            </w:r>
            <w:r>
              <w:rPr>
                <w:b/>
                <w:bCs/>
                <w:i/>
                <w:iCs/>
                <w:u w:val="single"/>
              </w:rPr>
              <w:t>tdd-UL-DL-ConfigurationDedicated</w:t>
            </w:r>
            <w:r>
              <w:rPr>
                <w:rFonts w:eastAsiaTheme="minorEastAsia"/>
                <w:lang w:val="en-US" w:eastAsia="zh-CN"/>
              </w:rPr>
              <w:t xml:space="preserve">’ from Step 1 (determination of available slot) of Alt 1-B (in AI 8.8.1.1) to either Step 2 (dropping step, if </w:t>
            </w:r>
            <w:r>
              <w:rPr>
                <w:rFonts w:eastAsiaTheme="minorEastAsia"/>
                <w:b/>
                <w:lang w:val="en-US" w:eastAsia="zh-CN"/>
              </w:rPr>
              <w:t>it can be canceled</w:t>
            </w:r>
            <w:r>
              <w:rPr>
                <w:rFonts w:eastAsiaTheme="minorEastAsia"/>
                <w:lang w:val="en-US" w:eastAsia="zh-CN"/>
              </w:rPr>
              <w:t xml:space="preserve">), or just remove it (if </w:t>
            </w:r>
            <w:r>
              <w:rPr>
                <w:rFonts w:eastAsiaTheme="minorEastAsia"/>
                <w:b/>
                <w:lang w:val="en-US" w:eastAsia="zh-CN"/>
              </w:rPr>
              <w:t>cannot be canceled</w:t>
            </w:r>
            <w:r>
              <w:rPr>
                <w:rFonts w:eastAsiaTheme="minorEastAsia"/>
                <w:lang w:val="en-US" w:eastAsia="zh-CN"/>
              </w:rPr>
              <w:t>)?</w:t>
            </w:r>
          </w:p>
          <w:p w14:paraId="7BF6BC11" w14:textId="77777777" w:rsidR="009F0B81" w:rsidRDefault="00D317ED">
            <w:pPr>
              <w:shd w:val="clear" w:color="auto" w:fill="FFFFFF"/>
              <w:spacing w:after="0"/>
              <w:rPr>
                <w:rFonts w:eastAsiaTheme="minorEastAsia"/>
                <w:lang w:val="en-US" w:eastAsia="zh-CN"/>
              </w:rPr>
            </w:pPr>
            <w:r>
              <w:rPr>
                <w:rFonts w:eastAsiaTheme="minorEastAsia"/>
                <w:lang w:val="en-US" w:eastAsia="zh-CN"/>
              </w:rPr>
              <w:t>If so, we are fine to keep it for now. Though we are wondering what should be captured if it is agreed/not agreed.</w:t>
            </w:r>
          </w:p>
        </w:tc>
      </w:tr>
      <w:tr w:rsidR="009F0B81" w14:paraId="05A7C877" w14:textId="77777777">
        <w:tc>
          <w:tcPr>
            <w:tcW w:w="1560" w:type="dxa"/>
            <w:shd w:val="clear" w:color="auto" w:fill="auto"/>
            <w:vAlign w:val="center"/>
          </w:tcPr>
          <w:p w14:paraId="7E45C778"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602496B" w14:textId="77777777" w:rsidR="009F0B81" w:rsidRDefault="00D317ED">
            <w:pPr>
              <w:shd w:val="clear" w:color="auto" w:fill="FFFFFF"/>
              <w:spacing w:after="0"/>
              <w:rPr>
                <w:rFonts w:eastAsiaTheme="minorEastAsia"/>
                <w:lang w:val="en-US" w:eastAsia="zh-CN"/>
              </w:rPr>
            </w:pPr>
            <w:r>
              <w:rPr>
                <w:rFonts w:eastAsiaTheme="minorEastAsia"/>
                <w:lang w:val="en-US" w:eastAsia="zh-CN"/>
              </w:rPr>
              <w:t xml:space="preserve">We have same view with Intel. </w:t>
            </w:r>
          </w:p>
          <w:p w14:paraId="30C76D68" w14:textId="77777777" w:rsidR="009F0B81" w:rsidRDefault="00D317ED">
            <w:pPr>
              <w:shd w:val="clear" w:color="auto" w:fill="FFFFFF"/>
              <w:spacing w:after="0"/>
              <w:rPr>
                <w:rFonts w:eastAsiaTheme="minorEastAsia"/>
                <w:lang w:val="en-US" w:eastAsia="zh-CN"/>
              </w:rPr>
            </w:pPr>
            <w:r>
              <w:rPr>
                <w:rFonts w:eastAsiaTheme="minorEastAsia"/>
                <w:lang w:val="en-US" w:eastAsia="zh-CN"/>
              </w:rPr>
              <w:t>It seems we also had some ambiguity about understanding "Proposal for Issue#8", but we have reached clear understanding now owing to FL's persistent explanation.</w:t>
            </w:r>
          </w:p>
          <w:p w14:paraId="6DBCF8F5" w14:textId="77777777" w:rsidR="009F0B81" w:rsidRDefault="00D317ED">
            <w:pPr>
              <w:shd w:val="clear" w:color="auto" w:fill="FFFFFF"/>
              <w:spacing w:after="0"/>
              <w:rPr>
                <w:rFonts w:eastAsiaTheme="minorEastAsia"/>
                <w:lang w:val="en-US" w:eastAsia="zh-CN"/>
              </w:rPr>
            </w:pPr>
            <w:r>
              <w:rPr>
                <w:rFonts w:eastAsiaTheme="minorEastAsia"/>
                <w:lang w:val="en-US" w:eastAsia="zh-CN"/>
              </w:rPr>
              <w:t>We also think that legacy rule is sufficient (Alt3 in Issue#7 Table 3.3-1). So we support to delete the newly added FFS.</w:t>
            </w:r>
          </w:p>
        </w:tc>
      </w:tr>
      <w:tr w:rsidR="009F0B81" w14:paraId="1676E748" w14:textId="77777777">
        <w:tc>
          <w:tcPr>
            <w:tcW w:w="1560" w:type="dxa"/>
            <w:shd w:val="clear" w:color="auto" w:fill="auto"/>
            <w:vAlign w:val="center"/>
          </w:tcPr>
          <w:p w14:paraId="10C241A5" w14:textId="77777777" w:rsidR="009F0B81" w:rsidRDefault="00D317ED">
            <w:pPr>
              <w:jc w:val="center"/>
              <w:rPr>
                <w:rFonts w:eastAsia="Malgun Gothic"/>
                <w:lang w:eastAsia="ko-KR"/>
              </w:rPr>
            </w:pPr>
            <w:r>
              <w:rPr>
                <w:rFonts w:eastAsia="MS Mincho"/>
                <w:lang w:eastAsia="ja-JP"/>
              </w:rPr>
              <w:t>Sharp</w:t>
            </w:r>
          </w:p>
        </w:tc>
        <w:tc>
          <w:tcPr>
            <w:tcW w:w="8505" w:type="dxa"/>
            <w:shd w:val="clear" w:color="auto" w:fill="auto"/>
            <w:vAlign w:val="center"/>
          </w:tcPr>
          <w:p w14:paraId="075D0434" w14:textId="77777777" w:rsidR="009F0B81" w:rsidRDefault="00D317ED">
            <w:pPr>
              <w:shd w:val="clear" w:color="auto" w:fill="FFFFFF"/>
              <w:spacing w:after="0"/>
              <w:rPr>
                <w:rFonts w:eastAsiaTheme="minorEastAsia"/>
                <w:lang w:val="en-US" w:eastAsia="zh-CN"/>
              </w:rPr>
            </w:pPr>
            <w:r>
              <w:rPr>
                <w:rFonts w:eastAsia="MS Mincho"/>
                <w:lang w:val="en-US" w:eastAsia="ja-JP"/>
              </w:rPr>
              <w:t>Thanks for the update. We are OK with the proposal and discuss this issue at the next meeting.</w:t>
            </w:r>
          </w:p>
        </w:tc>
      </w:tr>
      <w:tr w:rsidR="009F0B81" w14:paraId="7735096C" w14:textId="77777777">
        <w:tc>
          <w:tcPr>
            <w:tcW w:w="1560" w:type="dxa"/>
            <w:shd w:val="clear" w:color="auto" w:fill="auto"/>
            <w:vAlign w:val="center"/>
          </w:tcPr>
          <w:p w14:paraId="6A9364F5" w14:textId="77777777" w:rsidR="009F0B81" w:rsidRDefault="00D317ED">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339506DD" w14:textId="77777777" w:rsidR="009F0B81" w:rsidRDefault="00D317ED">
            <w:pPr>
              <w:shd w:val="clear" w:color="auto" w:fill="FFFFFF"/>
              <w:spacing w:after="0"/>
              <w:rPr>
                <w:rFonts w:eastAsia="SimSun"/>
                <w:lang w:val="en-US" w:eastAsia="zh-CN"/>
              </w:rPr>
            </w:pPr>
            <w:r>
              <w:rPr>
                <w:rFonts w:eastAsia="SimSun" w:hint="eastAsia"/>
                <w:lang w:val="en-US" w:eastAsia="zh-CN"/>
              </w:rPr>
              <w:t xml:space="preserve">@Intel, LG, as there are at least two companies prefer to keep this FFS. FL suggests to keep it and further discuss in the next meeting. </w:t>
            </w:r>
          </w:p>
        </w:tc>
      </w:tr>
    </w:tbl>
    <w:p w14:paraId="48B77CD4" w14:textId="77777777" w:rsidR="009F0B81" w:rsidRDefault="009F0B81">
      <w:pPr>
        <w:spacing w:beforeLines="50" w:before="120"/>
        <w:rPr>
          <w:rFonts w:eastAsia="SimSun"/>
          <w:lang w:val="en-US" w:eastAsia="zh-CN"/>
        </w:rPr>
      </w:pPr>
    </w:p>
    <w:p w14:paraId="423CAFF3" w14:textId="77777777" w:rsidR="009F0B81" w:rsidRDefault="009F0B81">
      <w:pPr>
        <w:spacing w:beforeLines="50" w:before="120"/>
        <w:rPr>
          <w:rFonts w:eastAsia="SimSun"/>
          <w:lang w:val="en-US" w:eastAsia="zh-CN"/>
        </w:rPr>
      </w:pPr>
    </w:p>
    <w:p w14:paraId="2D36DC70" w14:textId="77777777" w:rsidR="009F0B81" w:rsidRDefault="00D317ED">
      <w:pPr>
        <w:pStyle w:val="Heading3"/>
        <w:rPr>
          <w:u w:val="single"/>
          <w:lang w:val="en-US" w:eastAsia="zh-CN"/>
        </w:rPr>
      </w:pPr>
      <w:r>
        <w:rPr>
          <w:rFonts w:hint="eastAsia"/>
          <w:u w:val="single"/>
          <w:lang w:val="en-US" w:eastAsia="zh-CN"/>
        </w:rPr>
        <w:t xml:space="preserve">[Open] </w:t>
      </w:r>
      <w:r>
        <w:rPr>
          <w:rFonts w:hint="eastAsia"/>
          <w:bCs/>
          <w:u w:val="single"/>
          <w:lang w:val="en-US" w:eastAsia="zh-CN"/>
        </w:rPr>
        <w:t xml:space="preserve">Issue #9 </w:t>
      </w:r>
      <w:r>
        <w:rPr>
          <w:rFonts w:hint="eastAsia"/>
          <w:u w:val="single"/>
          <w:lang w:val="en-US" w:eastAsia="zh-CN"/>
        </w:rPr>
        <w:t xml:space="preserve">whether to consider </w:t>
      </w:r>
      <w:r>
        <w:rPr>
          <w:u w:val="single"/>
          <w:lang w:val="en-US" w:eastAsia="zh-CN"/>
        </w:rPr>
        <w:t>‘</w:t>
      </w:r>
      <w:r>
        <w:rPr>
          <w:rFonts w:hint="eastAsia"/>
          <w:u w:val="single"/>
          <w:lang w:val="en-US" w:eastAsia="ja-JP"/>
        </w:rPr>
        <w:t>N Gap symbols after SSB</w:t>
      </w:r>
      <w:r>
        <w:rPr>
          <w:u w:val="single"/>
          <w:lang w:val="en-US" w:eastAsia="zh-CN"/>
        </w:rPr>
        <w:t>’</w:t>
      </w:r>
      <w:r>
        <w:rPr>
          <w:rFonts w:hint="eastAsia"/>
          <w:u w:val="single"/>
          <w:lang w:val="en-US" w:eastAsia="zh-CN"/>
        </w:rPr>
        <w:t xml:space="preserve"> for available slot determination for Msg3 repetition</w:t>
      </w:r>
    </w:p>
    <w:p w14:paraId="2CB38264" w14:textId="77777777" w:rsidR="009F0B81" w:rsidRDefault="009F0B81">
      <w:pPr>
        <w:rPr>
          <w:lang w:val="en-US" w:eastAsia="zh-CN"/>
        </w:rPr>
      </w:pPr>
    </w:p>
    <w:tbl>
      <w:tblPr>
        <w:tblStyle w:val="TableGrid"/>
        <w:tblW w:w="0" w:type="auto"/>
        <w:tblLook w:val="04A0" w:firstRow="1" w:lastRow="0" w:firstColumn="1" w:lastColumn="0" w:noHBand="0" w:noVBand="1"/>
      </w:tblPr>
      <w:tblGrid>
        <w:gridCol w:w="9628"/>
      </w:tblGrid>
      <w:tr w:rsidR="009F0B81" w14:paraId="60941F08" w14:textId="77777777">
        <w:tc>
          <w:tcPr>
            <w:tcW w:w="9854" w:type="dxa"/>
          </w:tcPr>
          <w:p w14:paraId="7D9DF7AA" w14:textId="77777777" w:rsidR="009F0B81" w:rsidRDefault="00D317ED">
            <w:pPr>
              <w:shd w:val="clear" w:color="auto" w:fill="FFFFFF"/>
              <w:spacing w:line="280" w:lineRule="atLeast"/>
              <w:rPr>
                <w:rFonts w:eastAsia="SimSun"/>
                <w:b/>
                <w:bCs/>
                <w:iCs/>
                <w:szCs w:val="22"/>
                <w:highlight w:val="green"/>
                <w:lang w:val="en-US" w:eastAsia="zh-CN"/>
              </w:rPr>
            </w:pPr>
            <w:r>
              <w:rPr>
                <w:rFonts w:eastAsia="SimSun"/>
                <w:b/>
                <w:bCs/>
                <w:iCs/>
                <w:highlight w:val="green"/>
                <w:lang w:eastAsia="zh-CN"/>
              </w:rPr>
              <w:t>Agreement</w:t>
            </w:r>
          </w:p>
          <w:p w14:paraId="30331D95" w14:textId="77777777" w:rsidR="009F0B81" w:rsidRDefault="00D317ED">
            <w:pPr>
              <w:numPr>
                <w:ilvl w:val="0"/>
                <w:numId w:val="51"/>
              </w:numPr>
              <w:shd w:val="clear" w:color="auto" w:fill="FFFFFF"/>
              <w:tabs>
                <w:tab w:val="clear" w:pos="420"/>
                <w:tab w:val="left" w:pos="288"/>
              </w:tabs>
              <w:spacing w:line="280" w:lineRule="atLeast"/>
              <w:ind w:left="708"/>
              <w:rPr>
                <w:b/>
                <w:bCs/>
                <w:u w:val="single"/>
                <w:lang w:eastAsia="zh-CN"/>
              </w:rPr>
            </w:pPr>
            <w:r>
              <w:rPr>
                <w:rFonts w:eastAsia="SimSun"/>
                <w:iCs/>
                <w:color w:val="000000"/>
              </w:rPr>
              <w:t xml:space="preserve">The available slot of Msg3 PUSCH repetition is only determined by the </w:t>
            </w:r>
            <w:r>
              <w:rPr>
                <w:iCs/>
                <w:color w:val="000000"/>
              </w:rPr>
              <w:t>tdd-UL-DL-ConfigurationCommon and ssb-PositionsInBurst</w:t>
            </w:r>
            <w:r>
              <w:rPr>
                <w:rFonts w:eastAsia="SimSun"/>
                <w:iCs/>
                <w:color w:val="000000"/>
              </w:rPr>
              <w:t xml:space="preserve">, no other additional Rel-16 signals/signalings will be considered. </w:t>
            </w:r>
          </w:p>
          <w:p w14:paraId="3402BB77" w14:textId="77777777" w:rsidR="009F0B81" w:rsidRDefault="00D317ED">
            <w:pPr>
              <w:numPr>
                <w:ilvl w:val="1"/>
                <w:numId w:val="51"/>
              </w:numPr>
              <w:shd w:val="clear" w:color="auto" w:fill="FFFFFF"/>
              <w:tabs>
                <w:tab w:val="clear" w:pos="840"/>
                <w:tab w:val="left" w:pos="288"/>
              </w:tabs>
              <w:spacing w:line="280" w:lineRule="atLeast"/>
              <w:ind w:left="1128"/>
              <w:rPr>
                <w:b/>
                <w:bCs/>
                <w:u w:val="single"/>
                <w:lang w:eastAsia="zh-CN"/>
              </w:rPr>
            </w:pPr>
            <w:r>
              <w:rPr>
                <w:rFonts w:eastAsia="Yu Mincho"/>
                <w:iCs/>
                <w:lang w:eastAsia="ja-JP"/>
              </w:rPr>
              <w:t xml:space="preserve">If a symbol for Msg3 repetition in a slot overlaps with SSB transmission </w:t>
            </w:r>
            <w:r>
              <w:rPr>
                <w:rFonts w:eastAsia="Yu Mincho"/>
                <w:iCs/>
                <w:highlight w:val="yellow"/>
                <w:lang w:eastAsia="ja-JP"/>
              </w:rPr>
              <w:t>[FFS:N Gap symbols after SSB]</w:t>
            </w:r>
            <w:r>
              <w:rPr>
                <w:rFonts w:eastAsia="Yu Mincho"/>
                <w:iCs/>
                <w:lang w:eastAsia="ja-JP"/>
              </w:rPr>
              <w:t>, the slot is determined as not available during the counting of repetitions</w:t>
            </w:r>
            <w:r>
              <w:rPr>
                <w:rFonts w:eastAsia="DengXian"/>
                <w:iCs/>
                <w:lang w:eastAsia="zh-CN"/>
              </w:rPr>
              <w:t>.</w:t>
            </w:r>
            <w:r>
              <w:rPr>
                <w:rFonts w:eastAsia="Yu Mincho"/>
                <w:iCs/>
                <w:lang w:eastAsia="ja-JP"/>
              </w:rPr>
              <w:t xml:space="preserve"> As there is no </w:t>
            </w:r>
            <w:r>
              <w:rPr>
                <w:rFonts w:eastAsia="SimSun"/>
                <w:iCs/>
              </w:rPr>
              <w:t xml:space="preserve">Msg3 repetition </w:t>
            </w:r>
            <w:r>
              <w:rPr>
                <w:rFonts w:eastAsia="Yu Mincho"/>
                <w:iCs/>
                <w:lang w:eastAsia="ja-JP"/>
              </w:rPr>
              <w:t xml:space="preserve">in the slot, no </w:t>
            </w:r>
            <w:r>
              <w:rPr>
                <w:rFonts w:eastAsia="SimSun"/>
                <w:iCs/>
              </w:rPr>
              <w:t xml:space="preserve">Msg3 repetition </w:t>
            </w:r>
            <w:r>
              <w:rPr>
                <w:rFonts w:eastAsia="Yu Mincho"/>
                <w:iCs/>
                <w:lang w:eastAsia="ja-JP"/>
              </w:rPr>
              <w:t>omission applies to the slot.</w:t>
            </w:r>
          </w:p>
          <w:p w14:paraId="67DE9201" w14:textId="77777777" w:rsidR="009F0B81" w:rsidRDefault="009F0B81">
            <w:pPr>
              <w:tabs>
                <w:tab w:val="left" w:pos="288"/>
              </w:tabs>
              <w:spacing w:line="280" w:lineRule="atLeast"/>
              <w:rPr>
                <w:b/>
                <w:bCs/>
                <w:u w:val="single"/>
                <w:lang w:eastAsia="zh-CN"/>
              </w:rPr>
            </w:pPr>
          </w:p>
        </w:tc>
      </w:tr>
    </w:tbl>
    <w:p w14:paraId="2D775A9D" w14:textId="77777777" w:rsidR="009F0B81" w:rsidRDefault="009F0B81">
      <w:pPr>
        <w:shd w:val="clear" w:color="auto" w:fill="FFFFFF"/>
        <w:tabs>
          <w:tab w:val="left" w:pos="288"/>
        </w:tabs>
        <w:spacing w:before="120" w:line="280" w:lineRule="atLeast"/>
        <w:rPr>
          <w:b/>
          <w:bCs/>
          <w:u w:val="single"/>
          <w:lang w:val="en-US" w:eastAsia="zh-CN"/>
        </w:rPr>
      </w:pPr>
    </w:p>
    <w:p w14:paraId="56DBF14E" w14:textId="77777777" w:rsidR="009F0B81" w:rsidRDefault="00D317ED">
      <w:pPr>
        <w:shd w:val="clear" w:color="auto" w:fill="FFFFFF"/>
        <w:tabs>
          <w:tab w:val="left" w:pos="288"/>
        </w:tabs>
        <w:spacing w:before="120" w:line="280" w:lineRule="atLeast"/>
        <w:rPr>
          <w:b/>
          <w:bCs/>
          <w:u w:val="single"/>
          <w:lang w:val="en-US" w:eastAsia="zh-CN"/>
        </w:rPr>
      </w:pPr>
      <w:r>
        <w:rPr>
          <w:rFonts w:eastAsiaTheme="minorEastAsia"/>
          <w:lang w:val="en-US" w:eastAsia="zh-CN"/>
        </w:rPr>
        <w:t>[14, Samsung]</w:t>
      </w:r>
      <w:r>
        <w:rPr>
          <w:rFonts w:eastAsiaTheme="minorEastAsia" w:hint="eastAsia"/>
          <w:lang w:val="en-US" w:eastAsia="zh-CN"/>
        </w:rPr>
        <w:t xml:space="preserve"> prefers to consider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for available slot determination for Msg3 PUSCH, as reasoning summarized below. </w:t>
      </w:r>
    </w:p>
    <w:tbl>
      <w:tblPr>
        <w:tblStyle w:val="TableGrid"/>
        <w:tblW w:w="0" w:type="auto"/>
        <w:tblLook w:val="04A0" w:firstRow="1" w:lastRow="0" w:firstColumn="1" w:lastColumn="0" w:noHBand="0" w:noVBand="1"/>
      </w:tblPr>
      <w:tblGrid>
        <w:gridCol w:w="9628"/>
      </w:tblGrid>
      <w:tr w:rsidR="009F0B81" w14:paraId="35631C09" w14:textId="77777777">
        <w:tc>
          <w:tcPr>
            <w:tcW w:w="9854" w:type="dxa"/>
          </w:tcPr>
          <w:p w14:paraId="4EC526FC" w14:textId="77777777" w:rsidR="009F0B81" w:rsidRDefault="00D317ED">
            <w:pPr>
              <w:spacing w:after="0"/>
              <w:rPr>
                <w:rFonts w:eastAsia="DengXian"/>
                <w:lang w:eastAsia="zh-CN"/>
              </w:rPr>
            </w:pPr>
            <w:r>
              <w:rPr>
                <w:rFonts w:eastAsia="DengXian"/>
                <w:lang w:eastAsia="zh-CN"/>
              </w:rPr>
              <w:t xml:space="preserve">One small detail is that whether the Ngap symbols after the SSB should be considered or not. This Ngap symbol is from the specification of </w:t>
            </w:r>
            <w:r>
              <w:rPr>
                <w:rFonts w:eastAsia="DengXian"/>
                <w:highlight w:val="yellow"/>
                <w:lang w:eastAsia="zh-CN"/>
              </w:rPr>
              <w:t>RO validation and msgA PO validation</w:t>
            </w:r>
            <w:r>
              <w:rPr>
                <w:rFonts w:eastAsia="DengXian"/>
                <w:lang w:eastAsia="zh-CN"/>
              </w:rPr>
              <w:t>, as showing in following text using msgA PO as illustration.</w:t>
            </w:r>
          </w:p>
          <w:p w14:paraId="7C756FBA" w14:textId="77777777" w:rsidR="009F0B81" w:rsidRDefault="00D317ED">
            <w:pPr>
              <w:spacing w:after="0"/>
              <w:rPr>
                <w:rFonts w:eastAsia="DengXian"/>
                <w:lang w:eastAsia="zh-CN"/>
              </w:rPr>
            </w:pPr>
            <w:r>
              <w:rPr>
                <w:rFonts w:eastAsia="DengXian"/>
                <w:lang w:eastAsia="zh-CN"/>
              </w:rPr>
              <w:t>==================================38.213. section 8.1A==================================</w:t>
            </w:r>
          </w:p>
          <w:p w14:paraId="404C3F23" w14:textId="77777777" w:rsidR="009F0B81" w:rsidRDefault="00D317ED">
            <w:pPr>
              <w:pStyle w:val="B1"/>
              <w:spacing w:after="0"/>
              <w:ind w:firstLine="200"/>
            </w:pPr>
            <w:r>
              <w:rPr>
                <w:lang w:eastAsia="zh-CN"/>
              </w:rPr>
              <w:lastRenderedPageBreak/>
              <w:t xml:space="preserve">if a UE is not provided </w:t>
            </w:r>
            <w:r>
              <w:rPr>
                <w:i/>
                <w:lang w:val="en-US"/>
              </w:rPr>
              <w:t>tdd-</w:t>
            </w:r>
            <w:r>
              <w:rPr>
                <w:i/>
              </w:rPr>
              <w:t>UL-DL-</w:t>
            </w:r>
            <w:r>
              <w:rPr>
                <w:i/>
                <w:lang w:val="en-US"/>
              </w:rPr>
              <w:t>ConfigurationCommon</w:t>
            </w:r>
            <w:r>
              <w:t>, a PUSCH occasion is valid if the PUSCH occasion</w:t>
            </w:r>
          </w:p>
          <w:p w14:paraId="481EF243" w14:textId="77777777" w:rsidR="009F0B81" w:rsidRDefault="00D317ED">
            <w:pPr>
              <w:pStyle w:val="B2"/>
              <w:spacing w:after="0"/>
              <w:ind w:firstLine="200"/>
            </w:pPr>
            <w:r>
              <w:t>-</w:t>
            </w:r>
            <w:r>
              <w:tab/>
              <w:t xml:space="preserve">does not precede a SS/PBCH block in the PUSCH slot, and </w:t>
            </w:r>
          </w:p>
          <w:p w14:paraId="6640D84B" w14:textId="77777777" w:rsidR="009F0B81" w:rsidRDefault="00D317ED">
            <w:pPr>
              <w:pStyle w:val="B2"/>
              <w:spacing w:after="0"/>
              <w:ind w:firstLine="200"/>
              <w:rPr>
                <w:lang w:val="en-US"/>
              </w:rPr>
            </w:pPr>
            <w:r>
              <w:t>-</w:t>
            </w:r>
            <w:r>
              <w:tab/>
              <w:t xml:space="preserve">starts </w:t>
            </w:r>
            <w:r>
              <w:rPr>
                <w:highlight w:val="yellow"/>
              </w:rPr>
              <w:t xml:space="preserve">at least </w:t>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gap</m:t>
                  </m:r>
                  <m:ctrlPr>
                    <w:rPr>
                      <w:rFonts w:ascii="Cambria Math" w:hAnsi="Cambria Math"/>
                      <w:highlight w:val="yellow"/>
                    </w:rPr>
                  </m:ctrlPr>
                </m:sub>
              </m:sSub>
            </m:oMath>
            <w:r>
              <w:rPr>
                <w:highlight w:val="yellow"/>
              </w:rPr>
              <w:t xml:space="preserve"> symbols</w:t>
            </w:r>
            <w:r>
              <w:t xml:space="preserve"> after a last SS/PBCH block symbol, where </w:t>
            </w:r>
            <m:oMath>
              <m:sSub>
                <m:sSubPr>
                  <m:ctrlPr>
                    <w:rPr>
                      <w:rFonts w:ascii="Cambria Math" w:hAnsi="Cambria Math"/>
                      <w:i/>
                    </w:rPr>
                  </m:ctrlPr>
                </m:sSubPr>
                <m:e>
                  <m:r>
                    <w:rPr>
                      <w:rFonts w:ascii="Cambria Math" w:hAnsi="Cambria Math"/>
                    </w:rPr>
                    <m:t>N</m:t>
                  </m:r>
                </m:e>
                <m:sub>
                  <m:r>
                    <m:rPr>
                      <m:nor/>
                    </m:rPr>
                    <w:rPr>
                      <w:rFonts w:ascii="Cambria Math" w:hAnsi="Cambria Math"/>
                    </w:rPr>
                    <m:t>gap</m:t>
                  </m:r>
                  <m:ctrlPr>
                    <w:rPr>
                      <w:rFonts w:ascii="Cambria Math" w:hAnsi="Cambria Math"/>
                    </w:rPr>
                  </m:ctrlPr>
                </m:sub>
              </m:sSub>
            </m:oMath>
            <w:r>
              <w:t xml:space="preserve"> is provided in Table 8.1-2</w:t>
            </w:r>
            <w:r>
              <w:rPr>
                <w:lang w:val="en-US"/>
              </w:rPr>
              <w:t xml:space="preserve"> and, </w:t>
            </w:r>
            <w:r>
              <w:t xml:space="preserve">if </w:t>
            </w:r>
            <w:r>
              <w:rPr>
                <w:i/>
                <w:iCs/>
                <w:lang w:val="en-US"/>
              </w:rPr>
              <w:t>c</w:t>
            </w:r>
            <w:r>
              <w:rPr>
                <w:i/>
                <w:iCs/>
              </w:rPr>
              <w:t>hannelAccess</w:t>
            </w:r>
            <w:r>
              <w:rPr>
                <w:i/>
                <w:iCs/>
                <w:lang w:eastAsia="zh-CN"/>
              </w:rPr>
              <w:t>Mode</w:t>
            </w:r>
            <w:r>
              <w:t xml:space="preserve"> = </w:t>
            </w:r>
            <w:r>
              <w:rPr>
                <w:i/>
                <w:iCs/>
              </w:rPr>
              <w:t>semistatic</w:t>
            </w:r>
            <w:r>
              <w:t xml:space="preserve"> is provided, does not overlap with a set of consecutive symbols before the start of a next channel occupancy time where </w:t>
            </w:r>
            <w:r>
              <w:rPr>
                <w:lang w:val="en-US"/>
              </w:rPr>
              <w:t>the UE does not</w:t>
            </w:r>
            <w:r>
              <w:t xml:space="preserve"> transmi</w:t>
            </w:r>
            <w:r>
              <w:rPr>
                <w:lang w:val="en-US"/>
              </w:rPr>
              <w:t>t</w:t>
            </w:r>
            <w:r>
              <w:t xml:space="preserve"> [15, TS 37.213].</w:t>
            </w:r>
          </w:p>
          <w:p w14:paraId="60B69AEC" w14:textId="77777777" w:rsidR="009F0B81" w:rsidRDefault="00D317ED">
            <w:pPr>
              <w:pStyle w:val="B1"/>
              <w:spacing w:after="0"/>
              <w:ind w:firstLine="20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58623C3B" w14:textId="77777777" w:rsidR="009F0B81" w:rsidRDefault="00D317ED">
            <w:pPr>
              <w:pStyle w:val="B2"/>
              <w:spacing w:after="0"/>
              <w:ind w:firstLine="200"/>
            </w:pPr>
            <w:r>
              <w:t>-</w:t>
            </w:r>
            <w:r>
              <w:tab/>
              <w:t>is within UL symbols</w:t>
            </w:r>
            <w:r>
              <w:rPr>
                <w:lang w:val="en-US"/>
              </w:rPr>
              <w:t xml:space="preserve">, </w:t>
            </w:r>
            <w:r>
              <w:t xml:space="preserve">or </w:t>
            </w:r>
          </w:p>
          <w:p w14:paraId="4BAD7DDF" w14:textId="77777777" w:rsidR="009F0B81" w:rsidRDefault="00D317ED">
            <w:pPr>
              <w:pStyle w:val="B2"/>
              <w:spacing w:after="0"/>
              <w:ind w:firstLine="200"/>
              <w:rPr>
                <w:lang w:val="en-US"/>
              </w:rPr>
            </w:pPr>
            <w:r>
              <w:t>-</w:t>
            </w:r>
            <w:r>
              <w:tab/>
            </w:r>
            <w:r>
              <w:rPr>
                <w:lang w:val="en-US"/>
              </w:rPr>
              <w:t xml:space="preserve">does not precede a SS/PBCH block in the PUSCH slot, and </w:t>
            </w:r>
          </w:p>
          <w:p w14:paraId="59C2B711" w14:textId="77777777" w:rsidR="009F0B81" w:rsidRDefault="00D317ED">
            <w:pPr>
              <w:pStyle w:val="B2"/>
              <w:spacing w:after="0"/>
              <w:ind w:firstLine="200"/>
            </w:pPr>
            <w:r>
              <w:rPr>
                <w:lang w:val="en-US"/>
              </w:rPr>
              <w:t>-</w:t>
            </w:r>
            <w:r>
              <w:rPr>
                <w:lang w:val="en-US"/>
              </w:rPr>
              <w:tab/>
            </w:r>
            <w:r>
              <w:t xml:space="preserve">starts </w:t>
            </w:r>
            <w:r>
              <w:rPr>
                <w:highlight w:val="yellow"/>
              </w:rPr>
              <w:t>at least</w:t>
            </w:r>
            <w:r>
              <w:rPr>
                <w:highlight w:val="yellow"/>
                <w:lang w:val="en-US"/>
              </w:rPr>
              <w:t xml:space="preserve"> </w:t>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gap</m:t>
                  </m:r>
                  <m:ctrlPr>
                    <w:rPr>
                      <w:rFonts w:ascii="Cambria Math" w:hAnsi="Cambria Math"/>
                      <w:highlight w:val="yellow"/>
                    </w:rPr>
                  </m:ctrlPr>
                </m:sub>
              </m:sSub>
            </m:oMath>
            <w:r>
              <w:rPr>
                <w:highlight w:val="yellow"/>
              </w:rPr>
              <w:t xml:space="preserve"> symbols after a last downlink symbol</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w:rPr>
                      <w:rFonts w:ascii="Cambria Math" w:hAnsi="Cambria Math"/>
                    </w:rPr>
                    <m:t>gap</m:t>
                  </m:r>
                  <m:ctrlPr>
                    <w:rPr>
                      <w:rFonts w:ascii="Cambria Math" w:hAnsi="Cambria Math"/>
                    </w:rPr>
                  </m:ctrlPr>
                </m:sub>
              </m:sSub>
            </m:oMath>
            <w:r>
              <w:t xml:space="preserve"> is provided in Table 8.</w:t>
            </w:r>
            <w:r>
              <w:rPr>
                <w:lang w:val="en-US"/>
              </w:rPr>
              <w:t>1</w:t>
            </w:r>
            <w:r>
              <w:t>-2</w:t>
            </w:r>
            <w:r>
              <w:rPr>
                <w:lang w:val="en-US"/>
              </w:rPr>
              <w:t xml:space="preserve"> and, </w:t>
            </w:r>
            <w:r>
              <w:t xml:space="preserve">if </w:t>
            </w:r>
            <w:r>
              <w:rPr>
                <w:i/>
                <w:iCs/>
                <w:lang w:val="en-US"/>
              </w:rPr>
              <w:t>c</w:t>
            </w:r>
            <w:r>
              <w:rPr>
                <w:i/>
                <w:iCs/>
              </w:rPr>
              <w:t>hannelAccess</w:t>
            </w:r>
            <w:r>
              <w:rPr>
                <w:i/>
                <w:iCs/>
                <w:lang w:eastAsia="zh-CN"/>
              </w:rPr>
              <w:t>Mode</w:t>
            </w:r>
            <w:r>
              <w:t xml:space="preserve"> = </w:t>
            </w:r>
            <w:r>
              <w:rPr>
                <w:i/>
                <w:iCs/>
              </w:rPr>
              <w:t>semistatic</w:t>
            </w:r>
            <w:r>
              <w:t xml:space="preserve"> is provided, does not overlap with a set of consecutive symbols before the start of a next channel occupancy time where </w:t>
            </w:r>
            <w:r>
              <w:rPr>
                <w:lang w:val="en-US"/>
              </w:rPr>
              <w:t>the UE does not</w:t>
            </w:r>
            <w:r>
              <w:t xml:space="preserve"> transmi</w:t>
            </w:r>
            <w:r>
              <w:rPr>
                <w:lang w:val="en-US"/>
              </w:rPr>
              <w:t>t</w:t>
            </w:r>
            <w:r>
              <w:t xml:space="preserve"> [15, TS 37.213].</w:t>
            </w:r>
          </w:p>
          <w:p w14:paraId="1DF5E5F6" w14:textId="77777777" w:rsidR="009F0B81" w:rsidRDefault="009F0B81">
            <w:pPr>
              <w:spacing w:after="0"/>
              <w:rPr>
                <w:rFonts w:eastAsia="DengXian"/>
                <w:lang w:eastAsia="zh-CN"/>
              </w:rPr>
            </w:pPr>
          </w:p>
          <w:p w14:paraId="7D83DF96" w14:textId="77777777" w:rsidR="009F0B81" w:rsidRDefault="00D317ED">
            <w:pPr>
              <w:spacing w:after="0"/>
              <w:rPr>
                <w:rFonts w:eastAsia="DengXian"/>
                <w:lang w:eastAsia="zh-CN"/>
              </w:rPr>
            </w:pPr>
            <w:r>
              <w:rPr>
                <w:rFonts w:eastAsia="DengXian"/>
                <w:lang w:eastAsia="zh-CN"/>
              </w:rPr>
              <w:t>==================================38.213. section 8.1A==================================</w:t>
            </w:r>
          </w:p>
          <w:p w14:paraId="472579CC" w14:textId="77777777" w:rsidR="009F0B81" w:rsidRDefault="009F0B81">
            <w:pPr>
              <w:spacing w:after="0" w:line="360" w:lineRule="auto"/>
              <w:rPr>
                <w:rFonts w:eastAsia="DengXian"/>
                <w:b/>
                <w:i/>
                <w:lang w:eastAsia="zh-CN"/>
              </w:rPr>
            </w:pPr>
          </w:p>
          <w:p w14:paraId="03BE6E24" w14:textId="77777777" w:rsidR="009F0B81" w:rsidRDefault="00D317ED">
            <w:pPr>
              <w:spacing w:after="0" w:line="360" w:lineRule="auto"/>
              <w:rPr>
                <w:rFonts w:eastAsia="DengXian"/>
                <w:lang w:eastAsia="zh-CN"/>
              </w:rPr>
            </w:pPr>
            <w:r>
              <w:rPr>
                <w:rFonts w:eastAsia="DengXian"/>
                <w:lang w:eastAsia="zh-CN"/>
              </w:rPr>
              <w:t>The movtivation of having such Ngap symbol was back to R15 discussion, it’s to allow gNB switching from DL tx to UL rx, thus we can see the value of Ngap is not large. And it’s not targeting for TA change or UE switching. By this purpose, we think the N gap symbol should be considered here.</w:t>
            </w:r>
          </w:p>
          <w:p w14:paraId="3B940530" w14:textId="77777777" w:rsidR="009F0B81" w:rsidRDefault="00D317ED">
            <w:pPr>
              <w:spacing w:after="0" w:line="360" w:lineRule="auto"/>
              <w:rPr>
                <w:rFonts w:eastAsia="DengXian"/>
                <w:lang w:eastAsia="zh-CN"/>
              </w:rPr>
            </w:pPr>
            <w:r>
              <w:rPr>
                <w:rFonts w:eastAsia="DengXian"/>
                <w:lang w:eastAsia="zh-CN"/>
              </w:rPr>
              <w:t>In addition, we can see the requirement of validation is that only overlapped with SSB symbols, it has to avoid the symbols preceding a SSB and only the symbols after the last SSB + Ngap will be considered as valid. So here the similar rule should be applied.</w:t>
            </w:r>
          </w:p>
          <w:p w14:paraId="3897DF6D" w14:textId="77777777" w:rsidR="009F0B81" w:rsidRDefault="00D317ED">
            <w:pPr>
              <w:spacing w:after="0" w:line="360" w:lineRule="auto"/>
              <w:rPr>
                <w:b/>
                <w:bCs/>
                <w:u w:val="single"/>
                <w:lang w:eastAsia="zh-CN"/>
              </w:rPr>
            </w:pPr>
            <w:r>
              <w:rPr>
                <w:rFonts w:eastAsia="DengXian"/>
                <w:b/>
                <w:i/>
                <w:lang w:eastAsia="zh-CN"/>
              </w:rPr>
              <w:t>Proposal 13:</w:t>
            </w:r>
            <w:r>
              <w:rPr>
                <w:rFonts w:eastAsia="Yu Mincho"/>
                <w:b/>
                <w:i/>
                <w:lang w:eastAsia="ja-JP"/>
              </w:rPr>
              <w:t xml:space="preserve"> If a symbol for Msg3 repetition in a slot </w:t>
            </w:r>
            <w:r>
              <w:rPr>
                <w:rFonts w:eastAsia="DengXian"/>
                <w:b/>
                <w:i/>
                <w:lang w:eastAsia="zh-CN"/>
              </w:rPr>
              <w:t xml:space="preserve">precedes any SSB in a slot or </w:t>
            </w:r>
            <w:r>
              <w:rPr>
                <w:rFonts w:eastAsia="Yu Mincho"/>
                <w:b/>
                <w:i/>
                <w:lang w:eastAsia="ja-JP"/>
              </w:rPr>
              <w:t xml:space="preserve">overlaps with </w:t>
            </w:r>
            <w:r>
              <w:rPr>
                <w:rFonts w:eastAsia="DengXian"/>
                <w:b/>
                <w:i/>
                <w:lang w:eastAsia="zh-CN"/>
              </w:rPr>
              <w:t xml:space="preserve">last </w:t>
            </w:r>
            <w:r>
              <w:rPr>
                <w:rFonts w:eastAsia="Yu Mincho"/>
                <w:b/>
                <w:i/>
                <w:lang w:eastAsia="ja-JP"/>
              </w:rPr>
              <w:t xml:space="preserve">SSB transmission </w:t>
            </w:r>
            <w:r>
              <w:rPr>
                <w:rFonts w:eastAsia="DengXian"/>
                <w:b/>
                <w:i/>
                <w:lang w:eastAsia="zh-CN"/>
              </w:rPr>
              <w:t xml:space="preserve">plus </w:t>
            </w:r>
            <w:r>
              <w:rPr>
                <w:rFonts w:eastAsia="Yu Mincho"/>
                <w:b/>
                <w:i/>
                <w:lang w:eastAsia="ja-JP"/>
              </w:rPr>
              <w:t>N</w:t>
            </w:r>
            <w:r>
              <w:rPr>
                <w:rFonts w:eastAsia="DengXian"/>
                <w:b/>
                <w:i/>
                <w:lang w:eastAsia="zh-CN"/>
              </w:rPr>
              <w:t>gap</w:t>
            </w:r>
            <w:r>
              <w:rPr>
                <w:rFonts w:eastAsia="Yu Mincho"/>
                <w:b/>
                <w:i/>
                <w:lang w:eastAsia="ja-JP"/>
              </w:rPr>
              <w:t xml:space="preserve"> symbols after</w:t>
            </w:r>
            <w:r>
              <w:rPr>
                <w:rFonts w:eastAsia="DengXian"/>
                <w:b/>
                <w:i/>
                <w:lang w:eastAsia="zh-CN"/>
              </w:rPr>
              <w:t xml:space="preserve"> the</w:t>
            </w:r>
            <w:r>
              <w:rPr>
                <w:rFonts w:eastAsia="Yu Mincho"/>
                <w:b/>
                <w:i/>
                <w:lang w:eastAsia="ja-JP"/>
              </w:rPr>
              <w:t xml:space="preserve"> SSB, </w:t>
            </w:r>
            <w:r>
              <w:rPr>
                <w:b/>
                <w:i/>
              </w:rPr>
              <w:t xml:space="preserve">where </w:t>
            </w:r>
            <m:oMath>
              <m:sSub>
                <m:sSubPr>
                  <m:ctrlPr>
                    <w:rPr>
                      <w:rFonts w:ascii="Cambria Math" w:hAnsi="Cambria Math"/>
                      <w:b/>
                      <w:i/>
                    </w:rPr>
                  </m:ctrlPr>
                </m:sSubPr>
                <m:e>
                  <m:r>
                    <m:rPr>
                      <m:sty m:val="bi"/>
                    </m:rPr>
                    <w:rPr>
                      <w:rFonts w:ascii="Cambria Math" w:hAnsi="Cambria Math"/>
                    </w:rPr>
                    <m:t>N</m:t>
                  </m:r>
                </m:e>
                <m:sub>
                  <m:r>
                    <m:rPr>
                      <m:nor/>
                    </m:rPr>
                    <w:rPr>
                      <w:rFonts w:ascii="Cambria Math" w:hAnsi="Cambria Math"/>
                      <w:b/>
                      <w:i/>
                    </w:rPr>
                    <m:t>gap</m:t>
                  </m:r>
                </m:sub>
              </m:sSub>
            </m:oMath>
            <w:r>
              <w:rPr>
                <w:b/>
                <w:i/>
              </w:rPr>
              <w:t xml:space="preserve"> is provided in Table 8.1-2 </w:t>
            </w:r>
            <w:r>
              <w:rPr>
                <w:rFonts w:eastAsia="DengXian"/>
                <w:b/>
                <w:i/>
                <w:lang w:eastAsia="zh-CN"/>
              </w:rPr>
              <w:t xml:space="preserve">from TS38.213, </w:t>
            </w:r>
            <w:r>
              <w:rPr>
                <w:rFonts w:eastAsia="Yu Mincho"/>
                <w:b/>
                <w:i/>
                <w:lang w:eastAsia="ja-JP"/>
              </w:rPr>
              <w:t>the slot is determined as not available during the counting of repetitions</w:t>
            </w:r>
            <w:r>
              <w:rPr>
                <w:rFonts w:eastAsia="DengXian"/>
                <w:b/>
                <w:i/>
                <w:lang w:eastAsia="zh-CN"/>
              </w:rPr>
              <w:t>.</w:t>
            </w:r>
          </w:p>
        </w:tc>
      </w:tr>
    </w:tbl>
    <w:p w14:paraId="36374B07" w14:textId="77777777" w:rsidR="009F0B81" w:rsidRDefault="009F0B81">
      <w:pPr>
        <w:spacing w:beforeLines="50" w:before="120"/>
        <w:rPr>
          <w:rFonts w:eastAsia="SimSun"/>
          <w:lang w:val="en-US" w:eastAsia="zh-CN"/>
        </w:rPr>
      </w:pPr>
    </w:p>
    <w:p w14:paraId="02462982" w14:textId="77777777" w:rsidR="009F0B81" w:rsidRDefault="00D317ED">
      <w:pPr>
        <w:spacing w:beforeLines="50" w:before="120"/>
        <w:rPr>
          <w:lang w:val="en-US" w:eastAsia="zh-CN"/>
        </w:rPr>
      </w:pPr>
      <w:r>
        <w:rPr>
          <w:rFonts w:hint="eastAsia"/>
          <w:lang w:val="en-US" w:eastAsia="zh-CN"/>
        </w:rPr>
        <w:t>On the other hand, [18, Sharp] doesn</w:t>
      </w:r>
      <w:r>
        <w:rPr>
          <w:lang w:val="en-US" w:eastAsia="zh-CN"/>
        </w:rPr>
        <w:t>’</w:t>
      </w:r>
      <w:r>
        <w:rPr>
          <w:rFonts w:hint="eastAsia"/>
          <w:lang w:val="en-US" w:eastAsia="zh-CN"/>
        </w:rPr>
        <w:t xml:space="preserve">t see the motivation of considering </w:t>
      </w:r>
      <w:r>
        <w:rPr>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lang w:val="en-US" w:eastAsia="zh-CN"/>
        </w:rPr>
        <w:t>’</w:t>
      </w:r>
      <w:r>
        <w:rPr>
          <w:rFonts w:hint="eastAsia"/>
          <w:lang w:val="en-US" w:eastAsia="zh-CN"/>
        </w:rPr>
        <w:t xml:space="preserve"> for available slot determination. </w:t>
      </w:r>
    </w:p>
    <w:p w14:paraId="58B30B29" w14:textId="77777777" w:rsidR="009F0B81" w:rsidRDefault="009F0B81">
      <w:pPr>
        <w:pStyle w:val="ListParagraph"/>
        <w:numPr>
          <w:ilvl w:val="0"/>
          <w:numId w:val="0"/>
        </w:numPr>
        <w:spacing w:after="0"/>
        <w:rPr>
          <w:i/>
          <w:lang w:val="en-US" w:eastAsia="zh-CN"/>
        </w:rPr>
      </w:pPr>
    </w:p>
    <w:p w14:paraId="67C000CE" w14:textId="77777777" w:rsidR="009F0B81" w:rsidRDefault="00D317ED">
      <w:pPr>
        <w:pStyle w:val="Heading4"/>
        <w:rPr>
          <w:lang w:val="en-US" w:eastAsia="zh-CN"/>
        </w:rPr>
      </w:pPr>
      <w:r>
        <w:rPr>
          <w:rFonts w:hint="eastAsia"/>
          <w:lang w:val="en-US" w:eastAsia="zh-CN"/>
        </w:rPr>
        <w:t>First round</w:t>
      </w:r>
    </w:p>
    <w:p w14:paraId="4BEBD8AB" w14:textId="77777777" w:rsidR="009F0B81" w:rsidRDefault="009F0B81">
      <w:pPr>
        <w:pStyle w:val="ListParagraph"/>
        <w:numPr>
          <w:ilvl w:val="0"/>
          <w:numId w:val="0"/>
        </w:numPr>
        <w:spacing w:after="0"/>
        <w:rPr>
          <w:i/>
          <w:lang w:val="en-US" w:eastAsia="zh-CN"/>
        </w:rPr>
      </w:pPr>
    </w:p>
    <w:p w14:paraId="31E3FF4C" w14:textId="77777777" w:rsidR="009F0B81" w:rsidRDefault="00D317ED">
      <w:pPr>
        <w:pStyle w:val="ListParagraph"/>
        <w:numPr>
          <w:ilvl w:val="0"/>
          <w:numId w:val="0"/>
        </w:numPr>
        <w:spacing w:after="0"/>
        <w:rPr>
          <w:rFonts w:eastAsia="DengXian"/>
          <w:lang w:val="en-US" w:eastAsia="zh-CN"/>
        </w:rPr>
      </w:pPr>
      <w:r>
        <w:rPr>
          <w:rFonts w:hint="eastAsia"/>
          <w:iCs/>
          <w:lang w:val="en-US" w:eastAsia="zh-CN"/>
        </w:rPr>
        <w:t>FL</w:t>
      </w:r>
      <w:r>
        <w:rPr>
          <w:iCs/>
          <w:lang w:val="en-US" w:eastAsia="zh-CN"/>
        </w:rPr>
        <w:t>’</w:t>
      </w:r>
      <w:r>
        <w:rPr>
          <w:rFonts w:hint="eastAsia"/>
          <w:iCs/>
          <w:lang w:val="en-US" w:eastAsia="zh-CN"/>
        </w:rPr>
        <w:t xml:space="preserve">s understanding is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is not considered for collision handling for Msg3 PUSCH in current specification, while it is considered for </w:t>
      </w:r>
      <w:r>
        <w:rPr>
          <w:rFonts w:eastAsia="DengXian" w:hint="eastAsia"/>
          <w:lang w:eastAsia="zh-CN"/>
        </w:rPr>
        <w:t xml:space="preserve">RO validation and msgA </w:t>
      </w:r>
      <w:r>
        <w:rPr>
          <w:rFonts w:eastAsia="DengXian" w:hint="eastAsia"/>
          <w:lang w:val="en-US" w:eastAsia="zh-CN"/>
        </w:rPr>
        <w:t>PUSCH occasion</w:t>
      </w:r>
      <w:r>
        <w:rPr>
          <w:rFonts w:eastAsia="DengXian" w:hint="eastAsia"/>
          <w:lang w:eastAsia="zh-CN"/>
        </w:rPr>
        <w:t xml:space="preserve"> validation</w:t>
      </w:r>
      <w:r>
        <w:rPr>
          <w:rFonts w:eastAsia="DengXian" w:hint="eastAsia"/>
          <w:lang w:val="en-US" w:eastAsia="zh-CN"/>
        </w:rPr>
        <w:t xml:space="preserve">. </w:t>
      </w:r>
    </w:p>
    <w:p w14:paraId="12C5E506" w14:textId="77777777" w:rsidR="009F0B81" w:rsidRDefault="009F0B81">
      <w:pPr>
        <w:pStyle w:val="ListParagraph"/>
        <w:numPr>
          <w:ilvl w:val="0"/>
          <w:numId w:val="0"/>
        </w:numPr>
        <w:spacing w:after="0"/>
        <w:rPr>
          <w:rFonts w:eastAsia="DengXian"/>
          <w:lang w:val="en-US" w:eastAsia="zh-CN"/>
        </w:rPr>
      </w:pPr>
    </w:p>
    <w:p w14:paraId="4CEFC58F" w14:textId="77777777" w:rsidR="009F0B81" w:rsidRDefault="00D317ED">
      <w:pPr>
        <w:pStyle w:val="ListParagraph"/>
        <w:numPr>
          <w:ilvl w:val="0"/>
          <w:numId w:val="0"/>
        </w:numPr>
        <w:spacing w:after="0"/>
        <w:rPr>
          <w:b/>
          <w:bCs/>
          <w:szCs w:val="20"/>
          <w:lang w:val="en-US" w:eastAsia="zh-CN"/>
        </w:rPr>
      </w:pPr>
      <w:r>
        <w:rPr>
          <w:rFonts w:eastAsia="DengXian" w:hint="eastAsia"/>
          <w:b/>
          <w:bCs/>
          <w:lang w:val="en-US" w:eastAsia="zh-CN"/>
        </w:rPr>
        <w:t xml:space="preserve">Companies are encouraged to provide your views below regarding whether to consider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szCs w:val="20"/>
          <w:lang w:val="en-US" w:eastAsia="zh-CN"/>
        </w:rPr>
        <w:t>available slot determination for Msg3 repetition. Note that, if no consensus can be made, the default behavior is it will not be used for</w:t>
      </w:r>
      <w:r>
        <w:rPr>
          <w:rFonts w:eastAsia="DengXian" w:hint="eastAsia"/>
          <w:b/>
          <w:bCs/>
          <w:lang w:val="en-US" w:eastAsia="zh-CN"/>
        </w:rPr>
        <w:t xml:space="preserve"> </w:t>
      </w:r>
      <w:r>
        <w:rPr>
          <w:rFonts w:hint="eastAsia"/>
          <w:b/>
          <w:bCs/>
          <w:szCs w:val="20"/>
          <w:lang w:val="en-US" w:eastAsia="zh-CN"/>
        </w:rPr>
        <w:t xml:space="preserve">available slot determination for Msg3 repetition. </w:t>
      </w:r>
    </w:p>
    <w:p w14:paraId="257AE980" w14:textId="77777777" w:rsidR="009F0B81" w:rsidRDefault="009F0B81">
      <w:pPr>
        <w:pStyle w:val="ListParagraph"/>
        <w:numPr>
          <w:ilvl w:val="0"/>
          <w:numId w:val="0"/>
        </w:numPr>
        <w:spacing w:after="0"/>
        <w:rPr>
          <w:b/>
          <w:bCs/>
          <w:szCs w:val="20"/>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10E924C4" w14:textId="77777777">
        <w:tc>
          <w:tcPr>
            <w:tcW w:w="1560" w:type="dxa"/>
            <w:shd w:val="clear" w:color="auto" w:fill="auto"/>
            <w:vAlign w:val="center"/>
          </w:tcPr>
          <w:p w14:paraId="775C9236"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35622318" w14:textId="77777777" w:rsidR="009F0B81" w:rsidRDefault="00D317ED">
            <w:pPr>
              <w:jc w:val="center"/>
              <w:rPr>
                <w:b/>
                <w:lang w:eastAsia="zh-CN"/>
              </w:rPr>
            </w:pPr>
            <w:r>
              <w:rPr>
                <w:b/>
                <w:lang w:eastAsia="zh-CN"/>
              </w:rPr>
              <w:t>C</w:t>
            </w:r>
            <w:r>
              <w:rPr>
                <w:rFonts w:hint="eastAsia"/>
                <w:b/>
                <w:lang w:eastAsia="zh-CN"/>
              </w:rPr>
              <w:t>omments</w:t>
            </w:r>
          </w:p>
        </w:tc>
      </w:tr>
      <w:tr w:rsidR="009F0B81" w14:paraId="74FBB66A" w14:textId="77777777">
        <w:tc>
          <w:tcPr>
            <w:tcW w:w="1560" w:type="dxa"/>
            <w:shd w:val="clear" w:color="auto" w:fill="auto"/>
            <w:vAlign w:val="center"/>
          </w:tcPr>
          <w:p w14:paraId="5B342CE6"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7BAB4825" w14:textId="77777777" w:rsidR="009F0B81" w:rsidRDefault="00D317ED">
            <w:pPr>
              <w:shd w:val="clear" w:color="auto" w:fill="FFFFFF"/>
              <w:spacing w:after="0"/>
              <w:rPr>
                <w:rFonts w:eastAsia="Malgun Gothic"/>
                <w:lang w:val="en-US" w:eastAsia="ko-KR"/>
              </w:rPr>
            </w:pPr>
            <w:r>
              <w:rPr>
                <w:rFonts w:eastAsia="Malgun Gothic"/>
                <w:lang w:val="en-US" w:eastAsia="ko-KR"/>
              </w:rPr>
              <w:t xml:space="preserve">For the Msg3 PUSCH without repetition, the ‘N gap symbols after SSB’ didn’t have to be taken into account, since the Msg3 PUSCH can be directly scheduled by using RAR UL grant on the UL resources </w:t>
            </w:r>
            <w:r>
              <w:rPr>
                <w:rFonts w:eastAsia="Malgun Gothic"/>
                <w:lang w:val="en-US" w:eastAsia="ko-KR"/>
              </w:rPr>
              <w:lastRenderedPageBreak/>
              <w:t>without colliding with any DL. On the other hand, for the Msg3 PUSCH repetition, considering the ‘N gap symbols after SSB’ can be a safety device to ensure that any collisions are avoided during the whole repetitions.</w:t>
            </w:r>
          </w:p>
        </w:tc>
      </w:tr>
      <w:tr w:rsidR="009F0B81" w14:paraId="0A7A1D46" w14:textId="77777777">
        <w:tc>
          <w:tcPr>
            <w:tcW w:w="1560" w:type="dxa"/>
            <w:shd w:val="clear" w:color="auto" w:fill="auto"/>
            <w:vAlign w:val="center"/>
          </w:tcPr>
          <w:p w14:paraId="7791EDD3" w14:textId="77777777" w:rsidR="009F0B81" w:rsidRDefault="00D317ED">
            <w:pPr>
              <w:jc w:val="center"/>
              <w:rPr>
                <w:rFonts w:eastAsia="Malgun Gothic"/>
                <w:lang w:eastAsia="ko-KR"/>
              </w:rPr>
            </w:pPr>
            <w:r>
              <w:rPr>
                <w:rFonts w:eastAsiaTheme="minorEastAsia"/>
                <w:lang w:eastAsia="zh-CN"/>
              </w:rPr>
              <w:lastRenderedPageBreak/>
              <w:t>Intel</w:t>
            </w:r>
          </w:p>
        </w:tc>
        <w:tc>
          <w:tcPr>
            <w:tcW w:w="8505" w:type="dxa"/>
            <w:shd w:val="clear" w:color="auto" w:fill="auto"/>
            <w:vAlign w:val="center"/>
          </w:tcPr>
          <w:p w14:paraId="345DB875" w14:textId="77777777" w:rsidR="009F0B81" w:rsidRDefault="00D317ED">
            <w:pPr>
              <w:shd w:val="clear" w:color="auto" w:fill="FFFFFF"/>
              <w:spacing w:after="0"/>
              <w:rPr>
                <w:rFonts w:eastAsia="Malgun Gothic"/>
                <w:lang w:val="en-US" w:eastAsia="ko-KR"/>
              </w:rPr>
            </w:pPr>
            <w:r>
              <w:rPr>
                <w:rFonts w:eastAsiaTheme="minorEastAsia"/>
                <w:lang w:val="en-US" w:eastAsia="zh-CN"/>
              </w:rPr>
              <w:t xml:space="preserve">We do not think we need </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Existing collision handling for Msg3 without repetition as defined in R15/16 should be reused. </w:t>
            </w:r>
          </w:p>
        </w:tc>
      </w:tr>
      <w:tr w:rsidR="009F0B81" w14:paraId="3F0390A5" w14:textId="77777777">
        <w:tc>
          <w:tcPr>
            <w:tcW w:w="1560" w:type="dxa"/>
            <w:shd w:val="clear" w:color="auto" w:fill="auto"/>
            <w:vAlign w:val="center"/>
          </w:tcPr>
          <w:p w14:paraId="09C1C5D3" w14:textId="77777777" w:rsidR="009F0B81" w:rsidRDefault="00D317ED">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69CED663" w14:textId="77777777" w:rsidR="009F0B81" w:rsidRDefault="00D317ED">
            <w:pPr>
              <w:shd w:val="clear" w:color="auto" w:fill="FFFFFF"/>
              <w:spacing w:after="0"/>
              <w:rPr>
                <w:rFonts w:eastAsiaTheme="minorEastAsia"/>
                <w:lang w:val="en-US" w:eastAsia="zh-CN"/>
              </w:rPr>
            </w:pPr>
            <w:r>
              <w:rPr>
                <w:rFonts w:eastAsia="MS Mincho" w:hint="eastAsia"/>
                <w:lang w:val="en-US" w:eastAsia="ja-JP"/>
              </w:rPr>
              <w:t>T</w:t>
            </w:r>
            <w:r>
              <w:rPr>
                <w:rFonts w:eastAsia="MS Mincho"/>
                <w:lang w:val="en-US" w:eastAsia="ja-JP"/>
              </w:rPr>
              <w:t>he gNB can avoid such collision by K2 indication in TDRA.</w:t>
            </w:r>
          </w:p>
        </w:tc>
      </w:tr>
      <w:tr w:rsidR="009F0B81" w14:paraId="5AC11540" w14:textId="77777777">
        <w:tc>
          <w:tcPr>
            <w:tcW w:w="1560" w:type="dxa"/>
            <w:shd w:val="clear" w:color="auto" w:fill="auto"/>
            <w:vAlign w:val="center"/>
          </w:tcPr>
          <w:p w14:paraId="06D0ED60" w14:textId="77777777" w:rsidR="009F0B81" w:rsidRDefault="00D317ED">
            <w:pPr>
              <w:jc w:val="center"/>
              <w:rPr>
                <w:rFonts w:eastAsiaTheme="minorEastAsia"/>
                <w:lang w:eastAsia="zh-CN"/>
              </w:rPr>
            </w:pPr>
            <w:r>
              <w:rPr>
                <w:rFonts w:eastAsiaTheme="minorEastAsia"/>
                <w:lang w:eastAsia="zh-CN"/>
              </w:rPr>
              <w:t>Vivo</w:t>
            </w:r>
          </w:p>
        </w:tc>
        <w:tc>
          <w:tcPr>
            <w:tcW w:w="8505" w:type="dxa"/>
            <w:shd w:val="clear" w:color="auto" w:fill="auto"/>
            <w:vAlign w:val="center"/>
          </w:tcPr>
          <w:p w14:paraId="182F30C7"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U</w:t>
            </w:r>
            <w:r>
              <w:rPr>
                <w:rFonts w:eastAsiaTheme="minorEastAsia" w:hint="eastAsia"/>
                <w:lang w:val="en-US" w:eastAsia="zh-CN"/>
              </w:rPr>
              <w:t>nder</w:t>
            </w:r>
            <w:r>
              <w:rPr>
                <w:rFonts w:eastAsiaTheme="minorEastAsia"/>
                <w:lang w:val="en-US" w:eastAsia="zh-CN"/>
              </w:rPr>
              <w:t xml:space="preserve">stand the intention. However, if we assume the starting symbol </w:t>
            </w:r>
            <w:r>
              <w:rPr>
                <w:rFonts w:eastAsiaTheme="minorEastAsia"/>
                <w:i/>
                <w:lang w:val="en-US" w:eastAsia="zh-CN"/>
              </w:rPr>
              <w:t>S</w:t>
            </w:r>
            <w:r>
              <w:rPr>
                <w:rFonts w:eastAsiaTheme="minorEastAsia"/>
                <w:lang w:val="en-US" w:eastAsia="zh-CN"/>
              </w:rPr>
              <w:t xml:space="preserve"> and length </w:t>
            </w:r>
            <w:r>
              <w:rPr>
                <w:rFonts w:eastAsiaTheme="minorEastAsia"/>
                <w:i/>
                <w:lang w:val="en-US" w:eastAsia="zh-CN"/>
              </w:rPr>
              <w:t>L</w:t>
            </w:r>
            <w:r>
              <w:rPr>
                <w:rFonts w:eastAsiaTheme="minorEastAsia"/>
                <w:lang w:val="en-US" w:eastAsia="zh-CN"/>
              </w:rPr>
              <w:t xml:space="preserve"> still follows the legacy default TDRA table, and L may be not a small value for Msg3 repetition, the slot is anyway determined as not available if there is one SSB in the slot. If we understand correctly, it seems further considering NGap after SSB is not needed?</w:t>
            </w:r>
          </w:p>
          <w:p w14:paraId="656EFEE8" w14:textId="77777777" w:rsidR="009F0B81" w:rsidRDefault="00D317ED">
            <w:pPr>
              <w:keepNext/>
              <w:keepLines/>
              <w:overflowPunct/>
              <w:autoSpaceDE/>
              <w:autoSpaceDN/>
              <w:adjustRightInd/>
              <w:snapToGrid/>
              <w:spacing w:before="60" w:after="180" w:line="240" w:lineRule="auto"/>
              <w:jc w:val="center"/>
              <w:textAlignment w:val="auto"/>
              <w:rPr>
                <w:rFonts w:ascii="Arial" w:eastAsia="DengXian" w:hAnsi="Arial"/>
                <w:b/>
                <w:color w:val="000000"/>
                <w:lang w:eastAsia="en-US"/>
              </w:rPr>
            </w:pPr>
            <w:r>
              <w:rPr>
                <w:rFonts w:ascii="Arial" w:eastAsia="DengXian" w:hAnsi="Arial"/>
                <w:b/>
                <w:color w:val="000000"/>
                <w:lang w:val="en-US" w:eastAsia="en-US"/>
              </w:rPr>
              <w:t xml:space="preserve">Table 6.1.2.1.1-2: Default PUSCH time domain resource allocation A </w:t>
            </w:r>
            <w:r>
              <w:rPr>
                <w:rFonts w:ascii="Arial" w:eastAsia="DengXian" w:hAnsi="Arial"/>
                <w:b/>
                <w:color w:val="000000"/>
                <w:lang w:eastAsia="en-US"/>
              </w:rPr>
              <w:t>for normal CP</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502"/>
              <w:gridCol w:w="1501"/>
              <w:gridCol w:w="1502"/>
              <w:gridCol w:w="1502"/>
            </w:tblGrid>
            <w:tr w:rsidR="009F0B81" w14:paraId="11E1FB89" w14:textId="77777777">
              <w:trPr>
                <w:jc w:val="center"/>
              </w:trPr>
              <w:tc>
                <w:tcPr>
                  <w:tcW w:w="1501" w:type="dxa"/>
                </w:tcPr>
                <w:p w14:paraId="6E36087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Row index</w:t>
                  </w:r>
                </w:p>
              </w:tc>
              <w:tc>
                <w:tcPr>
                  <w:tcW w:w="1502" w:type="dxa"/>
                </w:tcPr>
                <w:p w14:paraId="29EF6C36"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PUSCH mapping type</w:t>
                  </w:r>
                </w:p>
              </w:tc>
              <w:tc>
                <w:tcPr>
                  <w:tcW w:w="1501" w:type="dxa"/>
                </w:tcPr>
                <w:p w14:paraId="61172942" w14:textId="77777777" w:rsidR="009F0B81" w:rsidRDefault="006D2B21">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m:oMathPara>
                    <m:oMath>
                      <m:sSubSup>
                        <m:sSubSupPr>
                          <m:ctrlPr>
                            <w:rPr>
                              <w:rFonts w:ascii="Cambria Math" w:eastAsia="DengXian" w:hAnsi="Cambria Math"/>
                              <w:b/>
                              <w:i/>
                              <w:color w:val="000000"/>
                              <w:vertAlign w:val="subscript"/>
                              <w:lang w:val="zh-CN" w:eastAsia="en-US"/>
                            </w:rPr>
                          </m:ctrlPr>
                        </m:sSubSupPr>
                        <m:e>
                          <m:r>
                            <m:rPr>
                              <m:sty m:val="bi"/>
                            </m:rPr>
                            <w:rPr>
                              <w:rFonts w:ascii="Cambria Math" w:eastAsia="DengXian" w:hAnsi="Cambria Math"/>
                              <w:color w:val="000000"/>
                              <w:sz w:val="18"/>
                              <w:vertAlign w:val="subscript"/>
                              <w:lang w:val="zh-CN" w:eastAsia="en-US"/>
                            </w:rPr>
                            <m:t>K</m:t>
                          </m:r>
                        </m:e>
                        <m:sub>
                          <m:r>
                            <m:rPr>
                              <m:sty m:val="bi"/>
                            </m:rPr>
                            <w:rPr>
                              <w:rFonts w:ascii="Cambria Math" w:eastAsia="DengXian" w:hAnsi="Cambria Math"/>
                              <w:color w:val="000000"/>
                              <w:sz w:val="18"/>
                              <w:vertAlign w:val="subscript"/>
                              <w:lang w:val="zh-CN" w:eastAsia="en-US"/>
                            </w:rPr>
                            <m:t>2</m:t>
                          </m:r>
                        </m:sub>
                        <m:sup/>
                      </m:sSubSup>
                    </m:oMath>
                  </m:oMathPara>
                </w:p>
              </w:tc>
              <w:tc>
                <w:tcPr>
                  <w:tcW w:w="1502" w:type="dxa"/>
                  <w:shd w:val="clear" w:color="auto" w:fill="auto"/>
                </w:tcPr>
                <w:p w14:paraId="5096BA6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S</w:t>
                  </w:r>
                </w:p>
              </w:tc>
              <w:tc>
                <w:tcPr>
                  <w:tcW w:w="1502" w:type="dxa"/>
                  <w:shd w:val="clear" w:color="auto" w:fill="auto"/>
                </w:tcPr>
                <w:p w14:paraId="417A74DC"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L</w:t>
                  </w:r>
                </w:p>
              </w:tc>
            </w:tr>
            <w:tr w:rsidR="009F0B81" w14:paraId="1A1F442F" w14:textId="77777777">
              <w:trPr>
                <w:jc w:val="center"/>
              </w:trPr>
              <w:tc>
                <w:tcPr>
                  <w:tcW w:w="1501" w:type="dxa"/>
                </w:tcPr>
                <w:p w14:paraId="257B618E"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w:t>
                  </w:r>
                </w:p>
              </w:tc>
              <w:tc>
                <w:tcPr>
                  <w:tcW w:w="1502" w:type="dxa"/>
                </w:tcPr>
                <w:p w14:paraId="095A539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6944800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fi-FI" w:eastAsia="en-US"/>
                    </w:rPr>
                  </w:pPr>
                  <w:r>
                    <w:rPr>
                      <w:rFonts w:ascii="Arial" w:eastAsia="Batang" w:hAnsi="Arial"/>
                      <w:i/>
                      <w:sz w:val="18"/>
                      <w:lang w:val="zh-CN" w:eastAsia="en-US"/>
                    </w:rPr>
                    <w:t>J</w:t>
                  </w:r>
                </w:p>
              </w:tc>
              <w:tc>
                <w:tcPr>
                  <w:tcW w:w="1502" w:type="dxa"/>
                  <w:shd w:val="clear" w:color="auto" w:fill="auto"/>
                </w:tcPr>
                <w:p w14:paraId="03F02F5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3053CE54"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9F0B81" w14:paraId="41F812A7" w14:textId="77777777">
              <w:trPr>
                <w:jc w:val="center"/>
              </w:trPr>
              <w:tc>
                <w:tcPr>
                  <w:tcW w:w="1501" w:type="dxa"/>
                </w:tcPr>
                <w:p w14:paraId="3C87867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Pr>
                <w:p w14:paraId="363EFA7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291C9D8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49D2F64A"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3D3F56F7"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9F0B81" w14:paraId="15F250E3" w14:textId="77777777">
              <w:trPr>
                <w:jc w:val="center"/>
              </w:trPr>
              <w:tc>
                <w:tcPr>
                  <w:tcW w:w="1501" w:type="dxa"/>
                </w:tcPr>
                <w:p w14:paraId="64F0711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3</w:t>
                  </w:r>
                </w:p>
              </w:tc>
              <w:tc>
                <w:tcPr>
                  <w:tcW w:w="1502" w:type="dxa"/>
                </w:tcPr>
                <w:p w14:paraId="772FC384"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7E6C8D52"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2576720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4C02793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9F0B81" w14:paraId="117444C9"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C15D6A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tcPr>
                <w:p w14:paraId="3CD7A0E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374388A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4DED30D"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35365C6"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9F0B81" w14:paraId="252DCE5F"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347F7D0E"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5</w:t>
                  </w:r>
                </w:p>
              </w:tc>
              <w:tc>
                <w:tcPr>
                  <w:tcW w:w="1502" w:type="dxa"/>
                  <w:tcBorders>
                    <w:top w:val="single" w:sz="4" w:space="0" w:color="auto"/>
                    <w:left w:val="single" w:sz="4" w:space="0" w:color="auto"/>
                    <w:bottom w:val="single" w:sz="4" w:space="0" w:color="auto"/>
                    <w:right w:val="single" w:sz="4" w:space="0" w:color="auto"/>
                  </w:tcBorders>
                </w:tcPr>
                <w:p w14:paraId="19ED581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4159CB5E"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CDB9A8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FC434E2"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9F0B81" w14:paraId="7DBD3AB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6952C72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c>
                <w:tcPr>
                  <w:tcW w:w="1502" w:type="dxa"/>
                  <w:tcBorders>
                    <w:top w:val="single" w:sz="4" w:space="0" w:color="auto"/>
                    <w:left w:val="single" w:sz="4" w:space="0" w:color="auto"/>
                    <w:bottom w:val="single" w:sz="4" w:space="0" w:color="auto"/>
                    <w:right w:val="single" w:sz="4" w:space="0" w:color="auto"/>
                  </w:tcBorders>
                </w:tcPr>
                <w:p w14:paraId="27B04A84"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312767C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FC4C4C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ABE3327"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r>
            <w:tr w:rsidR="009F0B81" w14:paraId="7D2A343B"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F82F06C"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7</w:t>
                  </w:r>
                </w:p>
              </w:tc>
              <w:tc>
                <w:tcPr>
                  <w:tcW w:w="1502" w:type="dxa"/>
                  <w:tcBorders>
                    <w:top w:val="single" w:sz="4" w:space="0" w:color="auto"/>
                    <w:left w:val="single" w:sz="4" w:space="0" w:color="auto"/>
                    <w:bottom w:val="single" w:sz="4" w:space="0" w:color="auto"/>
                    <w:right w:val="single" w:sz="4" w:space="0" w:color="auto"/>
                  </w:tcBorders>
                </w:tcPr>
                <w:p w14:paraId="3D4E4D0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7FECFD2C"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1B96AB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13F86FC"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9F0B81" w14:paraId="43FA4B61"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722AE9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tcPr>
                <w:p w14:paraId="6891100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201FC9D6"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E8ED78D"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8F040F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9F0B81" w14:paraId="09D349DD"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742AB2C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9</w:t>
                  </w:r>
                </w:p>
              </w:tc>
              <w:tc>
                <w:tcPr>
                  <w:tcW w:w="1502" w:type="dxa"/>
                  <w:tcBorders>
                    <w:top w:val="single" w:sz="4" w:space="0" w:color="auto"/>
                    <w:left w:val="single" w:sz="4" w:space="0" w:color="auto"/>
                    <w:bottom w:val="single" w:sz="4" w:space="0" w:color="auto"/>
                    <w:right w:val="single" w:sz="4" w:space="0" w:color="auto"/>
                  </w:tcBorders>
                </w:tcPr>
                <w:p w14:paraId="2519AE1A"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6538D04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F9AC314"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F3AB233"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9F0B81" w14:paraId="7B62CE2B"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9C5562A"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c>
                <w:tcPr>
                  <w:tcW w:w="1502" w:type="dxa"/>
                  <w:tcBorders>
                    <w:top w:val="single" w:sz="4" w:space="0" w:color="auto"/>
                    <w:left w:val="single" w:sz="4" w:space="0" w:color="auto"/>
                    <w:bottom w:val="single" w:sz="4" w:space="0" w:color="auto"/>
                    <w:right w:val="single" w:sz="4" w:space="0" w:color="auto"/>
                  </w:tcBorders>
                </w:tcPr>
                <w:p w14:paraId="7287498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4B1D53D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F26C3DD"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D34BDD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9F0B81" w14:paraId="7D4CB087"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188C4042"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11</w:t>
                  </w:r>
                </w:p>
              </w:tc>
              <w:tc>
                <w:tcPr>
                  <w:tcW w:w="1502" w:type="dxa"/>
                  <w:tcBorders>
                    <w:top w:val="single" w:sz="4" w:space="0" w:color="auto"/>
                    <w:left w:val="single" w:sz="4" w:space="0" w:color="auto"/>
                    <w:bottom w:val="single" w:sz="4" w:space="0" w:color="auto"/>
                    <w:right w:val="single" w:sz="4" w:space="0" w:color="auto"/>
                  </w:tcBorders>
                </w:tcPr>
                <w:p w14:paraId="5789E88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 xml:space="preserve">Type </w:t>
                  </w:r>
                  <w:r>
                    <w:rPr>
                      <w:rFonts w:ascii="Arial" w:eastAsia="Batang" w:hAnsi="Arial"/>
                      <w:sz w:val="18"/>
                      <w:lang w:val="fi-FI" w:eastAsia="en-US"/>
                    </w:rPr>
                    <w:t>A</w:t>
                  </w:r>
                </w:p>
              </w:tc>
              <w:tc>
                <w:tcPr>
                  <w:tcW w:w="1501" w:type="dxa"/>
                  <w:tcBorders>
                    <w:top w:val="single" w:sz="4" w:space="0" w:color="auto"/>
                    <w:left w:val="single" w:sz="4" w:space="0" w:color="auto"/>
                    <w:bottom w:val="single" w:sz="4" w:space="0" w:color="auto"/>
                    <w:right w:val="single" w:sz="4" w:space="0" w:color="auto"/>
                  </w:tcBorders>
                </w:tcPr>
                <w:p w14:paraId="60AAB153"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F61AA07"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0C47F1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9F0B81" w14:paraId="29FDB5FD"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21D321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c>
                <w:tcPr>
                  <w:tcW w:w="1502" w:type="dxa"/>
                  <w:tcBorders>
                    <w:top w:val="single" w:sz="4" w:space="0" w:color="auto"/>
                    <w:left w:val="single" w:sz="4" w:space="0" w:color="auto"/>
                    <w:bottom w:val="single" w:sz="4" w:space="0" w:color="auto"/>
                    <w:right w:val="single" w:sz="4" w:space="0" w:color="auto"/>
                  </w:tcBorders>
                </w:tcPr>
                <w:p w14:paraId="351675F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39B76822"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C22B91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B229D69"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9F0B81" w14:paraId="6A5F4415"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053B73A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13</w:t>
                  </w:r>
                </w:p>
              </w:tc>
              <w:tc>
                <w:tcPr>
                  <w:tcW w:w="1502" w:type="dxa"/>
                  <w:tcBorders>
                    <w:top w:val="single" w:sz="4" w:space="0" w:color="auto"/>
                    <w:left w:val="single" w:sz="4" w:space="0" w:color="auto"/>
                    <w:bottom w:val="single" w:sz="4" w:space="0" w:color="auto"/>
                    <w:right w:val="single" w:sz="4" w:space="0" w:color="auto"/>
                  </w:tcBorders>
                </w:tcPr>
                <w:p w14:paraId="54D128E8"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771B388D"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A55651E"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9151F51"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9F0B81" w14:paraId="7A1440A7"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63C3DBC7"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c>
                <w:tcPr>
                  <w:tcW w:w="1502" w:type="dxa"/>
                  <w:tcBorders>
                    <w:top w:val="single" w:sz="4" w:space="0" w:color="auto"/>
                    <w:left w:val="single" w:sz="4" w:space="0" w:color="auto"/>
                    <w:bottom w:val="single" w:sz="4" w:space="0" w:color="auto"/>
                    <w:right w:val="single" w:sz="4" w:space="0" w:color="auto"/>
                  </w:tcBorders>
                </w:tcPr>
                <w:p w14:paraId="6BD34EB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247E974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77E0A1C"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956980F"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9F0B81" w14:paraId="149AC677"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76013243"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15</w:t>
                  </w:r>
                </w:p>
              </w:tc>
              <w:tc>
                <w:tcPr>
                  <w:tcW w:w="1502" w:type="dxa"/>
                  <w:tcBorders>
                    <w:top w:val="single" w:sz="4" w:space="0" w:color="auto"/>
                    <w:left w:val="single" w:sz="4" w:space="0" w:color="auto"/>
                    <w:bottom w:val="single" w:sz="4" w:space="0" w:color="auto"/>
                    <w:right w:val="single" w:sz="4" w:space="0" w:color="auto"/>
                  </w:tcBorders>
                </w:tcPr>
                <w:p w14:paraId="26F22E4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33E5151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6678E1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DC1F32B"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9F0B81" w14:paraId="57E063D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10BC70DD"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16</w:t>
                  </w:r>
                </w:p>
              </w:tc>
              <w:tc>
                <w:tcPr>
                  <w:tcW w:w="1502" w:type="dxa"/>
                  <w:tcBorders>
                    <w:top w:val="single" w:sz="4" w:space="0" w:color="auto"/>
                    <w:left w:val="single" w:sz="4" w:space="0" w:color="auto"/>
                    <w:bottom w:val="single" w:sz="4" w:space="0" w:color="auto"/>
                    <w:right w:val="single" w:sz="4" w:space="0" w:color="auto"/>
                  </w:tcBorders>
                </w:tcPr>
                <w:p w14:paraId="28429984"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1E081E85"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8878552"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2126CB0" w14:textId="77777777" w:rsidR="009F0B81" w:rsidRDefault="00D317ED">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bl>
          <w:p w14:paraId="566423DF" w14:textId="77777777" w:rsidR="009F0B81" w:rsidRDefault="009F0B81">
            <w:pPr>
              <w:shd w:val="clear" w:color="auto" w:fill="FFFFFF"/>
              <w:spacing w:after="0"/>
              <w:rPr>
                <w:rFonts w:eastAsia="MS Mincho"/>
                <w:lang w:val="en-US" w:eastAsia="ja-JP"/>
              </w:rPr>
            </w:pPr>
          </w:p>
        </w:tc>
      </w:tr>
      <w:tr w:rsidR="009F0B81" w14:paraId="7C73D3C3" w14:textId="77777777">
        <w:tc>
          <w:tcPr>
            <w:tcW w:w="1560" w:type="dxa"/>
            <w:shd w:val="clear" w:color="auto" w:fill="auto"/>
            <w:vAlign w:val="center"/>
          </w:tcPr>
          <w:p w14:paraId="3C592007" w14:textId="77777777" w:rsidR="009F0B81" w:rsidRDefault="00D317ED">
            <w:pPr>
              <w:jc w:val="center"/>
              <w:rPr>
                <w:rFonts w:eastAsiaTheme="minorEastAsia"/>
                <w:lang w:eastAsia="zh-CN"/>
              </w:rPr>
            </w:pPr>
            <w:r>
              <w:rPr>
                <w:rFonts w:eastAsiaTheme="minorEastAsia"/>
                <w:lang w:eastAsia="zh-CN"/>
              </w:rPr>
              <w:t>Samsung</w:t>
            </w:r>
          </w:p>
        </w:tc>
        <w:tc>
          <w:tcPr>
            <w:tcW w:w="8505" w:type="dxa"/>
            <w:shd w:val="clear" w:color="auto" w:fill="auto"/>
            <w:vAlign w:val="center"/>
          </w:tcPr>
          <w:p w14:paraId="422E75F9"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LG and Intel and sharp, </w:t>
            </w:r>
            <w:r>
              <w:rPr>
                <w:rFonts w:eastAsiaTheme="minorEastAsia"/>
                <w:lang w:val="en-US" w:eastAsia="zh-CN"/>
              </w:rPr>
              <w:t>I</w:t>
            </w:r>
            <w:r>
              <w:rPr>
                <w:rFonts w:eastAsiaTheme="minorEastAsia" w:hint="eastAsia"/>
                <w:lang w:val="en-US" w:eastAsia="zh-CN"/>
              </w:rPr>
              <w:t xml:space="preserve"> can agree that legacy only one slot msg3 could be avoided by gNB configuration, but since this is </w:t>
            </w:r>
            <w:r>
              <w:rPr>
                <w:rFonts w:eastAsiaTheme="minorEastAsia"/>
                <w:lang w:val="en-US" w:eastAsia="zh-CN"/>
              </w:rPr>
              <w:t>multiple</w:t>
            </w:r>
            <w:r>
              <w:rPr>
                <w:rFonts w:eastAsiaTheme="minorEastAsia" w:hint="eastAsia"/>
                <w:lang w:val="en-US" w:eastAsia="zh-CN"/>
              </w:rPr>
              <w:t xml:space="preserve"> repetiion in multiple slots. </w:t>
            </w:r>
            <w:r>
              <w:rPr>
                <w:rFonts w:eastAsiaTheme="minorEastAsia"/>
                <w:lang w:val="en-US" w:eastAsia="zh-CN"/>
              </w:rPr>
              <w:t>I</w:t>
            </w:r>
            <w:r>
              <w:rPr>
                <w:rFonts w:eastAsiaTheme="minorEastAsia" w:hint="eastAsia"/>
                <w:lang w:val="en-US" w:eastAsia="zh-CN"/>
              </w:rPr>
              <w:t xml:space="preserve">t is then different, the collision is we are discussing for more slots. </w:t>
            </w:r>
            <w:r>
              <w:rPr>
                <w:rFonts w:eastAsiaTheme="minorEastAsia"/>
                <w:lang w:val="en-US" w:eastAsia="zh-CN"/>
              </w:rPr>
              <w:t>A</w:t>
            </w:r>
            <w:r>
              <w:rPr>
                <w:rFonts w:eastAsiaTheme="minorEastAsia" w:hint="eastAsia"/>
                <w:lang w:val="en-US" w:eastAsia="zh-CN"/>
              </w:rPr>
              <w:t xml:space="preserve">nd in addition, K2 is slot level offset, while we are discussing the collision in one slot, so we </w:t>
            </w:r>
            <w:r>
              <w:rPr>
                <w:rFonts w:eastAsiaTheme="minorEastAsia"/>
                <w:lang w:val="en-US" w:eastAsia="zh-CN"/>
              </w:rPr>
              <w:t>don’t</w:t>
            </w:r>
            <w:r>
              <w:rPr>
                <w:rFonts w:eastAsiaTheme="minorEastAsia" w:hint="eastAsia"/>
                <w:lang w:val="en-US" w:eastAsia="zh-CN"/>
              </w:rPr>
              <w:t xml:space="preserve"> think k2 can help much.</w:t>
            </w:r>
          </w:p>
          <w:p w14:paraId="0B70AB99"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vivo, the table is default table, and we have SIB1 indicated table as well. </w:t>
            </w:r>
            <w:r>
              <w:rPr>
                <w:rFonts w:eastAsiaTheme="minorEastAsia"/>
                <w:lang w:val="en-US" w:eastAsia="zh-CN"/>
              </w:rPr>
              <w:t>S</w:t>
            </w:r>
            <w:r>
              <w:rPr>
                <w:rFonts w:eastAsiaTheme="minorEastAsia" w:hint="eastAsia"/>
                <w:lang w:val="en-US" w:eastAsia="zh-CN"/>
              </w:rPr>
              <w:t xml:space="preserve">o the S + L could be more </w:t>
            </w:r>
            <w:r>
              <w:rPr>
                <w:rFonts w:eastAsiaTheme="minorEastAsia"/>
                <w:lang w:val="en-US" w:eastAsia="zh-CN"/>
              </w:rPr>
              <w:t>flexible</w:t>
            </w:r>
            <w:r>
              <w:rPr>
                <w:rFonts w:eastAsiaTheme="minorEastAsia" w:hint="eastAsia"/>
                <w:lang w:val="en-US" w:eastAsia="zh-CN"/>
              </w:rPr>
              <w:t xml:space="preserve"> by gNB configuration. </w:t>
            </w:r>
            <w:r>
              <w:rPr>
                <w:rFonts w:eastAsiaTheme="minorEastAsia"/>
                <w:lang w:val="en-US" w:eastAsia="zh-CN"/>
              </w:rPr>
              <w:t>I</w:t>
            </w:r>
            <w:r>
              <w:rPr>
                <w:rFonts w:eastAsiaTheme="minorEastAsia" w:hint="eastAsia"/>
                <w:lang w:val="en-US" w:eastAsia="zh-CN"/>
              </w:rPr>
              <w:t xml:space="preserve">n </w:t>
            </w:r>
            <w:r>
              <w:rPr>
                <w:rFonts w:eastAsiaTheme="minorEastAsia"/>
                <w:lang w:val="en-US" w:eastAsia="zh-CN"/>
              </w:rPr>
              <w:t>addition</w:t>
            </w:r>
            <w:r>
              <w:rPr>
                <w:rFonts w:eastAsiaTheme="minorEastAsia" w:hint="eastAsia"/>
                <w:lang w:val="en-US" w:eastAsia="zh-CN"/>
              </w:rPr>
              <w:t xml:space="preserve">,  SSB could be in the front of a slot, there will be cases to handle such collision. </w:t>
            </w:r>
          </w:p>
        </w:tc>
      </w:tr>
      <w:tr w:rsidR="009F0B81" w14:paraId="103B8771" w14:textId="77777777">
        <w:tc>
          <w:tcPr>
            <w:tcW w:w="1560" w:type="dxa"/>
            <w:shd w:val="clear" w:color="auto" w:fill="auto"/>
            <w:vAlign w:val="center"/>
          </w:tcPr>
          <w:p w14:paraId="028FCF1D" w14:textId="77777777" w:rsidR="009F0B81" w:rsidRDefault="00D317ED">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620934F8"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 xml:space="preserve">For msg.3 transmission without repetition, it can be achieved by gNB’s scheduling to avoid the SSB and msg.3 in the same slot. Thus, there is no collision between msg.3 transmission and SSB reception. </w:t>
            </w:r>
          </w:p>
          <w:p w14:paraId="1641F919" w14:textId="77777777" w:rsidR="009F0B81" w:rsidRDefault="009F0B81">
            <w:pPr>
              <w:shd w:val="clear" w:color="auto" w:fill="FFFFFF"/>
              <w:spacing w:after="0"/>
              <w:jc w:val="left"/>
              <w:rPr>
                <w:rFonts w:eastAsiaTheme="minorEastAsia"/>
                <w:lang w:val="en-US" w:eastAsia="zh-CN"/>
              </w:rPr>
            </w:pPr>
          </w:p>
          <w:p w14:paraId="7BFDE6E1"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Anyway, if there are SSBs in a slot, symbol#2~symbol#5 and symbol#8~symbol#11 in the slot will be occupied by SSBs when multiple SSBs in a SSB burst is applied and there is only 2 spare symbols after the SSB. According to the Ngap symbols definition to the determination of the invalid RO, the Ngap symbols equals to 2. So, there is no symbols left for msg.3 transmission.</w:t>
            </w:r>
          </w:p>
          <w:p w14:paraId="568F4BC9" w14:textId="77777777" w:rsidR="009F0B81" w:rsidRDefault="00D317ED">
            <w:pPr>
              <w:shd w:val="clear" w:color="auto" w:fill="FFFFFF"/>
              <w:spacing w:after="0"/>
              <w:jc w:val="left"/>
              <w:rPr>
                <w:rFonts w:eastAsiaTheme="minorEastAsia"/>
                <w:lang w:val="en-US" w:eastAsia="zh-CN"/>
              </w:rPr>
            </w:pPr>
            <w:r>
              <w:rPr>
                <w:rFonts w:eastAsiaTheme="minorEastAsia"/>
                <w:noProof/>
                <w:lang w:val="en-US" w:eastAsia="ko-KR"/>
              </w:rPr>
              <w:drawing>
                <wp:inline distT="0" distB="0" distL="0" distR="0" wp14:anchorId="0C059B40" wp14:editId="4E218DE3">
                  <wp:extent cx="5263515" cy="923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263515" cy="923290"/>
                          </a:xfrm>
                          <a:prstGeom prst="rect">
                            <a:avLst/>
                          </a:prstGeom>
                        </pic:spPr>
                      </pic:pic>
                    </a:graphicData>
                  </a:graphic>
                </wp:inline>
              </w:drawing>
            </w:r>
            <w:r>
              <w:rPr>
                <w:rFonts w:eastAsiaTheme="minorEastAsia"/>
                <w:lang w:val="en-US" w:eastAsia="zh-CN"/>
              </w:rPr>
              <w:t xml:space="preserve"> </w:t>
            </w:r>
          </w:p>
          <w:p w14:paraId="525B3636"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From above, there is no need to take Ngap symbols after SSBs into consideration for the determination of available slots. And, when the allocated symbols collide with SSB, the slot is just taken as an unavailable slot.</w:t>
            </w:r>
          </w:p>
        </w:tc>
      </w:tr>
      <w:tr w:rsidR="009F0B81" w14:paraId="33927BBC" w14:textId="77777777">
        <w:tc>
          <w:tcPr>
            <w:tcW w:w="1560" w:type="dxa"/>
            <w:shd w:val="clear" w:color="auto" w:fill="auto"/>
            <w:vAlign w:val="center"/>
          </w:tcPr>
          <w:p w14:paraId="56C7BB03" w14:textId="77777777" w:rsidR="009F0B81" w:rsidRDefault="00D317ED">
            <w:pPr>
              <w:jc w:val="center"/>
              <w:rPr>
                <w:rFonts w:eastAsiaTheme="minorEastAsia"/>
                <w:lang w:eastAsia="zh-CN"/>
              </w:rPr>
            </w:pPr>
            <w:r>
              <w:rPr>
                <w:rFonts w:eastAsiaTheme="minorEastAsia"/>
                <w:lang w:eastAsia="zh-CN"/>
              </w:rPr>
              <w:t>Ericsson1</w:t>
            </w:r>
          </w:p>
        </w:tc>
        <w:tc>
          <w:tcPr>
            <w:tcW w:w="8505" w:type="dxa"/>
            <w:shd w:val="clear" w:color="auto" w:fill="auto"/>
            <w:vAlign w:val="center"/>
          </w:tcPr>
          <w:p w14:paraId="475E4E70"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t xml:space="preserve">We share similar view as the majority companies, this gap requirement is not necessary for available slot determination for Msg3. </w:t>
            </w:r>
          </w:p>
          <w:p w14:paraId="07F3EB31" w14:textId="77777777" w:rsidR="009F0B81" w:rsidRDefault="00D317ED">
            <w:pPr>
              <w:shd w:val="clear" w:color="auto" w:fill="FFFFFF"/>
              <w:spacing w:after="0"/>
              <w:jc w:val="left"/>
              <w:rPr>
                <w:rFonts w:eastAsiaTheme="minorEastAsia"/>
                <w:lang w:val="en-US" w:eastAsia="zh-CN"/>
              </w:rPr>
            </w:pPr>
            <w:r>
              <w:rPr>
                <w:rFonts w:eastAsiaTheme="minorEastAsia"/>
                <w:lang w:val="en-US" w:eastAsia="zh-CN"/>
              </w:rPr>
              <w:lastRenderedPageBreak/>
              <w:t>Available slot determination is just the first step introduced in this work item with concerns on downlink heavy TDD configurations, existing rules for determining actual msg3 PUSCH transmissions are enough for handling collisions, dynamic/dedicated configurations.</w:t>
            </w:r>
          </w:p>
        </w:tc>
      </w:tr>
      <w:tr w:rsidR="009F0B81" w14:paraId="1ACF8185" w14:textId="77777777">
        <w:tc>
          <w:tcPr>
            <w:tcW w:w="1560" w:type="dxa"/>
            <w:shd w:val="clear" w:color="auto" w:fill="auto"/>
            <w:vAlign w:val="center"/>
          </w:tcPr>
          <w:p w14:paraId="15A1B956" w14:textId="77777777" w:rsidR="009F0B81" w:rsidRDefault="00D317ED">
            <w:pPr>
              <w:jc w:val="center"/>
              <w:rPr>
                <w:rFonts w:eastAsiaTheme="minorEastAsia"/>
                <w:lang w:val="en-US" w:eastAsia="zh-CN"/>
              </w:rPr>
            </w:pPr>
            <w:r>
              <w:rPr>
                <w:rFonts w:eastAsiaTheme="minorEastAsia" w:hint="eastAsia"/>
                <w:lang w:val="en-US" w:eastAsia="zh-CN"/>
              </w:rPr>
              <w:lastRenderedPageBreak/>
              <w:t>FL</w:t>
            </w:r>
          </w:p>
        </w:tc>
        <w:tc>
          <w:tcPr>
            <w:tcW w:w="8505" w:type="dxa"/>
            <w:shd w:val="clear" w:color="auto" w:fill="auto"/>
            <w:vAlign w:val="center"/>
          </w:tcPr>
          <w:p w14:paraId="784FCA24" w14:textId="77777777" w:rsidR="009F0B81" w:rsidRDefault="009F0B81">
            <w:pPr>
              <w:shd w:val="clear" w:color="auto" w:fill="FFFFFF"/>
              <w:spacing w:after="0"/>
              <w:jc w:val="left"/>
              <w:rPr>
                <w:rFonts w:eastAsiaTheme="minorEastAsia"/>
                <w:lang w:val="en-US" w:eastAsia="zh-CN"/>
              </w:rPr>
            </w:pPr>
          </w:p>
          <w:p w14:paraId="280AC63C" w14:textId="77777777" w:rsidR="009F0B81" w:rsidRDefault="00D317ED">
            <w:pPr>
              <w:shd w:val="clear" w:color="auto" w:fill="FFFFFF"/>
              <w:spacing w:after="0"/>
              <w:jc w:val="left"/>
              <w:rPr>
                <w:lang w:val="en-US" w:eastAsia="zh-CN"/>
              </w:rPr>
            </w:pPr>
            <w:r>
              <w:rPr>
                <w:rFonts w:eastAsiaTheme="minorEastAsia" w:hint="eastAsia"/>
                <w:lang w:val="en-US" w:eastAsia="zh-CN"/>
              </w:rPr>
              <w:t>Based on the inputs from companies, it seems the majority doesn</w:t>
            </w:r>
            <w:r>
              <w:rPr>
                <w:rFonts w:eastAsiaTheme="minorEastAsia"/>
                <w:lang w:val="en-US" w:eastAsia="zh-CN"/>
              </w:rPr>
              <w:t>’</w:t>
            </w:r>
            <w:r>
              <w:rPr>
                <w:rFonts w:eastAsiaTheme="minorEastAsia" w:hint="eastAsia"/>
                <w:lang w:val="en-US" w:eastAsia="zh-CN"/>
              </w:rPr>
              <w:t xml:space="preserve">t support to consider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for </w:t>
            </w:r>
            <w:r>
              <w:rPr>
                <w:rFonts w:hint="eastAsia"/>
                <w:lang w:val="en-US" w:eastAsia="zh-CN"/>
              </w:rPr>
              <w:t xml:space="preserve">available slot determination for Msg3 repetition. Technically speaking, either way could work. </w:t>
            </w:r>
          </w:p>
          <w:p w14:paraId="4063A8B7" w14:textId="77777777" w:rsidR="009F0B81" w:rsidRDefault="009F0B81">
            <w:pPr>
              <w:shd w:val="clear" w:color="auto" w:fill="FFFFFF"/>
              <w:spacing w:after="0"/>
              <w:jc w:val="left"/>
              <w:rPr>
                <w:lang w:val="en-US" w:eastAsia="zh-CN"/>
              </w:rPr>
            </w:pPr>
          </w:p>
          <w:p w14:paraId="4A4C41CE" w14:textId="77777777" w:rsidR="009F0B81" w:rsidRDefault="00D317ED">
            <w:pPr>
              <w:shd w:val="clear" w:color="auto" w:fill="FFFFFF"/>
              <w:spacing w:after="0"/>
              <w:jc w:val="left"/>
              <w:rPr>
                <w:lang w:val="en-US" w:eastAsia="zh-CN"/>
              </w:rPr>
            </w:pPr>
            <w:r>
              <w:rPr>
                <w:rFonts w:hint="eastAsia"/>
                <w:lang w:val="en-US" w:eastAsia="zh-CN"/>
              </w:rPr>
              <w:t xml:space="preserve">In such situation, the consequence is that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is not used for </w:t>
            </w:r>
            <w:r>
              <w:rPr>
                <w:rFonts w:hint="eastAsia"/>
                <w:lang w:val="en-US" w:eastAsia="zh-CN"/>
              </w:rPr>
              <w:t xml:space="preserve">available slot determination for Msg3 repetition. @Samsung, Situation will not change, and this is the only output we can get. Hope this could be acceptable for you. </w:t>
            </w:r>
          </w:p>
          <w:p w14:paraId="6A85670E" w14:textId="77777777" w:rsidR="009F0B81" w:rsidRDefault="009F0B81">
            <w:pPr>
              <w:shd w:val="clear" w:color="auto" w:fill="FFFFFF"/>
              <w:spacing w:after="0"/>
              <w:jc w:val="left"/>
              <w:rPr>
                <w:rFonts w:eastAsiaTheme="minorEastAsia"/>
                <w:lang w:val="en-US" w:eastAsia="zh-CN"/>
              </w:rPr>
            </w:pPr>
          </w:p>
        </w:tc>
      </w:tr>
    </w:tbl>
    <w:p w14:paraId="25A88157" w14:textId="77777777" w:rsidR="009F0B81" w:rsidRDefault="009F0B81">
      <w:pPr>
        <w:pStyle w:val="ListParagraph"/>
        <w:numPr>
          <w:ilvl w:val="0"/>
          <w:numId w:val="0"/>
        </w:numPr>
        <w:spacing w:after="0"/>
        <w:rPr>
          <w:i/>
          <w:lang w:val="en-US" w:eastAsia="zh-CN"/>
        </w:rPr>
      </w:pPr>
    </w:p>
    <w:p w14:paraId="4C76BF05" w14:textId="77777777" w:rsidR="009F0B81" w:rsidRDefault="009F0B81">
      <w:pPr>
        <w:pStyle w:val="ListParagraph"/>
        <w:numPr>
          <w:ilvl w:val="0"/>
          <w:numId w:val="0"/>
        </w:numPr>
        <w:spacing w:after="0"/>
        <w:rPr>
          <w:i/>
          <w:lang w:val="en-US" w:eastAsia="zh-CN"/>
        </w:rPr>
      </w:pPr>
    </w:p>
    <w:p w14:paraId="028B098C" w14:textId="77777777" w:rsidR="009F0B81" w:rsidRDefault="009F0B81">
      <w:pPr>
        <w:pStyle w:val="ListParagraph"/>
        <w:numPr>
          <w:ilvl w:val="0"/>
          <w:numId w:val="0"/>
        </w:numPr>
        <w:spacing w:after="0"/>
        <w:rPr>
          <w:i/>
          <w:lang w:val="en-US" w:eastAsia="zh-CN"/>
        </w:rPr>
      </w:pPr>
    </w:p>
    <w:p w14:paraId="2AF9F476" w14:textId="77777777" w:rsidR="009F0B81" w:rsidRDefault="00D317ED">
      <w:pPr>
        <w:rPr>
          <w:rFonts w:eastAsia="SimSun"/>
          <w:b/>
          <w:bCs/>
          <w:shd w:val="clear" w:color="auto" w:fill="FFFFFF"/>
          <w:lang w:val="en-US" w:eastAsia="zh-CN"/>
        </w:rPr>
      </w:pPr>
      <w:r>
        <w:rPr>
          <w:rFonts w:hint="eastAsia"/>
          <w:b/>
          <w:bCs/>
          <w:highlight w:val="cyan"/>
          <w:lang w:val="en-US" w:eastAsia="zh-CN"/>
        </w:rPr>
        <w:t xml:space="preserve">Proposal for Issue#9: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is not used for </w:t>
      </w:r>
      <w:r>
        <w:rPr>
          <w:rFonts w:hint="eastAsia"/>
          <w:b/>
          <w:bCs/>
          <w:lang w:val="en-US" w:eastAsia="zh-CN"/>
        </w:rPr>
        <w:t xml:space="preserve">available slot determination for Msg3 repetition. </w:t>
      </w:r>
    </w:p>
    <w:p w14:paraId="522419FA" w14:textId="77777777" w:rsidR="009F0B81" w:rsidRDefault="009F0B81">
      <w:pPr>
        <w:rPr>
          <w:lang w:val="en-US" w:eastAsia="zh-CN"/>
        </w:rPr>
      </w:pPr>
    </w:p>
    <w:p w14:paraId="4E0564C2" w14:textId="77777777" w:rsidR="009F0B81" w:rsidRDefault="00D317ED">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226B7D78" w14:textId="77777777">
        <w:tc>
          <w:tcPr>
            <w:tcW w:w="1560" w:type="dxa"/>
            <w:shd w:val="clear" w:color="auto" w:fill="auto"/>
            <w:vAlign w:val="center"/>
          </w:tcPr>
          <w:p w14:paraId="3FF7579E"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0EE92CE1" w14:textId="77777777" w:rsidR="009F0B81" w:rsidRDefault="00D317ED">
            <w:pPr>
              <w:jc w:val="center"/>
              <w:rPr>
                <w:b/>
                <w:lang w:eastAsia="zh-CN"/>
              </w:rPr>
            </w:pPr>
            <w:r>
              <w:rPr>
                <w:b/>
                <w:lang w:eastAsia="zh-CN"/>
              </w:rPr>
              <w:t>C</w:t>
            </w:r>
            <w:r>
              <w:rPr>
                <w:rFonts w:hint="eastAsia"/>
                <w:b/>
                <w:lang w:eastAsia="zh-CN"/>
              </w:rPr>
              <w:t>omments</w:t>
            </w:r>
          </w:p>
        </w:tc>
      </w:tr>
      <w:tr w:rsidR="009F0B81" w14:paraId="64C743E5" w14:textId="77777777">
        <w:tc>
          <w:tcPr>
            <w:tcW w:w="1560" w:type="dxa"/>
            <w:shd w:val="clear" w:color="auto" w:fill="auto"/>
            <w:vAlign w:val="center"/>
          </w:tcPr>
          <w:p w14:paraId="10B9343F"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2C160B96" w14:textId="77777777" w:rsidR="009F0B81" w:rsidRDefault="00D317ED">
            <w:pPr>
              <w:rPr>
                <w:rFonts w:eastAsia="MS Mincho"/>
                <w:lang w:val="en-US" w:eastAsia="ja-JP"/>
              </w:rPr>
            </w:pPr>
            <w:r>
              <w:rPr>
                <w:rFonts w:eastAsia="MS Mincho"/>
                <w:lang w:val="en-US" w:eastAsia="ja-JP"/>
              </w:rPr>
              <w:t>We have same opinion with Samsung. We think the N gap symbols after SSB is needed since we are now considering repetitions over multiple slots. Nonetheless, since the majority view is not to consider the N gap, we can make an agreement with the proposal as a WA, and then we check later whether if there is any problem. It seems more constructive way for our progress.</w:t>
            </w:r>
          </w:p>
        </w:tc>
      </w:tr>
      <w:tr w:rsidR="009F0B81" w14:paraId="51493C14" w14:textId="77777777">
        <w:tc>
          <w:tcPr>
            <w:tcW w:w="1560" w:type="dxa"/>
            <w:shd w:val="clear" w:color="auto" w:fill="auto"/>
            <w:vAlign w:val="center"/>
          </w:tcPr>
          <w:p w14:paraId="4B849031" w14:textId="77777777" w:rsidR="009F0B81" w:rsidRDefault="00D317ED">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379C8623" w14:textId="77777777" w:rsidR="009F0B81" w:rsidRDefault="00D317ED">
            <w:pPr>
              <w:rPr>
                <w:rFonts w:eastAsia="SimSun"/>
                <w:lang w:val="en-US" w:eastAsia="zh-CN"/>
              </w:rPr>
            </w:pPr>
            <w:r>
              <w:rPr>
                <w:rFonts w:eastAsia="SimSun" w:hint="eastAsia"/>
                <w:lang w:val="en-US" w:eastAsia="zh-CN"/>
              </w:rPr>
              <w:t xml:space="preserve">@LG Ok with the suggestion. </w:t>
            </w:r>
          </w:p>
          <w:p w14:paraId="0AD2BA7E" w14:textId="77777777" w:rsidR="009F0B81" w:rsidRDefault="00D317ED">
            <w:pPr>
              <w:rPr>
                <w:rFonts w:eastAsia="SimSun"/>
                <w:lang w:val="en-US" w:eastAsia="zh-CN"/>
              </w:rPr>
            </w:pPr>
            <w:r>
              <w:rPr>
                <w:rFonts w:hint="eastAsia"/>
                <w:b/>
                <w:bCs/>
                <w:highlight w:val="cyan"/>
                <w:lang w:val="en-US" w:eastAsia="zh-CN"/>
              </w:rPr>
              <w:t xml:space="preserve">Proposed working assumption for Issue#9: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is not used for </w:t>
            </w:r>
            <w:r>
              <w:rPr>
                <w:rFonts w:hint="eastAsia"/>
                <w:b/>
                <w:bCs/>
                <w:lang w:val="en-US" w:eastAsia="zh-CN"/>
              </w:rPr>
              <w:t xml:space="preserve">available slot determination for Msg3 repetition. </w:t>
            </w:r>
          </w:p>
        </w:tc>
      </w:tr>
    </w:tbl>
    <w:p w14:paraId="0192AFF9" w14:textId="77777777" w:rsidR="009F0B81" w:rsidRDefault="009F0B81">
      <w:pPr>
        <w:pStyle w:val="ListParagraph"/>
        <w:numPr>
          <w:ilvl w:val="0"/>
          <w:numId w:val="0"/>
        </w:numPr>
        <w:spacing w:after="0"/>
        <w:rPr>
          <w:i/>
          <w:lang w:val="en-US" w:eastAsia="zh-CN"/>
        </w:rPr>
      </w:pPr>
    </w:p>
    <w:p w14:paraId="73759BBA" w14:textId="77777777" w:rsidR="009F0B81" w:rsidRDefault="009F0B81">
      <w:pPr>
        <w:pStyle w:val="ListParagraph"/>
        <w:numPr>
          <w:ilvl w:val="0"/>
          <w:numId w:val="0"/>
        </w:numPr>
        <w:spacing w:after="0"/>
        <w:rPr>
          <w:i/>
          <w:lang w:val="en-US" w:eastAsia="zh-CN"/>
        </w:rPr>
      </w:pPr>
    </w:p>
    <w:p w14:paraId="01E41839" w14:textId="77777777" w:rsidR="009F0B81" w:rsidRDefault="00D317ED">
      <w:pPr>
        <w:pStyle w:val="Heading4"/>
        <w:rPr>
          <w:lang w:val="en-US" w:eastAsia="zh-CN"/>
        </w:rPr>
      </w:pPr>
      <w:r>
        <w:rPr>
          <w:lang w:val="en-US" w:eastAsia="zh-CN"/>
        </w:rPr>
        <w:t>Second round</w:t>
      </w:r>
    </w:p>
    <w:p w14:paraId="26820612" w14:textId="77777777" w:rsidR="009F0B81" w:rsidRDefault="009F0B81">
      <w:pPr>
        <w:pStyle w:val="ListParagraph"/>
        <w:numPr>
          <w:ilvl w:val="0"/>
          <w:numId w:val="0"/>
        </w:numPr>
        <w:spacing w:after="0"/>
        <w:rPr>
          <w:i/>
          <w:lang w:val="en-US" w:eastAsia="zh-CN"/>
        </w:rPr>
      </w:pPr>
    </w:p>
    <w:p w14:paraId="652F9F54" w14:textId="77777777" w:rsidR="009F0B81" w:rsidRDefault="00D317ED">
      <w:pPr>
        <w:pStyle w:val="ListParagraph"/>
        <w:numPr>
          <w:ilvl w:val="0"/>
          <w:numId w:val="0"/>
        </w:numPr>
        <w:spacing w:after="0"/>
        <w:rPr>
          <w:lang w:val="en-US" w:eastAsia="zh-CN"/>
        </w:rPr>
      </w:pPr>
      <w:r>
        <w:rPr>
          <w:rFonts w:hint="eastAsia"/>
          <w:iCs/>
          <w:lang w:val="en-US" w:eastAsia="zh-CN"/>
        </w:rPr>
        <w:t xml:space="preserve">Based on the discussion, it is clear that no consensus could be made about whether to consider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for </w:t>
      </w:r>
      <w:r>
        <w:rPr>
          <w:rFonts w:hint="eastAsia"/>
          <w:lang w:val="en-US" w:eastAsia="zh-CN"/>
        </w:rPr>
        <w:t xml:space="preserve">available slot determination for Msg3 repetition. The argument from each side is clear. From FL perspective, it is just a matter of whether gNB can well handle the collision due to </w:t>
      </w:r>
      <w:r>
        <w:rPr>
          <w:lang w:val="en-US" w:eastAsia="zh-CN"/>
        </w:rPr>
        <w:t>‘</w:t>
      </w:r>
      <w:r>
        <w:rPr>
          <w:rFonts w:hint="eastAsia"/>
          <w:lang w:val="en-US" w:eastAsia="zh-CN"/>
        </w:rPr>
        <w:t>N Gap symbols after SSB</w:t>
      </w:r>
      <w:r>
        <w:rPr>
          <w:lang w:val="en-US" w:eastAsia="zh-CN"/>
        </w:rPr>
        <w:t>’</w:t>
      </w:r>
      <w:r>
        <w:rPr>
          <w:rFonts w:hint="eastAsia"/>
          <w:lang w:val="en-US" w:eastAsia="zh-CN"/>
        </w:rPr>
        <w:t xml:space="preserve"> by implementation as legacy, and it could be arguable from each side. Here, FL would like to check again whether companies</w:t>
      </w:r>
      <w:r>
        <w:rPr>
          <w:lang w:val="en-US" w:eastAsia="zh-CN"/>
        </w:rPr>
        <w:t>’</w:t>
      </w:r>
      <w:r>
        <w:rPr>
          <w:rFonts w:hint="eastAsia"/>
          <w:lang w:val="en-US" w:eastAsia="zh-CN"/>
        </w:rPr>
        <w:t xml:space="preserve"> position would be changed. If not changed, the only way we can go with is the following conclusion.</w:t>
      </w:r>
    </w:p>
    <w:p w14:paraId="6F005299" w14:textId="77777777" w:rsidR="009F0B81" w:rsidRDefault="009F0B81">
      <w:pPr>
        <w:pStyle w:val="ListParagraph"/>
        <w:numPr>
          <w:ilvl w:val="0"/>
          <w:numId w:val="0"/>
        </w:numPr>
        <w:spacing w:after="0"/>
        <w:rPr>
          <w:i/>
          <w:lang w:val="en-US" w:eastAsia="zh-CN"/>
        </w:rPr>
      </w:pPr>
    </w:p>
    <w:p w14:paraId="7A6DA5CC" w14:textId="77777777" w:rsidR="009F0B81" w:rsidRDefault="00D317ED">
      <w:pPr>
        <w:pStyle w:val="ListParagraph"/>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lang w:val="en-US" w:eastAsia="zh-CN"/>
        </w:rPr>
        <w:t xml:space="preserve">available slot determination for Msg3 repetition. </w:t>
      </w:r>
    </w:p>
    <w:p w14:paraId="5B7E8ACE" w14:textId="77777777" w:rsidR="009F0B81" w:rsidRDefault="009F0B81">
      <w:pPr>
        <w:pStyle w:val="ListParagraph"/>
        <w:numPr>
          <w:ilvl w:val="0"/>
          <w:numId w:val="0"/>
        </w:numPr>
        <w:spacing w:after="0"/>
        <w:rPr>
          <w:b/>
          <w:bCs/>
          <w:lang w:val="en-US" w:eastAsia="zh-CN"/>
        </w:rPr>
      </w:pPr>
    </w:p>
    <w:p w14:paraId="209FD8E1" w14:textId="77777777" w:rsidR="009F0B81" w:rsidRDefault="00D317ED">
      <w:pPr>
        <w:pStyle w:val="ListParagraph"/>
        <w:numPr>
          <w:ilvl w:val="0"/>
          <w:numId w:val="0"/>
        </w:numPr>
        <w:spacing w:after="0"/>
        <w:rPr>
          <w:lang w:val="en-US" w:eastAsia="zh-CN"/>
        </w:rPr>
      </w:pPr>
      <w:r>
        <w:rPr>
          <w:rFonts w:hint="eastAsia"/>
          <w:lang w:val="en-US" w:eastAsia="zh-CN"/>
        </w:rPr>
        <w:t xml:space="preserve">Companies are encouraged to provide your views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6593241C" w14:textId="77777777">
        <w:tc>
          <w:tcPr>
            <w:tcW w:w="1560" w:type="dxa"/>
            <w:shd w:val="clear" w:color="auto" w:fill="auto"/>
            <w:vAlign w:val="center"/>
          </w:tcPr>
          <w:p w14:paraId="2F4FF3A0"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29420A55" w14:textId="77777777" w:rsidR="009F0B81" w:rsidRDefault="00D317ED">
            <w:pPr>
              <w:jc w:val="center"/>
              <w:rPr>
                <w:b/>
                <w:lang w:eastAsia="zh-CN"/>
              </w:rPr>
            </w:pPr>
            <w:r>
              <w:rPr>
                <w:b/>
                <w:lang w:eastAsia="zh-CN"/>
              </w:rPr>
              <w:t>C</w:t>
            </w:r>
            <w:r>
              <w:rPr>
                <w:rFonts w:hint="eastAsia"/>
                <w:b/>
                <w:lang w:eastAsia="zh-CN"/>
              </w:rPr>
              <w:t>omments</w:t>
            </w:r>
          </w:p>
        </w:tc>
      </w:tr>
      <w:tr w:rsidR="009F0B81" w14:paraId="2B0AEF6F" w14:textId="77777777">
        <w:tc>
          <w:tcPr>
            <w:tcW w:w="1560" w:type="dxa"/>
            <w:shd w:val="clear" w:color="auto" w:fill="auto"/>
            <w:vAlign w:val="center"/>
          </w:tcPr>
          <w:p w14:paraId="58DD4014" w14:textId="77777777" w:rsidR="009F0B81" w:rsidRDefault="00D317ED">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3AF02D69" w14:textId="77777777" w:rsidR="009F0B81" w:rsidRDefault="00D317ED">
            <w:pPr>
              <w:rPr>
                <w:rFonts w:eastAsiaTheme="minorEastAsia"/>
                <w:lang w:val="en-US" w:eastAsia="zh-CN"/>
              </w:rPr>
            </w:pPr>
            <w:r>
              <w:rPr>
                <w:rFonts w:hint="eastAsia"/>
                <w:lang w:val="en-US" w:eastAsia="zh-CN"/>
              </w:rPr>
              <w:t>N Gap symbols after SSB</w:t>
            </w:r>
            <w:r>
              <w:rPr>
                <w:lang w:val="en-US" w:eastAsia="zh-CN"/>
              </w:rPr>
              <w:t xml:space="preserve"> does not need to be considered for available slot determination for Msg3 repetition. </w:t>
            </w:r>
          </w:p>
        </w:tc>
      </w:tr>
      <w:tr w:rsidR="009F0B81" w14:paraId="1596A7BE" w14:textId="77777777">
        <w:tc>
          <w:tcPr>
            <w:tcW w:w="1560" w:type="dxa"/>
            <w:shd w:val="clear" w:color="auto" w:fill="auto"/>
            <w:vAlign w:val="center"/>
          </w:tcPr>
          <w:p w14:paraId="5D904A71" w14:textId="77777777" w:rsidR="009F0B81" w:rsidRDefault="00D317ED">
            <w:pPr>
              <w:jc w:val="center"/>
              <w:rPr>
                <w:rFonts w:eastAsia="MS Mincho"/>
                <w:lang w:eastAsia="ja-JP"/>
              </w:rPr>
            </w:pPr>
            <w:r>
              <w:rPr>
                <w:rFonts w:eastAsia="MS Mincho"/>
                <w:lang w:eastAsia="ja-JP"/>
              </w:rPr>
              <w:t>Nokia/NSB</w:t>
            </w:r>
          </w:p>
        </w:tc>
        <w:tc>
          <w:tcPr>
            <w:tcW w:w="8505" w:type="dxa"/>
            <w:shd w:val="clear" w:color="auto" w:fill="auto"/>
            <w:vAlign w:val="center"/>
          </w:tcPr>
          <w:p w14:paraId="0384B815" w14:textId="77777777" w:rsidR="009F0B81" w:rsidRDefault="00D317ED">
            <w:pPr>
              <w:rPr>
                <w:lang w:val="en-US" w:eastAsia="zh-CN"/>
              </w:rPr>
            </w:pPr>
            <w:r>
              <w:rPr>
                <w:lang w:val="en-US" w:eastAsia="zh-CN"/>
              </w:rPr>
              <w:t>Fine with the conclusion</w:t>
            </w:r>
          </w:p>
        </w:tc>
      </w:tr>
      <w:tr w:rsidR="009F0B81" w14:paraId="1D799FC9" w14:textId="77777777">
        <w:tc>
          <w:tcPr>
            <w:tcW w:w="1560" w:type="dxa"/>
            <w:shd w:val="clear" w:color="auto" w:fill="auto"/>
            <w:vAlign w:val="center"/>
          </w:tcPr>
          <w:p w14:paraId="4FADDAA5" w14:textId="77777777" w:rsidR="009F0B81" w:rsidRDefault="00D317ED">
            <w:pPr>
              <w:jc w:val="center"/>
              <w:rPr>
                <w:rFonts w:eastAsia="MS Mincho"/>
                <w:lang w:eastAsia="ja-JP"/>
              </w:rPr>
            </w:pPr>
            <w:r>
              <w:rPr>
                <w:rFonts w:eastAsia="MS Mincho"/>
                <w:lang w:eastAsia="ja-JP"/>
              </w:rPr>
              <w:t>I</w:t>
            </w:r>
            <w:r>
              <w:rPr>
                <w:rFonts w:eastAsia="SimSun"/>
                <w:szCs w:val="22"/>
                <w:lang w:val="en-US" w:eastAsia="zh-CN"/>
              </w:rPr>
              <w:t>ntel</w:t>
            </w:r>
          </w:p>
        </w:tc>
        <w:tc>
          <w:tcPr>
            <w:tcW w:w="8505" w:type="dxa"/>
            <w:shd w:val="clear" w:color="auto" w:fill="auto"/>
            <w:vAlign w:val="center"/>
          </w:tcPr>
          <w:p w14:paraId="5BA9D5BD" w14:textId="77777777" w:rsidR="009F0B81" w:rsidRDefault="00D317ED">
            <w:pPr>
              <w:rPr>
                <w:lang w:val="en-US" w:eastAsia="zh-CN"/>
              </w:rPr>
            </w:pPr>
            <w:r>
              <w:rPr>
                <w:lang w:val="en-US" w:eastAsia="zh-CN"/>
              </w:rPr>
              <w:t xml:space="preserve">We are fine with the conclusion. </w:t>
            </w:r>
          </w:p>
        </w:tc>
      </w:tr>
      <w:tr w:rsidR="009F0B81" w14:paraId="25557094" w14:textId="77777777">
        <w:tc>
          <w:tcPr>
            <w:tcW w:w="1560" w:type="dxa"/>
            <w:shd w:val="clear" w:color="auto" w:fill="auto"/>
            <w:vAlign w:val="center"/>
          </w:tcPr>
          <w:p w14:paraId="5DF3999D" w14:textId="77777777" w:rsidR="009F0B81" w:rsidRDefault="00D317ED">
            <w:pPr>
              <w:jc w:val="center"/>
              <w:rPr>
                <w:rFonts w:eastAsia="MS Mincho"/>
                <w:lang w:eastAsia="ja-JP"/>
              </w:rPr>
            </w:pPr>
            <w:r>
              <w:rPr>
                <w:rFonts w:eastAsia="MS Mincho"/>
                <w:lang w:eastAsia="ja-JP"/>
              </w:rPr>
              <w:t>Ericsson3</w:t>
            </w:r>
          </w:p>
        </w:tc>
        <w:tc>
          <w:tcPr>
            <w:tcW w:w="8505" w:type="dxa"/>
            <w:shd w:val="clear" w:color="auto" w:fill="auto"/>
            <w:vAlign w:val="center"/>
          </w:tcPr>
          <w:p w14:paraId="655913B2" w14:textId="77777777" w:rsidR="009F0B81" w:rsidRDefault="00D317ED">
            <w:pPr>
              <w:rPr>
                <w:lang w:val="en-US" w:eastAsia="zh-CN"/>
              </w:rPr>
            </w:pPr>
            <w:r>
              <w:rPr>
                <w:lang w:val="en-US" w:eastAsia="zh-CN"/>
              </w:rPr>
              <w:t>Fine.</w:t>
            </w:r>
          </w:p>
        </w:tc>
      </w:tr>
      <w:tr w:rsidR="009F0B81" w14:paraId="22F0FF6F" w14:textId="77777777">
        <w:tc>
          <w:tcPr>
            <w:tcW w:w="1560" w:type="dxa"/>
            <w:shd w:val="clear" w:color="auto" w:fill="auto"/>
            <w:vAlign w:val="center"/>
          </w:tcPr>
          <w:p w14:paraId="59CC9A3B" w14:textId="77777777" w:rsidR="009F0B81" w:rsidRDefault="00D317ED">
            <w:pPr>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505" w:type="dxa"/>
            <w:shd w:val="clear" w:color="auto" w:fill="auto"/>
            <w:vAlign w:val="center"/>
          </w:tcPr>
          <w:p w14:paraId="1945B9AE" w14:textId="77777777" w:rsidR="009F0B81" w:rsidRDefault="00D317E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w:t>
            </w:r>
            <w:r>
              <w:rPr>
                <w:rFonts w:eastAsiaTheme="minorEastAsia" w:hint="eastAsia"/>
                <w:lang w:val="en-US" w:eastAsia="zh-CN"/>
              </w:rPr>
              <w:t>If</w:t>
            </w:r>
            <w:r>
              <w:rPr>
                <w:rFonts w:eastAsiaTheme="minorEastAsia"/>
                <w:lang w:val="en-US" w:eastAsia="zh-CN"/>
              </w:rPr>
              <w:t xml:space="preserve"> </w:t>
            </w:r>
            <w:r>
              <w:rPr>
                <w:b/>
                <w:highlight w:val="cyan"/>
                <w:lang w:val="en-US" w:eastAsia="zh-CN" w:bidi="ar"/>
              </w:rPr>
              <w:t>Proposal 7-v1 for Issue#7</w:t>
            </w:r>
            <w:r>
              <w:rPr>
                <w:b/>
                <w:lang w:val="en-US" w:eastAsia="zh-CN" w:bidi="ar"/>
              </w:rPr>
              <w:t xml:space="preserve"> </w:t>
            </w:r>
            <w:r>
              <w:rPr>
                <w:rFonts w:eastAsiaTheme="minorEastAsia"/>
                <w:lang w:val="en-US" w:eastAsia="zh-CN"/>
              </w:rPr>
              <w:t xml:space="preserve">is </w:t>
            </w:r>
            <w:r>
              <w:rPr>
                <w:rFonts w:eastAsiaTheme="minorEastAsia" w:hint="eastAsia"/>
                <w:lang w:val="en-US" w:eastAsia="zh-CN"/>
              </w:rPr>
              <w:t>su</w:t>
            </w:r>
            <w:r>
              <w:rPr>
                <w:rFonts w:eastAsiaTheme="minorEastAsia"/>
                <w:lang w:val="en-US" w:eastAsia="zh-CN"/>
              </w:rPr>
              <w:t>pported, there is no need to support the N symbols after the SSB when determining the available slot anymore. But, the actual transmission can be omitted when it occurs with N gap symbols after the SSB.</w:t>
            </w:r>
          </w:p>
        </w:tc>
      </w:tr>
      <w:tr w:rsidR="009F0B81" w14:paraId="35BFA9FC" w14:textId="77777777">
        <w:tc>
          <w:tcPr>
            <w:tcW w:w="1560" w:type="dxa"/>
            <w:shd w:val="clear" w:color="auto" w:fill="auto"/>
            <w:vAlign w:val="center"/>
          </w:tcPr>
          <w:p w14:paraId="12841A25"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70EBC898" w14:textId="77777777" w:rsidR="009F0B81" w:rsidRDefault="00D317ED">
            <w:pPr>
              <w:rPr>
                <w:rFonts w:eastAsiaTheme="minorEastAsia"/>
                <w:color w:val="0000FF"/>
                <w:lang w:val="en-US" w:eastAsia="zh-CN"/>
              </w:rPr>
            </w:pPr>
            <w:r>
              <w:rPr>
                <w:rFonts w:eastAsiaTheme="minorEastAsia" w:hint="eastAsia"/>
                <w:color w:val="0000FF"/>
                <w:lang w:val="en-US" w:eastAsia="zh-CN"/>
              </w:rPr>
              <w:t xml:space="preserve">@Xiaomi, In legacy, there is no clear collision handling rules between Msg3 and </w:t>
            </w:r>
            <w:r>
              <w:rPr>
                <w:rFonts w:eastAsiaTheme="minorEastAsia"/>
                <w:color w:val="0000FF"/>
                <w:lang w:val="en-US" w:eastAsia="zh-CN"/>
              </w:rPr>
              <w:t>‘</w:t>
            </w:r>
            <w:r>
              <w:rPr>
                <w:rFonts w:eastAsiaTheme="minorEastAsia" w:hint="eastAsia"/>
                <w:color w:val="0000FF"/>
                <w:lang w:val="en-US" w:eastAsia="zh-CN"/>
              </w:rPr>
              <w:t>N gap symbols after the SSB</w:t>
            </w:r>
            <w:r>
              <w:rPr>
                <w:rFonts w:eastAsiaTheme="minorEastAsia"/>
                <w:color w:val="0000FF"/>
                <w:lang w:val="en-US" w:eastAsia="zh-CN"/>
              </w:rPr>
              <w:t>’</w:t>
            </w:r>
            <w:r>
              <w:rPr>
                <w:rFonts w:eastAsiaTheme="minorEastAsia" w:hint="eastAsia"/>
                <w:color w:val="0000FF"/>
                <w:lang w:val="en-US" w:eastAsia="zh-CN"/>
              </w:rPr>
              <w:t xml:space="preserve">. It means it will leave to gNB scheduling to avoid such collision. </w:t>
            </w:r>
          </w:p>
          <w:p w14:paraId="207B502E" w14:textId="77777777" w:rsidR="009F0B81" w:rsidRDefault="00D317ED">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r w:rsidR="009F0B81" w14:paraId="5B8C1EBD" w14:textId="77777777">
        <w:tc>
          <w:tcPr>
            <w:tcW w:w="1560" w:type="dxa"/>
            <w:shd w:val="clear" w:color="auto" w:fill="auto"/>
            <w:vAlign w:val="center"/>
          </w:tcPr>
          <w:p w14:paraId="14E90802" w14:textId="77777777" w:rsidR="009F0B81" w:rsidRDefault="00D317ED">
            <w:pPr>
              <w:jc w:val="center"/>
              <w:rPr>
                <w:rFonts w:eastAsiaTheme="minorEastAsia"/>
                <w:color w:val="000000" w:themeColor="text1"/>
                <w:lang w:val="en-US" w:eastAsia="zh-CN"/>
              </w:rPr>
            </w:pPr>
            <w:r>
              <w:rPr>
                <w:rFonts w:eastAsiaTheme="minorEastAsia"/>
                <w:color w:val="000000" w:themeColor="text1"/>
                <w:lang w:val="en-US" w:eastAsia="zh-CN"/>
              </w:rPr>
              <w:t>Samsung</w:t>
            </w:r>
            <w:r>
              <w:rPr>
                <w:rFonts w:eastAsiaTheme="minorEastAsia" w:hint="eastAsia"/>
                <w:color w:val="000000" w:themeColor="text1"/>
                <w:lang w:val="en-US" w:eastAsia="zh-CN"/>
              </w:rPr>
              <w:t xml:space="preserve"> </w:t>
            </w:r>
          </w:p>
        </w:tc>
        <w:tc>
          <w:tcPr>
            <w:tcW w:w="8505" w:type="dxa"/>
            <w:shd w:val="clear" w:color="auto" w:fill="auto"/>
            <w:vAlign w:val="center"/>
          </w:tcPr>
          <w:p w14:paraId="4AE4F7F0" w14:textId="77777777" w:rsidR="009F0B81" w:rsidRDefault="00D317ED">
            <w:pPr>
              <w:rPr>
                <w:rFonts w:eastAsiaTheme="minorEastAsia"/>
                <w:color w:val="000000" w:themeColor="text1"/>
                <w:lang w:val="en-US" w:eastAsia="zh-CN"/>
              </w:rPr>
            </w:pPr>
            <w:r>
              <w:rPr>
                <w:rFonts w:eastAsiaTheme="minorEastAsia"/>
                <w:color w:val="000000" w:themeColor="text1"/>
                <w:lang w:val="en-US" w:eastAsia="zh-CN"/>
              </w:rPr>
              <w:t>P</w:t>
            </w:r>
            <w:r>
              <w:rPr>
                <w:rFonts w:eastAsiaTheme="minorEastAsia" w:hint="eastAsia"/>
                <w:color w:val="000000" w:themeColor="text1"/>
                <w:lang w:val="en-US" w:eastAsia="zh-CN"/>
              </w:rPr>
              <w:t xml:space="preserve">oint 1: there is no msg3 repetition in legacy, </w:t>
            </w:r>
            <w:r>
              <w:rPr>
                <w:rFonts w:eastAsiaTheme="minorEastAsia"/>
                <w:color w:val="000000" w:themeColor="text1"/>
                <w:lang w:val="en-US" w:eastAsia="zh-CN"/>
              </w:rPr>
              <w:t>I</w:t>
            </w:r>
            <w:r>
              <w:rPr>
                <w:rFonts w:eastAsiaTheme="minorEastAsia" w:hint="eastAsia"/>
                <w:color w:val="000000" w:themeColor="text1"/>
                <w:lang w:val="en-US" w:eastAsia="zh-CN"/>
              </w:rPr>
              <w:t xml:space="preserve"> </w:t>
            </w:r>
            <w:r>
              <w:rPr>
                <w:rFonts w:eastAsiaTheme="minorEastAsia"/>
                <w:color w:val="000000" w:themeColor="text1"/>
                <w:lang w:val="en-US" w:eastAsia="zh-CN"/>
              </w:rPr>
              <w:t>don’t</w:t>
            </w:r>
            <w:r>
              <w:rPr>
                <w:rFonts w:eastAsiaTheme="minorEastAsia" w:hint="eastAsia"/>
                <w:color w:val="000000" w:themeColor="text1"/>
                <w:lang w:val="en-US" w:eastAsia="zh-CN"/>
              </w:rPr>
              <w:t xml:space="preserve"> get the point why company keep </w:t>
            </w:r>
            <w:r>
              <w:rPr>
                <w:rFonts w:eastAsiaTheme="minorEastAsia"/>
                <w:color w:val="000000" w:themeColor="text1"/>
                <w:lang w:val="en-US" w:eastAsia="zh-CN"/>
              </w:rPr>
              <w:t>saying</w:t>
            </w:r>
            <w:r>
              <w:rPr>
                <w:rFonts w:eastAsiaTheme="minorEastAsia" w:hint="eastAsia"/>
                <w:color w:val="000000" w:themeColor="text1"/>
                <w:lang w:val="en-US" w:eastAsia="zh-CN"/>
              </w:rPr>
              <w:t xml:space="preserve"> the legacy behavior, there is no ground to stand.</w:t>
            </w:r>
          </w:p>
          <w:p w14:paraId="4D088967" w14:textId="77777777" w:rsidR="009F0B81" w:rsidRDefault="00D317ED">
            <w:pPr>
              <w:rPr>
                <w:rFonts w:eastAsiaTheme="minorEastAsia"/>
                <w:color w:val="000000" w:themeColor="text1"/>
                <w:lang w:val="en-US" w:eastAsia="zh-CN"/>
              </w:rPr>
            </w:pPr>
            <w:r>
              <w:rPr>
                <w:rFonts w:eastAsiaTheme="minorEastAsia"/>
                <w:color w:val="000000" w:themeColor="text1"/>
                <w:lang w:val="en-US" w:eastAsia="zh-CN"/>
              </w:rPr>
              <w:t>P</w:t>
            </w:r>
            <w:r>
              <w:rPr>
                <w:rFonts w:eastAsiaTheme="minorEastAsia" w:hint="eastAsia"/>
                <w:color w:val="000000" w:themeColor="text1"/>
                <w:lang w:val="en-US" w:eastAsia="zh-CN"/>
              </w:rPr>
              <w:t>oint 2: per FL(or maybe ZTE)</w:t>
            </w:r>
            <w:r>
              <w:rPr>
                <w:rFonts w:eastAsiaTheme="minorEastAsia"/>
                <w:color w:val="000000" w:themeColor="text1"/>
                <w:lang w:val="en-US" w:eastAsia="zh-CN"/>
              </w:rPr>
              <w:t>’</w:t>
            </w:r>
            <w:r>
              <w:rPr>
                <w:rFonts w:eastAsiaTheme="minorEastAsia" w:hint="eastAsia"/>
                <w:color w:val="000000" w:themeColor="text1"/>
                <w:lang w:val="en-US" w:eastAsia="zh-CN"/>
              </w:rPr>
              <w:t xml:space="preserve">s view, </w:t>
            </w:r>
            <w:r>
              <w:rPr>
                <w:rFonts w:eastAsiaTheme="minorEastAsia"/>
                <w:color w:val="000000" w:themeColor="text1"/>
                <w:lang w:val="en-US" w:eastAsia="zh-CN"/>
              </w:rPr>
              <w:t>“</w:t>
            </w:r>
            <w:r>
              <w:rPr>
                <w:rFonts w:hint="eastAsia"/>
                <w:color w:val="000000" w:themeColor="text1"/>
                <w:lang w:val="en-US" w:eastAsia="zh-CN"/>
              </w:rPr>
              <w:t xml:space="preserve">From FL perspective, it is just a matter of whether gNB can well handle the collision due to </w:t>
            </w:r>
            <w:r>
              <w:rPr>
                <w:color w:val="000000" w:themeColor="text1"/>
                <w:lang w:val="en-US" w:eastAsia="zh-CN"/>
              </w:rPr>
              <w:t>‘</w:t>
            </w:r>
            <w:r>
              <w:rPr>
                <w:rFonts w:hint="eastAsia"/>
                <w:color w:val="000000" w:themeColor="text1"/>
                <w:lang w:val="en-US" w:eastAsia="zh-CN"/>
              </w:rPr>
              <w:t>N Gap symbols after SSB</w:t>
            </w:r>
            <w:r>
              <w:rPr>
                <w:color w:val="000000" w:themeColor="text1"/>
                <w:lang w:val="en-US" w:eastAsia="zh-CN"/>
              </w:rPr>
              <w:t>’</w:t>
            </w:r>
            <w:r>
              <w:rPr>
                <w:rFonts w:hint="eastAsia"/>
                <w:color w:val="000000" w:themeColor="text1"/>
                <w:lang w:val="en-US" w:eastAsia="zh-CN"/>
              </w:rPr>
              <w:t xml:space="preserve"> by implementation as legacy,</w:t>
            </w:r>
            <w:r>
              <w:rPr>
                <w:rFonts w:eastAsiaTheme="minorEastAsia"/>
                <w:color w:val="000000" w:themeColor="text1"/>
                <w:lang w:val="en-US" w:eastAsia="zh-CN"/>
              </w:rPr>
              <w:t>”</w:t>
            </w:r>
            <w:r>
              <w:rPr>
                <w:rFonts w:eastAsiaTheme="minorEastAsia" w:hint="eastAsia"/>
                <w:color w:val="000000" w:themeColor="text1"/>
                <w:lang w:val="en-US" w:eastAsia="zh-CN"/>
              </w:rPr>
              <w:t xml:space="preserve"> </w:t>
            </w:r>
            <w:r>
              <w:rPr>
                <w:rFonts w:eastAsiaTheme="minorEastAsia"/>
                <w:color w:val="000000" w:themeColor="text1"/>
                <w:lang w:val="en-US" w:eastAsia="zh-CN"/>
              </w:rPr>
              <w:t>I</w:t>
            </w:r>
            <w:r>
              <w:rPr>
                <w:rFonts w:eastAsiaTheme="minorEastAsia" w:hint="eastAsia"/>
                <w:color w:val="000000" w:themeColor="text1"/>
                <w:lang w:val="en-US" w:eastAsia="zh-CN"/>
              </w:rPr>
              <w:t xml:space="preserve"> really </w:t>
            </w:r>
            <w:r>
              <w:rPr>
                <w:rFonts w:eastAsiaTheme="minorEastAsia"/>
                <w:color w:val="000000" w:themeColor="text1"/>
                <w:lang w:val="en-US" w:eastAsia="zh-CN"/>
              </w:rPr>
              <w:t>like</w:t>
            </w:r>
            <w:r>
              <w:rPr>
                <w:rFonts w:eastAsiaTheme="minorEastAsia" w:hint="eastAsia"/>
                <w:color w:val="000000" w:themeColor="text1"/>
                <w:lang w:val="en-US" w:eastAsia="zh-CN"/>
              </w:rPr>
              <w:t xml:space="preserve"> to hear how could this be </w:t>
            </w:r>
            <w:r>
              <w:rPr>
                <w:rFonts w:eastAsiaTheme="minorEastAsia"/>
                <w:color w:val="000000" w:themeColor="text1"/>
                <w:lang w:val="en-US" w:eastAsia="zh-CN"/>
              </w:rPr>
              <w:t>“</w:t>
            </w:r>
            <w:r>
              <w:rPr>
                <w:rFonts w:eastAsiaTheme="minorEastAsia" w:hint="eastAsia"/>
                <w:color w:val="000000" w:themeColor="text1"/>
                <w:lang w:val="en-US" w:eastAsia="zh-CN"/>
              </w:rPr>
              <w:t xml:space="preserve">well handled by </w:t>
            </w:r>
            <w:r>
              <w:rPr>
                <w:rFonts w:eastAsiaTheme="minorEastAsia"/>
                <w:color w:val="000000" w:themeColor="text1"/>
                <w:lang w:val="en-US" w:eastAsia="zh-CN"/>
              </w:rPr>
              <w:t>implementation”</w:t>
            </w:r>
            <w:r>
              <w:rPr>
                <w:rFonts w:eastAsiaTheme="minorEastAsia" w:hint="eastAsia"/>
                <w:color w:val="000000" w:themeColor="text1"/>
                <w:lang w:val="en-US" w:eastAsia="zh-CN"/>
              </w:rPr>
              <w:t xml:space="preserve">, the only way we can think is that, the </w:t>
            </w:r>
            <w:r>
              <w:rPr>
                <w:rFonts w:eastAsiaTheme="minorEastAsia"/>
                <w:color w:val="000000" w:themeColor="text1"/>
                <w:lang w:val="en-US" w:eastAsia="zh-CN"/>
              </w:rPr>
              <w:t>scheduler</w:t>
            </w:r>
            <w:r>
              <w:rPr>
                <w:rFonts w:eastAsiaTheme="minorEastAsia" w:hint="eastAsia"/>
                <w:color w:val="000000" w:themeColor="text1"/>
                <w:lang w:val="en-US" w:eastAsia="zh-CN"/>
              </w:rPr>
              <w:t xml:space="preserve"> will reduce the L for all the </w:t>
            </w:r>
            <w:r>
              <w:rPr>
                <w:rFonts w:eastAsiaTheme="minorEastAsia"/>
                <w:color w:val="000000" w:themeColor="text1"/>
                <w:lang w:val="en-US" w:eastAsia="zh-CN"/>
              </w:rPr>
              <w:t>rep</w:t>
            </w:r>
            <w:r>
              <w:rPr>
                <w:rFonts w:eastAsiaTheme="minorEastAsia" w:hint="eastAsia"/>
                <w:color w:val="000000" w:themeColor="text1"/>
                <w:lang w:val="en-US" w:eastAsia="zh-CN"/>
              </w:rPr>
              <w:t xml:space="preserve">etition slots instead of impacting only one slot. </w:t>
            </w: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don’t</w:t>
            </w:r>
            <w:r>
              <w:rPr>
                <w:rFonts w:eastAsiaTheme="minorEastAsia" w:hint="eastAsia"/>
                <w:color w:val="000000" w:themeColor="text1"/>
                <w:lang w:val="en-US" w:eastAsia="zh-CN"/>
              </w:rPr>
              <w:t xml:space="preserve"> call this a </w:t>
            </w:r>
            <w:r>
              <w:rPr>
                <w:rFonts w:eastAsiaTheme="minorEastAsia"/>
                <w:color w:val="000000" w:themeColor="text1"/>
                <w:lang w:val="en-US" w:eastAsia="zh-CN"/>
              </w:rPr>
              <w:t>“</w:t>
            </w:r>
            <w:r>
              <w:rPr>
                <w:rFonts w:eastAsiaTheme="minorEastAsia" w:hint="eastAsia"/>
                <w:color w:val="000000" w:themeColor="text1"/>
                <w:lang w:val="en-US" w:eastAsia="zh-CN"/>
              </w:rPr>
              <w:t>well handle</w:t>
            </w:r>
            <w:r>
              <w:rPr>
                <w:rFonts w:eastAsiaTheme="minorEastAsia"/>
                <w:color w:val="000000" w:themeColor="text1"/>
                <w:lang w:val="en-US" w:eastAsia="zh-CN"/>
              </w:rPr>
              <w:t>”</w:t>
            </w:r>
            <w:r>
              <w:rPr>
                <w:rFonts w:eastAsiaTheme="minorEastAsia" w:hint="eastAsia"/>
                <w:color w:val="000000" w:themeColor="text1"/>
                <w:lang w:val="en-US" w:eastAsia="zh-CN"/>
              </w:rPr>
              <w:t xml:space="preserve">. </w:t>
            </w:r>
          </w:p>
        </w:tc>
      </w:tr>
      <w:tr w:rsidR="009F0B81" w14:paraId="3907FF80" w14:textId="77777777">
        <w:tc>
          <w:tcPr>
            <w:tcW w:w="1560" w:type="dxa"/>
            <w:shd w:val="clear" w:color="auto" w:fill="auto"/>
            <w:vAlign w:val="center"/>
          </w:tcPr>
          <w:p w14:paraId="29842F33" w14:textId="77777777" w:rsidR="009F0B81" w:rsidRDefault="00D317ED">
            <w:pPr>
              <w:jc w:val="center"/>
              <w:rPr>
                <w:rFonts w:eastAsiaTheme="minorEastAsia"/>
                <w:color w:val="000000" w:themeColor="text1"/>
                <w:lang w:val="en-US" w:eastAsia="zh-CN"/>
              </w:rPr>
            </w:pPr>
            <w:r>
              <w:rPr>
                <w:rFonts w:eastAsiaTheme="minorEastAsia" w:hint="eastAsia"/>
                <w:color w:val="000000" w:themeColor="text1"/>
                <w:lang w:val="en-US" w:eastAsia="zh-CN"/>
              </w:rPr>
              <w:t>CATT</w:t>
            </w:r>
          </w:p>
        </w:tc>
        <w:tc>
          <w:tcPr>
            <w:tcW w:w="8505" w:type="dxa"/>
            <w:shd w:val="clear" w:color="auto" w:fill="auto"/>
            <w:vAlign w:val="center"/>
          </w:tcPr>
          <w:p w14:paraId="4F1378A4" w14:textId="77777777" w:rsidR="009F0B81" w:rsidRDefault="00D317ED">
            <w:pPr>
              <w:rPr>
                <w:rFonts w:eastAsiaTheme="minorEastAsia"/>
                <w:color w:val="000000" w:themeColor="text1"/>
                <w:lang w:val="en-US" w:eastAsia="zh-CN"/>
              </w:rPr>
            </w:pPr>
            <w:r>
              <w:rPr>
                <w:rFonts w:eastAsiaTheme="minorEastAsia" w:hint="eastAsia"/>
                <w:color w:val="000000" w:themeColor="text1"/>
                <w:lang w:val="en-US" w:eastAsia="zh-CN"/>
              </w:rPr>
              <w:t xml:space="preserve">As the symbol location of SSB is fixed in a slot, and Msg3 repetition follows repetition type A (symbol location is also fixed in a slot), we think this is can be handled. </w:t>
            </w:r>
          </w:p>
        </w:tc>
      </w:tr>
      <w:tr w:rsidR="009F0B81" w14:paraId="494C68E8" w14:textId="77777777">
        <w:tc>
          <w:tcPr>
            <w:tcW w:w="1560" w:type="dxa"/>
            <w:shd w:val="clear" w:color="auto" w:fill="auto"/>
            <w:vAlign w:val="center"/>
          </w:tcPr>
          <w:p w14:paraId="02E195C4" w14:textId="77777777" w:rsidR="009F0B81" w:rsidRDefault="00D317ED">
            <w:pPr>
              <w:jc w:val="center"/>
              <w:rPr>
                <w:rFonts w:eastAsiaTheme="minorEastAsia"/>
                <w:color w:val="000000" w:themeColor="text1"/>
                <w:lang w:val="en-US" w:eastAsia="zh-CN"/>
              </w:rPr>
            </w:pPr>
            <w:r>
              <w:rPr>
                <w:rFonts w:eastAsia="MS Mincho"/>
                <w:color w:val="000000" w:themeColor="text1"/>
                <w:lang w:val="en-US" w:eastAsia="ja-JP"/>
              </w:rPr>
              <w:t>Sharp</w:t>
            </w:r>
          </w:p>
        </w:tc>
        <w:tc>
          <w:tcPr>
            <w:tcW w:w="8505" w:type="dxa"/>
            <w:shd w:val="clear" w:color="auto" w:fill="auto"/>
            <w:vAlign w:val="center"/>
          </w:tcPr>
          <w:p w14:paraId="233B1F86" w14:textId="77777777" w:rsidR="009F0B81" w:rsidRDefault="00D317ED">
            <w:pPr>
              <w:rPr>
                <w:rFonts w:eastAsia="MS Mincho"/>
                <w:color w:val="000000" w:themeColor="text1"/>
                <w:lang w:val="en-US" w:eastAsia="ja-JP"/>
              </w:rPr>
            </w:pPr>
            <w:r>
              <w:rPr>
                <w:rFonts w:eastAsia="MS Mincho"/>
                <w:color w:val="000000" w:themeColor="text1"/>
                <w:lang w:val="en-US" w:eastAsia="ja-JP"/>
              </w:rPr>
              <w:t>On Point 2 indicated by Samsung,</w:t>
            </w:r>
          </w:p>
          <w:p w14:paraId="2E352EAD" w14:textId="77777777" w:rsidR="009F0B81" w:rsidRDefault="00D317ED">
            <w:pPr>
              <w:rPr>
                <w:rFonts w:eastAsiaTheme="minorEastAsia"/>
                <w:color w:val="000000" w:themeColor="text1"/>
                <w:lang w:val="en-US" w:eastAsia="zh-CN"/>
              </w:rPr>
            </w:pPr>
            <w:r>
              <w:rPr>
                <w:rFonts w:eastAsia="MS Mincho"/>
                <w:color w:val="000000" w:themeColor="text1"/>
                <w:lang w:val="en-US" w:eastAsia="ja-JP"/>
              </w:rPr>
              <w:t>SSB mapping in a slot ends at 6</w:t>
            </w:r>
            <w:r>
              <w:rPr>
                <w:rFonts w:eastAsia="MS Mincho"/>
                <w:color w:val="000000" w:themeColor="text1"/>
                <w:vertAlign w:val="superscript"/>
                <w:lang w:val="en-US" w:eastAsia="ja-JP"/>
              </w:rPr>
              <w:t>th</w:t>
            </w:r>
            <w:r>
              <w:rPr>
                <w:rFonts w:eastAsia="MS Mincho"/>
                <w:color w:val="000000" w:themeColor="text1"/>
                <w:lang w:val="en-US" w:eastAsia="ja-JP"/>
              </w:rPr>
              <w:t xml:space="preserve"> 10</w:t>
            </w:r>
            <w:r>
              <w:rPr>
                <w:rFonts w:eastAsia="MS Mincho"/>
                <w:color w:val="000000" w:themeColor="text1"/>
                <w:vertAlign w:val="superscript"/>
                <w:lang w:val="en-US" w:eastAsia="ja-JP"/>
              </w:rPr>
              <w:t>th</w:t>
            </w:r>
            <w:r>
              <w:rPr>
                <w:rFonts w:eastAsia="MS Mincho"/>
                <w:color w:val="000000" w:themeColor="text1"/>
                <w:lang w:val="en-US" w:eastAsia="ja-JP"/>
              </w:rPr>
              <w:t xml:space="preserve"> or 12</w:t>
            </w:r>
            <w:r>
              <w:rPr>
                <w:rFonts w:eastAsia="MS Mincho"/>
                <w:color w:val="000000" w:themeColor="text1"/>
                <w:vertAlign w:val="superscript"/>
                <w:lang w:val="en-US" w:eastAsia="ja-JP"/>
              </w:rPr>
              <w:t>th</w:t>
            </w:r>
            <w:r>
              <w:rPr>
                <w:rFonts w:eastAsia="MS Mincho"/>
                <w:color w:val="000000" w:themeColor="text1"/>
                <w:lang w:val="en-US" w:eastAsia="ja-JP"/>
              </w:rPr>
              <w:t xml:space="preserve"> symbol depending on FR1 band and as such last two symbols in the slot are not used for SSB. Given that N</w:t>
            </w:r>
            <w:r>
              <w:rPr>
                <w:rFonts w:eastAsia="MS Mincho"/>
                <w:color w:val="000000" w:themeColor="text1"/>
                <w:vertAlign w:val="subscript"/>
                <w:lang w:val="en-US" w:eastAsia="ja-JP"/>
              </w:rPr>
              <w:t>gap</w:t>
            </w:r>
            <w:r>
              <w:rPr>
                <w:rFonts w:eastAsia="MS Mincho"/>
                <w:color w:val="000000" w:themeColor="text1"/>
                <w:lang w:val="en-US" w:eastAsia="ja-JP"/>
              </w:rPr>
              <w:t xml:space="preserve"> can be set to only 0 or 2, the msg3 PUSCH repetition will be dropped by the SSB and N</w:t>
            </w:r>
            <w:r>
              <w:rPr>
                <w:rFonts w:eastAsia="MS Mincho"/>
                <w:color w:val="000000" w:themeColor="text1"/>
                <w:vertAlign w:val="subscript"/>
                <w:lang w:val="en-US" w:eastAsia="ja-JP"/>
              </w:rPr>
              <w:t>gap</w:t>
            </w:r>
            <w:r>
              <w:rPr>
                <w:rFonts w:eastAsia="MS Mincho"/>
                <w:color w:val="000000" w:themeColor="text1"/>
                <w:lang w:val="en-US" w:eastAsia="ja-JP"/>
              </w:rPr>
              <w:t xml:space="preserve"> symbols will not affect the dropping procedure when the msg3 PUSCH is scheduled with 14 symbols by TDRA.</w:t>
            </w:r>
          </w:p>
        </w:tc>
      </w:tr>
      <w:tr w:rsidR="009F0B81" w14:paraId="24727582" w14:textId="77777777">
        <w:tc>
          <w:tcPr>
            <w:tcW w:w="1560" w:type="dxa"/>
            <w:shd w:val="clear" w:color="auto" w:fill="auto"/>
            <w:vAlign w:val="center"/>
          </w:tcPr>
          <w:p w14:paraId="13615FC1" w14:textId="77777777" w:rsidR="009F0B81" w:rsidRDefault="00D317ED">
            <w:pPr>
              <w:jc w:val="center"/>
              <w:rPr>
                <w:rFonts w:eastAsia="SimSun"/>
                <w:color w:val="000000" w:themeColor="text1"/>
                <w:lang w:val="en-US" w:eastAsia="zh-CN"/>
              </w:rPr>
            </w:pPr>
            <w:r>
              <w:rPr>
                <w:rFonts w:eastAsia="SimSun" w:hint="eastAsia"/>
                <w:color w:val="000000" w:themeColor="text1"/>
                <w:lang w:val="en-US" w:eastAsia="zh-CN"/>
              </w:rPr>
              <w:t>FL</w:t>
            </w:r>
          </w:p>
        </w:tc>
        <w:tc>
          <w:tcPr>
            <w:tcW w:w="8505" w:type="dxa"/>
            <w:shd w:val="clear" w:color="auto" w:fill="auto"/>
            <w:vAlign w:val="center"/>
          </w:tcPr>
          <w:p w14:paraId="19A32FEE" w14:textId="77777777" w:rsidR="009F0B81" w:rsidRDefault="00D317ED">
            <w:pPr>
              <w:rPr>
                <w:rFonts w:eastAsia="SimSun"/>
                <w:color w:val="000000" w:themeColor="text1"/>
                <w:lang w:val="en-US" w:eastAsia="zh-CN"/>
              </w:rPr>
            </w:pPr>
            <w:r>
              <w:rPr>
                <w:rFonts w:eastAsia="SimSun" w:hint="eastAsia"/>
                <w:color w:val="0000FF"/>
                <w:lang w:val="en-US" w:eastAsia="zh-CN"/>
              </w:rPr>
              <w:t xml:space="preserve">@Samsung Hope the comments from CATT and Sharp could address your concern in some extent. </w:t>
            </w:r>
          </w:p>
        </w:tc>
      </w:tr>
      <w:tr w:rsidR="005B4B4D" w:rsidRPr="00D33944" w14:paraId="5DC56832" w14:textId="77777777" w:rsidTr="005B4B4D">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1329A2" w14:textId="77777777" w:rsidR="005B4B4D" w:rsidRPr="005B4B4D" w:rsidRDefault="005B4B4D" w:rsidP="00456843">
            <w:pPr>
              <w:jc w:val="center"/>
              <w:rPr>
                <w:rFonts w:eastAsia="SimSun"/>
                <w:color w:val="000000" w:themeColor="text1"/>
                <w:lang w:val="en-US" w:eastAsia="zh-CN"/>
              </w:rPr>
            </w:pPr>
            <w:r w:rsidRPr="005B4B4D">
              <w:rPr>
                <w:rFonts w:eastAsia="SimSun"/>
                <w:color w:val="000000" w:themeColor="text1"/>
                <w:lang w:val="en-US" w:eastAsia="zh-CN"/>
              </w:rPr>
              <w:t>Apple</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72310623" w14:textId="76EF89E4" w:rsidR="005B4B4D" w:rsidRPr="005B4B4D" w:rsidRDefault="005B4B4D" w:rsidP="00456843">
            <w:pPr>
              <w:rPr>
                <w:rFonts w:eastAsia="SimSun"/>
                <w:color w:val="000000" w:themeColor="text1"/>
                <w:lang w:val="en-US" w:eastAsia="zh-CN"/>
              </w:rPr>
            </w:pPr>
            <w:r w:rsidRPr="005B4B4D">
              <w:rPr>
                <w:rFonts w:eastAsia="SimSun"/>
                <w:color w:val="000000" w:themeColor="text1"/>
                <w:lang w:val="en-US" w:eastAsia="zh-CN"/>
              </w:rPr>
              <w:t>In current spec we do not have Msg3 repetition (so yes, gNB shall be able</w:t>
            </w:r>
            <w:r>
              <w:rPr>
                <w:rFonts w:eastAsia="SimSun"/>
                <w:color w:val="000000" w:themeColor="text1"/>
                <w:lang w:val="en-US" w:eastAsia="zh-CN"/>
              </w:rPr>
              <w:t xml:space="preserve"> to handle</w:t>
            </w:r>
            <w:r w:rsidRPr="005B4B4D">
              <w:rPr>
                <w:rFonts w:eastAsia="SimSun"/>
                <w:color w:val="000000" w:themeColor="text1"/>
                <w:lang w:val="en-US" w:eastAsia="zh-CN"/>
              </w:rPr>
              <w:t xml:space="preserve"> Ngap symbol between SSB and Msg3, no strong need to specify anything). BUT for Type-2 RACH procedure, spec clearly mentions the relationship between Ngap and valid PUSCH occasion. Now, in R17 and Msg3 repetitions, we have to take similar specification at least for repetitions, unless you don’t know the purpose of Ngap. It is not a good idea to just referring to a prior agreement which cannot address these open aspects.</w:t>
            </w:r>
          </w:p>
        </w:tc>
      </w:tr>
    </w:tbl>
    <w:p w14:paraId="5612D0F8" w14:textId="77777777" w:rsidR="009F0B81" w:rsidRDefault="009F0B81">
      <w:pPr>
        <w:pStyle w:val="ListParagraph"/>
        <w:numPr>
          <w:ilvl w:val="0"/>
          <w:numId w:val="0"/>
        </w:numPr>
        <w:spacing w:after="0"/>
        <w:rPr>
          <w:b/>
          <w:bCs/>
          <w:lang w:val="en-US" w:eastAsia="zh-CN"/>
        </w:rPr>
      </w:pPr>
    </w:p>
    <w:p w14:paraId="2AE7A4A5" w14:textId="77777777" w:rsidR="009F0B81" w:rsidRDefault="00D317ED">
      <w:pPr>
        <w:pStyle w:val="Heading2"/>
        <w:numPr>
          <w:ilvl w:val="1"/>
          <w:numId w:val="10"/>
        </w:numPr>
        <w:rPr>
          <w:lang w:val="en-US" w:eastAsia="zh-CN"/>
        </w:rPr>
      </w:pPr>
      <w:r>
        <w:rPr>
          <w:rFonts w:hint="eastAsia"/>
          <w:lang w:val="en-US" w:eastAsia="zh-CN"/>
        </w:rPr>
        <w:t xml:space="preserve"> RV pattern</w:t>
      </w:r>
    </w:p>
    <w:p w14:paraId="13A40CA9" w14:textId="77777777" w:rsidR="009F0B81" w:rsidRDefault="00D317ED">
      <w:pPr>
        <w:pStyle w:val="Heading3"/>
        <w:rPr>
          <w:lang w:val="en-US" w:eastAsia="zh-CN"/>
        </w:rPr>
      </w:pPr>
      <w:r>
        <w:rPr>
          <w:rFonts w:hint="eastAsia"/>
          <w:u w:val="single"/>
          <w:lang w:val="en-US" w:eastAsia="zh-CN"/>
        </w:rPr>
        <w:t xml:space="preserve">[Closed] </w:t>
      </w:r>
      <w:r>
        <w:rPr>
          <w:rFonts w:hint="eastAsia"/>
          <w:bCs/>
          <w:u w:val="single"/>
          <w:lang w:val="en-US" w:eastAsia="zh-CN"/>
        </w:rPr>
        <w:t xml:space="preserve">Issue#10: RV pattern for Msg3 repetition </w:t>
      </w:r>
    </w:p>
    <w:p w14:paraId="17866426" w14:textId="77777777" w:rsidR="009F0B81" w:rsidRDefault="00D317ED">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the following rules were agreed in RAN1#105-e. </w:t>
      </w:r>
    </w:p>
    <w:tbl>
      <w:tblPr>
        <w:tblStyle w:val="TableGrid"/>
        <w:tblW w:w="0" w:type="auto"/>
        <w:tblLook w:val="04A0" w:firstRow="1" w:lastRow="0" w:firstColumn="1" w:lastColumn="0" w:noHBand="0" w:noVBand="1"/>
      </w:tblPr>
      <w:tblGrid>
        <w:gridCol w:w="9628"/>
      </w:tblGrid>
      <w:tr w:rsidR="009F0B81" w14:paraId="76C092CE" w14:textId="77777777">
        <w:tc>
          <w:tcPr>
            <w:tcW w:w="9854" w:type="dxa"/>
          </w:tcPr>
          <w:p w14:paraId="19BCB47D" w14:textId="77777777" w:rsidR="009F0B81" w:rsidRDefault="00D317ED">
            <w:pPr>
              <w:spacing w:line="280" w:lineRule="atLeast"/>
            </w:pPr>
            <w:r>
              <w:rPr>
                <w:highlight w:val="green"/>
              </w:rPr>
              <w:t>Agreement</w:t>
            </w:r>
            <w:r>
              <w:t>: Use a fixed RV sequence [0 2 3 1] for repetition of Msg3 initial and re-transmission.</w:t>
            </w:r>
          </w:p>
          <w:p w14:paraId="7764D91A" w14:textId="77777777" w:rsidR="009F0B81" w:rsidRDefault="00D317ED">
            <w:pPr>
              <w:numPr>
                <w:ilvl w:val="0"/>
                <w:numId w:val="62"/>
              </w:numPr>
              <w:spacing w:line="280" w:lineRule="atLeast"/>
            </w:pPr>
            <w:r>
              <w:t>The RV cycling for Msg3 initial transmission follows the rule specified in the first row in Table 6.1.2.1-2 in TS38.214. </w:t>
            </w:r>
          </w:p>
          <w:p w14:paraId="72E9B566" w14:textId="77777777" w:rsidR="009F0B81" w:rsidRDefault="00D317ED">
            <w:pPr>
              <w:numPr>
                <w:ilvl w:val="0"/>
                <w:numId w:val="62"/>
              </w:numPr>
              <w:spacing w:line="280" w:lineRule="atLeast"/>
            </w:pPr>
            <w:r>
              <w:t>The RV cycling for Msg3 re-transmission follows the rules specified in Table 6.1.2.1-2 in TS38.214.</w:t>
            </w:r>
          </w:p>
          <w:p w14:paraId="0AE10D1C" w14:textId="77777777" w:rsidR="009F0B81" w:rsidRDefault="00D317ED">
            <w:pPr>
              <w:numPr>
                <w:ilvl w:val="0"/>
                <w:numId w:val="62"/>
              </w:numPr>
              <w:spacing w:line="280" w:lineRule="atLeast"/>
              <w:rPr>
                <w:lang w:val="en-US" w:eastAsia="zh-CN"/>
              </w:rPr>
            </w:pPr>
            <w:r>
              <w:t>FFS: The RV cycling for Msg3 is based on transmission occasions on available slot.</w:t>
            </w:r>
          </w:p>
        </w:tc>
      </w:tr>
    </w:tbl>
    <w:p w14:paraId="54CCEC69" w14:textId="77777777" w:rsidR="009F0B81" w:rsidRDefault="009F0B81">
      <w:pPr>
        <w:rPr>
          <w:lang w:val="en-US" w:eastAsia="zh-CN"/>
        </w:rPr>
      </w:pPr>
    </w:p>
    <w:p w14:paraId="5496507C" w14:textId="77777777" w:rsidR="009F0B81" w:rsidRDefault="00D317ED">
      <w:pPr>
        <w:rPr>
          <w:lang w:val="en-US" w:eastAsia="zh-CN"/>
        </w:rPr>
      </w:pPr>
      <w:r>
        <w:rPr>
          <w:lang w:val="en-US" w:eastAsia="zh-CN"/>
        </w:rPr>
        <w:t xml:space="preserve">Regarding the FFS point, all companies raising this issue propose that similar approach that defined for enhanced PUSCH repetition type A can be reused for Msg3 repetition. It </w:t>
      </w:r>
      <w:r>
        <w:rPr>
          <w:rFonts w:hint="eastAsia"/>
          <w:lang w:val="en-US" w:eastAsia="zh-CN"/>
        </w:rPr>
        <w:t xml:space="preserve">is summarized as follows. </w:t>
      </w:r>
    </w:p>
    <w:p w14:paraId="259A84CF" w14:textId="77777777" w:rsidR="009F0B81" w:rsidRDefault="00D317ED">
      <w:pPr>
        <w:rPr>
          <w:rFonts w:eastAsia="Yu Mincho"/>
          <w:bCs/>
          <w:lang w:eastAsia="ja-JP"/>
        </w:rPr>
      </w:pPr>
      <w:r>
        <w:rPr>
          <w:rFonts w:eastAsia="Yu Mincho"/>
          <w:bCs/>
          <w:lang w:eastAsia="ja-JP"/>
        </w:rPr>
        <w:t xml:space="preserve">Each available slot identified by the UE is considered as a transmission occasion for </w:t>
      </w:r>
      <w:r>
        <w:rPr>
          <w:rFonts w:eastAsia="SimSun" w:hint="eastAsia"/>
          <w:bCs/>
          <w:lang w:val="en-US" w:eastAsia="zh-CN"/>
        </w:rPr>
        <w:t xml:space="preserve">Msg3 </w:t>
      </w:r>
      <w:r>
        <w:rPr>
          <w:rFonts w:eastAsia="Yu Mincho"/>
          <w:bCs/>
          <w:lang w:eastAsia="ja-JP"/>
        </w:rPr>
        <w:t>PUSCH repetition.</w:t>
      </w:r>
    </w:p>
    <w:p w14:paraId="33E5B1EC" w14:textId="77777777" w:rsidR="009F0B81" w:rsidRDefault="00D317ED">
      <w:pPr>
        <w:pStyle w:val="ListParagraph"/>
        <w:numPr>
          <w:ilvl w:val="0"/>
          <w:numId w:val="63"/>
        </w:numPr>
        <w:overflowPunct w:val="0"/>
        <w:autoSpaceDE w:val="0"/>
        <w:autoSpaceDN w:val="0"/>
        <w:adjustRightInd w:val="0"/>
        <w:spacing w:after="180" w:line="256" w:lineRule="auto"/>
        <w:rPr>
          <w:lang w:val="en-US" w:eastAsia="zh-CN"/>
        </w:rPr>
      </w:pPr>
      <w:r>
        <w:rPr>
          <w:rFonts w:eastAsia="SimSun" w:hint="eastAsia"/>
          <w:bCs/>
          <w:szCs w:val="20"/>
          <w:lang w:val="en-US" w:eastAsia="zh-CN"/>
        </w:rPr>
        <w:lastRenderedPageBreak/>
        <w:t xml:space="preserve"> </w:t>
      </w:r>
      <w:r>
        <w:rPr>
          <w:rFonts w:eastAsia="Yu Mincho"/>
          <w:bCs/>
          <w:szCs w:val="20"/>
          <w:lang w:eastAsia="ja-JP"/>
        </w:rPr>
        <w:t xml:space="preserve">RV is cycled across transmission occasions, irrespective of whether </w:t>
      </w:r>
      <w:r>
        <w:rPr>
          <w:rFonts w:eastAsia="SimSun" w:hint="eastAsia"/>
          <w:bCs/>
          <w:szCs w:val="20"/>
          <w:lang w:val="en-US" w:eastAsia="zh-CN"/>
        </w:rPr>
        <w:t xml:space="preserve">Msg3 </w:t>
      </w:r>
      <w:r>
        <w:rPr>
          <w:rFonts w:eastAsia="Yu Mincho"/>
          <w:bCs/>
          <w:szCs w:val="20"/>
          <w:lang w:eastAsia="ja-JP"/>
        </w:rPr>
        <w:t>PUSCH transmission in the transmission occasion is further omitted or not.</w:t>
      </w:r>
    </w:p>
    <w:p w14:paraId="0DE77178" w14:textId="77777777" w:rsidR="009F0B81" w:rsidRDefault="00D317ED">
      <w:pPr>
        <w:numPr>
          <w:ilvl w:val="0"/>
          <w:numId w:val="64"/>
        </w:numPr>
        <w:ind w:left="0" w:firstLine="420"/>
        <w:rPr>
          <w:lang w:val="en-US" w:eastAsia="zh-CN"/>
        </w:rPr>
      </w:pPr>
      <w:r>
        <w:rPr>
          <w:rFonts w:hint="eastAsia"/>
          <w:lang w:val="en-US" w:eastAsia="zh-CN"/>
        </w:rPr>
        <w:t xml:space="preserve"> Support: </w:t>
      </w:r>
      <w:r>
        <w:rPr>
          <w:rFonts w:eastAsia="SimSun" w:hint="eastAsia"/>
          <w:lang w:val="en-US" w:eastAsia="zh-CN"/>
        </w:rPr>
        <w:t xml:space="preserve">[4, ZTE], </w:t>
      </w:r>
      <w:r>
        <w:rPr>
          <w:rFonts w:hint="eastAsia"/>
          <w:lang w:val="en-US" w:eastAsia="zh-CN"/>
        </w:rPr>
        <w:t xml:space="preserve">[6, CATT], [14, Samsung], </w:t>
      </w:r>
      <w:r>
        <w:rPr>
          <w:rFonts w:eastAsia="SimSun" w:hint="eastAsia"/>
          <w:lang w:val="en-US" w:eastAsia="zh-CN"/>
        </w:rPr>
        <w:t xml:space="preserve">[18, Sharp], </w:t>
      </w:r>
      <w:r>
        <w:rPr>
          <w:rFonts w:hint="eastAsia"/>
          <w:lang w:val="en-US" w:eastAsia="zh-CN"/>
        </w:rPr>
        <w:t xml:space="preserve">[17, </w:t>
      </w:r>
      <w:r>
        <w:rPr>
          <w:rFonts w:hint="eastAsia"/>
          <w:lang w:eastAsia="zh-CN"/>
        </w:rPr>
        <w:t>Ericsson</w:t>
      </w:r>
      <w:r>
        <w:rPr>
          <w:rFonts w:hint="eastAsia"/>
          <w:lang w:val="en-US" w:eastAsia="zh-CN"/>
        </w:rPr>
        <w:t>], [22, LG]</w:t>
      </w:r>
    </w:p>
    <w:p w14:paraId="02F8CE0E" w14:textId="77777777" w:rsidR="009F0B81" w:rsidRDefault="009F0B81">
      <w:pPr>
        <w:rPr>
          <w:lang w:val="en-US" w:eastAsia="zh-CN"/>
        </w:rPr>
      </w:pPr>
    </w:p>
    <w:p w14:paraId="1E05B12D" w14:textId="77777777" w:rsidR="009F0B81" w:rsidRDefault="00D317ED">
      <w:pPr>
        <w:spacing w:beforeLines="50" w:before="120"/>
        <w:rPr>
          <w:lang w:eastAsia="zh-CN"/>
        </w:rPr>
      </w:pPr>
      <w:r>
        <w:rPr>
          <w:rFonts w:eastAsia="SimSun" w:hint="eastAsia"/>
          <w:b/>
          <w:bCs/>
          <w:u w:val="single"/>
          <w:lang w:val="en-US" w:eastAsia="zh-CN"/>
        </w:rPr>
        <w:t xml:space="preserve">The issue is minor and the only concern is that whether Msg3 PUSCH transmission can be cancelled by any other transmission in the available slot, i,e, whether there would be further omission or not. FL suggests to further discuss this issue after more progress is made for Issue#8 and Issue#9.  </w:t>
      </w:r>
    </w:p>
    <w:p w14:paraId="5B6AC6C4" w14:textId="77777777" w:rsidR="009F0B81" w:rsidRDefault="009F0B81">
      <w:pPr>
        <w:pStyle w:val="ListParagraph"/>
        <w:numPr>
          <w:ilvl w:val="0"/>
          <w:numId w:val="0"/>
        </w:numPr>
        <w:spacing w:after="0"/>
        <w:rPr>
          <w:i/>
          <w:lang w:val="en-US" w:eastAsia="zh-CN"/>
        </w:rPr>
      </w:pPr>
    </w:p>
    <w:p w14:paraId="2A583F9F" w14:textId="77777777" w:rsidR="009F0B81" w:rsidRDefault="009F0B81">
      <w:pPr>
        <w:pStyle w:val="ListParagraph"/>
        <w:numPr>
          <w:ilvl w:val="0"/>
          <w:numId w:val="0"/>
        </w:numPr>
        <w:spacing w:after="0"/>
        <w:rPr>
          <w:i/>
          <w:lang w:val="en-US" w:eastAsia="zh-CN"/>
        </w:rPr>
      </w:pPr>
    </w:p>
    <w:p w14:paraId="168D7840" w14:textId="77777777" w:rsidR="009F0B81" w:rsidRDefault="009F0B81">
      <w:pPr>
        <w:pStyle w:val="ListParagraph"/>
        <w:numPr>
          <w:ilvl w:val="0"/>
          <w:numId w:val="0"/>
        </w:numPr>
        <w:spacing w:after="0"/>
        <w:rPr>
          <w:i/>
          <w:lang w:val="en-US" w:eastAsia="zh-CN"/>
        </w:rPr>
      </w:pPr>
    </w:p>
    <w:p w14:paraId="4C4AFFA6" w14:textId="77777777" w:rsidR="009F0B81" w:rsidRDefault="00D317ED">
      <w:pPr>
        <w:pStyle w:val="Heading2"/>
        <w:numPr>
          <w:ilvl w:val="1"/>
          <w:numId w:val="10"/>
        </w:numPr>
        <w:rPr>
          <w:lang w:val="en-US" w:eastAsia="zh-CN"/>
        </w:rPr>
      </w:pPr>
      <w:r>
        <w:rPr>
          <w:rFonts w:hint="eastAsia"/>
          <w:lang w:val="en-US" w:eastAsia="zh-CN"/>
        </w:rPr>
        <w:t xml:space="preserve"> Frequency hopping related issues. </w:t>
      </w:r>
    </w:p>
    <w:p w14:paraId="743E5952" w14:textId="77777777" w:rsidR="009F0B81" w:rsidRDefault="00D317ED">
      <w:pPr>
        <w:pStyle w:val="Heading3"/>
        <w:rPr>
          <w:bCs/>
          <w:u w:val="single"/>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 xml:space="preserve">Issue#11: Support of intra-slot frequency hopping for Msg3 PUSCH with repetition </w:t>
      </w:r>
    </w:p>
    <w:p w14:paraId="16F58CB6" w14:textId="77777777" w:rsidR="009F0B81" w:rsidRDefault="00D317ED">
      <w:pPr>
        <w:rPr>
          <w:lang w:val="en-US" w:eastAsia="zh-CN"/>
        </w:rPr>
      </w:pPr>
      <w:r>
        <w:rPr>
          <w:rFonts w:hint="eastAsia"/>
          <w:lang w:val="en-US" w:eastAsia="zh-CN"/>
        </w:rPr>
        <w:t>In Rel-15/16, intra-slot FH is supported for Msg3 transmission without repetition. If repetition is enabled for Msg3, it has been a</w:t>
      </w:r>
      <w:r>
        <w:rPr>
          <w:lang w:val="en-US" w:eastAsia="zh-CN"/>
        </w:rPr>
        <w:t>greed to support inter-slot FH. Then, it needs to discuss whether intra-FH could be still supported.</w:t>
      </w:r>
    </w:p>
    <w:p w14:paraId="6523E793" w14:textId="77777777" w:rsidR="009F0B81" w:rsidRDefault="00D317ED">
      <w:pPr>
        <w:rPr>
          <w:lang w:val="en-US" w:eastAsia="zh-CN"/>
        </w:rPr>
      </w:pPr>
      <w:r>
        <w:rPr>
          <w:lang w:val="en-US" w:eastAsia="zh-CN"/>
        </w:rPr>
        <w:t xml:space="preserve">This issue have been discussed in the past three RAN1 meetings without any consensus. In RAN1#105-e, the following conclusion was reached to encourage companies provide addition evaluations. </w:t>
      </w:r>
    </w:p>
    <w:tbl>
      <w:tblPr>
        <w:tblStyle w:val="TableGrid"/>
        <w:tblW w:w="0" w:type="auto"/>
        <w:tblLook w:val="04A0" w:firstRow="1" w:lastRow="0" w:firstColumn="1" w:lastColumn="0" w:noHBand="0" w:noVBand="1"/>
      </w:tblPr>
      <w:tblGrid>
        <w:gridCol w:w="9628"/>
      </w:tblGrid>
      <w:tr w:rsidR="009F0B81" w14:paraId="1292583C" w14:textId="77777777">
        <w:tc>
          <w:tcPr>
            <w:tcW w:w="9854" w:type="dxa"/>
          </w:tcPr>
          <w:p w14:paraId="2D77DADB" w14:textId="77777777" w:rsidR="009F0B81" w:rsidRDefault="00D317ED">
            <w:pPr>
              <w:spacing w:line="280" w:lineRule="atLeast"/>
              <w:rPr>
                <w:rFonts w:eastAsia="SimSun"/>
                <w:b/>
                <w:bCs/>
                <w:u w:val="single"/>
                <w:lang w:eastAsia="zh-CN"/>
              </w:rPr>
            </w:pPr>
            <w:r>
              <w:rPr>
                <w:rFonts w:eastAsia="SimSun"/>
                <w:b/>
                <w:bCs/>
                <w:u w:val="single"/>
                <w:lang w:eastAsia="zh-CN"/>
              </w:rPr>
              <w:t>Conclusion:</w:t>
            </w:r>
          </w:p>
          <w:p w14:paraId="6A13BEF9" w14:textId="77777777" w:rsidR="009F0B81" w:rsidRDefault="00D317ED">
            <w:pPr>
              <w:numPr>
                <w:ilvl w:val="0"/>
                <w:numId w:val="65"/>
              </w:numPr>
              <w:spacing w:line="280" w:lineRule="atLeast"/>
              <w:rPr>
                <w:lang w:val="en-US" w:eastAsia="zh-CN"/>
              </w:rPr>
            </w:pPr>
            <w:r>
              <w:rPr>
                <w:lang w:eastAsia="zh-CN"/>
              </w:rPr>
              <w:t>Companies are encouraged to perform additional evaluations regarding intra-slot frequency hopping for Msg 3 with repetition. Aim to conclude whether or not to support this feature in RAN1#106-e (note: if supported, the intention is to not configure intra- and inter-slot frequency hopping simultaneously)</w:t>
            </w:r>
          </w:p>
        </w:tc>
      </w:tr>
    </w:tbl>
    <w:p w14:paraId="134FC05B" w14:textId="77777777" w:rsidR="009F0B81" w:rsidRDefault="009F0B81">
      <w:pPr>
        <w:rPr>
          <w:lang w:val="en-US" w:eastAsia="zh-CN"/>
        </w:rPr>
      </w:pPr>
    </w:p>
    <w:p w14:paraId="75930C44" w14:textId="77777777" w:rsidR="009F0B81" w:rsidRDefault="00D317ED">
      <w:pPr>
        <w:rPr>
          <w:lang w:val="en-US" w:eastAsia="zh-CN"/>
        </w:rPr>
      </w:pPr>
      <w:r>
        <w:rPr>
          <w:lang w:val="en-US" w:eastAsia="zh-CN"/>
        </w:rPr>
        <w:t xml:space="preserve">[1, Huawei, HiSilicon], [17, </w:t>
      </w:r>
      <w:r>
        <w:rPr>
          <w:lang w:eastAsia="zh-CN"/>
        </w:rPr>
        <w:t>Ericsson</w:t>
      </w:r>
      <w:r>
        <w:rPr>
          <w:lang w:val="en-US" w:eastAsia="zh-CN"/>
        </w:rPr>
        <w:t xml:space="preserve">], [20, NTT DOCOMO] and [22, LG] provide some evaluation results, and the observations are summarized as follows. </w:t>
      </w:r>
    </w:p>
    <w:tbl>
      <w:tblPr>
        <w:tblStyle w:val="TableGrid"/>
        <w:tblW w:w="0" w:type="auto"/>
        <w:tblLook w:val="04A0" w:firstRow="1" w:lastRow="0" w:firstColumn="1" w:lastColumn="0" w:noHBand="0" w:noVBand="1"/>
      </w:tblPr>
      <w:tblGrid>
        <w:gridCol w:w="9628"/>
      </w:tblGrid>
      <w:tr w:rsidR="009F0B81" w14:paraId="6663ED5C" w14:textId="77777777">
        <w:tc>
          <w:tcPr>
            <w:tcW w:w="9854" w:type="dxa"/>
          </w:tcPr>
          <w:p w14:paraId="254A8929" w14:textId="77777777" w:rsidR="009F0B81" w:rsidRDefault="00D317ED">
            <w:pPr>
              <w:spacing w:line="280" w:lineRule="atLeast"/>
              <w:rPr>
                <w:lang w:val="en-US" w:eastAsia="zh-CN"/>
              </w:rPr>
            </w:pPr>
            <w:r>
              <w:rPr>
                <w:lang w:val="en-US" w:eastAsia="zh-CN"/>
              </w:rPr>
              <w:t xml:space="preserve">[1, Huawei, HiSilicon]: </w:t>
            </w:r>
          </w:p>
          <w:p w14:paraId="377CB87F" w14:textId="77777777" w:rsidR="009F0B81" w:rsidRDefault="00D317ED">
            <w:pPr>
              <w:spacing w:line="280" w:lineRule="atLeast"/>
              <w:rPr>
                <w:lang w:val="en-US" w:eastAsia="zh-CN"/>
              </w:rPr>
            </w:pPr>
            <w:r>
              <w:rPr>
                <w:lang w:val="en-US" w:eastAsia="zh-CN"/>
              </w:rPr>
              <w:t>F</w:t>
            </w:r>
            <w:r>
              <w:rPr>
                <w:lang w:eastAsia="zh-CN"/>
              </w:rPr>
              <w:t xml:space="preserve">or the inter-slot frequency hopping only with 1 symbol front-loaded DMRS and the intra-slot frequency hopping with 1 symbol front-loaded DMRS as well as 1 symbol additional DMRS, the performance of both is approximately the same. </w:t>
            </w:r>
            <w:r>
              <w:rPr>
                <w:lang w:val="en-US" w:eastAsia="zh-CN"/>
              </w:rPr>
              <w:t>I</w:t>
            </w:r>
            <w:r>
              <w:rPr>
                <w:lang w:eastAsia="zh-CN"/>
              </w:rPr>
              <w:t xml:space="preserve">nter-slot frequency hopping </w:t>
            </w:r>
            <w:r>
              <w:rPr>
                <w:lang w:val="en-US" w:eastAsia="zh-CN"/>
              </w:rPr>
              <w:t xml:space="preserve">provides about 1 dB gain over </w:t>
            </w:r>
            <w:r>
              <w:rPr>
                <w:lang w:eastAsia="zh-CN"/>
              </w:rPr>
              <w:t xml:space="preserve">intra-slot frequency hopping, when both are configured with 1 symbol front-loaded DMRS and 1 symbol additional DMRS. </w:t>
            </w:r>
          </w:p>
          <w:p w14:paraId="46BEA85E" w14:textId="77777777" w:rsidR="009F0B81" w:rsidRDefault="00D317ED">
            <w:pPr>
              <w:spacing w:line="280" w:lineRule="atLeast"/>
              <w:rPr>
                <w:lang w:val="en-US" w:eastAsia="zh-CN"/>
              </w:rPr>
            </w:pPr>
            <w:r>
              <w:rPr>
                <w:lang w:val="en-US" w:eastAsia="zh-CN"/>
              </w:rPr>
              <w:t xml:space="preserve">[17, </w:t>
            </w:r>
            <w:r>
              <w:rPr>
                <w:lang w:eastAsia="zh-CN"/>
              </w:rPr>
              <w:t>Ericsson</w:t>
            </w:r>
            <w:r>
              <w:rPr>
                <w:lang w:val="en-US" w:eastAsia="zh-CN"/>
              </w:rPr>
              <w:t>]:</w:t>
            </w:r>
          </w:p>
          <w:p w14:paraId="1B4DFBE3" w14:textId="77777777" w:rsidR="009F0B81" w:rsidRDefault="00D317ED">
            <w:pPr>
              <w:spacing w:line="280" w:lineRule="atLeast"/>
              <w:rPr>
                <w:lang w:val="en-US" w:eastAsia="zh-CN"/>
              </w:rPr>
            </w:pPr>
            <w:r>
              <w:rPr>
                <w:lang w:eastAsia="zh-CN"/>
              </w:rPr>
              <w:t>Initial link level results show 1 dB gain from inter-slot hopping over two frequencies compared to repetition with intra-slot FH.</w:t>
            </w:r>
          </w:p>
          <w:p w14:paraId="19C4EFDC" w14:textId="77777777" w:rsidR="009F0B81" w:rsidRDefault="00D317ED">
            <w:pPr>
              <w:spacing w:line="280" w:lineRule="atLeast"/>
              <w:rPr>
                <w:lang w:val="en-US" w:eastAsia="zh-CN"/>
              </w:rPr>
            </w:pPr>
            <w:r>
              <w:rPr>
                <w:lang w:val="en-US" w:eastAsia="zh-CN"/>
              </w:rPr>
              <w:t xml:space="preserve">[20, NTT DOCOMO]: </w:t>
            </w:r>
          </w:p>
          <w:p w14:paraId="33328DD5" w14:textId="77777777" w:rsidR="009F0B81" w:rsidRDefault="00D317ED">
            <w:pPr>
              <w:spacing w:line="280" w:lineRule="atLeast"/>
              <w:rPr>
                <w:lang w:val="en-US" w:eastAsia="zh-CN"/>
              </w:rPr>
            </w:pPr>
            <w:r>
              <w:t>Intra-slot frequency hopping does not provide the gain in terms of coverage performance under the simulation assumptions made in coverage enhancements</w:t>
            </w:r>
            <w:r>
              <w:rPr>
                <w:lang w:val="en-US"/>
              </w:rPr>
              <w:t xml:space="preserve">. </w:t>
            </w:r>
          </w:p>
          <w:p w14:paraId="35780616" w14:textId="77777777" w:rsidR="009F0B81" w:rsidRDefault="00D317ED">
            <w:pPr>
              <w:spacing w:line="280" w:lineRule="atLeast"/>
              <w:rPr>
                <w:lang w:val="en-US" w:eastAsia="zh-CN"/>
              </w:rPr>
            </w:pPr>
            <w:r>
              <w:rPr>
                <w:lang w:val="en-US" w:eastAsia="zh-CN"/>
              </w:rPr>
              <w:t xml:space="preserve">[22, LG]: </w:t>
            </w:r>
          </w:p>
          <w:p w14:paraId="588E4E6F" w14:textId="77777777" w:rsidR="009F0B81" w:rsidRDefault="00D317ED">
            <w:pPr>
              <w:spacing w:line="280" w:lineRule="atLeast"/>
              <w:rPr>
                <w:rFonts w:eastAsia="SimSun"/>
                <w:lang w:val="en-US" w:eastAsia="zh-CN"/>
              </w:rPr>
            </w:pPr>
            <w:r>
              <w:rPr>
                <w:lang w:val="en-US" w:eastAsia="ko-KR"/>
              </w:rPr>
              <w:t>Inter-slot frequency hopping shows better performance than intra-slot frequency hopping when msg3 PUSCH repetition is applied</w:t>
            </w:r>
            <w:r>
              <w:rPr>
                <w:rFonts w:eastAsia="SimSun"/>
                <w:lang w:val="en-US" w:eastAsia="zh-CN"/>
              </w:rPr>
              <w:t>.</w:t>
            </w:r>
          </w:p>
        </w:tc>
      </w:tr>
    </w:tbl>
    <w:p w14:paraId="2295D7FD" w14:textId="77777777" w:rsidR="009F0B81" w:rsidRDefault="009F0B81">
      <w:pPr>
        <w:rPr>
          <w:lang w:val="en-US" w:eastAsia="zh-CN"/>
        </w:rPr>
      </w:pPr>
    </w:p>
    <w:p w14:paraId="698BB829" w14:textId="77777777" w:rsidR="009F0B81" w:rsidRDefault="00D317ED">
      <w:pPr>
        <w:rPr>
          <w:b/>
          <w:bCs/>
          <w:lang w:val="en-US" w:eastAsia="zh-CN"/>
        </w:rPr>
      </w:pPr>
      <w:r>
        <w:rPr>
          <w:lang w:val="en-US" w:eastAsia="zh-CN"/>
        </w:rPr>
        <w:t xml:space="preserve">Companies’ views on the following two options are summarized below. </w:t>
      </w:r>
    </w:p>
    <w:p w14:paraId="3024E007" w14:textId="77777777" w:rsidR="009F0B81" w:rsidRDefault="00D317ED">
      <w:pPr>
        <w:numPr>
          <w:ilvl w:val="0"/>
          <w:numId w:val="66"/>
        </w:numPr>
        <w:rPr>
          <w:lang w:val="en-US" w:eastAsia="zh-CN"/>
        </w:rPr>
      </w:pPr>
      <w:r>
        <w:rPr>
          <w:b/>
          <w:bCs/>
          <w:lang w:val="en-US" w:eastAsia="zh-CN"/>
        </w:rPr>
        <w:t xml:space="preserve">Option 1: </w:t>
      </w:r>
      <w:r>
        <w:rPr>
          <w:lang w:val="en-US" w:eastAsia="zh-CN"/>
        </w:rPr>
        <w:t xml:space="preserve">Support intra-slot frequency hopping for Msg3 with repetition. </w:t>
      </w:r>
    </w:p>
    <w:p w14:paraId="11B32BEF" w14:textId="77777777" w:rsidR="009F0B81" w:rsidRDefault="00D317ED">
      <w:pPr>
        <w:numPr>
          <w:ilvl w:val="0"/>
          <w:numId w:val="67"/>
        </w:numPr>
        <w:tabs>
          <w:tab w:val="clear" w:pos="420"/>
        </w:tabs>
        <w:rPr>
          <w:szCs w:val="15"/>
          <w:lang w:val="en-US" w:eastAsia="zh-CN"/>
        </w:rPr>
      </w:pPr>
      <w:r>
        <w:rPr>
          <w:lang w:val="en-US" w:eastAsia="zh-CN"/>
        </w:rPr>
        <w:lastRenderedPageBreak/>
        <w:t>I</w:t>
      </w:r>
      <w:r>
        <w:rPr>
          <w:lang w:eastAsia="en-US"/>
        </w:rPr>
        <w:t>ntra-slot frequency hopping</w:t>
      </w:r>
      <w:r>
        <w:rPr>
          <w:rFonts w:eastAsia="SimSun"/>
          <w:lang w:val="en-US" w:eastAsia="zh-CN"/>
        </w:rPr>
        <w:t xml:space="preserve"> and inter-slot frequency hopping cannot be enabled simultaneously. </w:t>
      </w:r>
    </w:p>
    <w:p w14:paraId="21A93CED" w14:textId="77777777" w:rsidR="009F0B81" w:rsidRDefault="00D317ED">
      <w:pPr>
        <w:numPr>
          <w:ilvl w:val="0"/>
          <w:numId w:val="67"/>
        </w:numPr>
        <w:tabs>
          <w:tab w:val="clear" w:pos="420"/>
        </w:tabs>
        <w:rPr>
          <w:b/>
          <w:bCs/>
          <w:lang w:val="en-US" w:eastAsia="zh-CN"/>
        </w:rPr>
      </w:pPr>
      <w:r>
        <w:rPr>
          <w:szCs w:val="15"/>
          <w:lang w:val="en-US" w:eastAsia="zh-CN"/>
        </w:rPr>
        <w:t>W</w:t>
      </w:r>
      <w:r>
        <w:rPr>
          <w:lang w:eastAsia="en-US"/>
        </w:rPr>
        <w:t>hen intra-slot frequency hopping is configured, the UE assumes the same starting RB and the same frequency offset for Msg3 PUSCH repetitions within a transmission.</w:t>
      </w:r>
      <w:r>
        <w:rPr>
          <w:lang w:val="en-US" w:eastAsia="zh-CN"/>
        </w:rPr>
        <w:t xml:space="preserve"> </w:t>
      </w:r>
    </w:p>
    <w:p w14:paraId="7493266A" w14:textId="77777777" w:rsidR="009F0B81" w:rsidRDefault="00D317ED">
      <w:pPr>
        <w:numPr>
          <w:ilvl w:val="1"/>
          <w:numId w:val="68"/>
        </w:numPr>
        <w:rPr>
          <w:lang w:val="en-US" w:eastAsia="zh-CN"/>
        </w:rPr>
      </w:pPr>
      <w:r>
        <w:rPr>
          <w:rFonts w:hint="eastAsia"/>
          <w:lang w:val="en-US" w:eastAsia="zh-CN"/>
        </w:rPr>
        <w:t xml:space="preserve">[2, </w:t>
      </w:r>
      <w:r>
        <w:rPr>
          <w:rFonts w:ascii="New York" w:eastAsia="MS Mincho" w:hAnsi="New York"/>
          <w:lang w:val="en-US" w:eastAsia="ja-JP"/>
        </w:rPr>
        <w:t>OPPO</w:t>
      </w:r>
      <w:r>
        <w:rPr>
          <w:rFonts w:hint="eastAsia"/>
          <w:lang w:val="en-US" w:eastAsia="zh-CN"/>
        </w:rPr>
        <w:t>],</w:t>
      </w:r>
      <w:r>
        <w:rPr>
          <w:lang w:val="en-US" w:eastAsia="zh-CN"/>
        </w:rPr>
        <w:t xml:space="preserve"> [4, ZTE], [7, China Telecom],[8, Xiaomi],[10, Intel]</w:t>
      </w:r>
      <w:r>
        <w:rPr>
          <w:rFonts w:hint="eastAsia"/>
          <w:lang w:val="en-US" w:eastAsia="zh-CN"/>
        </w:rPr>
        <w:t xml:space="preserve">, </w:t>
      </w:r>
      <w:r>
        <w:rPr>
          <w:lang w:val="en-US" w:eastAsia="zh-CN"/>
        </w:rPr>
        <w:t>[11, Apple]</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xml:space="preserve">, </w:t>
      </w:r>
      <w:r>
        <w:rPr>
          <w:lang w:val="en-US" w:eastAsia="zh-CN"/>
        </w:rPr>
        <w:t xml:space="preserve">argue that intra-slot FH could provide additional flexibility for UE multiplexing. An example is shown in Figure 2.5.1. </w:t>
      </w:r>
    </w:p>
    <w:p w14:paraId="4C3593F0" w14:textId="77777777" w:rsidR="009F0B81" w:rsidRDefault="00D317ED">
      <w:pPr>
        <w:numPr>
          <w:ilvl w:val="1"/>
          <w:numId w:val="68"/>
        </w:numPr>
        <w:rPr>
          <w:color w:val="000000"/>
        </w:rPr>
      </w:pPr>
      <w:r>
        <w:rPr>
          <w:lang w:val="en-US" w:eastAsia="zh-CN"/>
        </w:rPr>
        <w:t xml:space="preserve"> </w:t>
      </w:r>
      <w:r>
        <w:rPr>
          <w:rFonts w:hint="eastAsia"/>
          <w:lang w:val="en-US" w:eastAsia="zh-CN"/>
        </w:rPr>
        <w:t xml:space="preserve">[2, </w:t>
      </w:r>
      <w:r>
        <w:rPr>
          <w:rFonts w:ascii="New York" w:eastAsia="MS Mincho" w:hAnsi="New York"/>
          <w:lang w:val="en-US" w:eastAsia="ja-JP"/>
        </w:rPr>
        <w:t>OPPO</w:t>
      </w:r>
      <w:r>
        <w:rPr>
          <w:rFonts w:hint="eastAsia"/>
          <w:lang w:val="en-US" w:eastAsia="zh-CN"/>
        </w:rPr>
        <w:t xml:space="preserve">], </w:t>
      </w:r>
      <w:r>
        <w:rPr>
          <w:lang w:val="en-US" w:eastAsia="zh-CN"/>
        </w:rPr>
        <w:t>[4, ZTE], [7, China Telecom],[8, Xiaomi],[10, Intel]</w:t>
      </w:r>
      <w:r>
        <w:rPr>
          <w:rFonts w:hint="eastAsia"/>
          <w:lang w:val="en-US" w:eastAsia="zh-CN"/>
        </w:rPr>
        <w:t xml:space="preserve">, </w:t>
      </w:r>
      <w:r>
        <w:rPr>
          <w:lang w:val="en-US" w:eastAsia="zh-CN"/>
        </w:rPr>
        <w:t xml:space="preserve">[13, Panasonic]: If </w:t>
      </w:r>
      <w:r>
        <w:rPr>
          <w:lang w:eastAsia="zh-CN"/>
        </w:rPr>
        <w:t xml:space="preserve">both intra-slot and inter-slot </w:t>
      </w:r>
      <w:r>
        <w:rPr>
          <w:lang w:val="en-US" w:eastAsia="zh-CN"/>
        </w:rPr>
        <w:t>FH</w:t>
      </w:r>
      <w:r>
        <w:rPr>
          <w:lang w:eastAsia="zh-CN"/>
        </w:rPr>
        <w:t xml:space="preserve"> is supported for Msg3 PUSCH repetition, one of the </w:t>
      </w:r>
      <w:r>
        <w:rPr>
          <w:lang w:val="en-US" w:eastAsia="zh-CN"/>
        </w:rPr>
        <w:t>FH</w:t>
      </w:r>
      <w:r>
        <w:rPr>
          <w:lang w:eastAsia="zh-CN"/>
        </w:rPr>
        <w:t xml:space="preserve"> mechanisms can be configured by higher layers via SIB1. Further, </w:t>
      </w:r>
      <w:r>
        <w:rPr>
          <w:lang w:val="en-US" w:eastAsia="zh-CN"/>
        </w:rPr>
        <w:t>FH</w:t>
      </w:r>
      <w:r>
        <w:rPr>
          <w:lang w:eastAsia="zh-CN"/>
        </w:rPr>
        <w:t xml:space="preserve"> flag in the RAR UL grant and DCI format 0_0 can be used to enable </w:t>
      </w:r>
      <w:r>
        <w:rPr>
          <w:lang w:val="en-US" w:eastAsia="zh-CN"/>
        </w:rPr>
        <w:t xml:space="preserve">FH. </w:t>
      </w:r>
    </w:p>
    <w:p w14:paraId="3E793987" w14:textId="77777777" w:rsidR="009F0B81" w:rsidRDefault="00D317ED">
      <w:pPr>
        <w:numPr>
          <w:ilvl w:val="1"/>
          <w:numId w:val="68"/>
        </w:numPr>
        <w:rPr>
          <w:color w:val="000000"/>
        </w:rPr>
      </w:pPr>
      <w:r>
        <w:rPr>
          <w:lang w:val="en-US" w:eastAsia="zh-CN"/>
        </w:rPr>
        <w:t xml:space="preserve"> [11, Apple]: </w:t>
      </w:r>
      <w:r>
        <w:rPr>
          <w:color w:val="000000"/>
        </w:rPr>
        <w:t>FH is always enabled for a UE with Msg3 transmission with repetitions.</w:t>
      </w:r>
      <w:r>
        <w:rPr>
          <w:rFonts w:eastAsia="SimSun"/>
          <w:color w:val="000000"/>
          <w:lang w:val="en-US" w:eastAsia="zh-CN"/>
        </w:rPr>
        <w:t>T</w:t>
      </w:r>
      <w:r>
        <w:rPr>
          <w:color w:val="000000"/>
        </w:rPr>
        <w:t>he single bit for FH flag</w:t>
      </w:r>
      <w:r>
        <w:rPr>
          <w:rFonts w:eastAsia="SimSun"/>
          <w:color w:val="000000"/>
          <w:lang w:val="en-US" w:eastAsia="zh-CN"/>
        </w:rPr>
        <w:t xml:space="preserve"> </w:t>
      </w:r>
      <w:r>
        <w:rPr>
          <w:color w:val="000000"/>
        </w:rPr>
        <w:t>is repurposed to indicate the FH mode.</w:t>
      </w:r>
    </w:p>
    <w:p w14:paraId="4BA0B3A1" w14:textId="77777777" w:rsidR="009F0B81" w:rsidRDefault="00D317ED">
      <w:pPr>
        <w:numPr>
          <w:ilvl w:val="1"/>
          <w:numId w:val="68"/>
        </w:numPr>
        <w:rPr>
          <w:b/>
          <w:bCs/>
          <w:lang w:eastAsia="en-US"/>
        </w:rPr>
      </w:pPr>
      <w:r>
        <w:rPr>
          <w:lang w:val="en-US" w:eastAsia="zh-CN"/>
        </w:rPr>
        <w:t xml:space="preserve"> [12, Qualcomm]: </w:t>
      </w:r>
      <w:r>
        <w:rPr>
          <w:lang w:eastAsia="en-US"/>
        </w:rPr>
        <w:t xml:space="preserve">Use the existing </w:t>
      </w:r>
      <w:r>
        <w:rPr>
          <w:lang w:val="en-US" w:eastAsia="zh-CN"/>
        </w:rPr>
        <w:t>FH</w:t>
      </w:r>
      <w:r>
        <w:rPr>
          <w:lang w:eastAsia="zh-CN"/>
        </w:rPr>
        <w:t xml:space="preserve"> flag</w:t>
      </w:r>
      <w:r>
        <w:rPr>
          <w:lang w:val="en-US" w:eastAsia="zh-CN"/>
        </w:rPr>
        <w:t xml:space="preserve"> </w:t>
      </w:r>
      <w:r>
        <w:rPr>
          <w:lang w:eastAsia="en-US"/>
        </w:rPr>
        <w:t xml:space="preserve">for indicating intra-slot </w:t>
      </w:r>
      <w:r>
        <w:rPr>
          <w:rFonts w:eastAsia="SimSun"/>
          <w:lang w:val="en-US" w:eastAsia="zh-CN"/>
        </w:rPr>
        <w:t>FH, and r</w:t>
      </w:r>
      <w:r>
        <w:rPr>
          <w:lang w:eastAsia="en-US"/>
        </w:rPr>
        <w:t>einterpret</w:t>
      </w:r>
      <w:r>
        <w:rPr>
          <w:rFonts w:eastAsia="SimSun"/>
          <w:lang w:val="en-US" w:eastAsia="zh-CN"/>
        </w:rPr>
        <w:t xml:space="preserve"> another bit filed for inter-slot FH. </w:t>
      </w:r>
    </w:p>
    <w:p w14:paraId="6F17FB2E" w14:textId="77777777" w:rsidR="009F0B81" w:rsidRDefault="00D317ED">
      <w:pPr>
        <w:ind w:left="840"/>
        <w:jc w:val="center"/>
        <w:rPr>
          <w:lang w:eastAsia="en-US"/>
        </w:rPr>
      </w:pPr>
      <w:r>
        <w:rPr>
          <w:noProof/>
          <w:lang w:val="en-US" w:eastAsia="ko-KR"/>
        </w:rPr>
        <w:drawing>
          <wp:inline distT="0" distB="0" distL="0" distR="0" wp14:anchorId="784D1AAC" wp14:editId="41053730">
            <wp:extent cx="3098165" cy="1315720"/>
            <wp:effectExtent l="0" t="0" r="10795"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8645" cy="1316270"/>
                    </a:xfrm>
                    <a:prstGeom prst="rect">
                      <a:avLst/>
                    </a:prstGeom>
                  </pic:spPr>
                </pic:pic>
              </a:graphicData>
            </a:graphic>
          </wp:inline>
        </w:drawing>
      </w:r>
    </w:p>
    <w:p w14:paraId="060C0FCC" w14:textId="77777777" w:rsidR="009F0B81" w:rsidRDefault="00D317ED">
      <w:pPr>
        <w:jc w:val="center"/>
        <w:rPr>
          <w:b/>
          <w:bCs/>
          <w:lang w:val="en-US" w:eastAsia="zh-CN"/>
        </w:rPr>
      </w:pPr>
      <w:r>
        <w:rPr>
          <w:rFonts w:eastAsia="SimSun"/>
          <w:lang w:val="en-US" w:eastAsia="zh-CN"/>
        </w:rPr>
        <w:t xml:space="preserve">Figure 2.5.1 Multiplexing </w:t>
      </w:r>
      <w:r>
        <w:rPr>
          <w:lang w:val="en-US" w:eastAsia="zh-CN"/>
        </w:rPr>
        <w:t>among t</w:t>
      </w:r>
      <w:r>
        <w:rPr>
          <w:rFonts w:eastAsia="SimSun"/>
          <w:lang w:val="en-US" w:eastAsia="zh-CN"/>
        </w:rPr>
        <w:t>wo legacy UEs without Msg3 repetition and one Rel-17 UEs with Msg3 repetition</w:t>
      </w:r>
    </w:p>
    <w:p w14:paraId="17C6B0CC" w14:textId="77777777" w:rsidR="009F0B81" w:rsidRDefault="00D317ED">
      <w:pPr>
        <w:numPr>
          <w:ilvl w:val="0"/>
          <w:numId w:val="69"/>
        </w:numPr>
        <w:rPr>
          <w:lang w:val="en-US" w:eastAsia="zh-CN"/>
        </w:rPr>
      </w:pPr>
      <w:r>
        <w:rPr>
          <w:b/>
          <w:bCs/>
          <w:lang w:val="en-US" w:eastAsia="zh-CN"/>
        </w:rPr>
        <w:t xml:space="preserve">Option 2: </w:t>
      </w:r>
      <w:r>
        <w:rPr>
          <w:lang w:val="en-US" w:eastAsia="zh-CN"/>
        </w:rPr>
        <w:t xml:space="preserve">Support only intra-slot frequency hopping for Msg3 PUSCH without repetition and only inter-slot frequency hopping for Msg3 PUSCH with repetition. </w:t>
      </w:r>
    </w:p>
    <w:p w14:paraId="3C79319D" w14:textId="77777777" w:rsidR="009F0B81" w:rsidRDefault="00D317ED">
      <w:pPr>
        <w:numPr>
          <w:ilvl w:val="1"/>
          <w:numId w:val="69"/>
        </w:numPr>
        <w:rPr>
          <w:iCs/>
          <w:lang w:val="en-US" w:eastAsia="zh-CN"/>
        </w:rPr>
      </w:pPr>
      <w:r>
        <w:rPr>
          <w:lang w:val="en-US" w:eastAsia="zh-CN"/>
        </w:rPr>
        <w:t>[1, Huawei, HiSilicon], [6, CATT], [8, Xiaomi],</w:t>
      </w:r>
      <w:r>
        <w:rPr>
          <w:rFonts w:eastAsiaTheme="minorEastAsia"/>
          <w:lang w:val="en-US" w:eastAsia="zh-CN"/>
        </w:rPr>
        <w:t xml:space="preserve">[14, Samsung], </w:t>
      </w:r>
      <w:r>
        <w:rPr>
          <w:lang w:val="en-US" w:eastAsia="zh-CN"/>
        </w:rPr>
        <w:t xml:space="preserve">[16, </w:t>
      </w:r>
      <w:r>
        <w:rPr>
          <w:lang w:eastAsia="zh-CN"/>
        </w:rPr>
        <w:t>Nokia/NSB</w:t>
      </w:r>
      <w:r>
        <w:rPr>
          <w:lang w:val="en-US" w:eastAsia="zh-CN"/>
        </w:rPr>
        <w:t xml:space="preserve">], [17, </w:t>
      </w:r>
      <w:r>
        <w:rPr>
          <w:lang w:eastAsia="zh-CN"/>
        </w:rPr>
        <w:t>Ericsson</w:t>
      </w:r>
      <w:r>
        <w:rPr>
          <w:lang w:val="en-US" w:eastAsia="zh-CN"/>
        </w:rPr>
        <w:t>], [23, WILUS]</w:t>
      </w:r>
    </w:p>
    <w:p w14:paraId="10713406" w14:textId="77777777" w:rsidR="009F0B81" w:rsidRDefault="00D317ED">
      <w:pPr>
        <w:numPr>
          <w:ilvl w:val="1"/>
          <w:numId w:val="68"/>
        </w:numPr>
        <w:tabs>
          <w:tab w:val="clear" w:pos="840"/>
          <w:tab w:val="left" w:pos="420"/>
        </w:tabs>
        <w:rPr>
          <w:lang w:val="en-US" w:eastAsia="zh-CN"/>
        </w:rPr>
      </w:pPr>
      <w:r>
        <w:rPr>
          <w:lang w:val="en-US" w:eastAsia="zh-CN"/>
        </w:rPr>
        <w:t xml:space="preserve">[1, Huawei, HiSilicon]: </w:t>
      </w:r>
      <w:r>
        <w:rPr>
          <w:iCs/>
          <w:color w:val="000000"/>
          <w:shd w:val="clear" w:color="auto" w:fill="FFFFFF"/>
        </w:rPr>
        <w:t xml:space="preserve">If UE is indicated with </w:t>
      </w:r>
      <w:r>
        <w:rPr>
          <w:iCs/>
          <w:lang w:eastAsia="zh-CN"/>
        </w:rPr>
        <w:t>Msg3 PUSCH with repetition, the frequency hopping flag information field in UL RAR grant is reused to indicate inter-slot frequency hopping.</w:t>
      </w:r>
    </w:p>
    <w:p w14:paraId="61E57171" w14:textId="77777777" w:rsidR="009F0B81" w:rsidRDefault="00D317ED">
      <w:pPr>
        <w:ind w:left="420"/>
        <w:jc w:val="center"/>
        <w:rPr>
          <w:iCs/>
          <w:lang w:val="en-US" w:eastAsia="zh-CN"/>
        </w:rPr>
      </w:pPr>
      <w:r>
        <w:rPr>
          <w:iCs/>
          <w:lang w:val="en-US" w:eastAsia="zh-CN"/>
        </w:rPr>
        <w:t xml:space="preserve">Table 2.5-1 Summary of inter-slot FH for Msg3 repetition </w:t>
      </w:r>
    </w:p>
    <w:tbl>
      <w:tblPr>
        <w:tblStyle w:val="TableGrid"/>
        <w:tblW w:w="9850" w:type="dxa"/>
        <w:tblLook w:val="04A0" w:firstRow="1" w:lastRow="0" w:firstColumn="1" w:lastColumn="0" w:noHBand="0" w:noVBand="1"/>
      </w:tblPr>
      <w:tblGrid>
        <w:gridCol w:w="1970"/>
        <w:gridCol w:w="2530"/>
        <w:gridCol w:w="1410"/>
        <w:gridCol w:w="1226"/>
        <w:gridCol w:w="2714"/>
      </w:tblGrid>
      <w:tr w:rsidR="009F0B81" w14:paraId="69ACDE5D" w14:textId="77777777">
        <w:tc>
          <w:tcPr>
            <w:tcW w:w="1970" w:type="dxa"/>
          </w:tcPr>
          <w:p w14:paraId="3A3DDCC9" w14:textId="77777777" w:rsidR="009F0B81" w:rsidRDefault="009F0B81">
            <w:pPr>
              <w:spacing w:line="280" w:lineRule="atLeast"/>
              <w:rPr>
                <w:b/>
                <w:bCs/>
                <w:lang w:val="en-US" w:eastAsia="zh-CN"/>
              </w:rPr>
            </w:pPr>
          </w:p>
        </w:tc>
        <w:tc>
          <w:tcPr>
            <w:tcW w:w="2530" w:type="dxa"/>
          </w:tcPr>
          <w:p w14:paraId="724BD199" w14:textId="77777777" w:rsidR="009F0B81" w:rsidRDefault="00D317ED">
            <w:pPr>
              <w:spacing w:line="280" w:lineRule="atLeast"/>
              <w:rPr>
                <w:b/>
                <w:bCs/>
                <w:lang w:val="en-US" w:eastAsia="zh-CN"/>
              </w:rPr>
            </w:pPr>
            <w:r>
              <w:rPr>
                <w:b/>
                <w:bCs/>
                <w:lang w:val="en-US" w:eastAsia="zh-CN"/>
              </w:rPr>
              <w:t xml:space="preserve"> Support</w:t>
            </w:r>
          </w:p>
        </w:tc>
        <w:tc>
          <w:tcPr>
            <w:tcW w:w="1410" w:type="dxa"/>
          </w:tcPr>
          <w:p w14:paraId="61B4DED4" w14:textId="77777777" w:rsidR="009F0B81" w:rsidRDefault="00D317ED">
            <w:pPr>
              <w:spacing w:line="280" w:lineRule="atLeast"/>
              <w:rPr>
                <w:b/>
                <w:bCs/>
                <w:lang w:val="en-US" w:eastAsia="zh-CN"/>
              </w:rPr>
            </w:pPr>
            <w:r>
              <w:rPr>
                <w:b/>
                <w:bCs/>
                <w:lang w:val="en-US" w:eastAsia="zh-CN"/>
              </w:rPr>
              <w:t>Can live with</w:t>
            </w:r>
          </w:p>
        </w:tc>
        <w:tc>
          <w:tcPr>
            <w:tcW w:w="1226" w:type="dxa"/>
          </w:tcPr>
          <w:p w14:paraId="72D55BC8" w14:textId="77777777" w:rsidR="009F0B81" w:rsidRDefault="00D317ED">
            <w:pPr>
              <w:spacing w:line="280" w:lineRule="atLeast"/>
              <w:rPr>
                <w:b/>
                <w:bCs/>
                <w:lang w:val="en-US" w:eastAsia="zh-CN"/>
              </w:rPr>
            </w:pPr>
            <w:r>
              <w:rPr>
                <w:b/>
                <w:bCs/>
                <w:lang w:val="en-US" w:eastAsia="zh-CN"/>
              </w:rPr>
              <w:t>Have strong concern</w:t>
            </w:r>
          </w:p>
        </w:tc>
        <w:tc>
          <w:tcPr>
            <w:tcW w:w="2714" w:type="dxa"/>
          </w:tcPr>
          <w:p w14:paraId="7E2EEFA7" w14:textId="77777777" w:rsidR="009F0B81" w:rsidRDefault="00D317ED">
            <w:pPr>
              <w:spacing w:line="280" w:lineRule="atLeast"/>
              <w:rPr>
                <w:b/>
                <w:bCs/>
                <w:lang w:val="en-US" w:eastAsia="zh-CN"/>
              </w:rPr>
            </w:pPr>
            <w:r>
              <w:rPr>
                <w:b/>
                <w:bCs/>
                <w:lang w:val="en-US" w:eastAsia="zh-CN"/>
              </w:rPr>
              <w:t>Pros&amp;Cons</w:t>
            </w:r>
          </w:p>
        </w:tc>
      </w:tr>
      <w:tr w:rsidR="009F0B81" w14:paraId="4EEA6709" w14:textId="77777777">
        <w:tc>
          <w:tcPr>
            <w:tcW w:w="1970" w:type="dxa"/>
          </w:tcPr>
          <w:p w14:paraId="27DB8A00" w14:textId="77777777" w:rsidR="009F0B81" w:rsidRDefault="00D317ED">
            <w:pPr>
              <w:spacing w:line="280" w:lineRule="atLeast"/>
              <w:rPr>
                <w:b/>
                <w:bCs/>
                <w:lang w:val="en-US" w:eastAsia="zh-CN"/>
              </w:rPr>
            </w:pPr>
            <w:r>
              <w:rPr>
                <w:b/>
                <w:bCs/>
                <w:lang w:val="en-US" w:eastAsia="zh-CN"/>
              </w:rPr>
              <w:t>Option 1</w:t>
            </w:r>
          </w:p>
        </w:tc>
        <w:tc>
          <w:tcPr>
            <w:tcW w:w="2530" w:type="dxa"/>
          </w:tcPr>
          <w:p w14:paraId="2C49F147" w14:textId="77777777" w:rsidR="009F0B81" w:rsidRDefault="00D317ED">
            <w:pPr>
              <w:spacing w:line="280" w:lineRule="atLeast"/>
              <w:rPr>
                <w:rFonts w:eastAsiaTheme="minorEastAsia"/>
                <w:lang w:val="en-US" w:eastAsia="zh-CN"/>
              </w:rPr>
            </w:pPr>
            <w:r>
              <w:rPr>
                <w:rFonts w:eastAsiaTheme="minorEastAsia"/>
                <w:lang w:val="en-US" w:eastAsia="zh-CN"/>
              </w:rPr>
              <w:t xml:space="preserve">Qualcomm,  </w:t>
            </w:r>
            <w:r>
              <w:rPr>
                <w:rFonts w:eastAsia="MS Mincho"/>
                <w:lang w:val="en-US" w:eastAsia="ja-JP"/>
              </w:rPr>
              <w:t>Panasonic,</w:t>
            </w:r>
            <w:r>
              <w:rPr>
                <w:rFonts w:eastAsia="SimSun"/>
                <w:lang w:val="en-US" w:eastAsia="zh-CN"/>
              </w:rPr>
              <w:t xml:space="preserve"> </w:t>
            </w:r>
            <w:r>
              <w:rPr>
                <w:rFonts w:eastAsiaTheme="minorEastAsia"/>
                <w:lang w:val="en-US" w:eastAsia="zh-CN"/>
              </w:rPr>
              <w:t xml:space="preserve">Intel, </w:t>
            </w:r>
            <w:r>
              <w:rPr>
                <w:rFonts w:eastAsia="MS Mincho"/>
                <w:lang w:val="en-US" w:eastAsia="ja-JP"/>
              </w:rPr>
              <w:t>Xiaomi</w:t>
            </w:r>
            <w:r>
              <w:rPr>
                <w:rFonts w:eastAsia="SimSun"/>
                <w:lang w:val="en-US" w:eastAsia="zh-CN"/>
              </w:rPr>
              <w:t xml:space="preserve">, </w:t>
            </w:r>
            <w:r>
              <w:rPr>
                <w:rFonts w:eastAsiaTheme="minorEastAsia"/>
                <w:lang w:val="en-US" w:eastAsia="zh-CN"/>
              </w:rPr>
              <w:t xml:space="preserve">ZTE, Apple, </w:t>
            </w:r>
            <w:r>
              <w:rPr>
                <w:rFonts w:eastAsia="MS Mincho"/>
                <w:lang w:val="en-US" w:eastAsia="ja-JP"/>
              </w:rPr>
              <w:t>OPPO</w:t>
            </w:r>
            <w:r>
              <w:rPr>
                <w:rFonts w:eastAsia="SimSun"/>
                <w:lang w:val="en-US" w:eastAsia="zh-CN"/>
              </w:rPr>
              <w:t>,</w:t>
            </w:r>
            <w:r>
              <w:rPr>
                <w:rFonts w:eastAsiaTheme="minorEastAsia"/>
                <w:lang w:val="en-US" w:eastAsia="zh-CN"/>
              </w:rPr>
              <w:t xml:space="preserve"> [Vivo, Sharp</w:t>
            </w:r>
            <w:r>
              <w:rPr>
                <w:rFonts w:eastAsia="MS Mincho"/>
                <w:lang w:val="en-US" w:eastAsia="ja-JP"/>
              </w:rPr>
              <w:t xml:space="preserve">, </w:t>
            </w:r>
            <w:r>
              <w:rPr>
                <w:rFonts w:eastAsiaTheme="minorEastAsia"/>
                <w:lang w:val="en-US" w:eastAsia="zh-CN"/>
              </w:rPr>
              <w:t xml:space="preserve"> China Telecom,  Spreadtrum],</w:t>
            </w:r>
          </w:p>
        </w:tc>
        <w:tc>
          <w:tcPr>
            <w:tcW w:w="1410" w:type="dxa"/>
          </w:tcPr>
          <w:p w14:paraId="2BB9EB04" w14:textId="77777777" w:rsidR="009F0B81" w:rsidRDefault="00D317ED">
            <w:pPr>
              <w:spacing w:line="280" w:lineRule="atLeast"/>
              <w:rPr>
                <w:rFonts w:eastAsia="MS Mincho"/>
                <w:lang w:val="en-US" w:eastAsia="ja-JP"/>
              </w:rPr>
            </w:pPr>
            <w:r>
              <w:rPr>
                <w:rFonts w:eastAsia="MS Mincho"/>
                <w:lang w:val="en-US" w:eastAsia="ja-JP"/>
              </w:rPr>
              <w:t>DCM</w:t>
            </w:r>
          </w:p>
        </w:tc>
        <w:tc>
          <w:tcPr>
            <w:tcW w:w="1226" w:type="dxa"/>
          </w:tcPr>
          <w:p w14:paraId="1679B11A" w14:textId="77777777" w:rsidR="009F0B81" w:rsidRDefault="00D317ED">
            <w:pPr>
              <w:spacing w:line="280" w:lineRule="atLeast"/>
              <w:rPr>
                <w:lang w:val="en-US" w:eastAsia="zh-CN"/>
              </w:rPr>
            </w:pPr>
            <w:r>
              <w:rPr>
                <w:lang w:val="en-US" w:eastAsia="zh-CN"/>
              </w:rPr>
              <w:t>Ericsson</w:t>
            </w:r>
          </w:p>
        </w:tc>
        <w:tc>
          <w:tcPr>
            <w:tcW w:w="2714" w:type="dxa"/>
          </w:tcPr>
          <w:p w14:paraId="558BF235" w14:textId="77777777" w:rsidR="009F0B81" w:rsidRDefault="00D317ED">
            <w:pPr>
              <w:spacing w:line="280" w:lineRule="atLeast"/>
              <w:rPr>
                <w:lang w:val="en-US" w:eastAsia="zh-CN"/>
              </w:rPr>
            </w:pPr>
            <w:r>
              <w:rPr>
                <w:b/>
                <w:bCs/>
                <w:lang w:val="en-US" w:eastAsia="zh-CN"/>
              </w:rPr>
              <w:t>Pros:</w:t>
            </w:r>
            <w:r>
              <w:rPr>
                <w:lang w:val="en-US" w:eastAsia="zh-CN"/>
              </w:rPr>
              <w:t xml:space="preserve"> </w:t>
            </w:r>
          </w:p>
          <w:p w14:paraId="74D7CB32" w14:textId="77777777" w:rsidR="009F0B81" w:rsidRDefault="00D317ED">
            <w:pPr>
              <w:numPr>
                <w:ilvl w:val="0"/>
                <w:numId w:val="70"/>
              </w:numPr>
              <w:spacing w:line="280" w:lineRule="atLeast"/>
              <w:ind w:left="170" w:hanging="170"/>
              <w:rPr>
                <w:lang w:val="en-US" w:eastAsia="zh-CN"/>
              </w:rPr>
            </w:pPr>
            <w:r>
              <w:rPr>
                <w:lang w:val="en-US" w:eastAsia="zh-CN"/>
              </w:rPr>
              <w:t xml:space="preserve">Better multiplexing with legacy UEs. </w:t>
            </w:r>
          </w:p>
          <w:p w14:paraId="159B253E" w14:textId="77777777" w:rsidR="009F0B81" w:rsidRDefault="00D317ED">
            <w:pPr>
              <w:spacing w:line="280" w:lineRule="atLeast"/>
              <w:rPr>
                <w:b/>
                <w:bCs/>
                <w:lang w:val="en-US" w:eastAsia="zh-CN"/>
              </w:rPr>
            </w:pPr>
            <w:r>
              <w:rPr>
                <w:b/>
                <w:bCs/>
                <w:lang w:val="en-US" w:eastAsia="zh-CN"/>
              </w:rPr>
              <w:t>Cons:</w:t>
            </w:r>
          </w:p>
          <w:p w14:paraId="7BF07A89" w14:textId="77777777" w:rsidR="009F0B81" w:rsidRDefault="00D317ED">
            <w:pPr>
              <w:numPr>
                <w:ilvl w:val="0"/>
                <w:numId w:val="70"/>
              </w:numPr>
              <w:spacing w:line="280" w:lineRule="atLeast"/>
              <w:ind w:left="170" w:hanging="170"/>
              <w:rPr>
                <w:lang w:val="en-US" w:eastAsia="zh-CN"/>
              </w:rPr>
            </w:pPr>
            <w:r>
              <w:rPr>
                <w:lang w:val="en-US" w:eastAsia="zh-CN"/>
              </w:rPr>
              <w:t>1 dB SNR loss in some cases</w:t>
            </w:r>
          </w:p>
          <w:p w14:paraId="5399D0C1" w14:textId="77777777" w:rsidR="009F0B81" w:rsidRDefault="00D317ED">
            <w:pPr>
              <w:numPr>
                <w:ilvl w:val="0"/>
                <w:numId w:val="70"/>
              </w:numPr>
              <w:spacing w:line="280" w:lineRule="atLeast"/>
              <w:ind w:left="170" w:hanging="170"/>
              <w:rPr>
                <w:lang w:val="en-US" w:eastAsia="zh-CN"/>
              </w:rPr>
            </w:pPr>
            <w:r>
              <w:rPr>
                <w:lang w:val="en-US" w:eastAsia="zh-CN"/>
              </w:rPr>
              <w:t xml:space="preserve">More spec efforts on determining the signaling design. </w:t>
            </w:r>
          </w:p>
        </w:tc>
      </w:tr>
      <w:tr w:rsidR="009F0B81" w14:paraId="45D14936" w14:textId="77777777">
        <w:tc>
          <w:tcPr>
            <w:tcW w:w="1970" w:type="dxa"/>
          </w:tcPr>
          <w:p w14:paraId="117FA5D4" w14:textId="77777777" w:rsidR="009F0B81" w:rsidRDefault="00D317ED">
            <w:pPr>
              <w:spacing w:line="280" w:lineRule="atLeast"/>
              <w:rPr>
                <w:b/>
                <w:bCs/>
                <w:lang w:val="en-US" w:eastAsia="zh-CN"/>
              </w:rPr>
            </w:pPr>
            <w:r>
              <w:rPr>
                <w:b/>
                <w:bCs/>
                <w:lang w:val="en-US" w:eastAsia="zh-CN"/>
              </w:rPr>
              <w:t>Option 2</w:t>
            </w:r>
          </w:p>
        </w:tc>
        <w:tc>
          <w:tcPr>
            <w:tcW w:w="2530" w:type="dxa"/>
          </w:tcPr>
          <w:p w14:paraId="69097C85" w14:textId="77777777" w:rsidR="009F0B81" w:rsidRDefault="00D317ED">
            <w:pPr>
              <w:spacing w:line="280" w:lineRule="atLeast"/>
              <w:rPr>
                <w:lang w:val="en-US" w:eastAsia="zh-CN"/>
              </w:rPr>
            </w:pPr>
            <w:r>
              <w:rPr>
                <w:rFonts w:eastAsiaTheme="minorEastAsia"/>
                <w:lang w:val="en-US" w:eastAsia="zh-CN"/>
              </w:rPr>
              <w:t xml:space="preserve">CATT, Samsung, Ericsson, WILUS, Nokia/NSB, Huawei, Hisilicon, </w:t>
            </w:r>
            <w:r>
              <w:rPr>
                <w:rFonts w:eastAsia="MS Mincho"/>
                <w:lang w:val="en-US" w:eastAsia="ja-JP"/>
              </w:rPr>
              <w:t>Xiaomi</w:t>
            </w:r>
            <w:r>
              <w:rPr>
                <w:rFonts w:eastAsia="SimSun"/>
                <w:lang w:val="en-US" w:eastAsia="zh-CN"/>
              </w:rPr>
              <w:t>,</w:t>
            </w:r>
          </w:p>
        </w:tc>
        <w:tc>
          <w:tcPr>
            <w:tcW w:w="1410" w:type="dxa"/>
          </w:tcPr>
          <w:p w14:paraId="2BFAF799" w14:textId="77777777" w:rsidR="009F0B81" w:rsidRDefault="00D317ED">
            <w:pPr>
              <w:spacing w:line="280" w:lineRule="atLeast"/>
              <w:rPr>
                <w:lang w:val="en-US" w:eastAsia="zh-CN"/>
              </w:rPr>
            </w:pPr>
            <w:r>
              <w:rPr>
                <w:rFonts w:eastAsiaTheme="minorEastAsia"/>
                <w:lang w:val="en-US" w:eastAsia="zh-CN"/>
              </w:rPr>
              <w:t>[OPPO], Apple, DCM</w:t>
            </w:r>
          </w:p>
        </w:tc>
        <w:tc>
          <w:tcPr>
            <w:tcW w:w="1226" w:type="dxa"/>
          </w:tcPr>
          <w:p w14:paraId="55F97708" w14:textId="77777777" w:rsidR="009F0B81" w:rsidRDefault="00D317ED">
            <w:pPr>
              <w:spacing w:line="280" w:lineRule="atLeast"/>
              <w:rPr>
                <w:lang w:val="en-US" w:eastAsia="zh-CN"/>
              </w:rPr>
            </w:pPr>
            <w:r>
              <w:rPr>
                <w:rFonts w:eastAsiaTheme="minorEastAsia"/>
                <w:lang w:val="en-US" w:eastAsia="zh-CN"/>
              </w:rPr>
              <w:t xml:space="preserve">Intel </w:t>
            </w:r>
          </w:p>
        </w:tc>
        <w:tc>
          <w:tcPr>
            <w:tcW w:w="2714" w:type="dxa"/>
          </w:tcPr>
          <w:p w14:paraId="5E584E90" w14:textId="77777777" w:rsidR="009F0B81" w:rsidRDefault="00D317ED">
            <w:pPr>
              <w:spacing w:line="280" w:lineRule="atLeast"/>
              <w:rPr>
                <w:lang w:val="en-US" w:eastAsia="zh-CN"/>
              </w:rPr>
            </w:pPr>
            <w:r>
              <w:rPr>
                <w:b/>
                <w:bCs/>
                <w:lang w:val="en-US" w:eastAsia="zh-CN"/>
              </w:rPr>
              <w:t>Pros:</w:t>
            </w:r>
            <w:r>
              <w:rPr>
                <w:lang w:val="en-US" w:eastAsia="zh-CN"/>
              </w:rPr>
              <w:t xml:space="preserve"> </w:t>
            </w:r>
          </w:p>
          <w:p w14:paraId="7CCAD049" w14:textId="77777777" w:rsidR="009F0B81" w:rsidRDefault="00D317ED">
            <w:pPr>
              <w:numPr>
                <w:ilvl w:val="0"/>
                <w:numId w:val="70"/>
              </w:numPr>
              <w:spacing w:line="280" w:lineRule="atLeast"/>
              <w:ind w:left="170" w:hanging="170"/>
              <w:rPr>
                <w:lang w:val="en-US" w:eastAsia="zh-CN"/>
              </w:rPr>
            </w:pPr>
            <w:r>
              <w:rPr>
                <w:lang w:val="en-US" w:eastAsia="zh-CN"/>
              </w:rPr>
              <w:t xml:space="preserve">Less spec effort. </w:t>
            </w:r>
          </w:p>
          <w:p w14:paraId="0BA588E4" w14:textId="77777777" w:rsidR="009F0B81" w:rsidRDefault="00D317ED">
            <w:pPr>
              <w:spacing w:line="280" w:lineRule="atLeast"/>
              <w:rPr>
                <w:b/>
                <w:bCs/>
                <w:lang w:val="en-US" w:eastAsia="zh-CN"/>
              </w:rPr>
            </w:pPr>
            <w:r>
              <w:rPr>
                <w:b/>
                <w:bCs/>
                <w:lang w:val="en-US" w:eastAsia="zh-CN"/>
              </w:rPr>
              <w:lastRenderedPageBreak/>
              <w:t>Cons:</w:t>
            </w:r>
          </w:p>
          <w:p w14:paraId="68815CC8" w14:textId="77777777" w:rsidR="009F0B81" w:rsidRDefault="00D317ED">
            <w:pPr>
              <w:numPr>
                <w:ilvl w:val="0"/>
                <w:numId w:val="70"/>
              </w:numPr>
              <w:spacing w:line="280" w:lineRule="atLeast"/>
              <w:ind w:left="170" w:hanging="170"/>
              <w:rPr>
                <w:rFonts w:eastAsiaTheme="minorEastAsia"/>
                <w:lang w:val="en-US" w:eastAsia="zh-CN"/>
              </w:rPr>
            </w:pPr>
            <w:r>
              <w:rPr>
                <w:lang w:val="en-US" w:eastAsia="zh-CN"/>
              </w:rPr>
              <w:t xml:space="preserve">Less flexibility regarding multiplexing with legacy UEs. </w:t>
            </w:r>
          </w:p>
        </w:tc>
      </w:tr>
    </w:tbl>
    <w:p w14:paraId="08F26D52" w14:textId="77777777" w:rsidR="009F0B81" w:rsidRDefault="009F0B81">
      <w:pPr>
        <w:rPr>
          <w:lang w:val="en-US" w:eastAsia="zh-CN"/>
        </w:rPr>
      </w:pPr>
    </w:p>
    <w:p w14:paraId="575887F4" w14:textId="77777777" w:rsidR="009F0B81" w:rsidRDefault="00D317ED">
      <w:pPr>
        <w:pStyle w:val="Heading4"/>
        <w:ind w:left="0" w:firstLine="0"/>
        <w:rPr>
          <w:lang w:val="en-US" w:eastAsia="zh-CN"/>
        </w:rPr>
      </w:pPr>
      <w:r>
        <w:rPr>
          <w:lang w:val="en-US" w:eastAsia="zh-CN"/>
        </w:rPr>
        <w:t>First round</w:t>
      </w:r>
    </w:p>
    <w:p w14:paraId="7A647913" w14:textId="77777777" w:rsidR="009F0B81" w:rsidRDefault="00D317ED">
      <w:pPr>
        <w:rPr>
          <w:b/>
          <w:bCs/>
          <w:lang w:val="en-US" w:eastAsia="zh-CN"/>
        </w:rPr>
      </w:pPr>
      <w:r>
        <w:rPr>
          <w:rFonts w:hint="eastAsia"/>
          <w:b/>
          <w:bCs/>
          <w:lang w:val="en-US" w:eastAsia="zh-CN"/>
        </w:rPr>
        <w:t xml:space="preserve">The proposal from the last meeting is copied below. </w:t>
      </w:r>
    </w:p>
    <w:p w14:paraId="7B85BB25" w14:textId="77777777" w:rsidR="009F0B81" w:rsidRDefault="00D317ED">
      <w:pPr>
        <w:rPr>
          <w:lang w:val="en-US" w:eastAsia="zh-CN"/>
        </w:rPr>
      </w:pPr>
      <w:r>
        <w:rPr>
          <w:i/>
          <w:iCs/>
          <w:lang w:val="en-US" w:eastAsia="zh-CN"/>
        </w:rPr>
        <w:t xml:space="preserve">For frequency hopping for Msg3 repetition, down-select one of the two options below. </w:t>
      </w:r>
    </w:p>
    <w:p w14:paraId="54697459" w14:textId="77777777" w:rsidR="009F0B81" w:rsidRDefault="00D317ED">
      <w:pPr>
        <w:numPr>
          <w:ilvl w:val="0"/>
          <w:numId w:val="66"/>
        </w:numPr>
        <w:rPr>
          <w:i/>
          <w:iCs/>
          <w:lang w:val="en-US" w:eastAsia="zh-CN"/>
        </w:rPr>
      </w:pPr>
      <w:r>
        <w:rPr>
          <w:b/>
          <w:bCs/>
          <w:i/>
          <w:iCs/>
          <w:lang w:val="en-US" w:eastAsia="zh-CN"/>
        </w:rPr>
        <w:t xml:space="preserve">Option 1: </w:t>
      </w:r>
      <w:r>
        <w:rPr>
          <w:i/>
          <w:iCs/>
          <w:lang w:val="en-US" w:eastAsia="zh-CN"/>
        </w:rPr>
        <w:t xml:space="preserve">Support intra-slot frequency hopping for Msg3 with repetition. </w:t>
      </w:r>
    </w:p>
    <w:p w14:paraId="6CA1688D" w14:textId="77777777" w:rsidR="009F0B81" w:rsidRDefault="00D317ED">
      <w:pPr>
        <w:numPr>
          <w:ilvl w:val="0"/>
          <w:numId w:val="67"/>
        </w:numPr>
        <w:tabs>
          <w:tab w:val="clear" w:pos="420"/>
        </w:tabs>
        <w:rPr>
          <w:i/>
          <w:iCs/>
          <w:szCs w:val="15"/>
          <w:lang w:val="en-US" w:eastAsia="zh-CN"/>
        </w:rPr>
      </w:pPr>
      <w:r>
        <w:rPr>
          <w:i/>
          <w:iCs/>
          <w:lang w:val="en-US" w:eastAsia="zh-CN"/>
        </w:rPr>
        <w:t>I</w:t>
      </w:r>
      <w:r>
        <w:rPr>
          <w:i/>
          <w:iCs/>
          <w:lang w:eastAsia="en-US"/>
        </w:rPr>
        <w:t>ntra-slot frequency hopping</w:t>
      </w:r>
      <w:r>
        <w:rPr>
          <w:rFonts w:eastAsia="SimSun"/>
          <w:i/>
          <w:iCs/>
          <w:lang w:val="en-US" w:eastAsia="zh-CN"/>
        </w:rPr>
        <w:t xml:space="preserve"> and inter-slot frequency hopping cannot be enabled simultaneously. </w:t>
      </w:r>
    </w:p>
    <w:p w14:paraId="0734CA7C" w14:textId="77777777" w:rsidR="009F0B81" w:rsidRDefault="00D317ED">
      <w:pPr>
        <w:numPr>
          <w:ilvl w:val="0"/>
          <w:numId w:val="67"/>
        </w:numPr>
        <w:tabs>
          <w:tab w:val="clear" w:pos="420"/>
        </w:tabs>
        <w:rPr>
          <w:b/>
          <w:bCs/>
          <w:i/>
          <w:iCs/>
          <w:lang w:val="en-US" w:eastAsia="zh-CN"/>
        </w:rPr>
      </w:pPr>
      <w:r>
        <w:rPr>
          <w:i/>
          <w:iCs/>
          <w:szCs w:val="15"/>
          <w:lang w:val="en-US" w:eastAsia="zh-CN"/>
        </w:rPr>
        <w:t>W</w:t>
      </w:r>
      <w:r>
        <w:rPr>
          <w:i/>
          <w:iCs/>
          <w:lang w:eastAsia="en-US"/>
        </w:rPr>
        <w:t>hen intra-slot frequency hopping is configured, the UE assumes the same starting RB and the same frequency offset for Msg3 PUSCH repetitions within a transmission.</w:t>
      </w:r>
      <w:r>
        <w:rPr>
          <w:i/>
          <w:iCs/>
          <w:lang w:val="en-US" w:eastAsia="zh-CN"/>
        </w:rPr>
        <w:t xml:space="preserve"> </w:t>
      </w:r>
    </w:p>
    <w:p w14:paraId="0F48A1D6" w14:textId="77777777" w:rsidR="009F0B81" w:rsidRDefault="00D317ED">
      <w:pPr>
        <w:numPr>
          <w:ilvl w:val="0"/>
          <w:numId w:val="69"/>
        </w:numPr>
        <w:rPr>
          <w:i/>
          <w:iCs/>
          <w:lang w:val="en-US" w:eastAsia="zh-CN"/>
        </w:rPr>
      </w:pPr>
      <w:r>
        <w:rPr>
          <w:b/>
          <w:bCs/>
          <w:i/>
          <w:iCs/>
          <w:lang w:val="en-US" w:eastAsia="zh-CN"/>
        </w:rPr>
        <w:t xml:space="preserve">Option 2: </w:t>
      </w:r>
      <w:r>
        <w:rPr>
          <w:i/>
          <w:iCs/>
          <w:lang w:val="en-US" w:eastAsia="zh-CN"/>
        </w:rPr>
        <w:t xml:space="preserve">Support only intra-slot frequency hopping for Msg3 PUSCH without repetition and only inter-slot frequency hopping for Msg3 PUSCH with repetition. </w:t>
      </w:r>
    </w:p>
    <w:p w14:paraId="7075375A" w14:textId="77777777" w:rsidR="009F0B81" w:rsidRDefault="00D317ED">
      <w:pPr>
        <w:numPr>
          <w:ilvl w:val="0"/>
          <w:numId w:val="67"/>
        </w:numPr>
        <w:tabs>
          <w:tab w:val="clear" w:pos="420"/>
        </w:tabs>
        <w:rPr>
          <w:i/>
          <w:iCs/>
          <w:lang w:val="en-US" w:eastAsia="zh-CN"/>
        </w:rPr>
      </w:pPr>
      <w:r>
        <w:rPr>
          <w:i/>
          <w:iCs/>
          <w:lang w:val="en-US" w:eastAsia="zh-CN"/>
        </w:rPr>
        <w:t xml:space="preserve">If UE is indicated with Msg3 PUSCH with repetition, the frequency hopping flag information field in UL RAR grant or </w:t>
      </w:r>
      <w:r>
        <w:rPr>
          <w:i/>
          <w:iCs/>
        </w:rPr>
        <w:t>DCI format 0</w:t>
      </w:r>
      <w:r>
        <w:rPr>
          <w:i/>
          <w:iCs/>
          <w:lang w:eastAsia="zh-CN"/>
        </w:rPr>
        <w:t>_0 with CRC scrambled by TC-RNTI</w:t>
      </w:r>
      <w:r>
        <w:rPr>
          <w:i/>
          <w:iCs/>
          <w:lang w:val="en-US" w:eastAsia="zh-CN"/>
        </w:rPr>
        <w:t xml:space="preserve"> is reused to enable/disable inter-slot frequency hopping.</w:t>
      </w:r>
    </w:p>
    <w:p w14:paraId="5BD962C4" w14:textId="77777777" w:rsidR="009F0B81" w:rsidRDefault="009F0B81">
      <w:pPr>
        <w:rPr>
          <w:i/>
          <w:iCs/>
          <w:lang w:val="en-US" w:eastAsia="zh-CN"/>
        </w:rPr>
      </w:pPr>
    </w:p>
    <w:p w14:paraId="3DAEE8C6" w14:textId="77777777" w:rsidR="009F0B81" w:rsidRDefault="00D317ED">
      <w:pPr>
        <w:rPr>
          <w:lang w:val="en-US" w:eastAsia="zh-CN"/>
        </w:rPr>
      </w:pPr>
      <w:r>
        <w:rPr>
          <w:lang w:val="en-US" w:eastAsia="zh-CN"/>
        </w:rPr>
        <w:t xml:space="preserve">This issue has been discussed from the first WI meeting. The pros and cons are quite well </w:t>
      </w:r>
      <w:r>
        <w:rPr>
          <w:rFonts w:hint="eastAsia"/>
          <w:lang w:val="en-US" w:eastAsia="zh-CN"/>
        </w:rPr>
        <w:t>understood</w:t>
      </w:r>
      <w:r>
        <w:rPr>
          <w:lang w:val="en-US" w:eastAsia="zh-CN"/>
        </w:rPr>
        <w:t>.</w:t>
      </w:r>
      <w:r>
        <w:rPr>
          <w:rFonts w:hint="eastAsia"/>
          <w:lang w:val="en-US" w:eastAsia="zh-CN"/>
        </w:rPr>
        <w:t xml:space="preserve"> </w:t>
      </w:r>
      <w:r>
        <w:rPr>
          <w:rFonts w:hint="eastAsia"/>
          <w:u w:val="single"/>
          <w:lang w:val="en-US" w:eastAsia="zh-CN"/>
        </w:rPr>
        <w:t>If no consensus can be made on support of intra-slot frequency hopping for Msg3 with repetition, Option 2 would be the default behavior, though it would be not the preference for many companies.</w:t>
      </w:r>
      <w:r>
        <w:rPr>
          <w:rFonts w:hint="eastAsia"/>
          <w:lang w:val="en-US" w:eastAsia="zh-CN"/>
        </w:rPr>
        <w:t xml:space="preserve"> In addition, Option 2 could also avoid potential impact on RRC signaling. </w:t>
      </w:r>
    </w:p>
    <w:p w14:paraId="7A24B929" w14:textId="77777777" w:rsidR="009F0B81" w:rsidRDefault="00D317ED">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repetition. </w:t>
      </w:r>
    </w:p>
    <w:p w14:paraId="6DE053CD" w14:textId="77777777" w:rsidR="009F0B81" w:rsidRDefault="009F0B81">
      <w:pPr>
        <w:rPr>
          <w:b/>
          <w:bCs/>
          <w:lang w:val="en-US" w:eastAsia="zh-CN"/>
        </w:rPr>
      </w:pPr>
    </w:p>
    <w:p w14:paraId="51FBCDB1" w14:textId="77777777" w:rsidR="009F0B81" w:rsidRDefault="00D317ED">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0529FB36" w14:textId="77777777">
        <w:tc>
          <w:tcPr>
            <w:tcW w:w="1560" w:type="dxa"/>
            <w:shd w:val="clear" w:color="auto" w:fill="auto"/>
            <w:vAlign w:val="center"/>
          </w:tcPr>
          <w:p w14:paraId="440EE0A2"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09CC7ED2" w14:textId="77777777" w:rsidR="009F0B81" w:rsidRDefault="00D317ED">
            <w:pPr>
              <w:jc w:val="center"/>
              <w:rPr>
                <w:b/>
                <w:lang w:eastAsia="zh-CN"/>
              </w:rPr>
            </w:pPr>
            <w:r>
              <w:rPr>
                <w:b/>
                <w:lang w:eastAsia="zh-CN"/>
              </w:rPr>
              <w:t>C</w:t>
            </w:r>
            <w:r>
              <w:rPr>
                <w:rFonts w:hint="eastAsia"/>
                <w:b/>
                <w:lang w:eastAsia="zh-CN"/>
              </w:rPr>
              <w:t>omments</w:t>
            </w:r>
          </w:p>
        </w:tc>
      </w:tr>
      <w:tr w:rsidR="009F0B81" w14:paraId="48FB8DFA" w14:textId="77777777">
        <w:tc>
          <w:tcPr>
            <w:tcW w:w="1560" w:type="dxa"/>
            <w:shd w:val="clear" w:color="auto" w:fill="auto"/>
            <w:vAlign w:val="center"/>
          </w:tcPr>
          <w:p w14:paraId="3696ED95" w14:textId="77777777" w:rsidR="009F0B81" w:rsidRDefault="00D317ED">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72531FD" w14:textId="77777777" w:rsidR="009F0B81" w:rsidRDefault="00D317ED">
            <w:pPr>
              <w:rPr>
                <w:rFonts w:eastAsia="Malgun Gothic"/>
                <w:lang w:eastAsia="ko-KR"/>
              </w:rPr>
            </w:pPr>
            <w:r>
              <w:rPr>
                <w:rFonts w:eastAsia="Malgun Gothic" w:hint="eastAsia"/>
                <w:lang w:eastAsia="ko-KR"/>
              </w:rPr>
              <w:t xml:space="preserve">We </w:t>
            </w:r>
            <w:r>
              <w:rPr>
                <w:rFonts w:eastAsia="Malgun Gothic"/>
                <w:lang w:eastAsia="ko-KR"/>
              </w:rPr>
              <w:t>support</w:t>
            </w:r>
            <w:r>
              <w:rPr>
                <w:rFonts w:eastAsia="Malgun Gothic" w:hint="eastAsia"/>
                <w:lang w:eastAsia="ko-KR"/>
              </w:rPr>
              <w:t xml:space="preserve"> option2. </w:t>
            </w:r>
            <w:r>
              <w:rPr>
                <w:rFonts w:eastAsia="Malgun Gothic"/>
                <w:lang w:eastAsia="ko-KR"/>
              </w:rPr>
              <w:t>Therefore, we are also fine with the proposed conclusion for Issue#11.</w:t>
            </w:r>
          </w:p>
        </w:tc>
      </w:tr>
      <w:tr w:rsidR="009F0B81" w14:paraId="206577DA" w14:textId="77777777">
        <w:tc>
          <w:tcPr>
            <w:tcW w:w="1560" w:type="dxa"/>
            <w:shd w:val="clear" w:color="auto" w:fill="auto"/>
            <w:vAlign w:val="center"/>
          </w:tcPr>
          <w:p w14:paraId="75828C34" w14:textId="77777777" w:rsidR="009F0B81" w:rsidRDefault="00D317ED">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2C49A5AC" w14:textId="77777777" w:rsidR="009F0B81" w:rsidRDefault="00D317ED">
            <w:pPr>
              <w:rPr>
                <w:rFonts w:eastAsia="Malgun Gothic"/>
                <w:lang w:eastAsia="ko-KR"/>
              </w:rPr>
            </w:pPr>
            <w:r>
              <w:rPr>
                <w:rFonts w:eastAsiaTheme="minorEastAsia"/>
                <w:lang w:eastAsia="zh-CN"/>
              </w:rPr>
              <w:t xml:space="preserve">We think the motivation of introducing intra-slot frequency hopping is clear. We still believe it is beneficial to support intra-slot frequency hopping for Msg3 repetition. </w:t>
            </w:r>
          </w:p>
        </w:tc>
      </w:tr>
      <w:tr w:rsidR="009F0B81" w14:paraId="1BC0655C" w14:textId="77777777">
        <w:tc>
          <w:tcPr>
            <w:tcW w:w="1560" w:type="dxa"/>
            <w:shd w:val="clear" w:color="auto" w:fill="auto"/>
            <w:vAlign w:val="center"/>
          </w:tcPr>
          <w:p w14:paraId="6FB39ACB" w14:textId="77777777" w:rsidR="009F0B81" w:rsidRDefault="00D317ED">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58464B37" w14:textId="77777777" w:rsidR="009F0B81" w:rsidRDefault="00D317ED">
            <w:pPr>
              <w:rPr>
                <w:rFonts w:eastAsia="MS Mincho"/>
                <w:lang w:eastAsia="ja-JP"/>
              </w:rPr>
            </w:pPr>
            <w:r>
              <w:rPr>
                <w:rFonts w:eastAsia="MS Mincho" w:hint="eastAsia"/>
                <w:lang w:eastAsia="ja-JP"/>
              </w:rPr>
              <w:t>W</w:t>
            </w:r>
            <w:r>
              <w:rPr>
                <w:rFonts w:eastAsia="MS Mincho"/>
                <w:lang w:eastAsia="ja-JP"/>
              </w:rPr>
              <w:t>e prefer Option 1.</w:t>
            </w:r>
          </w:p>
        </w:tc>
      </w:tr>
      <w:tr w:rsidR="009F0B81" w14:paraId="0BADC50B" w14:textId="77777777">
        <w:tc>
          <w:tcPr>
            <w:tcW w:w="1560" w:type="dxa"/>
            <w:shd w:val="clear" w:color="auto" w:fill="auto"/>
            <w:vAlign w:val="center"/>
          </w:tcPr>
          <w:p w14:paraId="3EFD2EDF"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11FC008C" w14:textId="77777777" w:rsidR="009F0B81" w:rsidRDefault="00D317ED">
            <w:pPr>
              <w:rPr>
                <w:rFonts w:eastAsia="MS Mincho"/>
                <w:lang w:eastAsia="ja-JP"/>
              </w:rPr>
            </w:pPr>
            <w:r>
              <w:rPr>
                <w:rFonts w:eastAsia="MS Mincho"/>
                <w:lang w:eastAsia="ja-JP"/>
              </w:rPr>
              <w:t>We prefer Option 1, but we can live with the proposed conclusion.</w:t>
            </w:r>
          </w:p>
        </w:tc>
      </w:tr>
      <w:tr w:rsidR="009F0B81" w14:paraId="60F9C0B7" w14:textId="77777777">
        <w:tc>
          <w:tcPr>
            <w:tcW w:w="1560" w:type="dxa"/>
            <w:shd w:val="clear" w:color="auto" w:fill="auto"/>
            <w:vAlign w:val="center"/>
          </w:tcPr>
          <w:p w14:paraId="246CE3BB" w14:textId="77777777" w:rsidR="009F0B81" w:rsidRDefault="00D317ED">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00694146" w14:textId="77777777" w:rsidR="009F0B81" w:rsidRDefault="00D317ED">
            <w:pPr>
              <w:rPr>
                <w:rFonts w:eastAsia="MS Mincho"/>
                <w:lang w:eastAsia="ja-JP"/>
              </w:rPr>
            </w:pPr>
            <w:r>
              <w:rPr>
                <w:rFonts w:eastAsiaTheme="minorEastAsia" w:hint="eastAsia"/>
                <w:lang w:eastAsia="zh-CN"/>
              </w:rPr>
              <w:t>We prefer Option 1, we think the spec effort is indeed very small. But we can also live with the conclusion.</w:t>
            </w:r>
          </w:p>
        </w:tc>
      </w:tr>
      <w:tr w:rsidR="009F0B81" w14:paraId="37D4449D" w14:textId="77777777">
        <w:tc>
          <w:tcPr>
            <w:tcW w:w="1560" w:type="dxa"/>
            <w:shd w:val="clear" w:color="auto" w:fill="auto"/>
            <w:vAlign w:val="center"/>
          </w:tcPr>
          <w:p w14:paraId="686325B7"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3EAAC1A9" w14:textId="77777777" w:rsidR="009F0B81" w:rsidRDefault="00D317ED">
            <w:pPr>
              <w:rPr>
                <w:rFonts w:eastAsiaTheme="minorEastAsia"/>
                <w:lang w:eastAsia="zh-CN"/>
              </w:rPr>
            </w:pPr>
            <w:r>
              <w:rPr>
                <w:rFonts w:eastAsiaTheme="minorEastAsia"/>
                <w:lang w:eastAsia="zh-CN"/>
              </w:rPr>
              <w:t>W</w:t>
            </w:r>
            <w:r>
              <w:rPr>
                <w:rFonts w:eastAsiaTheme="minorEastAsia" w:hint="eastAsia"/>
                <w:lang w:eastAsia="zh-CN"/>
              </w:rPr>
              <w:t>e prefer option 2. And hence we are fine with the proposed conclusion.</w:t>
            </w:r>
          </w:p>
        </w:tc>
      </w:tr>
      <w:tr w:rsidR="009F0B81" w14:paraId="4F6A0F90" w14:textId="77777777">
        <w:tc>
          <w:tcPr>
            <w:tcW w:w="1560" w:type="dxa"/>
            <w:shd w:val="clear" w:color="auto" w:fill="auto"/>
            <w:vAlign w:val="center"/>
          </w:tcPr>
          <w:p w14:paraId="65591B2B" w14:textId="77777777" w:rsidR="009F0B81" w:rsidRDefault="00D317ED">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26741C2F" w14:textId="77777777" w:rsidR="009F0B81" w:rsidRDefault="00D317ED">
            <w:pPr>
              <w:rPr>
                <w:rFonts w:eastAsiaTheme="minorEastAsia"/>
                <w:lang w:eastAsia="zh-CN"/>
              </w:rPr>
            </w:pPr>
            <w:r>
              <w:rPr>
                <w:rFonts w:eastAsiaTheme="minorEastAsia"/>
                <w:lang w:eastAsia="zh-CN"/>
              </w:rPr>
              <w:t>O</w:t>
            </w:r>
            <w:r>
              <w:rPr>
                <w:rFonts w:eastAsiaTheme="minorEastAsia" w:hint="eastAsia"/>
                <w:lang w:eastAsia="zh-CN"/>
              </w:rPr>
              <w:t>ption 2.</w:t>
            </w:r>
          </w:p>
        </w:tc>
      </w:tr>
      <w:tr w:rsidR="009F0B81" w14:paraId="6DF6BC85" w14:textId="77777777">
        <w:tc>
          <w:tcPr>
            <w:tcW w:w="1560" w:type="dxa"/>
            <w:shd w:val="clear" w:color="auto" w:fill="auto"/>
            <w:vAlign w:val="center"/>
          </w:tcPr>
          <w:p w14:paraId="32E3F502"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6E3B2491" w14:textId="77777777" w:rsidR="009F0B81" w:rsidRDefault="00D317ED">
            <w:pPr>
              <w:rPr>
                <w:rFonts w:eastAsiaTheme="minorEastAsia"/>
                <w:lang w:eastAsia="zh-CN"/>
              </w:rPr>
            </w:pPr>
            <w:r>
              <w:rPr>
                <w:rFonts w:eastAsiaTheme="minorEastAsia"/>
                <w:lang w:eastAsia="zh-CN"/>
              </w:rPr>
              <w:t>Prefer Option 2 and support the proposed conclusion.</w:t>
            </w:r>
          </w:p>
        </w:tc>
      </w:tr>
      <w:tr w:rsidR="009F0B81" w14:paraId="1198FFF9" w14:textId="77777777">
        <w:tc>
          <w:tcPr>
            <w:tcW w:w="1560" w:type="dxa"/>
            <w:shd w:val="clear" w:color="auto" w:fill="auto"/>
            <w:vAlign w:val="center"/>
          </w:tcPr>
          <w:p w14:paraId="2DAB1F3F" w14:textId="77777777" w:rsidR="009F0B81" w:rsidRDefault="00D317ED">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18DA8124" w14:textId="77777777" w:rsidR="009F0B81" w:rsidRDefault="00D317ED">
            <w:pPr>
              <w:rPr>
                <w:rFonts w:eastAsiaTheme="minorEastAsia"/>
                <w:lang w:eastAsia="zh-CN"/>
              </w:rPr>
            </w:pPr>
            <w:r>
              <w:rPr>
                <w:rFonts w:eastAsia="MS Mincho" w:hint="eastAsia"/>
                <w:lang w:eastAsia="ja-JP"/>
              </w:rPr>
              <w:t>W</w:t>
            </w:r>
            <w:r>
              <w:rPr>
                <w:rFonts w:eastAsia="MS Mincho"/>
                <w:lang w:eastAsia="ja-JP"/>
              </w:rPr>
              <w:t>e prefer Option 1.</w:t>
            </w:r>
          </w:p>
        </w:tc>
      </w:tr>
      <w:tr w:rsidR="009F0B81" w14:paraId="047A8390" w14:textId="77777777">
        <w:tc>
          <w:tcPr>
            <w:tcW w:w="1560" w:type="dxa"/>
            <w:shd w:val="clear" w:color="auto" w:fill="auto"/>
            <w:vAlign w:val="center"/>
          </w:tcPr>
          <w:p w14:paraId="35A0A848" w14:textId="77777777" w:rsidR="009F0B81" w:rsidRDefault="00D317ED">
            <w:pPr>
              <w:jc w:val="center"/>
              <w:rPr>
                <w:rFonts w:eastAsiaTheme="minorEastAsia"/>
                <w:lang w:eastAsia="zh-CN"/>
              </w:rPr>
            </w:pPr>
            <w:r>
              <w:rPr>
                <w:rFonts w:eastAsiaTheme="minorEastAsia"/>
                <w:lang w:eastAsia="zh-CN"/>
              </w:rPr>
              <w:t>WILUS</w:t>
            </w:r>
          </w:p>
        </w:tc>
        <w:tc>
          <w:tcPr>
            <w:tcW w:w="8505" w:type="dxa"/>
            <w:shd w:val="clear" w:color="auto" w:fill="auto"/>
            <w:vAlign w:val="center"/>
          </w:tcPr>
          <w:p w14:paraId="6F64AE2A" w14:textId="77777777" w:rsidR="009F0B81" w:rsidRDefault="00D317ED">
            <w:pPr>
              <w:rPr>
                <w:rFonts w:eastAsia="MS Mincho"/>
                <w:lang w:eastAsia="ja-JP"/>
              </w:rPr>
            </w:pPr>
            <w:r>
              <w:rPr>
                <w:rFonts w:eastAsia="Malgun Gothic"/>
                <w:lang w:eastAsia="ko-KR"/>
              </w:rPr>
              <w:t>We prefer Option 2. Please clarify that legacy mechanism can be reused for Rel-17 CE UE if a UE is scheduled Msg3 PUSCH without repetition. Thus, intra-slot FH is supported when a UE is scheduled Msg3 PUSCH without repetition.</w:t>
            </w:r>
          </w:p>
        </w:tc>
      </w:tr>
      <w:tr w:rsidR="009F0B81" w14:paraId="289722A0" w14:textId="77777777">
        <w:tc>
          <w:tcPr>
            <w:tcW w:w="1560" w:type="dxa"/>
            <w:shd w:val="clear" w:color="auto" w:fill="auto"/>
            <w:vAlign w:val="center"/>
          </w:tcPr>
          <w:p w14:paraId="6B15D9FE" w14:textId="77777777" w:rsidR="009F0B81" w:rsidRDefault="00D317ED">
            <w:pPr>
              <w:jc w:val="center"/>
              <w:rPr>
                <w:rFonts w:eastAsiaTheme="minorEastAsia"/>
                <w:lang w:val="en-US" w:eastAsia="zh-CN"/>
              </w:rPr>
            </w:pPr>
            <w:r>
              <w:rPr>
                <w:rFonts w:eastAsiaTheme="minorEastAsia" w:hint="eastAsia"/>
                <w:lang w:val="en-US" w:eastAsia="zh-CN"/>
              </w:rPr>
              <w:lastRenderedPageBreak/>
              <w:t>ZTE</w:t>
            </w:r>
          </w:p>
        </w:tc>
        <w:tc>
          <w:tcPr>
            <w:tcW w:w="8505" w:type="dxa"/>
            <w:shd w:val="clear" w:color="auto" w:fill="auto"/>
            <w:vAlign w:val="center"/>
          </w:tcPr>
          <w:p w14:paraId="4058C555" w14:textId="77777777" w:rsidR="009F0B81" w:rsidRDefault="00D317ED">
            <w:pPr>
              <w:rPr>
                <w:rFonts w:eastAsia="SimSun"/>
                <w:lang w:val="en-US" w:eastAsia="ko-KR"/>
              </w:rPr>
            </w:pPr>
            <w:r>
              <w:rPr>
                <w:rFonts w:eastAsia="SimSun" w:hint="eastAsia"/>
                <w:lang w:val="en-US" w:eastAsia="zh-CN"/>
              </w:rPr>
              <w:t xml:space="preserve">We prefer Option 1. </w:t>
            </w:r>
          </w:p>
        </w:tc>
      </w:tr>
      <w:tr w:rsidR="009F0B81" w14:paraId="348B7468" w14:textId="77777777">
        <w:tc>
          <w:tcPr>
            <w:tcW w:w="1560" w:type="dxa"/>
            <w:shd w:val="clear" w:color="auto" w:fill="auto"/>
            <w:vAlign w:val="center"/>
          </w:tcPr>
          <w:p w14:paraId="4918184F"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3C6973C7" w14:textId="77777777" w:rsidR="009F0B81" w:rsidRDefault="00D317ED">
            <w:pPr>
              <w:rPr>
                <w:rFonts w:eastAsia="SimSun"/>
                <w:lang w:val="en-US" w:eastAsia="zh-CN"/>
              </w:rPr>
            </w:pPr>
            <w:r>
              <w:rPr>
                <w:rFonts w:eastAsia="MS Mincho"/>
                <w:lang w:eastAsia="ja-JP"/>
              </w:rPr>
              <w:t>Support Option 2 according to evaluations we have so far for coverage enhancement of Msg3.</w:t>
            </w:r>
          </w:p>
        </w:tc>
      </w:tr>
      <w:tr w:rsidR="009F0B81" w14:paraId="03F05EB7" w14:textId="77777777">
        <w:tc>
          <w:tcPr>
            <w:tcW w:w="1560" w:type="dxa"/>
            <w:vAlign w:val="center"/>
          </w:tcPr>
          <w:p w14:paraId="64FD8ED3" w14:textId="77777777" w:rsidR="009F0B81" w:rsidRDefault="00D317ED">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vAlign w:val="center"/>
          </w:tcPr>
          <w:p w14:paraId="6E5D14B5" w14:textId="77777777" w:rsidR="009F0B81" w:rsidRDefault="00D317ED">
            <w:pPr>
              <w:rPr>
                <w:rFonts w:eastAsiaTheme="minorEastAsia"/>
                <w:lang w:val="en-US" w:eastAsia="zh-CN"/>
              </w:rPr>
            </w:pPr>
            <w:r>
              <w:rPr>
                <w:rFonts w:eastAsiaTheme="minorEastAsia"/>
                <w:lang w:eastAsia="zh-CN"/>
              </w:rPr>
              <w:t>Prefer option 2. OK with the FL proposal.</w:t>
            </w:r>
          </w:p>
        </w:tc>
      </w:tr>
      <w:tr w:rsidR="009F0B81" w14:paraId="2A869344" w14:textId="77777777">
        <w:tc>
          <w:tcPr>
            <w:tcW w:w="1560" w:type="dxa"/>
            <w:vAlign w:val="center"/>
          </w:tcPr>
          <w:p w14:paraId="376E48CE" w14:textId="77777777" w:rsidR="009F0B81" w:rsidRDefault="00D317ED">
            <w:pPr>
              <w:jc w:val="center"/>
              <w:rPr>
                <w:rFonts w:eastAsiaTheme="minorEastAsia"/>
                <w:lang w:val="en-US" w:eastAsia="zh-CN"/>
              </w:rPr>
            </w:pPr>
            <w:r>
              <w:rPr>
                <w:rFonts w:eastAsiaTheme="minorEastAsia" w:hint="eastAsia"/>
                <w:lang w:val="en-US" w:eastAsia="zh-CN"/>
              </w:rPr>
              <w:t xml:space="preserve">FL </w:t>
            </w:r>
          </w:p>
        </w:tc>
        <w:tc>
          <w:tcPr>
            <w:tcW w:w="8505" w:type="dxa"/>
            <w:vAlign w:val="center"/>
          </w:tcPr>
          <w:p w14:paraId="1CEBD4C4" w14:textId="77777777" w:rsidR="009F0B81" w:rsidRDefault="00D317ED">
            <w:pPr>
              <w:rPr>
                <w:rFonts w:eastAsiaTheme="minorEastAsia"/>
                <w:lang w:val="en-US" w:eastAsia="zh-CN"/>
              </w:rPr>
            </w:pPr>
            <w:r>
              <w:rPr>
                <w:rFonts w:eastAsiaTheme="minorEastAsia" w:hint="eastAsia"/>
                <w:lang w:val="en-US" w:eastAsia="zh-CN"/>
              </w:rPr>
              <w:t>The situation hasn</w:t>
            </w:r>
            <w:r>
              <w:rPr>
                <w:rFonts w:eastAsiaTheme="minorEastAsia"/>
                <w:lang w:val="en-US" w:eastAsia="zh-CN"/>
              </w:rPr>
              <w:t>’</w:t>
            </w:r>
            <w:r>
              <w:rPr>
                <w:rFonts w:eastAsiaTheme="minorEastAsia" w:hint="eastAsia"/>
                <w:lang w:val="en-US" w:eastAsia="zh-CN"/>
              </w:rPr>
              <w:t xml:space="preserve">t changed, and no consensus can be made. As a consequence, the proposed conclusion can be the only way to go. </w:t>
            </w:r>
          </w:p>
          <w:p w14:paraId="1E4E1316" w14:textId="77777777" w:rsidR="009F0B81" w:rsidRDefault="00D317ED">
            <w:pPr>
              <w:rPr>
                <w:rFonts w:eastAsiaTheme="minorEastAsia"/>
                <w:lang w:val="en-US" w:eastAsia="zh-CN"/>
              </w:rPr>
            </w:pPr>
            <w:r>
              <w:rPr>
                <w:rFonts w:eastAsiaTheme="minorEastAsia" w:hint="eastAsia"/>
                <w:lang w:val="en-US" w:eastAsia="zh-CN"/>
              </w:rPr>
              <w:t xml:space="preserve">I also added a note based on the comment from </w:t>
            </w:r>
            <w:r>
              <w:rPr>
                <w:rFonts w:eastAsiaTheme="minorEastAsia"/>
                <w:lang w:eastAsia="zh-CN"/>
              </w:rPr>
              <w:t>WILUS</w:t>
            </w:r>
            <w:r>
              <w:rPr>
                <w:rFonts w:eastAsiaTheme="minorEastAsia" w:hint="eastAsia"/>
                <w:lang w:val="en-US" w:eastAsia="zh-CN"/>
              </w:rPr>
              <w:t xml:space="preserve">. </w:t>
            </w:r>
          </w:p>
          <w:p w14:paraId="343EE917" w14:textId="77777777" w:rsidR="009F0B81" w:rsidRDefault="00D317ED">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w:t>
            </w:r>
            <w:r>
              <w:rPr>
                <w:rFonts w:hint="eastAsia"/>
                <w:b/>
                <w:bCs/>
                <w:color w:val="FF0000"/>
                <w:u w:val="single"/>
                <w:lang w:val="en-US" w:eastAsia="zh-CN"/>
              </w:rPr>
              <w:t xml:space="preserve">with </w:t>
            </w:r>
            <w:r>
              <w:rPr>
                <w:rFonts w:hint="eastAsia"/>
                <w:b/>
                <w:bCs/>
                <w:lang w:val="en-US" w:eastAsia="zh-CN"/>
              </w:rPr>
              <w:t xml:space="preserve">repetition. </w:t>
            </w:r>
          </w:p>
          <w:p w14:paraId="6C80F6BD" w14:textId="77777777" w:rsidR="009F0B81" w:rsidRDefault="00D317ED">
            <w:pPr>
              <w:rPr>
                <w:rFonts w:eastAsiaTheme="minorEastAsia"/>
                <w:lang w:val="en-US" w:eastAsia="zh-CN"/>
              </w:rPr>
            </w:pPr>
            <w:r>
              <w:rPr>
                <w:rFonts w:hint="eastAsia"/>
                <w:b/>
                <w:bCs/>
                <w:color w:val="FF0000"/>
                <w:u w:val="single"/>
                <w:lang w:val="en-US" w:eastAsia="zh-CN"/>
              </w:rPr>
              <w:t xml:space="preserve">Note: </w:t>
            </w:r>
            <w:r>
              <w:rPr>
                <w:rFonts w:eastAsia="Malgun Gothic"/>
                <w:b/>
                <w:bCs/>
                <w:color w:val="FF0000"/>
                <w:u w:val="single"/>
                <w:lang w:eastAsia="ko-KR"/>
              </w:rPr>
              <w:t>intra-slot FH is supported when a UE is scheduled Msg3 PUSCH without repetition.</w:t>
            </w:r>
          </w:p>
        </w:tc>
      </w:tr>
      <w:tr w:rsidR="009F0B81" w14:paraId="706297D2" w14:textId="77777777">
        <w:tc>
          <w:tcPr>
            <w:tcW w:w="1560" w:type="dxa"/>
            <w:vAlign w:val="center"/>
          </w:tcPr>
          <w:p w14:paraId="07CC730B" w14:textId="77777777" w:rsidR="009F0B81" w:rsidRDefault="00D317ED">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05" w:type="dxa"/>
            <w:vAlign w:val="center"/>
          </w:tcPr>
          <w:p w14:paraId="49663095" w14:textId="77777777" w:rsidR="009F0B81" w:rsidRDefault="00D317ED">
            <w:pPr>
              <w:rPr>
                <w:rFonts w:eastAsiaTheme="minorEastAsia"/>
                <w:lang w:val="en-US" w:eastAsia="zh-CN"/>
              </w:rPr>
            </w:pPr>
            <w:r>
              <w:rPr>
                <w:rFonts w:eastAsiaTheme="minorEastAsia"/>
                <w:lang w:val="en-US" w:eastAsia="zh-CN"/>
              </w:rPr>
              <w:t>We are also fine with the FL’s new proposed conclusion.</w:t>
            </w:r>
          </w:p>
        </w:tc>
      </w:tr>
      <w:tr w:rsidR="009F0B81" w14:paraId="587A60D1" w14:textId="77777777">
        <w:tc>
          <w:tcPr>
            <w:tcW w:w="1560" w:type="dxa"/>
            <w:vAlign w:val="center"/>
          </w:tcPr>
          <w:p w14:paraId="11674F60" w14:textId="77777777" w:rsidR="009F0B81" w:rsidRDefault="00D317ED">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435CC18F" w14:textId="77777777" w:rsidR="009F0B81" w:rsidRDefault="00D317E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tc>
      </w:tr>
      <w:tr w:rsidR="009F0B81" w14:paraId="0B0068CD" w14:textId="77777777">
        <w:tc>
          <w:tcPr>
            <w:tcW w:w="1560" w:type="dxa"/>
            <w:vAlign w:val="center"/>
          </w:tcPr>
          <w:p w14:paraId="69E111E8" w14:textId="77777777" w:rsidR="009F0B81" w:rsidRDefault="00D317ED">
            <w:pPr>
              <w:jc w:val="center"/>
              <w:rPr>
                <w:rFonts w:eastAsiaTheme="minorEastAsia"/>
                <w:lang w:val="en-US" w:eastAsia="zh-CN"/>
              </w:rPr>
            </w:pPr>
            <w:r>
              <w:rPr>
                <w:rFonts w:eastAsia="Malgun Gothic"/>
                <w:lang w:val="en-US" w:eastAsia="ko-KR"/>
              </w:rPr>
              <w:t>Nokia/NSB</w:t>
            </w:r>
          </w:p>
        </w:tc>
        <w:tc>
          <w:tcPr>
            <w:tcW w:w="8505" w:type="dxa"/>
            <w:vAlign w:val="center"/>
          </w:tcPr>
          <w:p w14:paraId="7A78E544" w14:textId="77777777" w:rsidR="009F0B81" w:rsidRDefault="00D317ED">
            <w:pPr>
              <w:rPr>
                <w:rFonts w:eastAsiaTheme="minorEastAsia"/>
                <w:lang w:val="en-US" w:eastAsia="zh-CN"/>
              </w:rPr>
            </w:pPr>
            <w:r>
              <w:rPr>
                <w:rFonts w:eastAsiaTheme="minorEastAsia"/>
                <w:lang w:val="en-US" w:eastAsia="zh-CN"/>
              </w:rPr>
              <w:t>We are fine with the new proposed conclusion.</w:t>
            </w:r>
          </w:p>
        </w:tc>
      </w:tr>
      <w:tr w:rsidR="009F0B81" w14:paraId="0997A1AE" w14:textId="77777777">
        <w:tc>
          <w:tcPr>
            <w:tcW w:w="1560" w:type="dxa"/>
            <w:vAlign w:val="center"/>
          </w:tcPr>
          <w:p w14:paraId="29C14722" w14:textId="77777777" w:rsidR="009F0B81" w:rsidRDefault="00D317ED">
            <w:pPr>
              <w:jc w:val="center"/>
              <w:rPr>
                <w:rFonts w:eastAsia="Malgun Gothic"/>
                <w:lang w:val="en-US" w:eastAsia="ko-KR"/>
              </w:rPr>
            </w:pPr>
            <w:r>
              <w:rPr>
                <w:rFonts w:eastAsia="Malgun Gothic"/>
                <w:lang w:eastAsia="ko-KR"/>
              </w:rPr>
              <w:t>C</w:t>
            </w:r>
            <w:r>
              <w:rPr>
                <w:rFonts w:eastAsiaTheme="minorEastAsia" w:hint="eastAsia"/>
                <w:lang w:eastAsia="zh-CN"/>
              </w:rPr>
              <w:t>hina Telecom</w:t>
            </w:r>
          </w:p>
        </w:tc>
        <w:tc>
          <w:tcPr>
            <w:tcW w:w="8505" w:type="dxa"/>
            <w:vAlign w:val="center"/>
          </w:tcPr>
          <w:p w14:paraId="76D2A1D7" w14:textId="77777777" w:rsidR="009F0B81" w:rsidRDefault="00D317ED">
            <w:pPr>
              <w:rPr>
                <w:rFonts w:eastAsiaTheme="minorEastAsia"/>
                <w:lang w:val="en-US" w:eastAsia="zh-CN"/>
              </w:rPr>
            </w:pPr>
            <w:r>
              <w:rPr>
                <w:rFonts w:eastAsiaTheme="minorEastAsia" w:hint="eastAsia"/>
                <w:lang w:val="en-US" w:eastAsia="zh-CN"/>
              </w:rPr>
              <w:t xml:space="preserve">We still prefer option 1, but unfortunately that there is no consensus. We </w:t>
            </w:r>
            <w:r>
              <w:rPr>
                <w:rFonts w:eastAsia="MS Mincho"/>
                <w:lang w:eastAsia="ja-JP"/>
              </w:rPr>
              <w:t>can live with</w:t>
            </w:r>
            <w:r>
              <w:rPr>
                <w:rFonts w:eastAsiaTheme="minorEastAsia" w:hint="eastAsia"/>
                <w:lang w:val="en-US" w:eastAsia="zh-CN"/>
              </w:rPr>
              <w:t xml:space="preserve"> the FL proposal.</w:t>
            </w:r>
          </w:p>
        </w:tc>
      </w:tr>
      <w:tr w:rsidR="009F0B81" w14:paraId="3E12D2E9" w14:textId="77777777">
        <w:tc>
          <w:tcPr>
            <w:tcW w:w="1560" w:type="dxa"/>
            <w:vAlign w:val="center"/>
          </w:tcPr>
          <w:p w14:paraId="19224B55"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vAlign w:val="center"/>
          </w:tcPr>
          <w:p w14:paraId="53B0BB6B" w14:textId="77777777" w:rsidR="009F0B81" w:rsidRDefault="00D317ED">
            <w:pPr>
              <w:rPr>
                <w:rFonts w:eastAsiaTheme="minorEastAsia"/>
                <w:lang w:val="en-US" w:eastAsia="zh-CN"/>
              </w:rPr>
            </w:pPr>
            <w:r>
              <w:rPr>
                <w:rFonts w:eastAsiaTheme="minorEastAsia" w:hint="eastAsia"/>
                <w:lang w:val="en-US" w:eastAsia="zh-CN"/>
              </w:rPr>
              <w:t>Fine with the updated proposal.</w:t>
            </w:r>
          </w:p>
        </w:tc>
      </w:tr>
      <w:tr w:rsidR="009F0B81" w14:paraId="56288779" w14:textId="77777777">
        <w:tc>
          <w:tcPr>
            <w:tcW w:w="1560" w:type="dxa"/>
            <w:vAlign w:val="center"/>
          </w:tcPr>
          <w:p w14:paraId="733202B8" w14:textId="77777777" w:rsidR="009F0B81" w:rsidRDefault="00D317ED">
            <w:pPr>
              <w:jc w:val="center"/>
              <w:rPr>
                <w:rFonts w:eastAsiaTheme="minorEastAsia"/>
                <w:lang w:eastAsia="zh-CN"/>
              </w:rPr>
            </w:pPr>
            <w:r>
              <w:rPr>
                <w:rFonts w:eastAsiaTheme="minorEastAsia"/>
                <w:lang w:eastAsia="zh-CN"/>
              </w:rPr>
              <w:t>Ericsson2</w:t>
            </w:r>
          </w:p>
        </w:tc>
        <w:tc>
          <w:tcPr>
            <w:tcW w:w="8505" w:type="dxa"/>
            <w:vAlign w:val="center"/>
          </w:tcPr>
          <w:p w14:paraId="609F3105" w14:textId="77777777" w:rsidR="009F0B81" w:rsidRDefault="00D317ED">
            <w:pPr>
              <w:rPr>
                <w:rFonts w:eastAsiaTheme="minorEastAsia"/>
                <w:lang w:val="en-US" w:eastAsia="zh-CN"/>
              </w:rPr>
            </w:pPr>
            <w:r>
              <w:rPr>
                <w:rFonts w:eastAsiaTheme="minorEastAsia"/>
                <w:lang w:val="en-US" w:eastAsia="zh-CN"/>
              </w:rPr>
              <w:t>Fine.</w:t>
            </w:r>
          </w:p>
        </w:tc>
      </w:tr>
      <w:tr w:rsidR="009F0B81" w14:paraId="3633B5C5" w14:textId="77777777">
        <w:tc>
          <w:tcPr>
            <w:tcW w:w="1560" w:type="dxa"/>
            <w:vAlign w:val="center"/>
          </w:tcPr>
          <w:p w14:paraId="6BE2140E" w14:textId="77777777" w:rsidR="009F0B81" w:rsidRDefault="00D317ED">
            <w:pPr>
              <w:jc w:val="center"/>
              <w:rPr>
                <w:rFonts w:eastAsiaTheme="minorEastAsia"/>
                <w:lang w:eastAsia="zh-CN"/>
              </w:rPr>
            </w:pPr>
            <w:r>
              <w:rPr>
                <w:rFonts w:eastAsiaTheme="minorEastAsia" w:hint="eastAsia"/>
                <w:lang w:eastAsia="zh-CN"/>
              </w:rPr>
              <w:t>C</w:t>
            </w:r>
            <w:r>
              <w:rPr>
                <w:rFonts w:eastAsiaTheme="minorEastAsia"/>
                <w:lang w:eastAsia="zh-CN"/>
              </w:rPr>
              <w:t>MCC</w:t>
            </w:r>
          </w:p>
        </w:tc>
        <w:tc>
          <w:tcPr>
            <w:tcW w:w="8505" w:type="dxa"/>
            <w:vAlign w:val="center"/>
          </w:tcPr>
          <w:p w14:paraId="5B285AE4" w14:textId="77777777" w:rsidR="009F0B81" w:rsidRDefault="00D317ED">
            <w:pPr>
              <w:rPr>
                <w:rFonts w:eastAsiaTheme="minorEastAsia"/>
                <w:lang w:val="en-US" w:eastAsia="zh-CN"/>
              </w:rPr>
            </w:pPr>
            <w:r>
              <w:rPr>
                <w:rFonts w:eastAsiaTheme="minorEastAsia"/>
                <w:lang w:val="en-US" w:eastAsia="zh-CN"/>
              </w:rPr>
              <w:t>F</w:t>
            </w:r>
            <w:r>
              <w:rPr>
                <w:rFonts w:eastAsiaTheme="minorEastAsia" w:hint="eastAsia"/>
                <w:lang w:val="en-US" w:eastAsia="zh-CN"/>
              </w:rPr>
              <w:t>in</w:t>
            </w:r>
            <w:r>
              <w:rPr>
                <w:rFonts w:eastAsiaTheme="minorEastAsia"/>
                <w:lang w:val="en-US" w:eastAsia="zh-CN"/>
              </w:rPr>
              <w:t xml:space="preserve">e with the updated proposal. </w:t>
            </w:r>
          </w:p>
        </w:tc>
      </w:tr>
      <w:tr w:rsidR="009F0B81" w14:paraId="64751D4B" w14:textId="77777777">
        <w:tc>
          <w:tcPr>
            <w:tcW w:w="1560" w:type="dxa"/>
            <w:vAlign w:val="center"/>
          </w:tcPr>
          <w:p w14:paraId="78D11157" w14:textId="77777777" w:rsidR="009F0B81" w:rsidRDefault="00D317ED">
            <w:pPr>
              <w:jc w:val="center"/>
              <w:rPr>
                <w:rFonts w:eastAsia="SimSun"/>
                <w:lang w:val="en-US" w:eastAsia="zh-CN"/>
              </w:rPr>
            </w:pPr>
            <w:r>
              <w:rPr>
                <w:rFonts w:eastAsia="SimSun"/>
                <w:lang w:val="en-US" w:eastAsia="zh-CN" w:bidi="ar"/>
              </w:rPr>
              <w:t>FL</w:t>
            </w:r>
          </w:p>
        </w:tc>
        <w:tc>
          <w:tcPr>
            <w:tcW w:w="8505" w:type="dxa"/>
            <w:vAlign w:val="center"/>
          </w:tcPr>
          <w:p w14:paraId="07934174" w14:textId="77777777" w:rsidR="009F0B81" w:rsidRDefault="00D317ED">
            <w:pPr>
              <w:rPr>
                <w:rFonts w:eastAsia="SimSun"/>
                <w:lang w:val="en-US" w:eastAsia="zh-CN"/>
              </w:rPr>
            </w:pPr>
            <w:r>
              <w:rPr>
                <w:rFonts w:eastAsia="SimSun"/>
                <w:lang w:val="en-US" w:eastAsia="zh-CN" w:bidi="ar"/>
              </w:rPr>
              <w:t xml:space="preserve">The following conclusion is reached in GTW session. </w:t>
            </w:r>
          </w:p>
          <w:p w14:paraId="3742A295" w14:textId="77777777" w:rsidR="009F0B81" w:rsidRDefault="00D317ED">
            <w:pPr>
              <w:rPr>
                <w:b/>
                <w:highlight w:val="cyan"/>
                <w:lang w:val="en-US" w:eastAsia="zh-CN"/>
              </w:rPr>
            </w:pPr>
            <w:r>
              <w:rPr>
                <w:b/>
                <w:highlight w:val="cyan"/>
                <w:lang w:val="en-US" w:eastAsia="zh-CN" w:bidi="ar"/>
              </w:rPr>
              <w:t xml:space="preserve">Conclusion </w:t>
            </w:r>
          </w:p>
          <w:p w14:paraId="126404C0" w14:textId="77777777" w:rsidR="009F0B81" w:rsidRDefault="00D317ED">
            <w:pPr>
              <w:rPr>
                <w:b/>
                <w:lang w:val="en-US" w:eastAsia="zh-CN"/>
              </w:rPr>
            </w:pPr>
            <w:r>
              <w:rPr>
                <w:b/>
                <w:lang w:val="en-US" w:eastAsia="zh-CN" w:bidi="ar"/>
              </w:rPr>
              <w:t xml:space="preserve">There is no consensus to additionally support intra-slot frequency hopping for Msg3 PUSCH </w:t>
            </w:r>
            <w:r>
              <w:rPr>
                <w:b/>
                <w:color w:val="FF0000"/>
                <w:u w:val="single"/>
                <w:lang w:val="en-US" w:eastAsia="zh-CN" w:bidi="ar"/>
              </w:rPr>
              <w:t xml:space="preserve">with </w:t>
            </w:r>
            <w:r>
              <w:rPr>
                <w:b/>
                <w:lang w:val="en-US" w:eastAsia="zh-CN" w:bidi="ar"/>
              </w:rPr>
              <w:t xml:space="preserve">repetition in Rel-17. </w:t>
            </w:r>
          </w:p>
          <w:p w14:paraId="2216EC54" w14:textId="77777777" w:rsidR="009F0B81" w:rsidRDefault="00D317ED">
            <w:pPr>
              <w:rPr>
                <w:rFonts w:eastAsia="SimSun"/>
                <w:lang w:val="en-US" w:eastAsia="zh-CN"/>
              </w:rPr>
            </w:pPr>
            <w:r>
              <w:rPr>
                <w:b/>
                <w:color w:val="FF0000"/>
                <w:u w:val="single"/>
                <w:lang w:val="en-US" w:eastAsia="zh-CN" w:bidi="ar"/>
              </w:rPr>
              <w:t xml:space="preserve">Note: </w:t>
            </w:r>
            <w:r>
              <w:rPr>
                <w:rFonts w:eastAsia="Malgun Gothic"/>
                <w:b/>
                <w:color w:val="FF0000"/>
                <w:u w:val="single"/>
                <w:lang w:val="en-US" w:eastAsia="ko" w:bidi="ar"/>
              </w:rPr>
              <w:t>intra-slot FH is supported when a UE is scheduled Msg3 PUSCH without repetition.</w:t>
            </w:r>
          </w:p>
        </w:tc>
      </w:tr>
    </w:tbl>
    <w:p w14:paraId="7BF1AAB9" w14:textId="77777777" w:rsidR="009F0B81" w:rsidRDefault="009F0B81">
      <w:pPr>
        <w:rPr>
          <w:lang w:val="en-US" w:eastAsia="zh-CN"/>
        </w:rPr>
      </w:pPr>
    </w:p>
    <w:p w14:paraId="012F6B4E" w14:textId="77777777" w:rsidR="009F0B81" w:rsidRDefault="009F0B81">
      <w:pPr>
        <w:rPr>
          <w:lang w:val="en-US" w:eastAsia="zh-CN"/>
        </w:rPr>
      </w:pPr>
    </w:p>
    <w:p w14:paraId="133438A0" w14:textId="77777777" w:rsidR="009F0B81" w:rsidRDefault="00D317ED">
      <w:pPr>
        <w:pStyle w:val="Heading4"/>
        <w:rPr>
          <w:lang w:val="en-US" w:eastAsia="zh-CN"/>
        </w:rPr>
      </w:pPr>
      <w:r>
        <w:rPr>
          <w:lang w:val="en-US" w:eastAsia="zh-CN"/>
        </w:rPr>
        <w:t>Second round</w:t>
      </w:r>
    </w:p>
    <w:p w14:paraId="556D08D3" w14:textId="77777777" w:rsidR="009F0B81" w:rsidRDefault="00D317ED">
      <w:pPr>
        <w:rPr>
          <w:lang w:val="en-US" w:eastAsia="zh-CN"/>
        </w:rPr>
      </w:pPr>
      <w:r>
        <w:rPr>
          <w:lang w:val="en-US" w:eastAsia="zh-CN" w:bidi="ar"/>
        </w:rPr>
        <w:t xml:space="preserve">Based on the conclusion, intra-slot FH for Msg3 repetition would not be discussed and therefore supported in Rel-17. In such situation, the following proposal for enabling of inter-slot FH for Msg3 PUSCH with repetition seems straightforward. </w:t>
      </w:r>
    </w:p>
    <w:p w14:paraId="52F85C8F" w14:textId="77777777" w:rsidR="009F0B81" w:rsidRDefault="009F0B81">
      <w:pPr>
        <w:rPr>
          <w:lang w:val="en-US" w:eastAsia="zh-CN"/>
        </w:rPr>
      </w:pPr>
    </w:p>
    <w:p w14:paraId="1D03AA46" w14:textId="77777777" w:rsidR="009F0B81" w:rsidRDefault="00D317ED">
      <w:pPr>
        <w:rPr>
          <w:b/>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30A80E7B" w14:textId="77777777" w:rsidR="009F0B81" w:rsidRDefault="009F0B81">
      <w:pPr>
        <w:rPr>
          <w:b/>
          <w:lang w:val="en-US" w:eastAsia="zh-CN"/>
        </w:rPr>
      </w:pPr>
    </w:p>
    <w:p w14:paraId="3A40505D" w14:textId="77777777" w:rsidR="009F0B81" w:rsidRDefault="00D317ED">
      <w:pPr>
        <w:rPr>
          <w:b/>
          <w:lang w:val="en-US" w:eastAsia="zh-CN"/>
        </w:rPr>
      </w:pPr>
      <w:r>
        <w:rPr>
          <w:b/>
          <w:lang w:val="en-US" w:eastAsia="zh-CN" w:bidi="ar"/>
        </w:rPr>
        <w:t xml:space="preserve">Companies are encouraged to provide your comments below.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9F0B81" w14:paraId="04628DE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57C4CB" w14:textId="77777777" w:rsidR="009F0B81" w:rsidRDefault="00D317ED">
            <w:pPr>
              <w:jc w:val="center"/>
              <w:rPr>
                <w:b/>
                <w:lang w:val="en-US" w:eastAsia="zh-CN"/>
              </w:rPr>
            </w:pPr>
            <w:r>
              <w:rPr>
                <w:b/>
                <w:lang w:val="en-US" w:eastAsia="zh-CN" w:bidi="ar"/>
              </w:rPr>
              <w:t>Company</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22584C0" w14:textId="77777777" w:rsidR="009F0B81" w:rsidRDefault="00D317ED">
            <w:pPr>
              <w:jc w:val="center"/>
              <w:rPr>
                <w:b/>
                <w:lang w:val="en-US" w:eastAsia="zh-CN"/>
              </w:rPr>
            </w:pPr>
            <w:r>
              <w:rPr>
                <w:b/>
                <w:lang w:val="en-US" w:eastAsia="zh-CN" w:bidi="ar"/>
              </w:rPr>
              <w:t>Comments</w:t>
            </w:r>
          </w:p>
        </w:tc>
      </w:tr>
      <w:tr w:rsidR="009F0B81" w14:paraId="2E35462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EA635B" w14:textId="77777777" w:rsidR="009F0B81" w:rsidRDefault="00D317ED">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61F279BE" w14:textId="77777777" w:rsidR="009F0B81" w:rsidRDefault="00D317ED">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9F0B81" w14:paraId="28A8164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D09DEE" w14:textId="77777777" w:rsidR="009F0B81" w:rsidRDefault="00D317ED">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7A479EE8" w14:textId="77777777" w:rsidR="009F0B81" w:rsidRDefault="00D317ED">
            <w:pPr>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r w:rsidR="009F0B81" w14:paraId="4AA4C32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6A8BB6" w14:textId="77777777" w:rsidR="009F0B81" w:rsidRDefault="00D317ED">
            <w:pPr>
              <w:jc w:val="center"/>
              <w:rPr>
                <w:rFonts w:eastAsia="Malgun Gothic"/>
                <w:lang w:val="en-US" w:eastAsia="ko-KR"/>
              </w:rPr>
            </w:pPr>
            <w:r>
              <w:rPr>
                <w:rFonts w:eastAsia="Malgun Gothic"/>
                <w:lang w:val="en-US" w:eastAsia="ko-KR"/>
              </w:rPr>
              <w:t>Nokia/NSB</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397EA5A0" w14:textId="77777777" w:rsidR="009F0B81" w:rsidRDefault="00D317ED">
            <w:pPr>
              <w:rPr>
                <w:rFonts w:eastAsia="Malgun Gothic"/>
                <w:lang w:val="en-US" w:eastAsia="ko-KR"/>
              </w:rPr>
            </w:pPr>
            <w:r>
              <w:rPr>
                <w:rFonts w:eastAsia="Malgun Gothic"/>
                <w:lang w:val="en-US" w:eastAsia="ko-KR"/>
              </w:rPr>
              <w:t>Support</w:t>
            </w:r>
          </w:p>
        </w:tc>
      </w:tr>
      <w:tr w:rsidR="009F0B81" w14:paraId="21B3878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E00C82" w14:textId="77777777" w:rsidR="009F0B81" w:rsidRDefault="00D317ED">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074CA06F" w14:textId="77777777" w:rsidR="009F0B81" w:rsidRDefault="00D317ED">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9F0B81" w14:paraId="7453F0C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644C7E" w14:textId="77777777" w:rsidR="009F0B81" w:rsidRDefault="00D317ED">
            <w:pPr>
              <w:jc w:val="center"/>
              <w:rPr>
                <w:rFonts w:eastAsia="MS Mincho"/>
                <w:lang w:val="en-US" w:eastAsia="ja-JP"/>
              </w:rPr>
            </w:pPr>
            <w:r>
              <w:rPr>
                <w:rFonts w:eastAsia="MS Mincho"/>
                <w:lang w:val="en-US" w:eastAsia="ja-JP"/>
              </w:rPr>
              <w:lastRenderedPageBreak/>
              <w:t>Ericsson3</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5D76BEB" w14:textId="77777777" w:rsidR="009F0B81" w:rsidRDefault="00D317ED">
            <w:pPr>
              <w:rPr>
                <w:rFonts w:eastAsia="MS Mincho"/>
                <w:lang w:val="en-US" w:eastAsia="ja-JP"/>
              </w:rPr>
            </w:pPr>
            <w:r>
              <w:rPr>
                <w:rFonts w:eastAsia="MS Mincho"/>
                <w:lang w:val="en-US" w:eastAsia="ja-JP"/>
              </w:rPr>
              <w:t>Fine.</w:t>
            </w:r>
          </w:p>
        </w:tc>
      </w:tr>
      <w:tr w:rsidR="009F0B81" w14:paraId="4E655E0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4A1841" w14:textId="77777777" w:rsidR="009F0B81" w:rsidRDefault="00D317ED">
            <w:pPr>
              <w:jc w:val="center"/>
              <w:rPr>
                <w:rFonts w:eastAsiaTheme="minorEastAsia"/>
                <w:lang w:val="en-US" w:eastAsia="zh-CN"/>
              </w:rPr>
            </w:pPr>
            <w:r>
              <w:rPr>
                <w:rFonts w:eastAsia="MS Mincho"/>
                <w:lang w:val="en-US" w:eastAsia="ja-JP"/>
              </w:rPr>
              <w:t>C</w:t>
            </w:r>
            <w:r>
              <w:rPr>
                <w:rFonts w:eastAsiaTheme="minorEastAsia" w:hint="eastAsia"/>
                <w:lang w:val="en-US" w:eastAsia="zh-CN"/>
              </w:rPr>
              <w:t>hina Telecom</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C91548C" w14:textId="77777777" w:rsidR="009F0B81" w:rsidRDefault="00D317ED">
            <w:pPr>
              <w:rPr>
                <w:rFonts w:eastAsiaTheme="minorEastAsia"/>
                <w:lang w:val="en-US" w:eastAsia="zh-CN"/>
              </w:rPr>
            </w:pPr>
            <w:r>
              <w:rPr>
                <w:rFonts w:eastAsiaTheme="minorEastAsia" w:hint="eastAsia"/>
                <w:lang w:val="en-US" w:eastAsia="zh-CN"/>
              </w:rPr>
              <w:t>Support.</w:t>
            </w:r>
          </w:p>
        </w:tc>
      </w:tr>
      <w:tr w:rsidR="009F0B81" w14:paraId="75270D7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D4B385" w14:textId="77777777" w:rsidR="009F0B81" w:rsidRDefault="00D317ED">
            <w:pPr>
              <w:jc w:val="center"/>
              <w:rPr>
                <w:rFonts w:eastAsia="Malgun Gothic"/>
                <w:lang w:val="en-US" w:eastAsia="ko-KR"/>
              </w:rPr>
            </w:pPr>
            <w:r>
              <w:rPr>
                <w:rFonts w:eastAsia="Malgun Gothic" w:hint="eastAsia"/>
                <w:lang w:val="en-US" w:eastAsia="ko-KR"/>
              </w:rPr>
              <w:t>LG</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77F7B6A7" w14:textId="77777777" w:rsidR="009F0B81" w:rsidRDefault="00D317ED">
            <w:pPr>
              <w:rPr>
                <w:rFonts w:eastAsia="Malgun Gothic"/>
                <w:lang w:val="en-US" w:eastAsia="ko-KR"/>
              </w:rPr>
            </w:pPr>
            <w:r>
              <w:rPr>
                <w:rFonts w:eastAsia="Malgun Gothic" w:hint="eastAsia"/>
                <w:lang w:val="en-US" w:eastAsia="ko-KR"/>
              </w:rPr>
              <w:t>Supportive.</w:t>
            </w:r>
          </w:p>
        </w:tc>
      </w:tr>
      <w:tr w:rsidR="009F0B81" w14:paraId="75D3B68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3D791B" w14:textId="77777777" w:rsidR="009F0B81" w:rsidRDefault="00D317ED">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2F5BF506" w14:textId="77777777" w:rsidR="009F0B81" w:rsidRDefault="00D317E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9F0B81" w14:paraId="1784CC0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0E4098"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7BD0E241" w14:textId="77777777" w:rsidR="009F0B81" w:rsidRDefault="00D317ED">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C94F30D" w14:textId="77777777" w:rsidR="009F0B81" w:rsidRDefault="009F0B81">
      <w:pPr>
        <w:rPr>
          <w:lang w:val="en-US" w:eastAsia="zh-CN"/>
        </w:rPr>
      </w:pPr>
    </w:p>
    <w:p w14:paraId="593D1BE1" w14:textId="77777777" w:rsidR="009F0B81" w:rsidRDefault="00D317ED">
      <w:pPr>
        <w:pStyle w:val="Heading2"/>
        <w:numPr>
          <w:ilvl w:val="1"/>
          <w:numId w:val="10"/>
        </w:numPr>
        <w:rPr>
          <w:lang w:val="en-US" w:eastAsia="zh-CN"/>
        </w:rPr>
      </w:pPr>
      <w:r>
        <w:rPr>
          <w:rFonts w:hint="eastAsia"/>
          <w:bCs/>
          <w:u w:val="single"/>
          <w:lang w:val="en-US" w:eastAsia="zh-CN"/>
        </w:rPr>
        <w:t xml:space="preserve">Support of joint channel estimation for Msg3 repetition </w:t>
      </w:r>
    </w:p>
    <w:p w14:paraId="18635EA2" w14:textId="77777777" w:rsidR="009F0B81" w:rsidRDefault="00D317ED">
      <w:pPr>
        <w:rPr>
          <w:lang w:val="en-US" w:eastAsia="zh-CN"/>
        </w:rPr>
      </w:pPr>
      <w:r>
        <w:rPr>
          <w:rFonts w:hint="eastAsia"/>
          <w:lang w:val="en-US" w:eastAsia="zh-CN"/>
        </w:rPr>
        <w:t xml:space="preserve">Regarding applicability of PUSCH enhancements discussed in other agendas for Msg3 repetition, it has been agreed to support counting based on available slots and not support TBoMS. One remaining issue is whether to support joint channel estimation for Msg3 repetition. </w:t>
      </w:r>
    </w:p>
    <w:p w14:paraId="373222CD" w14:textId="77777777" w:rsidR="009F0B81" w:rsidRDefault="00D317ED">
      <w:pPr>
        <w:pStyle w:val="Heading3"/>
        <w:rPr>
          <w:lang w:val="en-US"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Issue#12: Support of joint channel estimation for Msg3 repetition </w:t>
      </w:r>
    </w:p>
    <w:p w14:paraId="196DE3EC" w14:textId="77777777" w:rsidR="009F0B81" w:rsidRDefault="00D317ED">
      <w:pPr>
        <w:rPr>
          <w:lang w:eastAsia="zh-CN"/>
        </w:rPr>
      </w:pPr>
      <w:r>
        <w:rPr>
          <w:lang w:val="en-US" w:eastAsia="zh-CN"/>
        </w:rPr>
        <w:t xml:space="preserve">Based on companies’ input, the support of </w:t>
      </w:r>
      <w:r>
        <w:t>joint channel estimation</w:t>
      </w:r>
      <w:r>
        <w:rPr>
          <w:rFonts w:eastAsia="SimSun" w:hint="eastAsia"/>
          <w:lang w:val="en-US" w:eastAsia="zh-CN"/>
        </w:rPr>
        <w:t xml:space="preserve"> </w:t>
      </w:r>
      <w:r>
        <w:rPr>
          <w:lang w:val="en-US" w:eastAsia="zh-CN"/>
        </w:rPr>
        <w:t xml:space="preserve">for Msg3 initial/re-transmission is summarized as follows. </w:t>
      </w:r>
    </w:p>
    <w:p w14:paraId="27CD9938" w14:textId="77777777" w:rsidR="009F0B81" w:rsidRDefault="00D317ED">
      <w:pPr>
        <w:widowControl w:val="0"/>
        <w:numPr>
          <w:ilvl w:val="0"/>
          <w:numId w:val="71"/>
        </w:numPr>
        <w:overflowPunct/>
        <w:autoSpaceDE/>
        <w:autoSpaceDN/>
        <w:adjustRightInd/>
        <w:snapToGrid/>
        <w:ind w:left="839"/>
        <w:textAlignment w:val="auto"/>
      </w:pPr>
      <w:r>
        <w:rPr>
          <w:rFonts w:hint="eastAsia"/>
          <w:lang w:val="en-US" w:eastAsia="zh-CN"/>
        </w:rPr>
        <w:t xml:space="preserve"> </w:t>
      </w:r>
      <w:r>
        <w:t>S</w:t>
      </w:r>
      <w:r>
        <w:rPr>
          <w:rFonts w:eastAsia="SimSun" w:hint="eastAsia"/>
          <w:lang w:val="en-US" w:eastAsia="zh-CN"/>
        </w:rPr>
        <w:t xml:space="preserve">upport </w:t>
      </w:r>
      <w:r>
        <w:t>joint channel estimation</w:t>
      </w:r>
      <w:r>
        <w:rPr>
          <w:rFonts w:eastAsia="SimSun" w:hint="eastAsia"/>
          <w:lang w:val="en-US" w:eastAsia="zh-CN"/>
        </w:rPr>
        <w:t xml:space="preserve"> for Msg3 repetition </w:t>
      </w:r>
    </w:p>
    <w:p w14:paraId="157BD3EF" w14:textId="77777777" w:rsidR="009F0B81" w:rsidRDefault="00D317ED">
      <w:pPr>
        <w:numPr>
          <w:ilvl w:val="1"/>
          <w:numId w:val="71"/>
        </w:numPr>
        <w:tabs>
          <w:tab w:val="clear" w:pos="840"/>
          <w:tab w:val="left" w:pos="420"/>
        </w:tabs>
        <w:snapToGrid/>
        <w:ind w:left="1259"/>
        <w:rPr>
          <w:iCs/>
        </w:rPr>
      </w:pPr>
      <w:r>
        <w:rPr>
          <w:rFonts w:hint="eastAsia"/>
          <w:lang w:val="en-US" w:eastAsia="zh-CN"/>
        </w:rPr>
        <w:t xml:space="preserve">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[13, Panasonic]</w:t>
      </w:r>
      <w:r>
        <w:rPr>
          <w:rFonts w:hint="eastAsia"/>
          <w:lang w:val="en-US" w:eastAsia="zh-CN"/>
        </w:rPr>
        <w:t xml:space="preserve">, [18, Sharp], [19, CMCC], [20, NTT DOCOMO], </w:t>
      </w:r>
    </w:p>
    <w:p w14:paraId="4A7E4274" w14:textId="77777777" w:rsidR="009F0B81" w:rsidRDefault="00D317ED">
      <w:pPr>
        <w:numPr>
          <w:ilvl w:val="2"/>
          <w:numId w:val="71"/>
        </w:numPr>
        <w:tabs>
          <w:tab w:val="clear" w:pos="1260"/>
          <w:tab w:val="left" w:pos="420"/>
        </w:tabs>
        <w:snapToGrid/>
        <w:ind w:left="1679"/>
        <w:rPr>
          <w:iCs/>
        </w:rPr>
      </w:pPr>
      <w:r>
        <w:rPr>
          <w:lang w:val="en-US" w:eastAsia="zh-CN"/>
        </w:rPr>
        <w:t>[13, Panasonic]</w:t>
      </w:r>
      <w:r>
        <w:rPr>
          <w:rFonts w:hint="eastAsia"/>
          <w:lang w:val="en-US" w:eastAsia="zh-CN"/>
        </w:rPr>
        <w:t xml:space="preserve">, [18, Sharp]: </w:t>
      </w:r>
      <w:r>
        <w:rPr>
          <w:rFonts w:eastAsiaTheme="minorEastAsia"/>
        </w:rPr>
        <w:t>Msg.3 repetition capable UE should always support joint channel estimation</w:t>
      </w:r>
      <w:r>
        <w:rPr>
          <w:rFonts w:eastAsiaTheme="minorEastAsia" w:hint="eastAsia"/>
          <w:lang w:val="en-US" w:eastAsia="zh-CN"/>
        </w:rPr>
        <w:t xml:space="preserve">. </w:t>
      </w:r>
    </w:p>
    <w:p w14:paraId="68C832AE" w14:textId="77777777" w:rsidR="009F0B81" w:rsidRDefault="00D317ED">
      <w:pPr>
        <w:tabs>
          <w:tab w:val="left" w:pos="420"/>
        </w:tabs>
        <w:snapToGrid/>
        <w:rPr>
          <w:rFonts w:eastAsia="SimSun"/>
          <w:lang w:val="en-US" w:eastAsia="zh-CN"/>
        </w:rPr>
      </w:pPr>
      <w:r>
        <w:rPr>
          <w:rFonts w:eastAsia="SimSun"/>
          <w:lang w:val="en-US" w:eastAsia="zh-CN"/>
        </w:rPr>
        <w:t xml:space="preserve">Some companies also provide evaluation results for joint channel estimation for Msg3 with the following observations. </w:t>
      </w:r>
    </w:p>
    <w:tbl>
      <w:tblPr>
        <w:tblStyle w:val="TableGrid"/>
        <w:tblW w:w="0" w:type="auto"/>
        <w:tblLook w:val="04A0" w:firstRow="1" w:lastRow="0" w:firstColumn="1" w:lastColumn="0" w:noHBand="0" w:noVBand="1"/>
      </w:tblPr>
      <w:tblGrid>
        <w:gridCol w:w="9628"/>
      </w:tblGrid>
      <w:tr w:rsidR="009F0B81" w14:paraId="5ABB5961" w14:textId="77777777">
        <w:trPr>
          <w:trHeight w:val="1022"/>
        </w:trPr>
        <w:tc>
          <w:tcPr>
            <w:tcW w:w="9854" w:type="dxa"/>
          </w:tcPr>
          <w:p w14:paraId="634D358B" w14:textId="77777777" w:rsidR="009F0B81" w:rsidRDefault="00D317ED">
            <w:pPr>
              <w:spacing w:line="280" w:lineRule="atLeast"/>
              <w:rPr>
                <w:lang w:val="en-US" w:eastAsia="zh-CN"/>
              </w:rPr>
            </w:pPr>
            <w:r>
              <w:rPr>
                <w:lang w:val="en-US" w:eastAsia="zh-CN"/>
              </w:rPr>
              <w:t>[4, ZTE]: Cross-slot channel estimation among 4 Msg3 repetitions can provide about 1 dB gain.</w:t>
            </w:r>
          </w:p>
          <w:p w14:paraId="240C0AC3" w14:textId="77777777" w:rsidR="009F0B81" w:rsidRDefault="00D317ED">
            <w:pPr>
              <w:spacing w:line="280" w:lineRule="atLeast"/>
              <w:rPr>
                <w:lang w:val="en-US" w:eastAsia="zh-CN"/>
              </w:rPr>
            </w:pPr>
            <w:r>
              <w:rPr>
                <w:lang w:val="en-US" w:eastAsia="zh-CN"/>
              </w:rPr>
              <w:t>[19, CMCC]: The joint channel estimation could bring additional 1.75dB coverage gain when 2 slot repetitions are considered.</w:t>
            </w:r>
          </w:p>
          <w:p w14:paraId="7D059894" w14:textId="77777777" w:rsidR="009F0B81" w:rsidRDefault="00D317ED">
            <w:pPr>
              <w:spacing w:line="280" w:lineRule="atLeast"/>
              <w:rPr>
                <w:rFonts w:eastAsia="SimSun"/>
                <w:lang w:val="en-US" w:eastAsia="zh-CN"/>
              </w:rPr>
            </w:pPr>
            <w:r>
              <w:rPr>
                <w:lang w:val="en-US" w:eastAsia="zh-CN"/>
              </w:rPr>
              <w:t xml:space="preserve">[22, LG]: </w:t>
            </w:r>
            <w:r>
              <w:rPr>
                <w:lang w:val="en-US" w:eastAsia="ko-KR"/>
              </w:rPr>
              <w:t>When DMRS bundling is enabled, inter-bundle frequency hopping can achieve much better performance than intra-slot frequency hopping or inter-slot frequency hopping.</w:t>
            </w:r>
          </w:p>
        </w:tc>
      </w:tr>
    </w:tbl>
    <w:p w14:paraId="6060C291" w14:textId="77777777" w:rsidR="009F0B81" w:rsidRDefault="009F0B81">
      <w:pPr>
        <w:tabs>
          <w:tab w:val="left" w:pos="420"/>
        </w:tabs>
        <w:snapToGrid/>
        <w:rPr>
          <w:rFonts w:eastAsia="SimSun"/>
          <w:lang w:val="en-US" w:eastAsia="zh-CN"/>
        </w:rPr>
      </w:pPr>
    </w:p>
    <w:p w14:paraId="7B1516D4" w14:textId="77777777" w:rsidR="009F0B81" w:rsidRDefault="00D317ED">
      <w:pPr>
        <w:tabs>
          <w:tab w:val="left" w:pos="720"/>
        </w:tabs>
        <w:rPr>
          <w:rFonts w:eastAsia="SimSun"/>
          <w:lang w:val="en-US" w:eastAsia="zh-CN"/>
        </w:rPr>
      </w:pPr>
      <w:r>
        <w:rPr>
          <w:lang w:val="en-US" w:eastAsia="zh-CN"/>
        </w:rPr>
        <w:t xml:space="preserve">[12, Qualcomm]: </w:t>
      </w:r>
      <w:r>
        <w:t>If JCE is supported for Msg3 PUSCH repetitions with subject to power consistency and phase continuity requirements, only back-to-back PUSCH transmission is supported and the UE indicates its capability of supporting JCE during RACH procedure. UE is not expected to monitor Msg2 PDCCH between the repetitions of Msg3. gNB should be able to expect no UL beam switching among repetitions of Msg3.</w:t>
      </w:r>
      <w:r>
        <w:rPr>
          <w:b/>
          <w:bCs/>
        </w:rPr>
        <w:t xml:space="preserve"> </w:t>
      </w:r>
      <w:r>
        <w:t>Support transmission of PTRS inside Msg3 repetitions</w:t>
      </w:r>
      <w:r>
        <w:rPr>
          <w:rFonts w:eastAsia="SimSun" w:hint="eastAsia"/>
          <w:lang w:val="en-US" w:eastAsia="zh-CN"/>
        </w:rPr>
        <w:t xml:space="preserve">. </w:t>
      </w:r>
    </w:p>
    <w:p w14:paraId="7319C144" w14:textId="77777777" w:rsidR="009F0B81" w:rsidRDefault="00D317ED">
      <w:pPr>
        <w:tabs>
          <w:tab w:val="left" w:pos="720"/>
        </w:tabs>
        <w:rPr>
          <w:rFonts w:eastAsia="SimSun"/>
          <w:lang w:val="en-US" w:eastAsia="zh-CN"/>
        </w:rPr>
      </w:pPr>
      <w:r>
        <w:rPr>
          <w:rFonts w:eastAsia="SimSun" w:hint="eastAsia"/>
          <w:lang w:val="en-US" w:eastAsia="zh-CN"/>
        </w:rPr>
        <w:t xml:space="preserve">[21, CATT] provides the following views as copied below. </w:t>
      </w:r>
    </w:p>
    <w:tbl>
      <w:tblPr>
        <w:tblStyle w:val="TableGrid"/>
        <w:tblW w:w="0" w:type="auto"/>
        <w:tblLook w:val="04A0" w:firstRow="1" w:lastRow="0" w:firstColumn="1" w:lastColumn="0" w:noHBand="0" w:noVBand="1"/>
      </w:tblPr>
      <w:tblGrid>
        <w:gridCol w:w="9628"/>
      </w:tblGrid>
      <w:tr w:rsidR="009F0B81" w14:paraId="6F2D2BDA" w14:textId="77777777">
        <w:tc>
          <w:tcPr>
            <w:tcW w:w="9854" w:type="dxa"/>
          </w:tcPr>
          <w:p w14:paraId="3E185074" w14:textId="77777777" w:rsidR="009F0B81" w:rsidRDefault="00D317ED">
            <w:pPr>
              <w:rPr>
                <w:lang w:eastAsia="zh-CN"/>
              </w:rPr>
            </w:pPr>
            <w:r>
              <w:rPr>
                <w:lang w:eastAsia="zh-CN"/>
              </w:rPr>
              <w:t xml:space="preserve">In general, joint channel estimation on multiple slots requires gNB to operate channel estimation on consecutive slots. It makes sense to also take it into consideration for Msg3 PUSCH repetition in order to further enhance the coverage. The exactly same mechanisms for PUSCH can be reused for Msg3 PUSCH transmission with repetition type A.  However, from UE’s view, the actual time domain window for Msg3 cannot be determined until a UE receives relative RRC configuration, e.g. window length L of the configured TDW. From gNB’s view, the actual time domain window cannot be determined when the maximum duration is unknown if RAN4 determines that multiple values of maximum duration are specified and need to be reported. Hence, we propose that joint channel estimation would be adopted only for the UEs in RRC_CONNECTED state. </w:t>
            </w:r>
          </w:p>
          <w:p w14:paraId="45D34AA2" w14:textId="77777777" w:rsidR="009F0B81" w:rsidRDefault="00D317ED">
            <w:pPr>
              <w:rPr>
                <w:lang w:eastAsia="zh-CN"/>
              </w:rPr>
            </w:pPr>
            <w:r>
              <w:rPr>
                <w:lang w:eastAsia="zh-CN"/>
              </w:rPr>
              <w:t>Proposal 1: Joint channel estimation can only apply to the UEs in RRC_CONNECTED state.</w:t>
            </w:r>
          </w:p>
          <w:p w14:paraId="55E2F02F" w14:textId="77777777" w:rsidR="009F0B81" w:rsidRDefault="00D317ED">
            <w:pPr>
              <w:rPr>
                <w:lang w:eastAsia="zh-CN"/>
              </w:rPr>
            </w:pPr>
            <w:r>
              <w:rPr>
                <w:lang w:val="en-US" w:eastAsia="zh-CN"/>
              </w:rPr>
              <w:t xml:space="preserve"> </w:t>
            </w:r>
            <w:r>
              <w:rPr>
                <w:lang w:eastAsia="zh-CN"/>
              </w:rPr>
              <w:t>Joint channel estimation cannot be applied to Msg3 PUSCH repetition during initial random access.</w:t>
            </w:r>
          </w:p>
          <w:p w14:paraId="7E2511EA" w14:textId="77777777" w:rsidR="009F0B81" w:rsidRDefault="00D317ED">
            <w:pPr>
              <w:rPr>
                <w:rFonts w:eastAsia="SimSun"/>
                <w:lang w:val="en-US" w:eastAsia="zh-CN"/>
              </w:rPr>
            </w:pPr>
            <w:r>
              <w:rPr>
                <w:lang w:val="en-US" w:eastAsia="zh-CN"/>
              </w:rPr>
              <w:lastRenderedPageBreak/>
              <w:t xml:space="preserve"> </w:t>
            </w:r>
            <w:r>
              <w:rPr>
                <w:lang w:eastAsia="zh-CN"/>
              </w:rPr>
              <w:t>Joint channel estimation can be applied to Msg3 PUSCH repetition in RRC_CONNECTED state.</w:t>
            </w:r>
          </w:p>
        </w:tc>
      </w:tr>
    </w:tbl>
    <w:p w14:paraId="32F82F20" w14:textId="77777777" w:rsidR="009F0B81" w:rsidRDefault="009F0B81">
      <w:pPr>
        <w:tabs>
          <w:tab w:val="left" w:pos="720"/>
        </w:tabs>
        <w:rPr>
          <w:rFonts w:eastAsia="SimSun"/>
          <w:lang w:val="en-US" w:eastAsia="zh-CN"/>
        </w:rPr>
      </w:pPr>
    </w:p>
    <w:p w14:paraId="7634ABE0" w14:textId="77777777" w:rsidR="009F0B81" w:rsidRDefault="00D317ED">
      <w:pPr>
        <w:pStyle w:val="Heading4"/>
        <w:ind w:left="0" w:firstLine="0"/>
        <w:rPr>
          <w:lang w:val="en-US" w:eastAsia="zh-CN"/>
        </w:rPr>
      </w:pPr>
      <w:r>
        <w:rPr>
          <w:lang w:val="en-US" w:eastAsia="zh-CN"/>
        </w:rPr>
        <w:t>First round</w:t>
      </w:r>
    </w:p>
    <w:p w14:paraId="5DB294A1" w14:textId="77777777" w:rsidR="009F0B81" w:rsidRDefault="00D317ED">
      <w:pPr>
        <w:rPr>
          <w:lang w:val="en-US" w:eastAsia="zh-CN"/>
        </w:rPr>
      </w:pPr>
      <w:r>
        <w:rPr>
          <w:rFonts w:hint="eastAsia"/>
          <w:lang w:val="en-US" w:eastAsia="zh-CN"/>
        </w:rPr>
        <w:t xml:space="preserve">As evaluated in SI phase, joint channel estimation could provide clear performance gain for PUSCH, PUCCH and Msg3 PUSCH. For PUSCH and PUCCH, good progress on the fundamental framework has been made in the last meeting. The main concern to apply joint channel estimation for Msg3 PUSCH repetition is because it may require additional capability reporting during initial access which would then causing further PRACH partitioning. </w:t>
      </w:r>
    </w:p>
    <w:p w14:paraId="26FCBFD4" w14:textId="77777777" w:rsidR="009F0B81" w:rsidRDefault="00D317ED">
      <w:pPr>
        <w:rPr>
          <w:rFonts w:ascii="Arial" w:eastAsia="SimSun" w:hAnsi="Arial" w:cs="Arial"/>
          <w:color w:val="000000"/>
          <w:sz w:val="16"/>
          <w:szCs w:val="16"/>
          <w:lang w:val="en-US" w:eastAsia="zh-CN"/>
        </w:rPr>
      </w:pPr>
      <w:r>
        <w:rPr>
          <w:rFonts w:hint="eastAsia"/>
          <w:lang w:val="en-US" w:eastAsia="zh-CN"/>
        </w:rPr>
        <w:t xml:space="preserve">As suggested in </w:t>
      </w:r>
      <w:r>
        <w:rPr>
          <w:rFonts w:eastAsia="SimSun" w:hint="eastAsia"/>
          <w:lang w:val="en-US" w:eastAsia="zh-CN"/>
        </w:rPr>
        <w:t xml:space="preserve">[21, CATT], one possible way is to only support joint channel estimation for Msg3 PUSCH repetition in </w:t>
      </w:r>
      <w:r>
        <w:rPr>
          <w:rFonts w:hint="eastAsia"/>
          <w:lang w:eastAsia="zh-CN"/>
        </w:rPr>
        <w:t>RRC_CONNECTED state</w:t>
      </w:r>
      <w:r>
        <w:rPr>
          <w:rFonts w:hint="eastAsia"/>
          <w:lang w:val="en-US" w:eastAsia="zh-CN"/>
        </w:rPr>
        <w:t>. In such case, the methods defined for normal PUSCH repetition type A in AI 8.8.1.3 could be reused, including the capability reporting and RRC signaling. A</w:t>
      </w:r>
      <w:r>
        <w:rPr>
          <w:lang w:val="en-US" w:eastAsia="zh-CN"/>
        </w:rPr>
        <w:t>ccording to TS 38.300</w:t>
      </w:r>
      <w:r>
        <w:rPr>
          <w:rFonts w:hint="eastAsia"/>
          <w:lang w:val="en-US" w:eastAsia="zh-CN"/>
        </w:rPr>
        <w:t xml:space="preserve">, the cases that may trigger RACH procedure are summarized below, where the green highlighted cases could trigger CBRA procedure in RRC_CONNECTED state.  </w:t>
      </w:r>
    </w:p>
    <w:p w14:paraId="4957EB9A" w14:textId="77777777" w:rsidR="009F0B81" w:rsidRDefault="00D317ED">
      <w:pPr>
        <w:numPr>
          <w:ilvl w:val="0"/>
          <w:numId w:val="72"/>
        </w:numPr>
      </w:pPr>
      <w:r>
        <w:t>Case 1: Initial access from RRC_IDLE;</w:t>
      </w:r>
    </w:p>
    <w:p w14:paraId="4CF646A4" w14:textId="77777777" w:rsidR="009F0B81" w:rsidRDefault="00D317ED">
      <w:pPr>
        <w:numPr>
          <w:ilvl w:val="0"/>
          <w:numId w:val="72"/>
        </w:numPr>
        <w:rPr>
          <w:highlight w:val="green"/>
        </w:rPr>
      </w:pPr>
      <w:r>
        <w:rPr>
          <w:highlight w:val="green"/>
        </w:rPr>
        <w:t>Case 2: RRC Connection Re-establishment procedure;</w:t>
      </w:r>
    </w:p>
    <w:p w14:paraId="1F00D74C" w14:textId="77777777" w:rsidR="009F0B81" w:rsidRDefault="00D317ED">
      <w:pPr>
        <w:numPr>
          <w:ilvl w:val="0"/>
          <w:numId w:val="72"/>
        </w:numPr>
        <w:rPr>
          <w:highlight w:val="green"/>
        </w:rPr>
      </w:pPr>
      <w:r>
        <w:rPr>
          <w:highlight w:val="green"/>
        </w:rPr>
        <w:t>Case 3: DL or UL data arrival during RRC_CONNECTED when UL synchronisation status is "non-synchronised";</w:t>
      </w:r>
    </w:p>
    <w:p w14:paraId="7E5050A7" w14:textId="77777777" w:rsidR="009F0B81" w:rsidRDefault="00D317ED">
      <w:pPr>
        <w:numPr>
          <w:ilvl w:val="0"/>
          <w:numId w:val="72"/>
        </w:numPr>
        <w:rPr>
          <w:highlight w:val="green"/>
        </w:rPr>
      </w:pPr>
      <w:r>
        <w:rPr>
          <w:highlight w:val="green"/>
        </w:rPr>
        <w:t>Case 4: UL data arrival during RRC_CONNECTED when there are no PUCCH resources for SR available;</w:t>
      </w:r>
    </w:p>
    <w:p w14:paraId="6A3312E6" w14:textId="77777777" w:rsidR="009F0B81" w:rsidRDefault="00D317ED">
      <w:pPr>
        <w:numPr>
          <w:ilvl w:val="0"/>
          <w:numId w:val="72"/>
        </w:numPr>
        <w:rPr>
          <w:highlight w:val="green"/>
        </w:rPr>
      </w:pPr>
      <w:r>
        <w:rPr>
          <w:highlight w:val="green"/>
        </w:rPr>
        <w:t>Case 5: SR failure;</w:t>
      </w:r>
    </w:p>
    <w:p w14:paraId="4468E1B0" w14:textId="77777777" w:rsidR="009F0B81" w:rsidRDefault="00D317ED">
      <w:pPr>
        <w:numPr>
          <w:ilvl w:val="0"/>
          <w:numId w:val="72"/>
        </w:numPr>
        <w:rPr>
          <w:highlight w:val="green"/>
        </w:rPr>
      </w:pPr>
      <w:r>
        <w:rPr>
          <w:highlight w:val="green"/>
        </w:rPr>
        <w:t>Case 6</w:t>
      </w:r>
      <w:r>
        <w:rPr>
          <w:rFonts w:hint="eastAsia"/>
          <w:highlight w:val="green"/>
        </w:rPr>
        <w:t>:</w:t>
      </w:r>
      <w:r>
        <w:rPr>
          <w:highlight w:val="green"/>
        </w:rPr>
        <w:t> Request by RRC upon synchronous reconfiguration (e.g. handover);</w:t>
      </w:r>
    </w:p>
    <w:p w14:paraId="06A6F881" w14:textId="77777777" w:rsidR="009F0B81" w:rsidRDefault="00D317ED">
      <w:pPr>
        <w:numPr>
          <w:ilvl w:val="1"/>
          <w:numId w:val="72"/>
        </w:numPr>
        <w:rPr>
          <w:highlight w:val="green"/>
        </w:rPr>
      </w:pPr>
      <w:r>
        <w:rPr>
          <w:rFonts w:eastAsia="SimSun" w:hint="eastAsia"/>
          <w:highlight w:val="green"/>
          <w:lang w:val="en-US" w:eastAsia="zh-CN"/>
        </w:rPr>
        <w:t xml:space="preserve"> Note: This applies to both CBRA and CFRA</w:t>
      </w:r>
    </w:p>
    <w:p w14:paraId="4E981EFD" w14:textId="77777777" w:rsidR="009F0B81" w:rsidRDefault="00D317ED">
      <w:pPr>
        <w:numPr>
          <w:ilvl w:val="0"/>
          <w:numId w:val="72"/>
        </w:numPr>
      </w:pPr>
      <w:r>
        <w:t>Case 7: Transition from RRC_INACTIVE;</w:t>
      </w:r>
    </w:p>
    <w:p w14:paraId="3CE9BD9B" w14:textId="77777777" w:rsidR="009F0B81" w:rsidRDefault="00D317ED">
      <w:pPr>
        <w:numPr>
          <w:ilvl w:val="0"/>
          <w:numId w:val="72"/>
        </w:numPr>
      </w:pPr>
      <w:r>
        <w:t>Case 8: To establish time alignment for a secondary TAG;</w:t>
      </w:r>
      <w:r>
        <w:rPr>
          <w:rFonts w:eastAsia="SimSun" w:hint="eastAsia"/>
          <w:lang w:val="en-US" w:eastAsia="zh-CN"/>
        </w:rPr>
        <w:t xml:space="preserve"> </w:t>
      </w:r>
    </w:p>
    <w:p w14:paraId="6E1BBA26" w14:textId="77777777" w:rsidR="009F0B81" w:rsidRDefault="00D317ED">
      <w:pPr>
        <w:numPr>
          <w:ilvl w:val="1"/>
          <w:numId w:val="72"/>
        </w:numPr>
      </w:pPr>
      <w:r>
        <w:rPr>
          <w:rFonts w:eastAsia="SimSun" w:hint="eastAsia"/>
          <w:lang w:val="en-US" w:eastAsia="zh-CN"/>
        </w:rPr>
        <w:t xml:space="preserve">  Note: This only applies to CFRA</w:t>
      </w:r>
    </w:p>
    <w:p w14:paraId="38C131A6" w14:textId="77777777" w:rsidR="009F0B81" w:rsidRDefault="00D317ED">
      <w:pPr>
        <w:numPr>
          <w:ilvl w:val="0"/>
          <w:numId w:val="72"/>
        </w:numPr>
        <w:rPr>
          <w:highlight w:val="green"/>
        </w:rPr>
      </w:pPr>
      <w:r>
        <w:rPr>
          <w:highlight w:val="green"/>
        </w:rPr>
        <w:t>Case 9: Request for Other SI;</w:t>
      </w:r>
    </w:p>
    <w:p w14:paraId="669A923B" w14:textId="77777777" w:rsidR="009F0B81" w:rsidRDefault="00D317ED">
      <w:pPr>
        <w:numPr>
          <w:ilvl w:val="0"/>
          <w:numId w:val="72"/>
        </w:numPr>
        <w:rPr>
          <w:highlight w:val="green"/>
        </w:rPr>
      </w:pPr>
      <w:r>
        <w:rPr>
          <w:highlight w:val="green"/>
        </w:rPr>
        <w:t>Case 10: Beam failure recovery;</w:t>
      </w:r>
    </w:p>
    <w:p w14:paraId="52E8D4F9" w14:textId="77777777" w:rsidR="009F0B81" w:rsidRDefault="00D317ED">
      <w:pPr>
        <w:numPr>
          <w:ilvl w:val="1"/>
          <w:numId w:val="72"/>
        </w:numPr>
        <w:rPr>
          <w:highlight w:val="green"/>
        </w:rPr>
      </w:pPr>
      <w:r>
        <w:rPr>
          <w:rFonts w:eastAsia="SimSun" w:hint="eastAsia"/>
          <w:highlight w:val="green"/>
          <w:lang w:val="en-US" w:eastAsia="zh-CN"/>
        </w:rPr>
        <w:t xml:space="preserve"> Note: This applies to both CBRA and CFRA</w:t>
      </w:r>
    </w:p>
    <w:p w14:paraId="493F31BE" w14:textId="77777777" w:rsidR="009F0B81" w:rsidRDefault="00D317ED">
      <w:pPr>
        <w:numPr>
          <w:ilvl w:val="0"/>
          <w:numId w:val="72"/>
        </w:numPr>
        <w:rPr>
          <w:rFonts w:eastAsia="SimSun"/>
          <w:lang w:val="en-US" w:eastAsia="zh-CN"/>
        </w:rPr>
      </w:pPr>
      <w:r>
        <w:rPr>
          <w:highlight w:val="green"/>
        </w:rPr>
        <w:t>Case 11: Consistent UL LBT failure on SpCell.</w:t>
      </w:r>
    </w:p>
    <w:p w14:paraId="18642556" w14:textId="77777777" w:rsidR="009F0B81" w:rsidRDefault="00D317ED">
      <w:pPr>
        <w:tabs>
          <w:tab w:val="left" w:pos="720"/>
        </w:tabs>
        <w:rPr>
          <w:rFonts w:eastAsia="SimSun"/>
          <w:lang w:val="en-US" w:eastAsia="zh-CN"/>
        </w:rPr>
      </w:pPr>
      <w:r>
        <w:rPr>
          <w:rFonts w:eastAsia="SimSun" w:hint="eastAsia"/>
          <w:lang w:val="en-US" w:eastAsia="zh-CN"/>
        </w:rPr>
        <w:t>Based on above, FL suggests to discuss the following proposal.</w:t>
      </w:r>
    </w:p>
    <w:p w14:paraId="54F90984" w14:textId="77777777" w:rsidR="009F0B81" w:rsidRDefault="00D317ED">
      <w:pPr>
        <w:rPr>
          <w:rFonts w:eastAsia="SimSun"/>
          <w:b/>
          <w:bCs/>
          <w:lang w:val="en-US" w:eastAsia="zh-CN"/>
        </w:rPr>
      </w:pPr>
      <w:r>
        <w:rPr>
          <w:b/>
          <w:bCs/>
          <w:highlight w:val="cyan"/>
          <w:lang w:eastAsia="zh-CN"/>
        </w:rPr>
        <w:t>P</w:t>
      </w:r>
      <w:r>
        <w:rPr>
          <w:rFonts w:hint="eastAsia"/>
          <w:b/>
          <w:bCs/>
          <w:highlight w:val="cyan"/>
          <w:lang w:eastAsia="zh-CN"/>
        </w:rPr>
        <w:t>ropos</w:t>
      </w:r>
      <w:r>
        <w:rPr>
          <w:rFonts w:hint="eastAsia"/>
          <w:b/>
          <w:bCs/>
          <w:highlight w:val="cyan"/>
          <w:lang w:val="en-US" w:eastAsia="zh-CN"/>
        </w:rPr>
        <w:t>ed working assumption for Issue#12</w:t>
      </w:r>
      <w:r>
        <w:rPr>
          <w:rFonts w:hint="eastAsia"/>
          <w:b/>
          <w:bCs/>
          <w:highlight w:val="cyan"/>
          <w:lang w:eastAsia="zh-CN"/>
        </w:rPr>
        <w:t>:</w:t>
      </w:r>
      <w:r>
        <w:rPr>
          <w:rFonts w:hint="eastAsia"/>
          <w:b/>
          <w:bCs/>
          <w:lang w:eastAsia="zh-CN"/>
        </w:rPr>
        <w:t xml:space="preserve"> Joint channel estimation </w:t>
      </w:r>
      <w:r>
        <w:rPr>
          <w:rFonts w:hint="eastAsia"/>
          <w:b/>
          <w:bCs/>
          <w:lang w:val="en-US" w:eastAsia="zh-CN"/>
        </w:rPr>
        <w:t xml:space="preserve">is supported for Msg3 PUSCH repetition. </w:t>
      </w:r>
    </w:p>
    <w:p w14:paraId="70EEEC69" w14:textId="77777777" w:rsidR="009F0B81" w:rsidRDefault="00D317ED">
      <w:pPr>
        <w:numPr>
          <w:ilvl w:val="0"/>
          <w:numId w:val="73"/>
        </w:numPr>
        <w:rPr>
          <w:rFonts w:eastAsia="SimSun"/>
          <w:b/>
          <w:bCs/>
          <w:lang w:val="en-US" w:eastAsia="zh-CN"/>
        </w:rPr>
      </w:pPr>
      <w:r>
        <w:rPr>
          <w:rFonts w:hint="eastAsia"/>
          <w:b/>
          <w:bCs/>
          <w:lang w:val="en-US" w:eastAsia="zh-CN"/>
        </w:rPr>
        <w:t xml:space="preserve"> It only applies to </w:t>
      </w:r>
      <w:r>
        <w:rPr>
          <w:rFonts w:hint="eastAsia"/>
          <w:b/>
          <w:bCs/>
          <w:lang w:eastAsia="zh-CN"/>
        </w:rPr>
        <w:t>Msg3 PUSCH repetition in RRC_CONNECTED state.</w:t>
      </w:r>
    </w:p>
    <w:p w14:paraId="18F061B9" w14:textId="77777777" w:rsidR="009F0B81" w:rsidRDefault="00D317ED">
      <w:pPr>
        <w:numPr>
          <w:ilvl w:val="0"/>
          <w:numId w:val="73"/>
        </w:numPr>
        <w:rPr>
          <w:rFonts w:eastAsia="SimSun"/>
          <w:b/>
          <w:bCs/>
          <w:lang w:val="en-US" w:eastAsia="zh-CN"/>
        </w:rPr>
      </w:pPr>
      <w:r>
        <w:rPr>
          <w:rFonts w:hint="eastAsia"/>
          <w:b/>
          <w:bCs/>
          <w:lang w:val="en-US" w:eastAsia="zh-CN"/>
        </w:rPr>
        <w:t xml:space="preserve"> The methods defined in AI 8.8.1.3 are reused, including the capability reporting and RRC signaling</w:t>
      </w:r>
    </w:p>
    <w:p w14:paraId="58E1A722" w14:textId="77777777" w:rsidR="009F0B81" w:rsidRDefault="009F0B81">
      <w:pPr>
        <w:tabs>
          <w:tab w:val="left" w:pos="720"/>
        </w:tabs>
        <w:rPr>
          <w:rFonts w:eastAsia="SimSun"/>
          <w:lang w:val="en-US" w:eastAsia="zh-CN"/>
        </w:rPr>
      </w:pPr>
    </w:p>
    <w:p w14:paraId="63D5B4A4" w14:textId="77777777" w:rsidR="009F0B81" w:rsidRDefault="00D317ED">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9F0B81" w14:paraId="0FD8A507" w14:textId="77777777">
        <w:tc>
          <w:tcPr>
            <w:tcW w:w="1560" w:type="dxa"/>
            <w:shd w:val="clear" w:color="auto" w:fill="auto"/>
            <w:vAlign w:val="center"/>
          </w:tcPr>
          <w:p w14:paraId="187FE9FF" w14:textId="77777777" w:rsidR="009F0B81" w:rsidRDefault="00D317ED">
            <w:pPr>
              <w:jc w:val="center"/>
              <w:rPr>
                <w:b/>
                <w:lang w:eastAsia="zh-CN"/>
              </w:rPr>
            </w:pPr>
            <w:r>
              <w:rPr>
                <w:rFonts w:hint="eastAsia"/>
                <w:b/>
                <w:lang w:eastAsia="zh-CN"/>
              </w:rPr>
              <w:t>Company</w:t>
            </w:r>
          </w:p>
        </w:tc>
        <w:tc>
          <w:tcPr>
            <w:tcW w:w="8505" w:type="dxa"/>
            <w:shd w:val="clear" w:color="auto" w:fill="auto"/>
            <w:vAlign w:val="center"/>
          </w:tcPr>
          <w:p w14:paraId="7E409D1F" w14:textId="77777777" w:rsidR="009F0B81" w:rsidRDefault="00D317ED">
            <w:pPr>
              <w:jc w:val="center"/>
              <w:rPr>
                <w:b/>
                <w:lang w:eastAsia="zh-CN"/>
              </w:rPr>
            </w:pPr>
            <w:r>
              <w:rPr>
                <w:b/>
                <w:lang w:eastAsia="zh-CN"/>
              </w:rPr>
              <w:t>C</w:t>
            </w:r>
            <w:r>
              <w:rPr>
                <w:rFonts w:hint="eastAsia"/>
                <w:b/>
                <w:lang w:eastAsia="zh-CN"/>
              </w:rPr>
              <w:t>omments</w:t>
            </w:r>
          </w:p>
        </w:tc>
      </w:tr>
      <w:tr w:rsidR="009F0B81" w14:paraId="30EEEEA3" w14:textId="77777777">
        <w:tc>
          <w:tcPr>
            <w:tcW w:w="1560" w:type="dxa"/>
            <w:shd w:val="clear" w:color="auto" w:fill="auto"/>
            <w:vAlign w:val="center"/>
          </w:tcPr>
          <w:p w14:paraId="053FAD47" w14:textId="77777777" w:rsidR="009F0B81" w:rsidRDefault="00D317ED">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76E724F4" w14:textId="77777777" w:rsidR="009F0B81" w:rsidRDefault="00D317ED">
            <w:pPr>
              <w:rPr>
                <w:lang w:val="en-US" w:eastAsia="zh-CN"/>
              </w:rPr>
            </w:pPr>
            <w:r>
              <w:rPr>
                <w:rFonts w:eastAsiaTheme="minorEastAsia"/>
                <w:lang w:eastAsia="zh-CN"/>
              </w:rPr>
              <w:t xml:space="preserve">Even if the highlighted cases can be used for </w:t>
            </w:r>
            <w:r>
              <w:rPr>
                <w:rFonts w:hint="eastAsia"/>
                <w:lang w:val="en-US" w:eastAsia="zh-CN"/>
              </w:rPr>
              <w:t>trigger</w:t>
            </w:r>
            <w:r>
              <w:rPr>
                <w:lang w:val="en-US" w:eastAsia="zh-CN"/>
              </w:rPr>
              <w:t>ing</w:t>
            </w:r>
            <w:r>
              <w:rPr>
                <w:rFonts w:hint="eastAsia"/>
                <w:lang w:val="en-US" w:eastAsia="zh-CN"/>
              </w:rPr>
              <w:t xml:space="preserve"> CBRA procedure in RRC_CONNECTED state</w:t>
            </w:r>
            <w:r>
              <w:rPr>
                <w:lang w:val="en-US" w:eastAsia="zh-CN"/>
              </w:rPr>
              <w:t xml:space="preserve">, in this case, how can gNB know whether RACH procedure is from RRC_IDLE/INACTIVE or RRC_CONNECTED mode UEs? In other words, how can gNB know whether DMRS bundling is applied for Msg3 repetition. </w:t>
            </w:r>
          </w:p>
          <w:p w14:paraId="1C818C45" w14:textId="77777777" w:rsidR="009F0B81" w:rsidRDefault="00D317ED">
            <w:pPr>
              <w:rPr>
                <w:rFonts w:eastAsiaTheme="minorEastAsia"/>
                <w:lang w:eastAsia="zh-CN"/>
              </w:rPr>
            </w:pPr>
            <w:r>
              <w:rPr>
                <w:lang w:val="en-US" w:eastAsia="zh-CN"/>
              </w:rPr>
              <w:t>Before we can agree the proposed working assumption, we need to answer the above question first.</w:t>
            </w:r>
          </w:p>
        </w:tc>
      </w:tr>
      <w:tr w:rsidR="009F0B81" w14:paraId="5BB72A36" w14:textId="77777777">
        <w:tc>
          <w:tcPr>
            <w:tcW w:w="1560" w:type="dxa"/>
            <w:shd w:val="clear" w:color="auto" w:fill="auto"/>
            <w:vAlign w:val="center"/>
          </w:tcPr>
          <w:p w14:paraId="5945A633" w14:textId="77777777" w:rsidR="009F0B81" w:rsidRDefault="00D317ED">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505" w:type="dxa"/>
            <w:shd w:val="clear" w:color="auto" w:fill="auto"/>
            <w:vAlign w:val="center"/>
          </w:tcPr>
          <w:p w14:paraId="6005DB33" w14:textId="77777777" w:rsidR="009F0B81" w:rsidRDefault="00D317ED">
            <w:pPr>
              <w:rPr>
                <w:rFonts w:eastAsia="MS Mincho"/>
                <w:lang w:eastAsia="ja-JP"/>
              </w:rPr>
            </w:pPr>
            <w:r>
              <w:rPr>
                <w:rFonts w:eastAsia="MS Mincho" w:hint="eastAsia"/>
                <w:lang w:eastAsia="ja-JP"/>
              </w:rPr>
              <w:t>W</w:t>
            </w:r>
            <w:r>
              <w:rPr>
                <w:rFonts w:eastAsia="MS Mincho"/>
                <w:lang w:eastAsia="ja-JP"/>
              </w:rPr>
              <w:t>e understood the intention as restricting use cases to RACH resource dedicated for RRC_CONNECTED UE (e.g., for BFR, handover, etc.).</w:t>
            </w:r>
          </w:p>
        </w:tc>
      </w:tr>
      <w:tr w:rsidR="009F0B81" w14:paraId="49CAEF81" w14:textId="77777777">
        <w:tc>
          <w:tcPr>
            <w:tcW w:w="1560" w:type="dxa"/>
            <w:shd w:val="clear" w:color="auto" w:fill="auto"/>
            <w:vAlign w:val="center"/>
          </w:tcPr>
          <w:p w14:paraId="1CDB4F08" w14:textId="77777777" w:rsidR="009F0B81" w:rsidRDefault="00D317ED">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2473B196" w14:textId="77777777" w:rsidR="009F0B81" w:rsidRDefault="00D317ED">
            <w:pPr>
              <w:rPr>
                <w:rFonts w:eastAsiaTheme="minorEastAsia"/>
                <w:lang w:eastAsia="zh-CN"/>
              </w:rPr>
            </w:pPr>
            <w:r>
              <w:rPr>
                <w:rFonts w:eastAsiaTheme="minorEastAsia"/>
                <w:lang w:eastAsia="zh-CN"/>
              </w:rPr>
              <w:t>Do not support this proposal.</w:t>
            </w:r>
          </w:p>
          <w:p w14:paraId="05708C81" w14:textId="77777777" w:rsidR="009F0B81" w:rsidRDefault="00D317ED">
            <w:pPr>
              <w:rPr>
                <w:rFonts w:eastAsia="MS Mincho"/>
                <w:lang w:eastAsia="ja-JP"/>
              </w:rPr>
            </w:pPr>
            <w:r>
              <w:rPr>
                <w:rFonts w:eastAsiaTheme="minorEastAsia"/>
                <w:lang w:eastAsia="zh-CN"/>
              </w:rPr>
              <w:t>For most cases, NW can not identify whether the preamble is from UE is RRC connected or from UE in idle</w:t>
            </w:r>
            <w:r>
              <w:rPr>
                <w:rFonts w:eastAsiaTheme="minorEastAsia" w:hint="eastAsia"/>
                <w:lang w:eastAsia="zh-CN"/>
              </w:rPr>
              <w:t>/</w:t>
            </w:r>
            <w:r>
              <w:rPr>
                <w:rFonts w:eastAsiaTheme="minorEastAsia"/>
                <w:lang w:eastAsia="zh-CN"/>
              </w:rPr>
              <w:t>inactive. Hence, NW implementation is less likely to perform JCE for Msg3 repetitions.</w:t>
            </w:r>
          </w:p>
        </w:tc>
      </w:tr>
      <w:tr w:rsidR="009F0B81" w14:paraId="7CA75782" w14:textId="77777777">
        <w:tc>
          <w:tcPr>
            <w:tcW w:w="1560" w:type="dxa"/>
            <w:shd w:val="clear" w:color="auto" w:fill="auto"/>
            <w:vAlign w:val="center"/>
          </w:tcPr>
          <w:p w14:paraId="0952FC03" w14:textId="77777777" w:rsidR="009F0B81" w:rsidRDefault="00D317ED">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4F9AB1E4" w14:textId="77777777" w:rsidR="009F0B81" w:rsidRDefault="00D317ED">
            <w:pPr>
              <w:rPr>
                <w:rFonts w:eastAsiaTheme="minorEastAsia"/>
                <w:lang w:eastAsia="zh-CN"/>
              </w:rPr>
            </w:pPr>
            <w:r>
              <w:rPr>
                <w:rFonts w:eastAsiaTheme="minorEastAsia"/>
                <w:lang w:eastAsia="zh-CN"/>
              </w:rPr>
              <w:t xml:space="preserve">Although we understand the intention, we share the similar question/concern from Intel and vivo.  </w:t>
            </w:r>
          </w:p>
        </w:tc>
      </w:tr>
      <w:tr w:rsidR="009F0B81" w14:paraId="5270DBC1" w14:textId="77777777">
        <w:tc>
          <w:tcPr>
            <w:tcW w:w="1560" w:type="dxa"/>
            <w:shd w:val="clear" w:color="auto" w:fill="auto"/>
            <w:vAlign w:val="center"/>
          </w:tcPr>
          <w:p w14:paraId="3AD514B5" w14:textId="77777777" w:rsidR="009F0B81" w:rsidRDefault="00D317ED">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1B882E9C" w14:textId="77777777" w:rsidR="009F0B81" w:rsidRDefault="00D317ED">
            <w:pPr>
              <w:rPr>
                <w:rFonts w:eastAsiaTheme="minorEastAsia"/>
                <w:lang w:eastAsia="zh-CN"/>
              </w:rPr>
            </w:pPr>
            <w:r>
              <w:rPr>
                <w:rFonts w:eastAsiaTheme="minorEastAsia" w:hint="eastAsia"/>
                <w:lang w:eastAsia="zh-CN"/>
              </w:rPr>
              <w:t xml:space="preserve">We think JCE is beneficial if it can apply to Msg3 repetition, which is likely to be adopted only in RRC_CONNECTED state. But if there is additional spec effort other than that in 8.8.1.3, or complicating the gNB </w:t>
            </w:r>
            <w:r>
              <w:rPr>
                <w:rFonts w:eastAsiaTheme="minorEastAsia"/>
                <w:lang w:eastAsia="zh-CN"/>
              </w:rPr>
              <w:t>implementation,</w:t>
            </w:r>
            <w:r>
              <w:rPr>
                <w:rFonts w:eastAsiaTheme="minorEastAsia" w:hint="eastAsia"/>
                <w:lang w:eastAsia="zh-CN"/>
              </w:rPr>
              <w:t xml:space="preserve"> we are fine to deprioritize this scenario.</w:t>
            </w:r>
          </w:p>
        </w:tc>
      </w:tr>
      <w:tr w:rsidR="009F0B81" w14:paraId="4D24556F" w14:textId="77777777">
        <w:tc>
          <w:tcPr>
            <w:tcW w:w="1560" w:type="dxa"/>
            <w:shd w:val="clear" w:color="auto" w:fill="auto"/>
            <w:vAlign w:val="center"/>
          </w:tcPr>
          <w:p w14:paraId="4EAB6716" w14:textId="77777777" w:rsidR="009F0B81" w:rsidRDefault="00D317ED">
            <w:pPr>
              <w:jc w:val="center"/>
              <w:rPr>
                <w:rFonts w:eastAsiaTheme="minorEastAsia"/>
                <w:lang w:eastAsia="zh-CN"/>
              </w:rPr>
            </w:pPr>
            <w:r>
              <w:rPr>
                <w:rFonts w:eastAsiaTheme="minorEastAsia"/>
                <w:lang w:eastAsia="zh-CN"/>
              </w:rPr>
              <w:t>S</w:t>
            </w:r>
            <w:r>
              <w:rPr>
                <w:rFonts w:eastAsiaTheme="minorEastAsia" w:hint="eastAsia"/>
                <w:lang w:eastAsia="zh-CN"/>
              </w:rPr>
              <w:t>amsung</w:t>
            </w:r>
          </w:p>
        </w:tc>
        <w:tc>
          <w:tcPr>
            <w:tcW w:w="8505" w:type="dxa"/>
            <w:shd w:val="clear" w:color="auto" w:fill="auto"/>
            <w:vAlign w:val="center"/>
          </w:tcPr>
          <w:p w14:paraId="209E8705" w14:textId="77777777" w:rsidR="009F0B81" w:rsidRDefault="00D317ED">
            <w:pPr>
              <w:rPr>
                <w:rFonts w:eastAsiaTheme="minorEastAsia"/>
                <w:lang w:eastAsia="zh-CN"/>
              </w:rPr>
            </w:pPr>
            <w:r>
              <w:rPr>
                <w:rFonts w:eastAsiaTheme="minorEastAsia"/>
                <w:lang w:eastAsia="zh-CN"/>
              </w:rPr>
              <w:t>N</w:t>
            </w:r>
            <w:r>
              <w:rPr>
                <w:rFonts w:eastAsiaTheme="minorEastAsia" w:hint="eastAsia"/>
                <w:lang w:eastAsia="zh-CN"/>
              </w:rPr>
              <w:t>ot support.</w:t>
            </w:r>
          </w:p>
          <w:p w14:paraId="7CAE7DFD" w14:textId="77777777" w:rsidR="009F0B81" w:rsidRDefault="00D317ED">
            <w:pPr>
              <w:rPr>
                <w:rFonts w:eastAsiaTheme="minorEastAsia"/>
                <w:lang w:eastAsia="zh-CN"/>
              </w:rPr>
            </w:pPr>
            <w:r>
              <w:rPr>
                <w:rFonts w:eastAsiaTheme="minorEastAsia"/>
                <w:lang w:eastAsia="zh-CN"/>
              </w:rPr>
              <w:t>E</w:t>
            </w:r>
            <w:r>
              <w:rPr>
                <w:rFonts w:eastAsiaTheme="minorEastAsia" w:hint="eastAsia"/>
                <w:lang w:eastAsia="zh-CN"/>
              </w:rPr>
              <w:t xml:space="preserve">xactly like intel asked, even in connected mode, but before </w:t>
            </w:r>
            <w:r>
              <w:rPr>
                <w:rFonts w:eastAsiaTheme="minorEastAsia"/>
                <w:lang w:eastAsia="zh-CN"/>
              </w:rPr>
              <w:t>correctly</w:t>
            </w:r>
            <w:r>
              <w:rPr>
                <w:rFonts w:eastAsiaTheme="minorEastAsia" w:hint="eastAsia"/>
                <w:lang w:eastAsia="zh-CN"/>
              </w:rPr>
              <w:t xml:space="preserve"> decoded the msg3, gNB has no idea on who the UE is, so no point for this joint channel estimation.</w:t>
            </w:r>
          </w:p>
        </w:tc>
      </w:tr>
      <w:tr w:rsidR="009F0B81" w14:paraId="58830D3C" w14:textId="77777777">
        <w:tc>
          <w:tcPr>
            <w:tcW w:w="1560" w:type="dxa"/>
            <w:shd w:val="clear" w:color="auto" w:fill="auto"/>
            <w:vAlign w:val="center"/>
          </w:tcPr>
          <w:p w14:paraId="05EE6D5A" w14:textId="77777777" w:rsidR="009F0B81" w:rsidRDefault="00D317ED">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26E5C9FF" w14:textId="77777777" w:rsidR="009F0B81" w:rsidRDefault="00D317ED">
            <w:pPr>
              <w:rPr>
                <w:rFonts w:eastAsiaTheme="minorEastAsia"/>
                <w:lang w:eastAsia="zh-CN"/>
              </w:rPr>
            </w:pPr>
            <w:r>
              <w:rPr>
                <w:rFonts w:eastAsiaTheme="minorEastAsia"/>
                <w:lang w:eastAsia="zh-CN"/>
              </w:rPr>
              <w:t>Agree with vivo, Intel and Samsung. Additionally, this can only be possible if Msg3 repetition capability is communicated to NW by UE after successful initial access. As per our understanding, an agreement on this has not been achieved yet. Suggest down-prioritization of this issue.</w:t>
            </w:r>
          </w:p>
        </w:tc>
      </w:tr>
      <w:tr w:rsidR="009F0B81" w14:paraId="7A4780AD" w14:textId="77777777">
        <w:tc>
          <w:tcPr>
            <w:tcW w:w="1560" w:type="dxa"/>
            <w:shd w:val="clear" w:color="auto" w:fill="auto"/>
            <w:vAlign w:val="center"/>
          </w:tcPr>
          <w:p w14:paraId="369F8938" w14:textId="77777777" w:rsidR="009F0B81" w:rsidRDefault="00D317ED">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215FFBB1" w14:textId="77777777" w:rsidR="009F0B81" w:rsidRDefault="00D317ED">
            <w:pPr>
              <w:rPr>
                <w:rFonts w:eastAsiaTheme="minorEastAsia"/>
                <w:lang w:eastAsia="zh-CN"/>
              </w:rPr>
            </w:pPr>
            <w:r>
              <w:rPr>
                <w:rFonts w:eastAsia="MS Mincho"/>
                <w:lang w:eastAsia="ja-JP"/>
              </w:rPr>
              <w:t xml:space="preserve">In our understanding, networks can only detect if UE is in RRC connected before Msg3, only when CFRA is applied. However, CFRA is out of scope in CovEnh. Accordingly, we should not confine JCE over Msg3 for UE in RRC_CONNECTED state. </w:t>
            </w:r>
          </w:p>
        </w:tc>
      </w:tr>
      <w:tr w:rsidR="009F0B81" w14:paraId="4F8D900A" w14:textId="77777777">
        <w:tc>
          <w:tcPr>
            <w:tcW w:w="1560" w:type="dxa"/>
            <w:shd w:val="clear" w:color="auto" w:fill="auto"/>
            <w:vAlign w:val="center"/>
          </w:tcPr>
          <w:p w14:paraId="242062B6" w14:textId="77777777" w:rsidR="009F0B81" w:rsidRDefault="00D317ED">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0977AF52" w14:textId="77777777" w:rsidR="009F0B81" w:rsidRDefault="00D317ED">
            <w:pPr>
              <w:rPr>
                <w:rFonts w:eastAsia="MS Mincho"/>
                <w:lang w:eastAsia="ja-JP"/>
              </w:rPr>
            </w:pPr>
            <w:r>
              <w:rPr>
                <w:rFonts w:eastAsiaTheme="minorEastAsia"/>
                <w:lang w:eastAsia="zh-CN"/>
              </w:rPr>
              <w:t>Option 1 is more preferred by us.</w:t>
            </w:r>
          </w:p>
        </w:tc>
      </w:tr>
      <w:tr w:rsidR="009F0B81" w14:paraId="0ACD3C53" w14:textId="77777777">
        <w:trPr>
          <w:trHeight w:val="637"/>
        </w:trPr>
        <w:tc>
          <w:tcPr>
            <w:tcW w:w="1560" w:type="dxa"/>
            <w:shd w:val="clear" w:color="auto" w:fill="auto"/>
            <w:vAlign w:val="center"/>
          </w:tcPr>
          <w:p w14:paraId="04DBB2C4" w14:textId="77777777" w:rsidR="009F0B81" w:rsidRDefault="00D317ED">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7B65C897" w14:textId="77777777" w:rsidR="009F0B81" w:rsidRDefault="00D317ED">
            <w:pPr>
              <w:rPr>
                <w:rFonts w:eastAsiaTheme="minorEastAsia"/>
                <w:lang w:val="en-US" w:eastAsia="zh-CN"/>
              </w:rPr>
            </w:pPr>
            <w:r>
              <w:rPr>
                <w:rFonts w:eastAsiaTheme="minorEastAsia" w:hint="eastAsia"/>
                <w:lang w:val="en-US" w:eastAsia="zh-CN"/>
              </w:rPr>
              <w:t xml:space="preserve">Agree the analysis from Intel for CBRA. Our understanding is PUSCH repetition could also be supported for CFRA case, while this could be discussed separately.  </w:t>
            </w:r>
          </w:p>
        </w:tc>
      </w:tr>
      <w:tr w:rsidR="009F0B81" w14:paraId="382F487E" w14:textId="77777777">
        <w:trPr>
          <w:trHeight w:val="637"/>
        </w:trPr>
        <w:tc>
          <w:tcPr>
            <w:tcW w:w="1560" w:type="dxa"/>
            <w:shd w:val="clear" w:color="auto" w:fill="auto"/>
            <w:vAlign w:val="center"/>
          </w:tcPr>
          <w:p w14:paraId="7E8FEC2E" w14:textId="77777777" w:rsidR="009F0B81" w:rsidRDefault="00D317ED">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72648B1B" w14:textId="77777777" w:rsidR="009F0B81" w:rsidRDefault="00D317ED">
            <w:pPr>
              <w:rPr>
                <w:rFonts w:eastAsiaTheme="minorEastAsia"/>
                <w:lang w:eastAsia="zh-CN"/>
              </w:rPr>
            </w:pPr>
            <w:r>
              <w:rPr>
                <w:rFonts w:eastAsiaTheme="minorEastAsia"/>
                <w:lang w:eastAsia="zh-CN"/>
              </w:rPr>
              <w:t>In CBRA, this is impossible as pointed out by other companies.</w:t>
            </w:r>
          </w:p>
          <w:p w14:paraId="16398851" w14:textId="77777777" w:rsidR="009F0B81" w:rsidRDefault="00D317ED">
            <w:pPr>
              <w:rPr>
                <w:rFonts w:eastAsiaTheme="minorEastAsia"/>
                <w:lang w:val="en-US" w:eastAsia="zh-CN"/>
              </w:rPr>
            </w:pPr>
            <w:r>
              <w:rPr>
                <w:rFonts w:eastAsiaTheme="minorEastAsia"/>
                <w:lang w:eastAsia="zh-CN"/>
              </w:rPr>
              <w:t>In CFRA, for PUSCH scheduled by RAR, we’re fine to support repetition though JCE specifically for this case may be not necessary as retransmission of this PUSCH scheduled by RAR can be further scheduled by DCI which is actually a normal PUSCH if repetition of the PUSCH scheduled by RAR is not enough.</w:t>
            </w:r>
          </w:p>
        </w:tc>
      </w:tr>
      <w:tr w:rsidR="009F0B81" w14:paraId="2ACB0811" w14:textId="77777777">
        <w:trPr>
          <w:trHeight w:val="637"/>
        </w:trPr>
        <w:tc>
          <w:tcPr>
            <w:tcW w:w="1560" w:type="dxa"/>
            <w:shd w:val="clear" w:color="auto" w:fill="auto"/>
            <w:vAlign w:val="center"/>
          </w:tcPr>
          <w:p w14:paraId="08FCE50A" w14:textId="77777777" w:rsidR="009F0B81" w:rsidRDefault="00D317ED">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505" w:type="dxa"/>
            <w:shd w:val="clear" w:color="auto" w:fill="auto"/>
            <w:vAlign w:val="center"/>
          </w:tcPr>
          <w:p w14:paraId="68EB6D3F" w14:textId="77777777" w:rsidR="009F0B81" w:rsidRDefault="00D317ED">
            <w:pPr>
              <w:rPr>
                <w:rFonts w:eastAsiaTheme="minorEastAsia"/>
                <w:lang w:val="en-US" w:eastAsia="zh-CN"/>
              </w:rPr>
            </w:pPr>
            <w:r>
              <w:rPr>
                <w:rFonts w:eastAsiaTheme="minorEastAsia" w:hint="eastAsia"/>
                <w:lang w:eastAsia="zh-CN"/>
              </w:rPr>
              <w:t>N</w:t>
            </w:r>
            <w:r>
              <w:rPr>
                <w:rFonts w:eastAsiaTheme="minorEastAsia"/>
                <w:lang w:eastAsia="zh-CN"/>
              </w:rPr>
              <w:t>ot support. Otherwise, the UE capable of Msg3 repetition has to be mandatorily support joint channel estimation.</w:t>
            </w:r>
          </w:p>
        </w:tc>
      </w:tr>
      <w:tr w:rsidR="009F0B81" w14:paraId="57EEF093" w14:textId="77777777">
        <w:trPr>
          <w:trHeight w:val="637"/>
        </w:trPr>
        <w:tc>
          <w:tcPr>
            <w:tcW w:w="1560" w:type="dxa"/>
            <w:shd w:val="clear" w:color="auto" w:fill="auto"/>
            <w:vAlign w:val="center"/>
          </w:tcPr>
          <w:p w14:paraId="4A014985" w14:textId="77777777" w:rsidR="009F0B81" w:rsidRDefault="00D317ED">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2E6E48E3" w14:textId="77777777" w:rsidR="009F0B81" w:rsidRDefault="00D317ED">
            <w:pPr>
              <w:rPr>
                <w:rFonts w:eastAsiaTheme="minorEastAsia"/>
                <w:lang w:val="en-US" w:eastAsia="zh-CN"/>
              </w:rPr>
            </w:pPr>
            <w:r>
              <w:rPr>
                <w:rFonts w:eastAsiaTheme="minorEastAsia" w:hint="eastAsia"/>
                <w:highlight w:val="cyan"/>
                <w:lang w:val="en-US" w:eastAsia="zh-CN"/>
              </w:rPr>
              <w:t>Based on the input, it seems the majority doesn</w:t>
            </w:r>
            <w:r>
              <w:rPr>
                <w:rFonts w:eastAsiaTheme="minorEastAsia"/>
                <w:highlight w:val="cyan"/>
                <w:lang w:val="en-US" w:eastAsia="zh-CN"/>
              </w:rPr>
              <w:t>’</w:t>
            </w:r>
            <w:r>
              <w:rPr>
                <w:rFonts w:eastAsiaTheme="minorEastAsia" w:hint="eastAsia"/>
                <w:highlight w:val="cyan"/>
                <w:lang w:val="en-US" w:eastAsia="zh-CN"/>
              </w:rPr>
              <w:t xml:space="preserve">t support JCE for Msg3 repetition. In such case, FL would like to deprioritize this discussion. Therefore, the discussion on this issue is closed now. </w:t>
            </w:r>
          </w:p>
        </w:tc>
      </w:tr>
    </w:tbl>
    <w:p w14:paraId="04901584" w14:textId="77777777" w:rsidR="009F0B81" w:rsidRDefault="009F0B81">
      <w:pPr>
        <w:tabs>
          <w:tab w:val="left" w:pos="720"/>
        </w:tabs>
        <w:rPr>
          <w:rFonts w:eastAsia="SimSun"/>
          <w:lang w:val="en-US" w:eastAsia="zh-CN"/>
        </w:rPr>
      </w:pPr>
    </w:p>
    <w:p w14:paraId="269621D3" w14:textId="77777777" w:rsidR="009F0B81" w:rsidRDefault="009F0B81">
      <w:pPr>
        <w:tabs>
          <w:tab w:val="left" w:pos="720"/>
        </w:tabs>
        <w:rPr>
          <w:rFonts w:eastAsia="SimSun"/>
          <w:lang w:val="en-US" w:eastAsia="zh-CN"/>
        </w:rPr>
      </w:pPr>
    </w:p>
    <w:p w14:paraId="689C7052" w14:textId="77777777" w:rsidR="009F0B81" w:rsidRDefault="009F0B81">
      <w:pPr>
        <w:tabs>
          <w:tab w:val="left" w:pos="720"/>
        </w:tabs>
        <w:rPr>
          <w:rFonts w:eastAsia="SimSun"/>
          <w:lang w:val="en-US" w:eastAsia="zh-CN"/>
        </w:rPr>
      </w:pPr>
    </w:p>
    <w:p w14:paraId="548DDD5E" w14:textId="77777777" w:rsidR="009F0B81" w:rsidRDefault="00D317ED">
      <w:pPr>
        <w:pStyle w:val="Heading2"/>
        <w:numPr>
          <w:ilvl w:val="1"/>
          <w:numId w:val="10"/>
        </w:numPr>
        <w:rPr>
          <w:lang w:val="en-US" w:eastAsia="zh-CN"/>
        </w:rPr>
      </w:pPr>
      <w:r>
        <w:rPr>
          <w:rFonts w:hint="eastAsia"/>
          <w:lang w:val="en-US" w:eastAsia="zh-CN"/>
        </w:rPr>
        <w:t xml:space="preserve"> Other issues</w:t>
      </w:r>
    </w:p>
    <w:p w14:paraId="61724859" w14:textId="77777777" w:rsidR="009F0B81" w:rsidRDefault="00D317ED">
      <w:pPr>
        <w:rPr>
          <w:b/>
          <w:bCs/>
          <w:u w:val="single"/>
          <w:lang w:val="en-US" w:eastAsia="zh-CN"/>
        </w:rPr>
      </w:pPr>
      <w:r>
        <w:rPr>
          <w:rFonts w:hint="eastAsia"/>
          <w:b/>
          <w:bCs/>
          <w:u w:val="single"/>
          <w:lang w:val="en-US" w:eastAsia="zh-CN"/>
        </w:rPr>
        <w:t>Support of PUSCH repetition for CFRA PUSCH scheduled by RAR UL grant.</w:t>
      </w:r>
    </w:p>
    <w:p w14:paraId="784E5911" w14:textId="77777777" w:rsidR="009F0B81" w:rsidRDefault="00D317ED">
      <w:pPr>
        <w:rPr>
          <w:rFonts w:eastAsia="DengXian"/>
          <w:kern w:val="2"/>
          <w:szCs w:val="21"/>
          <w:lang w:val="en-US" w:eastAsia="zh-CN"/>
        </w:rPr>
      </w:pPr>
      <w:r>
        <w:rPr>
          <w:rFonts w:eastAsia="SimSun" w:hint="eastAsia"/>
          <w:lang w:val="en-US" w:eastAsia="zh-CN"/>
        </w:rPr>
        <w:t>[4, ZTE]: It was agreed in SI phase that e</w:t>
      </w:r>
      <w:r>
        <w:rPr>
          <w:rFonts w:eastAsia="DengXian"/>
          <w:kern w:val="2"/>
          <w:szCs w:val="21"/>
          <w:lang w:val="en-US" w:eastAsia="zh-CN"/>
        </w:rPr>
        <w:t>nhancement to PUSCH scheduled by RAR UL grant will not consider the optimization specific for CFRA case.</w:t>
      </w:r>
      <w:r>
        <w:rPr>
          <w:rFonts w:eastAsia="DengXian" w:hint="eastAsia"/>
          <w:kern w:val="2"/>
          <w:szCs w:val="21"/>
          <w:lang w:val="en-US" w:eastAsia="zh-CN"/>
        </w:rPr>
        <w:t xml:space="preserve"> </w:t>
      </w:r>
      <w:r>
        <w:rPr>
          <w:rFonts w:eastAsia="SimSun" w:hint="eastAsia"/>
          <w:lang w:val="en-US" w:eastAsia="zh-CN"/>
        </w:rPr>
        <w:t xml:space="preserve">[4, ZTE] interprets that </w:t>
      </w:r>
      <w:r>
        <w:rPr>
          <w:rFonts w:eastAsiaTheme="minorEastAsia" w:hint="eastAsia"/>
          <w:lang w:val="en-US" w:eastAsia="zh-CN"/>
        </w:rPr>
        <w:t xml:space="preserve">PUSCH repetition can be supported for CFRA while RAN1 will not do any optimization specific for CFRA. In most places of the current NR specifications, </w:t>
      </w:r>
      <w:r>
        <w:rPr>
          <w:rFonts w:eastAsiaTheme="minorEastAsia"/>
          <w:lang w:val="en-US" w:eastAsia="zh-CN"/>
        </w:rPr>
        <w:t>‘</w:t>
      </w:r>
      <w:r>
        <w:rPr>
          <w:rFonts w:eastAsiaTheme="minorEastAsia" w:hint="eastAsia"/>
          <w:lang w:val="en-US" w:eastAsia="zh-CN"/>
        </w:rPr>
        <w:t>a PUSCH scheduled by RAR UL grant</w:t>
      </w:r>
      <w:r>
        <w:rPr>
          <w:rFonts w:eastAsiaTheme="minorEastAsia"/>
          <w:lang w:val="en-US" w:eastAsia="zh-CN"/>
        </w:rPr>
        <w:t>’</w:t>
      </w:r>
      <w:r>
        <w:rPr>
          <w:rFonts w:eastAsiaTheme="minorEastAsia" w:hint="eastAsia"/>
          <w:lang w:val="en-US" w:eastAsia="zh-CN"/>
        </w:rPr>
        <w:t xml:space="preserve">, which includes both Msg3 initial transmission and CFRA PUSCH, is widely used. That is, there is no differentiation of PHY layer handling for Msg3 PUSCH and CFRA PUSCH in most typical cases. Therefore, it is proposed that </w:t>
      </w:r>
      <w:r>
        <w:rPr>
          <w:rFonts w:eastAsia="SimSun" w:hint="eastAsia"/>
          <w:lang w:val="en-US" w:eastAsia="zh-CN"/>
        </w:rPr>
        <w:t xml:space="preserve">PUSCH repetition is supported for </w:t>
      </w:r>
      <w:r>
        <w:rPr>
          <w:rFonts w:eastAsiaTheme="minorEastAsia" w:hint="eastAsia"/>
          <w:lang w:val="en-US" w:eastAsia="zh-CN"/>
        </w:rPr>
        <w:t xml:space="preserve">a PUSCH scheduled by RAR UL grant including </w:t>
      </w:r>
      <w:r>
        <w:rPr>
          <w:rFonts w:eastAsia="SimSun" w:hint="eastAsia"/>
          <w:lang w:val="en-US" w:eastAsia="zh-CN"/>
        </w:rPr>
        <w:t xml:space="preserve">CFRA PUSCH, while no </w:t>
      </w:r>
      <w:r>
        <w:rPr>
          <w:rFonts w:eastAsia="DengXian"/>
          <w:kern w:val="2"/>
          <w:szCs w:val="21"/>
          <w:lang w:val="en-US" w:eastAsia="zh-CN"/>
        </w:rPr>
        <w:t xml:space="preserve">optimization specific for CFRA </w:t>
      </w:r>
      <w:r>
        <w:rPr>
          <w:rFonts w:eastAsia="DengXian" w:hint="eastAsia"/>
          <w:kern w:val="2"/>
          <w:szCs w:val="21"/>
          <w:lang w:val="en-US" w:eastAsia="zh-CN"/>
        </w:rPr>
        <w:t xml:space="preserve">PUSCH is considered. </w:t>
      </w:r>
    </w:p>
    <w:p w14:paraId="70BBE01A" w14:textId="77777777" w:rsidR="009F0B81" w:rsidRDefault="00D317ED">
      <w:pPr>
        <w:pStyle w:val="ListParagraph"/>
        <w:numPr>
          <w:ilvl w:val="0"/>
          <w:numId w:val="0"/>
        </w:numPr>
        <w:rPr>
          <w:rFonts w:eastAsia="DengXian"/>
          <w:kern w:val="2"/>
          <w:szCs w:val="21"/>
          <w:lang w:val="en-US" w:eastAsia="zh-CN"/>
        </w:rPr>
      </w:pPr>
      <w:r>
        <w:rPr>
          <w:rFonts w:eastAsiaTheme="minorEastAsia" w:hint="eastAsia"/>
          <w:szCs w:val="20"/>
          <w:lang w:val="en-US" w:eastAsia="zh-CN"/>
        </w:rPr>
        <w:lastRenderedPageBreak/>
        <w:t>[17, Ericsson]: Support indication that repetition of PUSCH scheduled by RAR for CFRA via UE specific signaling, e.g. in handover command.</w:t>
      </w:r>
    </w:p>
    <w:p w14:paraId="72913A41" w14:textId="77777777" w:rsidR="009F0B81" w:rsidRDefault="00D317ED">
      <w:pPr>
        <w:rPr>
          <w:b/>
          <w:bCs/>
          <w:u w:val="single"/>
          <w:lang w:val="en-US" w:eastAsia="zh-CN"/>
        </w:rPr>
      </w:pPr>
      <w:r>
        <w:rPr>
          <w:rFonts w:hint="eastAsia"/>
          <w:b/>
          <w:bCs/>
          <w:u w:val="single"/>
          <w:lang w:val="en-US" w:eastAsia="zh-CN"/>
        </w:rPr>
        <w:t>Support of qam64-LowSE MCS</w:t>
      </w:r>
    </w:p>
    <w:p w14:paraId="4874D6B5" w14:textId="77777777" w:rsidR="009F0B81" w:rsidRDefault="00D317ED">
      <w:pPr>
        <w:spacing w:before="120"/>
        <w:rPr>
          <w:szCs w:val="15"/>
          <w:lang w:val="en-US" w:eastAsia="zh-CN"/>
        </w:rPr>
      </w:pPr>
      <w:r>
        <w:rPr>
          <w:rFonts w:hint="eastAsia"/>
          <w:szCs w:val="15"/>
          <w:lang w:val="en-US" w:eastAsia="zh-CN"/>
        </w:rPr>
        <w:tab/>
        <w:t>In [8, Xiaomi]: QAM64-LowSE MCS table provides lower coding rate, which is benefit for Msg.3 coverage enhancement with lower required S</w:t>
      </w:r>
      <w:r>
        <w:rPr>
          <w:szCs w:val="15"/>
          <w:lang w:val="en-US" w:eastAsia="zh-CN"/>
        </w:rPr>
        <w:t>NR. So, QAM64-LowSE MCS table can be used for Msg.3 transmission in bad coverage. Therefore, it proposes to support the use of QAM64-LowSE MCS table for Msg.3 transmission with repetitions.</w:t>
      </w:r>
    </w:p>
    <w:p w14:paraId="455DCAC6" w14:textId="77777777" w:rsidR="009F0B81" w:rsidRDefault="00D317ED">
      <w:pPr>
        <w:rPr>
          <w:szCs w:val="15"/>
          <w:lang w:val="en-US" w:eastAsia="zh-CN"/>
        </w:rPr>
      </w:pPr>
      <w:r>
        <w:rPr>
          <w:rFonts w:hint="eastAsia"/>
          <w:b/>
          <w:bCs/>
          <w:u w:val="single"/>
          <w:lang w:val="en-US" w:eastAsia="zh-CN"/>
        </w:rPr>
        <w:t>Waveform indication for Msg3</w:t>
      </w:r>
    </w:p>
    <w:p w14:paraId="3A38F2C9" w14:textId="77777777" w:rsidR="009F0B81" w:rsidRDefault="00D317ED">
      <w:pPr>
        <w:rPr>
          <w:color w:val="000000"/>
        </w:rPr>
      </w:pPr>
      <w:r>
        <w:rPr>
          <w:rFonts w:eastAsia="SimSun" w:hint="eastAsia"/>
          <w:color w:val="000000"/>
          <w:lang w:val="en-US" w:eastAsia="zh-CN"/>
        </w:rPr>
        <w:t>[</w:t>
      </w:r>
      <w:r>
        <w:rPr>
          <w:rFonts w:hint="eastAsia"/>
          <w:lang w:val="en-US" w:eastAsia="zh-CN"/>
        </w:rPr>
        <w:t xml:space="preserve">11, Apple]: </w:t>
      </w:r>
      <w:r>
        <w:rPr>
          <w:color w:val="000000"/>
        </w:rPr>
        <w:t xml:space="preserve">Specify a UE-specific procedure to enable/disable </w:t>
      </w:r>
      <w:r>
        <w:rPr>
          <w:i/>
          <w:iCs/>
          <w:color w:val="000000"/>
        </w:rPr>
        <w:t>transformprecoder</w:t>
      </w:r>
      <w:r>
        <w:rPr>
          <w:color w:val="000000"/>
        </w:rPr>
        <w:t xml:space="preserve"> for Msg3 transmission, via:</w:t>
      </w:r>
    </w:p>
    <w:p w14:paraId="35C6CF3A" w14:textId="77777777" w:rsidR="009F0B81" w:rsidRDefault="00D317ED">
      <w:pPr>
        <w:pStyle w:val="ListParagraph"/>
        <w:numPr>
          <w:ilvl w:val="0"/>
          <w:numId w:val="74"/>
        </w:numPr>
        <w:rPr>
          <w:color w:val="000000"/>
          <w:szCs w:val="20"/>
        </w:rPr>
      </w:pPr>
      <w:r>
        <w:rPr>
          <w:color w:val="000000"/>
          <w:szCs w:val="20"/>
        </w:rPr>
        <w:t xml:space="preserve">Alt1: explicit indication, e.g., repurpose some bits in RAR UL grant (for initial Msg3 transmission) or DCI format 0_0 with CRC scrambled by TC-RNTI (for Msg3 retransmission) to indicate whether </w:t>
      </w:r>
      <w:r>
        <w:rPr>
          <w:i/>
          <w:iCs/>
          <w:color w:val="000000"/>
          <w:szCs w:val="20"/>
        </w:rPr>
        <w:t>transformprecoder</w:t>
      </w:r>
      <w:r>
        <w:rPr>
          <w:color w:val="000000"/>
          <w:szCs w:val="20"/>
        </w:rPr>
        <w:t xml:space="preserve"> enabled or not</w:t>
      </w:r>
    </w:p>
    <w:p w14:paraId="2708C57B" w14:textId="77777777" w:rsidR="009F0B81" w:rsidRDefault="00D317ED">
      <w:pPr>
        <w:pStyle w:val="ListParagraph"/>
        <w:numPr>
          <w:ilvl w:val="0"/>
          <w:numId w:val="74"/>
        </w:numPr>
        <w:rPr>
          <w:rFonts w:eastAsia="SimSun"/>
          <w:color w:val="000000"/>
          <w:szCs w:val="20"/>
          <w:lang w:val="en-US" w:eastAsia="zh-CN"/>
        </w:rPr>
      </w:pPr>
      <w:r>
        <w:rPr>
          <w:color w:val="000000"/>
          <w:szCs w:val="20"/>
        </w:rPr>
        <w:t xml:space="preserve">Alt2: implicit indication, for example, </w:t>
      </w:r>
      <w:r>
        <w:rPr>
          <w:i/>
          <w:iCs/>
          <w:color w:val="000000"/>
          <w:szCs w:val="20"/>
        </w:rPr>
        <w:t>transformprecoder</w:t>
      </w:r>
      <w:r>
        <w:rPr>
          <w:color w:val="000000"/>
          <w:szCs w:val="20"/>
        </w:rPr>
        <w:t xml:space="preserve"> is enabled if UE indicates to require coverage enhancement/recovery</w:t>
      </w:r>
      <w:r>
        <w:rPr>
          <w:rFonts w:eastAsia="SimSun" w:hint="eastAsia"/>
          <w:color w:val="000000"/>
          <w:szCs w:val="20"/>
          <w:lang w:val="en-US" w:eastAsia="zh-CN"/>
        </w:rPr>
        <w:t xml:space="preserve">. </w:t>
      </w:r>
    </w:p>
    <w:p w14:paraId="168CB842" w14:textId="77777777" w:rsidR="009F0B81" w:rsidRDefault="00D317ED">
      <w:pPr>
        <w:rPr>
          <w:b/>
          <w:bCs/>
          <w:u w:val="single"/>
          <w:lang w:val="en-US" w:eastAsia="zh-CN"/>
        </w:rPr>
      </w:pPr>
      <w:r>
        <w:rPr>
          <w:rFonts w:hint="eastAsia"/>
          <w:b/>
          <w:bCs/>
          <w:u w:val="single"/>
          <w:lang w:val="en-US" w:eastAsia="zh-CN"/>
        </w:rPr>
        <w:t>Spatial domain transmission relation</w:t>
      </w:r>
    </w:p>
    <w:p w14:paraId="2F8574C6" w14:textId="77777777" w:rsidR="009F0B81" w:rsidRDefault="00D317ED">
      <w:pPr>
        <w:spacing w:before="120"/>
        <w:rPr>
          <w:lang w:eastAsia="en-US"/>
        </w:rPr>
      </w:pPr>
      <w:r>
        <w:rPr>
          <w:rFonts w:hint="eastAsia"/>
          <w:lang w:val="en-US" w:eastAsia="zh-CN"/>
        </w:rPr>
        <w:t xml:space="preserve">[12, Qualcomm]: </w:t>
      </w:r>
      <w:r>
        <w:rPr>
          <w:lang w:eastAsia="en-US"/>
        </w:rPr>
        <w:t>Consider one of the following options on spatial domain transmission relation for Msg3 PUSCH transmission:</w:t>
      </w:r>
    </w:p>
    <w:p w14:paraId="2DDD9DA2" w14:textId="77777777" w:rsidR="009F0B81" w:rsidRDefault="00D317ED">
      <w:pPr>
        <w:pStyle w:val="ListParagraph"/>
        <w:numPr>
          <w:ilvl w:val="0"/>
          <w:numId w:val="75"/>
        </w:numPr>
        <w:spacing w:before="120"/>
      </w:pPr>
      <w:r>
        <w:t>Option 1: The UE transmits the Msg3 PUSCH repetitions within a transmission (initial transmission or re-transmission) using the same spatial domain transmission relation.</w:t>
      </w:r>
    </w:p>
    <w:p w14:paraId="29F51131" w14:textId="77777777" w:rsidR="009F0B81" w:rsidRDefault="00D317ED">
      <w:pPr>
        <w:pStyle w:val="ListParagraph"/>
        <w:numPr>
          <w:ilvl w:val="0"/>
          <w:numId w:val="75"/>
        </w:numPr>
        <w:spacing w:before="120"/>
      </w:pPr>
      <w:r>
        <w:t>Option 2: The UE may transmit the Msg3 PUSCH repetitions within a transmission (initial transmission or re-transmission) using the different spatial domain transmission relations.</w:t>
      </w:r>
    </w:p>
    <w:p w14:paraId="39A14743" w14:textId="77777777" w:rsidR="009F0B81" w:rsidRDefault="00D317ED">
      <w:pPr>
        <w:spacing w:before="120"/>
        <w:rPr>
          <w:rFonts w:eastAsia="DengXian"/>
          <w:bCs/>
          <w:iCs/>
          <w:lang w:eastAsia="zh-CN"/>
        </w:rPr>
      </w:pPr>
      <w:r>
        <w:rPr>
          <w:rFonts w:hint="eastAsia"/>
          <w:szCs w:val="15"/>
          <w:lang w:val="en-US" w:eastAsia="zh-CN"/>
        </w:rPr>
        <w:t xml:space="preserve">[14,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14:paraId="7B37B399" w14:textId="77777777" w:rsidR="009F0B81" w:rsidRDefault="00D317ED">
      <w:pPr>
        <w:rPr>
          <w:szCs w:val="15"/>
          <w:lang w:val="en-US" w:eastAsia="zh-CN"/>
        </w:rPr>
      </w:pPr>
      <w:r>
        <w:rPr>
          <w:rFonts w:hint="eastAsia"/>
          <w:b/>
          <w:bCs/>
          <w:u w:val="single"/>
          <w:lang w:val="en-US" w:eastAsia="zh-CN"/>
        </w:rPr>
        <w:t>Support of additional C-RNTI and HARQ-ACK resource for MSG.4 PDSCH</w:t>
      </w:r>
    </w:p>
    <w:p w14:paraId="22F1E1C1" w14:textId="77777777" w:rsidR="009F0B81" w:rsidRDefault="00D317ED">
      <w:pPr>
        <w:spacing w:before="120"/>
        <w:rPr>
          <w:rFonts w:eastAsia="SimSun"/>
          <w:lang w:val="en-US" w:eastAsia="zh-CN"/>
        </w:rPr>
      </w:pPr>
      <w:r>
        <w:rPr>
          <w:rFonts w:hint="eastAsia"/>
          <w:szCs w:val="15"/>
          <w:lang w:val="en-US" w:eastAsia="zh-CN"/>
        </w:rPr>
        <w:t xml:space="preserve">[24, vivo] observes that </w:t>
      </w:r>
      <w:r>
        <w:rPr>
          <w:szCs w:val="15"/>
          <w:lang w:val="en-US" w:eastAsia="zh-CN"/>
        </w:rPr>
        <w:t>NW may decode MSG.3 PUSCH from multiple UEs, which have transmitted the same preamble on the same RO, if MSG.3 PUSCH repetition is introduced.</w:t>
      </w:r>
      <w:r>
        <w:rPr>
          <w:rFonts w:hint="eastAsia"/>
          <w:szCs w:val="15"/>
          <w:lang w:val="en-US" w:eastAsia="zh-CN"/>
        </w:rPr>
        <w:t xml:space="preserve"> </w:t>
      </w:r>
      <w:r>
        <w:rPr>
          <w:szCs w:val="15"/>
          <w:lang w:val="en-US" w:eastAsia="zh-CN"/>
        </w:rPr>
        <w:t>It is beneficial to support contention resolution for multiple UEs simultaneously to reduce the access delay of CBRA procedure, if MSG.3 PUSCH repetition is supported.</w:t>
      </w:r>
      <w:r>
        <w:rPr>
          <w:rFonts w:hint="eastAsia"/>
          <w:szCs w:val="15"/>
          <w:lang w:val="en-US" w:eastAsia="zh-CN"/>
        </w:rPr>
        <w:t xml:space="preserve"> Therefore, it proposes </w:t>
      </w:r>
      <w:r>
        <w:rPr>
          <w:rFonts w:eastAsia="SimSun" w:hint="eastAsia"/>
          <w:lang w:val="en-US" w:eastAsia="zh-CN"/>
        </w:rPr>
        <w:t>a</w:t>
      </w:r>
      <w:r>
        <w:rPr>
          <w:rFonts w:eastAsia="SimSun"/>
          <w:lang w:eastAsia="zh-CN"/>
        </w:rPr>
        <w:t>dditional (T)C-RNTI can be provided UE to support contention resolution for multiple UEs without initiating a new RACH attempt.</w:t>
      </w:r>
    </w:p>
    <w:p w14:paraId="346E759E" w14:textId="77777777" w:rsidR="009F0B81" w:rsidRDefault="00D317ED">
      <w:pPr>
        <w:rPr>
          <w:b/>
          <w:bCs/>
          <w:u w:val="single"/>
          <w:lang w:val="en-US" w:eastAsia="zh-CN"/>
        </w:rPr>
      </w:pPr>
      <w:r>
        <w:rPr>
          <w:rFonts w:hint="eastAsia"/>
          <w:b/>
          <w:bCs/>
          <w:u w:val="single"/>
          <w:lang w:val="en-US" w:eastAsia="zh-CN"/>
        </w:rPr>
        <w:t>Conditions of requesting Msg3 repetition</w:t>
      </w:r>
    </w:p>
    <w:p w14:paraId="0CA2F356" w14:textId="77777777" w:rsidR="009F0B81" w:rsidRDefault="00D317ED">
      <w:pPr>
        <w:overflowPunct/>
        <w:autoSpaceDE/>
        <w:autoSpaceDN/>
        <w:adjustRightInd/>
        <w:snapToGrid/>
        <w:spacing w:before="120" w:after="180" w:line="240" w:lineRule="auto"/>
        <w:textAlignment w:val="auto"/>
        <w:rPr>
          <w:lang w:val="en-US" w:eastAsia="zh-CN"/>
        </w:rPr>
      </w:pPr>
      <w:r>
        <w:rPr>
          <w:rFonts w:hint="eastAsia"/>
          <w:lang w:val="en-US" w:eastAsia="zh-CN"/>
        </w:rPr>
        <w:t>In RAN1#105-e, it was agreed a UE can request Msg3 repetition when t</w:t>
      </w:r>
      <w:r>
        <w:rPr>
          <w:lang w:eastAsia="en-US"/>
        </w:rPr>
        <w:t>he RSRP of the downlink pathloss reference is lower than an RSRP threshold.</w:t>
      </w:r>
    </w:p>
    <w:tbl>
      <w:tblPr>
        <w:tblStyle w:val="TableGrid"/>
        <w:tblW w:w="0" w:type="auto"/>
        <w:tblLook w:val="04A0" w:firstRow="1" w:lastRow="0" w:firstColumn="1" w:lastColumn="0" w:noHBand="0" w:noVBand="1"/>
      </w:tblPr>
      <w:tblGrid>
        <w:gridCol w:w="9628"/>
      </w:tblGrid>
      <w:tr w:rsidR="009F0B81" w14:paraId="01E7A439" w14:textId="77777777">
        <w:tc>
          <w:tcPr>
            <w:tcW w:w="9854" w:type="dxa"/>
          </w:tcPr>
          <w:p w14:paraId="625DE1EA"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 UE requests Msg3 PUSCH repetition at least when the RSRP of the downlink pathloss reference is lower than an RSRP threshold.</w:t>
            </w:r>
          </w:p>
          <w:p w14:paraId="46B0A646" w14:textId="77777777" w:rsidR="009F0B81" w:rsidRDefault="00D317ED">
            <w:pPr>
              <w:numPr>
                <w:ilvl w:val="0"/>
                <w:numId w:val="48"/>
              </w:numPr>
              <w:overflowPunct/>
              <w:autoSpaceDE/>
              <w:autoSpaceDN/>
              <w:adjustRightInd/>
              <w:snapToGrid/>
              <w:spacing w:after="180" w:line="240" w:lineRule="auto"/>
              <w:textAlignment w:val="auto"/>
              <w:rPr>
                <w:b/>
                <w:bCs/>
                <w:u w:val="single"/>
                <w:lang w:val="en-US" w:eastAsia="zh-CN"/>
              </w:rPr>
            </w:pPr>
            <w:r>
              <w:rPr>
                <w:lang w:eastAsia="en-US"/>
              </w:rPr>
              <w:t>FFS the determination of the RSRP threshold.</w:t>
            </w:r>
          </w:p>
        </w:tc>
      </w:tr>
    </w:tbl>
    <w:p w14:paraId="2E93DB8D" w14:textId="77777777" w:rsidR="009F0B81" w:rsidRDefault="009F0B81">
      <w:pPr>
        <w:rPr>
          <w:lang w:val="en-US" w:eastAsia="zh-CN"/>
        </w:rPr>
      </w:pPr>
    </w:p>
    <w:p w14:paraId="795A7694" w14:textId="77777777" w:rsidR="009F0B81" w:rsidRDefault="00D317ED">
      <w:pPr>
        <w:rPr>
          <w:b/>
          <w:bCs/>
          <w:u w:val="single"/>
          <w:lang w:val="en-US" w:eastAsia="zh-CN"/>
        </w:rPr>
      </w:pPr>
      <w:r>
        <w:rPr>
          <w:lang w:val="en-US" w:eastAsia="zh-CN"/>
        </w:rPr>
        <w:t xml:space="preserve">Companies’ detailed views are summarized as follows. </w:t>
      </w:r>
    </w:p>
    <w:tbl>
      <w:tblPr>
        <w:tblStyle w:val="TableGrid"/>
        <w:tblW w:w="0" w:type="auto"/>
        <w:tblLook w:val="04A0" w:firstRow="1" w:lastRow="0" w:firstColumn="1" w:lastColumn="0" w:noHBand="0" w:noVBand="1"/>
      </w:tblPr>
      <w:tblGrid>
        <w:gridCol w:w="9628"/>
      </w:tblGrid>
      <w:tr w:rsidR="009F0B81" w14:paraId="4622B16C" w14:textId="77777777">
        <w:tc>
          <w:tcPr>
            <w:tcW w:w="9854" w:type="dxa"/>
          </w:tcPr>
          <w:p w14:paraId="1E84121D" w14:textId="77777777" w:rsidR="009F0B81" w:rsidRDefault="00D317ED">
            <w:pPr>
              <w:spacing w:line="280" w:lineRule="atLeast"/>
              <w:rPr>
                <w:rFonts w:eastAsia="SimSun"/>
                <w:lang w:val="en-US" w:eastAsia="zh-CN"/>
              </w:rPr>
            </w:pPr>
            <w:r>
              <w:rPr>
                <w:rFonts w:eastAsia="SimSun"/>
                <w:lang w:val="en-US" w:eastAsia="zh-CN"/>
              </w:rPr>
              <w:t>[17, Ericsson]: Leave to RAN2 for decision.</w:t>
            </w:r>
          </w:p>
          <w:p w14:paraId="4BB7B03C" w14:textId="77777777" w:rsidR="009F0B81" w:rsidRDefault="00D317ED">
            <w:pPr>
              <w:numPr>
                <w:ilvl w:val="0"/>
                <w:numId w:val="76"/>
              </w:numPr>
              <w:spacing w:line="280" w:lineRule="atLeast"/>
              <w:rPr>
                <w:rFonts w:eastAsia="SimSun"/>
                <w:lang w:val="en-US" w:eastAsia="zh-CN"/>
              </w:rPr>
            </w:pPr>
            <w:r>
              <w:rPr>
                <w:rFonts w:eastAsia="SimSun"/>
                <w:lang w:val="en-US" w:eastAsia="zh-CN"/>
              </w:rPr>
              <w:t>[17, Ericsson]:RAN2 is to discuss the details of how the procedure using the RSRP threshold shall work for determining whether Msg3 repetition shall be requested or not.</w:t>
            </w:r>
          </w:p>
          <w:p w14:paraId="60F0D57F" w14:textId="77777777" w:rsidR="009F0B81" w:rsidRDefault="00D317ED">
            <w:pPr>
              <w:spacing w:beforeLines="50" w:line="280" w:lineRule="atLeast"/>
              <w:rPr>
                <w:rFonts w:eastAsia="SimSun"/>
                <w:lang w:val="en-US" w:eastAsia="zh-CN"/>
              </w:rPr>
            </w:pPr>
            <w:r>
              <w:rPr>
                <w:rFonts w:eastAsia="SimSun"/>
                <w:lang w:val="en-US" w:eastAsia="zh-CN"/>
              </w:rPr>
              <w:t xml:space="preserve">[13, Panasonic], [14, Samsung], [18, Sharp], </w:t>
            </w:r>
            <w:r>
              <w:rPr>
                <w:lang w:val="en-US" w:eastAsia="zh-CN"/>
              </w:rPr>
              <w:t>[20, NTT DOCOMO]</w:t>
            </w:r>
            <w:r>
              <w:rPr>
                <w:rFonts w:eastAsia="SimSun"/>
                <w:lang w:val="en-US" w:eastAsia="zh-CN"/>
              </w:rPr>
              <w:t xml:space="preserve">: </w:t>
            </w:r>
            <w:r>
              <w:rPr>
                <w:rFonts w:eastAsia="SimSun"/>
                <w:lang w:val="en-US" w:eastAsia="ja-JP"/>
              </w:rPr>
              <w:t>RSRP threshold for triggering Msg.3 repetition should be configured (e.g., Msg3Reptition-RSRP-Threshold).</w:t>
            </w:r>
          </w:p>
          <w:p w14:paraId="123B51F7" w14:textId="77777777" w:rsidR="009F0B81" w:rsidRDefault="00D317ED">
            <w:pPr>
              <w:spacing w:line="280" w:lineRule="atLeast"/>
              <w:rPr>
                <w:lang w:eastAsia="zh-CN"/>
              </w:rPr>
            </w:pPr>
            <w:r>
              <w:rPr>
                <w:lang w:val="en-US" w:eastAsia="zh-CN"/>
              </w:rPr>
              <w:lastRenderedPageBreak/>
              <w:t xml:space="preserve">[12, Qualcomm]: </w:t>
            </w:r>
            <w:r>
              <w:rPr>
                <w:lang w:eastAsia="en-US"/>
              </w:rPr>
              <w:t>The RSRP threshold depends on SS-RSRP and/or UE power class.</w:t>
            </w:r>
            <w:r>
              <w:rPr>
                <w:lang w:val="en-US" w:eastAsia="zh-CN"/>
              </w:rPr>
              <w:t xml:space="preserve"> </w:t>
            </w:r>
            <w:r>
              <w:rPr>
                <w:lang w:eastAsia="zh-CN"/>
              </w:rPr>
              <w:t xml:space="preserve">FFS: whether RSRP thresholds are separate for NUL and SUL. </w:t>
            </w:r>
          </w:p>
          <w:p w14:paraId="08C428A1" w14:textId="77777777" w:rsidR="009F0B81" w:rsidRDefault="00D317ED">
            <w:pPr>
              <w:spacing w:line="280" w:lineRule="atLeast"/>
              <w:rPr>
                <w:lang w:val="en-US" w:eastAsia="zh-CN"/>
              </w:rPr>
            </w:pPr>
            <w:bookmarkStart w:id="13" w:name="_Toc79074422"/>
            <w:r>
              <w:rPr>
                <w:lang w:val="en-US" w:eastAsia="zh-CN"/>
              </w:rPr>
              <w:t>[16, Nokia/NSB]:</w:t>
            </w:r>
            <w:bookmarkStart w:id="14" w:name="_Toc83917645"/>
            <w:bookmarkStart w:id="15" w:name="_Toc83823766"/>
            <w:bookmarkStart w:id="16" w:name="_Toc83917618"/>
            <w:bookmarkEnd w:id="13"/>
            <w:r>
              <w:rPr>
                <w:lang w:val="en-US" w:eastAsia="zh-CN"/>
              </w:rPr>
              <w:t xml:space="preserve"> A UE requests Msg3 PUSCH repetitions at least when the RSRP of the downlink pathloss reference belongs to the range {rsrp-ThresholdSSB, rsrp-ThresholdSSB + msg3-DeltaRepetitionRequest}, extremes included.</w:t>
            </w:r>
            <w:bookmarkEnd w:id="14"/>
            <w:bookmarkEnd w:id="15"/>
            <w:bookmarkEnd w:id="16"/>
          </w:p>
          <w:p w14:paraId="68576F4B" w14:textId="77777777" w:rsidR="009F0B81" w:rsidRDefault="00D317ED">
            <w:pPr>
              <w:numPr>
                <w:ilvl w:val="0"/>
                <w:numId w:val="76"/>
              </w:numPr>
              <w:spacing w:line="280" w:lineRule="atLeast"/>
              <w:rPr>
                <w:lang w:val="en-US" w:eastAsia="zh-CN"/>
              </w:rPr>
            </w:pPr>
            <w:r>
              <w:rPr>
                <w:lang w:val="en-US" w:eastAsia="zh-CN"/>
              </w:rPr>
              <w:t>A UE cannot request Msg3 PUSCH repetitions if the RSRP of the downlink pathloss reference is lower than rsrp-ThresholdSSB.</w:t>
            </w:r>
          </w:p>
          <w:p w14:paraId="7D558308" w14:textId="77777777" w:rsidR="009F0B81" w:rsidRDefault="00D317ED">
            <w:pPr>
              <w:numPr>
                <w:ilvl w:val="0"/>
                <w:numId w:val="76"/>
              </w:numPr>
              <w:spacing w:line="280" w:lineRule="atLeast"/>
              <w:rPr>
                <w:iCs/>
                <w:lang w:val="en-US"/>
              </w:rPr>
            </w:pPr>
            <w:r>
              <w:rPr>
                <w:lang w:val="en-US" w:eastAsia="zh-CN"/>
              </w:rPr>
              <w:t xml:space="preserve">Note: A similar approach can be used in the SUL case, as a function of </w:t>
            </w:r>
            <w:r>
              <w:rPr>
                <w:lang w:eastAsia="zh-CN"/>
              </w:rPr>
              <w:t>rsrp-ThresholdSSB-SUL</w:t>
            </w:r>
            <w:r>
              <w:rPr>
                <w:lang w:val="en-US" w:eastAsia="zh-CN"/>
              </w:rPr>
              <w:t xml:space="preserve">. </w:t>
            </w:r>
          </w:p>
          <w:p w14:paraId="5490D499" w14:textId="77777777" w:rsidR="009F0B81" w:rsidRDefault="00D317ED">
            <w:pPr>
              <w:spacing w:line="280" w:lineRule="atLeast"/>
              <w:rPr>
                <w:lang w:val="en-US" w:eastAsia="zh-CN"/>
              </w:rPr>
            </w:pPr>
            <w:r>
              <w:rPr>
                <w:lang w:val="en-US" w:eastAsia="zh-CN"/>
              </w:rPr>
              <w:t>[20, NTT DOCOMO]: Additionally, threshold of the number of Msg3 attempts should be supported as a condition to request Msg3 repetitions.</w:t>
            </w:r>
          </w:p>
          <w:p w14:paraId="5338D3D0" w14:textId="77777777" w:rsidR="009F0B81" w:rsidRDefault="00D317ED">
            <w:pPr>
              <w:spacing w:line="280" w:lineRule="atLeast"/>
              <w:rPr>
                <w:b/>
                <w:sz w:val="22"/>
                <w:szCs w:val="22"/>
                <w:lang w:val="en-US" w:eastAsia="zh-CN"/>
              </w:rPr>
            </w:pPr>
            <w:r>
              <w:rPr>
                <w:lang w:val="en-US" w:eastAsia="zh-CN"/>
              </w:rPr>
              <w:t>[22, LG]:</w:t>
            </w:r>
            <w:r>
              <w:rPr>
                <w:lang w:val="en-US" w:eastAsia="ko-KR"/>
              </w:rPr>
              <w:t xml:space="preserve"> The RSRP threshold is determined by the UE side considering on UE capability (e.g., UE maximum Tx power, UE Tx beam gain, number of UE Tx antenna.)</w:t>
            </w:r>
          </w:p>
        </w:tc>
      </w:tr>
    </w:tbl>
    <w:p w14:paraId="3BFD546D" w14:textId="77777777" w:rsidR="009F0B81" w:rsidRDefault="009F0B81">
      <w:pPr>
        <w:rPr>
          <w:b/>
          <w:sz w:val="22"/>
          <w:szCs w:val="22"/>
          <w:lang w:val="en-US" w:eastAsia="zh-CN"/>
        </w:rPr>
      </w:pPr>
    </w:p>
    <w:p w14:paraId="009CAB6C" w14:textId="77777777" w:rsidR="009F0B81" w:rsidRDefault="00D317ED">
      <w:pPr>
        <w:rPr>
          <w:lang w:val="en-US" w:eastAsia="zh-CN"/>
        </w:rPr>
      </w:pPr>
      <w:r>
        <w:rPr>
          <w:lang w:val="en-US" w:eastAsia="zh-CN"/>
        </w:rPr>
        <w:t xml:space="preserve">FL notices that this issue is also under discussion in RAN2, as the determination of the RSRP threshold would impact the selection of RACH procedure defined in RAN2 (TS 38.321), with considering the conjunction with existing RSRP thresholds (e.g., SUL or 2-step RACH). Therefore, FL suggests discussing the issue in the email thread for RAN2 LS. </w:t>
      </w:r>
    </w:p>
    <w:p w14:paraId="15690F33" w14:textId="77777777" w:rsidR="009F0B81" w:rsidRDefault="009F0B81">
      <w:pPr>
        <w:pStyle w:val="NormalWeb"/>
        <w:shd w:val="clear" w:color="auto" w:fill="FFFFFF"/>
        <w:spacing w:before="0" w:beforeAutospacing="0" w:afterLines="50" w:after="120" w:afterAutospacing="0" w:line="240" w:lineRule="auto"/>
        <w:rPr>
          <w:rFonts w:eastAsia="SimSun"/>
          <w:i/>
          <w:iCs/>
          <w:color w:val="000000"/>
          <w:sz w:val="20"/>
          <w:szCs w:val="20"/>
          <w:shd w:val="clear" w:color="auto" w:fill="FFFFFF"/>
          <w:lang w:val="en-US" w:eastAsia="zh-CN"/>
        </w:rPr>
      </w:pPr>
    </w:p>
    <w:p w14:paraId="7A78DD82" w14:textId="77777777" w:rsidR="009F0B81" w:rsidRDefault="00D317ED">
      <w:pPr>
        <w:rPr>
          <w:b/>
          <w:bCs/>
          <w:u w:val="single"/>
          <w:lang w:val="en-US" w:eastAsia="zh-CN"/>
        </w:rPr>
      </w:pPr>
      <w:r>
        <w:rPr>
          <w:b/>
          <w:bCs/>
          <w:u w:val="single"/>
          <w:lang w:val="en-US" w:eastAsia="zh-CN"/>
        </w:rPr>
        <w:t>UE capability reporting after initial access procedure</w:t>
      </w:r>
    </w:p>
    <w:p w14:paraId="09D6C299" w14:textId="77777777" w:rsidR="009F0B81" w:rsidRDefault="00D317ED">
      <w:pPr>
        <w:rPr>
          <w:rFonts w:eastAsia="SimSun"/>
          <w:lang w:val="en-US" w:eastAsia="zh-CN"/>
        </w:rPr>
      </w:pPr>
      <w:r>
        <w:rPr>
          <w:rFonts w:eastAsia="SimSun"/>
          <w:lang w:val="en-US" w:eastAsia="zh-CN"/>
        </w:rPr>
        <w:t xml:space="preserve">If a UE requests Msg3 repetition, it implicitly means the UE reports its capability. However, gNB would not know how many of UEs in the cell is capable of Msg3 repetition. Many companies observe that allowing Rel-17 UEs report its capability of Msg3 repetition after initial access could be beneficial for gNB to </w:t>
      </w:r>
      <w:r>
        <w:rPr>
          <w:color w:val="000000"/>
          <w:shd w:val="clear" w:color="auto" w:fill="FFFFFF"/>
        </w:rPr>
        <w:t xml:space="preserve">optimize the PRACH configuration to reduce the collision probability. </w:t>
      </w:r>
    </w:p>
    <w:p w14:paraId="0EF414EB" w14:textId="77777777" w:rsidR="009F0B81" w:rsidRDefault="00D317ED">
      <w:pPr>
        <w:numPr>
          <w:ilvl w:val="0"/>
          <w:numId w:val="77"/>
        </w:numPr>
        <w:rPr>
          <w:shd w:val="clear" w:color="auto" w:fill="FFFFFF"/>
        </w:rPr>
      </w:pPr>
      <w:r>
        <w:rPr>
          <w:shd w:val="clear" w:color="auto" w:fill="FFFFFF"/>
        </w:rPr>
        <w:t xml:space="preserve">UE capability of supporting Msg3 PUSCH repetition </w:t>
      </w:r>
      <w:r>
        <w:rPr>
          <w:rFonts w:eastAsia="SimSun"/>
          <w:shd w:val="clear" w:color="auto" w:fill="FFFFFF"/>
          <w:lang w:val="en-US" w:eastAsia="zh-CN"/>
        </w:rPr>
        <w:t>is reported</w:t>
      </w:r>
      <w:r>
        <w:rPr>
          <w:shd w:val="clear" w:color="auto" w:fill="FFFFFF"/>
        </w:rPr>
        <w:t xml:space="preserve"> after initial access procedure</w:t>
      </w:r>
    </w:p>
    <w:p w14:paraId="44D32ABA" w14:textId="77777777" w:rsidR="009F0B81" w:rsidRDefault="00D317ED">
      <w:pPr>
        <w:numPr>
          <w:ilvl w:val="0"/>
          <w:numId w:val="78"/>
        </w:numPr>
        <w:rPr>
          <w:shd w:val="clear" w:color="auto" w:fill="FFFFFF"/>
          <w:lang w:val="en-US" w:eastAsia="zh-CN"/>
        </w:rPr>
      </w:pPr>
      <w:r>
        <w:rPr>
          <w:shd w:val="clear" w:color="auto" w:fill="FFFFFF"/>
          <w:lang w:val="en-US" w:eastAsia="zh-CN"/>
        </w:rPr>
        <w:t>Leave to RAN2 decision: [1, Huawei, HiSilicon]</w:t>
      </w:r>
    </w:p>
    <w:p w14:paraId="741AF39D" w14:textId="77777777" w:rsidR="009F0B81" w:rsidRDefault="00D317ED">
      <w:pPr>
        <w:numPr>
          <w:ilvl w:val="0"/>
          <w:numId w:val="78"/>
        </w:numPr>
        <w:rPr>
          <w:shd w:val="clear" w:color="auto" w:fill="FFFFFF"/>
          <w:lang w:val="en-US" w:eastAsia="zh-CN"/>
        </w:rPr>
      </w:pPr>
      <w:r>
        <w:rPr>
          <w:shd w:val="clear" w:color="auto" w:fill="FFFFFF"/>
          <w:lang w:val="en-US" w:eastAsia="zh-CN"/>
        </w:rPr>
        <w:t xml:space="preserve">Support: [3, Spreadtrum Communications], [4, ZTE], </w:t>
      </w:r>
      <w:r>
        <w:rPr>
          <w:bCs/>
          <w:lang w:val="en-US" w:eastAsia="zh-CN"/>
        </w:rPr>
        <w:t xml:space="preserve">[19, CMCC], </w:t>
      </w:r>
      <w:r>
        <w:rPr>
          <w:lang w:val="en-US" w:eastAsia="zh-CN"/>
        </w:rPr>
        <w:t xml:space="preserve">[16, </w:t>
      </w:r>
      <w:r>
        <w:rPr>
          <w:lang w:eastAsia="zh-CN"/>
        </w:rPr>
        <w:t>Nokia/NSB</w:t>
      </w:r>
      <w:r>
        <w:rPr>
          <w:lang w:val="en-US" w:eastAsia="zh-CN"/>
        </w:rPr>
        <w:t>]</w:t>
      </w:r>
    </w:p>
    <w:p w14:paraId="4900CA44" w14:textId="77777777" w:rsidR="009F0B81" w:rsidRDefault="00D317ED">
      <w:pPr>
        <w:numPr>
          <w:ilvl w:val="0"/>
          <w:numId w:val="78"/>
        </w:numPr>
        <w:rPr>
          <w:lang w:val="en-US" w:eastAsia="zh-CN"/>
        </w:rPr>
      </w:pPr>
      <w:r>
        <w:rPr>
          <w:lang w:val="en-US" w:eastAsia="zh-CN"/>
        </w:rPr>
        <w:t xml:space="preserve">Postpone the discussion: [12, Qualcomm], </w:t>
      </w:r>
    </w:p>
    <w:p w14:paraId="3E5C72D6" w14:textId="77777777" w:rsidR="009F0B81" w:rsidRDefault="00D317ED">
      <w:pPr>
        <w:rPr>
          <w:b/>
          <w:bCs/>
          <w:u w:val="single"/>
          <w:lang w:val="en-US" w:eastAsia="zh-CN"/>
        </w:rPr>
      </w:pPr>
      <w:r>
        <w:rPr>
          <w:lang w:val="en-US" w:eastAsia="zh-CN"/>
        </w:rPr>
        <w:t xml:space="preserve">FL suggests to leave the discussion in UE feature email thread. </w:t>
      </w:r>
    </w:p>
    <w:p w14:paraId="7BAE574D" w14:textId="77777777" w:rsidR="009F0B81" w:rsidRDefault="00D317ED">
      <w:pPr>
        <w:rPr>
          <w:b/>
          <w:bCs/>
          <w:u w:val="single"/>
          <w:lang w:val="en-US" w:eastAsia="zh-CN"/>
        </w:rPr>
      </w:pPr>
      <w:r>
        <w:rPr>
          <w:b/>
          <w:bCs/>
          <w:u w:val="single"/>
          <w:lang w:val="en-US" w:eastAsia="zh-CN"/>
        </w:rPr>
        <w:t>Early termination of Msg3 repetition</w:t>
      </w:r>
    </w:p>
    <w:p w14:paraId="6A5823D3" w14:textId="77777777" w:rsidR="009F0B81" w:rsidRDefault="00D317ED">
      <w:pPr>
        <w:rPr>
          <w:rFonts w:eastAsia="SimSun"/>
          <w:lang w:val="en-US" w:eastAsia="zh-CN"/>
        </w:rPr>
      </w:pPr>
      <w:r>
        <w:rPr>
          <w:rFonts w:eastAsia="SimSun"/>
          <w:lang w:eastAsia="zh-CN"/>
        </w:rPr>
        <w:t>In Rel-15/16 RACH procedure</w:t>
      </w:r>
      <w:r>
        <w:rPr>
          <w:rFonts w:eastAsia="SimSun"/>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 xml:space="preserve">ra-ContentionResolutionTimer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ra-ContentionResolutionTimer</w:t>
      </w:r>
      <w:r>
        <w:rPr>
          <w:rFonts w:eastAsiaTheme="minorEastAsia"/>
          <w:color w:val="000000" w:themeColor="text1"/>
          <w:lang w:val="en-US" w:eastAsia="zh-CN"/>
        </w:rPr>
        <w:t xml:space="preserve"> at each HARQ retransmission in the first symbol after the end of the Msg3 transmission. The </w:t>
      </w:r>
      <w:r>
        <w:rPr>
          <w:rFonts w:eastAsia="SimSun"/>
          <w:lang w:eastAsia="zh-CN"/>
        </w:rPr>
        <w:t xml:space="preserve">UE </w:t>
      </w:r>
      <w:r>
        <w:rPr>
          <w:rFonts w:eastAsia="SimSun"/>
          <w:lang w:val="en-US" w:eastAsia="zh-CN"/>
        </w:rPr>
        <w:t>shall monitor PDCCH</w:t>
      </w:r>
      <w:r>
        <w:rPr>
          <w:rFonts w:eastAsia="SimSun"/>
          <w:lang w:eastAsia="zh-CN"/>
        </w:rPr>
        <w:t xml:space="preserve"> </w:t>
      </w:r>
      <w:r>
        <w:rPr>
          <w:rFonts w:eastAsia="SimSun"/>
          <w:lang w:val="en-US" w:eastAsia="zh-CN"/>
        </w:rPr>
        <w:t xml:space="preserve">for </w:t>
      </w:r>
      <w:r>
        <w:rPr>
          <w:lang w:eastAsia="ko-KR"/>
        </w:rPr>
        <w:t>Contention Resolution</w:t>
      </w:r>
      <w:r>
        <w:rPr>
          <w:rFonts w:eastAsia="SimSun"/>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eastAsia="SimSun"/>
          <w:lang w:val="en-US" w:eastAsia="zh-CN"/>
        </w:rPr>
        <w:t xml:space="preserve">If Msg3 repetition is enabled, then it needs to discuss </w:t>
      </w:r>
      <w:r>
        <w:rPr>
          <w:lang w:val="en-US" w:eastAsia="zh-CN"/>
        </w:rPr>
        <w:t xml:space="preserve">whether to support early termination, i.e., </w:t>
      </w:r>
      <w:r>
        <w:rPr>
          <w:rFonts w:eastAsia="SimSun"/>
          <w:lang w:val="en-US" w:eastAsia="zh-CN"/>
        </w:rPr>
        <w:t xml:space="preserve">whether the </w:t>
      </w:r>
      <w:r>
        <w:rPr>
          <w:rFonts w:eastAsiaTheme="minorEastAsia"/>
          <w:i/>
          <w:iCs/>
          <w:color w:val="000000" w:themeColor="text1"/>
          <w:lang w:val="en-US" w:eastAsia="zh-CN"/>
        </w:rPr>
        <w:t>ra-ContentionResolutionTimer</w:t>
      </w:r>
      <w:r>
        <w:rPr>
          <w:rFonts w:eastAsiaTheme="minorEastAsia"/>
          <w:color w:val="000000" w:themeColor="text1"/>
          <w:lang w:val="en-US" w:eastAsia="zh-CN"/>
        </w:rPr>
        <w:t xml:space="preserve"> can start or re-start after each repetition. </w:t>
      </w:r>
    </w:p>
    <w:p w14:paraId="5263436C" w14:textId="77777777" w:rsidR="009F0B81" w:rsidRDefault="00D317ED">
      <w:pPr>
        <w:rPr>
          <w:i/>
          <w:iCs/>
          <w:lang w:val="en-US" w:eastAsia="zh-CN"/>
        </w:rPr>
      </w:pPr>
      <w:r>
        <w:rPr>
          <w:rFonts w:eastAsia="SimSun"/>
          <w:lang w:val="en-US" w:eastAsia="zh-CN"/>
        </w:rPr>
        <w:t>In this meeting, [14, Samsung] proposes to support ea</w:t>
      </w:r>
      <w:r>
        <w:rPr>
          <w:rFonts w:eastAsia="SimSun" w:hint="eastAsia"/>
          <w:lang w:val="en-US" w:eastAsia="zh-CN"/>
        </w:rPr>
        <w:t xml:space="preserve">rly termination while [2, OPPO] and [6, CATT] raise their concerns on the contrary. </w:t>
      </w:r>
    </w:p>
    <w:p w14:paraId="451E640B" w14:textId="77777777" w:rsidR="009F0B81" w:rsidRDefault="00D317ED">
      <w:pPr>
        <w:pStyle w:val="Heading1"/>
        <w:rPr>
          <w:lang w:val="en-US" w:eastAsia="zh-CN"/>
        </w:rPr>
      </w:pPr>
      <w:r>
        <w:rPr>
          <w:rFonts w:hint="eastAsia"/>
          <w:lang w:val="en-US" w:eastAsia="zh-CN"/>
        </w:rPr>
        <w:t>Appendix - A: Previous agreements</w:t>
      </w:r>
    </w:p>
    <w:p w14:paraId="39F0E3B8" w14:textId="77777777" w:rsidR="009F0B81" w:rsidRDefault="00D317ED">
      <w:pPr>
        <w:pStyle w:val="Heading2"/>
        <w:rPr>
          <w:rFonts w:ascii="Times New Roman" w:hAnsi="Times New Roman"/>
          <w:lang w:val="en-US" w:eastAsia="zh-CN"/>
        </w:rPr>
      </w:pPr>
      <w:r>
        <w:rPr>
          <w:lang w:val="en-US" w:eastAsia="zh-CN"/>
        </w:rPr>
        <w:t>RAN1#104-</w:t>
      </w:r>
      <w:r>
        <w:rPr>
          <w:rFonts w:ascii="Times New Roman" w:hAnsi="Times New Roman"/>
          <w:lang w:val="en-US" w:eastAsia="zh-CN"/>
        </w:rPr>
        <w:t>e</w:t>
      </w:r>
    </w:p>
    <w:tbl>
      <w:tblPr>
        <w:tblStyle w:val="TableGrid"/>
        <w:tblW w:w="0" w:type="auto"/>
        <w:tblLook w:val="04A0" w:firstRow="1" w:lastRow="0" w:firstColumn="1" w:lastColumn="0" w:noHBand="0" w:noVBand="1"/>
      </w:tblPr>
      <w:tblGrid>
        <w:gridCol w:w="9628"/>
      </w:tblGrid>
      <w:tr w:rsidR="009F0B81" w14:paraId="3E98E13E" w14:textId="77777777">
        <w:tc>
          <w:tcPr>
            <w:tcW w:w="9854" w:type="dxa"/>
          </w:tcPr>
          <w:p w14:paraId="695CEEFF" w14:textId="77777777" w:rsidR="009F0B81" w:rsidRDefault="00D317ED">
            <w:pPr>
              <w:spacing w:after="0" w:line="280" w:lineRule="atLeast"/>
            </w:pPr>
            <w:r>
              <w:rPr>
                <w:highlight w:val="green"/>
              </w:rPr>
              <w:t>Agreements:</w:t>
            </w:r>
          </w:p>
          <w:p w14:paraId="2D498EB8" w14:textId="77777777" w:rsidR="009F0B81" w:rsidRDefault="00D317ED">
            <w:pPr>
              <w:pStyle w:val="NormalWeb"/>
              <w:numPr>
                <w:ilvl w:val="0"/>
                <w:numId w:val="79"/>
              </w:numPr>
              <w:spacing w:before="0" w:beforeAutospacing="0" w:after="0" w:afterAutospacing="0" w:line="315" w:lineRule="atLeast"/>
              <w:rPr>
                <w:sz w:val="20"/>
                <w:szCs w:val="20"/>
              </w:rPr>
            </w:pPr>
            <w:r>
              <w:rPr>
                <w:sz w:val="20"/>
                <w:szCs w:val="20"/>
              </w:rPr>
              <w:t>For indication of the number of repetitions for Msg3 initial transmission, down-select one option from the options below.</w:t>
            </w:r>
          </w:p>
          <w:p w14:paraId="79F4F9C3" w14:textId="77777777" w:rsidR="009F0B81" w:rsidRDefault="00D317ED">
            <w:pPr>
              <w:pStyle w:val="NormalWeb"/>
              <w:numPr>
                <w:ilvl w:val="1"/>
                <w:numId w:val="79"/>
              </w:numPr>
              <w:spacing w:before="0" w:beforeAutospacing="0" w:after="0" w:afterAutospacing="0" w:line="315" w:lineRule="atLeast"/>
              <w:rPr>
                <w:sz w:val="20"/>
                <w:szCs w:val="20"/>
              </w:rPr>
            </w:pPr>
            <w:r>
              <w:rPr>
                <w:sz w:val="20"/>
                <w:szCs w:val="20"/>
              </w:rPr>
              <w:t>Option1: UL grant scheduling Msg3.</w:t>
            </w:r>
          </w:p>
          <w:p w14:paraId="461EB4A3" w14:textId="77777777" w:rsidR="009F0B81" w:rsidRDefault="00D317ED">
            <w:pPr>
              <w:pStyle w:val="NormalWeb"/>
              <w:numPr>
                <w:ilvl w:val="2"/>
                <w:numId w:val="79"/>
              </w:numPr>
              <w:spacing w:before="0" w:beforeAutospacing="0" w:after="0" w:afterAutospacing="0" w:line="315" w:lineRule="atLeast"/>
              <w:rPr>
                <w:sz w:val="20"/>
                <w:szCs w:val="20"/>
              </w:rPr>
            </w:pPr>
            <w:r>
              <w:rPr>
                <w:sz w:val="20"/>
                <w:szCs w:val="20"/>
              </w:rPr>
              <w:lastRenderedPageBreak/>
              <w:t>FFS details.</w:t>
            </w:r>
          </w:p>
          <w:p w14:paraId="2304A25D" w14:textId="77777777" w:rsidR="009F0B81" w:rsidRDefault="00D317ED">
            <w:pPr>
              <w:pStyle w:val="NormalWeb"/>
              <w:numPr>
                <w:ilvl w:val="2"/>
                <w:numId w:val="79"/>
              </w:numPr>
              <w:spacing w:before="0" w:beforeAutospacing="0" w:after="0" w:afterAutospacing="0" w:line="315" w:lineRule="atLeast"/>
              <w:rPr>
                <w:sz w:val="20"/>
                <w:szCs w:val="20"/>
              </w:rPr>
            </w:pPr>
            <w:r>
              <w:rPr>
                <w:sz w:val="20"/>
                <w:szCs w:val="20"/>
              </w:rPr>
              <w:t>FFS fallbackRAR UL grant. </w:t>
            </w:r>
          </w:p>
          <w:p w14:paraId="03D598C3" w14:textId="77777777" w:rsidR="009F0B81" w:rsidRDefault="00D317ED">
            <w:pPr>
              <w:pStyle w:val="NormalWeb"/>
              <w:numPr>
                <w:ilvl w:val="2"/>
                <w:numId w:val="79"/>
              </w:numPr>
              <w:spacing w:before="0" w:beforeAutospacing="0" w:after="0" w:afterAutospacing="0" w:line="315" w:lineRule="atLeast"/>
              <w:rPr>
                <w:sz w:val="20"/>
                <w:szCs w:val="20"/>
              </w:rPr>
            </w:pPr>
            <w:r>
              <w:rPr>
                <w:sz w:val="20"/>
                <w:szCs w:val="20"/>
              </w:rPr>
              <w:t>Note: Optimization specific for fallbackRAR UL grant in 2-step RACH is not considered in Rel-17 CovEnh WI, if supported.</w:t>
            </w:r>
          </w:p>
          <w:p w14:paraId="3452358D" w14:textId="77777777" w:rsidR="009F0B81" w:rsidRDefault="00D317ED">
            <w:pPr>
              <w:pStyle w:val="NormalWeb"/>
              <w:numPr>
                <w:ilvl w:val="1"/>
                <w:numId w:val="79"/>
              </w:numPr>
              <w:spacing w:before="0" w:beforeAutospacing="0" w:after="0" w:afterAutospacing="0" w:line="315" w:lineRule="atLeast"/>
              <w:rPr>
                <w:sz w:val="20"/>
                <w:szCs w:val="20"/>
              </w:rPr>
            </w:pPr>
            <w:r>
              <w:rPr>
                <w:sz w:val="20"/>
                <w:szCs w:val="20"/>
              </w:rPr>
              <w:t>Option2: DCI format 1_0 with CRC scrambled by RA-RNTI</w:t>
            </w:r>
          </w:p>
          <w:p w14:paraId="50DD2B5A" w14:textId="77777777" w:rsidR="009F0B81" w:rsidRDefault="00D317ED">
            <w:pPr>
              <w:pStyle w:val="NormalWeb"/>
              <w:numPr>
                <w:ilvl w:val="2"/>
                <w:numId w:val="79"/>
              </w:numPr>
              <w:spacing w:before="0" w:beforeAutospacing="0" w:after="0" w:afterAutospacing="0" w:line="315" w:lineRule="atLeast"/>
              <w:rPr>
                <w:sz w:val="20"/>
                <w:szCs w:val="20"/>
              </w:rPr>
            </w:pPr>
            <w:r>
              <w:rPr>
                <w:sz w:val="20"/>
                <w:szCs w:val="20"/>
              </w:rPr>
              <w:t>FFS details. </w:t>
            </w:r>
          </w:p>
          <w:p w14:paraId="4FD50053" w14:textId="77777777" w:rsidR="009F0B81" w:rsidRDefault="00D317ED">
            <w:pPr>
              <w:pStyle w:val="NormalWeb"/>
              <w:numPr>
                <w:ilvl w:val="1"/>
                <w:numId w:val="79"/>
              </w:numPr>
              <w:spacing w:before="0" w:beforeAutospacing="0" w:after="0" w:afterAutospacing="0" w:line="315" w:lineRule="atLeast"/>
              <w:rPr>
                <w:sz w:val="20"/>
                <w:szCs w:val="20"/>
              </w:rPr>
            </w:pPr>
            <w:r>
              <w:rPr>
                <w:sz w:val="20"/>
                <w:szCs w:val="20"/>
              </w:rPr>
              <w:t>Option3: SIB1 only</w:t>
            </w:r>
          </w:p>
          <w:p w14:paraId="397A47D2" w14:textId="77777777" w:rsidR="009F0B81" w:rsidRDefault="00D317ED">
            <w:pPr>
              <w:numPr>
                <w:ilvl w:val="0"/>
                <w:numId w:val="79"/>
              </w:numPr>
              <w:spacing w:after="0" w:line="280" w:lineRule="atLeast"/>
            </w:pPr>
            <w:r>
              <w:t>Any modifications of RAR UL grant or DCI format 1_0 with CRC scrambled by RA-RNTI for indicating Msg3 repetitions shall not impact the legacy UE interpretation of the RAR or DCI format 1_0 with CRC scrambled by RA-RNTI respectively</w:t>
            </w:r>
          </w:p>
          <w:p w14:paraId="23220AB3" w14:textId="77777777" w:rsidR="009F0B81" w:rsidRDefault="009F0B81">
            <w:pPr>
              <w:spacing w:after="0" w:line="280" w:lineRule="atLeast"/>
            </w:pPr>
          </w:p>
          <w:p w14:paraId="6C012C79" w14:textId="77777777" w:rsidR="009F0B81" w:rsidRDefault="009F0B81">
            <w:pPr>
              <w:spacing w:after="0" w:line="280" w:lineRule="atLeast"/>
            </w:pPr>
          </w:p>
          <w:p w14:paraId="041407AF" w14:textId="77777777" w:rsidR="009F0B81" w:rsidRDefault="00D317ED">
            <w:pPr>
              <w:spacing w:after="0" w:line="280" w:lineRule="atLeast"/>
            </w:pPr>
            <w:r>
              <w:rPr>
                <w:highlight w:val="green"/>
              </w:rPr>
              <w:t>Agreements:</w:t>
            </w:r>
          </w:p>
          <w:p w14:paraId="0F778371" w14:textId="77777777" w:rsidR="009F0B81" w:rsidRDefault="00D317ED">
            <w:pPr>
              <w:pStyle w:val="NormalWeb"/>
              <w:numPr>
                <w:ilvl w:val="0"/>
                <w:numId w:val="80"/>
              </w:numPr>
              <w:spacing w:before="0" w:beforeAutospacing="0" w:after="0" w:afterAutospacing="0" w:line="315" w:lineRule="atLeast"/>
              <w:rPr>
                <w:sz w:val="20"/>
                <w:szCs w:val="20"/>
              </w:rPr>
            </w:pPr>
            <w:r>
              <w:rPr>
                <w:sz w:val="20"/>
                <w:szCs w:val="20"/>
              </w:rPr>
              <w:t>For indication of the number of repetitions for Msg3 re-transmission, down-select one option from the options below.</w:t>
            </w:r>
          </w:p>
          <w:p w14:paraId="76FA48BC" w14:textId="77777777" w:rsidR="009F0B81" w:rsidRDefault="00D317ED">
            <w:pPr>
              <w:pStyle w:val="NormalWeb"/>
              <w:spacing w:before="0" w:beforeAutospacing="0" w:after="0" w:afterAutospacing="0" w:line="315" w:lineRule="atLeast"/>
              <w:ind w:left="840"/>
              <w:rPr>
                <w:sz w:val="20"/>
                <w:szCs w:val="20"/>
              </w:rPr>
            </w:pPr>
            <w:r>
              <w:rPr>
                <w:sz w:val="20"/>
                <w:szCs w:val="20"/>
              </w:rPr>
              <w:t>Option1: DCI format 0_0 with CRC scrambled by TC-RNTI.</w:t>
            </w:r>
          </w:p>
          <w:p w14:paraId="7AC54775" w14:textId="77777777" w:rsidR="009F0B81" w:rsidRDefault="00D317ED">
            <w:pPr>
              <w:pStyle w:val="NormalWeb"/>
              <w:spacing w:before="0" w:beforeAutospacing="0" w:after="0" w:afterAutospacing="0" w:line="315" w:lineRule="atLeast"/>
              <w:ind w:left="1260"/>
              <w:rPr>
                <w:sz w:val="20"/>
                <w:szCs w:val="20"/>
              </w:rPr>
            </w:pPr>
            <w:r>
              <w:rPr>
                <w:sz w:val="20"/>
                <w:szCs w:val="20"/>
              </w:rPr>
              <w:t>FFS details.</w:t>
            </w:r>
          </w:p>
          <w:p w14:paraId="7D535ABF" w14:textId="77777777" w:rsidR="009F0B81" w:rsidRDefault="00D317ED">
            <w:pPr>
              <w:pStyle w:val="NormalWeb"/>
              <w:spacing w:before="0" w:beforeAutospacing="0" w:after="0" w:afterAutospacing="0" w:line="315" w:lineRule="atLeast"/>
              <w:ind w:left="1260"/>
              <w:rPr>
                <w:sz w:val="20"/>
                <w:szCs w:val="20"/>
              </w:rPr>
            </w:pPr>
            <w:r>
              <w:rPr>
                <w:sz w:val="20"/>
                <w:szCs w:val="20"/>
              </w:rPr>
              <w:t>Any modifications of DCI format 0_0 with CRC scrambled by TC-RNTI for indicating Msg3 repetitions shall not impact the legacy UE interpretation of the DCI format 0_0 with CRC scrambled by TC-RNTI.</w:t>
            </w:r>
          </w:p>
          <w:p w14:paraId="01CD4C59" w14:textId="77777777" w:rsidR="009F0B81" w:rsidRDefault="00D317ED">
            <w:pPr>
              <w:pStyle w:val="NormalWeb"/>
              <w:spacing w:before="0" w:beforeAutospacing="0" w:after="0" w:afterAutospacing="0" w:line="315" w:lineRule="atLeast"/>
              <w:ind w:left="840"/>
              <w:rPr>
                <w:sz w:val="20"/>
                <w:szCs w:val="20"/>
              </w:rPr>
            </w:pPr>
            <w:r>
              <w:rPr>
                <w:sz w:val="20"/>
                <w:szCs w:val="20"/>
              </w:rPr>
              <w:t>Option2: Can be determined based on the repetition number  for  Msg3 initial transmission</w:t>
            </w:r>
          </w:p>
          <w:p w14:paraId="3BF6A8A8" w14:textId="77777777" w:rsidR="009F0B81" w:rsidRDefault="009F0B81">
            <w:pPr>
              <w:spacing w:after="0" w:line="280" w:lineRule="atLeast"/>
            </w:pPr>
          </w:p>
          <w:p w14:paraId="00B102F7" w14:textId="77777777" w:rsidR="009F0B81" w:rsidRDefault="00D317ED">
            <w:pPr>
              <w:spacing w:after="0" w:line="280" w:lineRule="atLeast"/>
            </w:pPr>
            <w:r>
              <w:rPr>
                <w:highlight w:val="green"/>
              </w:rPr>
              <w:t>Agreements:</w:t>
            </w:r>
          </w:p>
          <w:p w14:paraId="21CB5E40" w14:textId="77777777" w:rsidR="009F0B81" w:rsidRDefault="00D317ED">
            <w:pPr>
              <w:pStyle w:val="NormalWeb"/>
              <w:spacing w:before="0" w:beforeAutospacing="0" w:after="0" w:afterAutospacing="0" w:line="280" w:lineRule="atLeast"/>
              <w:rPr>
                <w:sz w:val="20"/>
                <w:szCs w:val="20"/>
              </w:rPr>
            </w:pPr>
            <w:r>
              <w:rPr>
                <w:sz w:val="20"/>
                <w:szCs w:val="20"/>
              </w:rPr>
              <w:t>Support inter-slot frequency hopping for repetition of Msg3 initial and re-transmission.</w:t>
            </w:r>
          </w:p>
          <w:p w14:paraId="11EB90A6" w14:textId="77777777" w:rsidR="009F0B81" w:rsidRDefault="00D317ED">
            <w:pPr>
              <w:spacing w:after="0" w:line="280" w:lineRule="atLeast"/>
            </w:pPr>
            <w:r>
              <w:t>FFS details, e.g., signaling etc.</w:t>
            </w:r>
          </w:p>
          <w:p w14:paraId="1518F5A7" w14:textId="77777777" w:rsidR="009F0B81" w:rsidRDefault="009F0B81">
            <w:pPr>
              <w:spacing w:line="280" w:lineRule="atLeast"/>
            </w:pPr>
          </w:p>
          <w:p w14:paraId="7994D27B" w14:textId="77777777" w:rsidR="009F0B81" w:rsidRDefault="00D317ED">
            <w:pPr>
              <w:pStyle w:val="NormalWeb"/>
              <w:shd w:val="clear" w:color="auto" w:fill="FFFFFF"/>
              <w:spacing w:before="0" w:beforeAutospacing="0" w:after="0" w:afterAutospacing="0" w:line="315" w:lineRule="atLeast"/>
              <w:rPr>
                <w:rStyle w:val="Strong"/>
                <w:b w:val="0"/>
                <w:color w:val="000000"/>
                <w:sz w:val="20"/>
                <w:szCs w:val="20"/>
                <w:shd w:val="clear" w:color="auto" w:fill="FFFFFF"/>
              </w:rPr>
            </w:pPr>
            <w:r>
              <w:rPr>
                <w:rStyle w:val="Strong"/>
                <w:b w:val="0"/>
                <w:color w:val="000000"/>
                <w:sz w:val="20"/>
                <w:szCs w:val="20"/>
                <w:highlight w:val="green"/>
                <w:shd w:val="clear" w:color="auto" w:fill="00FFFF"/>
              </w:rPr>
              <w:t>Agreements:</w:t>
            </w:r>
          </w:p>
          <w:p w14:paraId="5D5BB3D4" w14:textId="77777777" w:rsidR="009F0B81" w:rsidRDefault="00D317ED">
            <w:pPr>
              <w:pStyle w:val="NormalWeb"/>
              <w:shd w:val="clear" w:color="auto" w:fill="FFFFFF"/>
              <w:spacing w:before="0" w:beforeAutospacing="0" w:after="0" w:afterAutospacing="0" w:line="315" w:lineRule="atLeast"/>
              <w:rPr>
                <w:sz w:val="20"/>
                <w:szCs w:val="20"/>
              </w:rPr>
            </w:pPr>
            <w:r>
              <w:rPr>
                <w:color w:val="000000"/>
                <w:sz w:val="20"/>
                <w:szCs w:val="20"/>
                <w:shd w:val="clear" w:color="auto" w:fill="FFFFFF"/>
              </w:rPr>
              <w:t>For Msg3 PUSCH repetition,  the following options </w:t>
            </w:r>
            <w:r>
              <w:rPr>
                <w:sz w:val="20"/>
                <w:szCs w:val="20"/>
                <w:shd w:val="clear" w:color="auto" w:fill="FFFFFF"/>
              </w:rPr>
              <w:t>are considered, aiming</w:t>
            </w:r>
            <w:r>
              <w:rPr>
                <w:color w:val="000000"/>
                <w:sz w:val="20"/>
                <w:szCs w:val="20"/>
                <w:shd w:val="clear" w:color="auto" w:fill="FFFFFF"/>
              </w:rPr>
              <w:t xml:space="preserve"> for down-selection in RAN1#104b-e:</w:t>
            </w:r>
          </w:p>
          <w:p w14:paraId="220EA6E8" w14:textId="77777777" w:rsidR="009F0B81" w:rsidRDefault="00D317ED">
            <w:pPr>
              <w:pStyle w:val="NormalWeb"/>
              <w:numPr>
                <w:ilvl w:val="0"/>
                <w:numId w:val="81"/>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 Option 1-1: For gNB scheduled Msg3 PUSCH repetition without UE request,</w:t>
            </w:r>
          </w:p>
          <w:p w14:paraId="2725D26C" w14:textId="77777777" w:rsidR="009F0B81" w:rsidRDefault="00D317ED">
            <w:pPr>
              <w:pStyle w:val="NormalWeb"/>
              <w:numPr>
                <w:ilvl w:val="0"/>
                <w:numId w:val="8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indicates to support of Msg3 PUSCH repetition via separate PRACH occasion or separate PRACH preamble in case of shared PRACH occasions.</w:t>
            </w:r>
          </w:p>
          <w:p w14:paraId="71063F4A" w14:textId="77777777" w:rsidR="009F0B81" w:rsidRDefault="00D317ED">
            <w:pPr>
              <w:pStyle w:val="NormalWeb"/>
              <w:numPr>
                <w:ilvl w:val="0"/>
                <w:numId w:val="8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PUSCH repetition, gNB decides whether to schedule Msg3 PUSCH repetition or not. If scheduled, gNB decides the number of repetitions.</w:t>
            </w:r>
          </w:p>
          <w:p w14:paraId="17B6F3B8" w14:textId="77777777" w:rsidR="009F0B81" w:rsidRDefault="00D317ED">
            <w:pPr>
              <w:pStyle w:val="NormalWeb"/>
              <w:numPr>
                <w:ilvl w:val="0"/>
                <w:numId w:val="8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60B09ACE" w14:textId="77777777" w:rsidR="009F0B81" w:rsidRDefault="00D317ED">
            <w:pPr>
              <w:pStyle w:val="NormalWeb"/>
              <w:numPr>
                <w:ilvl w:val="0"/>
                <w:numId w:val="81"/>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PUSCH repetition without UE request,</w:t>
            </w:r>
          </w:p>
          <w:p w14:paraId="722FBD2E" w14:textId="77777777" w:rsidR="009F0B81" w:rsidRDefault="00D317ED">
            <w:pPr>
              <w:pStyle w:val="NormalWeb"/>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PUSCH repetition or not. If scheduled, gNB decides the number of repetitions.</w:t>
            </w:r>
          </w:p>
          <w:p w14:paraId="2C798094" w14:textId="77777777" w:rsidR="009F0B81" w:rsidRDefault="00D317ED">
            <w:pPr>
              <w:pStyle w:val="NormalWeb"/>
              <w:numPr>
                <w:ilvl w:val="0"/>
                <w:numId w:val="84"/>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PUSCH repetition, UE transmits Msg3 PUSCH without repetition</w:t>
            </w:r>
          </w:p>
          <w:p w14:paraId="4C4672C6" w14:textId="77777777" w:rsidR="009F0B81" w:rsidRDefault="00D317ED">
            <w:pPr>
              <w:pStyle w:val="NormalWeb"/>
              <w:numPr>
                <w:ilvl w:val="0"/>
                <w:numId w:val="84"/>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 PUSCH</w:t>
            </w:r>
            <w:r>
              <w:rPr>
                <w:rStyle w:val="apple-converted-space"/>
                <w:color w:val="000000"/>
                <w:sz w:val="20"/>
                <w:szCs w:val="20"/>
                <w:shd w:val="clear" w:color="auto" w:fill="FFFFFF"/>
              </w:rPr>
              <w:t> </w:t>
            </w:r>
            <w:r>
              <w:rPr>
                <w:color w:val="000000"/>
                <w:sz w:val="20"/>
                <w:szCs w:val="20"/>
                <w:shd w:val="clear" w:color="auto" w:fill="FFFFFF"/>
              </w:rPr>
              <w:t>repetition, UE transmits Msg3 PUSCH with repetition as indicated by gNB and UE uses, e.g., separate DMRS configuration or UCI multiplexing with Msg3 PUSCH (or other ways)</w:t>
            </w:r>
          </w:p>
          <w:p w14:paraId="45ADFAEF" w14:textId="77777777" w:rsidR="009F0B81" w:rsidRDefault="00D317ED">
            <w:pPr>
              <w:pStyle w:val="NormalWeb"/>
              <w:numPr>
                <w:ilvl w:val="0"/>
                <w:numId w:val="84"/>
              </w:numPr>
              <w:shd w:val="clear" w:color="auto" w:fill="FFFFFF"/>
              <w:spacing w:before="0" w:beforeAutospacing="0" w:after="0" w:afterAutospacing="0" w:line="315" w:lineRule="atLeast"/>
              <w:ind w:left="1680"/>
              <w:rPr>
                <w:color w:val="000000"/>
                <w:sz w:val="20"/>
                <w:szCs w:val="20"/>
              </w:rPr>
            </w:pPr>
            <w:r>
              <w:rPr>
                <w:color w:val="000000"/>
                <w:sz w:val="20"/>
                <w:szCs w:val="20"/>
                <w:shd w:val="clear" w:color="auto" w:fill="FFFFFF"/>
              </w:rPr>
              <w:lastRenderedPageBreak/>
              <w:t xml:space="preserve">Note: e.g., this can be </w:t>
            </w:r>
            <w:r>
              <w:rPr>
                <w:sz w:val="20"/>
                <w:szCs w:val="20"/>
                <w:shd w:val="clear" w:color="auto" w:fill="FFFFFF"/>
              </w:rPr>
              <w:t xml:space="preserve">for differentiation between UEs not supporting </w:t>
            </w:r>
            <w:r>
              <w:rPr>
                <w:color w:val="000000"/>
                <w:sz w:val="20"/>
                <w:szCs w:val="20"/>
                <w:shd w:val="clear" w:color="auto" w:fill="FFFFFF"/>
              </w:rPr>
              <w:t>Msg3 PUSCH</w:t>
            </w:r>
            <w:r>
              <w:rPr>
                <w:sz w:val="20"/>
                <w:szCs w:val="20"/>
                <w:shd w:val="clear" w:color="auto" w:fill="FFFFFF"/>
              </w:rPr>
              <w:t xml:space="preserve"> repetition and Rel-17 CE UEs supporting </w:t>
            </w:r>
            <w:r>
              <w:rPr>
                <w:color w:val="000000"/>
                <w:sz w:val="20"/>
                <w:szCs w:val="20"/>
                <w:shd w:val="clear" w:color="auto" w:fill="FFFFFF"/>
              </w:rPr>
              <w:t>Msg3 PUSCH</w:t>
            </w:r>
            <w:r>
              <w:rPr>
                <w:sz w:val="20"/>
                <w:szCs w:val="20"/>
                <w:shd w:val="clear" w:color="auto" w:fill="FFFFFF"/>
              </w:rPr>
              <w:t xml:space="preserve"> repetition or between RACH procedure with </w:t>
            </w:r>
            <w:r>
              <w:rPr>
                <w:color w:val="000000"/>
                <w:sz w:val="20"/>
                <w:szCs w:val="20"/>
                <w:shd w:val="clear" w:color="auto" w:fill="FFFFFF"/>
              </w:rPr>
              <w:t>Msg3 PUSCH</w:t>
            </w:r>
            <w:r>
              <w:rPr>
                <w:sz w:val="20"/>
                <w:szCs w:val="20"/>
                <w:shd w:val="clear" w:color="auto" w:fill="FFFFFF"/>
              </w:rPr>
              <w:t xml:space="preserve"> repetition and </w:t>
            </w:r>
            <w:r>
              <w:rPr>
                <w:color w:val="000000"/>
                <w:sz w:val="20"/>
                <w:szCs w:val="20"/>
                <w:shd w:val="clear" w:color="auto" w:fill="FFFFFF"/>
              </w:rPr>
              <w:t>Msg3 PUSCH</w:t>
            </w:r>
            <w:r>
              <w:rPr>
                <w:sz w:val="20"/>
                <w:szCs w:val="20"/>
                <w:shd w:val="clear" w:color="auto" w:fill="FFFFFF"/>
              </w:rPr>
              <w:t xml:space="preserve"> without repetition, etc.</w:t>
            </w:r>
          </w:p>
          <w:p w14:paraId="3E8076F8" w14:textId="77777777" w:rsidR="009F0B81" w:rsidRDefault="00D317ED">
            <w:pPr>
              <w:pStyle w:val="NormalWeb"/>
              <w:numPr>
                <w:ilvl w:val="0"/>
                <w:numId w:val="8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PUSCH with two different assumptions, w/ and w/o repetition.</w:t>
            </w:r>
          </w:p>
          <w:p w14:paraId="6160E142" w14:textId="77777777" w:rsidR="009F0B81" w:rsidRDefault="00D317ED">
            <w:pPr>
              <w:pStyle w:val="NormalWeb"/>
              <w:numPr>
                <w:ilvl w:val="0"/>
                <w:numId w:val="8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CAE80A9" w14:textId="77777777" w:rsidR="009F0B81" w:rsidRDefault="00D317ED">
            <w:pPr>
              <w:pStyle w:val="NormalWeb"/>
              <w:numPr>
                <w:ilvl w:val="0"/>
                <w:numId w:val="81"/>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PUSCH repetition with gNB indicating the number of repetitions,</w:t>
            </w:r>
          </w:p>
          <w:p w14:paraId="2D8AAB83" w14:textId="77777777" w:rsidR="009F0B81" w:rsidRDefault="00D317ED">
            <w:pPr>
              <w:pStyle w:val="NormalWeb"/>
              <w:numPr>
                <w:ilvl w:val="0"/>
                <w:numId w:val="86"/>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PUSCH repetition via separate PRACH occasion or separate PRACH preamble in case of shared PRACH occasions.</w:t>
            </w:r>
          </w:p>
          <w:p w14:paraId="3BE28B72" w14:textId="77777777" w:rsidR="009F0B81" w:rsidRDefault="00D317ED">
            <w:pPr>
              <w:pStyle w:val="NormalWeb"/>
              <w:numPr>
                <w:ilvl w:val="0"/>
                <w:numId w:val="87"/>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7D0C597F" w14:textId="77777777" w:rsidR="009F0B81" w:rsidRDefault="00D317ED">
            <w:pPr>
              <w:pStyle w:val="NormalWeb"/>
              <w:numPr>
                <w:ilvl w:val="0"/>
                <w:numId w:val="8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triggered by UE, gNB </w:t>
            </w:r>
            <w:r>
              <w:rPr>
                <w:sz w:val="20"/>
                <w:szCs w:val="20"/>
                <w:shd w:val="clear" w:color="auto" w:fill="FFFFFF"/>
              </w:rPr>
              <w:t xml:space="preserve">decides the number of repetitions for </w:t>
            </w:r>
            <w:r>
              <w:rPr>
                <w:color w:val="000000"/>
                <w:sz w:val="20"/>
                <w:szCs w:val="20"/>
                <w:shd w:val="clear" w:color="auto" w:fill="FFFFFF"/>
              </w:rPr>
              <w:t xml:space="preserve">Msg3 PUSCH </w:t>
            </w:r>
            <w:r>
              <w:rPr>
                <w:sz w:val="20"/>
                <w:szCs w:val="20"/>
                <w:shd w:val="clear" w:color="auto" w:fill="FFFFFF"/>
              </w:rPr>
              <w:t>3 (re)-transmission.  </w:t>
            </w:r>
          </w:p>
          <w:p w14:paraId="5DD2491B" w14:textId="77777777" w:rsidR="009F0B81" w:rsidRDefault="00D317ED">
            <w:pPr>
              <w:pStyle w:val="NormalWeb"/>
              <w:numPr>
                <w:ilvl w:val="0"/>
                <w:numId w:val="8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674B8745" w14:textId="77777777" w:rsidR="009F0B81" w:rsidRDefault="00D317ED">
            <w:pPr>
              <w:pStyle w:val="NormalWeb"/>
              <w:numPr>
                <w:ilvl w:val="0"/>
                <w:numId w:val="81"/>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PUSCH repetition with gNB indicating the number of repetitions,</w:t>
            </w:r>
          </w:p>
          <w:p w14:paraId="57914293" w14:textId="77777777" w:rsidR="009F0B81" w:rsidRDefault="00D317ED">
            <w:pPr>
              <w:pStyle w:val="NormalWeb"/>
              <w:numPr>
                <w:ilvl w:val="1"/>
                <w:numId w:val="89"/>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PUSCH repetition or not. If scheduled, gNB decides the number of repetitions.</w:t>
            </w:r>
          </w:p>
          <w:p w14:paraId="7AB3D971" w14:textId="77777777" w:rsidR="009F0B81" w:rsidRDefault="00D317ED">
            <w:pPr>
              <w:pStyle w:val="NormalWeb"/>
              <w:numPr>
                <w:ilvl w:val="1"/>
                <w:numId w:val="89"/>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PUSCH repetition is scheduled, UE transmits Msg3 PUSCH with or without repetition. If UE transmits Msg3 PUSCH repetition, the number of repetition follows the indication of gNB and UE uses e.g., separate DMRS configuration or UCI multiplexing with Msg3 PUSCH (or other ways)</w:t>
            </w:r>
          </w:p>
          <w:p w14:paraId="60A9AE4C" w14:textId="77777777" w:rsidR="009F0B81" w:rsidRDefault="00D317ED">
            <w:pPr>
              <w:pStyle w:val="NormalWeb"/>
              <w:numPr>
                <w:ilvl w:val="0"/>
                <w:numId w:val="87"/>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14:paraId="68908953" w14:textId="77777777" w:rsidR="009F0B81" w:rsidRDefault="00D317ED">
            <w:pPr>
              <w:pStyle w:val="NormalWeb"/>
              <w:numPr>
                <w:ilvl w:val="1"/>
                <w:numId w:val="89"/>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0BF12EB1" w14:textId="77777777" w:rsidR="009F0B81" w:rsidRDefault="00D317ED">
            <w:pPr>
              <w:pStyle w:val="NormalWeb"/>
              <w:numPr>
                <w:ilvl w:val="0"/>
                <w:numId w:val="81"/>
              </w:numPr>
              <w:shd w:val="clear" w:color="auto" w:fill="FFFFFF"/>
              <w:spacing w:before="0" w:beforeAutospacing="0" w:after="0" w:afterAutospacing="0" w:line="315" w:lineRule="atLeast"/>
              <w:rPr>
                <w:sz w:val="20"/>
                <w:szCs w:val="20"/>
                <w:lang w:eastAsia="zh-CN"/>
              </w:rPr>
            </w:pPr>
            <w:r>
              <w:rPr>
                <w:sz w:val="20"/>
                <w:szCs w:val="20"/>
                <w:shd w:val="clear" w:color="auto" w:fill="FFFFFF"/>
              </w:rPr>
              <w:t>Other options are not precluded. </w:t>
            </w:r>
          </w:p>
        </w:tc>
      </w:tr>
    </w:tbl>
    <w:p w14:paraId="0A05D00F" w14:textId="77777777" w:rsidR="009F0B81" w:rsidRDefault="009F0B81">
      <w:pPr>
        <w:rPr>
          <w:lang w:val="en-US" w:eastAsia="zh-CN"/>
        </w:rPr>
      </w:pPr>
    </w:p>
    <w:p w14:paraId="1C0B7C55" w14:textId="77777777" w:rsidR="009F0B81" w:rsidRDefault="00D317ED">
      <w:pPr>
        <w:pStyle w:val="Heading2"/>
        <w:rPr>
          <w:rFonts w:ascii="Times New Roman" w:hAnsi="Times New Roman"/>
          <w:lang w:val="en-US" w:eastAsia="zh-CN"/>
        </w:rPr>
      </w:pPr>
      <w:r>
        <w:rPr>
          <w:rFonts w:ascii="Times New Roman" w:hAnsi="Times New Roman"/>
          <w:lang w:val="en-US" w:eastAsia="zh-CN"/>
        </w:rPr>
        <w:t>RAN1#104b-e</w:t>
      </w:r>
    </w:p>
    <w:tbl>
      <w:tblPr>
        <w:tblStyle w:val="TableGrid"/>
        <w:tblW w:w="0" w:type="auto"/>
        <w:tblLook w:val="04A0" w:firstRow="1" w:lastRow="0" w:firstColumn="1" w:lastColumn="0" w:noHBand="0" w:noVBand="1"/>
      </w:tblPr>
      <w:tblGrid>
        <w:gridCol w:w="9628"/>
      </w:tblGrid>
      <w:tr w:rsidR="009F0B81" w14:paraId="67B11CCC" w14:textId="77777777">
        <w:tc>
          <w:tcPr>
            <w:tcW w:w="9854" w:type="dxa"/>
          </w:tcPr>
          <w:p w14:paraId="7FAD9B26" w14:textId="77777777" w:rsidR="009F0B81" w:rsidRDefault="00D317ED">
            <w:pPr>
              <w:spacing w:line="280" w:lineRule="atLeast"/>
              <w:rPr>
                <w:lang w:eastAsia="zh-CN"/>
              </w:rPr>
            </w:pPr>
            <w:r>
              <w:rPr>
                <w:highlight w:val="green"/>
                <w:lang w:eastAsia="zh-CN"/>
              </w:rPr>
              <w:t xml:space="preserve">Agreement: </w:t>
            </w:r>
            <w:r>
              <w:t>For Msg3 PUSCH repetition, </w:t>
            </w:r>
            <w:r>
              <w:rPr>
                <w:lang w:eastAsia="zh-CN"/>
              </w:rPr>
              <w:t xml:space="preserve"> support the following modified Option 2-1. </w:t>
            </w:r>
          </w:p>
          <w:p w14:paraId="4225EB94" w14:textId="77777777" w:rsidR="009F0B81" w:rsidRDefault="00D317ED">
            <w:pPr>
              <w:pStyle w:val="NormalWeb"/>
              <w:numPr>
                <w:ilvl w:val="0"/>
                <w:numId w:val="81"/>
              </w:numPr>
              <w:shd w:val="clear" w:color="auto" w:fill="FFFFFF"/>
              <w:spacing w:before="0" w:beforeAutospacing="0" w:after="0" w:afterAutospacing="0" w:line="315" w:lineRule="atLeast"/>
              <w:rPr>
                <w:color w:val="000000"/>
                <w:sz w:val="20"/>
                <w:szCs w:val="20"/>
                <w:lang w:eastAsia="en-US"/>
              </w:rPr>
            </w:pPr>
            <w:r>
              <w:rPr>
                <w:color w:val="000000"/>
                <w:sz w:val="20"/>
                <w:szCs w:val="20"/>
                <w:shd w:val="clear" w:color="auto" w:fill="FFFFFF"/>
              </w:rPr>
              <w:t xml:space="preserve">Option 2-1: For UE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Msg3 PUSCH repetition with gNB indicating the number of repetitions,</w:t>
            </w:r>
          </w:p>
          <w:p w14:paraId="43CB6076" w14:textId="77777777" w:rsidR="009F0B81" w:rsidRDefault="00D317ED">
            <w:pPr>
              <w:pStyle w:val="NormalWeb"/>
              <w:numPr>
                <w:ilvl w:val="0"/>
                <w:numId w:val="86"/>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A UE can </w:t>
            </w:r>
            <w:r>
              <w:rPr>
                <w:color w:val="FF0000"/>
                <w:sz w:val="20"/>
                <w:szCs w:val="20"/>
                <w:shd w:val="clear" w:color="auto" w:fill="FFFFFF"/>
              </w:rPr>
              <w:t xml:space="preserve">request </w:t>
            </w:r>
            <w:r>
              <w:rPr>
                <w:strike/>
                <w:color w:val="FF0000"/>
                <w:sz w:val="20"/>
                <w:szCs w:val="20"/>
                <w:shd w:val="clear" w:color="auto" w:fill="FFFFFF"/>
              </w:rPr>
              <w:t>trigger RACH procedure with</w:t>
            </w:r>
            <w:r>
              <w:rPr>
                <w:color w:val="0070C0"/>
                <w:sz w:val="20"/>
                <w:szCs w:val="20"/>
                <w:shd w:val="clear" w:color="auto" w:fill="FFFFFF"/>
              </w:rPr>
              <w:t xml:space="preserve"> </w:t>
            </w:r>
            <w:r>
              <w:rPr>
                <w:color w:val="000000"/>
                <w:sz w:val="20"/>
                <w:szCs w:val="20"/>
                <w:shd w:val="clear" w:color="auto" w:fill="FFFFFF"/>
              </w:rPr>
              <w:t>Msg3 PUSCH repetition </w:t>
            </w:r>
            <w:r>
              <w:rPr>
                <w:color w:val="FF0000"/>
                <w:sz w:val="20"/>
                <w:szCs w:val="20"/>
                <w:u w:val="single"/>
                <w:shd w:val="clear" w:color="auto" w:fill="FFFFFF"/>
              </w:rPr>
              <w:t>via separate PRACH resources (FFS details, e.g., separate PRACH occasion or separate PRACH preamble in case of shared PRACH occasions after SSB association, etc.)</w:t>
            </w:r>
            <w:r>
              <w:rPr>
                <w:color w:val="000000"/>
                <w:sz w:val="20"/>
                <w:szCs w:val="20"/>
                <w:shd w:val="clear" w:color="auto" w:fill="FFFFFF"/>
              </w:rPr>
              <w:t>.</w:t>
            </w:r>
          </w:p>
          <w:p w14:paraId="6C406495" w14:textId="77777777" w:rsidR="009F0B81" w:rsidRDefault="00D317ED">
            <w:pPr>
              <w:pStyle w:val="NormalWeb"/>
              <w:numPr>
                <w:ilvl w:val="0"/>
                <w:numId w:val="87"/>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Whether a UE would </w:t>
            </w:r>
            <w:r>
              <w:rPr>
                <w:color w:val="FF0000"/>
                <w:sz w:val="20"/>
                <w:szCs w:val="20"/>
                <w:shd w:val="clear" w:color="auto" w:fill="FFFFFF"/>
              </w:rPr>
              <w:t xml:space="preserve">request </w:t>
            </w:r>
            <w:r>
              <w:rPr>
                <w:strike/>
                <w:color w:val="FF0000"/>
                <w:sz w:val="20"/>
                <w:szCs w:val="20"/>
                <w:shd w:val="clear" w:color="auto" w:fill="FFFFFF"/>
              </w:rPr>
              <w:t xml:space="preserve">trigger </w:t>
            </w:r>
            <w:r>
              <w:rPr>
                <w:color w:val="000000"/>
                <w:sz w:val="20"/>
                <w:szCs w:val="20"/>
                <w:shd w:val="clear" w:color="auto" w:fill="FFFFFF"/>
              </w:rPr>
              <w:t>is based on some conditions, e.g., measured SS-RSRP threshold, which may or may not have spec impact.</w:t>
            </w:r>
          </w:p>
          <w:p w14:paraId="7D5FA089" w14:textId="77777777" w:rsidR="009F0B81" w:rsidRDefault="00D317ED">
            <w:pPr>
              <w:pStyle w:val="NormalWeb"/>
              <w:numPr>
                <w:ilvl w:val="0"/>
                <w:numId w:val="8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 xml:space="preserve">by UE, </w:t>
            </w:r>
            <w:r>
              <w:rPr>
                <w:color w:val="FF0000"/>
                <w:sz w:val="20"/>
                <w:szCs w:val="20"/>
                <w:shd w:val="clear" w:color="auto" w:fill="FFFFFF"/>
              </w:rPr>
              <w:t>gNB decides whether to schedule Msg3 PUSCH repetition or not. If scheduled,</w:t>
            </w:r>
            <w:r>
              <w:rPr>
                <w:color w:val="000000"/>
                <w:sz w:val="20"/>
                <w:szCs w:val="20"/>
                <w:shd w:val="clear" w:color="auto" w:fill="FFFFFF"/>
              </w:rPr>
              <w:t xml:space="preserve"> gNB decides the number of repetitions for Msg3 PUSCH 3 (re)-transmission.  </w:t>
            </w:r>
          </w:p>
          <w:p w14:paraId="589EA413" w14:textId="77777777" w:rsidR="009F0B81" w:rsidRDefault="00D317ED">
            <w:pPr>
              <w:pStyle w:val="NormalWeb"/>
              <w:numPr>
                <w:ilvl w:val="0"/>
                <w:numId w:val="88"/>
              </w:numPr>
              <w:shd w:val="clear" w:color="auto" w:fill="FFFFFF"/>
              <w:spacing w:before="0" w:beforeAutospacing="0" w:after="0" w:afterAutospacing="0" w:line="315" w:lineRule="atLeast"/>
              <w:ind w:left="840"/>
              <w:rPr>
                <w:color w:val="FF0000"/>
                <w:sz w:val="20"/>
                <w:szCs w:val="20"/>
                <w:shd w:val="clear" w:color="auto" w:fill="FFFFFF"/>
              </w:rPr>
            </w:pPr>
            <w:r>
              <w:rPr>
                <w:color w:val="FF0000"/>
                <w:sz w:val="20"/>
                <w:szCs w:val="20"/>
                <w:shd w:val="clear" w:color="auto" w:fill="FFFFFF"/>
              </w:rPr>
              <w:t>FFS the UE capability of supporting Msg3 PUSCH repetition can be reported after initial access procedure as usual</w:t>
            </w:r>
          </w:p>
          <w:p w14:paraId="590953ED" w14:textId="77777777" w:rsidR="009F0B81" w:rsidRDefault="00D317ED">
            <w:pPr>
              <w:pStyle w:val="NormalWeb"/>
              <w:numPr>
                <w:ilvl w:val="0"/>
                <w:numId w:val="88"/>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FFS details if any.</w:t>
            </w:r>
          </w:p>
          <w:p w14:paraId="55E5A1EF" w14:textId="77777777" w:rsidR="009F0B81" w:rsidRDefault="009F0B81">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65822ACF" w14:textId="77777777" w:rsidR="009F0B81" w:rsidRDefault="00D317ED">
            <w:pPr>
              <w:spacing w:line="280" w:lineRule="atLeast"/>
            </w:pPr>
            <w:r>
              <w:rPr>
                <w:highlight w:val="green"/>
              </w:rPr>
              <w:t>Agreements</w:t>
            </w:r>
            <w:r>
              <w:t xml:space="preserve">: For the determination of RV for Msg3 PUSCH repetition, </w:t>
            </w:r>
          </w:p>
          <w:p w14:paraId="4DB130FF" w14:textId="77777777" w:rsidR="009F0B81" w:rsidRDefault="00D317ED">
            <w:pPr>
              <w:numPr>
                <w:ilvl w:val="0"/>
                <w:numId w:val="90"/>
              </w:numPr>
              <w:spacing w:line="280" w:lineRule="atLeast"/>
            </w:pPr>
            <w:r>
              <w:t>RV of the first repetition is determined in the same way as legacy.</w:t>
            </w:r>
          </w:p>
          <w:p w14:paraId="21B192C3" w14:textId="77777777" w:rsidR="009F0B81" w:rsidRDefault="00D317ED">
            <w:pPr>
              <w:numPr>
                <w:ilvl w:val="1"/>
                <w:numId w:val="90"/>
              </w:numPr>
              <w:spacing w:line="280" w:lineRule="atLeast"/>
            </w:pPr>
            <w:r>
              <w:t>Use RV 0 for the first repetition of Msg3 PUSCH initial transmission.</w:t>
            </w:r>
          </w:p>
          <w:p w14:paraId="3457FA70" w14:textId="77777777" w:rsidR="009F0B81" w:rsidRDefault="00D317ED">
            <w:pPr>
              <w:numPr>
                <w:ilvl w:val="1"/>
                <w:numId w:val="90"/>
              </w:numPr>
              <w:spacing w:line="280" w:lineRule="atLeast"/>
            </w:pPr>
            <w:r>
              <w:lastRenderedPageBreak/>
              <w:t>Use a dynamically indicated RV id via DCI 0_0 with CRC scrambled by TC-RNTI for the first repetition of Msg3 PUSCH re-transmission.</w:t>
            </w:r>
          </w:p>
          <w:p w14:paraId="2E2F6BFC" w14:textId="77777777" w:rsidR="009F0B81" w:rsidRDefault="00D317ED">
            <w:pPr>
              <w:numPr>
                <w:ilvl w:val="0"/>
                <w:numId w:val="90"/>
              </w:numPr>
              <w:spacing w:line="280" w:lineRule="atLeast"/>
            </w:pPr>
            <w:r>
              <w:t xml:space="preserve">FFS determination of the RV sequence.  </w:t>
            </w:r>
          </w:p>
          <w:p w14:paraId="6C4E7F75" w14:textId="77777777" w:rsidR="009F0B81" w:rsidRDefault="009F0B81">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1A7C8E56" w14:textId="77777777" w:rsidR="009F0B81" w:rsidRDefault="00D317ED">
            <w:pPr>
              <w:spacing w:line="280" w:lineRule="atLeast"/>
            </w:pPr>
            <w:r>
              <w:rPr>
                <w:highlight w:val="green"/>
              </w:rPr>
              <w:t>Agreements</w:t>
            </w:r>
            <w:r>
              <w:t>: For indication of the number of repetitions for Msg3 initial transmission, Option 1 (i.e., using UL grant scheduling Msg3) is adopted.</w:t>
            </w:r>
          </w:p>
          <w:p w14:paraId="376D4332" w14:textId="77777777" w:rsidR="009F0B81" w:rsidRDefault="00D317ED">
            <w:pPr>
              <w:numPr>
                <w:ilvl w:val="0"/>
                <w:numId w:val="91"/>
              </w:numPr>
              <w:spacing w:line="280" w:lineRule="atLeast"/>
            </w:pPr>
            <w:r>
              <w:t>FFS additionally using MAC RAR for indication.</w:t>
            </w:r>
          </w:p>
          <w:p w14:paraId="75B7B9B7" w14:textId="77777777" w:rsidR="009F0B81" w:rsidRDefault="009F0B81">
            <w:pPr>
              <w:pStyle w:val="NormalWeb"/>
              <w:shd w:val="clear" w:color="auto" w:fill="FFFFFF"/>
              <w:tabs>
                <w:tab w:val="left" w:pos="840"/>
              </w:tabs>
              <w:spacing w:before="0" w:beforeAutospacing="0" w:after="0" w:afterAutospacing="0" w:line="315" w:lineRule="atLeast"/>
              <w:rPr>
                <w:sz w:val="28"/>
                <w:szCs w:val="28"/>
                <w:shd w:val="clear" w:color="auto" w:fill="FFFFFF"/>
              </w:rPr>
            </w:pPr>
          </w:p>
          <w:p w14:paraId="245C988B" w14:textId="77777777" w:rsidR="009F0B81" w:rsidRDefault="00D317ED">
            <w:pPr>
              <w:spacing w:line="280" w:lineRule="atLeast"/>
            </w:pPr>
            <w:r>
              <w:rPr>
                <w:highlight w:val="green"/>
              </w:rPr>
              <w:t>Agreements</w:t>
            </w:r>
            <w:r>
              <w:t>: For indication of the number of repetitions for Msg3 re-transmission, Option 1 (i.e., using DCI format 0_0 with CRC scrambled by TC-RNTI) is adopted. </w:t>
            </w:r>
          </w:p>
          <w:p w14:paraId="0F54D81A" w14:textId="77777777" w:rsidR="009F0B81" w:rsidRDefault="009F0B81">
            <w:pPr>
              <w:pStyle w:val="NormalWeb"/>
              <w:shd w:val="clear" w:color="auto" w:fill="FFFFFF"/>
              <w:spacing w:before="0" w:beforeAutospacing="0" w:after="0" w:afterAutospacing="0" w:line="300" w:lineRule="atLeast"/>
            </w:pPr>
          </w:p>
          <w:p w14:paraId="44F31B7C" w14:textId="77777777" w:rsidR="009F0B81" w:rsidRDefault="00D317ED">
            <w:pPr>
              <w:pStyle w:val="NormalWeb"/>
              <w:shd w:val="clear" w:color="auto" w:fill="FFFFFF"/>
              <w:spacing w:before="0" w:beforeAutospacing="0" w:after="0" w:afterAutospacing="0" w:line="300" w:lineRule="atLeast"/>
              <w:rPr>
                <w:i/>
                <w:iCs/>
                <w:sz w:val="20"/>
                <w:szCs w:val="20"/>
              </w:rPr>
            </w:pPr>
            <w:r>
              <w:rPr>
                <w:rStyle w:val="Emphasis"/>
                <w:b/>
                <w:bCs/>
                <w:i w:val="0"/>
                <w:iCs w:val="0"/>
                <w:sz w:val="20"/>
                <w:szCs w:val="20"/>
                <w:highlight w:val="darkYellow"/>
              </w:rPr>
              <w:t>Working assumption: </w:t>
            </w:r>
            <w:r>
              <w:rPr>
                <w:rStyle w:val="Emphasis"/>
                <w:i w:val="0"/>
                <w:iCs w:val="0"/>
                <w:sz w:val="20"/>
                <w:szCs w:val="20"/>
              </w:rPr>
              <w:t>The number of repetitions </w:t>
            </w:r>
            <w:r>
              <w:rPr>
                <w:rStyle w:val="Emphasis"/>
                <w:rFonts w:eastAsia="Batang"/>
                <w:i w:val="0"/>
                <w:iCs w:val="0"/>
                <w:sz w:val="20"/>
                <w:szCs w:val="20"/>
              </w:rPr>
              <w:t>is </w:t>
            </w:r>
            <w:r>
              <w:rPr>
                <w:rStyle w:val="Emphasis"/>
                <w:i w:val="0"/>
                <w:iCs w:val="0"/>
                <w:sz w:val="20"/>
                <w:szCs w:val="20"/>
              </w:rPr>
              <w:t>counted on the basis of available slots for Type A PUSCH repetitions for Msg3.</w:t>
            </w:r>
          </w:p>
          <w:p w14:paraId="3D724D2C" w14:textId="77777777" w:rsidR="009F0B81" w:rsidRDefault="00D317ED">
            <w:pPr>
              <w:pStyle w:val="NormalWeb"/>
              <w:numPr>
                <w:ilvl w:val="0"/>
                <w:numId w:val="91"/>
              </w:numPr>
              <w:shd w:val="clear" w:color="auto" w:fill="FFFFFF"/>
              <w:spacing w:before="0" w:beforeAutospacing="0" w:after="0" w:afterAutospacing="0" w:line="300" w:lineRule="atLeast"/>
              <w:rPr>
                <w:i/>
                <w:iCs/>
                <w:sz w:val="20"/>
                <w:szCs w:val="20"/>
              </w:rPr>
            </w:pPr>
            <w:r>
              <w:rPr>
                <w:rStyle w:val="Emphasis"/>
                <w:i w:val="0"/>
                <w:iCs w:val="0"/>
                <w:sz w:val="20"/>
                <w:szCs w:val="20"/>
              </w:rPr>
              <w:t>FFS: the determination of available slots.</w:t>
            </w:r>
          </w:p>
          <w:p w14:paraId="650764C1" w14:textId="77777777" w:rsidR="009F0B81" w:rsidRDefault="009F0B81">
            <w:pPr>
              <w:spacing w:line="280" w:lineRule="atLeast"/>
              <w:rPr>
                <w:lang w:eastAsia="zh-CN"/>
              </w:rPr>
            </w:pPr>
          </w:p>
        </w:tc>
      </w:tr>
    </w:tbl>
    <w:p w14:paraId="10AAB267" w14:textId="77777777" w:rsidR="009F0B81" w:rsidRDefault="009F0B81">
      <w:pPr>
        <w:spacing w:before="120"/>
        <w:rPr>
          <w:szCs w:val="15"/>
          <w:lang w:val="en-US" w:eastAsia="zh-CN"/>
        </w:rPr>
      </w:pPr>
    </w:p>
    <w:p w14:paraId="7F8AC94B" w14:textId="77777777" w:rsidR="009F0B81" w:rsidRDefault="00D317ED">
      <w:pPr>
        <w:pStyle w:val="Heading2"/>
        <w:rPr>
          <w:rFonts w:ascii="Times New Roman" w:hAnsi="Times New Roman"/>
          <w:lang w:val="en-US" w:eastAsia="zh-CN"/>
        </w:rPr>
      </w:pPr>
      <w:r>
        <w:rPr>
          <w:rFonts w:ascii="Times New Roman" w:hAnsi="Times New Roman"/>
          <w:lang w:val="en-US" w:eastAsia="zh-CN"/>
        </w:rPr>
        <w:t>RAN1#105-e</w:t>
      </w:r>
    </w:p>
    <w:tbl>
      <w:tblPr>
        <w:tblStyle w:val="TableGrid"/>
        <w:tblpPr w:leftFromText="180" w:rightFromText="180" w:vertAnchor="text" w:horzAnchor="page" w:tblpX="1122" w:tblpY="574"/>
        <w:tblOverlap w:val="never"/>
        <w:tblW w:w="0" w:type="auto"/>
        <w:tblLook w:val="04A0" w:firstRow="1" w:lastRow="0" w:firstColumn="1" w:lastColumn="0" w:noHBand="0" w:noVBand="1"/>
      </w:tblPr>
      <w:tblGrid>
        <w:gridCol w:w="9628"/>
      </w:tblGrid>
      <w:tr w:rsidR="009F0B81" w14:paraId="56F50436" w14:textId="77777777">
        <w:tc>
          <w:tcPr>
            <w:tcW w:w="9854" w:type="dxa"/>
          </w:tcPr>
          <w:p w14:paraId="0A594513"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 UE requests Msg3 PUSCH repetition at least when the RSRP of the downlink pathloss reference is lower than an RSRP threshold.</w:t>
            </w:r>
          </w:p>
          <w:p w14:paraId="1DBBA313" w14:textId="77777777" w:rsidR="009F0B81" w:rsidRDefault="00D317ED">
            <w:pPr>
              <w:numPr>
                <w:ilvl w:val="0"/>
                <w:numId w:val="48"/>
              </w:numPr>
              <w:overflowPunct/>
              <w:autoSpaceDE/>
              <w:autoSpaceDN/>
              <w:adjustRightInd/>
              <w:snapToGrid/>
              <w:spacing w:after="180" w:line="240" w:lineRule="auto"/>
              <w:textAlignment w:val="auto"/>
              <w:rPr>
                <w:lang w:eastAsia="en-US"/>
              </w:rPr>
            </w:pPr>
            <w:r>
              <w:rPr>
                <w:lang w:eastAsia="en-US"/>
              </w:rPr>
              <w:t>FFS the determination of the RSRP threshold.</w:t>
            </w:r>
          </w:p>
          <w:p w14:paraId="426BDA15" w14:textId="77777777" w:rsidR="009F0B81" w:rsidRDefault="00D317ED">
            <w:pPr>
              <w:shd w:val="clear" w:color="auto" w:fill="FFFFFF"/>
              <w:spacing w:before="100" w:after="0" w:line="315" w:lineRule="atLeast"/>
              <w:rPr>
                <w:rFonts w:eastAsia="Calibri"/>
                <w:sz w:val="22"/>
                <w:szCs w:val="22"/>
                <w:lang w:val="sv-SE" w:eastAsia="sv-SE"/>
              </w:rPr>
            </w:pPr>
            <w:r>
              <w:rPr>
                <w:rFonts w:eastAsia="Calibri"/>
                <w:sz w:val="22"/>
                <w:szCs w:val="22"/>
                <w:lang w:val="sv-SE" w:eastAsia="sv-SE"/>
              </w:rPr>
              <w:t> </w:t>
            </w:r>
          </w:p>
          <w:p w14:paraId="3E9A2ABA" w14:textId="77777777" w:rsidR="009F0B81" w:rsidRDefault="00D317ED">
            <w:pPr>
              <w:overflowPunct/>
              <w:autoSpaceDE/>
              <w:autoSpaceDN/>
              <w:adjustRightInd/>
              <w:snapToGrid/>
              <w:spacing w:after="180" w:line="240" w:lineRule="auto"/>
              <w:textAlignment w:val="auto"/>
              <w:rPr>
                <w:highlight w:val="green"/>
                <w:lang w:eastAsia="en-US"/>
              </w:rPr>
            </w:pPr>
            <w:r>
              <w:rPr>
                <w:highlight w:val="green"/>
                <w:lang w:eastAsia="en-US"/>
              </w:rPr>
              <w:t>Agreement:</w:t>
            </w:r>
          </w:p>
          <w:p w14:paraId="3B65E5E8" w14:textId="77777777" w:rsidR="009F0B81" w:rsidRDefault="00D317ED">
            <w:pPr>
              <w:numPr>
                <w:ilvl w:val="0"/>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For requesting Msg3 PUSCH repetition, support the following:</w:t>
            </w:r>
          </w:p>
          <w:p w14:paraId="4F31C1EF" w14:textId="77777777" w:rsidR="009F0B81" w:rsidRDefault="00D317ED">
            <w:pPr>
              <w:numPr>
                <w:ilvl w:val="1"/>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 Use separate preamble with shared RO configured by the same PRACH configuration index with legacy UEs.</w:t>
            </w:r>
          </w:p>
          <w:p w14:paraId="42E9C0B2" w14:textId="77777777" w:rsidR="009F0B81" w:rsidRDefault="00D317ED">
            <w:pPr>
              <w:numPr>
                <w:ilvl w:val="2"/>
                <w:numId w:val="12"/>
              </w:numPr>
              <w:shd w:val="clear" w:color="auto" w:fill="FFFFFF"/>
              <w:tabs>
                <w:tab w:val="left" w:pos="840"/>
              </w:tabs>
              <w:spacing w:before="0" w:afterLines="50" w:line="280" w:lineRule="atLeast"/>
              <w:rPr>
                <w:lang w:val="sv-SE" w:eastAsia="sv-SE"/>
              </w:rPr>
            </w:pPr>
            <w:r>
              <w:rPr>
                <w:lang w:val="sv-SE" w:eastAsia="sv-SE"/>
              </w:rPr>
              <w:t xml:space="preserve">FFS whether to introduce a PRACH mask to indicate a sub-set of ROs associated with a same SSB index within an SSB-RO mapping cycle for requesting Msg3 repetition for a UE. </w:t>
            </w:r>
          </w:p>
          <w:p w14:paraId="1C924276" w14:textId="77777777" w:rsidR="009F0B81" w:rsidRDefault="00D317ED">
            <w:pPr>
              <w:numPr>
                <w:ilvl w:val="2"/>
                <w:numId w:val="12"/>
              </w:numPr>
              <w:shd w:val="clear" w:color="auto" w:fill="FFFFFF"/>
              <w:tabs>
                <w:tab w:val="left" w:pos="840"/>
              </w:tabs>
              <w:spacing w:before="0" w:afterLines="50" w:line="280" w:lineRule="atLeast"/>
              <w:rPr>
                <w:lang w:val="sv-SE" w:eastAsia="sv-SE"/>
              </w:rPr>
            </w:pPr>
            <w:r>
              <w:rPr>
                <w:lang w:val="sv-SE" w:eastAsia="sv-SE"/>
              </w:rPr>
              <w:t>FFS definition of shared RO (e.g., whether the shared RO can be an RO with preamble(s) for 4-step RACH only or with preambles for both 4-step RACH and 2-step RACH).</w:t>
            </w:r>
          </w:p>
          <w:p w14:paraId="320C5B85" w14:textId="77777777" w:rsidR="009F0B81" w:rsidRDefault="00D317ED">
            <w:pPr>
              <w:numPr>
                <w:ilvl w:val="1"/>
                <w:numId w:val="12"/>
              </w:numPr>
              <w:shd w:val="clear" w:color="auto" w:fill="FFFFFF"/>
              <w:tabs>
                <w:tab w:val="left" w:pos="84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FFS whether or not to additionally support one (&amp; only one) more option:</w:t>
            </w:r>
          </w:p>
          <w:p w14:paraId="1F1FCF11" w14:textId="77777777" w:rsidR="009F0B81" w:rsidRDefault="00D317ED">
            <w:pPr>
              <w:numPr>
                <w:ilvl w:val="2"/>
                <w:numId w:val="12"/>
              </w:numPr>
              <w:shd w:val="clear" w:color="auto" w:fill="FFFFFF"/>
              <w:tabs>
                <w:tab w:val="left" w:pos="126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2: Use separate RO configured by a separate PRACH configuration index from legacy UEs</w:t>
            </w:r>
          </w:p>
          <w:p w14:paraId="2257792C" w14:textId="77777777" w:rsidR="009F0B81" w:rsidRDefault="00D317ED">
            <w:pPr>
              <w:numPr>
                <w:ilvl w:val="2"/>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3: Use separate RO, which include</w:t>
            </w:r>
          </w:p>
          <w:p w14:paraId="10D05717" w14:textId="77777777" w:rsidR="009F0B81" w:rsidRDefault="00D317ED">
            <w:pPr>
              <w:numPr>
                <w:ilvl w:val="3"/>
                <w:numId w:val="12"/>
              </w:numPr>
              <w:shd w:val="clear" w:color="auto" w:fill="FFFFFF"/>
              <w:tabs>
                <w:tab w:val="left" w:pos="840"/>
              </w:tabs>
              <w:spacing w:before="0" w:afterLines="50" w:line="280" w:lineRule="atLeast"/>
              <w:rPr>
                <w:lang w:val="sv-SE" w:eastAsia="sv-SE"/>
              </w:rPr>
            </w:pPr>
            <w:r>
              <w:rPr>
                <w:lang w:val="sv-SE" w:eastAsia="sv-SE"/>
              </w:rPr>
              <w:t>the separate RO configured by a separate RACH configuration index from legacy UE, and</w:t>
            </w:r>
          </w:p>
          <w:p w14:paraId="23A9D97C" w14:textId="77777777" w:rsidR="009F0B81" w:rsidRDefault="00D317ED">
            <w:pPr>
              <w:numPr>
                <w:ilvl w:val="3"/>
                <w:numId w:val="12"/>
              </w:numPr>
              <w:shd w:val="clear" w:color="auto" w:fill="FFFFFF"/>
              <w:tabs>
                <w:tab w:val="left" w:pos="840"/>
              </w:tabs>
              <w:spacing w:before="0" w:afterLines="50" w:line="280" w:lineRule="atLeast"/>
              <w:rPr>
                <w:rFonts w:eastAsia="Malgun Gothic"/>
                <w:lang w:val="sv-SE" w:eastAsia="ko-KR"/>
              </w:rPr>
            </w:pPr>
            <w:r>
              <w:rPr>
                <w:lang w:val="sv-SE" w:eastAsia="sv-SE"/>
              </w:rPr>
              <w:lastRenderedPageBreak/>
              <w:t>the remaining RO (if any) configured, by the same PRACH configuration index with legacy UEs, that cannot be used by legacy rules for PRACH transmission.</w:t>
            </w:r>
          </w:p>
          <w:p w14:paraId="46093281" w14:textId="77777777" w:rsidR="009F0B81" w:rsidRDefault="00D317ED">
            <w:pPr>
              <w:shd w:val="clear" w:color="auto" w:fill="FFFFFF"/>
              <w:spacing w:before="100" w:after="0" w:line="315" w:lineRule="atLeast"/>
              <w:rPr>
                <w:rFonts w:eastAsia="Calibri"/>
                <w:i/>
                <w:iCs/>
                <w:color w:val="FF0000"/>
                <w:sz w:val="22"/>
                <w:szCs w:val="22"/>
                <w:shd w:val="clear" w:color="auto" w:fill="FFFFFF"/>
                <w:lang w:val="sv-SE" w:eastAsia="zh-CN"/>
              </w:rPr>
            </w:pPr>
            <w:r>
              <w:rPr>
                <w:rFonts w:eastAsia="SimSun"/>
                <w:sz w:val="22"/>
                <w:szCs w:val="22"/>
                <w:lang w:val="sv-SE" w:eastAsia="sv-SE"/>
              </w:rPr>
              <w:t> </w:t>
            </w:r>
          </w:p>
          <w:p w14:paraId="69E34B23" w14:textId="77777777" w:rsidR="009F0B81" w:rsidRDefault="00D317ED">
            <w:pPr>
              <w:overflowPunct/>
              <w:autoSpaceDE/>
              <w:autoSpaceDN/>
              <w:adjustRightInd/>
              <w:snapToGrid/>
              <w:spacing w:after="180" w:line="240" w:lineRule="auto"/>
              <w:textAlignment w:val="auto"/>
              <w:rPr>
                <w:highlight w:val="darkYellow"/>
                <w:shd w:val="clear" w:color="auto" w:fill="FFFFFF"/>
                <w:lang w:eastAsia="zh-CN"/>
              </w:rPr>
            </w:pPr>
            <w:r>
              <w:rPr>
                <w:highlight w:val="darkYellow"/>
                <w:shd w:val="clear" w:color="auto" w:fill="FFFFFF"/>
                <w:lang w:eastAsia="zh-CN"/>
              </w:rPr>
              <w:t>Working assumption:</w:t>
            </w:r>
          </w:p>
          <w:p w14:paraId="4FC67A78" w14:textId="77777777" w:rsidR="009F0B81" w:rsidRDefault="00D317ED">
            <w:pPr>
              <w:numPr>
                <w:ilvl w:val="0"/>
                <w:numId w:val="31"/>
              </w:numPr>
              <w:overflowPunct/>
              <w:autoSpaceDE/>
              <w:autoSpaceDN/>
              <w:adjustRightInd/>
              <w:snapToGrid/>
              <w:spacing w:after="180" w:line="240" w:lineRule="auto"/>
              <w:textAlignment w:val="auto"/>
              <w:rPr>
                <w:rFonts w:eastAsia="SimSun"/>
                <w:shd w:val="clear" w:color="auto" w:fill="FFFFFF"/>
                <w:lang w:eastAsia="zh-CN"/>
              </w:rPr>
            </w:pPr>
            <w:r>
              <w:rPr>
                <w:rFonts w:eastAsia="SimSun"/>
                <w:shd w:val="clear" w:color="auto" w:fill="FFFFFF"/>
                <w:lang w:eastAsia="zh-CN"/>
              </w:rPr>
              <w:t xml:space="preserve">Using an information field from the existing information fields in RAR UL grant for indication of the number of repetition of Msg3 initial transmission </w:t>
            </w:r>
          </w:p>
          <w:p w14:paraId="0C5537FF" w14:textId="77777777" w:rsidR="009F0B81" w:rsidRDefault="00D317ED">
            <w:pPr>
              <w:numPr>
                <w:ilvl w:val="1"/>
                <w:numId w:val="31"/>
              </w:numPr>
              <w:overflowPunct/>
              <w:autoSpaceDE/>
              <w:autoSpaceDN/>
              <w:adjustRightInd/>
              <w:snapToGrid/>
              <w:spacing w:after="180" w:line="240" w:lineRule="auto"/>
              <w:textAlignment w:val="auto"/>
              <w:rPr>
                <w:b/>
                <w:bCs/>
                <w:shd w:val="clear" w:color="auto" w:fill="FFFFFF"/>
                <w:lang w:eastAsia="zh-CN"/>
              </w:rPr>
            </w:pPr>
            <w:r>
              <w:rPr>
                <w:rFonts w:eastAsia="SimSun"/>
                <w:shd w:val="clear" w:color="auto" w:fill="FFFFFF"/>
                <w:lang w:eastAsia="zh-CN"/>
              </w:rPr>
              <w:t xml:space="preserve">Down-select only one from the following information fields in RAR UL grant for indication of the number of repetition of Msg3 initial transmission. </w:t>
            </w:r>
          </w:p>
          <w:p w14:paraId="3C51E26A" w14:textId="77777777" w:rsidR="009F0B81" w:rsidRDefault="00D317ED">
            <w:pPr>
              <w:numPr>
                <w:ilvl w:val="2"/>
                <w:numId w:val="31"/>
              </w:numPr>
              <w:overflowPunct/>
              <w:autoSpaceDE/>
              <w:autoSpaceDN/>
              <w:adjustRightInd/>
              <w:snapToGrid/>
              <w:spacing w:afterLines="50" w:line="256" w:lineRule="auto"/>
              <w:textAlignment w:val="auto"/>
              <w:rPr>
                <w:lang w:eastAsia="zh-CN"/>
              </w:rPr>
            </w:pPr>
            <w:r>
              <w:rPr>
                <w:lang w:eastAsia="zh-CN"/>
              </w:rPr>
              <w:t xml:space="preserve">TDRA </w:t>
            </w:r>
            <w:r>
              <w:rPr>
                <w:rFonts w:eastAsia="SimSun"/>
                <w:shd w:val="clear" w:color="auto" w:fill="FFFFFF"/>
                <w:lang w:eastAsia="zh-CN"/>
              </w:rPr>
              <w:t xml:space="preserve">information field </w:t>
            </w:r>
            <w:r>
              <w:rPr>
                <w:lang w:eastAsia="zh-CN"/>
              </w:rPr>
              <w:t>with introducing a new TDRA table including the repetition factors.</w:t>
            </w:r>
          </w:p>
          <w:p w14:paraId="2C67DFDD" w14:textId="77777777" w:rsidR="009F0B81" w:rsidRDefault="00D317ED">
            <w:pPr>
              <w:numPr>
                <w:ilvl w:val="2"/>
                <w:numId w:val="31"/>
              </w:numPr>
              <w:overflowPunct/>
              <w:autoSpaceDE/>
              <w:autoSpaceDN/>
              <w:adjustRightInd/>
              <w:snapToGrid/>
              <w:spacing w:afterLines="50" w:line="256" w:lineRule="auto"/>
              <w:textAlignment w:val="auto"/>
              <w:rPr>
                <w:lang w:eastAsia="zh-CN"/>
              </w:rPr>
            </w:pPr>
            <w:r>
              <w:rPr>
                <w:lang w:eastAsia="zh-CN"/>
              </w:rPr>
              <w:t xml:space="preserve">MCS </w:t>
            </w:r>
            <w:r>
              <w:rPr>
                <w:rFonts w:eastAsia="SimSun"/>
                <w:shd w:val="clear" w:color="auto" w:fill="FFFFFF"/>
                <w:lang w:eastAsia="zh-CN"/>
              </w:rPr>
              <w:t>information field</w:t>
            </w:r>
          </w:p>
          <w:p w14:paraId="2803F595" w14:textId="77777777" w:rsidR="009F0B81" w:rsidRDefault="00D317ED">
            <w:pPr>
              <w:numPr>
                <w:ilvl w:val="2"/>
                <w:numId w:val="31"/>
              </w:numPr>
              <w:overflowPunct/>
              <w:autoSpaceDE/>
              <w:autoSpaceDN/>
              <w:adjustRightInd/>
              <w:snapToGrid/>
              <w:spacing w:afterLines="50" w:line="256" w:lineRule="auto"/>
              <w:textAlignment w:val="auto"/>
              <w:rPr>
                <w:lang w:eastAsia="zh-CN"/>
              </w:rPr>
            </w:pPr>
            <w:r>
              <w:rPr>
                <w:lang w:eastAsia="zh-CN"/>
              </w:rPr>
              <w:t xml:space="preserve">TPC </w:t>
            </w:r>
            <w:r>
              <w:rPr>
                <w:rFonts w:eastAsia="SimSun"/>
                <w:shd w:val="clear" w:color="auto" w:fill="FFFFFF"/>
                <w:lang w:eastAsia="zh-CN"/>
              </w:rPr>
              <w:t>information field</w:t>
            </w:r>
          </w:p>
          <w:p w14:paraId="3AF115DE" w14:textId="77777777" w:rsidR="009F0B81" w:rsidRDefault="00D317ED">
            <w:pPr>
              <w:numPr>
                <w:ilvl w:val="2"/>
                <w:numId w:val="31"/>
              </w:numPr>
              <w:overflowPunct/>
              <w:autoSpaceDE/>
              <w:autoSpaceDN/>
              <w:adjustRightInd/>
              <w:snapToGrid/>
              <w:spacing w:afterLines="50" w:line="256" w:lineRule="auto"/>
              <w:textAlignment w:val="auto"/>
              <w:rPr>
                <w:lang w:eastAsia="zh-CN"/>
              </w:rPr>
            </w:pPr>
            <w:r>
              <w:rPr>
                <w:lang w:eastAsia="zh-CN"/>
              </w:rPr>
              <w:t xml:space="preserve">CSI request </w:t>
            </w:r>
            <w:r>
              <w:rPr>
                <w:rFonts w:eastAsia="SimSun"/>
                <w:shd w:val="clear" w:color="auto" w:fill="FFFFFF"/>
                <w:lang w:eastAsia="zh-CN"/>
              </w:rPr>
              <w:t>information field</w:t>
            </w:r>
          </w:p>
          <w:p w14:paraId="4DE0BD17" w14:textId="77777777" w:rsidR="009F0B81" w:rsidRDefault="00D317ED">
            <w:pPr>
              <w:numPr>
                <w:ilvl w:val="2"/>
                <w:numId w:val="31"/>
              </w:numPr>
              <w:overflowPunct/>
              <w:autoSpaceDE/>
              <w:autoSpaceDN/>
              <w:adjustRightInd/>
              <w:snapToGrid/>
              <w:spacing w:afterLines="50" w:line="256" w:lineRule="auto"/>
              <w:textAlignment w:val="auto"/>
              <w:rPr>
                <w:lang w:eastAsia="zh-CN"/>
              </w:rPr>
            </w:pPr>
            <w:r>
              <w:rPr>
                <w:lang w:eastAsia="zh-CN"/>
              </w:rPr>
              <w:t xml:space="preserve">FDRA </w:t>
            </w:r>
            <w:r>
              <w:rPr>
                <w:rFonts w:eastAsia="SimSun"/>
                <w:shd w:val="clear" w:color="auto" w:fill="FFFFFF"/>
                <w:lang w:eastAsia="zh-CN"/>
              </w:rPr>
              <w:t>information field</w:t>
            </w:r>
          </w:p>
          <w:p w14:paraId="41C2F438" w14:textId="77777777" w:rsidR="009F0B81" w:rsidRDefault="00D317ED">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The total size of RAR UL grant does not change.</w:t>
            </w:r>
          </w:p>
          <w:p w14:paraId="6F1FF284" w14:textId="77777777" w:rsidR="009F0B81" w:rsidRDefault="00D317ED">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Position of all fields in the bit sequence of the RAR UL grant does not change, regardless of whether they are repurposed or not.</w:t>
            </w:r>
          </w:p>
          <w:p w14:paraId="37A79A8E" w14:textId="77777777" w:rsidR="009F0B81" w:rsidRDefault="00D317ED">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FFS details, e.g., TDRA table selection, or whether/how to indicate which interpretation UE should use for the repurposed information field (legacy vs repurposed interpretation) etc. </w:t>
            </w:r>
          </w:p>
          <w:p w14:paraId="33E102F1" w14:textId="77777777" w:rsidR="009F0B81" w:rsidRDefault="009F0B81">
            <w:pPr>
              <w:overflowPunct/>
              <w:autoSpaceDE/>
              <w:autoSpaceDN/>
              <w:adjustRightInd/>
              <w:snapToGrid/>
              <w:spacing w:after="180" w:line="240" w:lineRule="auto"/>
              <w:textAlignment w:val="auto"/>
              <w:rPr>
                <w:rFonts w:eastAsia="SimSun"/>
                <w:b/>
                <w:bCs/>
                <w:u w:val="single"/>
                <w:lang w:eastAsia="zh-CN"/>
              </w:rPr>
            </w:pPr>
          </w:p>
          <w:p w14:paraId="5A3AAAB8"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17B44683" w14:textId="77777777" w:rsidR="009F0B81" w:rsidRDefault="00D317ED">
            <w:pPr>
              <w:numPr>
                <w:ilvl w:val="0"/>
                <w:numId w:val="48"/>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7A01D81E" w14:textId="77777777" w:rsidR="009F0B81" w:rsidRDefault="00D317ED">
            <w:pPr>
              <w:numPr>
                <w:ilvl w:val="0"/>
                <w:numId w:val="48"/>
              </w:numPr>
              <w:overflowPunct/>
              <w:autoSpaceDE/>
              <w:autoSpaceDN/>
              <w:adjustRightInd/>
              <w:snapToGrid/>
              <w:spacing w:after="180" w:line="240" w:lineRule="auto"/>
              <w:textAlignment w:val="auto"/>
              <w:rPr>
                <w:lang w:eastAsia="en-US"/>
              </w:rPr>
            </w:pPr>
            <w:r>
              <w:rPr>
                <w:lang w:eastAsia="en-US"/>
              </w:rPr>
              <w:t>Option2: Use HARQ process number bit field in DCI format 0_0 with CRC scrambled by TC-RNTI.  </w:t>
            </w:r>
          </w:p>
          <w:p w14:paraId="33CCF082" w14:textId="77777777" w:rsidR="009F0B81" w:rsidRDefault="009F0B81">
            <w:pPr>
              <w:overflowPunct/>
              <w:autoSpaceDE/>
              <w:autoSpaceDN/>
              <w:adjustRightInd/>
              <w:snapToGrid/>
              <w:spacing w:after="180" w:line="240" w:lineRule="auto"/>
              <w:textAlignment w:val="auto"/>
              <w:rPr>
                <w:rFonts w:eastAsia="SimSun"/>
                <w:b/>
                <w:bCs/>
                <w:u w:val="single"/>
                <w:lang w:eastAsia="zh-CN"/>
              </w:rPr>
            </w:pPr>
          </w:p>
          <w:p w14:paraId="58337D92" w14:textId="77777777" w:rsidR="009F0B81" w:rsidRDefault="009F0B81">
            <w:pPr>
              <w:overflowPunct/>
              <w:autoSpaceDE/>
              <w:autoSpaceDN/>
              <w:adjustRightInd/>
              <w:snapToGrid/>
              <w:spacing w:after="180" w:line="240" w:lineRule="auto"/>
              <w:textAlignment w:val="auto"/>
              <w:rPr>
                <w:rFonts w:eastAsia="SimSun"/>
                <w:b/>
                <w:bCs/>
                <w:u w:val="single"/>
                <w:lang w:eastAsia="zh-CN"/>
              </w:rPr>
            </w:pPr>
          </w:p>
          <w:p w14:paraId="4A653BC8"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Use a fixed RV sequence [0 2 3 1] for repetition of Msg3 initial and re-transmission.</w:t>
            </w:r>
          </w:p>
          <w:p w14:paraId="28B33728" w14:textId="77777777" w:rsidR="009F0B81" w:rsidRDefault="00D317ED">
            <w:pPr>
              <w:numPr>
                <w:ilvl w:val="0"/>
                <w:numId w:val="62"/>
              </w:numPr>
              <w:overflowPunct/>
              <w:autoSpaceDE/>
              <w:autoSpaceDN/>
              <w:adjustRightInd/>
              <w:snapToGrid/>
              <w:spacing w:after="180" w:line="240" w:lineRule="auto"/>
              <w:textAlignment w:val="auto"/>
              <w:rPr>
                <w:lang w:eastAsia="en-US"/>
              </w:rPr>
            </w:pPr>
            <w:r>
              <w:rPr>
                <w:lang w:eastAsia="en-US"/>
              </w:rPr>
              <w:t>The RV cycling for Msg3 initial transmission follows the rule specified in the first row in Table 6.1.2.1-2 in TS38.214. </w:t>
            </w:r>
          </w:p>
          <w:p w14:paraId="7E57C8A7" w14:textId="77777777" w:rsidR="009F0B81" w:rsidRDefault="00D317ED">
            <w:pPr>
              <w:numPr>
                <w:ilvl w:val="0"/>
                <w:numId w:val="62"/>
              </w:numPr>
              <w:overflowPunct/>
              <w:autoSpaceDE/>
              <w:autoSpaceDN/>
              <w:adjustRightInd/>
              <w:snapToGrid/>
              <w:spacing w:after="180" w:line="240" w:lineRule="auto"/>
              <w:textAlignment w:val="auto"/>
              <w:rPr>
                <w:lang w:eastAsia="en-US"/>
              </w:rPr>
            </w:pPr>
            <w:r>
              <w:rPr>
                <w:lang w:eastAsia="en-US"/>
              </w:rPr>
              <w:t>The RV cycling for Msg3 re-transmission follows the rules specified in Table 6.1.2.1-2 in TS38.214.</w:t>
            </w:r>
          </w:p>
          <w:p w14:paraId="08B9A7AE" w14:textId="77777777" w:rsidR="009F0B81" w:rsidRDefault="00D317ED">
            <w:pPr>
              <w:numPr>
                <w:ilvl w:val="0"/>
                <w:numId w:val="62"/>
              </w:numPr>
              <w:overflowPunct/>
              <w:autoSpaceDE/>
              <w:autoSpaceDN/>
              <w:adjustRightInd/>
              <w:snapToGrid/>
              <w:spacing w:after="180" w:line="240" w:lineRule="auto"/>
              <w:textAlignment w:val="auto"/>
              <w:rPr>
                <w:lang w:eastAsia="en-US"/>
              </w:rPr>
            </w:pPr>
            <w:r>
              <w:rPr>
                <w:lang w:eastAsia="en-US"/>
              </w:rPr>
              <w:t>FFS: The RV cycling for Msg3 is based on transmission occasions on available slot.</w:t>
            </w:r>
          </w:p>
          <w:p w14:paraId="55627F2C" w14:textId="77777777" w:rsidR="009F0B81" w:rsidRDefault="009F0B81">
            <w:pPr>
              <w:overflowPunct/>
              <w:autoSpaceDE/>
              <w:autoSpaceDN/>
              <w:adjustRightInd/>
              <w:snapToGrid/>
              <w:spacing w:after="180" w:line="240" w:lineRule="auto"/>
              <w:textAlignment w:val="auto"/>
              <w:rPr>
                <w:rFonts w:eastAsia="SimSun"/>
                <w:b/>
                <w:bCs/>
                <w:u w:val="single"/>
                <w:lang w:eastAsia="zh-CN"/>
              </w:rPr>
            </w:pPr>
          </w:p>
          <w:p w14:paraId="3EB5A755" w14:textId="77777777" w:rsidR="009F0B81" w:rsidRDefault="00D317ED">
            <w:pPr>
              <w:overflowPunct/>
              <w:autoSpaceDE/>
              <w:autoSpaceDN/>
              <w:adjustRightInd/>
              <w:snapToGrid/>
              <w:spacing w:after="180" w:line="240" w:lineRule="auto"/>
              <w:textAlignment w:val="auto"/>
              <w:rPr>
                <w:rFonts w:eastAsia="SimSun"/>
                <w:b/>
                <w:bCs/>
                <w:u w:val="single"/>
                <w:lang w:eastAsia="zh-CN"/>
              </w:rPr>
            </w:pPr>
            <w:r>
              <w:rPr>
                <w:rFonts w:eastAsia="SimSun"/>
                <w:b/>
                <w:bCs/>
                <w:u w:val="single"/>
                <w:lang w:eastAsia="zh-CN"/>
              </w:rPr>
              <w:t>Conclusion:</w:t>
            </w:r>
          </w:p>
          <w:p w14:paraId="59E13461" w14:textId="77777777" w:rsidR="009F0B81" w:rsidRDefault="00D317ED">
            <w:pPr>
              <w:numPr>
                <w:ilvl w:val="0"/>
                <w:numId w:val="65"/>
              </w:numPr>
              <w:overflowPunct/>
              <w:autoSpaceDE/>
              <w:autoSpaceDN/>
              <w:adjustRightInd/>
              <w:snapToGrid/>
              <w:spacing w:after="180" w:line="240" w:lineRule="auto"/>
              <w:textAlignment w:val="auto"/>
              <w:rPr>
                <w:lang w:eastAsia="zh-CN"/>
              </w:rPr>
            </w:pPr>
            <w:r>
              <w:rPr>
                <w:lang w:eastAsia="zh-CN"/>
              </w:rPr>
              <w:t>Companies are encouraged to perform additional evaluations regarding intra-slot frequency hopping for Msg 3 with repetition. Aim to conclude whether or not to support this feature in RAN1#106-e (note: if supported, the intention is to not configure intra- and inter-slot frequency hopping simultaneously)</w:t>
            </w:r>
          </w:p>
          <w:p w14:paraId="2FA35889" w14:textId="77777777" w:rsidR="009F0B81" w:rsidRDefault="009F0B81">
            <w:pPr>
              <w:overflowPunct/>
              <w:autoSpaceDE/>
              <w:autoSpaceDN/>
              <w:adjustRightInd/>
              <w:snapToGrid/>
              <w:spacing w:after="180" w:line="240" w:lineRule="auto"/>
              <w:textAlignment w:val="auto"/>
              <w:rPr>
                <w:rFonts w:eastAsia="SimSun"/>
                <w:lang w:val="en-US" w:eastAsia="zh-CN"/>
              </w:rPr>
            </w:pPr>
          </w:p>
          <w:p w14:paraId="28885DCE" w14:textId="77777777" w:rsidR="009F0B81" w:rsidRDefault="00D317ED">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1283801B" w14:textId="77777777" w:rsidR="009F0B81" w:rsidRDefault="00D317ED">
            <w:pPr>
              <w:overflowPunct/>
              <w:autoSpaceDE/>
              <w:autoSpaceDN/>
              <w:adjustRightInd/>
              <w:snapToGrid/>
              <w:spacing w:beforeLines="100" w:before="240" w:after="180" w:line="240" w:lineRule="auto"/>
              <w:textAlignment w:val="auto"/>
              <w:rPr>
                <w:color w:val="FF0000"/>
                <w:sz w:val="28"/>
                <w:lang w:val="en-US"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lang w:eastAsia="en-US"/>
              </w:rPr>
              <w:t xml:space="preserve">vailable slots </w:t>
            </w:r>
            <w:r>
              <w:rPr>
                <w:rFonts w:eastAsia="SimSun"/>
                <w:lang w:eastAsia="zh-CN"/>
              </w:rPr>
              <w:t xml:space="preserve">for Msg3 PUSCH repetition do not depend on </w:t>
            </w:r>
            <w:r>
              <w:rPr>
                <w:i/>
                <w:iCs/>
                <w:lang w:eastAsia="en-US"/>
              </w:rPr>
              <w:t>tdd-UL-DL-ConfigurationDedicated</w:t>
            </w:r>
            <w:r>
              <w:rPr>
                <w:rFonts w:eastAsia="SimSun"/>
                <w:lang w:eastAsia="zh-CN"/>
              </w:rPr>
              <w:t>.</w:t>
            </w:r>
          </w:p>
          <w:p w14:paraId="59D63E3C" w14:textId="77777777" w:rsidR="009F0B81" w:rsidRDefault="00D317ED">
            <w:pPr>
              <w:overflowPunct/>
              <w:autoSpaceDE/>
              <w:autoSpaceDN/>
              <w:adjustRightInd/>
              <w:snapToGrid/>
              <w:spacing w:after="180" w:line="240" w:lineRule="auto"/>
              <w:textAlignment w:val="auto"/>
              <w:rPr>
                <w:lang w:eastAsia="en-US"/>
              </w:rPr>
            </w:pPr>
            <w:r>
              <w:rPr>
                <w:highlight w:val="green"/>
                <w:lang w:eastAsia="en-US"/>
              </w:rPr>
              <w:lastRenderedPageBreak/>
              <w:t>Agreement</w:t>
            </w:r>
            <w:r>
              <w:rPr>
                <w:lang w:eastAsia="en-US"/>
              </w:rPr>
              <w:t>: Available slot for Msg3 PUSCH repetition doesn’t depend on UL CI.</w:t>
            </w:r>
          </w:p>
          <w:p w14:paraId="0B1E6701" w14:textId="77777777" w:rsidR="009F0B81" w:rsidRDefault="009F0B81">
            <w:pPr>
              <w:overflowPunct/>
              <w:autoSpaceDE/>
              <w:autoSpaceDN/>
              <w:adjustRightInd/>
              <w:snapToGrid/>
              <w:spacing w:after="180" w:line="240" w:lineRule="auto"/>
              <w:textAlignment w:val="auto"/>
              <w:rPr>
                <w:lang w:eastAsia="zh-CN"/>
              </w:rPr>
            </w:pPr>
          </w:p>
          <w:p w14:paraId="286257B9" w14:textId="77777777" w:rsidR="009F0B81" w:rsidRDefault="00D317ED">
            <w:pPr>
              <w:shd w:val="clear" w:color="auto" w:fill="FFFFFF"/>
              <w:spacing w:before="0" w:afterLines="50" w:line="280" w:lineRule="atLeast"/>
              <w:rPr>
                <w:rFonts w:eastAsia="Batang"/>
                <w:lang w:val="en-US" w:eastAsia="zh-CN"/>
              </w:rPr>
            </w:pPr>
            <w:r>
              <w:rPr>
                <w:rFonts w:eastAsia="SimSun"/>
                <w:bCs/>
                <w:highlight w:val="green"/>
                <w:lang w:val="en-US" w:eastAsia="zh-CN"/>
              </w:rPr>
              <w:t>Agreement</w:t>
            </w:r>
            <w:r>
              <w:rPr>
                <w:rFonts w:eastAsia="SimSun"/>
                <w:b/>
                <w:lang w:val="en-US" w:eastAsia="zh-CN"/>
              </w:rPr>
              <w:t xml:space="preserve">: </w:t>
            </w:r>
            <w:r>
              <w:rPr>
                <w:rFonts w:eastAsia="SimSun"/>
                <w:lang w:val="en-US" w:eastAsia="zh-CN"/>
              </w:rPr>
              <w:t>A</w:t>
            </w:r>
            <w:r>
              <w:rPr>
                <w:rFonts w:eastAsia="Batang"/>
                <w:lang w:eastAsia="en-US"/>
              </w:rPr>
              <w:t xml:space="preserve">vailable slot </w:t>
            </w:r>
            <w:r>
              <w:rPr>
                <w:rFonts w:eastAsia="SimSun"/>
                <w:lang w:val="en-US" w:eastAsia="zh-CN"/>
              </w:rPr>
              <w:t xml:space="preserve">for Msg3 PUSCH repetition </w:t>
            </w:r>
            <w:r>
              <w:rPr>
                <w:rFonts w:eastAsia="Batang"/>
                <w:lang w:eastAsia="en-US"/>
              </w:rPr>
              <w:t xml:space="preserve">depends on </w:t>
            </w:r>
            <w:r>
              <w:rPr>
                <w:rFonts w:eastAsia="DengXian"/>
                <w:i/>
                <w:iCs/>
                <w:lang w:eastAsia="zh-CN"/>
              </w:rPr>
              <w:t>TDD-UL-DL-Configcommon</w:t>
            </w:r>
            <w:r>
              <w:rPr>
                <w:rFonts w:eastAsia="Batang"/>
                <w:lang w:val="en-US" w:eastAsia="zh-CN"/>
              </w:rPr>
              <w:t xml:space="preserve">. </w:t>
            </w:r>
          </w:p>
          <w:p w14:paraId="5FCC1D30" w14:textId="77777777" w:rsidR="009F0B81" w:rsidRDefault="00D317ED">
            <w:pPr>
              <w:numPr>
                <w:ilvl w:val="0"/>
                <w:numId w:val="5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34889121" w14:textId="77777777" w:rsidR="009F0B81" w:rsidRDefault="00D317ED">
            <w:pPr>
              <w:numPr>
                <w:ilvl w:val="1"/>
                <w:numId w:val="50"/>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76347EE5" w14:textId="77777777" w:rsidR="009F0B81" w:rsidRDefault="00D317ED">
            <w:pPr>
              <w:numPr>
                <w:ilvl w:val="1"/>
                <w:numId w:val="50"/>
              </w:numPr>
              <w:shd w:val="clear" w:color="auto" w:fill="FFFFFF"/>
              <w:spacing w:before="0" w:afterLines="50" w:line="280" w:lineRule="atLeast"/>
              <w:rPr>
                <w:szCs w:val="15"/>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tc>
      </w:tr>
    </w:tbl>
    <w:p w14:paraId="10AF708C" w14:textId="77777777" w:rsidR="009F0B81" w:rsidRDefault="009F0B81">
      <w:pPr>
        <w:spacing w:before="120"/>
        <w:rPr>
          <w:szCs w:val="15"/>
          <w:lang w:val="en-US" w:eastAsia="zh-CN"/>
        </w:rPr>
      </w:pPr>
    </w:p>
    <w:p w14:paraId="357D7809" w14:textId="77777777" w:rsidR="009F0B81" w:rsidRDefault="00D317ED">
      <w:pPr>
        <w:pStyle w:val="Heading2"/>
        <w:rPr>
          <w:rFonts w:ascii="Times New Roman" w:hAnsi="Times New Roman"/>
          <w:lang w:val="en-US" w:eastAsia="zh-CN"/>
        </w:rPr>
      </w:pPr>
      <w:r>
        <w:rPr>
          <w:rFonts w:ascii="Times New Roman" w:hAnsi="Times New Roman"/>
          <w:lang w:val="en-US" w:eastAsia="zh-CN"/>
        </w:rPr>
        <w:t>RAN1#106-e</w:t>
      </w:r>
    </w:p>
    <w:tbl>
      <w:tblPr>
        <w:tblStyle w:val="TableGrid"/>
        <w:tblW w:w="0" w:type="auto"/>
        <w:tblLook w:val="04A0" w:firstRow="1" w:lastRow="0" w:firstColumn="1" w:lastColumn="0" w:noHBand="0" w:noVBand="1"/>
      </w:tblPr>
      <w:tblGrid>
        <w:gridCol w:w="9628"/>
      </w:tblGrid>
      <w:tr w:rsidR="009F0B81" w14:paraId="7BA07B8B" w14:textId="77777777">
        <w:tc>
          <w:tcPr>
            <w:tcW w:w="9854" w:type="dxa"/>
          </w:tcPr>
          <w:p w14:paraId="2972CE8F" w14:textId="77777777" w:rsidR="009F0B81" w:rsidRDefault="00D317ED">
            <w:pPr>
              <w:rPr>
                <w:b/>
                <w:bCs/>
                <w:highlight w:val="green"/>
                <w:lang w:val="en-US" w:eastAsia="zh-CN"/>
              </w:rPr>
            </w:pPr>
            <w:r>
              <w:rPr>
                <w:b/>
                <w:bCs/>
                <w:highlight w:val="green"/>
                <w:lang w:val="en-US" w:eastAsia="zh-CN"/>
              </w:rPr>
              <w:t xml:space="preserve">Agreement </w:t>
            </w:r>
          </w:p>
          <w:p w14:paraId="346AFCE5" w14:textId="77777777" w:rsidR="009F0B81" w:rsidRDefault="00D317ED">
            <w:pPr>
              <w:rPr>
                <w:lang w:val="en-US" w:eastAsia="zh-CN"/>
              </w:rPr>
            </w:pPr>
            <w:r>
              <w:rPr>
                <w:lang w:val="en-US" w:eastAsia="zh-CN"/>
              </w:rPr>
              <w:t>Do NOT support f</w:t>
            </w:r>
            <w:r>
              <w:t>allback RAR UL grant</w:t>
            </w:r>
            <w:r>
              <w:rPr>
                <w:lang w:val="en-US" w:eastAsia="zh-CN"/>
              </w:rPr>
              <w:t xml:space="preserve"> in 2-step RACH for indicating Msg3 repetition. </w:t>
            </w:r>
          </w:p>
          <w:p w14:paraId="0774B8D5" w14:textId="77777777" w:rsidR="009F0B81" w:rsidRDefault="009F0B81">
            <w:pPr>
              <w:rPr>
                <w:lang w:val="en-US" w:eastAsia="zh-CN"/>
              </w:rPr>
            </w:pPr>
          </w:p>
          <w:p w14:paraId="23E37C7A" w14:textId="77777777" w:rsidR="009F0B81" w:rsidRDefault="00D317ED">
            <w:pPr>
              <w:spacing w:beforeLines="50"/>
              <w:rPr>
                <w:b/>
                <w:iCs/>
                <w:highlight w:val="green"/>
                <w:lang w:val="en-US"/>
              </w:rPr>
            </w:pPr>
            <w:r>
              <w:rPr>
                <w:b/>
                <w:iCs/>
                <w:highlight w:val="green"/>
                <w:lang w:val="en-US"/>
              </w:rPr>
              <w:t xml:space="preserve">Agreement </w:t>
            </w:r>
          </w:p>
          <w:p w14:paraId="692B1787" w14:textId="77777777" w:rsidR="009F0B81" w:rsidRDefault="00D317ED">
            <w:pPr>
              <w:spacing w:beforeLines="50"/>
              <w:rPr>
                <w:iCs/>
                <w:lang w:val="en-US" w:eastAsia="zh-CN"/>
              </w:rPr>
            </w:pPr>
            <w:r>
              <w:rPr>
                <w:iCs/>
                <w:lang w:val="en-US" w:eastAsia="zh-CN"/>
              </w:rPr>
              <w:t>The separate preambles for requesting Msg3 repetition could be configured only in an RO configured with 4-step RACH preambles not for requesting Msg3 repetition.</w:t>
            </w:r>
          </w:p>
          <w:p w14:paraId="353293A0" w14:textId="77777777" w:rsidR="009F0B81" w:rsidRDefault="009F0B81">
            <w:pPr>
              <w:spacing w:beforeLines="50"/>
              <w:rPr>
                <w:rFonts w:eastAsia="DengXian"/>
                <w:iCs/>
                <w:lang w:val="en-US" w:eastAsia="zh-CN"/>
              </w:rPr>
            </w:pPr>
          </w:p>
          <w:p w14:paraId="70562515" w14:textId="77777777" w:rsidR="009F0B81" w:rsidRDefault="00D317ED">
            <w:pPr>
              <w:spacing w:after="180"/>
              <w:rPr>
                <w:rFonts w:eastAsia="SimSun"/>
                <w:b/>
                <w:bCs/>
                <w:highlight w:val="darkYellow"/>
                <w:shd w:val="clear" w:color="auto" w:fill="FFFFFF"/>
                <w:lang w:val="en-US" w:eastAsia="zh-CN"/>
              </w:rPr>
            </w:pPr>
            <w:r>
              <w:rPr>
                <w:rFonts w:eastAsia="SimSun"/>
                <w:b/>
                <w:bCs/>
                <w:highlight w:val="darkYellow"/>
                <w:shd w:val="clear" w:color="auto" w:fill="FFFFFF"/>
                <w:lang w:val="en-US" w:eastAsia="zh-CN"/>
              </w:rPr>
              <w:t>Working Assumption</w:t>
            </w:r>
          </w:p>
          <w:p w14:paraId="33D98D2B" w14:textId="77777777" w:rsidR="009F0B81" w:rsidRDefault="00D317ED">
            <w:pPr>
              <w:spacing w:after="180"/>
              <w:rPr>
                <w:lang w:val="en-US" w:eastAsia="zh-CN"/>
              </w:rPr>
            </w:pPr>
            <w:r>
              <w:rPr>
                <w:rFonts w:eastAsia="SimSun"/>
                <w:shd w:val="clear" w:color="auto" w:fill="FFFFFF"/>
                <w:lang w:eastAsia="zh-CN"/>
              </w:rPr>
              <w:t xml:space="preserve">Down-select only one from the following </w:t>
            </w:r>
            <w:r>
              <w:rPr>
                <w:rFonts w:eastAsia="SimSun"/>
                <w:shd w:val="clear" w:color="auto" w:fill="FFFFFF"/>
                <w:lang w:val="en-US" w:eastAsia="zh-CN"/>
              </w:rPr>
              <w:t xml:space="preserve">methods </w:t>
            </w:r>
            <w:r>
              <w:rPr>
                <w:rFonts w:eastAsia="SimSun"/>
                <w:shd w:val="clear" w:color="auto" w:fill="FFFFFF"/>
                <w:lang w:eastAsia="zh-CN"/>
              </w:rPr>
              <w:t>for indication of the number of repetition of Msg3 initial transmission.</w:t>
            </w:r>
          </w:p>
          <w:p w14:paraId="3C096BE2" w14:textId="77777777" w:rsidR="009F0B81" w:rsidRDefault="00D317ED">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SimSun"/>
                <w:shd w:val="clear" w:color="auto" w:fill="FFFFFF"/>
                <w:lang w:eastAsia="zh-CN"/>
              </w:rPr>
              <w:t xml:space="preserve">field </w:t>
            </w:r>
            <w:r>
              <w:rPr>
                <w:rFonts w:eastAsia="SimSun"/>
                <w:shd w:val="clear" w:color="auto" w:fill="FFFFFF"/>
                <w:lang w:val="en-US" w:eastAsia="zh-CN"/>
              </w:rPr>
              <w:t xml:space="preserve">is chosen, </w:t>
            </w:r>
            <w:r>
              <w:rPr>
                <w:lang w:eastAsia="zh-CN"/>
              </w:rPr>
              <w:t>introducing a new configurable TDRA table including the repetition factors.</w:t>
            </w:r>
          </w:p>
          <w:p w14:paraId="507C9EF5" w14:textId="77777777" w:rsidR="009F0B81" w:rsidRDefault="00D317ED">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57EAFF62" w14:textId="77777777" w:rsidR="009F0B81" w:rsidRDefault="00D317ED">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6D543F65" w14:textId="77777777" w:rsidR="009F0B81" w:rsidRDefault="00D317ED">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5410FC01" w14:textId="77777777" w:rsidR="009F0B81" w:rsidRDefault="00D317ED">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2AA08503" w14:textId="77777777" w:rsidR="009F0B81" w:rsidRDefault="00D317ED">
            <w:pPr>
              <w:numPr>
                <w:ilvl w:val="2"/>
                <w:numId w:val="31"/>
              </w:numPr>
              <w:spacing w:afterLines="50" w:line="256" w:lineRule="auto"/>
              <w:rPr>
                <w:strike/>
                <w:lang w:eastAsia="zh-CN"/>
              </w:rPr>
            </w:pPr>
            <w:r>
              <w:rPr>
                <w:strike/>
                <w:lang w:val="en-US" w:eastAsia="zh-CN"/>
              </w:rPr>
              <w:t xml:space="preserve">K=1. </w:t>
            </w:r>
          </w:p>
          <w:p w14:paraId="6B1B84FA" w14:textId="77777777" w:rsidR="009F0B81" w:rsidRDefault="00D317ED">
            <w:pPr>
              <w:numPr>
                <w:ilvl w:val="0"/>
                <w:numId w:val="31"/>
              </w:numPr>
              <w:spacing w:afterLines="50" w:line="256" w:lineRule="auto"/>
              <w:rPr>
                <w:lang w:eastAsia="zh-CN"/>
              </w:rPr>
            </w:pPr>
            <w:r>
              <w:rPr>
                <w:lang w:val="en-US" w:eastAsia="zh-CN"/>
              </w:rPr>
              <w:t xml:space="preserve">Alt 2: If MCS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MCS </w:t>
            </w:r>
            <w:r>
              <w:rPr>
                <w:lang w:val="en-US" w:eastAsia="zh-CN"/>
              </w:rPr>
              <w:t xml:space="preserve">information </w:t>
            </w:r>
            <w:r>
              <w:rPr>
                <w:rFonts w:eastAsia="SimSun"/>
                <w:shd w:val="clear" w:color="auto" w:fill="FFFFFF"/>
                <w:lang w:val="en-US" w:eastAsia="zh-CN"/>
              </w:rPr>
              <w:t>field</w:t>
            </w:r>
            <w:r>
              <w:rPr>
                <w:lang w:val="en-US" w:eastAsia="zh-CN"/>
              </w:rPr>
              <w:t xml:space="preserve"> as follows.</w:t>
            </w:r>
          </w:p>
          <w:p w14:paraId="19C95033" w14:textId="77777777" w:rsidR="009F0B81" w:rsidRDefault="00D317ED">
            <w:pPr>
              <w:numPr>
                <w:ilvl w:val="1"/>
                <w:numId w:val="31"/>
              </w:numPr>
              <w:spacing w:afterLines="50" w:line="256" w:lineRule="auto"/>
              <w:rPr>
                <w:lang w:eastAsia="zh-CN"/>
              </w:rPr>
            </w:pPr>
            <w:r>
              <w:rPr>
                <w:rFonts w:eastAsia="SimSun"/>
                <w:shd w:val="clear" w:color="auto" w:fill="FFFFFF"/>
                <w:lang w:val="en-US" w:eastAsia="zh-CN"/>
              </w:rPr>
              <w:t xml:space="preserve">X MSB bits of the MCS </w:t>
            </w:r>
            <w:r>
              <w:rPr>
                <w:lang w:val="en-US" w:eastAsia="zh-CN"/>
              </w:rPr>
              <w:t xml:space="preserve">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5B168539" w14:textId="77777777" w:rsidR="009F0B81" w:rsidRDefault="00D317ED">
            <w:pPr>
              <w:numPr>
                <w:ilvl w:val="2"/>
                <w:numId w:val="31"/>
              </w:numPr>
              <w:spacing w:afterLines="50" w:line="256" w:lineRule="auto"/>
              <w:rPr>
                <w:lang w:eastAsia="zh-CN"/>
              </w:rPr>
            </w:pPr>
            <w:r>
              <w:rPr>
                <w:rFonts w:eastAsia="SimSun"/>
                <w:shd w:val="clear" w:color="auto" w:fill="FFFFFF"/>
                <w:lang w:val="en-US" w:eastAsia="zh-CN"/>
              </w:rPr>
              <w:t xml:space="preserve"> FFS the value of X.</w:t>
            </w:r>
          </w:p>
          <w:p w14:paraId="0A01CD9A" w14:textId="77777777" w:rsidR="009F0B81" w:rsidRDefault="00D317ED">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02394406" w14:textId="77777777" w:rsidR="009F0B81" w:rsidRDefault="00D317ED">
            <w:pPr>
              <w:numPr>
                <w:ilvl w:val="0"/>
                <w:numId w:val="31"/>
              </w:numPr>
              <w:spacing w:afterLines="50" w:line="256" w:lineRule="auto"/>
              <w:rPr>
                <w:lang w:eastAsia="zh-CN"/>
              </w:rPr>
            </w:pPr>
            <w:r>
              <w:rPr>
                <w:lang w:val="en-US" w:eastAsia="zh-CN"/>
              </w:rPr>
              <w:t xml:space="preserve">Alt 3: If TPC information </w:t>
            </w:r>
            <w:r>
              <w:rPr>
                <w:rFonts w:eastAsia="SimSun"/>
                <w:shd w:val="clear" w:color="auto" w:fill="FFFFFF"/>
                <w:lang w:eastAsia="zh-CN"/>
              </w:rPr>
              <w:t xml:space="preserve">field </w:t>
            </w:r>
            <w:r>
              <w:rPr>
                <w:rFonts w:eastAsia="SimSun"/>
                <w:shd w:val="clear" w:color="auto" w:fill="FFFFFF"/>
                <w:lang w:val="en-US" w:eastAsia="zh-CN"/>
              </w:rPr>
              <w:t xml:space="preserve">is chosen, repurpose the </w:t>
            </w:r>
            <w:r>
              <w:rPr>
                <w:lang w:val="en-US" w:eastAsia="zh-CN"/>
              </w:rPr>
              <w:t xml:space="preserve">TPC information </w:t>
            </w:r>
            <w:r>
              <w:rPr>
                <w:rFonts w:eastAsia="SimSun"/>
                <w:shd w:val="clear" w:color="auto" w:fill="FFFFFF"/>
                <w:lang w:val="en-US" w:eastAsia="zh-CN"/>
              </w:rPr>
              <w:t>field</w:t>
            </w:r>
            <w:r>
              <w:rPr>
                <w:lang w:val="en-US" w:eastAsia="zh-CN"/>
              </w:rPr>
              <w:t xml:space="preserve"> by selecting one of the two options below.</w:t>
            </w:r>
          </w:p>
          <w:p w14:paraId="69F33AB2" w14:textId="77777777" w:rsidR="009F0B81" w:rsidRDefault="00D317ED">
            <w:pPr>
              <w:numPr>
                <w:ilvl w:val="1"/>
                <w:numId w:val="31"/>
              </w:numPr>
              <w:spacing w:afterLines="50" w:line="256" w:lineRule="auto"/>
              <w:rPr>
                <w:lang w:eastAsia="zh-CN"/>
              </w:rPr>
            </w:pPr>
            <w:r>
              <w:rPr>
                <w:rFonts w:eastAsia="SimSun"/>
                <w:shd w:val="clear" w:color="auto" w:fill="FFFFFF"/>
                <w:lang w:val="en-US" w:eastAsia="zh-CN"/>
              </w:rPr>
              <w:t xml:space="preserve">Option 1: X LSB bits of the </w:t>
            </w:r>
            <w:r>
              <w:rPr>
                <w:lang w:val="en-US" w:eastAsia="zh-CN"/>
              </w:rPr>
              <w:t xml:space="preserve">TPC information </w:t>
            </w:r>
            <w:r>
              <w:rPr>
                <w:rFonts w:eastAsia="SimSun"/>
                <w:shd w:val="clear" w:color="auto" w:fill="FFFFFF"/>
                <w:lang w:eastAsia="zh-CN"/>
              </w:rPr>
              <w:t>field</w:t>
            </w:r>
            <w:r>
              <w:rPr>
                <w:rFonts w:eastAsia="SimSun"/>
                <w:shd w:val="clear" w:color="auto" w:fill="FFFFFF"/>
                <w:lang w:val="en-US" w:eastAsia="zh-CN"/>
              </w:rPr>
              <w:t xml:space="preserve"> are used for repetition indication. </w:t>
            </w:r>
          </w:p>
          <w:p w14:paraId="331FB86D" w14:textId="77777777" w:rsidR="009F0B81" w:rsidRDefault="00D317ED">
            <w:pPr>
              <w:numPr>
                <w:ilvl w:val="2"/>
                <w:numId w:val="31"/>
              </w:numPr>
              <w:spacing w:afterLines="50" w:line="256" w:lineRule="auto"/>
              <w:rPr>
                <w:lang w:eastAsia="zh-CN"/>
              </w:rPr>
            </w:pPr>
            <w:r>
              <w:rPr>
                <w:rFonts w:eastAsia="SimSun"/>
                <w:shd w:val="clear" w:color="auto" w:fill="FFFFFF"/>
                <w:lang w:val="en-US" w:eastAsia="zh-CN"/>
              </w:rPr>
              <w:lastRenderedPageBreak/>
              <w:t xml:space="preserve"> FFS the value of X.</w:t>
            </w:r>
          </w:p>
          <w:p w14:paraId="62F2FE72" w14:textId="77777777" w:rsidR="009F0B81" w:rsidRDefault="00D317ED">
            <w:pPr>
              <w:numPr>
                <w:ilvl w:val="2"/>
                <w:numId w:val="31"/>
              </w:numPr>
              <w:spacing w:afterLines="50" w:line="256" w:lineRule="auto"/>
              <w:rPr>
                <w:rFonts w:eastAsia="SimSun"/>
                <w:shd w:val="clear" w:color="auto" w:fill="FFFFFF"/>
                <w:lang w:val="en-US" w:eastAsia="zh-CN"/>
              </w:rPr>
            </w:pPr>
            <w:r>
              <w:rPr>
                <w:rFonts w:eastAsia="SimSun"/>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1F1834E1" w14:textId="77777777" w:rsidR="009F0B81" w:rsidRDefault="00D317ED">
            <w:pPr>
              <w:numPr>
                <w:ilvl w:val="1"/>
                <w:numId w:val="31"/>
              </w:numPr>
              <w:spacing w:afterLines="50" w:line="256" w:lineRule="auto"/>
              <w:rPr>
                <w:lang w:eastAsia="zh-CN"/>
              </w:rPr>
            </w:pPr>
            <w:r>
              <w:rPr>
                <w:rFonts w:eastAsia="SimSun"/>
                <w:shd w:val="clear" w:color="auto" w:fill="FFFFFF"/>
                <w:lang w:val="en-US" w:eastAsia="zh-CN"/>
              </w:rPr>
              <w:t xml:space="preserve">Option 2: A predefined </w:t>
            </w:r>
            <w:r>
              <w:rPr>
                <w:lang w:val="en-US" w:eastAsia="zh-CN"/>
              </w:rPr>
              <w:t xml:space="preserve">TPC command </w:t>
            </w:r>
            <w:r>
              <w:rPr>
                <w:rFonts w:eastAsia="SimSun"/>
                <w:shd w:val="clear" w:color="auto" w:fill="FFFFFF"/>
                <w:lang w:val="en-US" w:eastAsia="zh-CN"/>
              </w:rPr>
              <w:t xml:space="preserve">table with including repetition factor K is introduced. </w:t>
            </w:r>
          </w:p>
          <w:p w14:paraId="7EB170EE" w14:textId="77777777" w:rsidR="009F0B81" w:rsidRDefault="00D317ED">
            <w:pPr>
              <w:numPr>
                <w:ilvl w:val="2"/>
                <w:numId w:val="31"/>
              </w:numPr>
              <w:spacing w:afterLines="50" w:line="256" w:lineRule="auto"/>
              <w:rPr>
                <w:szCs w:val="15"/>
                <w:lang w:val="en-US" w:eastAsia="zh-CN"/>
              </w:rPr>
            </w:pPr>
            <w:r>
              <w:rPr>
                <w:rFonts w:eastAsia="SimSun"/>
                <w:shd w:val="clear" w:color="auto" w:fill="FFFFFF"/>
                <w:lang w:val="en-US" w:eastAsia="zh-CN"/>
              </w:rPr>
              <w:t xml:space="preserve"> FFS </w:t>
            </w:r>
            <w:r>
              <w:rPr>
                <w:lang w:val="en-US" w:eastAsia="zh-CN"/>
              </w:rPr>
              <w:t xml:space="preserve">details. </w:t>
            </w:r>
          </w:p>
          <w:p w14:paraId="78464874" w14:textId="77777777" w:rsidR="009F0B81" w:rsidRDefault="009F0B81">
            <w:pPr>
              <w:spacing w:afterLines="50" w:line="256" w:lineRule="auto"/>
              <w:rPr>
                <w:lang w:val="en-US" w:eastAsia="zh-CN"/>
              </w:rPr>
            </w:pPr>
          </w:p>
          <w:p w14:paraId="3B567CDB" w14:textId="77777777" w:rsidR="009F0B81" w:rsidRDefault="00D317ED">
            <w:pPr>
              <w:rPr>
                <w:rFonts w:eastAsiaTheme="minorEastAsia"/>
                <w:highlight w:val="green"/>
                <w:lang w:val="en-US" w:eastAsia="zh-CN"/>
              </w:rPr>
            </w:pPr>
            <w:r>
              <w:rPr>
                <w:rFonts w:eastAsiaTheme="minorEastAsia"/>
                <w:highlight w:val="green"/>
                <w:lang w:val="en-US" w:eastAsia="zh-CN"/>
              </w:rPr>
              <w:t>Agreements</w:t>
            </w:r>
          </w:p>
          <w:p w14:paraId="0000BB00" w14:textId="77777777" w:rsidR="009F0B81" w:rsidRDefault="00D317ED">
            <w:pPr>
              <w:pStyle w:val="NormalWeb"/>
              <w:spacing w:before="50" w:beforeAutospacing="0" w:after="50" w:afterAutospacing="0" w:line="210" w:lineRule="atLeast"/>
              <w:rPr>
                <w:rFonts w:eastAsia="sans-serif"/>
                <w:sz w:val="20"/>
                <w:szCs w:val="20"/>
              </w:rPr>
            </w:pPr>
            <w:r>
              <w:rPr>
                <w:rFonts w:eastAsia="sans-serif"/>
                <w:sz w:val="20"/>
                <w:szCs w:val="20"/>
              </w:rPr>
              <w:t>Down-select one of the two options on how a UE should interpret the selected information field for indication of the number of repetitions.</w:t>
            </w:r>
          </w:p>
          <w:p w14:paraId="37128F85" w14:textId="77777777" w:rsidR="009F0B81" w:rsidRDefault="00D317ED">
            <w:r>
              <w:t>Option 1:</w:t>
            </w:r>
          </w:p>
          <w:p w14:paraId="5E18B4B6" w14:textId="77777777" w:rsidR="009F0B81" w:rsidRDefault="00D317ED">
            <w:pPr>
              <w:numPr>
                <w:ilvl w:val="0"/>
                <w:numId w:val="45"/>
              </w:numPr>
            </w:pPr>
            <w:r>
              <w:t>When a UE requests Msg3 repetition, the new TDRA table or repurposed information field is applied. gNB schedules Msg3 with or without repetition for the UE requesting Msg3 repetition.</w:t>
            </w:r>
          </w:p>
          <w:p w14:paraId="74D9981C" w14:textId="77777777" w:rsidR="009F0B81" w:rsidRDefault="00D317ED">
            <w:pPr>
              <w:numPr>
                <w:ilvl w:val="1"/>
                <w:numId w:val="45"/>
              </w:numPr>
              <w:tabs>
                <w:tab w:val="clear" w:pos="1260"/>
                <w:tab w:val="left" w:pos="840"/>
              </w:tabs>
            </w:pPr>
            <w:r>
              <w:t>Repetition factor K=1 is included in the TDRA table or one entry/codepoint of the repurposed information field.</w:t>
            </w:r>
          </w:p>
          <w:p w14:paraId="5AAD5CE3" w14:textId="77777777" w:rsidR="009F0B81" w:rsidRDefault="00D317ED">
            <w:pPr>
              <w:numPr>
                <w:ilvl w:val="0"/>
                <w:numId w:val="45"/>
              </w:numPr>
            </w:pPr>
            <w:r>
              <w:t>When the UE doesn’t request Msg3 repetition (including legacy UE), the legacy TDRA table or legacy information field is applied. gNB schedules Msg3 without repetition for the UE not requesting Msg3 repetition.</w:t>
            </w:r>
          </w:p>
          <w:p w14:paraId="47D14DE6" w14:textId="77777777" w:rsidR="009F0B81" w:rsidRDefault="00D317ED">
            <w:pPr>
              <w:pStyle w:val="NormalWeb"/>
              <w:spacing w:before="50" w:beforeAutospacing="0" w:after="50" w:afterAutospacing="0" w:line="210" w:lineRule="atLeast"/>
              <w:rPr>
                <w:rFonts w:eastAsia="sans-serif"/>
                <w:sz w:val="20"/>
                <w:szCs w:val="20"/>
              </w:rPr>
            </w:pPr>
            <w:r>
              <w:rPr>
                <w:rFonts w:eastAsia="sans-serif"/>
                <w:sz w:val="20"/>
                <w:szCs w:val="20"/>
              </w:rPr>
              <w:t>Option 2:</w:t>
            </w:r>
          </w:p>
          <w:p w14:paraId="43A65DCD" w14:textId="77777777" w:rsidR="009F0B81" w:rsidRDefault="00D317ED">
            <w:pPr>
              <w:numPr>
                <w:ilvl w:val="0"/>
                <w:numId w:val="45"/>
              </w:numPr>
            </w:pPr>
            <w:r>
              <w:t>When a UE requests Msg3 repetition, gNB schedules Msg3 with or without repetition by respectively using the new TDRA table or legacy TDRA table; or gNB schedules Msg3 with or without repetition by respectively using repurposed information field or legacy interpretation of information field. Whether the UE should apply the new or the legacy TDRA table, or apply repurposed or legacy interpretation of the information field, is indicated by gNB. </w:t>
            </w:r>
          </w:p>
          <w:p w14:paraId="606954DE" w14:textId="77777777" w:rsidR="009F0B81" w:rsidRDefault="00D317ED">
            <w:pPr>
              <w:numPr>
                <w:ilvl w:val="1"/>
                <w:numId w:val="45"/>
              </w:numPr>
              <w:tabs>
                <w:tab w:val="clear" w:pos="1260"/>
                <w:tab w:val="left" w:pos="840"/>
              </w:tabs>
            </w:pPr>
            <w:r>
              <w:t>FFS details, e.g. implicit or explicit indication or predefined.</w:t>
            </w:r>
          </w:p>
          <w:p w14:paraId="43E9A8DB" w14:textId="77777777" w:rsidR="009F0B81" w:rsidRDefault="00D317ED">
            <w:pPr>
              <w:numPr>
                <w:ilvl w:val="1"/>
                <w:numId w:val="45"/>
              </w:numPr>
              <w:tabs>
                <w:tab w:val="clear" w:pos="1260"/>
                <w:tab w:val="left" w:pos="840"/>
              </w:tabs>
            </w:pPr>
            <w:r>
              <w:t>Repetition factor K=1 is NOT included in the TDRA table or one entry/codepoint of the repurposed information field.</w:t>
            </w:r>
          </w:p>
          <w:p w14:paraId="75FFBC16" w14:textId="77777777" w:rsidR="009F0B81" w:rsidRDefault="00D317ED">
            <w:pPr>
              <w:numPr>
                <w:ilvl w:val="0"/>
                <w:numId w:val="45"/>
              </w:numPr>
            </w:pPr>
            <w:r>
              <w:t>When the UE doesn’t request Msg3 repetition (including legacy UE), gNB schedules Msg3 without repetition. The UE applies the legacy TDRA table, or the legacy interpretation of the information field.</w:t>
            </w:r>
          </w:p>
          <w:p w14:paraId="6EDF92B9" w14:textId="77777777" w:rsidR="009F0B81" w:rsidRDefault="009F0B81">
            <w:pPr>
              <w:spacing w:afterLines="50" w:line="256" w:lineRule="auto"/>
              <w:rPr>
                <w:lang w:val="en-US" w:eastAsia="zh-CN"/>
              </w:rPr>
            </w:pPr>
          </w:p>
          <w:p w14:paraId="120CB16E" w14:textId="77777777" w:rsidR="009F0B81" w:rsidRDefault="009F0B81">
            <w:pPr>
              <w:spacing w:afterLines="50" w:line="256" w:lineRule="auto"/>
              <w:rPr>
                <w:lang w:val="en-US" w:eastAsia="zh-CN"/>
              </w:rPr>
            </w:pPr>
          </w:p>
          <w:p w14:paraId="0BFF83EF" w14:textId="77777777" w:rsidR="009F0B81" w:rsidRDefault="00D317ED">
            <w:pPr>
              <w:spacing w:beforeLines="50"/>
              <w:rPr>
                <w:b/>
                <w:iCs/>
                <w:highlight w:val="green"/>
                <w:lang w:val="en-US"/>
              </w:rPr>
            </w:pPr>
            <w:r>
              <w:rPr>
                <w:b/>
                <w:iCs/>
                <w:highlight w:val="green"/>
                <w:lang w:val="en-US"/>
              </w:rPr>
              <w:t xml:space="preserve">Agreement </w:t>
            </w:r>
          </w:p>
          <w:p w14:paraId="6475196D" w14:textId="77777777" w:rsidR="009F0B81" w:rsidRDefault="00D317ED">
            <w:pPr>
              <w:numPr>
                <w:ilvl w:val="0"/>
                <w:numId w:val="28"/>
              </w:numPr>
              <w:rPr>
                <w:lang w:val="en-US" w:eastAsia="zh-CN"/>
              </w:rPr>
            </w:pPr>
            <w:r>
              <w:rPr>
                <w:lang w:val="en-US" w:eastAsia="zh-CN"/>
              </w:rPr>
              <w:t xml:space="preserve">Support at least </w:t>
            </w:r>
            <w:r>
              <w:rPr>
                <w:lang w:eastAsia="zh-CN"/>
              </w:rPr>
              <w:t xml:space="preserve">repetition </w:t>
            </w:r>
            <w:r>
              <w:rPr>
                <w:lang w:val="en-US" w:eastAsia="zh-CN"/>
              </w:rPr>
              <w:t xml:space="preserve">factor K = {2, 4} for </w:t>
            </w:r>
            <w:r>
              <w:rPr>
                <w:lang w:eastAsia="zh-CN"/>
              </w:rPr>
              <w:t xml:space="preserve">Msg3 </w:t>
            </w:r>
            <w:r>
              <w:rPr>
                <w:lang w:val="en-US" w:eastAsia="zh-CN"/>
              </w:rPr>
              <w:t xml:space="preserve">PUSCH </w:t>
            </w:r>
            <w:r>
              <w:rPr>
                <w:lang w:eastAsia="zh-CN"/>
              </w:rPr>
              <w:t>repetition</w:t>
            </w:r>
            <w:r>
              <w:rPr>
                <w:lang w:val="en-US" w:eastAsia="zh-CN"/>
              </w:rPr>
              <w:t xml:space="preserve">. </w:t>
            </w:r>
          </w:p>
          <w:p w14:paraId="7B5D4DE0" w14:textId="77777777" w:rsidR="009F0B81" w:rsidRDefault="00D317ED">
            <w:pPr>
              <w:numPr>
                <w:ilvl w:val="0"/>
                <w:numId w:val="29"/>
              </w:numPr>
              <w:ind w:left="0" w:firstLine="840"/>
              <w:rPr>
                <w:lang w:val="en-US" w:eastAsia="zh-CN"/>
              </w:rPr>
            </w:pPr>
            <w:r>
              <w:rPr>
                <w:lang w:val="en-US" w:eastAsia="zh-CN"/>
              </w:rPr>
              <w:t xml:space="preserve"> FFS whether to support other values, e.g., 8. </w:t>
            </w:r>
          </w:p>
          <w:p w14:paraId="45817E10" w14:textId="77777777" w:rsidR="009F0B81" w:rsidRDefault="00D317ED">
            <w:pPr>
              <w:numPr>
                <w:ilvl w:val="0"/>
                <w:numId w:val="28"/>
              </w:numPr>
              <w:rPr>
                <w:lang w:val="en-US" w:eastAsia="zh-CN"/>
              </w:rPr>
            </w:pPr>
            <w:r>
              <w:rPr>
                <w:lang w:val="en-US" w:eastAsia="zh-CN"/>
              </w:rPr>
              <w:t xml:space="preserve">Note: K=1 is supported and how to support K=1 is FFS.  </w:t>
            </w:r>
          </w:p>
          <w:p w14:paraId="13CE170A" w14:textId="77777777" w:rsidR="009F0B81" w:rsidRDefault="009F0B81">
            <w:pPr>
              <w:spacing w:afterLines="50" w:line="256" w:lineRule="auto"/>
              <w:rPr>
                <w:lang w:val="en-US" w:eastAsia="zh-CN"/>
              </w:rPr>
            </w:pPr>
          </w:p>
          <w:p w14:paraId="64568B56" w14:textId="77777777" w:rsidR="009F0B81" w:rsidRDefault="009F0B81">
            <w:pPr>
              <w:spacing w:afterLines="50" w:line="256" w:lineRule="auto"/>
              <w:rPr>
                <w:lang w:val="en-US" w:eastAsia="zh-CN"/>
              </w:rPr>
            </w:pPr>
          </w:p>
          <w:p w14:paraId="672C3EA0" w14:textId="77777777" w:rsidR="009F0B81" w:rsidRDefault="00D317ED">
            <w:pPr>
              <w:shd w:val="clear" w:color="auto" w:fill="FFFFFF"/>
              <w:rPr>
                <w:rFonts w:eastAsia="SimSun"/>
                <w:b/>
                <w:bCs/>
                <w:iCs/>
                <w:szCs w:val="22"/>
                <w:highlight w:val="green"/>
                <w:lang w:val="en-US" w:eastAsia="zh-CN"/>
              </w:rPr>
            </w:pPr>
            <w:r>
              <w:rPr>
                <w:rFonts w:eastAsia="SimSun"/>
                <w:b/>
                <w:bCs/>
                <w:iCs/>
                <w:highlight w:val="green"/>
                <w:lang w:eastAsia="zh-CN"/>
              </w:rPr>
              <w:t>Agreement</w:t>
            </w:r>
          </w:p>
          <w:p w14:paraId="276B7EE8" w14:textId="77777777" w:rsidR="009F0B81" w:rsidRDefault="00D317ED">
            <w:pPr>
              <w:numPr>
                <w:ilvl w:val="0"/>
                <w:numId w:val="51"/>
              </w:numPr>
              <w:shd w:val="clear" w:color="auto" w:fill="FFFFFF"/>
              <w:tabs>
                <w:tab w:val="clear" w:pos="420"/>
                <w:tab w:val="left" w:pos="288"/>
              </w:tabs>
              <w:ind w:left="708"/>
              <w:rPr>
                <w:rFonts w:eastAsia="Yu Mincho"/>
                <w:iCs/>
                <w:color w:val="000000"/>
                <w:lang w:eastAsia="ja-JP"/>
              </w:rPr>
            </w:pPr>
            <w:r>
              <w:rPr>
                <w:rFonts w:eastAsia="SimSun"/>
                <w:iCs/>
                <w:color w:val="000000"/>
              </w:rPr>
              <w:t xml:space="preserve">The available slot of Msg3 PUSCH repetition is only determined by the </w:t>
            </w:r>
            <w:r>
              <w:rPr>
                <w:i/>
                <w:color w:val="000000"/>
              </w:rPr>
              <w:t>tdd-UL-DL-ConfigurationCommon</w:t>
            </w:r>
            <w:r>
              <w:rPr>
                <w:iCs/>
                <w:color w:val="000000"/>
              </w:rPr>
              <w:t xml:space="preserve"> and </w:t>
            </w:r>
            <w:r>
              <w:rPr>
                <w:i/>
                <w:color w:val="000000"/>
              </w:rPr>
              <w:t>ssb-PositionsInBurst</w:t>
            </w:r>
            <w:r>
              <w:rPr>
                <w:rFonts w:eastAsia="SimSun"/>
                <w:iCs/>
                <w:color w:val="000000"/>
              </w:rPr>
              <w:t xml:space="preserve">, no other additional Rel-16 signals/signalings will be considered. </w:t>
            </w:r>
          </w:p>
          <w:p w14:paraId="61F04AA5" w14:textId="77777777" w:rsidR="009F0B81" w:rsidRDefault="00D317ED">
            <w:pPr>
              <w:numPr>
                <w:ilvl w:val="0"/>
                <w:numId w:val="51"/>
              </w:numPr>
              <w:shd w:val="clear" w:color="auto" w:fill="FFFFFF"/>
              <w:tabs>
                <w:tab w:val="clear" w:pos="420"/>
                <w:tab w:val="left" w:pos="688"/>
              </w:tabs>
              <w:ind w:leftChars="344" w:left="1108"/>
              <w:rPr>
                <w:rFonts w:eastAsia="Yu Mincho"/>
                <w:iCs/>
                <w:lang w:eastAsia="ja-JP"/>
              </w:rPr>
            </w:pPr>
            <w:r>
              <w:rPr>
                <w:rFonts w:eastAsia="Yu Mincho"/>
                <w:iCs/>
                <w:lang w:eastAsia="ja-JP"/>
              </w:rPr>
              <w:t>If a symbol for Msg3 repetition in a slot overlaps with SSB trans</w:t>
            </w:r>
            <w:r>
              <w:rPr>
                <w:lang w:val="en-US" w:eastAsia="ja-JP"/>
              </w:rPr>
              <w:t>mission [FFS:N Gap symbols after SSB], the slot is determined as not available during the counting of repetitions</w:t>
            </w:r>
            <w:r>
              <w:rPr>
                <w:lang w:val="en-US" w:eastAsia="zh-CN"/>
              </w:rPr>
              <w:t>.</w:t>
            </w:r>
            <w:r>
              <w:rPr>
                <w:lang w:val="en-US" w:eastAsia="ja-JP"/>
              </w:rPr>
              <w:t xml:space="preserve"> As there is no </w:t>
            </w:r>
            <w:r>
              <w:rPr>
                <w:lang w:val="en-US" w:eastAsia="zh-CN"/>
              </w:rPr>
              <w:t xml:space="preserve">Msg3 repetition </w:t>
            </w:r>
            <w:r>
              <w:rPr>
                <w:lang w:val="en-US" w:eastAsia="ja-JP"/>
              </w:rPr>
              <w:t xml:space="preserve">in the slot, no </w:t>
            </w:r>
            <w:r>
              <w:rPr>
                <w:lang w:val="en-US" w:eastAsia="zh-CN"/>
              </w:rPr>
              <w:t xml:space="preserve">Msg3 repetition </w:t>
            </w:r>
            <w:r>
              <w:rPr>
                <w:lang w:val="en-US" w:eastAsia="ja-JP"/>
              </w:rPr>
              <w:t>omission applies to the slot.</w:t>
            </w:r>
          </w:p>
          <w:p w14:paraId="5A6C76E7" w14:textId="77777777" w:rsidR="009F0B81" w:rsidRDefault="009F0B81">
            <w:pPr>
              <w:spacing w:afterLines="50" w:line="256" w:lineRule="auto"/>
              <w:rPr>
                <w:lang w:val="en-US" w:eastAsia="zh-CN"/>
              </w:rPr>
            </w:pPr>
          </w:p>
          <w:p w14:paraId="0E1A6964" w14:textId="77777777" w:rsidR="009F0B81" w:rsidRDefault="00D317ED">
            <w:pPr>
              <w:rPr>
                <w:rFonts w:eastAsia="SimSun"/>
                <w:highlight w:val="green"/>
                <w:lang w:val="en-US" w:eastAsia="zh-CN"/>
              </w:rPr>
            </w:pPr>
            <w:r>
              <w:rPr>
                <w:rFonts w:eastAsia="SimSun"/>
                <w:highlight w:val="green"/>
                <w:lang w:val="en-US" w:eastAsia="zh-CN"/>
              </w:rPr>
              <w:t>Agreements:</w:t>
            </w:r>
          </w:p>
          <w:p w14:paraId="2649E344" w14:textId="77777777" w:rsidR="009F0B81" w:rsidRDefault="00D317ED">
            <w:pPr>
              <w:spacing w:afterLines="50" w:line="256" w:lineRule="auto"/>
              <w:rPr>
                <w:lang w:val="en-US" w:eastAsia="zh-CN"/>
              </w:rPr>
            </w:pPr>
            <w:r>
              <w:rPr>
                <w:lang w:val="en-US" w:eastAsia="zh-CN"/>
              </w:rPr>
              <w:t xml:space="preserve">Do not support </w:t>
            </w:r>
            <w:r>
              <w:t>TB</w:t>
            </w:r>
            <w:r>
              <w:rPr>
                <w:rFonts w:eastAsia="SimSun"/>
                <w:lang w:val="en-US" w:eastAsia="zh-CN"/>
              </w:rPr>
              <w:t xml:space="preserve">oMS for Msg3 in Rel-17 coverage enhancement WI. </w:t>
            </w:r>
          </w:p>
        </w:tc>
      </w:tr>
    </w:tbl>
    <w:p w14:paraId="56B08D83" w14:textId="77777777" w:rsidR="009F0B81" w:rsidRDefault="00D317ED">
      <w:pPr>
        <w:pStyle w:val="Heading2"/>
        <w:rPr>
          <w:rFonts w:ascii="Times New Roman" w:hAnsi="Times New Roman"/>
          <w:lang w:val="en-US" w:eastAsia="zh-CN"/>
        </w:rPr>
      </w:pPr>
      <w:r>
        <w:rPr>
          <w:rFonts w:ascii="Times New Roman" w:hAnsi="Times New Roman"/>
          <w:lang w:val="en-US" w:eastAsia="zh-CN"/>
        </w:rPr>
        <w:lastRenderedPageBreak/>
        <w:t>RAN1#106bis-e</w:t>
      </w:r>
    </w:p>
    <w:p w14:paraId="4E31CAE8" w14:textId="77777777" w:rsidR="009F0B81" w:rsidRDefault="009F0B81">
      <w:pPr>
        <w:spacing w:before="120"/>
        <w:rPr>
          <w:szCs w:val="15"/>
          <w:lang w:val="en-US" w:eastAsia="zh-CN"/>
        </w:rPr>
      </w:pPr>
    </w:p>
    <w:tbl>
      <w:tblPr>
        <w:tblStyle w:val="TableGrid"/>
        <w:tblW w:w="0" w:type="auto"/>
        <w:tblLook w:val="04A0" w:firstRow="1" w:lastRow="0" w:firstColumn="1" w:lastColumn="0" w:noHBand="0" w:noVBand="1"/>
      </w:tblPr>
      <w:tblGrid>
        <w:gridCol w:w="9628"/>
      </w:tblGrid>
      <w:tr w:rsidR="009F0B81" w14:paraId="3F7CACD7"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67420AD5" w14:textId="77777777" w:rsidR="009F0B81" w:rsidRDefault="00D317ED">
            <w:pPr>
              <w:spacing w:after="180" w:line="280" w:lineRule="atLeast"/>
              <w:rPr>
                <w:rFonts w:eastAsia="SimSun"/>
                <w:b/>
                <w:highlight w:val="darkYellow"/>
                <w:shd w:val="clear" w:color="auto" w:fill="FFFFFF"/>
                <w:lang w:val="en-US" w:eastAsia="zh-CN"/>
              </w:rPr>
            </w:pPr>
            <w:r>
              <w:rPr>
                <w:rFonts w:eastAsia="SimSun"/>
                <w:b/>
                <w:highlight w:val="darkYellow"/>
                <w:shd w:val="clear" w:color="auto" w:fill="FFFFFF"/>
                <w:lang w:val="en-US" w:eastAsia="zh-CN" w:bidi="ar"/>
              </w:rPr>
              <w:t xml:space="preserve">Working Assumption </w:t>
            </w:r>
          </w:p>
          <w:p w14:paraId="6BA68470" w14:textId="77777777" w:rsidR="009F0B81" w:rsidRDefault="00D317ED">
            <w:pPr>
              <w:spacing w:after="180" w:line="280" w:lineRule="atLeast"/>
              <w:rPr>
                <w:rFonts w:eastAsia="New York"/>
                <w:b/>
                <w:lang w:val="en-US" w:eastAsia="zh-CN"/>
              </w:rPr>
            </w:pPr>
            <w:r>
              <w:rPr>
                <w:rFonts w:eastAsia="SimSun"/>
                <w:b/>
                <w:shd w:val="clear" w:color="auto" w:fill="FFFFFF"/>
                <w:lang w:val="en-US" w:eastAsia="zh-CN" w:bidi="ar"/>
              </w:rPr>
              <w:t>Down-select only one from the following methods for indication of the number of repetitions of Msg3 initial transmission.</w:t>
            </w:r>
          </w:p>
          <w:p w14:paraId="6E33AE93" w14:textId="77777777" w:rsidR="009F0B81" w:rsidRDefault="00D317ED">
            <w:pPr>
              <w:numPr>
                <w:ilvl w:val="0"/>
                <w:numId w:val="92"/>
              </w:numPr>
              <w:tabs>
                <w:tab w:val="left" w:pos="720"/>
              </w:tabs>
              <w:spacing w:afterLines="50" w:line="254" w:lineRule="auto"/>
              <w:rPr>
                <w:rFonts w:eastAsia="New York"/>
                <w:b/>
                <w:lang w:val="en-US" w:eastAsia="zh-CN"/>
              </w:rPr>
            </w:pPr>
            <w:r>
              <w:rPr>
                <w:rFonts w:eastAsia="New York"/>
                <w:b/>
                <w:lang w:val="en-US" w:eastAsia="zh-CN"/>
              </w:rPr>
              <w:t xml:space="preserve">Alt 1: If TDRA information field is chosen, Option 2 is supported. </w:t>
            </w:r>
          </w:p>
          <w:p w14:paraId="4FBD4133" w14:textId="77777777" w:rsidR="009F0B81" w:rsidRDefault="00D317ED">
            <w:pPr>
              <w:numPr>
                <w:ilvl w:val="1"/>
                <w:numId w:val="92"/>
              </w:numPr>
              <w:tabs>
                <w:tab w:val="left" w:pos="1440"/>
              </w:tabs>
              <w:spacing w:afterLines="50" w:line="254" w:lineRule="auto"/>
              <w:rPr>
                <w:rFonts w:eastAsia="New York"/>
                <w:b/>
                <w:lang w:val="en-US" w:eastAsia="zh-CN"/>
              </w:rPr>
            </w:pPr>
            <w:r>
              <w:rPr>
                <w:rFonts w:eastAsia="New York"/>
                <w:b/>
                <w:lang w:val="en-US" w:eastAsia="zh-CN"/>
              </w:rPr>
              <w:t xml:space="preserve"> </w:t>
            </w:r>
            <w:r>
              <w:rPr>
                <w:rFonts w:eastAsia="SimSun"/>
                <w:b/>
                <w:shd w:val="clear" w:color="auto" w:fill="FFFFFF"/>
                <w:lang w:val="en-US" w:eastAsia="zh-CN"/>
              </w:rPr>
              <w:t xml:space="preserve"> The candidate values for repetition factor could be chosen from {[1], 2, 3, 4, 7, 8, [12], [16]} </w:t>
            </w:r>
          </w:p>
          <w:p w14:paraId="2A7B2ED9" w14:textId="77777777" w:rsidR="009F0B81" w:rsidRDefault="00D317ED">
            <w:pPr>
              <w:numPr>
                <w:ilvl w:val="0"/>
                <w:numId w:val="92"/>
              </w:numPr>
              <w:tabs>
                <w:tab w:val="left" w:pos="720"/>
              </w:tabs>
              <w:spacing w:afterLines="50" w:line="254" w:lineRule="auto"/>
              <w:rPr>
                <w:rFonts w:eastAsia="New York"/>
                <w:b/>
                <w:lang w:val="en-US" w:eastAsia="zh-CN"/>
              </w:rPr>
            </w:pPr>
            <w:r>
              <w:rPr>
                <w:rFonts w:eastAsia="New York"/>
                <w:b/>
                <w:lang w:val="en-US" w:eastAsia="zh-CN"/>
              </w:rPr>
              <w:t xml:space="preserve">Alt 2: If MCS information </w:t>
            </w:r>
            <w:r>
              <w:rPr>
                <w:rFonts w:eastAsia="SimSun"/>
                <w:b/>
                <w:shd w:val="clear" w:color="auto" w:fill="FFFFFF"/>
                <w:lang w:val="en-US" w:eastAsia="zh-CN"/>
              </w:rPr>
              <w:t xml:space="preserve">field is chosen, repurpose the MCS </w:t>
            </w:r>
            <w:r>
              <w:rPr>
                <w:rFonts w:eastAsia="New York"/>
                <w:b/>
                <w:lang w:val="en-US" w:eastAsia="zh-CN"/>
              </w:rPr>
              <w:t xml:space="preserve">information </w:t>
            </w:r>
            <w:r>
              <w:rPr>
                <w:rFonts w:eastAsia="SimSun"/>
                <w:b/>
                <w:shd w:val="clear" w:color="auto" w:fill="FFFFFF"/>
                <w:lang w:val="en-US" w:eastAsia="zh-CN"/>
              </w:rPr>
              <w:t>field</w:t>
            </w:r>
            <w:r>
              <w:rPr>
                <w:rFonts w:eastAsia="New York"/>
                <w:b/>
                <w:lang w:val="en-US" w:eastAsia="zh-CN"/>
              </w:rPr>
              <w:t xml:space="preserve"> as follows.</w:t>
            </w:r>
          </w:p>
          <w:p w14:paraId="52C11532" w14:textId="77777777" w:rsidR="009F0B81" w:rsidRDefault="00D317ED">
            <w:pPr>
              <w:numPr>
                <w:ilvl w:val="1"/>
                <w:numId w:val="92"/>
              </w:numPr>
              <w:tabs>
                <w:tab w:val="left" w:pos="1440"/>
              </w:tabs>
              <w:spacing w:afterLines="50" w:line="254" w:lineRule="auto"/>
              <w:rPr>
                <w:rFonts w:eastAsia="SimSun"/>
                <w:b/>
                <w:shd w:val="clear" w:color="auto" w:fill="FFFFFF"/>
                <w:lang w:val="en-US" w:eastAsia="zh-CN"/>
              </w:rPr>
            </w:pPr>
            <w:r>
              <w:rPr>
                <w:rFonts w:eastAsia="SimSun"/>
                <w:b/>
                <w:shd w:val="clear" w:color="auto" w:fill="FFFFFF"/>
                <w:lang w:val="en-US" w:eastAsia="zh-CN"/>
              </w:rPr>
              <w:t xml:space="preserve">2 MSB bits of the MCS </w:t>
            </w:r>
            <w:r>
              <w:rPr>
                <w:rFonts w:eastAsia="New York"/>
                <w:b/>
                <w:lang w:val="en-US" w:eastAsia="zh-CN"/>
              </w:rPr>
              <w:t xml:space="preserve">information </w:t>
            </w:r>
            <w:r>
              <w:rPr>
                <w:rFonts w:eastAsia="SimSun"/>
                <w:b/>
                <w:shd w:val="clear" w:color="auto" w:fill="FFFFFF"/>
                <w:lang w:val="en-US" w:eastAsia="zh-CN"/>
              </w:rPr>
              <w:t>field are used for selecting one repetition factor from a SIB1 configured set with 4 candidate values.</w:t>
            </w:r>
          </w:p>
          <w:p w14:paraId="5456FB40" w14:textId="77777777" w:rsidR="009F0B81" w:rsidRDefault="00D317ED">
            <w:pPr>
              <w:numPr>
                <w:ilvl w:val="2"/>
                <w:numId w:val="92"/>
              </w:numPr>
              <w:tabs>
                <w:tab w:val="left" w:pos="2160"/>
              </w:tabs>
              <w:spacing w:afterLines="50" w:line="254" w:lineRule="auto"/>
              <w:rPr>
                <w:rFonts w:eastAsia="SimSun"/>
                <w:b/>
                <w:shd w:val="clear" w:color="auto" w:fill="FFFFFF"/>
                <w:lang w:val="en-US" w:eastAsia="zh-CN"/>
              </w:rPr>
            </w:pPr>
            <w:r>
              <w:rPr>
                <w:rFonts w:eastAsia="SimSun"/>
                <w:b/>
                <w:shd w:val="clear" w:color="auto" w:fill="FFFFFF"/>
                <w:lang w:val="en-US" w:eastAsia="zh-CN"/>
              </w:rPr>
              <w:t xml:space="preserve"> The set of candidate values for repetition factor could be chosen from {[1], 2, 3, 4, 7, 8, [12], [16]}</w:t>
            </w:r>
          </w:p>
          <w:p w14:paraId="27F1A928" w14:textId="77777777" w:rsidR="009F0B81" w:rsidRDefault="00D317ED">
            <w:pPr>
              <w:rPr>
                <w:rFonts w:eastAsia="New York"/>
                <w:lang w:val="en-US"/>
              </w:rPr>
            </w:pPr>
            <w:r>
              <w:rPr>
                <w:rFonts w:eastAsia="New York"/>
                <w:b/>
                <w:lang w:val="en-US" w:eastAsia="zh-CN" w:bidi="ar"/>
              </w:rPr>
              <w:t>Note: Whether ‘1’ is included depends on the outcome of interpretation of the selected information field.</w:t>
            </w:r>
          </w:p>
          <w:p w14:paraId="7CF33460" w14:textId="77777777" w:rsidR="009F0B81" w:rsidRDefault="009F0B81">
            <w:pPr>
              <w:rPr>
                <w:rFonts w:eastAsia="New York"/>
                <w:b/>
                <w:highlight w:val="cyan"/>
                <w:lang w:val="en-US" w:eastAsia="zh-CN"/>
              </w:rPr>
            </w:pPr>
          </w:p>
          <w:p w14:paraId="192D46B5" w14:textId="77777777" w:rsidR="009F0B81" w:rsidRDefault="00D317ED">
            <w:pPr>
              <w:rPr>
                <w:rFonts w:eastAsia="New York"/>
                <w:b/>
                <w:highlight w:val="green"/>
                <w:lang w:val="en-US" w:eastAsia="zh-CN"/>
              </w:rPr>
            </w:pPr>
            <w:r>
              <w:rPr>
                <w:rFonts w:eastAsia="New York"/>
                <w:b/>
                <w:highlight w:val="green"/>
                <w:lang w:val="en-US" w:eastAsia="zh-CN" w:bidi="ar"/>
              </w:rPr>
              <w:t xml:space="preserve">Agreement </w:t>
            </w:r>
          </w:p>
          <w:p w14:paraId="78FE3CBB" w14:textId="77777777" w:rsidR="009F0B81" w:rsidRDefault="00D317ED">
            <w:pPr>
              <w:rPr>
                <w:rFonts w:eastAsia="New York"/>
                <w:b/>
                <w:lang w:val="en-US" w:eastAsia="zh-CN"/>
              </w:rPr>
            </w:pPr>
            <w:r>
              <w:rPr>
                <w:rFonts w:eastAsia="DengXian"/>
                <w:b/>
                <w:lang w:val="en-US" w:eastAsia="zh-CN" w:bidi="ar"/>
              </w:rPr>
              <w:t xml:space="preserve">Include the following into the reply LS to </w:t>
            </w:r>
            <w:hyperlink r:id="rId20" w:history="1">
              <w:r>
                <w:rPr>
                  <w:rStyle w:val="Hyperlink"/>
                  <w:rFonts w:eastAsia="DengXian"/>
                  <w:b/>
                  <w:lang w:val="en-US" w:eastAsia="zh-CN"/>
                </w:rPr>
                <w:t>R1-2108712</w:t>
              </w:r>
            </w:hyperlink>
            <w:r>
              <w:rPr>
                <w:rFonts w:eastAsia="DengXian"/>
                <w:b/>
                <w:lang w:val="en-US" w:eastAsia="zh-CN" w:bidi="ar"/>
              </w:rPr>
              <w:t xml:space="preserve">(R2-2109195). </w:t>
            </w:r>
          </w:p>
          <w:p w14:paraId="4C6CCDDD" w14:textId="77777777" w:rsidR="009F0B81" w:rsidRDefault="00D317ED">
            <w:pPr>
              <w:rPr>
                <w:rFonts w:eastAsia="New York"/>
                <w:b/>
                <w:lang w:val="en-US" w:eastAsia="zh-CN"/>
              </w:rPr>
            </w:pPr>
            <w:r>
              <w:rPr>
                <w:rFonts w:eastAsia="New York"/>
                <w:b/>
                <w:lang w:val="en-US" w:eastAsia="zh-CN" w:bidi="ar"/>
              </w:rPr>
              <w:t>RAN1 thinks at least the number of preambles per SSB per RO for request of Msg3 repetition</w:t>
            </w:r>
            <w:r>
              <w:rPr>
                <w:rFonts w:eastAsia="New York"/>
                <w:b/>
                <w:strike/>
                <w:color w:val="FF0000"/>
                <w:lang w:val="en-US" w:eastAsia="zh-CN" w:bidi="ar"/>
              </w:rPr>
              <w:t xml:space="preserve">, i.e., </w:t>
            </w:r>
            <w:r>
              <w:rPr>
                <w:rFonts w:eastAsia="New York"/>
                <w:b/>
                <w:i/>
                <w:strike/>
                <w:color w:val="FF0000"/>
                <w:lang w:val="en-US" w:eastAsia="zh-CN" w:bidi="ar"/>
              </w:rPr>
              <w:t>CB-PreamblesPerSSB</w:t>
            </w:r>
            <w:r>
              <w:rPr>
                <w:rFonts w:eastAsia="New York"/>
                <w:b/>
                <w:strike/>
                <w:color w:val="FF0000"/>
                <w:lang w:val="en-US" w:eastAsia="zh-CN" w:bidi="ar"/>
              </w:rPr>
              <w:t>,</w:t>
            </w:r>
            <w:r>
              <w:rPr>
                <w:rFonts w:eastAsia="New York"/>
                <w:b/>
                <w:lang w:val="en-US" w:eastAsia="zh-CN" w:bidi="ar"/>
              </w:rPr>
              <w:t xml:space="preserve"> is needed. It’s up to RAN2 whether to indicate the start of preamble index for request of Msg3 repetition with shared RO. </w:t>
            </w:r>
          </w:p>
          <w:p w14:paraId="052281E9" w14:textId="77777777" w:rsidR="009F0B81" w:rsidRDefault="009F0B81">
            <w:pPr>
              <w:rPr>
                <w:rFonts w:eastAsia="New York"/>
                <w:lang w:val="en-US"/>
              </w:rPr>
            </w:pPr>
          </w:p>
          <w:p w14:paraId="17DE8D55" w14:textId="77777777" w:rsidR="009F0B81" w:rsidRDefault="00D317ED">
            <w:pPr>
              <w:rPr>
                <w:rFonts w:eastAsia="DengXian"/>
                <w:b/>
                <w:highlight w:val="green"/>
                <w:lang w:val="en-US" w:eastAsia="zh-CN"/>
              </w:rPr>
            </w:pPr>
            <w:r>
              <w:rPr>
                <w:rFonts w:eastAsia="DengXian"/>
                <w:b/>
                <w:highlight w:val="green"/>
                <w:lang w:val="en-US" w:eastAsia="zh-CN" w:bidi="ar"/>
              </w:rPr>
              <w:t xml:space="preserve">Agreement </w:t>
            </w:r>
          </w:p>
          <w:p w14:paraId="4FE0A682" w14:textId="77777777" w:rsidR="009F0B81" w:rsidRDefault="00D317ED">
            <w:pPr>
              <w:rPr>
                <w:rFonts w:eastAsia="New York"/>
                <w:b/>
                <w:highlight w:val="cyan"/>
                <w:lang w:val="en-US" w:eastAsia="zh-CN"/>
              </w:rPr>
            </w:pPr>
            <w:r>
              <w:rPr>
                <w:rFonts w:eastAsia="DengXian"/>
                <w:b/>
                <w:lang w:val="en-US" w:eastAsia="zh-CN" w:bidi="ar"/>
              </w:rPr>
              <w:t xml:space="preserve">Include the following into the reply LS to </w:t>
            </w:r>
            <w:hyperlink r:id="rId21" w:history="1">
              <w:r>
                <w:rPr>
                  <w:rStyle w:val="Hyperlink"/>
                  <w:rFonts w:eastAsia="DengXian"/>
                  <w:b/>
                  <w:lang w:val="en-US" w:eastAsia="zh-CN"/>
                </w:rPr>
                <w:t>R1-2108712</w:t>
              </w:r>
            </w:hyperlink>
            <w:r>
              <w:rPr>
                <w:rFonts w:eastAsia="DengXian"/>
                <w:b/>
                <w:lang w:val="en-US" w:eastAsia="zh-CN" w:bidi="ar"/>
              </w:rPr>
              <w:t xml:space="preserve">(R2-2109195). </w:t>
            </w:r>
          </w:p>
          <w:p w14:paraId="78609EA4" w14:textId="77777777" w:rsidR="009F0B81" w:rsidRDefault="00D317ED">
            <w:pPr>
              <w:numPr>
                <w:ilvl w:val="0"/>
                <w:numId w:val="93"/>
              </w:numPr>
              <w:rPr>
                <w:rFonts w:eastAsia="New York"/>
                <w:b/>
                <w:lang w:val="en-US" w:eastAsia="zh-CN"/>
              </w:rPr>
            </w:pPr>
            <w:r>
              <w:rPr>
                <w:rFonts w:eastAsia="SimSun"/>
                <w:b/>
                <w:lang w:val="en-US" w:eastAsia="zh-CN" w:bidi="ar"/>
              </w:rPr>
              <w:t xml:space="preserve">From RAN1 perspective, there is no need to separately configure the following </w:t>
            </w:r>
            <w:r>
              <w:rPr>
                <w:rFonts w:eastAsia="New York"/>
                <w:b/>
                <w:lang w:val="en-US" w:eastAsia="zh-CN" w:bidi="ar"/>
              </w:rPr>
              <w:t xml:space="preserve">legacy RACH parameters configured in </w:t>
            </w:r>
            <w:r>
              <w:rPr>
                <w:rFonts w:eastAsia="New York"/>
                <w:b/>
                <w:i/>
                <w:lang w:val="en-US" w:eastAsia="zh-CN" w:bidi="ar"/>
              </w:rPr>
              <w:t>RACH-ConfigCommon</w:t>
            </w:r>
            <w:r>
              <w:rPr>
                <w:rFonts w:eastAsia="New York"/>
                <w:b/>
                <w:lang w:val="en-US" w:eastAsia="zh-CN" w:bidi="ar"/>
              </w:rPr>
              <w:t xml:space="preserve"> for requesting Msg3 PUSCH repetition with shared RO on a given </w:t>
            </w:r>
            <w:r>
              <w:rPr>
                <w:b/>
                <w:lang w:val="en-US" w:eastAsia="zh-CN" w:bidi="ar"/>
              </w:rPr>
              <w:t>UL</w:t>
            </w:r>
            <w:r>
              <w:rPr>
                <w:rFonts w:eastAsia="New York"/>
                <w:b/>
                <w:lang w:val="en-US" w:eastAsia="zh-CN" w:bidi="ar"/>
              </w:rPr>
              <w:t xml:space="preserve"> carrier. </w:t>
            </w:r>
          </w:p>
          <w:p w14:paraId="2DB2FC7B" w14:textId="77777777" w:rsidR="009F0B81" w:rsidRDefault="00D317ED">
            <w:pPr>
              <w:numPr>
                <w:ilvl w:val="0"/>
                <w:numId w:val="94"/>
              </w:numPr>
              <w:rPr>
                <w:rFonts w:eastAsia="New York"/>
                <w:b/>
                <w:i/>
                <w:lang w:val="en-US" w:eastAsia="zh-CN"/>
              </w:rPr>
            </w:pPr>
            <w:r>
              <w:rPr>
                <w:rFonts w:eastAsia="New York"/>
                <w:b/>
                <w:i/>
                <w:lang w:val="en-US" w:eastAsia="zh-CN" w:bidi="ar"/>
              </w:rPr>
              <w:t>prach-ConfigurationIndex</w:t>
            </w:r>
          </w:p>
          <w:p w14:paraId="468CBABF" w14:textId="77777777" w:rsidR="009F0B81" w:rsidRDefault="00D317ED">
            <w:pPr>
              <w:numPr>
                <w:ilvl w:val="0"/>
                <w:numId w:val="94"/>
              </w:numPr>
              <w:rPr>
                <w:rFonts w:eastAsia="New York"/>
                <w:b/>
                <w:i/>
                <w:lang w:val="en-US" w:eastAsia="zh-CN"/>
              </w:rPr>
            </w:pPr>
            <w:r>
              <w:rPr>
                <w:rFonts w:eastAsia="New York"/>
                <w:b/>
                <w:i/>
                <w:lang w:val="en-US" w:eastAsia="zh-CN" w:bidi="ar"/>
              </w:rPr>
              <w:t>msg1-FDM</w:t>
            </w:r>
          </w:p>
          <w:p w14:paraId="1FE516D8" w14:textId="77777777" w:rsidR="009F0B81" w:rsidRDefault="00D317ED">
            <w:pPr>
              <w:numPr>
                <w:ilvl w:val="0"/>
                <w:numId w:val="94"/>
              </w:numPr>
              <w:rPr>
                <w:rFonts w:eastAsia="New York"/>
                <w:b/>
                <w:i/>
                <w:lang w:val="en-US" w:eastAsia="zh-CN"/>
              </w:rPr>
            </w:pPr>
            <w:r>
              <w:rPr>
                <w:rFonts w:eastAsia="New York"/>
                <w:b/>
                <w:i/>
                <w:lang w:val="en-US" w:eastAsia="zh-CN" w:bidi="ar"/>
              </w:rPr>
              <w:t>msg1-FrequencyStart</w:t>
            </w:r>
          </w:p>
          <w:p w14:paraId="32AA0DB3" w14:textId="77777777" w:rsidR="009F0B81" w:rsidRDefault="00D317ED">
            <w:pPr>
              <w:numPr>
                <w:ilvl w:val="0"/>
                <w:numId w:val="94"/>
              </w:numPr>
              <w:rPr>
                <w:rFonts w:eastAsia="New York"/>
                <w:b/>
                <w:i/>
                <w:lang w:val="en-US" w:eastAsia="zh-CN"/>
              </w:rPr>
            </w:pPr>
            <w:r>
              <w:rPr>
                <w:rFonts w:eastAsia="New York"/>
                <w:b/>
                <w:i/>
                <w:lang w:val="en-US" w:eastAsia="zh-CN" w:bidi="ar"/>
              </w:rPr>
              <w:t>zeroCorrelationZoneConfig</w:t>
            </w:r>
          </w:p>
          <w:p w14:paraId="40DC4C77" w14:textId="77777777" w:rsidR="009F0B81" w:rsidRDefault="00D317ED">
            <w:pPr>
              <w:numPr>
                <w:ilvl w:val="0"/>
                <w:numId w:val="94"/>
              </w:numPr>
              <w:rPr>
                <w:rFonts w:eastAsia="New York"/>
                <w:b/>
                <w:i/>
                <w:lang w:val="en-US" w:eastAsia="zh-CN"/>
              </w:rPr>
            </w:pPr>
            <w:r>
              <w:rPr>
                <w:rFonts w:eastAsia="New York"/>
                <w:b/>
                <w:i/>
                <w:lang w:val="en-US" w:eastAsia="zh-CN" w:bidi="ar"/>
              </w:rPr>
              <w:t>totalNumberOfRA-Preambles</w:t>
            </w:r>
          </w:p>
          <w:p w14:paraId="5E6E5329" w14:textId="77777777" w:rsidR="009F0B81" w:rsidRDefault="00D317ED">
            <w:pPr>
              <w:numPr>
                <w:ilvl w:val="0"/>
                <w:numId w:val="94"/>
              </w:numPr>
              <w:rPr>
                <w:rFonts w:eastAsia="New York"/>
                <w:b/>
                <w:i/>
                <w:lang w:val="en-US" w:eastAsia="zh-CN"/>
              </w:rPr>
            </w:pPr>
            <w:r>
              <w:rPr>
                <w:rFonts w:eastAsia="New York"/>
                <w:b/>
                <w:i/>
                <w:lang w:val="en-US" w:eastAsia="zh-CN" w:bidi="ar"/>
              </w:rPr>
              <w:t>ssb-perRACH-OccasionAndCB-PreamblesPerSSB</w:t>
            </w:r>
          </w:p>
          <w:p w14:paraId="4979353E" w14:textId="77777777" w:rsidR="009F0B81" w:rsidRDefault="00D317ED">
            <w:pPr>
              <w:numPr>
                <w:ilvl w:val="0"/>
                <w:numId w:val="94"/>
              </w:numPr>
              <w:rPr>
                <w:rFonts w:eastAsia="New York"/>
                <w:b/>
                <w:i/>
                <w:color w:val="FF0000"/>
                <w:lang w:val="en-US" w:eastAsia="zh-CN"/>
              </w:rPr>
            </w:pPr>
            <w:r>
              <w:rPr>
                <w:rFonts w:eastAsia="New York"/>
                <w:b/>
                <w:i/>
                <w:color w:val="FF0000"/>
                <w:lang w:val="en-US" w:eastAsia="zh-CN" w:bidi="ar"/>
              </w:rPr>
              <w:t xml:space="preserve">FFS: rsrp-ThresholdSSB </w:t>
            </w:r>
          </w:p>
          <w:p w14:paraId="49FC7433" w14:textId="77777777" w:rsidR="009F0B81" w:rsidRDefault="00D317ED">
            <w:pPr>
              <w:numPr>
                <w:ilvl w:val="0"/>
                <w:numId w:val="94"/>
              </w:numPr>
              <w:rPr>
                <w:rFonts w:eastAsia="New York"/>
                <w:b/>
                <w:i/>
                <w:lang w:val="en-US" w:eastAsia="zh-CN"/>
              </w:rPr>
            </w:pPr>
            <w:r>
              <w:rPr>
                <w:rFonts w:eastAsia="New York"/>
                <w:b/>
                <w:i/>
                <w:lang w:val="en-US" w:eastAsia="zh-CN" w:bidi="ar"/>
              </w:rPr>
              <w:t>rsrp-ThresholdSSB-SUL</w:t>
            </w:r>
          </w:p>
          <w:p w14:paraId="750298D9" w14:textId="77777777" w:rsidR="009F0B81" w:rsidRDefault="00D317ED">
            <w:pPr>
              <w:numPr>
                <w:ilvl w:val="0"/>
                <w:numId w:val="94"/>
              </w:numPr>
              <w:rPr>
                <w:rFonts w:eastAsia="New York"/>
                <w:b/>
                <w:i/>
                <w:lang w:val="en-US" w:eastAsia="zh-CN"/>
              </w:rPr>
            </w:pPr>
            <w:r>
              <w:rPr>
                <w:rFonts w:eastAsia="New York"/>
                <w:b/>
                <w:i/>
                <w:lang w:val="en-US" w:eastAsia="zh-CN" w:bidi="ar"/>
              </w:rPr>
              <w:t>prach-RootSequenceIndex</w:t>
            </w:r>
          </w:p>
          <w:p w14:paraId="7FAEB23E" w14:textId="77777777" w:rsidR="009F0B81" w:rsidRDefault="00D317ED">
            <w:pPr>
              <w:numPr>
                <w:ilvl w:val="0"/>
                <w:numId w:val="94"/>
              </w:numPr>
              <w:rPr>
                <w:rFonts w:eastAsia="New York"/>
                <w:b/>
                <w:i/>
                <w:lang w:val="en-US" w:eastAsia="zh-CN"/>
              </w:rPr>
            </w:pPr>
            <w:r>
              <w:rPr>
                <w:rFonts w:eastAsia="New York"/>
                <w:b/>
                <w:i/>
                <w:lang w:val="en-US" w:eastAsia="zh-CN" w:bidi="ar"/>
              </w:rPr>
              <w:t>msg1-SubcarrierSpacing</w:t>
            </w:r>
          </w:p>
          <w:p w14:paraId="6BF8E6A3" w14:textId="77777777" w:rsidR="009F0B81" w:rsidRDefault="00D317ED">
            <w:pPr>
              <w:numPr>
                <w:ilvl w:val="0"/>
                <w:numId w:val="94"/>
              </w:numPr>
              <w:rPr>
                <w:rFonts w:eastAsia="New York"/>
                <w:b/>
                <w:i/>
                <w:lang w:val="en-US" w:eastAsia="zh-CN"/>
              </w:rPr>
            </w:pPr>
            <w:r>
              <w:rPr>
                <w:rFonts w:eastAsia="New York"/>
                <w:b/>
                <w:i/>
                <w:lang w:val="en-US" w:eastAsia="zh-CN" w:bidi="ar"/>
              </w:rPr>
              <w:lastRenderedPageBreak/>
              <w:t>restrictedSetConfig</w:t>
            </w:r>
          </w:p>
          <w:p w14:paraId="46B4EDA1" w14:textId="77777777" w:rsidR="009F0B81" w:rsidRDefault="00D317ED">
            <w:pPr>
              <w:numPr>
                <w:ilvl w:val="0"/>
                <w:numId w:val="94"/>
              </w:numPr>
              <w:rPr>
                <w:rFonts w:eastAsia="DengXian"/>
                <w:lang w:val="en-US" w:eastAsia="zh-CN"/>
              </w:rPr>
            </w:pPr>
            <w:r>
              <w:rPr>
                <w:rFonts w:eastAsia="New York"/>
                <w:b/>
                <w:i/>
                <w:lang w:val="en-US" w:eastAsia="zh-CN" w:bidi="ar"/>
              </w:rPr>
              <w:t>msg3-transformPrecoder</w:t>
            </w:r>
          </w:p>
          <w:p w14:paraId="260D216A" w14:textId="77777777" w:rsidR="009F0B81" w:rsidRDefault="009F0B81">
            <w:pPr>
              <w:rPr>
                <w:rFonts w:eastAsia="New York"/>
                <w:lang w:val="en-US"/>
              </w:rPr>
            </w:pPr>
          </w:p>
          <w:p w14:paraId="60C7B6DF" w14:textId="77777777" w:rsidR="009F0B81" w:rsidRDefault="00D317ED">
            <w:pPr>
              <w:rPr>
                <w:rFonts w:eastAsia="New York"/>
                <w:b/>
                <w:highlight w:val="cyan"/>
                <w:lang w:val="en-US" w:eastAsia="zh-CN"/>
              </w:rPr>
            </w:pPr>
            <w:r>
              <w:rPr>
                <w:rFonts w:eastAsia="New York"/>
                <w:b/>
                <w:highlight w:val="cyan"/>
                <w:lang w:val="en-US" w:eastAsia="zh-CN" w:bidi="ar"/>
              </w:rPr>
              <w:t xml:space="preserve">Conclusion </w:t>
            </w:r>
          </w:p>
          <w:p w14:paraId="68BF8145" w14:textId="77777777" w:rsidR="009F0B81" w:rsidRDefault="00D317ED">
            <w:pPr>
              <w:rPr>
                <w:rFonts w:eastAsia="New York"/>
                <w:b/>
                <w:lang w:val="en-US" w:eastAsia="zh-CN"/>
              </w:rPr>
            </w:pPr>
            <w:r>
              <w:rPr>
                <w:rFonts w:eastAsia="New York"/>
                <w:b/>
                <w:lang w:val="en-US" w:eastAsia="zh-CN" w:bidi="ar"/>
              </w:rPr>
              <w:t xml:space="preserve">There is no consensus to additionally support intra-slot frequency hopping for Msg3 PUSCH </w:t>
            </w:r>
            <w:r>
              <w:rPr>
                <w:rFonts w:eastAsia="New York"/>
                <w:b/>
                <w:color w:val="FF0000"/>
                <w:u w:val="single"/>
                <w:lang w:val="en-US" w:eastAsia="zh-CN" w:bidi="ar"/>
              </w:rPr>
              <w:t xml:space="preserve">with </w:t>
            </w:r>
            <w:r>
              <w:rPr>
                <w:rFonts w:eastAsia="New York"/>
                <w:b/>
                <w:lang w:val="en-US" w:eastAsia="zh-CN" w:bidi="ar"/>
              </w:rPr>
              <w:t xml:space="preserve">repetition in Rel-17. </w:t>
            </w:r>
          </w:p>
          <w:p w14:paraId="15CF225D" w14:textId="77777777" w:rsidR="009F0B81" w:rsidRDefault="00D317ED">
            <w:pPr>
              <w:rPr>
                <w:rFonts w:eastAsia="Malgun Gothic"/>
                <w:b/>
                <w:color w:val="FF0000"/>
                <w:u w:val="single"/>
                <w:lang w:val="en-US" w:eastAsia="ko"/>
              </w:rPr>
            </w:pPr>
            <w:r>
              <w:rPr>
                <w:rFonts w:eastAsia="New York"/>
                <w:b/>
                <w:color w:val="FF0000"/>
                <w:u w:val="single"/>
                <w:lang w:val="en-US" w:eastAsia="zh-CN" w:bidi="ar"/>
              </w:rPr>
              <w:t xml:space="preserve">Note: </w:t>
            </w:r>
            <w:r>
              <w:rPr>
                <w:rFonts w:eastAsia="Malgun Gothic"/>
                <w:b/>
                <w:color w:val="FF0000"/>
                <w:u w:val="single"/>
                <w:lang w:val="en-US" w:eastAsia="ko" w:bidi="ar"/>
              </w:rPr>
              <w:t>intra-slot FH is supported when a UE is scheduled Msg3 PUSCH without repetition.</w:t>
            </w:r>
          </w:p>
          <w:p w14:paraId="46660BA6" w14:textId="77777777" w:rsidR="009F0B81" w:rsidRDefault="009F0B81">
            <w:pPr>
              <w:rPr>
                <w:rFonts w:eastAsia="New York"/>
                <w:szCs w:val="15"/>
                <w:lang w:val="en-US" w:eastAsia="zh-CN"/>
              </w:rPr>
            </w:pPr>
          </w:p>
          <w:p w14:paraId="53D9AC2E" w14:textId="77777777" w:rsidR="009F0B81" w:rsidRDefault="009F0B81">
            <w:pPr>
              <w:rPr>
                <w:rFonts w:eastAsia="New York"/>
                <w:szCs w:val="15"/>
                <w:lang w:val="en-US" w:eastAsia="zh-CN"/>
              </w:rPr>
            </w:pPr>
          </w:p>
          <w:p w14:paraId="60AF487C" w14:textId="77777777" w:rsidR="009F0B81" w:rsidRDefault="009F0B81">
            <w:pPr>
              <w:rPr>
                <w:rFonts w:eastAsia="New York"/>
                <w:szCs w:val="15"/>
                <w:lang w:val="en-US" w:eastAsia="zh-CN"/>
              </w:rPr>
            </w:pPr>
          </w:p>
        </w:tc>
      </w:tr>
    </w:tbl>
    <w:p w14:paraId="2CFF8E3F" w14:textId="77777777" w:rsidR="009F0B81" w:rsidRDefault="009F0B81">
      <w:pPr>
        <w:spacing w:before="120"/>
        <w:rPr>
          <w:szCs w:val="15"/>
          <w:lang w:val="en-US" w:eastAsia="zh-CN"/>
        </w:rPr>
      </w:pPr>
    </w:p>
    <w:p w14:paraId="6300CE11" w14:textId="77777777" w:rsidR="009F0B81" w:rsidRDefault="009F0B81">
      <w:pPr>
        <w:spacing w:before="120"/>
        <w:rPr>
          <w:szCs w:val="15"/>
          <w:lang w:val="en-US" w:eastAsia="zh-CN"/>
        </w:rPr>
      </w:pPr>
    </w:p>
    <w:p w14:paraId="30EE5172" w14:textId="77777777" w:rsidR="009F0B81" w:rsidRDefault="00D317ED">
      <w:pPr>
        <w:pStyle w:val="Heading1"/>
        <w:rPr>
          <w:lang w:val="en-US" w:eastAsia="zh-CN"/>
        </w:rPr>
      </w:pPr>
      <w:r>
        <w:rPr>
          <w:lang w:val="en-US" w:eastAsia="zh-CN"/>
        </w:rPr>
        <w:t>Appendix - B: Legacy rules for use of flexible symbol for Msg3 transmission</w:t>
      </w:r>
    </w:p>
    <w:p w14:paraId="41B75223" w14:textId="77777777" w:rsidR="009F0B81" w:rsidRDefault="00D317ED">
      <w:pPr>
        <w:pStyle w:val="ListParagraph"/>
        <w:numPr>
          <w:ilvl w:val="0"/>
          <w:numId w:val="0"/>
        </w:numPr>
        <w:overflowPunct w:val="0"/>
        <w:autoSpaceDE w:val="0"/>
        <w:autoSpaceDN w:val="0"/>
        <w:spacing w:before="120" w:after="180" w:line="280" w:lineRule="atLeast"/>
        <w:rPr>
          <w:szCs w:val="15"/>
          <w:lang w:val="en-US" w:eastAsia="zh-CN"/>
        </w:rPr>
      </w:pPr>
      <w:r>
        <w:rPr>
          <w:rFonts w:eastAsia="SimSun"/>
          <w:szCs w:val="20"/>
          <w:u w:val="single"/>
          <w:shd w:val="clear" w:color="auto" w:fill="FFFFFF"/>
          <w:lang w:val="en-US" w:eastAsia="zh-CN"/>
        </w:rPr>
        <w:t>FL’s understanding about Rel-15/16 rules for use of flexible symbol for Msg3 transmission</w:t>
      </w:r>
      <w:r>
        <w:rPr>
          <w:rFonts w:eastAsia="SimSun" w:hint="eastAsia"/>
          <w:szCs w:val="20"/>
          <w:u w:val="single"/>
          <w:shd w:val="clear" w:color="auto" w:fill="FFFFFF"/>
          <w:lang w:val="en-US" w:eastAsia="zh-CN"/>
        </w:rPr>
        <w:t xml:space="preserve"> is summarized below. </w:t>
      </w:r>
      <w:r>
        <w:rPr>
          <w:rFonts w:eastAsia="SimSun"/>
          <w:szCs w:val="20"/>
          <w:u w:val="single"/>
          <w:shd w:val="clear" w:color="auto" w:fill="FFFFFF"/>
          <w:lang w:val="en-US" w:eastAsia="zh-CN"/>
        </w:rPr>
        <w:t xml:space="preserve"> </w:t>
      </w:r>
    </w:p>
    <w:tbl>
      <w:tblPr>
        <w:tblStyle w:val="TableGrid"/>
        <w:tblW w:w="0" w:type="auto"/>
        <w:tblLook w:val="04A0" w:firstRow="1" w:lastRow="0" w:firstColumn="1" w:lastColumn="0" w:noHBand="0" w:noVBand="1"/>
      </w:tblPr>
      <w:tblGrid>
        <w:gridCol w:w="9628"/>
      </w:tblGrid>
      <w:tr w:rsidR="009F0B81" w14:paraId="2E6ABB34" w14:textId="77777777">
        <w:tc>
          <w:tcPr>
            <w:tcW w:w="9854" w:type="dxa"/>
          </w:tcPr>
          <w:p w14:paraId="30D6ECBF" w14:textId="77777777" w:rsidR="009F0B81" w:rsidRDefault="00D317ED">
            <w:pPr>
              <w:spacing w:line="280" w:lineRule="atLeast"/>
              <w:rPr>
                <w:lang w:val="en-US" w:eastAsia="zh-CN"/>
              </w:rPr>
            </w:pPr>
            <w:r>
              <w:rPr>
                <w:b/>
                <w:bCs/>
                <w:lang w:val="en-US" w:eastAsia="zh-CN"/>
              </w:rPr>
              <w:t xml:space="preserve">If SFI is not configured, </w:t>
            </w:r>
            <w:r>
              <w:rPr>
                <w:lang w:val="en-US" w:eastAsia="zh-CN"/>
              </w:rPr>
              <w:t xml:space="preserve">the following symbols are available symbols for Msg3 transmission according to current specification. </w:t>
            </w:r>
          </w:p>
          <w:p w14:paraId="404521AB" w14:textId="77777777" w:rsidR="009F0B81" w:rsidRDefault="00D317ED">
            <w:pPr>
              <w:numPr>
                <w:ilvl w:val="0"/>
                <w:numId w:val="95"/>
              </w:numPr>
              <w:tabs>
                <w:tab w:val="clear" w:pos="0"/>
                <w:tab w:val="left" w:pos="420"/>
              </w:tabs>
              <w:spacing w:line="280" w:lineRule="atLeast"/>
              <w:rPr>
                <w:rFonts w:eastAsia="SimSun"/>
                <w:lang w:val="en-US" w:eastAsia="zh-CN"/>
              </w:rPr>
            </w:pPr>
            <w:r>
              <w:rPr>
                <w:lang w:val="en-US" w:eastAsia="zh-CN"/>
              </w:rPr>
              <w:t xml:space="preserve">1) Uplink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or</w:t>
            </w:r>
            <w:r>
              <w:t xml:space="preserve"> by </w:t>
            </w:r>
            <w:r>
              <w:rPr>
                <w:i/>
                <w:lang w:val="en-US"/>
              </w:rPr>
              <w:t>tdd</w:t>
            </w:r>
            <w:r>
              <w:rPr>
                <w:lang w:val="en-US"/>
              </w:rPr>
              <w:t>-</w:t>
            </w:r>
            <w:r>
              <w:rPr>
                <w:i/>
              </w:rPr>
              <w:t>UL-DL-</w:t>
            </w:r>
            <w:r>
              <w:rPr>
                <w:i/>
                <w:lang w:val="en-US"/>
              </w:rPr>
              <w:t>C</w:t>
            </w:r>
            <w:r>
              <w:rPr>
                <w:i/>
              </w:rPr>
              <w:t>onfiguration</w:t>
            </w:r>
            <w:r>
              <w:rPr>
                <w:i/>
                <w:lang w:val="en-US"/>
              </w:rPr>
              <w:t>D</w:t>
            </w:r>
            <w:r>
              <w:rPr>
                <w:i/>
              </w:rPr>
              <w:t>edicated</w:t>
            </w:r>
          </w:p>
          <w:p w14:paraId="3729857F" w14:textId="77777777" w:rsidR="009F0B81" w:rsidRDefault="00D317ED">
            <w:pPr>
              <w:numPr>
                <w:ilvl w:val="0"/>
                <w:numId w:val="95"/>
              </w:numPr>
              <w:tabs>
                <w:tab w:val="clear" w:pos="0"/>
                <w:tab w:val="left" w:pos="420"/>
              </w:tabs>
              <w:spacing w:line="280" w:lineRule="atLeast"/>
              <w:rPr>
                <w:rFonts w:eastAsia="SimSun"/>
                <w:lang w:val="en-US" w:eastAsia="zh-CN"/>
              </w:rPr>
            </w:pPr>
            <w:r>
              <w:rPr>
                <w:lang w:val="en-US" w:eastAsia="zh-CN"/>
              </w:rPr>
              <w:t xml:space="preserve">2) Flexible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SimSun"/>
                <w:i/>
                <w:lang w:val="en-US" w:eastAsia="zh-CN"/>
              </w:rPr>
              <w:t xml:space="preserve"> </w:t>
            </w:r>
            <w:r>
              <w:rPr>
                <w:rFonts w:eastAsia="SimSun"/>
                <w:iCs/>
                <w:lang w:val="en-US" w:eastAsia="zh-CN"/>
              </w:rPr>
              <w:t>if provided</w:t>
            </w:r>
            <w:r>
              <w:rPr>
                <w:rFonts w:eastAsia="SimSun"/>
                <w:i/>
                <w:lang w:val="en-US" w:eastAsia="zh-CN"/>
              </w:rPr>
              <w:t>.</w:t>
            </w:r>
          </w:p>
          <w:p w14:paraId="4EF333F3" w14:textId="77777777" w:rsidR="009F0B81" w:rsidRDefault="00D317ED">
            <w:pPr>
              <w:numPr>
                <w:ilvl w:val="1"/>
                <w:numId w:val="95"/>
              </w:numPr>
              <w:spacing w:line="280" w:lineRule="atLeast"/>
              <w:rPr>
                <w:rFonts w:eastAsia="SimSun"/>
                <w:lang w:val="en-US" w:eastAsia="zh-CN"/>
              </w:rPr>
            </w:pPr>
            <w:r>
              <w:rPr>
                <w:lang w:val="en-US" w:eastAsia="zh-CN"/>
              </w:rPr>
              <w:t xml:space="preserve">If a UE is only provided by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lang w:val="en-US" w:eastAsia="zh-CN"/>
              </w:rPr>
              <w:t>and a symbol is indicated as flexible symbol by</w:t>
            </w:r>
            <w:r>
              <w:rPr>
                <w:i/>
                <w:lang w:val="en-US" w:eastAsia="zh-CN"/>
              </w:rPr>
              <w:t xml:space="preserve"> </w:t>
            </w:r>
            <w:r>
              <w:rPr>
                <w:i/>
                <w:lang w:val="en-US"/>
              </w:rPr>
              <w:t>tdd-</w:t>
            </w:r>
            <w:r>
              <w:rPr>
                <w:i/>
              </w:rPr>
              <w:t>UL-DL-</w:t>
            </w:r>
            <w:r>
              <w:rPr>
                <w:i/>
                <w:lang w:val="en-US"/>
              </w:rPr>
              <w:t>C</w:t>
            </w:r>
            <w:r>
              <w:rPr>
                <w:i/>
              </w:rPr>
              <w:t>onfiguration</w:t>
            </w:r>
            <w:r>
              <w:rPr>
                <w:i/>
                <w:lang w:val="en-US"/>
              </w:rPr>
              <w:t>C</w:t>
            </w:r>
            <w:r>
              <w:rPr>
                <w:i/>
              </w:rPr>
              <w:t>ommon</w:t>
            </w:r>
            <w:r>
              <w:rPr>
                <w:i/>
                <w:lang w:val="en-US" w:eastAsia="zh-CN"/>
              </w:rPr>
              <w:t>,</w:t>
            </w:r>
            <w:r>
              <w:rPr>
                <w:iCs/>
                <w:lang w:val="en-US" w:eastAsia="zh-CN"/>
              </w:rPr>
              <w:t xml:space="preserve"> it is a common understanding that</w:t>
            </w:r>
            <w:r>
              <w:rPr>
                <w:i/>
                <w:lang w:val="en-US" w:eastAsia="zh-CN"/>
              </w:rPr>
              <w:t xml:space="preserve"> </w:t>
            </w:r>
            <w:r>
              <w:rPr>
                <w:iCs/>
                <w:lang w:val="en-US" w:eastAsia="zh-CN"/>
              </w:rPr>
              <w:t>the flexible symbol</w:t>
            </w:r>
            <w:r>
              <w:rPr>
                <w:lang w:val="en-US" w:eastAsia="zh-CN"/>
              </w:rPr>
              <w:t xml:space="preserve"> can be used for Msg3 transmission.  </w:t>
            </w:r>
          </w:p>
          <w:p w14:paraId="631CD0CF" w14:textId="77777777" w:rsidR="009F0B81" w:rsidRDefault="00D317ED">
            <w:pPr>
              <w:numPr>
                <w:ilvl w:val="1"/>
                <w:numId w:val="95"/>
              </w:numPr>
              <w:spacing w:line="280" w:lineRule="atLeast"/>
            </w:pPr>
            <w:r>
              <w:rPr>
                <w:lang w:val="en-US" w:eastAsia="zh-CN"/>
              </w:rPr>
              <w:t xml:space="preserve">If a UE is provided by both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highlight w:val="yellow"/>
                <w:lang w:val="en-US" w:eastAsia="zh-CN"/>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i/>
                <w:lang w:val="en-US" w:eastAsia="zh-CN"/>
              </w:rPr>
              <w:t xml:space="preserve">, </w:t>
            </w:r>
            <w:r>
              <w:rPr>
                <w:iCs/>
                <w:lang w:val="en-US" w:eastAsia="zh-CN"/>
              </w:rPr>
              <w:t>and a symbol is indicated as flexible symbol by</w:t>
            </w:r>
            <w:r>
              <w:rPr>
                <w:i/>
                <w:lang w:val="en-US" w:eastAsia="zh-CN"/>
              </w:rPr>
              <w:t xml:space="preserve"> </w:t>
            </w:r>
            <w:r>
              <w:rPr>
                <w:iCs/>
                <w:lang w:val="en-US" w:eastAsia="zh-CN"/>
              </w:rPr>
              <w:t xml:space="preserve">both </w:t>
            </w:r>
            <w:r>
              <w:rPr>
                <w:i/>
                <w:lang w:val="en-US"/>
              </w:rPr>
              <w:t>tdd-</w:t>
            </w:r>
            <w:r>
              <w:rPr>
                <w:i/>
              </w:rPr>
              <w:t>UL-DL-</w:t>
            </w:r>
            <w:r>
              <w:rPr>
                <w:i/>
                <w:lang w:val="en-US"/>
              </w:rPr>
              <w:t>C</w:t>
            </w:r>
            <w:r>
              <w:rPr>
                <w:i/>
              </w:rPr>
              <w:t>onfiguration</w:t>
            </w:r>
            <w:r>
              <w:rPr>
                <w:i/>
                <w:lang w:val="en-US"/>
              </w:rPr>
              <w:t>C</w:t>
            </w:r>
            <w:r>
              <w:rPr>
                <w:i/>
              </w:rPr>
              <w:t>ommon</w:t>
            </w:r>
            <w:r>
              <w:rPr>
                <w:i/>
                <w:lang w:val="en-US" w:eastAsia="zh-CN"/>
              </w:rPr>
              <w:t xml:space="preserve"> </w:t>
            </w:r>
            <w:r>
              <w:rPr>
                <w:iCs/>
                <w:highlight w:val="yellow"/>
                <w:lang w:val="en-US" w:eastAsia="zh-CN"/>
              </w:rPr>
              <w:t xml:space="preserve">and </w:t>
            </w:r>
            <w:r>
              <w:rPr>
                <w:i/>
                <w:lang w:val="en-US"/>
              </w:rPr>
              <w:t>tdd</w:t>
            </w:r>
            <w:r>
              <w:rPr>
                <w:lang w:val="en-US"/>
              </w:rPr>
              <w:t>-</w:t>
            </w:r>
            <w:r>
              <w:rPr>
                <w:i/>
              </w:rPr>
              <w:t>UL-DL-</w:t>
            </w:r>
            <w:r>
              <w:rPr>
                <w:i/>
                <w:lang w:val="en-US"/>
              </w:rPr>
              <w:t>C</w:t>
            </w:r>
            <w:r>
              <w:rPr>
                <w:i/>
              </w:rPr>
              <w:t>onfiguration</w:t>
            </w:r>
            <w:r>
              <w:rPr>
                <w:i/>
                <w:lang w:val="en-US"/>
              </w:rPr>
              <w:t>D</w:t>
            </w:r>
            <w:r>
              <w:rPr>
                <w:i/>
              </w:rPr>
              <w:t>edicated</w:t>
            </w:r>
            <w:r>
              <w:rPr>
                <w:i/>
                <w:lang w:val="en-US" w:eastAsia="zh-CN"/>
              </w:rPr>
              <w:t xml:space="preserve">, </w:t>
            </w:r>
            <w:r>
              <w:rPr>
                <w:iCs/>
                <w:lang w:val="en-US" w:eastAsia="zh-CN"/>
              </w:rPr>
              <w:t xml:space="preserve">the flexible symbol is available for Msg3 </w:t>
            </w:r>
            <w:r>
              <w:rPr>
                <w:lang w:val="en-US" w:eastAsia="zh-CN"/>
              </w:rPr>
              <w:t>transmission</w:t>
            </w:r>
            <w:r>
              <w:rPr>
                <w:iCs/>
                <w:lang w:val="en-US" w:eastAsia="zh-CN"/>
              </w:rPr>
              <w:t>.</w:t>
            </w:r>
          </w:p>
          <w:tbl>
            <w:tblPr>
              <w:tblStyle w:val="TableGrid"/>
              <w:tblW w:w="0" w:type="auto"/>
              <w:tblLook w:val="04A0" w:firstRow="1" w:lastRow="0" w:firstColumn="1" w:lastColumn="0" w:noHBand="0" w:noVBand="1"/>
            </w:tblPr>
            <w:tblGrid>
              <w:gridCol w:w="9402"/>
            </w:tblGrid>
            <w:tr w:rsidR="009F0B81" w14:paraId="5B0F243B" w14:textId="77777777">
              <w:tc>
                <w:tcPr>
                  <w:tcW w:w="9638" w:type="dxa"/>
                </w:tcPr>
                <w:p w14:paraId="638385BD" w14:textId="77777777" w:rsidR="009F0B81" w:rsidRDefault="00D317ED">
                  <w:pPr>
                    <w:spacing w:line="280" w:lineRule="atLeast"/>
                    <w:rPr>
                      <w:lang w:val="en-US"/>
                    </w:rPr>
                  </w:pPr>
                  <w:r>
                    <w:rPr>
                      <w:lang w:val="en-US"/>
                    </w:rPr>
                    <w:t>If a UE is not configured to monitor PDCCH for DCI format 2_0, f</w:t>
                  </w:r>
                  <w:r>
                    <w:t xml:space="preserve">or a set of symbols of a slot that are indicated as flexible by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DengXian"/>
                      <w:i/>
                      <w:lang w:eastAsia="zh-CN"/>
                    </w:rPr>
                    <w:t xml:space="preserve"> </w:t>
                  </w:r>
                  <w:r>
                    <w:rPr>
                      <w:rFonts w:eastAsia="DengXian"/>
                      <w:lang w:eastAsia="zh-CN"/>
                    </w:rPr>
                    <w:t>if provided</w:t>
                  </w:r>
                  <w:r>
                    <w:t xml:space="preserve">, or when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t xml:space="preserve"> are not provided to the UE</w:t>
                  </w:r>
                </w:p>
                <w:p w14:paraId="47AE9D1E" w14:textId="77777777" w:rsidR="009F0B81" w:rsidRDefault="00D317ED">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 </w:t>
                  </w:r>
                  <w:r>
                    <w:rPr>
                      <w:lang w:val="en-US"/>
                    </w:rPr>
                    <w:t>1_0, DCI format 1_1, or DCI format 0_1</w:t>
                  </w:r>
                  <w:r>
                    <w:t xml:space="preserve"> </w:t>
                  </w:r>
                </w:p>
                <w:p w14:paraId="10CE7299" w14:textId="77777777" w:rsidR="009F0B81" w:rsidRDefault="00D317ED">
                  <w:pPr>
                    <w:pStyle w:val="B1"/>
                    <w:spacing w:line="280" w:lineRule="atLeast"/>
                  </w:pPr>
                  <w:r>
                    <w:t>-</w:t>
                  </w:r>
                  <w:r>
                    <w:tab/>
                  </w:r>
                  <w:r>
                    <w:rPr>
                      <w:lang w:val="en-US"/>
                    </w:rPr>
                    <w:t>t</w:t>
                  </w:r>
                  <w:r>
                    <w:t>he UE transmit</w:t>
                  </w:r>
                  <w:r>
                    <w:rPr>
                      <w:lang w:val="en-US"/>
                    </w:rPr>
                    <w:t>s</w:t>
                  </w:r>
                  <w:r>
                    <w:t xml:space="preserve"> PUSCH, PUCCH, PRACH, or SRS in the set of symbols of the slot if the UE receives a corresponding indication by a DCI format </w:t>
                  </w:r>
                  <w:r>
                    <w:rPr>
                      <w:lang w:val="en-US"/>
                    </w:rPr>
                    <w:t>0_0, DCI format 0_1, DCI format 1_0, DCI format 1_1, DCI format 2_3, or a RAR UL grant</w:t>
                  </w:r>
                  <w:r>
                    <w:t xml:space="preserve"> </w:t>
                  </w:r>
                </w:p>
              </w:tc>
            </w:tr>
          </w:tbl>
          <w:p w14:paraId="6EEDE4AA" w14:textId="77777777" w:rsidR="009F0B81" w:rsidRDefault="009F0B81">
            <w:pPr>
              <w:tabs>
                <w:tab w:val="left" w:pos="840"/>
              </w:tabs>
              <w:spacing w:line="280" w:lineRule="atLeast"/>
            </w:pPr>
          </w:p>
          <w:p w14:paraId="376A49EA" w14:textId="77777777" w:rsidR="009F0B81" w:rsidRDefault="00D317ED">
            <w:pPr>
              <w:pStyle w:val="B1"/>
              <w:spacing w:line="280" w:lineRule="atLeast"/>
              <w:ind w:left="0" w:firstLine="0"/>
              <w:rPr>
                <w:b/>
                <w:bCs/>
                <w:lang w:val="en-US" w:eastAsia="zh-CN"/>
              </w:rPr>
            </w:pPr>
            <w:r>
              <w:rPr>
                <w:lang w:val="en-US" w:eastAsia="zh-CN"/>
              </w:rPr>
              <w:t xml:space="preserve">Meanwhile, the following symbols are not available for Msg3 transmission </w:t>
            </w:r>
            <w:r>
              <w:rPr>
                <w:b/>
                <w:bCs/>
                <w:lang w:val="en-US" w:eastAsia="zh-CN"/>
              </w:rPr>
              <w:t>if SFI is not configured.</w:t>
            </w:r>
          </w:p>
          <w:p w14:paraId="03A26F1A" w14:textId="77777777" w:rsidR="009F0B81" w:rsidRDefault="00D317ED">
            <w:pPr>
              <w:numPr>
                <w:ilvl w:val="0"/>
                <w:numId w:val="96"/>
              </w:numPr>
              <w:spacing w:line="280" w:lineRule="atLeast"/>
              <w:rPr>
                <w:lang w:val="en-US" w:eastAsia="zh-CN"/>
              </w:rPr>
            </w:pPr>
            <w:r>
              <w:rPr>
                <w:lang w:val="en-US" w:eastAsia="zh-CN"/>
              </w:rPr>
              <w:lastRenderedPageBreak/>
              <w:t xml:space="preserve">1) Downlink symbols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w:t>
            </w:r>
            <w:r>
              <w:rPr>
                <w:highlight w:val="yellow"/>
              </w:rPr>
              <w:t>or</w:t>
            </w:r>
            <w:r>
              <w:t xml:space="preserve"> by </w:t>
            </w:r>
            <w:r>
              <w:rPr>
                <w:i/>
                <w:lang w:val="en-US"/>
              </w:rPr>
              <w:t>tdd</w:t>
            </w:r>
            <w:r>
              <w:rPr>
                <w:lang w:val="en-US"/>
              </w:rPr>
              <w:t>-</w:t>
            </w:r>
            <w:r>
              <w:rPr>
                <w:i/>
              </w:rPr>
              <w:t>UL-DL-</w:t>
            </w:r>
            <w:r>
              <w:rPr>
                <w:i/>
                <w:lang w:val="en-US"/>
              </w:rPr>
              <w:t>C</w:t>
            </w:r>
            <w:r>
              <w:rPr>
                <w:i/>
              </w:rPr>
              <w:t>onfiguration</w:t>
            </w:r>
            <w:r>
              <w:rPr>
                <w:i/>
                <w:lang w:val="en-US"/>
              </w:rPr>
              <w:t>D</w:t>
            </w:r>
            <w:r>
              <w:rPr>
                <w:i/>
              </w:rPr>
              <w:t>edicated</w:t>
            </w:r>
          </w:p>
          <w:tbl>
            <w:tblPr>
              <w:tblStyle w:val="TableGrid"/>
              <w:tblW w:w="0" w:type="auto"/>
              <w:tblLook w:val="04A0" w:firstRow="1" w:lastRow="0" w:firstColumn="1" w:lastColumn="0" w:noHBand="0" w:noVBand="1"/>
            </w:tblPr>
            <w:tblGrid>
              <w:gridCol w:w="9402"/>
            </w:tblGrid>
            <w:tr w:rsidR="009F0B81" w14:paraId="0A9AD0D0" w14:textId="77777777">
              <w:tc>
                <w:tcPr>
                  <w:tcW w:w="9638" w:type="dxa"/>
                </w:tcPr>
                <w:p w14:paraId="098CEACD" w14:textId="77777777" w:rsidR="009F0B81" w:rsidRDefault="00D317ED">
                  <w:pPr>
                    <w:spacing w:line="280" w:lineRule="atLeast"/>
                  </w:pPr>
                  <w:r>
                    <w:t xml:space="preserve">For a set of symbols of a slot that are indicated to a UE as downlink by </w:t>
                  </w:r>
                  <w:r>
                    <w:rPr>
                      <w:i/>
                      <w:lang w:val="en-US"/>
                    </w:rPr>
                    <w:t>tdd-</w:t>
                  </w:r>
                  <w:r>
                    <w:rPr>
                      <w:i/>
                    </w:rPr>
                    <w:t>UL-DL-</w:t>
                  </w:r>
                  <w:r>
                    <w:rPr>
                      <w:i/>
                      <w:lang w:val="en-US"/>
                    </w:rPr>
                    <w:t>C</w:t>
                  </w:r>
                  <w:r>
                    <w:rPr>
                      <w:i/>
                    </w:rPr>
                    <w:t>onfiguration</w:t>
                  </w:r>
                  <w:r>
                    <w:rPr>
                      <w:i/>
                      <w:lang w:val="en-US"/>
                    </w:rPr>
                    <w:t>C</w:t>
                  </w:r>
                  <w:r>
                    <w:rPr>
                      <w:i/>
                    </w:rPr>
                    <w:t>ommon</w:t>
                  </w:r>
                  <w:r>
                    <w:t xml:space="preserve">, or </w:t>
                  </w:r>
                  <w:r>
                    <w:rPr>
                      <w:i/>
                      <w:lang w:val="en-US"/>
                    </w:rPr>
                    <w:t>tdd-</w:t>
                  </w:r>
                  <w:r>
                    <w:rPr>
                      <w:i/>
                    </w:rPr>
                    <w:t>UL-DL-</w:t>
                  </w:r>
                  <w:r>
                    <w:rPr>
                      <w:i/>
                      <w:lang w:val="en-US"/>
                    </w:rPr>
                    <w:t>C</w:t>
                  </w:r>
                  <w:r>
                    <w:rPr>
                      <w:i/>
                    </w:rPr>
                    <w:t>onfiguration</w:t>
                  </w:r>
                  <w:r>
                    <w:rPr>
                      <w:i/>
                      <w:lang w:val="en-US"/>
                    </w:rPr>
                    <w:t>D</w:t>
                  </w:r>
                  <w:r>
                    <w:rPr>
                      <w:i/>
                    </w:rPr>
                    <w:t>edicated</w:t>
                  </w:r>
                  <w:r>
                    <w:t xml:space="preserve">, the UE does not transmit PUSCH, PUCCH, PRACH, or SRS </w:t>
                  </w:r>
                  <w:r>
                    <w:rPr>
                      <w:rFonts w:eastAsia="DengXian"/>
                    </w:rPr>
                    <w:t>when the PUSCH, PUCCH, PRACH, or SRS overlaps, even partially, with</w:t>
                  </w:r>
                  <w:r>
                    <w:t xml:space="preserve"> the set of symbols of the slot.</w:t>
                  </w:r>
                </w:p>
                <w:p w14:paraId="7E187058" w14:textId="77777777" w:rsidR="009F0B81" w:rsidRDefault="009F0B81">
                  <w:pPr>
                    <w:spacing w:line="280" w:lineRule="atLeast"/>
                    <w:rPr>
                      <w:lang w:val="en-US" w:eastAsia="zh-CN"/>
                    </w:rPr>
                  </w:pPr>
                </w:p>
              </w:tc>
            </w:tr>
          </w:tbl>
          <w:p w14:paraId="70498451" w14:textId="77777777" w:rsidR="009F0B81" w:rsidRDefault="00D317ED">
            <w:pPr>
              <w:numPr>
                <w:ilvl w:val="0"/>
                <w:numId w:val="96"/>
              </w:numPr>
              <w:spacing w:line="280" w:lineRule="atLeast"/>
              <w:rPr>
                <w:lang w:val="en-US" w:eastAsia="zh-CN"/>
              </w:rPr>
            </w:pPr>
            <w:r>
              <w:rPr>
                <w:lang w:val="en-US" w:eastAsia="zh-CN"/>
              </w:rPr>
              <w:t xml:space="preserve">2) Symbols configured for SSB transmission </w:t>
            </w:r>
          </w:p>
          <w:tbl>
            <w:tblPr>
              <w:tblStyle w:val="TableGrid"/>
              <w:tblW w:w="0" w:type="auto"/>
              <w:tblLook w:val="04A0" w:firstRow="1" w:lastRow="0" w:firstColumn="1" w:lastColumn="0" w:noHBand="0" w:noVBand="1"/>
            </w:tblPr>
            <w:tblGrid>
              <w:gridCol w:w="9402"/>
            </w:tblGrid>
            <w:tr w:rsidR="009F0B81" w14:paraId="170A96D4" w14:textId="77777777">
              <w:tc>
                <w:tcPr>
                  <w:tcW w:w="9638" w:type="dxa"/>
                </w:tcPr>
                <w:p w14:paraId="4F65FF93" w14:textId="77777777" w:rsidR="009F0B81" w:rsidRDefault="00D317ED">
                  <w:pPr>
                    <w:spacing w:line="280" w:lineRule="atLeast"/>
                    <w:rPr>
                      <w:lang w:val="en-US" w:eastAsia="zh-CN"/>
                    </w:rPr>
                  </w:pPr>
                  <w:r>
                    <w:t xml:space="preserve">For </w:t>
                  </w:r>
                  <w:r>
                    <w:rPr>
                      <w:lang w:val="fi-FI"/>
                    </w:rPr>
                    <w:t xml:space="preserve">operation on a single carrier in unpaired spectrum, for </w:t>
                  </w:r>
                  <w:r>
                    <w:t xml:space="preserve">a set of symbols of a slot indicated to a UE by </w:t>
                  </w:r>
                  <w:r>
                    <w:rPr>
                      <w:i/>
                    </w:rPr>
                    <w:t>ssb-PositionsInBurst</w:t>
                  </w:r>
                  <w:r>
                    <w:t xml:space="preserve"> </w:t>
                  </w:r>
                  <w:r>
                    <w:rPr>
                      <w:lang w:val="en-US"/>
                    </w:rPr>
                    <w:t xml:space="preserve">in </w:t>
                  </w:r>
                  <w:r>
                    <w:rPr>
                      <w:i/>
                    </w:rPr>
                    <w:t>SIB1</w:t>
                  </w:r>
                  <w:r>
                    <w:t xml:space="preserve"> or </w:t>
                  </w:r>
                  <w:r>
                    <w:rPr>
                      <w:i/>
                    </w:rPr>
                    <w:t>ssb-PositionsInBurst</w:t>
                  </w:r>
                  <w:r>
                    <w:t xml:space="preserve"> </w:t>
                  </w:r>
                  <w:r>
                    <w:rPr>
                      <w:lang w:val="en-US"/>
                    </w:rPr>
                    <w:t xml:space="preserve">in </w:t>
                  </w:r>
                  <w:r>
                    <w:rPr>
                      <w:i/>
                    </w:rPr>
                    <w:t>ServingCellConfigCommon</w:t>
                  </w:r>
                  <w:r>
                    <w:t>, for reception of SS/PBCH blocks, the UE does not transmit PUSCH, PUCCH, PRACH</w:t>
                  </w:r>
                  <w:r>
                    <w:rPr>
                      <w:lang w:val="en-US"/>
                    </w:rPr>
                    <w:t xml:space="preserve"> in the slot if a transmission would overlap with any symbol from </w:t>
                  </w:r>
                  <w:r>
                    <w:t xml:space="preserve">the set of symbols </w:t>
                  </w:r>
                  <w:r>
                    <w:rPr>
                      <w:lang w:val="en-US"/>
                    </w:rPr>
                    <w:t>and the UE does not transmit</w:t>
                  </w:r>
                  <w:r>
                    <w:t xml:space="preserve"> SRS in the set of symbols of the slot.</w:t>
                  </w:r>
                  <w:r>
                    <w:rPr>
                      <w:lang w:val="en-US"/>
                    </w:rPr>
                    <w:t xml:space="preserve"> The UE does not expect the set of symbols of the slot to be indicated as uplink by</w:t>
                  </w:r>
                  <w:r>
                    <w:t xml:space="preserve"> </w:t>
                  </w:r>
                  <w:r>
                    <w:rPr>
                      <w:i/>
                      <w:lang w:val="en-US"/>
                    </w:rPr>
                    <w:t>tdd-</w:t>
                  </w:r>
                  <w:r>
                    <w:rPr>
                      <w:i/>
                    </w:rPr>
                    <w:t>UL-DL-</w:t>
                  </w:r>
                  <w:r>
                    <w:rPr>
                      <w:i/>
                      <w:lang w:val="en-US"/>
                    </w:rPr>
                    <w:t>ConfigurationCommon</w:t>
                  </w:r>
                  <w:r>
                    <w:rPr>
                      <w:lang w:val="en-US"/>
                    </w:rPr>
                    <w:t xml:space="preserve">, or </w:t>
                  </w:r>
                  <w:r>
                    <w:rPr>
                      <w:i/>
                      <w:lang w:val="en-US"/>
                    </w:rPr>
                    <w:t>tdd-</w:t>
                  </w:r>
                  <w:r>
                    <w:rPr>
                      <w:i/>
                    </w:rPr>
                    <w:t>UL-DL-</w:t>
                  </w:r>
                  <w:r>
                    <w:rPr>
                      <w:i/>
                      <w:lang w:val="en-US"/>
                    </w:rPr>
                    <w:t>C</w:t>
                  </w:r>
                  <w:r>
                    <w:rPr>
                      <w:i/>
                    </w:rPr>
                    <w:t>onfiguration</w:t>
                  </w:r>
                  <w:r>
                    <w:rPr>
                      <w:i/>
                      <w:lang w:val="en-US"/>
                    </w:rPr>
                    <w:t>D</w:t>
                  </w:r>
                  <w:r>
                    <w:rPr>
                      <w:i/>
                    </w:rPr>
                    <w:t>edicated</w:t>
                  </w:r>
                  <w:r>
                    <w:t xml:space="preserve">, </w:t>
                  </w:r>
                  <w:r>
                    <w:rPr>
                      <w:lang w:val="en-US"/>
                    </w:rPr>
                    <w:t>when provided to the UE.</w:t>
                  </w:r>
                </w:p>
              </w:tc>
            </w:tr>
          </w:tbl>
          <w:p w14:paraId="0C48F020" w14:textId="77777777" w:rsidR="009F0B81" w:rsidRDefault="00D317ED">
            <w:pPr>
              <w:numPr>
                <w:ilvl w:val="0"/>
                <w:numId w:val="95"/>
              </w:numPr>
              <w:tabs>
                <w:tab w:val="clear" w:pos="0"/>
                <w:tab w:val="left" w:pos="420"/>
              </w:tabs>
              <w:spacing w:line="280" w:lineRule="atLeast"/>
              <w:rPr>
                <w:rFonts w:eastAsia="SimSun"/>
                <w:u w:val="single"/>
                <w:shd w:val="clear" w:color="auto" w:fill="FFFFFF"/>
                <w:lang w:val="en-US" w:eastAsia="zh-CN"/>
              </w:rPr>
            </w:pPr>
            <w:r>
              <w:rPr>
                <w:lang w:val="en-US" w:eastAsia="zh-CN"/>
              </w:rPr>
              <w:t xml:space="preserve">Note that, a symbol for </w:t>
            </w:r>
            <w:r>
              <w:t>a CORESET for Type0-PDCCH CSS set</w:t>
            </w:r>
            <w:r>
              <w:rPr>
                <w:lang w:val="en-US" w:eastAsia="zh-CN"/>
              </w:rPr>
              <w:t xml:space="preserve"> indicated </w:t>
            </w:r>
            <w:r>
              <w:t xml:space="preserve">by </w:t>
            </w:r>
            <w:r>
              <w:rPr>
                <w:i/>
              </w:rPr>
              <w:t>pdcch-ConfigSIB1</w:t>
            </w:r>
            <w:r>
              <w:rPr>
                <w:lang w:val="en-US"/>
              </w:rPr>
              <w:t xml:space="preserve"> </w:t>
            </w:r>
            <w:r>
              <w:rPr>
                <w:rFonts w:eastAsia="MS Mincho"/>
              </w:rPr>
              <w:t xml:space="preserve">in </w:t>
            </w:r>
            <w:r>
              <w:rPr>
                <w:i/>
                <w:lang w:val="en-US"/>
              </w:rPr>
              <w:t>MIB</w:t>
            </w:r>
            <w:r>
              <w:rPr>
                <w:lang w:val="en-US"/>
              </w:rPr>
              <w:t xml:space="preserve"> </w:t>
            </w:r>
            <w:r>
              <w:rPr>
                <w:lang w:val="en-US" w:eastAsia="zh-CN"/>
              </w:rPr>
              <w:t xml:space="preserve">can be indicated as </w:t>
            </w:r>
            <w:r>
              <w:rPr>
                <w:highlight w:val="yellow"/>
                <w:lang w:val="en-US" w:eastAsia="zh-CN"/>
              </w:rPr>
              <w:t xml:space="preserve">flexible </w:t>
            </w:r>
            <w:r>
              <w:rPr>
                <w:lang w:val="en-US" w:eastAsia="zh-CN"/>
              </w:rPr>
              <w:t xml:space="preserve">symbol by </w:t>
            </w:r>
            <w:r>
              <w:rPr>
                <w:i/>
                <w:lang w:val="en-US"/>
              </w:rPr>
              <w:t>tdd-</w:t>
            </w:r>
            <w:r>
              <w:rPr>
                <w:i/>
              </w:rPr>
              <w:t>UL-DL-</w:t>
            </w:r>
            <w:r>
              <w:rPr>
                <w:i/>
                <w:lang w:val="en-US"/>
              </w:rPr>
              <w:t>ConfigurationCommon</w:t>
            </w:r>
            <w:r>
              <w:rPr>
                <w:i/>
                <w:lang w:val="en-US" w:eastAsia="zh-CN"/>
              </w:rPr>
              <w:t xml:space="preserve"> </w:t>
            </w:r>
            <w:r>
              <w:rPr>
                <w:iCs/>
                <w:lang w:val="en-US" w:eastAsia="zh-CN"/>
              </w:rPr>
              <w:t xml:space="preserve">and </w:t>
            </w:r>
            <w:r>
              <w:rPr>
                <w:i/>
                <w:lang w:val="en-US"/>
              </w:rPr>
              <w:t>tdd-</w:t>
            </w:r>
            <w:r>
              <w:rPr>
                <w:i/>
              </w:rPr>
              <w:t>UL-DL-</w:t>
            </w:r>
            <w:r>
              <w:rPr>
                <w:i/>
                <w:lang w:val="en-US"/>
              </w:rPr>
              <w:t>C</w:t>
            </w:r>
            <w:r>
              <w:rPr>
                <w:i/>
              </w:rPr>
              <w:t>onfiguration</w:t>
            </w:r>
            <w:r>
              <w:rPr>
                <w:i/>
                <w:lang w:val="en-US"/>
              </w:rPr>
              <w:t>D</w:t>
            </w:r>
            <w:r>
              <w:rPr>
                <w:i/>
              </w:rPr>
              <w:t>edicated</w:t>
            </w:r>
            <w:r>
              <w:rPr>
                <w:rFonts w:eastAsia="SimSun"/>
                <w:i/>
                <w:lang w:val="en-US" w:eastAsia="zh-CN"/>
              </w:rPr>
              <w:t xml:space="preserve"> </w:t>
            </w:r>
            <w:r>
              <w:rPr>
                <w:rFonts w:eastAsia="SimSun"/>
                <w:iCs/>
                <w:lang w:val="en-US" w:eastAsia="zh-CN"/>
              </w:rPr>
              <w:t>if provided</w:t>
            </w:r>
            <w:r>
              <w:rPr>
                <w:lang w:val="en-US" w:eastAsia="zh-CN"/>
              </w:rPr>
              <w:t xml:space="preserve">, which can be used for Msg3 transmission. In other words, as long as it is a flexible symbol indicated </w:t>
            </w:r>
            <w:r>
              <w:t xml:space="preserve">by </w:t>
            </w:r>
            <w:r>
              <w:rPr>
                <w:i/>
                <w:lang w:val="en-US"/>
              </w:rPr>
              <w:t>tdd-</w:t>
            </w:r>
            <w:r>
              <w:rPr>
                <w:i/>
              </w:rPr>
              <w:t>UL-DL-</w:t>
            </w:r>
            <w:r>
              <w:rPr>
                <w:i/>
                <w:lang w:val="en-US"/>
              </w:rPr>
              <w:t>C</w:t>
            </w:r>
            <w:r>
              <w:rPr>
                <w:i/>
              </w:rPr>
              <w:t>onfiguration</w:t>
            </w:r>
            <w:r>
              <w:rPr>
                <w:i/>
                <w:lang w:val="en-US"/>
              </w:rPr>
              <w:t>C</w:t>
            </w:r>
            <w:r>
              <w:rPr>
                <w:i/>
              </w:rPr>
              <w:t>ommon</w:t>
            </w:r>
            <w:r>
              <w:t xml:space="preserve"> and </w:t>
            </w:r>
            <w:r>
              <w:rPr>
                <w:i/>
                <w:lang w:val="en-US"/>
              </w:rPr>
              <w:t>tdd</w:t>
            </w:r>
            <w:r>
              <w:rPr>
                <w:lang w:val="en-US"/>
              </w:rPr>
              <w:t>-</w:t>
            </w:r>
            <w:r>
              <w:rPr>
                <w:i/>
              </w:rPr>
              <w:t>UL-DL-</w:t>
            </w:r>
            <w:r>
              <w:rPr>
                <w:i/>
                <w:lang w:val="en-US"/>
              </w:rPr>
              <w:t>C</w:t>
            </w:r>
            <w:r>
              <w:rPr>
                <w:i/>
              </w:rPr>
              <w:t>onfiguration</w:t>
            </w:r>
            <w:r>
              <w:rPr>
                <w:i/>
                <w:lang w:val="en-US"/>
              </w:rPr>
              <w:t>D</w:t>
            </w:r>
            <w:r>
              <w:rPr>
                <w:i/>
              </w:rPr>
              <w:t>edicated</w:t>
            </w:r>
            <w:r>
              <w:rPr>
                <w:rFonts w:eastAsia="SimSun"/>
                <w:i/>
                <w:lang w:val="en-US" w:eastAsia="zh-CN"/>
              </w:rPr>
              <w:t xml:space="preserve"> </w:t>
            </w:r>
            <w:r>
              <w:rPr>
                <w:rFonts w:eastAsia="SimSun"/>
                <w:iCs/>
                <w:lang w:val="en-US" w:eastAsia="zh-CN"/>
              </w:rPr>
              <w:t>if provided</w:t>
            </w:r>
            <w:r>
              <w:rPr>
                <w:i/>
                <w:lang w:val="en-US" w:eastAsia="zh-CN"/>
              </w:rPr>
              <w:t xml:space="preserve">, </w:t>
            </w:r>
            <w:r>
              <w:rPr>
                <w:iCs/>
                <w:lang w:val="en-US" w:eastAsia="zh-CN"/>
              </w:rPr>
              <w:t xml:space="preserve">it can be used for Msg3 transmission. </w:t>
            </w:r>
          </w:p>
          <w:tbl>
            <w:tblPr>
              <w:tblStyle w:val="TableGrid"/>
              <w:tblW w:w="0" w:type="auto"/>
              <w:tblLook w:val="04A0" w:firstRow="1" w:lastRow="0" w:firstColumn="1" w:lastColumn="0" w:noHBand="0" w:noVBand="1"/>
            </w:tblPr>
            <w:tblGrid>
              <w:gridCol w:w="9402"/>
            </w:tblGrid>
            <w:tr w:rsidR="009F0B81" w14:paraId="19B9F31A" w14:textId="77777777">
              <w:tc>
                <w:tcPr>
                  <w:tcW w:w="9638" w:type="dxa"/>
                </w:tcPr>
                <w:p w14:paraId="6530BC70" w14:textId="77777777" w:rsidR="009F0B81" w:rsidRDefault="00D317ED">
                  <w:pPr>
                    <w:spacing w:line="280" w:lineRule="atLeast"/>
                    <w:rPr>
                      <w:rFonts w:eastAsia="SimSun"/>
                      <w:u w:val="single"/>
                      <w:shd w:val="clear" w:color="auto" w:fill="FFFFFF"/>
                      <w:lang w:val="en-US" w:eastAsia="zh-CN"/>
                    </w:rPr>
                  </w:pPr>
                  <w:r>
                    <w:t xml:space="preserve">For a set of symbols of a slot indicated to a UE by </w:t>
                  </w:r>
                  <w:r>
                    <w:rPr>
                      <w:i/>
                    </w:rPr>
                    <w:t>pdcch-ConfigSIB1</w:t>
                  </w:r>
                  <w:r>
                    <w:rPr>
                      <w:lang w:val="en-US"/>
                    </w:rPr>
                    <w:t xml:space="preserve"> </w:t>
                  </w:r>
                  <w:r>
                    <w:rPr>
                      <w:rFonts w:eastAsia="MS Mincho"/>
                    </w:rPr>
                    <w:t xml:space="preserve">in </w:t>
                  </w:r>
                  <w:r>
                    <w:rPr>
                      <w:i/>
                      <w:lang w:val="en-US"/>
                    </w:rPr>
                    <w:t>MIB</w:t>
                  </w:r>
                  <w:r>
                    <w:rPr>
                      <w:lang w:val="en-US"/>
                    </w:rPr>
                    <w:t xml:space="preserve"> </w:t>
                  </w:r>
                  <w:r>
                    <w:t xml:space="preserve">for a CORESET for Type0-PDCCH CSS set, the UE does not expect </w:t>
                  </w:r>
                  <w:r>
                    <w:rPr>
                      <w:lang w:val="en-US"/>
                    </w:rPr>
                    <w:t xml:space="preserve">the set of symbols to be indicated as </w:t>
                  </w:r>
                  <w:r>
                    <w:rPr>
                      <w:highlight w:val="yellow"/>
                      <w:lang w:val="en-US"/>
                    </w:rPr>
                    <w:t xml:space="preserve">uplink </w:t>
                  </w:r>
                  <w:r>
                    <w:rPr>
                      <w:lang w:val="en-US"/>
                    </w:rPr>
                    <w:t>by</w:t>
                  </w:r>
                  <w:r>
                    <w:t xml:space="preserve"> </w:t>
                  </w:r>
                  <w:r>
                    <w:rPr>
                      <w:i/>
                      <w:lang w:val="en-US"/>
                    </w:rPr>
                    <w:t>tdd-</w:t>
                  </w:r>
                  <w:r>
                    <w:rPr>
                      <w:i/>
                    </w:rPr>
                    <w:t>UL-DL-</w:t>
                  </w:r>
                  <w:r>
                    <w:rPr>
                      <w:i/>
                      <w:lang w:val="en-US"/>
                    </w:rPr>
                    <w:t>ConfigurationCommon</w:t>
                  </w:r>
                  <w:r>
                    <w:rPr>
                      <w:lang w:val="en-US"/>
                    </w:rPr>
                    <w:t xml:space="preserve">, or </w:t>
                  </w:r>
                  <w:r>
                    <w:rPr>
                      <w:i/>
                      <w:lang w:val="en-US"/>
                    </w:rPr>
                    <w:t>tdd-</w:t>
                  </w:r>
                  <w:r>
                    <w:rPr>
                      <w:i/>
                    </w:rPr>
                    <w:t>UL-DL-</w:t>
                  </w:r>
                  <w:r>
                    <w:rPr>
                      <w:i/>
                      <w:lang w:val="en-US"/>
                    </w:rPr>
                    <w:t>C</w:t>
                  </w:r>
                  <w:r>
                    <w:rPr>
                      <w:i/>
                    </w:rPr>
                    <w:t>onfiguration</w:t>
                  </w:r>
                  <w:r>
                    <w:rPr>
                      <w:i/>
                      <w:lang w:val="en-US"/>
                    </w:rPr>
                    <w:t>D</w:t>
                  </w:r>
                  <w:r>
                    <w:rPr>
                      <w:i/>
                    </w:rPr>
                    <w:t>edicated</w:t>
                  </w:r>
                  <w:r>
                    <w:t>.</w:t>
                  </w:r>
                </w:p>
              </w:tc>
            </w:tr>
          </w:tbl>
          <w:p w14:paraId="0DAFDAD4" w14:textId="77777777" w:rsidR="009F0B81" w:rsidRDefault="009F0B81">
            <w:pPr>
              <w:tabs>
                <w:tab w:val="left" w:pos="420"/>
              </w:tabs>
              <w:spacing w:line="280" w:lineRule="atLeast"/>
              <w:rPr>
                <w:rFonts w:eastAsia="SimSun"/>
                <w:u w:val="single"/>
                <w:shd w:val="clear" w:color="auto" w:fill="FFFFFF"/>
                <w:lang w:val="en-US" w:eastAsia="zh-CN"/>
              </w:rPr>
            </w:pPr>
          </w:p>
        </w:tc>
      </w:tr>
      <w:tr w:rsidR="009F0B81" w14:paraId="547B9DBD" w14:textId="77777777">
        <w:tc>
          <w:tcPr>
            <w:tcW w:w="9854" w:type="dxa"/>
          </w:tcPr>
          <w:p w14:paraId="4F9C789B" w14:textId="77777777" w:rsidR="009F0B81" w:rsidRDefault="009F0B81">
            <w:pPr>
              <w:tabs>
                <w:tab w:val="left" w:pos="420"/>
              </w:tabs>
              <w:spacing w:line="280" w:lineRule="atLeast"/>
              <w:rPr>
                <w:rFonts w:eastAsia="SimSun"/>
                <w:u w:val="single"/>
                <w:shd w:val="clear" w:color="auto" w:fill="FFFFFF"/>
                <w:lang w:val="en-US" w:eastAsia="zh-CN"/>
              </w:rPr>
            </w:pPr>
          </w:p>
          <w:p w14:paraId="40CBAD6C" w14:textId="77777777" w:rsidR="009F0B81" w:rsidRDefault="00D317ED">
            <w:pPr>
              <w:rPr>
                <w:lang w:val="en-US" w:eastAsia="zh-CN"/>
              </w:rPr>
            </w:pPr>
            <w:r>
              <w:rPr>
                <w:b/>
                <w:bCs/>
                <w:lang w:val="en-US" w:eastAsia="zh-CN"/>
              </w:rPr>
              <w:t xml:space="preserve">If dynamic SFI is configured, </w:t>
            </w:r>
            <w:r>
              <w:rPr>
                <w:lang w:val="en-US" w:eastAsia="zh-CN"/>
              </w:rPr>
              <w:t xml:space="preserve">the Rel-15/16 legacy UE behavior for collision handling of Msg3 transmission is summarized below. </w:t>
            </w:r>
          </w:p>
          <w:p w14:paraId="60C8DD47" w14:textId="77777777" w:rsidR="009F0B81" w:rsidRDefault="00D317ED">
            <w:pPr>
              <w:numPr>
                <w:ilvl w:val="1"/>
                <w:numId w:val="97"/>
              </w:numPr>
              <w:rPr>
                <w:lang w:val="en-US" w:eastAsia="zh-CN"/>
              </w:rPr>
            </w:pPr>
            <w:r>
              <w:rPr>
                <w:lang w:val="en-US" w:eastAsia="zh-CN"/>
              </w:rPr>
              <w:t>If dynamic SFI is configured, a UE does not expect collision between Msg3 transmission and SFI indication.</w:t>
            </w:r>
          </w:p>
          <w:p w14:paraId="14DDCCDB" w14:textId="77777777" w:rsidR="009F0B81" w:rsidRDefault="00D317ED">
            <w:pPr>
              <w:numPr>
                <w:ilvl w:val="1"/>
                <w:numId w:val="97"/>
              </w:numPr>
              <w:rPr>
                <w:lang w:val="en-US" w:eastAsia="zh-CN"/>
              </w:rPr>
            </w:pPr>
            <w:r>
              <w:rPr>
                <w:lang w:val="en-US" w:eastAsia="zh-CN"/>
              </w:rPr>
              <w:t>If dynamic SFI is configured and the DCI format</w:t>
            </w:r>
            <w:r>
              <w:rPr>
                <w:lang w:eastAsia="zh-CN"/>
              </w:rPr>
              <w:t xml:space="preserve"> </w:t>
            </w:r>
            <w:r>
              <w:rPr>
                <w:lang w:val="en-US" w:eastAsia="zh-CN"/>
              </w:rPr>
              <w:t>2_0 is detected by UE, the flexible symbols indicated by the DCI format</w:t>
            </w:r>
            <w:r>
              <w:rPr>
                <w:lang w:eastAsia="zh-CN"/>
              </w:rPr>
              <w:t xml:space="preserve"> </w:t>
            </w:r>
            <w:r>
              <w:rPr>
                <w:lang w:val="en-US" w:eastAsia="zh-CN"/>
              </w:rPr>
              <w:t>2_0 are available symbols for Msg3 transmission.</w:t>
            </w:r>
          </w:p>
          <w:p w14:paraId="1C089BCB" w14:textId="77777777" w:rsidR="009F0B81" w:rsidRDefault="00D317ED">
            <w:pPr>
              <w:numPr>
                <w:ilvl w:val="1"/>
                <w:numId w:val="97"/>
              </w:numPr>
              <w:rPr>
                <w:lang w:val="en-US" w:eastAsia="zh-CN"/>
              </w:rPr>
            </w:pPr>
            <w:r>
              <w:rPr>
                <w:lang w:val="en-US" w:eastAsia="zh-CN"/>
              </w:rPr>
              <w:t>If dynamic SFI is configured and while DCI format</w:t>
            </w:r>
            <w:r>
              <w:rPr>
                <w:lang w:eastAsia="zh-CN"/>
              </w:rPr>
              <w:t xml:space="preserve"> </w:t>
            </w:r>
            <w:r>
              <w:rPr>
                <w:lang w:val="en-US" w:eastAsia="zh-CN"/>
              </w:rPr>
              <w:t xml:space="preserve">2_0 is not detected by UE, the flexible symbols indicated </w:t>
            </w:r>
            <w:r>
              <w:t xml:space="preserve">by </w:t>
            </w:r>
            <w:r>
              <w:rPr>
                <w:i/>
              </w:rPr>
              <w:t>tdd-</w:t>
            </w:r>
            <w:r>
              <w:rPr>
                <w:i/>
                <w:lang w:val="en-US"/>
              </w:rPr>
              <w:t>UL-DL-ConfigurationCommon</w:t>
            </w:r>
            <w:r>
              <w:rPr>
                <w:lang w:val="en-US"/>
              </w:rPr>
              <w:t xml:space="preserve">, and </w:t>
            </w:r>
            <w:r>
              <w:rPr>
                <w:i/>
                <w:lang w:val="en-US"/>
              </w:rPr>
              <w:t>tdd-UL-DL-ConfigurationDedicated</w:t>
            </w:r>
            <w:r>
              <w:rPr>
                <w:rFonts w:eastAsia="DengXian"/>
                <w:lang w:val="en-US" w:eastAsia="zh-CN"/>
              </w:rPr>
              <w:t xml:space="preserve"> if provided</w:t>
            </w:r>
            <w:r>
              <w:rPr>
                <w:lang w:val="en-US" w:eastAsia="zh-CN"/>
              </w:rPr>
              <w:t xml:space="preserve"> are available symbols for Msg3 transmission.</w:t>
            </w:r>
          </w:p>
          <w:p w14:paraId="114D70FF" w14:textId="77777777" w:rsidR="009F0B81" w:rsidRDefault="00D317ED">
            <w:pPr>
              <w:rPr>
                <w:lang w:val="en-US" w:eastAsia="zh-CN"/>
              </w:rPr>
            </w:pPr>
            <w:r>
              <w:rPr>
                <w:lang w:val="en-US" w:eastAsia="zh-CN"/>
              </w:rPr>
              <w:t>The related specification texts are also copied below.</w:t>
            </w:r>
          </w:p>
          <w:tbl>
            <w:tblPr>
              <w:tblStyle w:val="TableGrid"/>
              <w:tblW w:w="9949" w:type="dxa"/>
              <w:tblLook w:val="04A0" w:firstRow="1" w:lastRow="0" w:firstColumn="1" w:lastColumn="0" w:noHBand="0" w:noVBand="1"/>
            </w:tblPr>
            <w:tblGrid>
              <w:gridCol w:w="9949"/>
            </w:tblGrid>
            <w:tr w:rsidR="009F0B81" w14:paraId="50497871" w14:textId="77777777">
              <w:tc>
                <w:tcPr>
                  <w:tcW w:w="9949" w:type="dxa"/>
                </w:tcPr>
                <w:p w14:paraId="62F4AD98" w14:textId="77777777" w:rsidR="009F0B81" w:rsidRDefault="00D317ED">
                  <w:pPr>
                    <w:spacing w:line="280" w:lineRule="atLeast"/>
                    <w:rPr>
                      <w:lang w:val="en-US"/>
                    </w:rPr>
                  </w:pPr>
                  <w:r>
                    <w:rPr>
                      <w:lang w:val="en-US"/>
                    </w:rPr>
                    <w:t>F</w:t>
                  </w:r>
                  <w:r>
                    <w:t xml:space="preserve">or a set of symbols </w:t>
                  </w:r>
                  <w:r>
                    <w:rPr>
                      <w:lang w:val="en-US"/>
                    </w:rPr>
                    <w:t>of</w:t>
                  </w:r>
                  <w:r>
                    <w:t xml:space="preserve"> a slot, a UE does not expect to detect a DCI format </w:t>
                  </w:r>
                  <w:r>
                    <w:rPr>
                      <w:lang w:val="en-US"/>
                    </w:rPr>
                    <w:t>2_0 with an SFI-index field value</w:t>
                  </w:r>
                  <w:r>
                    <w:t xml:space="preserve"> indicat</w:t>
                  </w:r>
                  <w:r>
                    <w:rPr>
                      <w:lang w:val="en-US"/>
                    </w:rPr>
                    <w:t>ing</w:t>
                  </w:r>
                  <w:r>
                    <w:t xml:space="preserve"> the set of symbols </w:t>
                  </w:r>
                  <w:r>
                    <w:rPr>
                      <w:lang w:val="en-US"/>
                    </w:rPr>
                    <w:t xml:space="preserve">in the slot </w:t>
                  </w:r>
                  <w:r>
                    <w:t xml:space="preserve">as </w:t>
                  </w:r>
                  <w:r>
                    <w:rPr>
                      <w:lang w:val="en-US"/>
                    </w:rPr>
                    <w:t>down</w:t>
                  </w:r>
                  <w:r>
                    <w:t xml:space="preserve">link and </w:t>
                  </w:r>
                  <w:r>
                    <w:rPr>
                      <w:lang w:val="en-US"/>
                    </w:rPr>
                    <w:t xml:space="preserve">to </w:t>
                  </w:r>
                  <w:r>
                    <w:t xml:space="preserve">detect a DCI format, a RAR UL grant, fallbackRAR UL grant, or successRAR </w:t>
                  </w:r>
                  <w:r>
                    <w:rPr>
                      <w:lang w:val="en-US"/>
                    </w:rPr>
                    <w:t>indicating</w:t>
                  </w:r>
                  <w:r>
                    <w:t xml:space="preserve"> </w:t>
                  </w:r>
                  <w:r>
                    <w:rPr>
                      <w:lang w:val="en-US"/>
                    </w:rPr>
                    <w:t>to the UE to transmit</w:t>
                  </w:r>
                  <w:r>
                    <w:t xml:space="preserve"> </w:t>
                  </w:r>
                  <w:r>
                    <w:rPr>
                      <w:lang w:val="en-US"/>
                    </w:rPr>
                    <w:t xml:space="preserve">PUSCH, PUCCH, PRACH, or SRS </w:t>
                  </w:r>
                  <w:r>
                    <w:t xml:space="preserve">in the set of symbols </w:t>
                  </w:r>
                  <w:r>
                    <w:rPr>
                      <w:lang w:val="en-US"/>
                    </w:rPr>
                    <w:t>of</w:t>
                  </w:r>
                  <w:r>
                    <w:t xml:space="preserve"> </w:t>
                  </w:r>
                  <w:r>
                    <w:rPr>
                      <w:lang w:val="en-US"/>
                    </w:rPr>
                    <w:t xml:space="preserve">the </w:t>
                  </w:r>
                  <w:r>
                    <w:t>slot</w:t>
                  </w:r>
                  <w:r>
                    <w:rPr>
                      <w:lang w:val="en-US"/>
                    </w:rPr>
                    <w:t>.</w:t>
                  </w:r>
                  <w:r>
                    <w:t xml:space="preserve"> </w:t>
                  </w:r>
                </w:p>
                <w:p w14:paraId="5FB47A95" w14:textId="77777777" w:rsidR="009F0B81" w:rsidRDefault="00D317ED">
                  <w:pPr>
                    <w:spacing w:line="280" w:lineRule="atLeast"/>
                    <w:rPr>
                      <w:lang w:eastAsia="zh-CN"/>
                    </w:rPr>
                  </w:pPr>
                  <w:r>
                    <w:rPr>
                      <w:lang w:val="en-US"/>
                    </w:rPr>
                    <w:t>F</w:t>
                  </w:r>
                  <w:r>
                    <w:t xml:space="preserve">or a set of symbols </w:t>
                  </w:r>
                  <w:r>
                    <w:rPr>
                      <w:lang w:val="en-US"/>
                    </w:rPr>
                    <w:t>of</w:t>
                  </w:r>
                  <w:r>
                    <w:t xml:space="preserve"> a slot indicated to a UE as </w:t>
                  </w:r>
                  <w:r>
                    <w:rPr>
                      <w:lang w:val="en-US"/>
                    </w:rPr>
                    <w:t>flexible</w:t>
                  </w:r>
                  <w:r>
                    <w:t xml:space="preserve"> by </w:t>
                  </w:r>
                  <w:r>
                    <w:rPr>
                      <w:i/>
                    </w:rPr>
                    <w:t>tdd-</w:t>
                  </w:r>
                  <w:r>
                    <w:rPr>
                      <w:i/>
                      <w:lang w:val="en-US"/>
                    </w:rPr>
                    <w:t>UL-DL-ConfigurationCommon</w:t>
                  </w:r>
                  <w:r>
                    <w:rPr>
                      <w:lang w:val="en-US"/>
                    </w:rPr>
                    <w:t xml:space="preserve"> and </w:t>
                  </w:r>
                  <w:r>
                    <w:rPr>
                      <w:i/>
                      <w:lang w:val="en-US"/>
                    </w:rPr>
                    <w:t>tdd-UL-DL-ConfigurationDedicated</w:t>
                  </w:r>
                  <w:r>
                    <w:rPr>
                      <w:rFonts w:eastAsia="DengXian"/>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w:t>
                  </w:r>
                  <w:r>
                    <w:rPr>
                      <w:lang w:eastAsia="zh-CN"/>
                    </w:rPr>
                    <w:t xml:space="preserve">detects </w:t>
                  </w:r>
                  <w:r>
                    <w:rPr>
                      <w:lang w:val="en-US" w:eastAsia="zh-CN"/>
                    </w:rPr>
                    <w:t>a DCI format</w:t>
                  </w:r>
                  <w:r>
                    <w:rPr>
                      <w:lang w:eastAsia="zh-CN"/>
                    </w:rPr>
                    <w:t xml:space="preserve"> </w:t>
                  </w:r>
                  <w:r>
                    <w:rPr>
                      <w:lang w:val="en-US" w:eastAsia="zh-CN"/>
                    </w:rPr>
                    <w:t>2_0 providing a format for the slot using a slot format value other than 255</w:t>
                  </w:r>
                </w:p>
                <w:p w14:paraId="29CF8238" w14:textId="77777777" w:rsidR="009F0B81" w:rsidRDefault="00D317ED">
                  <w:pPr>
                    <w:pStyle w:val="B1"/>
                    <w:spacing w:line="280" w:lineRule="atLeast"/>
                    <w:rPr>
                      <w:rFonts w:eastAsia="SimSun"/>
                      <w:lang w:val="en-US" w:eastAsia="zh-CN"/>
                    </w:rPr>
                  </w:pPr>
                  <w:r>
                    <w:rPr>
                      <w:lang w:val="en-US"/>
                    </w:rPr>
                    <w:t>-</w:t>
                  </w:r>
                  <w:r>
                    <w:rPr>
                      <w:lang w:val="en-US"/>
                    </w:rPr>
                    <w:tab/>
                  </w:r>
                  <w:r>
                    <w:rPr>
                      <w:rFonts w:eastAsia="SimSun"/>
                      <w:lang w:val="en-US" w:eastAsia="zh-CN"/>
                    </w:rPr>
                    <w:t>...</w:t>
                  </w:r>
                </w:p>
                <w:p w14:paraId="18C35AE3" w14:textId="77777777" w:rsidR="009F0B81" w:rsidRDefault="00D317ED">
                  <w:pPr>
                    <w:pStyle w:val="B1"/>
                    <w:spacing w:line="280" w:lineRule="atLeast"/>
                  </w:pPr>
                  <w:r>
                    <w:rPr>
                      <w:lang w:val="en-US"/>
                    </w:rPr>
                    <w:t>-</w:t>
                  </w:r>
                  <w:r>
                    <w:rPr>
                      <w:rFonts w:eastAsia="SimSun"/>
                      <w:lang w:val="en-US" w:eastAsia="zh-CN"/>
                    </w:rPr>
                    <w:t xml:space="preserve">  </w:t>
                  </w:r>
                  <w:r>
                    <w:rPr>
                      <w:lang w:val="en-US"/>
                    </w:rPr>
                    <w:t xml:space="preserve">if an SFI-index field value in DCI format 2_0 indicates the set of symbols of the slot as flexible and the UE detects a DCI format, a RAR UL grant, fallbackRAR UL grant, or successRAR indicating to the UE to transmit PUSCH, </w:t>
                  </w:r>
                  <w:r>
                    <w:rPr>
                      <w:lang w:val="en-US"/>
                    </w:rPr>
                    <w:lastRenderedPageBreak/>
                    <w:t>PUCCH, PRACH, or SRS in the set of symbols of the slot the UE transmits the PUSCH, PUCCH, PRACH, or SRS in the set of symbols of the slot</w:t>
                  </w:r>
                </w:p>
                <w:p w14:paraId="19828751" w14:textId="77777777" w:rsidR="009F0B81" w:rsidRDefault="00D317ED">
                  <w:pPr>
                    <w:pStyle w:val="B1"/>
                    <w:spacing w:line="280" w:lineRule="atLeast"/>
                    <w:rPr>
                      <w:lang w:val="en-US"/>
                    </w:rPr>
                  </w:pPr>
                  <w:r>
                    <w:rPr>
                      <w:lang w:val="en-US"/>
                    </w:rPr>
                    <w:t>-</w:t>
                  </w:r>
                  <w:r>
                    <w:rPr>
                      <w:lang w:val="en-US"/>
                    </w:rPr>
                    <w:tab/>
                    <w:t>a</w:t>
                  </w:r>
                  <w:r>
                    <w:t xml:space="preserve"> UE does not expect to dete</w:t>
                  </w:r>
                  <w:r>
                    <w:rPr>
                      <w:lang w:val="en-US"/>
                    </w:rPr>
                    <w:t>ct</w:t>
                  </w:r>
                  <w:r>
                    <w:t xml:space="preserve"> </w:t>
                  </w:r>
                  <w:r>
                    <w:rPr>
                      <w:lang w:val="en-US"/>
                    </w:rPr>
                    <w:t>an SFI-index field value in DCI format 2_0 indicating the set of symbols of the slot as downlink and also detect a DCI format, a RAR UL grant, fallbackRAR UL grant, or successRAR indicating to the UE to transmit SRS, PUSCH, PUCCH, or PRACH, in one or more symbols from the set of symbols of the slot</w:t>
                  </w:r>
                </w:p>
                <w:p w14:paraId="3F8DE187" w14:textId="77777777" w:rsidR="009F0B81" w:rsidRDefault="00D317ED">
                  <w:pPr>
                    <w:pStyle w:val="B1"/>
                    <w:spacing w:line="280" w:lineRule="atLeast"/>
                    <w:rPr>
                      <w:rFonts w:eastAsia="SimSun"/>
                      <w:i/>
                      <w:iCs/>
                      <w:lang w:val="en-US" w:eastAsia="zh-CN"/>
                    </w:rPr>
                  </w:pPr>
                  <w:r>
                    <w:rPr>
                      <w:lang w:val="en-US"/>
                    </w:rPr>
                    <w:t>-</w:t>
                  </w:r>
                  <w:r>
                    <w:rPr>
                      <w:lang w:val="en-US"/>
                    </w:rPr>
                    <w:tab/>
                  </w:r>
                  <w:r>
                    <w:rPr>
                      <w:rFonts w:eastAsia="SimSun"/>
                      <w:lang w:val="en-US" w:eastAsia="zh-CN"/>
                    </w:rPr>
                    <w:t>...</w:t>
                  </w:r>
                </w:p>
                <w:p w14:paraId="4111CD3D" w14:textId="77777777" w:rsidR="009F0B81" w:rsidRDefault="00D317ED">
                  <w:pPr>
                    <w:spacing w:line="280" w:lineRule="atLeast"/>
                    <w:rPr>
                      <w:lang w:val="en-US"/>
                    </w:rPr>
                  </w:pPr>
                  <w:r>
                    <w:rPr>
                      <w:lang w:val="en-US"/>
                    </w:rPr>
                    <w:t>F</w:t>
                  </w:r>
                  <w:r>
                    <w:t xml:space="preserve">or a set of symbols </w:t>
                  </w:r>
                  <w:r>
                    <w:rPr>
                      <w:lang w:val="en-US"/>
                    </w:rPr>
                    <w:t>of</w:t>
                  </w:r>
                  <w:r>
                    <w:t xml:space="preserve"> a slot that are indicated as </w:t>
                  </w:r>
                  <w:r>
                    <w:rPr>
                      <w:lang w:val="en-US"/>
                    </w:rPr>
                    <w:t>flexible</w:t>
                  </w:r>
                  <w:r>
                    <w:t xml:space="preserve"> </w:t>
                  </w:r>
                  <w:r>
                    <w:rPr>
                      <w:highlight w:val="yellow"/>
                    </w:rPr>
                    <w:t xml:space="preserve">by </w:t>
                  </w:r>
                  <w:r>
                    <w:rPr>
                      <w:i/>
                      <w:highlight w:val="yellow"/>
                    </w:rPr>
                    <w:t>tdd-</w:t>
                  </w:r>
                  <w:r>
                    <w:rPr>
                      <w:i/>
                      <w:highlight w:val="yellow"/>
                      <w:lang w:val="en-US"/>
                    </w:rPr>
                    <w:t>UL-DL-ConfigurationCommon</w:t>
                  </w:r>
                  <w:r>
                    <w:rPr>
                      <w:highlight w:val="yellow"/>
                      <w:lang w:val="en-US"/>
                    </w:rPr>
                    <w:t xml:space="preserve">, and </w:t>
                  </w:r>
                  <w:r>
                    <w:rPr>
                      <w:i/>
                      <w:highlight w:val="yellow"/>
                      <w:lang w:val="en-US"/>
                    </w:rPr>
                    <w:t>tdd-UL-DL-ConfigurationDedicated</w:t>
                  </w:r>
                  <w:r>
                    <w:rPr>
                      <w:rFonts w:eastAsia="DengXian"/>
                      <w:highlight w:val="yellow"/>
                      <w:lang w:val="en-US" w:eastAsia="zh-CN"/>
                    </w:rPr>
                    <w:t xml:space="preserve"> if provided</w:t>
                  </w:r>
                  <w:r>
                    <w:rPr>
                      <w:lang w:val="en-US"/>
                    </w:rPr>
                    <w:t xml:space="preserve">, or when </w:t>
                  </w:r>
                  <w:r>
                    <w:rPr>
                      <w:i/>
                      <w:lang w:val="en-US"/>
                    </w:rPr>
                    <w:t>tdd-UL-DL-ConfigurationCommon</w:t>
                  </w:r>
                  <w:r>
                    <w:rPr>
                      <w:lang w:val="en-US"/>
                    </w:rPr>
                    <w:t xml:space="preserve">, and </w:t>
                  </w:r>
                  <w:r>
                    <w:rPr>
                      <w:i/>
                      <w:lang w:val="en-US"/>
                    </w:rPr>
                    <w:t>tdd-UL-DL-ConfigurationDedicated</w:t>
                  </w:r>
                  <w:r>
                    <w:rPr>
                      <w:lang w:val="en-US"/>
                    </w:rPr>
                    <w:t xml:space="preserve"> are not provided to the UE, and if the UE does not </w:t>
                  </w:r>
                  <w:r>
                    <w:rPr>
                      <w:lang w:eastAsia="zh-CN"/>
                    </w:rPr>
                    <w:t xml:space="preserve">detect </w:t>
                  </w:r>
                  <w:r>
                    <w:rPr>
                      <w:lang w:val="en-US" w:eastAsia="zh-CN"/>
                    </w:rPr>
                    <w:t>a DCI format</w:t>
                  </w:r>
                  <w:r>
                    <w:rPr>
                      <w:lang w:eastAsia="zh-CN"/>
                    </w:rPr>
                    <w:t xml:space="preserve"> </w:t>
                  </w:r>
                  <w:r>
                    <w:rPr>
                      <w:lang w:val="en-US" w:eastAsia="zh-CN"/>
                    </w:rPr>
                    <w:t>2_0</w:t>
                  </w:r>
                  <w:r>
                    <w:rPr>
                      <w:lang w:val="en-US"/>
                    </w:rPr>
                    <w:t xml:space="preserve"> </w:t>
                  </w:r>
                  <w:r>
                    <w:rPr>
                      <w:lang w:val="en-US" w:eastAsia="zh-CN"/>
                    </w:rPr>
                    <w:t>providing a slot format for the slot</w:t>
                  </w:r>
                </w:p>
                <w:p w14:paraId="62FB64CA" w14:textId="77777777" w:rsidR="009F0B81" w:rsidRDefault="00D317ED">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w:t>
                  </w:r>
                </w:p>
                <w:p w14:paraId="61568C19" w14:textId="77777777" w:rsidR="009F0B81" w:rsidRDefault="00D317ED">
                  <w:pPr>
                    <w:pStyle w:val="B1"/>
                    <w:spacing w:line="280" w:lineRule="atLeast"/>
                    <w:rPr>
                      <w:rFonts w:eastAsia="SimSun"/>
                      <w:i/>
                      <w:iCs/>
                      <w:lang w:val="en-US" w:eastAsia="zh-CN"/>
                    </w:rPr>
                  </w:pPr>
                  <w:r>
                    <w:t>-</w:t>
                  </w:r>
                  <w:r>
                    <w:tab/>
                  </w:r>
                  <w:r>
                    <w:rPr>
                      <w:lang w:val="en-US"/>
                    </w:rPr>
                    <w:t>t</w:t>
                  </w:r>
                  <w:r>
                    <w:t>he UE transmit</w:t>
                  </w:r>
                  <w:r>
                    <w:rPr>
                      <w:lang w:val="en-US"/>
                    </w:rPr>
                    <w:t>s</w:t>
                  </w:r>
                  <w:r>
                    <w:t xml:space="preserve"> PUSCH, PUCCH, PRACH, or SRS in the set of symbols of the slot if the UE receives a corresponding indication by a DCI format</w:t>
                  </w:r>
                  <w:r>
                    <w:rPr>
                      <w:lang w:val="en-US"/>
                    </w:rPr>
                    <w:t>, a RAR UL grant, fallbackRAR UL grant, or successRAR</w:t>
                  </w:r>
                </w:p>
              </w:tc>
            </w:tr>
          </w:tbl>
          <w:p w14:paraId="2D9E6D54" w14:textId="77777777" w:rsidR="009F0B81" w:rsidRDefault="009F0B81">
            <w:pPr>
              <w:tabs>
                <w:tab w:val="left" w:pos="420"/>
              </w:tabs>
              <w:spacing w:line="280" w:lineRule="atLeast"/>
              <w:rPr>
                <w:rFonts w:eastAsia="SimSun"/>
                <w:u w:val="single"/>
                <w:shd w:val="clear" w:color="auto" w:fill="FFFFFF"/>
                <w:lang w:val="en-US" w:eastAsia="zh-CN"/>
              </w:rPr>
            </w:pPr>
          </w:p>
          <w:p w14:paraId="31D50708" w14:textId="77777777" w:rsidR="009F0B81" w:rsidRDefault="009F0B81">
            <w:pPr>
              <w:tabs>
                <w:tab w:val="left" w:pos="420"/>
              </w:tabs>
              <w:spacing w:line="280" w:lineRule="atLeast"/>
              <w:rPr>
                <w:rFonts w:eastAsia="SimSun"/>
                <w:u w:val="single"/>
                <w:shd w:val="clear" w:color="auto" w:fill="FFFFFF"/>
                <w:lang w:val="en-US" w:eastAsia="zh-CN"/>
              </w:rPr>
            </w:pPr>
          </w:p>
        </w:tc>
      </w:tr>
    </w:tbl>
    <w:p w14:paraId="255F41B7" w14:textId="77777777" w:rsidR="009F0B81" w:rsidRDefault="009F0B81">
      <w:pPr>
        <w:spacing w:before="120"/>
        <w:rPr>
          <w:szCs w:val="15"/>
          <w:lang w:val="en-US" w:eastAsia="zh-CN"/>
        </w:rPr>
      </w:pPr>
    </w:p>
    <w:p w14:paraId="5268CC17" w14:textId="77777777" w:rsidR="009F0B81" w:rsidRDefault="00D317ED">
      <w:pPr>
        <w:rPr>
          <w:u w:val="single"/>
          <w:lang w:val="en-US" w:eastAsia="zh-CN"/>
        </w:rPr>
      </w:pPr>
      <w:r>
        <w:rPr>
          <w:rFonts w:eastAsia="SimSun" w:hint="eastAsia"/>
          <w:u w:val="single"/>
          <w:lang w:val="en-US" w:eastAsia="zh-CN"/>
        </w:rPr>
        <w:t xml:space="preserve">Regarding collision with UL CI, it was agreed that </w:t>
      </w:r>
      <w:r>
        <w:rPr>
          <w:rFonts w:eastAsia="SimSun" w:hint="eastAsia"/>
          <w:u w:val="single"/>
          <w:lang w:eastAsia="zh-CN"/>
        </w:rPr>
        <w:t>RACH related UL transmissions cannot be cancelled by UL CI</w:t>
      </w:r>
      <w:r>
        <w:rPr>
          <w:rFonts w:eastAsia="SimSun" w:hint="eastAsia"/>
          <w:u w:val="single"/>
          <w:lang w:val="en-US" w:eastAsia="zh-CN"/>
        </w:rPr>
        <w:t xml:space="preserve"> in RAN1#98bis. </w:t>
      </w:r>
    </w:p>
    <w:tbl>
      <w:tblPr>
        <w:tblStyle w:val="TableGrid"/>
        <w:tblW w:w="0" w:type="auto"/>
        <w:tblLook w:val="04A0" w:firstRow="1" w:lastRow="0" w:firstColumn="1" w:lastColumn="0" w:noHBand="0" w:noVBand="1"/>
      </w:tblPr>
      <w:tblGrid>
        <w:gridCol w:w="9494"/>
      </w:tblGrid>
      <w:tr w:rsidR="009F0B81" w14:paraId="574D9AEC" w14:textId="77777777">
        <w:tc>
          <w:tcPr>
            <w:tcW w:w="9494" w:type="dxa"/>
          </w:tcPr>
          <w:p w14:paraId="196A7A8E" w14:textId="77777777" w:rsidR="009F0B81" w:rsidRDefault="00D317ED">
            <w:pPr>
              <w:spacing w:line="280" w:lineRule="atLeast"/>
            </w:pPr>
            <w:r>
              <w:rPr>
                <w:highlight w:val="green"/>
              </w:rPr>
              <w:t>Agreements</w:t>
            </w:r>
            <w:r>
              <w:t>:</w:t>
            </w:r>
          </w:p>
          <w:p w14:paraId="24EC5827" w14:textId="77777777" w:rsidR="009F0B81" w:rsidRDefault="00D317ED">
            <w:pPr>
              <w:pStyle w:val="ListParagraph"/>
              <w:numPr>
                <w:ilvl w:val="0"/>
                <w:numId w:val="98"/>
              </w:numPr>
              <w:spacing w:beforeLines="50" w:afterLines="50" w:line="360" w:lineRule="auto"/>
              <w:ind w:firstLine="400"/>
              <w:contextualSpacing/>
              <w:rPr>
                <w:rFonts w:eastAsia="SimSun"/>
                <w:lang w:eastAsia="zh-CN"/>
              </w:rPr>
            </w:pPr>
            <w:r>
              <w:rPr>
                <w:rFonts w:eastAsia="SimSun"/>
                <w:lang w:eastAsia="zh-CN"/>
              </w:rPr>
              <w:t>SRS can be cancelled by UL CI</w:t>
            </w:r>
          </w:p>
          <w:p w14:paraId="19FE9D59" w14:textId="77777777" w:rsidR="009F0B81" w:rsidRDefault="00D317ED">
            <w:pPr>
              <w:pStyle w:val="ListParagraph"/>
              <w:numPr>
                <w:ilvl w:val="0"/>
                <w:numId w:val="98"/>
              </w:numPr>
              <w:spacing w:beforeLines="50" w:afterLines="50" w:line="360" w:lineRule="auto"/>
              <w:ind w:firstLine="400"/>
              <w:contextualSpacing/>
              <w:rPr>
                <w:rFonts w:eastAsia="SimSun"/>
                <w:lang w:eastAsia="zh-CN"/>
              </w:rPr>
            </w:pPr>
            <w:r>
              <w:rPr>
                <w:rFonts w:eastAsia="SimSun"/>
                <w:lang w:eastAsia="zh-CN"/>
              </w:rPr>
              <w:t>PUCCH cannot be cancelled by UL CI</w:t>
            </w:r>
          </w:p>
          <w:p w14:paraId="57E71641" w14:textId="77777777" w:rsidR="009F0B81" w:rsidRDefault="00D317ED">
            <w:pPr>
              <w:pStyle w:val="ListParagraph"/>
              <w:numPr>
                <w:ilvl w:val="0"/>
                <w:numId w:val="98"/>
              </w:numPr>
              <w:spacing w:beforeLines="50" w:afterLines="50" w:line="360" w:lineRule="auto"/>
              <w:ind w:firstLine="400"/>
              <w:contextualSpacing/>
              <w:rPr>
                <w:lang w:val="en-US" w:eastAsia="zh-CN"/>
              </w:rPr>
            </w:pPr>
            <w:r>
              <w:rPr>
                <w:rFonts w:eastAsia="SimSun"/>
                <w:lang w:eastAsia="zh-CN"/>
              </w:rPr>
              <w:t>RACH related UL transmissions cannot be cancelled by UL CI, including MSG 1/3 in case of 4-step RACH, MSG A in case of 2-step RACH.</w:t>
            </w:r>
          </w:p>
        </w:tc>
      </w:tr>
    </w:tbl>
    <w:p w14:paraId="573D2B5F" w14:textId="77777777" w:rsidR="009F0B81" w:rsidRDefault="00D317ED">
      <w:pPr>
        <w:spacing w:before="120"/>
        <w:rPr>
          <w:szCs w:val="15"/>
          <w:lang w:val="en-US" w:eastAsia="zh-CN"/>
        </w:rPr>
      </w:pPr>
      <w:r>
        <w:rPr>
          <w:rFonts w:hint="eastAsia"/>
          <w:szCs w:val="15"/>
          <w:lang w:val="en-US" w:eastAsia="zh-CN"/>
        </w:rPr>
        <w:t xml:space="preserve">The related spec is: </w:t>
      </w:r>
    </w:p>
    <w:tbl>
      <w:tblPr>
        <w:tblStyle w:val="TableGrid"/>
        <w:tblW w:w="0" w:type="auto"/>
        <w:tblLook w:val="04A0" w:firstRow="1" w:lastRow="0" w:firstColumn="1" w:lastColumn="0" w:noHBand="0" w:noVBand="1"/>
      </w:tblPr>
      <w:tblGrid>
        <w:gridCol w:w="9628"/>
      </w:tblGrid>
      <w:tr w:rsidR="009F0B81" w14:paraId="36D2A5AB" w14:textId="77777777">
        <w:tc>
          <w:tcPr>
            <w:tcW w:w="9854" w:type="dxa"/>
          </w:tcPr>
          <w:p w14:paraId="60B5BAF8" w14:textId="77777777" w:rsidR="009F0B81" w:rsidRDefault="00D317ED">
            <w:pPr>
              <w:rPr>
                <w:szCs w:val="15"/>
                <w:lang w:val="en-US" w:eastAsia="zh-CN"/>
              </w:rPr>
            </w:pPr>
            <w:r>
              <w:rPr>
                <w:rFonts w:eastAsia="MS Mincho"/>
              </w:rPr>
              <w:t xml:space="preserve">An indication by a DCI format 2_4 for a serving cell is applicable to a PUSCH transmission or an SRS transmission on the serving cell. </w:t>
            </w:r>
            <w:r>
              <w:t xml:space="preserve">If the PUSCH transmission or the SRS transmission is scheduled by a DCI format, the indication by the DCI format 2_4 is applicable to the PUSCH transmission or SRS transmission only if the last symbol of the PDCCH reception providing the DCI format is earlier than the first symbol of the PDCCH reception providing the DCI format 2_4. </w:t>
            </w:r>
            <w:r>
              <w:rPr>
                <w:rFonts w:eastAsia="MS Mincho"/>
              </w:rPr>
              <w:t xml:space="preserve">For the serving cell, the UE determines the first symbol of the </w:t>
            </w:r>
            <m:oMath>
              <m:sSub>
                <m:sSubPr>
                  <m:ctrlPr>
                    <w:rPr>
                      <w:rFonts w:ascii="Cambria Math" w:hAnsi="Cambria Math"/>
                      <w:i/>
                    </w:rPr>
                  </m:ctrlPr>
                </m:sSubPr>
                <m:e>
                  <m:r>
                    <w:rPr>
                      <w:rFonts w:ascii="Cambria Math" w:hAnsi="Cambria Math"/>
                    </w:rPr>
                    <m:t>T</m:t>
                  </m:r>
                </m:e>
                <m:sub>
                  <m:r>
                    <m:rPr>
                      <m:sty m:val="p"/>
                    </m:rPr>
                    <w:rPr>
                      <w:rFonts w:ascii="Cambria Math" w:hAnsi="Cambria Math"/>
                    </w:rPr>
                    <m:t>CI</m:t>
                  </m:r>
                  <m:ctrlPr>
                    <w:rPr>
                      <w:rFonts w:ascii="Cambria Math" w:hAnsi="Cambria Math"/>
                    </w:rPr>
                  </m:ctrlPr>
                </m:sub>
              </m:sSub>
            </m:oMath>
            <w:r>
              <w:rPr>
                <w:rFonts w:eastAsia="MS Mincho"/>
              </w:rPr>
              <w:t xml:space="preserve"> symbols </w:t>
            </w:r>
            <w:r>
              <w:rPr>
                <w:lang w:val="en-US"/>
              </w:rPr>
              <w:t xml:space="preserve">to be the first symbol that is after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lang w:val="en-US"/>
              </w:rPr>
              <w:t xml:space="preserve"> </w:t>
            </w:r>
            <w:r>
              <w:t xml:space="preserve">from the end of a PDCCH reception where the UE detects the DCI format 2_4, where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rFonts w:eastAsiaTheme="minorEastAsia"/>
              </w:rPr>
              <w:t xml:space="preserve"> is obtained from</w:t>
            </w:r>
            <w:r>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t xml:space="preserve"> for PUSCH processing capability 2 </w:t>
            </w:r>
            <w:r>
              <w:rPr>
                <w:rFonts w:eastAsia="DengXian"/>
                <w:lang w:val="en-US" w:eastAsia="zh-CN"/>
              </w:rPr>
              <w:t>[6, TS 38.214]</w:t>
            </w:r>
            <w:r>
              <w:rPr>
                <w:rFonts w:eastAsia="DengXian"/>
                <w:lang w:val="en-US"/>
              </w:rPr>
              <w:t xml:space="preserve"> </w:t>
            </w:r>
            <w:r>
              <w:rPr>
                <w:rFonts w:eastAsia="DengXian"/>
                <w:lang w:val="en-US" w:eastAsia="zh-CN"/>
              </w:rPr>
              <w:t xml:space="preserve">assuming </w:t>
            </w:r>
            <w:r>
              <w:rPr>
                <w:rFonts w:eastAsia="DengXian"/>
                <w:lang w:val="en-US"/>
              </w:rPr>
              <w:t xml:space="preserv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r>
                <w:rPr>
                  <w:rFonts w:ascii="Cambria Math" w:hAnsi="Cambria Math"/>
                </w:rPr>
                <m:t>⋅</m:t>
              </m:r>
              <m:f>
                <m:fPr>
                  <m:type m:val="lin"/>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UL</m:t>
                          </m:r>
                        </m:sub>
                      </m:sSub>
                    </m:sup>
                  </m:sSup>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DengXian"/>
              </w:rPr>
              <w:t xml:space="preserve"> where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oMath>
            <w:r>
              <w:rPr>
                <w:rFonts w:eastAsia="DengXian"/>
              </w:rPr>
              <w:t xml:space="preserve"> is provided by </w:t>
            </w:r>
            <w:r>
              <w:rPr>
                <w:rFonts w:eastAsia="DengXian"/>
                <w:i/>
                <w:iCs/>
              </w:rPr>
              <w:t>delta_Offset</w:t>
            </w:r>
            <w:r>
              <w:rPr>
                <w:rFonts w:eastAsia="DengXian"/>
              </w:rPr>
              <w:t>,</w:t>
            </w:r>
            <w:r>
              <w:rPr>
                <w:rFonts w:eastAsia="DengXian"/>
                <w:lang w:val="en-US" w:eastAsia="zh-CN"/>
              </w:rPr>
              <w:t xml:space="preserve"> </w:t>
            </w:r>
            <m:oMath>
              <m:r>
                <w:rPr>
                  <w:rFonts w:ascii="Cambria Math" w:hAnsi="Cambria Math"/>
                </w:rPr>
                <m:t>μ</m:t>
              </m:r>
            </m:oMath>
            <w:r>
              <w:rPr>
                <w:rFonts w:eastAsia="DengXian"/>
                <w:lang w:val="en-US" w:eastAsia="zh-CN"/>
              </w:rPr>
              <w:t xml:space="preserve"> being the smallest SCS configuration </w:t>
            </w:r>
            <w:r>
              <w:rPr>
                <w:lang w:val="en-US" w:eastAsia="zh-CN"/>
              </w:rPr>
              <w:t>between</w:t>
            </w:r>
            <w:r>
              <w:rPr>
                <w:rFonts w:eastAsia="DengXian"/>
                <w:lang w:val="en-US" w:eastAsia="zh-CN"/>
              </w:rPr>
              <w:t xml:space="preserve"> the SCS configuration of the PDCCH</w:t>
            </w:r>
            <w:r>
              <w:rPr>
                <w:lang w:val="en-US" w:eastAsia="zh-CN"/>
              </w:rPr>
              <w:t xml:space="preserve"> and</w:t>
            </w:r>
            <w:r>
              <w:rPr>
                <w:rFonts w:eastAsia="DengXian"/>
                <w:lang w:val="en-US" w:eastAsia="zh-CN"/>
              </w:rPr>
              <w:t xml:space="preserve"> the smallest </w:t>
            </w:r>
            <w:r>
              <w:rPr>
                <w:iCs/>
              </w:rPr>
              <w:t xml:space="preserve">SCS configuration </w:t>
            </w:r>
            <m:oMath>
              <m:sSub>
                <m:sSubPr>
                  <m:ctrlPr>
                    <w:rPr>
                      <w:rFonts w:ascii="Cambria Math" w:hAnsi="Cambria Math"/>
                      <w:i/>
                      <w:iCs/>
                    </w:rPr>
                  </m:ctrlPr>
                </m:sSubPr>
                <m:e>
                  <m:r>
                    <w:rPr>
                      <w:rFonts w:ascii="Cambria Math" w:hAnsi="Cambria Math"/>
                    </w:rPr>
                    <m:t>μ</m:t>
                  </m:r>
                </m:e>
                <m:sub>
                  <m:r>
                    <m:rPr>
                      <m:sty m:val="p"/>
                    </m:rPr>
                    <w:rPr>
                      <w:rFonts w:ascii="Cambria Math" w:hAnsi="Cambria Math"/>
                    </w:rPr>
                    <m:t>UL</m:t>
                  </m:r>
                </m:sub>
              </m:sSub>
            </m:oMath>
            <w:r>
              <w:rPr>
                <w:iCs/>
              </w:rPr>
              <w:t xml:space="preserve"> provided in </w:t>
            </w:r>
            <w:r>
              <w:rPr>
                <w:i/>
              </w:rPr>
              <w:t>scs-SpecificCarrierList</w:t>
            </w:r>
            <w:r>
              <w:rPr>
                <w:iCs/>
              </w:rPr>
              <w:t xml:space="preserve"> of </w:t>
            </w:r>
            <w:r>
              <w:rPr>
                <w:i/>
              </w:rPr>
              <w:t>FrequencyInfoUL</w:t>
            </w:r>
            <w:r>
              <w:rPr>
                <w:iCs/>
              </w:rPr>
              <w:t xml:space="preserve"> or </w:t>
            </w:r>
            <w:r>
              <w:rPr>
                <w:i/>
              </w:rPr>
              <w:t>FrequencyInfoUL-SIB</w:t>
            </w:r>
            <w:r>
              <w:rPr>
                <w:rFonts w:eastAsia="DengXian"/>
                <w:lang w:val="en-US" w:eastAsia="zh-CN"/>
              </w:rPr>
              <w:t xml:space="preserve">. The UE </w:t>
            </w:r>
            <w:r>
              <w:t xml:space="preserve">does not expect to cancel the PUSCH transmission or the SRS transmission before a corresponding symbol that is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rPr>
                <w:rFonts w:eastAsiaTheme="minorEastAsia"/>
                <w:lang w:eastAsia="zh-CN"/>
              </w:rPr>
              <w:t xml:space="preserve"> assuming that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r>
                <w:rPr>
                  <w:rFonts w:ascii="Cambria Math" w:eastAsiaTheme="minorHAnsi" w:hAnsi="Cambria Math"/>
                </w:rPr>
                <m:t>0</m:t>
              </m:r>
            </m:oMath>
            <w:r>
              <w:rPr>
                <w:rFonts w:eastAsiaTheme="minorEastAsia"/>
              </w:rPr>
              <w:t xml:space="preserve"> </w:t>
            </w:r>
            <w:r>
              <w:t>after a last symbol of a CORESET where the UE detects the DCI format 2_4.</w:t>
            </w:r>
          </w:p>
        </w:tc>
      </w:tr>
    </w:tbl>
    <w:p w14:paraId="4A2A6856" w14:textId="77777777" w:rsidR="009F0B81" w:rsidRDefault="009F0B81">
      <w:pPr>
        <w:spacing w:before="120"/>
        <w:rPr>
          <w:szCs w:val="15"/>
          <w:lang w:val="en-US" w:eastAsia="zh-CN"/>
        </w:rPr>
      </w:pPr>
    </w:p>
    <w:p w14:paraId="57F19590" w14:textId="77777777" w:rsidR="009F0B81" w:rsidRDefault="00D317ED">
      <w:pPr>
        <w:pStyle w:val="Heading1"/>
        <w:rPr>
          <w:rFonts w:ascii="Times New Roman" w:hAnsi="Times New Roman"/>
          <w:lang w:eastAsia="zh-CN"/>
        </w:rPr>
      </w:pPr>
      <w:r>
        <w:rPr>
          <w:rFonts w:ascii="Times New Roman" w:hAnsi="Times New Roman"/>
          <w:lang w:eastAsia="zh-CN"/>
        </w:rPr>
        <w:lastRenderedPageBreak/>
        <w:t>Reference</w:t>
      </w:r>
    </w:p>
    <w:p w14:paraId="6A03ABD9" w14:textId="77777777" w:rsidR="009F0B81" w:rsidRDefault="00D317ED">
      <w:pPr>
        <w:pStyle w:val="References"/>
        <w:rPr>
          <w:lang w:eastAsia="zh-CN"/>
        </w:rPr>
      </w:pPr>
      <w:r>
        <w:rPr>
          <w:rFonts w:hint="eastAsia"/>
          <w:lang w:eastAsia="zh-CN"/>
        </w:rPr>
        <w:t>R1-2108742</w:t>
      </w:r>
      <w:r>
        <w:rPr>
          <w:rFonts w:hint="eastAsia"/>
          <w:lang w:eastAsia="zh-CN"/>
        </w:rPr>
        <w:tab/>
      </w:r>
      <w:r>
        <w:rPr>
          <w:rFonts w:hint="eastAsia"/>
          <w:lang w:val="en-US" w:eastAsia="zh-CN"/>
        </w:rPr>
        <w:t xml:space="preserve"> </w:t>
      </w:r>
      <w:r>
        <w:rPr>
          <w:rFonts w:hint="eastAsia"/>
          <w:lang w:eastAsia="zh-CN"/>
        </w:rPr>
        <w:t>Discussion on Msg3 repetition for coverage enhancement</w:t>
      </w:r>
      <w:r>
        <w:rPr>
          <w:rFonts w:hint="eastAsia"/>
          <w:lang w:eastAsia="zh-CN"/>
        </w:rPr>
        <w:tab/>
      </w:r>
      <w:r>
        <w:rPr>
          <w:rFonts w:hint="eastAsia"/>
          <w:lang w:val="en-US" w:eastAsia="zh-CN"/>
        </w:rPr>
        <w:t xml:space="preserve"> </w:t>
      </w:r>
      <w:r>
        <w:rPr>
          <w:rFonts w:hint="eastAsia"/>
          <w:lang w:eastAsia="zh-CN"/>
        </w:rPr>
        <w:t>Huawei, HiSilicon</w:t>
      </w:r>
    </w:p>
    <w:p w14:paraId="29E48B4F" w14:textId="77777777" w:rsidR="009F0B81" w:rsidRDefault="00D317ED">
      <w:pPr>
        <w:pStyle w:val="References"/>
        <w:rPr>
          <w:lang w:eastAsia="zh-CN"/>
        </w:rPr>
      </w:pPr>
      <w:r>
        <w:rPr>
          <w:rFonts w:hint="eastAsia"/>
          <w:lang w:eastAsia="zh-CN"/>
        </w:rPr>
        <w:t>R1-2109092</w:t>
      </w:r>
      <w:r>
        <w:rPr>
          <w:rFonts w:hint="eastAsia"/>
          <w:lang w:val="en-US" w:eastAsia="zh-CN"/>
        </w:rPr>
        <w:t xml:space="preserve"> </w:t>
      </w:r>
      <w:r>
        <w:rPr>
          <w:rFonts w:hint="eastAsia"/>
          <w:lang w:eastAsia="zh-CN"/>
        </w:rPr>
        <w:tab/>
        <w:t>Type A PUSCH repetitions for Msg3 coverage</w:t>
      </w:r>
      <w:r>
        <w:rPr>
          <w:rFonts w:hint="eastAsia"/>
          <w:lang w:eastAsia="zh-CN"/>
        </w:rPr>
        <w:tab/>
      </w:r>
      <w:r>
        <w:rPr>
          <w:rFonts w:hint="eastAsia"/>
          <w:lang w:val="en-US" w:eastAsia="zh-CN"/>
        </w:rPr>
        <w:t xml:space="preserve"> </w:t>
      </w:r>
      <w:r>
        <w:rPr>
          <w:rFonts w:hint="eastAsia"/>
          <w:lang w:eastAsia="zh-CN"/>
        </w:rPr>
        <w:t>OPPO</w:t>
      </w:r>
    </w:p>
    <w:p w14:paraId="3FC1299F" w14:textId="77777777" w:rsidR="009F0B81" w:rsidRDefault="00D317ED">
      <w:pPr>
        <w:pStyle w:val="References"/>
        <w:rPr>
          <w:lang w:eastAsia="zh-CN"/>
        </w:rPr>
      </w:pPr>
      <w:r>
        <w:rPr>
          <w:rFonts w:hint="eastAsia"/>
          <w:lang w:eastAsia="zh-CN"/>
        </w:rPr>
        <w:t>R1-2108923</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Spreadtrum Communications</w:t>
      </w:r>
    </w:p>
    <w:p w14:paraId="70667D05" w14:textId="77777777" w:rsidR="009F0B81" w:rsidRDefault="00D317ED">
      <w:pPr>
        <w:pStyle w:val="References"/>
        <w:rPr>
          <w:lang w:eastAsia="zh-CN"/>
        </w:rPr>
      </w:pPr>
      <w:r>
        <w:rPr>
          <w:rFonts w:hint="eastAsia"/>
          <w:lang w:eastAsia="zh-CN"/>
        </w:rPr>
        <w:t>R1-2108849</w:t>
      </w:r>
      <w:r>
        <w:rPr>
          <w:rFonts w:hint="eastAsia"/>
          <w:lang w:eastAsia="zh-CN"/>
        </w:rPr>
        <w:tab/>
      </w:r>
      <w:r>
        <w:rPr>
          <w:rFonts w:hint="eastAsia"/>
          <w:lang w:val="en-US" w:eastAsia="zh-CN"/>
        </w:rPr>
        <w:t xml:space="preserve"> </w:t>
      </w:r>
      <w:r>
        <w:rPr>
          <w:rFonts w:hint="eastAsia"/>
          <w:lang w:eastAsia="zh-CN"/>
        </w:rPr>
        <w:t>Discussion on support of Type A PUSCH repetitions for Msg3</w:t>
      </w:r>
      <w:r>
        <w:rPr>
          <w:rFonts w:hint="eastAsia"/>
          <w:lang w:val="en-US" w:eastAsia="zh-CN"/>
        </w:rPr>
        <w:t xml:space="preserve"> </w:t>
      </w:r>
      <w:r>
        <w:rPr>
          <w:rFonts w:hint="eastAsia"/>
          <w:lang w:eastAsia="zh-CN"/>
        </w:rPr>
        <w:tab/>
        <w:t>ZTE</w:t>
      </w:r>
    </w:p>
    <w:p w14:paraId="26D714DD" w14:textId="77777777" w:rsidR="009F0B81" w:rsidRDefault="00D317ED">
      <w:pPr>
        <w:pStyle w:val="References"/>
        <w:rPr>
          <w:lang w:eastAsia="zh-CN"/>
        </w:rPr>
      </w:pPr>
      <w:r>
        <w:rPr>
          <w:rFonts w:hint="eastAsia"/>
          <w:lang w:eastAsia="zh-CN"/>
        </w:rPr>
        <w:t>R1-2108993</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eastAsia="zh-CN"/>
        </w:rPr>
        <w:tab/>
      </w:r>
      <w:r>
        <w:rPr>
          <w:rFonts w:hint="eastAsia"/>
          <w:lang w:val="en-US" w:eastAsia="zh-CN"/>
        </w:rPr>
        <w:t xml:space="preserve"> </w:t>
      </w:r>
      <w:r>
        <w:rPr>
          <w:rFonts w:hint="eastAsia"/>
          <w:lang w:eastAsia="zh-CN"/>
        </w:rPr>
        <w:t>vivo</w:t>
      </w:r>
    </w:p>
    <w:p w14:paraId="2448396E" w14:textId="77777777" w:rsidR="009F0B81" w:rsidRDefault="00D317ED">
      <w:pPr>
        <w:pStyle w:val="References"/>
        <w:rPr>
          <w:lang w:eastAsia="zh-CN"/>
        </w:rPr>
      </w:pPr>
      <w:r>
        <w:rPr>
          <w:rFonts w:hint="eastAsia"/>
          <w:lang w:eastAsia="zh-CN"/>
        </w:rPr>
        <w:t>R1-2109244</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CATT</w:t>
      </w:r>
    </w:p>
    <w:p w14:paraId="01CFEDF5" w14:textId="77777777" w:rsidR="009F0B81" w:rsidRDefault="00D317ED">
      <w:pPr>
        <w:pStyle w:val="References"/>
        <w:rPr>
          <w:lang w:eastAsia="zh-CN"/>
        </w:rPr>
      </w:pPr>
      <w:r>
        <w:rPr>
          <w:rFonts w:hint="eastAsia"/>
          <w:lang w:eastAsia="zh-CN"/>
        </w:rPr>
        <w:t>R1-2109252</w:t>
      </w:r>
      <w:r>
        <w:rPr>
          <w:rFonts w:hint="eastAsia"/>
          <w:lang w:val="en-US" w:eastAsia="zh-CN"/>
        </w:rPr>
        <w:t xml:space="preserve"> </w:t>
      </w:r>
      <w:r>
        <w:rPr>
          <w:rFonts w:hint="eastAsia"/>
          <w:lang w:eastAsia="zh-CN"/>
        </w:rPr>
        <w:tab/>
        <w:t>Remaining issues on type A PUSCH repetitions for Msg3</w:t>
      </w:r>
      <w:r>
        <w:rPr>
          <w:rFonts w:hint="eastAsia"/>
          <w:lang w:eastAsia="zh-CN"/>
        </w:rPr>
        <w:tab/>
      </w:r>
      <w:r>
        <w:rPr>
          <w:rFonts w:hint="eastAsia"/>
          <w:lang w:val="en-US" w:eastAsia="zh-CN"/>
        </w:rPr>
        <w:t xml:space="preserve"> </w:t>
      </w:r>
      <w:r>
        <w:rPr>
          <w:rFonts w:hint="eastAsia"/>
          <w:lang w:eastAsia="zh-CN"/>
        </w:rPr>
        <w:t>China Telecom</w:t>
      </w:r>
    </w:p>
    <w:p w14:paraId="20E87DF0" w14:textId="77777777" w:rsidR="009F0B81" w:rsidRDefault="00D317ED">
      <w:pPr>
        <w:pStyle w:val="References"/>
        <w:rPr>
          <w:lang w:eastAsia="zh-CN"/>
        </w:rPr>
      </w:pPr>
      <w:r>
        <w:rPr>
          <w:rFonts w:hint="eastAsia"/>
          <w:lang w:eastAsia="zh-CN"/>
        </w:rPr>
        <w:t>R1-2109428</w:t>
      </w:r>
      <w:r>
        <w:rPr>
          <w:rFonts w:hint="eastAsia"/>
          <w:lang w:val="en-US" w:eastAsia="zh-CN"/>
        </w:rPr>
        <w:t xml:space="preserve"> </w:t>
      </w:r>
      <w:r>
        <w:rPr>
          <w:rFonts w:hint="eastAsia"/>
          <w:lang w:eastAsia="zh-CN"/>
        </w:rPr>
        <w:tab/>
        <w:t>Discussion on Type A PUSCH repetition for Msg3</w:t>
      </w:r>
      <w:r>
        <w:rPr>
          <w:rFonts w:hint="eastAsia"/>
          <w:lang w:eastAsia="zh-CN"/>
        </w:rPr>
        <w:tab/>
      </w:r>
      <w:r>
        <w:rPr>
          <w:rFonts w:hint="eastAsia"/>
          <w:lang w:val="en-US" w:eastAsia="zh-CN"/>
        </w:rPr>
        <w:t xml:space="preserve"> </w:t>
      </w:r>
      <w:r>
        <w:rPr>
          <w:rFonts w:hint="eastAsia"/>
          <w:lang w:eastAsia="zh-CN"/>
        </w:rPr>
        <w:t>Xiaomi</w:t>
      </w:r>
    </w:p>
    <w:p w14:paraId="123420EE" w14:textId="77777777" w:rsidR="009F0B81" w:rsidRDefault="00D317ED">
      <w:pPr>
        <w:pStyle w:val="References"/>
        <w:rPr>
          <w:lang w:eastAsia="zh-CN"/>
        </w:rPr>
      </w:pPr>
      <w:r>
        <w:rPr>
          <w:rFonts w:hint="eastAsia"/>
          <w:lang w:eastAsia="zh-CN"/>
        </w:rPr>
        <w:t>R1-2110236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InterDigital, Inc.</w:t>
      </w:r>
    </w:p>
    <w:p w14:paraId="74E0128A" w14:textId="77777777" w:rsidR="009F0B81" w:rsidRDefault="00D317ED">
      <w:pPr>
        <w:pStyle w:val="References"/>
        <w:rPr>
          <w:lang w:eastAsia="zh-CN"/>
        </w:rPr>
      </w:pPr>
      <w:r>
        <w:rPr>
          <w:rFonts w:hint="eastAsia"/>
          <w:lang w:eastAsia="zh-CN"/>
        </w:rPr>
        <w:t>R1-2109628</w:t>
      </w:r>
      <w:r>
        <w:rPr>
          <w:rFonts w:hint="eastAsia"/>
          <w:lang w:val="en-US" w:eastAsia="zh-CN"/>
        </w:rPr>
        <w:t xml:space="preserve"> </w:t>
      </w:r>
      <w:r>
        <w:rPr>
          <w:rFonts w:hint="eastAsia"/>
          <w:lang w:eastAsia="zh-CN"/>
        </w:rPr>
        <w:tab/>
        <w:t>On Msg3 PUSCH repetition</w:t>
      </w:r>
      <w:r>
        <w:rPr>
          <w:rFonts w:hint="eastAsia"/>
          <w:lang w:val="en-US" w:eastAsia="zh-CN"/>
        </w:rPr>
        <w:t xml:space="preserve"> </w:t>
      </w:r>
      <w:r>
        <w:rPr>
          <w:rFonts w:hint="eastAsia"/>
          <w:lang w:eastAsia="zh-CN"/>
        </w:rPr>
        <w:tab/>
        <w:t>Intel Corporation</w:t>
      </w:r>
    </w:p>
    <w:p w14:paraId="53342E4B" w14:textId="77777777" w:rsidR="009F0B81" w:rsidRDefault="00D317ED">
      <w:pPr>
        <w:pStyle w:val="References"/>
        <w:rPr>
          <w:lang w:eastAsia="zh-CN"/>
        </w:rPr>
      </w:pPr>
      <w:r>
        <w:rPr>
          <w:rFonts w:hint="eastAsia"/>
          <w:lang w:eastAsia="zh-CN"/>
        </w:rPr>
        <w:t>R1-2110050</w:t>
      </w:r>
      <w:r>
        <w:rPr>
          <w:rFonts w:hint="eastAsia"/>
          <w:lang w:eastAsia="zh-CN"/>
        </w:rPr>
        <w:tab/>
      </w:r>
      <w:r>
        <w:rPr>
          <w:rFonts w:hint="eastAsia"/>
          <w:lang w:val="en-US" w:eastAsia="zh-CN"/>
        </w:rPr>
        <w:t xml:space="preserve"> </w:t>
      </w:r>
      <w:r>
        <w:rPr>
          <w:rFonts w:hint="eastAsia"/>
          <w:lang w:eastAsia="zh-CN"/>
        </w:rPr>
        <w:t>Discussion on Msg3 Coverage Enhancement</w:t>
      </w:r>
      <w:r>
        <w:rPr>
          <w:rFonts w:hint="eastAsia"/>
          <w:lang w:eastAsia="zh-CN"/>
        </w:rPr>
        <w:tab/>
      </w:r>
      <w:r>
        <w:rPr>
          <w:rFonts w:hint="eastAsia"/>
          <w:lang w:val="en-US" w:eastAsia="zh-CN"/>
        </w:rPr>
        <w:t xml:space="preserve"> </w:t>
      </w:r>
      <w:r>
        <w:rPr>
          <w:rFonts w:hint="eastAsia"/>
          <w:lang w:eastAsia="zh-CN"/>
        </w:rPr>
        <w:t>Apple</w:t>
      </w:r>
    </w:p>
    <w:p w14:paraId="13E0DE52" w14:textId="77777777" w:rsidR="009F0B81" w:rsidRDefault="00D317ED">
      <w:pPr>
        <w:pStyle w:val="References"/>
        <w:rPr>
          <w:lang w:eastAsia="zh-CN"/>
        </w:rPr>
      </w:pPr>
      <w:r>
        <w:rPr>
          <w:rFonts w:hint="eastAsia"/>
          <w:lang w:eastAsia="zh-CN"/>
        </w:rPr>
        <w:t>R1-2110205</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Qualcomm Incorporated</w:t>
      </w:r>
    </w:p>
    <w:p w14:paraId="34BDB8EC" w14:textId="77777777" w:rsidR="009F0B81" w:rsidRDefault="00D317ED">
      <w:pPr>
        <w:pStyle w:val="References"/>
        <w:rPr>
          <w:lang w:eastAsia="zh-CN"/>
        </w:rPr>
      </w:pPr>
      <w:r>
        <w:rPr>
          <w:rFonts w:hint="eastAsia"/>
          <w:lang w:eastAsia="zh-CN"/>
        </w:rPr>
        <w:t>R1-2109458</w:t>
      </w:r>
      <w:r>
        <w:rPr>
          <w:rFonts w:hint="eastAsia"/>
          <w:lang w:val="en-US" w:eastAsia="zh-CN"/>
        </w:rPr>
        <w:t xml:space="preserve"> </w:t>
      </w:r>
      <w:r>
        <w:rPr>
          <w:rFonts w:hint="eastAsia"/>
          <w:lang w:eastAsia="zh-CN"/>
        </w:rPr>
        <w:tab/>
        <w:t>Discussion on Type A PUSCH repetitions for Msg.3</w:t>
      </w:r>
      <w:r>
        <w:rPr>
          <w:rFonts w:hint="eastAsia"/>
          <w:lang w:eastAsia="zh-CN"/>
        </w:rPr>
        <w:tab/>
      </w:r>
      <w:r>
        <w:rPr>
          <w:rFonts w:hint="eastAsia"/>
          <w:lang w:val="en-US" w:eastAsia="zh-CN"/>
        </w:rPr>
        <w:t xml:space="preserve"> </w:t>
      </w:r>
      <w:r>
        <w:rPr>
          <w:rFonts w:hint="eastAsia"/>
          <w:lang w:eastAsia="zh-CN"/>
        </w:rPr>
        <w:t>Panasonic Corporation</w:t>
      </w:r>
    </w:p>
    <w:p w14:paraId="6D6BF3FF" w14:textId="77777777" w:rsidR="009F0B81" w:rsidRDefault="00D317ED">
      <w:pPr>
        <w:pStyle w:val="References"/>
        <w:rPr>
          <w:lang w:eastAsia="zh-CN"/>
        </w:rPr>
      </w:pPr>
      <w:r>
        <w:rPr>
          <w:rFonts w:hint="eastAsia"/>
          <w:lang w:eastAsia="zh-CN"/>
        </w:rPr>
        <w:t>R1-2109508</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Samsung</w:t>
      </w:r>
    </w:p>
    <w:p w14:paraId="617C7BAA" w14:textId="77777777" w:rsidR="009F0B81" w:rsidRDefault="00D317ED">
      <w:pPr>
        <w:pStyle w:val="References"/>
        <w:rPr>
          <w:lang w:eastAsia="zh-CN"/>
        </w:rPr>
      </w:pPr>
      <w:r>
        <w:rPr>
          <w:rFonts w:hint="eastAsia"/>
          <w:lang w:eastAsia="zh-CN"/>
        </w:rPr>
        <w:t>R1-2109815</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ETRI</w:t>
      </w:r>
    </w:p>
    <w:p w14:paraId="7FA116AD" w14:textId="77777777" w:rsidR="009F0B81" w:rsidRDefault="00D317ED">
      <w:pPr>
        <w:pStyle w:val="References"/>
        <w:rPr>
          <w:lang w:eastAsia="zh-CN"/>
        </w:rPr>
      </w:pPr>
      <w:r>
        <w:rPr>
          <w:rFonts w:hint="eastAsia"/>
          <w:lang w:eastAsia="zh-CN"/>
        </w:rPr>
        <w:t>R1-2109890</w:t>
      </w:r>
      <w:r>
        <w:rPr>
          <w:rFonts w:hint="eastAsia"/>
          <w:lang w:eastAsia="zh-CN"/>
        </w:rPr>
        <w:tab/>
      </w:r>
      <w:r>
        <w:rPr>
          <w:rFonts w:hint="eastAsia"/>
          <w:lang w:val="en-US" w:eastAsia="zh-CN"/>
        </w:rPr>
        <w:t xml:space="preserve"> </w:t>
      </w:r>
      <w:r>
        <w:rPr>
          <w:rFonts w:hint="eastAsia"/>
          <w:lang w:eastAsia="zh-CN"/>
        </w:rPr>
        <w:t>Approaches and solutions for Type A PUSCH repetitions for Msg3</w:t>
      </w:r>
      <w:r>
        <w:rPr>
          <w:rFonts w:hint="eastAsia"/>
          <w:lang w:val="en-US" w:eastAsia="zh-CN"/>
        </w:rPr>
        <w:t xml:space="preserve"> </w:t>
      </w:r>
      <w:r>
        <w:rPr>
          <w:rFonts w:hint="eastAsia"/>
          <w:lang w:eastAsia="zh-CN"/>
        </w:rPr>
        <w:t>Nokia, Nokia Shanghai Bell</w:t>
      </w:r>
    </w:p>
    <w:p w14:paraId="61EFD698" w14:textId="77777777" w:rsidR="009F0B81" w:rsidRDefault="00D317ED">
      <w:pPr>
        <w:pStyle w:val="References"/>
        <w:rPr>
          <w:lang w:eastAsia="zh-CN"/>
        </w:rPr>
      </w:pPr>
      <w:r>
        <w:rPr>
          <w:rFonts w:hint="eastAsia"/>
          <w:lang w:eastAsia="zh-CN"/>
        </w:rPr>
        <w:t>R1-2110126</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Ericsson</w:t>
      </w:r>
    </w:p>
    <w:p w14:paraId="490866DA" w14:textId="77777777" w:rsidR="009F0B81" w:rsidRDefault="00D317ED">
      <w:pPr>
        <w:pStyle w:val="References"/>
        <w:rPr>
          <w:lang w:eastAsia="zh-CN"/>
        </w:rPr>
      </w:pPr>
      <w:r>
        <w:rPr>
          <w:rFonts w:hint="eastAsia"/>
          <w:lang w:eastAsia="zh-CN"/>
        </w:rPr>
        <w:t>R1-2110004</w:t>
      </w:r>
      <w:r>
        <w:rPr>
          <w:rFonts w:hint="eastAsia"/>
          <w:lang w:eastAsia="zh-CN"/>
        </w:rPr>
        <w:tab/>
      </w:r>
      <w:r>
        <w:rPr>
          <w:rFonts w:hint="eastAsia"/>
          <w:lang w:val="en-US" w:eastAsia="zh-CN"/>
        </w:rPr>
        <w:t xml:space="preserve"> </w:t>
      </w:r>
      <w:r>
        <w:rPr>
          <w:rFonts w:hint="eastAsia"/>
          <w:lang w:eastAsia="zh-CN"/>
        </w:rPr>
        <w:t>Type-A PUSCH repetition for msg3</w:t>
      </w:r>
      <w:r>
        <w:rPr>
          <w:rFonts w:hint="eastAsia"/>
          <w:lang w:val="en-US" w:eastAsia="zh-CN"/>
        </w:rPr>
        <w:t xml:space="preserve"> </w:t>
      </w:r>
      <w:r>
        <w:rPr>
          <w:rFonts w:hint="eastAsia"/>
          <w:lang w:eastAsia="zh-CN"/>
        </w:rPr>
        <w:tab/>
        <w:t>Sharp</w:t>
      </w:r>
    </w:p>
    <w:p w14:paraId="625E86AB" w14:textId="77777777" w:rsidR="009F0B81" w:rsidRDefault="00D317ED">
      <w:pPr>
        <w:pStyle w:val="References"/>
        <w:rPr>
          <w:lang w:eastAsia="zh-CN"/>
        </w:rPr>
      </w:pPr>
      <w:r>
        <w:rPr>
          <w:rFonts w:hint="eastAsia"/>
          <w:lang w:eastAsia="zh-CN"/>
        </w:rPr>
        <w:t>R1-2109299</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CMCC</w:t>
      </w:r>
    </w:p>
    <w:p w14:paraId="5F614747" w14:textId="77777777" w:rsidR="009F0B81" w:rsidRDefault="00D317ED">
      <w:pPr>
        <w:pStyle w:val="References"/>
        <w:rPr>
          <w:lang w:eastAsia="zh-CN"/>
        </w:rPr>
      </w:pPr>
      <w:r>
        <w:rPr>
          <w:rFonts w:hint="eastAsia"/>
          <w:lang w:eastAsia="zh-CN"/>
        </w:rPr>
        <w:t>R1-2109696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NTT DOCOMO, INC.</w:t>
      </w:r>
    </w:p>
    <w:p w14:paraId="31F863FB" w14:textId="77777777" w:rsidR="009F0B81" w:rsidRDefault="00D317ED">
      <w:pPr>
        <w:pStyle w:val="References"/>
        <w:rPr>
          <w:lang w:eastAsia="zh-CN"/>
        </w:rPr>
      </w:pPr>
      <w:r>
        <w:rPr>
          <w:rFonts w:hint="eastAsia"/>
          <w:lang w:eastAsia="zh-CN"/>
        </w:rPr>
        <w:t>R1-2109245</w:t>
      </w:r>
      <w:r>
        <w:rPr>
          <w:rFonts w:hint="eastAsia"/>
          <w:lang w:eastAsia="zh-CN"/>
        </w:rPr>
        <w:tab/>
      </w:r>
      <w:r>
        <w:rPr>
          <w:rFonts w:hint="eastAsia"/>
          <w:lang w:val="en-US" w:eastAsia="zh-CN"/>
        </w:rPr>
        <w:t xml:space="preserve"> </w:t>
      </w:r>
      <w:r>
        <w:rPr>
          <w:rFonts w:hint="eastAsia"/>
          <w:lang w:eastAsia="zh-CN"/>
        </w:rPr>
        <w:t>Views on reusing PUSCH enhancements for Msg3</w:t>
      </w:r>
      <w:r>
        <w:rPr>
          <w:rFonts w:hint="eastAsia"/>
          <w:lang w:val="en-US" w:eastAsia="zh-CN"/>
        </w:rPr>
        <w:t xml:space="preserve"> </w:t>
      </w:r>
      <w:r>
        <w:rPr>
          <w:rFonts w:hint="eastAsia"/>
          <w:lang w:eastAsia="zh-CN"/>
        </w:rPr>
        <w:tab/>
        <w:t>CATT</w:t>
      </w:r>
    </w:p>
    <w:p w14:paraId="21207152" w14:textId="77777777" w:rsidR="009F0B81" w:rsidRDefault="00D317ED">
      <w:pPr>
        <w:pStyle w:val="References"/>
        <w:rPr>
          <w:lang w:eastAsia="zh-CN"/>
        </w:rPr>
      </w:pPr>
      <w:r>
        <w:rPr>
          <w:rFonts w:hint="eastAsia"/>
          <w:lang w:eastAsia="zh-CN"/>
        </w:rPr>
        <w:t>R1-2110100</w:t>
      </w:r>
      <w:r>
        <w:rPr>
          <w:rFonts w:hint="eastAsia"/>
          <w:lang w:val="en-US" w:eastAsia="zh-CN"/>
        </w:rPr>
        <w:t xml:space="preserve"> </w:t>
      </w:r>
      <w:r>
        <w:rPr>
          <w:rFonts w:hint="eastAsia"/>
          <w:lang w:eastAsia="zh-CN"/>
        </w:rPr>
        <w:tab/>
        <w:t>Discussion on coverage enhancement for Msg3 PUSCH</w:t>
      </w:r>
      <w:r>
        <w:rPr>
          <w:rFonts w:hint="eastAsia"/>
          <w:lang w:val="en-US" w:eastAsia="zh-CN"/>
        </w:rPr>
        <w:t xml:space="preserve"> </w:t>
      </w:r>
      <w:r>
        <w:rPr>
          <w:rFonts w:hint="eastAsia"/>
          <w:lang w:eastAsia="zh-CN"/>
        </w:rPr>
        <w:tab/>
        <w:t>LG Electronics</w:t>
      </w:r>
    </w:p>
    <w:p w14:paraId="74A82829" w14:textId="77777777" w:rsidR="009F0B81" w:rsidRDefault="00D317ED">
      <w:pPr>
        <w:pStyle w:val="References"/>
        <w:rPr>
          <w:lang w:eastAsia="zh-CN"/>
        </w:rPr>
      </w:pPr>
      <w:r>
        <w:rPr>
          <w:rFonts w:hint="eastAsia"/>
          <w:lang w:eastAsia="zh-CN"/>
        </w:rPr>
        <w:t>R1-2110330</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WILUS Inc.</w:t>
      </w:r>
    </w:p>
    <w:p w14:paraId="721990C5" w14:textId="77777777" w:rsidR="009F0B81" w:rsidRDefault="00D317ED">
      <w:pPr>
        <w:pStyle w:val="References"/>
        <w:rPr>
          <w:lang w:eastAsia="zh-CN"/>
        </w:rPr>
      </w:pPr>
      <w:r>
        <w:rPr>
          <w:rFonts w:hint="eastAsia"/>
          <w:lang w:eastAsia="zh-CN"/>
        </w:rPr>
        <w:t>R1-2108994</w:t>
      </w:r>
      <w:r>
        <w:rPr>
          <w:rFonts w:hint="eastAsia"/>
          <w:lang w:val="en-US" w:eastAsia="zh-CN"/>
        </w:rPr>
        <w:t xml:space="preserve"> </w:t>
      </w:r>
      <w:r>
        <w:rPr>
          <w:rFonts w:hint="eastAsia"/>
          <w:lang w:eastAsia="zh-CN"/>
        </w:rPr>
        <w:tab/>
        <w:t>Enhanced contention resolution mechanism for CBRA procedure with MSG3 PUSCH repetition</w:t>
      </w:r>
      <w:r>
        <w:rPr>
          <w:rFonts w:hint="eastAsia"/>
          <w:lang w:val="en-US" w:eastAsia="zh-CN"/>
        </w:rPr>
        <w:t xml:space="preserve"> </w:t>
      </w:r>
      <w:r>
        <w:rPr>
          <w:rFonts w:hint="eastAsia"/>
          <w:lang w:eastAsia="zh-CN"/>
        </w:rPr>
        <w:tab/>
        <w:t>vivo</w:t>
      </w:r>
    </w:p>
    <w:p w14:paraId="59D3DAB6" w14:textId="77777777" w:rsidR="009F0B81" w:rsidRDefault="00D317ED">
      <w:pPr>
        <w:pStyle w:val="References"/>
        <w:rPr>
          <w:lang w:eastAsia="zh-CN"/>
        </w:rPr>
      </w:pPr>
      <w:r>
        <w:rPr>
          <w:rFonts w:hint="eastAsia"/>
          <w:lang w:eastAsia="zh-CN"/>
        </w:rPr>
        <w:t>R1-2109429</w:t>
      </w:r>
      <w:r>
        <w:rPr>
          <w:rFonts w:hint="eastAsia"/>
          <w:lang w:val="en-US" w:eastAsia="zh-CN"/>
        </w:rPr>
        <w:t xml:space="preserve"> </w:t>
      </w:r>
      <w:r>
        <w:rPr>
          <w:rFonts w:hint="eastAsia"/>
          <w:lang w:eastAsia="zh-CN"/>
        </w:rPr>
        <w:tab/>
        <w:t>Other considerations for coverage enhancement</w:t>
      </w:r>
      <w:r>
        <w:rPr>
          <w:rFonts w:hint="eastAsia"/>
          <w:lang w:eastAsia="zh-CN"/>
        </w:rPr>
        <w:tab/>
      </w:r>
      <w:r>
        <w:rPr>
          <w:rFonts w:hint="eastAsia"/>
          <w:lang w:val="en-US" w:eastAsia="zh-CN"/>
        </w:rPr>
        <w:t xml:space="preserve"> </w:t>
      </w:r>
      <w:r>
        <w:rPr>
          <w:rFonts w:hint="eastAsia"/>
          <w:lang w:eastAsia="zh-CN"/>
        </w:rPr>
        <w:t>Xiaomi</w:t>
      </w:r>
    </w:p>
    <w:p w14:paraId="2F7A6FC7" w14:textId="77777777" w:rsidR="009F0B81" w:rsidRDefault="00D317ED">
      <w:pPr>
        <w:pStyle w:val="References"/>
        <w:rPr>
          <w:lang w:eastAsia="zh-CN"/>
        </w:rPr>
      </w:pPr>
      <w:r>
        <w:rPr>
          <w:rFonts w:hint="eastAsia"/>
          <w:lang w:eastAsia="zh-CN"/>
        </w:rPr>
        <w:t>R1-2109134</w:t>
      </w:r>
      <w:r>
        <w:rPr>
          <w:rFonts w:hint="eastAsia"/>
          <w:lang w:eastAsia="zh-CN"/>
        </w:rPr>
        <w:tab/>
      </w:r>
      <w:r>
        <w:rPr>
          <w:rFonts w:hint="eastAsia"/>
          <w:lang w:val="en-US" w:eastAsia="zh-CN"/>
        </w:rPr>
        <w:t xml:space="preserve"> </w:t>
      </w:r>
      <w:r>
        <w:rPr>
          <w:rFonts w:hint="eastAsia"/>
          <w:lang w:eastAsia="zh-CN"/>
        </w:rPr>
        <w:t>Discussion on PUSCH repetition for Msg3</w:t>
      </w:r>
      <w:r>
        <w:rPr>
          <w:rFonts w:hint="eastAsia"/>
          <w:lang w:eastAsia="zh-CN"/>
        </w:rPr>
        <w:tab/>
      </w:r>
      <w:r>
        <w:rPr>
          <w:rFonts w:hint="eastAsia"/>
          <w:lang w:val="en-US" w:eastAsia="zh-CN"/>
        </w:rPr>
        <w:t xml:space="preserve"> </w:t>
      </w:r>
      <w:r>
        <w:rPr>
          <w:rFonts w:hint="eastAsia"/>
          <w:lang w:eastAsia="zh-CN"/>
        </w:rPr>
        <w:t>NEC</w:t>
      </w:r>
    </w:p>
    <w:p w14:paraId="071F0235" w14:textId="77777777" w:rsidR="009F0B81" w:rsidRDefault="00D317ED">
      <w:pPr>
        <w:pStyle w:val="References"/>
        <w:rPr>
          <w:szCs w:val="15"/>
          <w:lang w:val="en-US" w:eastAsia="zh-CN"/>
        </w:rPr>
      </w:pPr>
      <w:bookmarkStart w:id="17" w:name="_Ref525119031"/>
      <w:r>
        <w:rPr>
          <w:szCs w:val="15"/>
          <w:lang w:val="en-US" w:eastAsia="zh-CN"/>
        </w:rPr>
        <w:t>3GPP RAN</w:t>
      </w:r>
      <w:r>
        <w:rPr>
          <w:rFonts w:hint="eastAsia"/>
          <w:szCs w:val="15"/>
          <w:lang w:val="en-US" w:eastAsia="zh-CN"/>
        </w:rPr>
        <w:t>1</w:t>
      </w:r>
      <w:r>
        <w:rPr>
          <w:szCs w:val="15"/>
          <w:lang w:val="en-US" w:eastAsia="zh-CN"/>
        </w:rPr>
        <w:t>#</w:t>
      </w:r>
      <w:r>
        <w:rPr>
          <w:rFonts w:hint="eastAsia"/>
          <w:szCs w:val="15"/>
          <w:lang w:val="en-US" w:eastAsia="zh-CN"/>
        </w:rPr>
        <w:t>106-</w:t>
      </w:r>
      <w:r>
        <w:rPr>
          <w:szCs w:val="15"/>
          <w:lang w:val="en-US" w:eastAsia="zh-CN"/>
        </w:rPr>
        <w:t xml:space="preserve">e, </w:t>
      </w:r>
      <w:bookmarkEnd w:id="17"/>
      <w:r>
        <w:rPr>
          <w:szCs w:val="15"/>
          <w:lang w:val="en-US" w:eastAsia="zh-CN"/>
        </w:rPr>
        <w:t>R1-210858</w:t>
      </w:r>
      <w:r>
        <w:rPr>
          <w:rFonts w:hint="eastAsia"/>
          <w:szCs w:val="15"/>
          <w:lang w:val="en-US" w:eastAsia="zh-CN"/>
        </w:rPr>
        <w:t>5 Feature lead summary #4 on support of Type A PUSCH repetitions for Msg3, Moderator (</w:t>
      </w:r>
      <w:r>
        <w:rPr>
          <w:szCs w:val="15"/>
          <w:lang w:val="en-US" w:eastAsia="zh-CN"/>
        </w:rPr>
        <w:t>ZTE Corporation</w:t>
      </w:r>
      <w:r>
        <w:rPr>
          <w:rFonts w:hint="eastAsia"/>
          <w:szCs w:val="15"/>
          <w:lang w:val="en-US" w:eastAsia="zh-CN"/>
        </w:rPr>
        <w:t xml:space="preserve">). </w:t>
      </w:r>
    </w:p>
    <w:p w14:paraId="4BA467B8" w14:textId="77777777" w:rsidR="009F0B81" w:rsidRDefault="009F0B81">
      <w:pPr>
        <w:pStyle w:val="References"/>
        <w:numPr>
          <w:ilvl w:val="0"/>
          <w:numId w:val="0"/>
        </w:numPr>
        <w:rPr>
          <w:lang w:eastAsia="zh-CN"/>
        </w:rPr>
      </w:pPr>
    </w:p>
    <w:p w14:paraId="7D2BEE15" w14:textId="77777777" w:rsidR="009F0B81" w:rsidRDefault="009F0B81">
      <w:pPr>
        <w:pStyle w:val="References"/>
        <w:numPr>
          <w:ilvl w:val="0"/>
          <w:numId w:val="0"/>
        </w:numPr>
        <w:rPr>
          <w:lang w:eastAsia="zh-CN"/>
        </w:rPr>
      </w:pPr>
    </w:p>
    <w:sectPr w:rsidR="009F0B81">
      <w:headerReference w:type="even" r:id="rId22"/>
      <w:footerReference w:type="even" r:id="rId23"/>
      <w:footerReference w:type="default" r:id="rId24"/>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BE6C" w14:textId="77777777" w:rsidR="006D2B21" w:rsidRDefault="006D2B21">
      <w:pPr>
        <w:spacing w:after="0" w:line="240" w:lineRule="auto"/>
      </w:pPr>
      <w:r>
        <w:separator/>
      </w:r>
    </w:p>
  </w:endnote>
  <w:endnote w:type="continuationSeparator" w:id="0">
    <w:p w14:paraId="2053357C" w14:textId="77777777" w:rsidR="006D2B21" w:rsidRDefault="006D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KaiTi"/>
    <w:panose1 w:val="020B0604020202020204"/>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ans-serif">
    <w:altName w:val="Segoe Print"/>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4735" w14:textId="77777777" w:rsidR="00415865" w:rsidRDefault="00415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A7964" w14:textId="77777777" w:rsidR="00415865" w:rsidRDefault="004158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B1AC" w14:textId="77777777" w:rsidR="00415865" w:rsidRDefault="00415865">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A067" w14:textId="77777777" w:rsidR="006D2B21" w:rsidRDefault="006D2B21">
      <w:pPr>
        <w:spacing w:after="0" w:line="240" w:lineRule="auto"/>
      </w:pPr>
      <w:r>
        <w:separator/>
      </w:r>
    </w:p>
  </w:footnote>
  <w:footnote w:type="continuationSeparator" w:id="0">
    <w:p w14:paraId="3CB76EF0" w14:textId="77777777" w:rsidR="006D2B21" w:rsidRDefault="006D2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70E0" w14:textId="77777777" w:rsidR="00415865" w:rsidRDefault="0041586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85D527C6"/>
    <w:multiLevelType w:val="singleLevel"/>
    <w:tmpl w:val="85D527C6"/>
    <w:lvl w:ilvl="0">
      <w:start w:val="1"/>
      <w:numFmt w:val="bullet"/>
      <w:lvlText w:val=""/>
      <w:lvlJc w:val="left"/>
      <w:pPr>
        <w:ind w:left="420" w:hanging="420"/>
      </w:pPr>
      <w:rPr>
        <w:rFonts w:ascii="Wingdings" w:hAnsi="Wingdings" w:hint="default"/>
      </w:rPr>
    </w:lvl>
  </w:abstractNum>
  <w:abstractNum w:abstractNumId="2" w15:restartNumberingAfterBreak="0">
    <w:nsid w:val="8779C402"/>
    <w:multiLevelType w:val="multilevel"/>
    <w:tmpl w:val="8779C402"/>
    <w:lvl w:ilvl="0">
      <w:start w:val="1"/>
      <w:numFmt w:val="bullet"/>
      <w:pStyle w:val="msolistparagraph0"/>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88EC7D35"/>
    <w:multiLevelType w:val="singleLevel"/>
    <w:tmpl w:val="88EC7D35"/>
    <w:lvl w:ilvl="0">
      <w:start w:val="1"/>
      <w:numFmt w:val="bullet"/>
      <w:lvlText w:val=""/>
      <w:lvlJc w:val="left"/>
      <w:pPr>
        <w:ind w:left="420" w:hanging="420"/>
      </w:pPr>
      <w:rPr>
        <w:rFonts w:ascii="Wingdings" w:hAnsi="Wingdings" w:hint="default"/>
      </w:rPr>
    </w:lvl>
  </w:abstractNum>
  <w:abstractNum w:abstractNumId="4" w15:restartNumberingAfterBreak="0">
    <w:nsid w:val="92F84F81"/>
    <w:multiLevelType w:val="multilevel"/>
    <w:tmpl w:val="92F84F8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15:restartNumberingAfterBreak="0">
    <w:nsid w:val="95DFF370"/>
    <w:multiLevelType w:val="singleLevel"/>
    <w:tmpl w:val="95DFF370"/>
    <w:lvl w:ilvl="0">
      <w:start w:val="1"/>
      <w:numFmt w:val="bullet"/>
      <w:lvlText w:val=""/>
      <w:lvlJc w:val="left"/>
      <w:pPr>
        <w:ind w:left="420" w:hanging="420"/>
      </w:pPr>
      <w:rPr>
        <w:rFonts w:ascii="Wingdings" w:hAnsi="Wingdings" w:hint="default"/>
      </w:rPr>
    </w:lvl>
  </w:abstractNum>
  <w:abstractNum w:abstractNumId="7" w15:restartNumberingAfterBreak="0">
    <w:nsid w:val="A052A022"/>
    <w:multiLevelType w:val="singleLevel"/>
    <w:tmpl w:val="A052A022"/>
    <w:lvl w:ilvl="0">
      <w:start w:val="1"/>
      <w:numFmt w:val="bullet"/>
      <w:lvlText w:val=""/>
      <w:lvlJc w:val="left"/>
      <w:pPr>
        <w:tabs>
          <w:tab w:val="left" w:pos="840"/>
        </w:tabs>
        <w:ind w:left="1260" w:hanging="420"/>
      </w:pPr>
      <w:rPr>
        <w:rFonts w:ascii="Wingdings" w:hAnsi="Wingdings" w:hint="default"/>
      </w:rPr>
    </w:lvl>
  </w:abstractNum>
  <w:abstractNum w:abstractNumId="8" w15:restartNumberingAfterBreak="0">
    <w:nsid w:val="A4F9E10B"/>
    <w:multiLevelType w:val="multilevel"/>
    <w:tmpl w:val="A4F9E10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9" w15:restartNumberingAfterBreak="0">
    <w:nsid w:val="A61F286D"/>
    <w:multiLevelType w:val="singleLevel"/>
    <w:tmpl w:val="A61F286D"/>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A71906DC"/>
    <w:multiLevelType w:val="multilevel"/>
    <w:tmpl w:val="A71906DC"/>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A7917E9A"/>
    <w:multiLevelType w:val="multilevel"/>
    <w:tmpl w:val="A7917E9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2" w15:restartNumberingAfterBreak="0">
    <w:nsid w:val="ABBF2909"/>
    <w:multiLevelType w:val="multilevel"/>
    <w:tmpl w:val="ABBF2909"/>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AD5D377C"/>
    <w:multiLevelType w:val="multilevel"/>
    <w:tmpl w:val="AD5D37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B08C6D94"/>
    <w:multiLevelType w:val="singleLevel"/>
    <w:tmpl w:val="B08C6D94"/>
    <w:lvl w:ilvl="0">
      <w:start w:val="1"/>
      <w:numFmt w:val="bullet"/>
      <w:lvlText w:val=""/>
      <w:lvlJc w:val="left"/>
      <w:pPr>
        <w:tabs>
          <w:tab w:val="left" w:pos="420"/>
        </w:tabs>
        <w:ind w:left="840" w:hanging="420"/>
      </w:pPr>
      <w:rPr>
        <w:rFonts w:ascii="Wingdings" w:hAnsi="Wingdings" w:hint="default"/>
      </w:rPr>
    </w:lvl>
  </w:abstractNum>
  <w:abstractNum w:abstractNumId="15" w15:restartNumberingAfterBreak="0">
    <w:nsid w:val="B595F00B"/>
    <w:multiLevelType w:val="multilevel"/>
    <w:tmpl w:val="B595F00B"/>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BA559EA2"/>
    <w:multiLevelType w:val="multilevel"/>
    <w:tmpl w:val="BA559EA2"/>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17" w15:restartNumberingAfterBreak="0">
    <w:nsid w:val="BC05012E"/>
    <w:multiLevelType w:val="multilevel"/>
    <w:tmpl w:val="BC05012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Yu Mincho" w:hAnsi="Yu Mincho" w:hint="default"/>
      </w:rPr>
    </w:lvl>
    <w:lvl w:ilvl="2">
      <w:start w:val="1"/>
      <w:numFmt w:val="bullet"/>
      <w:lvlText w:val=""/>
      <w:lvlJc w:val="left"/>
      <w:pPr>
        <w:tabs>
          <w:tab w:val="left" w:pos="1260"/>
        </w:tabs>
        <w:ind w:left="1260" w:hanging="420"/>
      </w:pPr>
      <w:rPr>
        <w:rFonts w:ascii="Yu Mincho" w:hAnsi="Yu Mincho" w:hint="default"/>
      </w:rPr>
    </w:lvl>
    <w:lvl w:ilvl="3">
      <w:start w:val="1"/>
      <w:numFmt w:val="bullet"/>
      <w:lvlText w:val=""/>
      <w:lvlJc w:val="left"/>
      <w:pPr>
        <w:tabs>
          <w:tab w:val="left" w:pos="1680"/>
        </w:tabs>
        <w:ind w:left="1680" w:hanging="420"/>
      </w:pPr>
      <w:rPr>
        <w:rFonts w:ascii="Yu Mincho" w:hAnsi="Yu Mincho" w:hint="default"/>
      </w:rPr>
    </w:lvl>
    <w:lvl w:ilvl="4">
      <w:start w:val="1"/>
      <w:numFmt w:val="bullet"/>
      <w:lvlText w:val=""/>
      <w:lvlJc w:val="left"/>
      <w:pPr>
        <w:tabs>
          <w:tab w:val="left" w:pos="2100"/>
        </w:tabs>
        <w:ind w:left="2100" w:hanging="420"/>
      </w:pPr>
      <w:rPr>
        <w:rFonts w:ascii="Yu Mincho" w:hAnsi="Yu Mincho" w:hint="default"/>
      </w:rPr>
    </w:lvl>
    <w:lvl w:ilvl="5">
      <w:start w:val="1"/>
      <w:numFmt w:val="bullet"/>
      <w:lvlText w:val=""/>
      <w:lvlJc w:val="left"/>
      <w:pPr>
        <w:tabs>
          <w:tab w:val="left" w:pos="2520"/>
        </w:tabs>
        <w:ind w:left="2520" w:hanging="420"/>
      </w:pPr>
      <w:rPr>
        <w:rFonts w:ascii="Yu Mincho" w:hAnsi="Yu Mincho" w:hint="default"/>
      </w:rPr>
    </w:lvl>
    <w:lvl w:ilvl="6">
      <w:start w:val="1"/>
      <w:numFmt w:val="bullet"/>
      <w:lvlText w:val=""/>
      <w:lvlJc w:val="left"/>
      <w:pPr>
        <w:tabs>
          <w:tab w:val="left" w:pos="2940"/>
        </w:tabs>
        <w:ind w:left="2940" w:hanging="420"/>
      </w:pPr>
      <w:rPr>
        <w:rFonts w:ascii="Yu Mincho" w:hAnsi="Yu Mincho" w:hint="default"/>
      </w:rPr>
    </w:lvl>
    <w:lvl w:ilvl="7">
      <w:start w:val="1"/>
      <w:numFmt w:val="bullet"/>
      <w:lvlText w:val=""/>
      <w:lvlJc w:val="left"/>
      <w:pPr>
        <w:tabs>
          <w:tab w:val="left" w:pos="3360"/>
        </w:tabs>
        <w:ind w:left="3360" w:hanging="420"/>
      </w:pPr>
      <w:rPr>
        <w:rFonts w:ascii="Yu Mincho" w:hAnsi="Yu Mincho" w:hint="default"/>
      </w:rPr>
    </w:lvl>
    <w:lvl w:ilvl="8">
      <w:start w:val="1"/>
      <w:numFmt w:val="bullet"/>
      <w:lvlText w:val=""/>
      <w:lvlJc w:val="left"/>
      <w:pPr>
        <w:tabs>
          <w:tab w:val="left" w:pos="3780"/>
        </w:tabs>
        <w:ind w:left="3780" w:hanging="420"/>
      </w:pPr>
      <w:rPr>
        <w:rFonts w:ascii="Yu Mincho" w:hAnsi="Yu Mincho" w:hint="default"/>
      </w:rPr>
    </w:lvl>
  </w:abstractNum>
  <w:abstractNum w:abstractNumId="18" w15:restartNumberingAfterBreak="0">
    <w:nsid w:val="BDF2C98F"/>
    <w:multiLevelType w:val="singleLevel"/>
    <w:tmpl w:val="BDF2C98F"/>
    <w:lvl w:ilvl="0">
      <w:start w:val="1"/>
      <w:numFmt w:val="decimal"/>
      <w:pStyle w:val="References"/>
      <w:suff w:val="space"/>
      <w:lvlText w:val="[%1]"/>
      <w:lvlJc w:val="left"/>
      <w:pPr>
        <w:ind w:left="643" w:hanging="443"/>
      </w:pPr>
    </w:lvl>
  </w:abstractNum>
  <w:abstractNum w:abstractNumId="19" w15:restartNumberingAfterBreak="0">
    <w:nsid w:val="C622EC88"/>
    <w:multiLevelType w:val="singleLevel"/>
    <w:tmpl w:val="C622EC88"/>
    <w:lvl w:ilvl="0">
      <w:start w:val="1"/>
      <w:numFmt w:val="bullet"/>
      <w:lvlText w:val=""/>
      <w:lvlJc w:val="left"/>
      <w:pPr>
        <w:ind w:left="420" w:hanging="420"/>
      </w:pPr>
      <w:rPr>
        <w:rFonts w:ascii="Wingdings" w:hAnsi="Wingdings" w:hint="default"/>
      </w:rPr>
    </w:lvl>
  </w:abstractNum>
  <w:abstractNum w:abstractNumId="20" w15:restartNumberingAfterBreak="0">
    <w:nsid w:val="CA680518"/>
    <w:multiLevelType w:val="multilevel"/>
    <w:tmpl w:val="CA6805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CAFEE931"/>
    <w:multiLevelType w:val="singleLevel"/>
    <w:tmpl w:val="CAFEE931"/>
    <w:lvl w:ilvl="0">
      <w:start w:val="1"/>
      <w:numFmt w:val="bullet"/>
      <w:lvlText w:val=""/>
      <w:lvlJc w:val="left"/>
      <w:pPr>
        <w:tabs>
          <w:tab w:val="left" w:pos="420"/>
        </w:tabs>
        <w:ind w:left="840" w:hanging="420"/>
      </w:pPr>
      <w:rPr>
        <w:rFonts w:ascii="Wingdings" w:hAnsi="Wingdings" w:hint="default"/>
      </w:rPr>
    </w:lvl>
  </w:abstractNum>
  <w:abstractNum w:abstractNumId="22" w15:restartNumberingAfterBreak="0">
    <w:nsid w:val="CBC4DF24"/>
    <w:multiLevelType w:val="multilevel"/>
    <w:tmpl w:val="CBC4DF2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3" w15:restartNumberingAfterBreak="0">
    <w:nsid w:val="D2AC622D"/>
    <w:multiLevelType w:val="multilevel"/>
    <w:tmpl w:val="D2AC622D"/>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D33AEC02"/>
    <w:multiLevelType w:val="singleLevel"/>
    <w:tmpl w:val="D33AEC02"/>
    <w:lvl w:ilvl="0">
      <w:start w:val="1"/>
      <w:numFmt w:val="bullet"/>
      <w:lvlText w:val=""/>
      <w:lvlJc w:val="left"/>
      <w:pPr>
        <w:ind w:left="420" w:hanging="420"/>
      </w:pPr>
      <w:rPr>
        <w:rFonts w:ascii="Wingdings" w:hAnsi="Wingdings" w:hint="default"/>
      </w:rPr>
    </w:lvl>
  </w:abstractNum>
  <w:abstractNum w:abstractNumId="25" w15:restartNumberingAfterBreak="0">
    <w:nsid w:val="E1F782E9"/>
    <w:multiLevelType w:val="singleLevel"/>
    <w:tmpl w:val="E1F782E9"/>
    <w:lvl w:ilvl="0">
      <w:start w:val="1"/>
      <w:numFmt w:val="bullet"/>
      <w:lvlText w:val=""/>
      <w:lvlJc w:val="left"/>
      <w:pPr>
        <w:ind w:left="420" w:hanging="420"/>
      </w:pPr>
      <w:rPr>
        <w:rFonts w:ascii="Wingdings" w:hAnsi="Wingdings" w:hint="default"/>
      </w:rPr>
    </w:lvl>
  </w:abstractNum>
  <w:abstractNum w:abstractNumId="26" w15:restartNumberingAfterBreak="0">
    <w:nsid w:val="E83D8885"/>
    <w:multiLevelType w:val="singleLevel"/>
    <w:tmpl w:val="E83D8885"/>
    <w:lvl w:ilvl="0">
      <w:start w:val="1"/>
      <w:numFmt w:val="bullet"/>
      <w:lvlText w:val=""/>
      <w:lvlJc w:val="left"/>
      <w:pPr>
        <w:ind w:left="420" w:hanging="420"/>
      </w:pPr>
      <w:rPr>
        <w:rFonts w:ascii="Wingdings" w:hAnsi="Wingdings" w:hint="default"/>
      </w:rPr>
    </w:lvl>
  </w:abstractNum>
  <w:abstractNum w:abstractNumId="27" w15:restartNumberingAfterBreak="0">
    <w:nsid w:val="F3675C7E"/>
    <w:multiLevelType w:val="singleLevel"/>
    <w:tmpl w:val="F3675C7E"/>
    <w:lvl w:ilvl="0">
      <w:start w:val="1"/>
      <w:numFmt w:val="bullet"/>
      <w:lvlText w:val=""/>
      <w:lvlJc w:val="left"/>
      <w:pPr>
        <w:tabs>
          <w:tab w:val="left" w:pos="420"/>
        </w:tabs>
        <w:ind w:left="840" w:hanging="420"/>
      </w:pPr>
      <w:rPr>
        <w:rFonts w:ascii="Wingdings" w:hAnsi="Wingdings" w:hint="default"/>
      </w:rPr>
    </w:lvl>
  </w:abstractNum>
  <w:abstractNum w:abstractNumId="28" w15:restartNumberingAfterBreak="0">
    <w:nsid w:val="F8DCD6D1"/>
    <w:multiLevelType w:val="singleLevel"/>
    <w:tmpl w:val="F8DCD6D1"/>
    <w:lvl w:ilvl="0">
      <w:start w:val="1"/>
      <w:numFmt w:val="bullet"/>
      <w:lvlText w:val=""/>
      <w:lvlJc w:val="left"/>
      <w:pPr>
        <w:tabs>
          <w:tab w:val="left" w:pos="840"/>
        </w:tabs>
        <w:ind w:left="1260" w:hanging="420"/>
      </w:pPr>
      <w:rPr>
        <w:rFonts w:ascii="Wingdings" w:hAnsi="Wingdings" w:hint="default"/>
      </w:rPr>
    </w:lvl>
  </w:abstractNum>
  <w:abstractNum w:abstractNumId="29" w15:restartNumberingAfterBreak="0">
    <w:nsid w:val="FAF85478"/>
    <w:multiLevelType w:val="multilevel"/>
    <w:tmpl w:val="FAF85478"/>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000F43D6"/>
    <w:multiLevelType w:val="multilevel"/>
    <w:tmpl w:val="000F43D6"/>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31" w15:restartNumberingAfterBreak="0">
    <w:nsid w:val="0494C912"/>
    <w:multiLevelType w:val="singleLevel"/>
    <w:tmpl w:val="0494C912"/>
    <w:lvl w:ilvl="0">
      <w:start w:val="1"/>
      <w:numFmt w:val="decimal"/>
      <w:lvlText w:val="(%1)"/>
      <w:lvlJc w:val="left"/>
      <w:pPr>
        <w:ind w:left="425" w:hanging="425"/>
      </w:pPr>
      <w:rPr>
        <w:rFonts w:hint="default"/>
      </w:rPr>
    </w:lvl>
  </w:abstractNum>
  <w:abstractNum w:abstractNumId="32"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0D5FCFE7"/>
    <w:multiLevelType w:val="multilevel"/>
    <w:tmpl w:val="0D5FCFE7"/>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0EFDFB08"/>
    <w:multiLevelType w:val="singleLevel"/>
    <w:tmpl w:val="0EFDFB08"/>
    <w:lvl w:ilvl="0">
      <w:start w:val="1"/>
      <w:numFmt w:val="decimal"/>
      <w:suff w:val="space"/>
      <w:lvlText w:val="%1)"/>
      <w:lvlJc w:val="left"/>
    </w:lvl>
  </w:abstractNum>
  <w:abstractNum w:abstractNumId="35" w15:restartNumberingAfterBreak="0">
    <w:nsid w:val="0F146530"/>
    <w:multiLevelType w:val="multilevel"/>
    <w:tmpl w:val="0F146530"/>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36" w15:restartNumberingAfterBreak="0">
    <w:nsid w:val="11F019B7"/>
    <w:multiLevelType w:val="singleLevel"/>
    <w:tmpl w:val="11F019B7"/>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14136098"/>
    <w:multiLevelType w:val="multilevel"/>
    <w:tmpl w:val="141360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50CD3ED"/>
    <w:multiLevelType w:val="multilevel"/>
    <w:tmpl w:val="150CD3E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9" w15:restartNumberingAfterBreak="0">
    <w:nsid w:val="1682075D"/>
    <w:multiLevelType w:val="singleLevel"/>
    <w:tmpl w:val="1682075D"/>
    <w:lvl w:ilvl="0">
      <w:start w:val="1"/>
      <w:numFmt w:val="bullet"/>
      <w:lvlText w:val=""/>
      <w:lvlJc w:val="left"/>
      <w:pPr>
        <w:tabs>
          <w:tab w:val="left" w:pos="840"/>
        </w:tabs>
        <w:ind w:left="1260" w:hanging="420"/>
      </w:pPr>
      <w:rPr>
        <w:rFonts w:ascii="Wingdings" w:hAnsi="Wingdings" w:hint="default"/>
      </w:rPr>
    </w:lvl>
  </w:abstractNum>
  <w:abstractNum w:abstractNumId="40" w15:restartNumberingAfterBreak="0">
    <w:nsid w:val="17C518D0"/>
    <w:multiLevelType w:val="multilevel"/>
    <w:tmpl w:val="17C518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8482FFE"/>
    <w:multiLevelType w:val="multilevel"/>
    <w:tmpl w:val="18482F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1B651FC5"/>
    <w:multiLevelType w:val="multilevel"/>
    <w:tmpl w:val="1B651FC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5" w15:restartNumberingAfterBreak="0">
    <w:nsid w:val="1D4AD2DC"/>
    <w:multiLevelType w:val="singleLevel"/>
    <w:tmpl w:val="1D4AD2DC"/>
    <w:lvl w:ilvl="0">
      <w:start w:val="1"/>
      <w:numFmt w:val="bullet"/>
      <w:lvlText w:val=""/>
      <w:lvlJc w:val="left"/>
      <w:pPr>
        <w:tabs>
          <w:tab w:val="left" w:pos="420"/>
        </w:tabs>
        <w:ind w:left="840" w:hanging="420"/>
      </w:pPr>
      <w:rPr>
        <w:rFonts w:ascii="Wingdings" w:hAnsi="Wingdings" w:hint="default"/>
      </w:rPr>
    </w:lvl>
  </w:abstractNum>
  <w:abstractNum w:abstractNumId="46" w15:restartNumberingAfterBreak="0">
    <w:nsid w:val="1DBFF7B8"/>
    <w:multiLevelType w:val="singleLevel"/>
    <w:tmpl w:val="1DBFF7B8"/>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1F04046E"/>
    <w:multiLevelType w:val="multilevel"/>
    <w:tmpl w:val="1F040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1F3947BA"/>
    <w:multiLevelType w:val="multilevel"/>
    <w:tmpl w:val="1F3947B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9" w15:restartNumberingAfterBreak="0">
    <w:nsid w:val="26BD5596"/>
    <w:multiLevelType w:val="hybridMultilevel"/>
    <w:tmpl w:val="6B725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1" w15:restartNumberingAfterBreak="0">
    <w:nsid w:val="28324479"/>
    <w:multiLevelType w:val="multilevel"/>
    <w:tmpl w:val="283244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3" w15:restartNumberingAfterBreak="0">
    <w:nsid w:val="2CDF23AC"/>
    <w:multiLevelType w:val="multilevel"/>
    <w:tmpl w:val="2CDF23A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4" w15:restartNumberingAfterBreak="0">
    <w:nsid w:val="2E919239"/>
    <w:multiLevelType w:val="multilevel"/>
    <w:tmpl w:val="2E91923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2EF40EE3"/>
    <w:multiLevelType w:val="multilevel"/>
    <w:tmpl w:val="B4DA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7" w15:restartNumberingAfterBreak="0">
    <w:nsid w:val="31ABBD8E"/>
    <w:multiLevelType w:val="singleLevel"/>
    <w:tmpl w:val="31ABBD8E"/>
    <w:lvl w:ilvl="0">
      <w:start w:val="1"/>
      <w:numFmt w:val="bullet"/>
      <w:lvlText w:val=""/>
      <w:lvlJc w:val="left"/>
      <w:pPr>
        <w:ind w:left="420" w:hanging="420"/>
      </w:pPr>
      <w:rPr>
        <w:rFonts w:ascii="Wingdings" w:hAnsi="Wingdings" w:hint="default"/>
      </w:rPr>
    </w:lvl>
  </w:abstractNum>
  <w:abstractNum w:abstractNumId="58"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333DB6AA"/>
    <w:multiLevelType w:val="singleLevel"/>
    <w:tmpl w:val="333DB6AA"/>
    <w:lvl w:ilvl="0">
      <w:start w:val="1"/>
      <w:numFmt w:val="bullet"/>
      <w:lvlText w:val=""/>
      <w:lvlJc w:val="left"/>
      <w:pPr>
        <w:ind w:left="420" w:hanging="420"/>
      </w:pPr>
      <w:rPr>
        <w:rFonts w:ascii="Wingdings" w:hAnsi="Wingdings" w:hint="default"/>
      </w:rPr>
    </w:lvl>
  </w:abstractNum>
  <w:abstractNum w:abstractNumId="61" w15:restartNumberingAfterBreak="0">
    <w:nsid w:val="355DE63D"/>
    <w:multiLevelType w:val="multilevel"/>
    <w:tmpl w:val="355DE63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2" w15:restartNumberingAfterBreak="0">
    <w:nsid w:val="36034685"/>
    <w:multiLevelType w:val="multilevel"/>
    <w:tmpl w:val="360346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D095086"/>
    <w:multiLevelType w:val="multilevel"/>
    <w:tmpl w:val="3D0950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D9089A1"/>
    <w:multiLevelType w:val="multilevel"/>
    <w:tmpl w:val="3D9089A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32130F3"/>
    <w:multiLevelType w:val="singleLevel"/>
    <w:tmpl w:val="432130F3"/>
    <w:lvl w:ilvl="0">
      <w:start w:val="1"/>
      <w:numFmt w:val="bullet"/>
      <w:lvlText w:val=""/>
      <w:lvlJc w:val="left"/>
      <w:pPr>
        <w:tabs>
          <w:tab w:val="left" w:pos="840"/>
        </w:tabs>
        <w:ind w:left="1260" w:hanging="420"/>
      </w:pPr>
      <w:rPr>
        <w:rFonts w:ascii="Wingdings" w:hAnsi="Wingdings" w:hint="default"/>
      </w:rPr>
    </w:lvl>
  </w:abstractNum>
  <w:abstractNum w:abstractNumId="67" w15:restartNumberingAfterBreak="0">
    <w:nsid w:val="44D29F80"/>
    <w:multiLevelType w:val="multilevel"/>
    <w:tmpl w:val="44D29F80"/>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8" w15:restartNumberingAfterBreak="0">
    <w:nsid w:val="45842AF9"/>
    <w:multiLevelType w:val="multilevel"/>
    <w:tmpl w:val="45842A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85FA9BC"/>
    <w:multiLevelType w:val="singleLevel"/>
    <w:tmpl w:val="485FA9BC"/>
    <w:lvl w:ilvl="0">
      <w:start w:val="1"/>
      <w:numFmt w:val="bullet"/>
      <w:lvlText w:val=""/>
      <w:lvlJc w:val="left"/>
      <w:pPr>
        <w:tabs>
          <w:tab w:val="left" w:pos="840"/>
        </w:tabs>
        <w:ind w:left="1260" w:hanging="420"/>
      </w:pPr>
      <w:rPr>
        <w:rFonts w:ascii="Wingdings" w:hAnsi="Wingdings" w:hint="default"/>
      </w:rPr>
    </w:lvl>
  </w:abstractNum>
  <w:abstractNum w:abstractNumId="70" w15:restartNumberingAfterBreak="0">
    <w:nsid w:val="4A031166"/>
    <w:multiLevelType w:val="multilevel"/>
    <w:tmpl w:val="4A031166"/>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1" w15:restartNumberingAfterBreak="0">
    <w:nsid w:val="4FF5193D"/>
    <w:multiLevelType w:val="singleLevel"/>
    <w:tmpl w:val="4FF5193D"/>
    <w:lvl w:ilvl="0">
      <w:start w:val="1"/>
      <w:numFmt w:val="bullet"/>
      <w:lvlText w:val=""/>
      <w:lvlJc w:val="left"/>
      <w:pPr>
        <w:ind w:left="420" w:hanging="420"/>
      </w:pPr>
      <w:rPr>
        <w:rFonts w:ascii="Wingdings" w:hAnsi="Wingdings" w:hint="default"/>
      </w:rPr>
    </w:lvl>
  </w:abstractNum>
  <w:abstractNum w:abstractNumId="72" w15:restartNumberingAfterBreak="0">
    <w:nsid w:val="502025E9"/>
    <w:multiLevelType w:val="multilevel"/>
    <w:tmpl w:val="50202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D3BF6A"/>
    <w:multiLevelType w:val="multilevel"/>
    <w:tmpl w:val="53D3BF6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4" w15:restartNumberingAfterBreak="0">
    <w:nsid w:val="54ADE5BB"/>
    <w:multiLevelType w:val="multilevel"/>
    <w:tmpl w:val="54ADE5B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5" w15:restartNumberingAfterBreak="0">
    <w:nsid w:val="595EAD10"/>
    <w:multiLevelType w:val="multilevel"/>
    <w:tmpl w:val="595EAD10"/>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6" w15:restartNumberingAfterBreak="0">
    <w:nsid w:val="59D18036"/>
    <w:multiLevelType w:val="multilevel"/>
    <w:tmpl w:val="59D18036"/>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7"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5B587CDC"/>
    <w:multiLevelType w:val="multilevel"/>
    <w:tmpl w:val="5B587CDC"/>
    <w:lvl w:ilvl="0">
      <w:start w:val="1"/>
      <w:numFmt w:val="bullet"/>
      <w:lvlText w:val=""/>
      <w:lvlJc w:val="left"/>
      <w:pPr>
        <w:ind w:left="623" w:hanging="420"/>
      </w:pPr>
      <w:rPr>
        <w:rFonts w:ascii="Symbol" w:hAnsi="Symbol" w:hint="default"/>
      </w:rPr>
    </w:lvl>
    <w:lvl w:ilvl="1">
      <w:start w:val="1"/>
      <w:numFmt w:val="bullet"/>
      <w:lvlText w:val=""/>
      <w:lvlJc w:val="left"/>
      <w:pPr>
        <w:ind w:left="1043" w:hanging="420"/>
      </w:pPr>
      <w:rPr>
        <w:rFonts w:ascii="Wingdings" w:hAnsi="Wingdings" w:hint="default"/>
      </w:rPr>
    </w:lvl>
    <w:lvl w:ilvl="2">
      <w:start w:val="1"/>
      <w:numFmt w:val="bullet"/>
      <w:lvlText w:val=""/>
      <w:lvlJc w:val="left"/>
      <w:pPr>
        <w:ind w:left="1463" w:hanging="420"/>
      </w:pPr>
      <w:rPr>
        <w:rFonts w:ascii="Wingdings" w:hAnsi="Wingdings" w:hint="default"/>
      </w:rPr>
    </w:lvl>
    <w:lvl w:ilvl="3">
      <w:start w:val="1"/>
      <w:numFmt w:val="bullet"/>
      <w:lvlText w:val=""/>
      <w:lvlJc w:val="left"/>
      <w:pPr>
        <w:ind w:left="1883" w:hanging="420"/>
      </w:pPr>
      <w:rPr>
        <w:rFonts w:ascii="Wingdings" w:hAnsi="Wingdings" w:hint="default"/>
      </w:rPr>
    </w:lvl>
    <w:lvl w:ilvl="4">
      <w:start w:val="1"/>
      <w:numFmt w:val="bullet"/>
      <w:lvlText w:val=""/>
      <w:lvlJc w:val="left"/>
      <w:pPr>
        <w:ind w:left="2303" w:hanging="420"/>
      </w:pPr>
      <w:rPr>
        <w:rFonts w:ascii="Wingdings" w:hAnsi="Wingdings" w:hint="default"/>
      </w:rPr>
    </w:lvl>
    <w:lvl w:ilvl="5">
      <w:start w:val="1"/>
      <w:numFmt w:val="bullet"/>
      <w:lvlText w:val=""/>
      <w:lvlJc w:val="left"/>
      <w:pPr>
        <w:ind w:left="2723" w:hanging="420"/>
      </w:pPr>
      <w:rPr>
        <w:rFonts w:ascii="Wingdings" w:hAnsi="Wingdings" w:hint="default"/>
      </w:rPr>
    </w:lvl>
    <w:lvl w:ilvl="6">
      <w:start w:val="1"/>
      <w:numFmt w:val="bullet"/>
      <w:lvlText w:val=""/>
      <w:lvlJc w:val="left"/>
      <w:pPr>
        <w:ind w:left="3143" w:hanging="420"/>
      </w:pPr>
      <w:rPr>
        <w:rFonts w:ascii="Wingdings" w:hAnsi="Wingdings" w:hint="default"/>
      </w:rPr>
    </w:lvl>
    <w:lvl w:ilvl="7">
      <w:start w:val="1"/>
      <w:numFmt w:val="bullet"/>
      <w:lvlText w:val=""/>
      <w:lvlJc w:val="left"/>
      <w:pPr>
        <w:ind w:left="3563" w:hanging="420"/>
      </w:pPr>
      <w:rPr>
        <w:rFonts w:ascii="Wingdings" w:hAnsi="Wingdings" w:hint="default"/>
      </w:rPr>
    </w:lvl>
    <w:lvl w:ilvl="8">
      <w:start w:val="1"/>
      <w:numFmt w:val="bullet"/>
      <w:lvlText w:val=""/>
      <w:lvlJc w:val="left"/>
      <w:pPr>
        <w:ind w:left="3983" w:hanging="420"/>
      </w:pPr>
      <w:rPr>
        <w:rFonts w:ascii="Wingdings" w:hAnsi="Wingdings" w:hint="default"/>
      </w:rPr>
    </w:lvl>
  </w:abstractNum>
  <w:abstractNum w:abstractNumId="79" w15:restartNumberingAfterBreak="0">
    <w:nsid w:val="5C5322CB"/>
    <w:multiLevelType w:val="singleLevel"/>
    <w:tmpl w:val="5C5322CB"/>
    <w:lvl w:ilvl="0">
      <w:start w:val="1"/>
      <w:numFmt w:val="bullet"/>
      <w:lvlText w:val=""/>
      <w:lvlJc w:val="left"/>
      <w:pPr>
        <w:ind w:left="420" w:hanging="420"/>
      </w:pPr>
      <w:rPr>
        <w:rFonts w:ascii="Wingdings" w:hAnsi="Wingdings" w:hint="default"/>
      </w:rPr>
    </w:lvl>
  </w:abstractNum>
  <w:abstractNum w:abstractNumId="80" w15:restartNumberingAfterBreak="0">
    <w:nsid w:val="5E46178F"/>
    <w:multiLevelType w:val="singleLevel"/>
    <w:tmpl w:val="5E46178F"/>
    <w:lvl w:ilvl="0">
      <w:start w:val="1"/>
      <w:numFmt w:val="bullet"/>
      <w:lvlText w:val=""/>
      <w:lvlJc w:val="left"/>
      <w:pPr>
        <w:tabs>
          <w:tab w:val="left" w:pos="840"/>
        </w:tabs>
        <w:ind w:left="1260" w:hanging="420"/>
      </w:pPr>
      <w:rPr>
        <w:rFonts w:ascii="Wingdings" w:hAnsi="Wingdings" w:hint="default"/>
      </w:rPr>
    </w:lvl>
  </w:abstractNum>
  <w:abstractNum w:abstractNumId="81" w15:restartNumberingAfterBreak="0">
    <w:nsid w:val="5E5E69F0"/>
    <w:multiLevelType w:val="multilevel"/>
    <w:tmpl w:val="5E5E69F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2" w15:restartNumberingAfterBreak="0">
    <w:nsid w:val="6152AF3D"/>
    <w:multiLevelType w:val="multilevel"/>
    <w:tmpl w:val="6152AF3D"/>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83"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15:restartNumberingAfterBreak="0">
    <w:nsid w:val="65E200E1"/>
    <w:multiLevelType w:val="multilevel"/>
    <w:tmpl w:val="65E200E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5"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A1E439F"/>
    <w:multiLevelType w:val="multilevel"/>
    <w:tmpl w:val="6A1E43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AF42059"/>
    <w:multiLevelType w:val="multilevel"/>
    <w:tmpl w:val="6AF4205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71593C17"/>
    <w:multiLevelType w:val="multilevel"/>
    <w:tmpl w:val="71593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198E835"/>
    <w:multiLevelType w:val="multilevel"/>
    <w:tmpl w:val="7198E83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0"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3927B79"/>
    <w:multiLevelType w:val="multilevel"/>
    <w:tmpl w:val="73927B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81BEA75"/>
    <w:multiLevelType w:val="multilevel"/>
    <w:tmpl w:val="781BEA7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94"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7B85C17B"/>
    <w:multiLevelType w:val="singleLevel"/>
    <w:tmpl w:val="7B85C17B"/>
    <w:lvl w:ilvl="0">
      <w:start w:val="1"/>
      <w:numFmt w:val="bullet"/>
      <w:lvlText w:val=""/>
      <w:lvlJc w:val="left"/>
      <w:pPr>
        <w:ind w:left="420" w:hanging="420"/>
      </w:pPr>
      <w:rPr>
        <w:rFonts w:ascii="Wingdings" w:hAnsi="Wingdings" w:hint="default"/>
      </w:rPr>
    </w:lvl>
  </w:abstractNum>
  <w:abstractNum w:abstractNumId="9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7E9A357D"/>
    <w:multiLevelType w:val="multilevel"/>
    <w:tmpl w:val="7E9A357D"/>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2"/>
  </w:num>
  <w:num w:numId="2">
    <w:abstractNumId w:val="85"/>
  </w:num>
  <w:num w:numId="3">
    <w:abstractNumId w:val="18"/>
  </w:num>
  <w:num w:numId="4">
    <w:abstractNumId w:val="98"/>
  </w:num>
  <w:num w:numId="5">
    <w:abstractNumId w:val="83"/>
  </w:num>
  <w:num w:numId="6">
    <w:abstractNumId w:val="59"/>
  </w:num>
  <w:num w:numId="7">
    <w:abstractNumId w:val="95"/>
  </w:num>
  <w:num w:numId="8">
    <w:abstractNumId w:val="65"/>
  </w:num>
  <w:num w:numId="9">
    <w:abstractNumId w:val="2"/>
  </w:num>
  <w:num w:numId="10">
    <w:abstractNumId w:val="56"/>
  </w:num>
  <w:num w:numId="11">
    <w:abstractNumId w:val="29"/>
  </w:num>
  <w:num w:numId="12">
    <w:abstractNumId w:val="41"/>
  </w:num>
  <w:num w:numId="13">
    <w:abstractNumId w:val="73"/>
  </w:num>
  <w:num w:numId="14">
    <w:abstractNumId w:val="53"/>
  </w:num>
  <w:num w:numId="15">
    <w:abstractNumId w:val="40"/>
  </w:num>
  <w:num w:numId="16">
    <w:abstractNumId w:val="31"/>
  </w:num>
  <w:num w:numId="17">
    <w:abstractNumId w:val="71"/>
  </w:num>
  <w:num w:numId="18">
    <w:abstractNumId w:val="14"/>
  </w:num>
  <w:num w:numId="19">
    <w:abstractNumId w:val="10"/>
  </w:num>
  <w:num w:numId="20">
    <w:abstractNumId w:val="75"/>
  </w:num>
  <w:num w:numId="21">
    <w:abstractNumId w:val="33"/>
  </w:num>
  <w:num w:numId="22">
    <w:abstractNumId w:val="86"/>
  </w:num>
  <w:num w:numId="23">
    <w:abstractNumId w:val="6"/>
  </w:num>
  <w:num w:numId="24">
    <w:abstractNumId w:val="63"/>
  </w:num>
  <w:num w:numId="25">
    <w:abstractNumId w:val="91"/>
  </w:num>
  <w:num w:numId="26">
    <w:abstractNumId w:val="84"/>
  </w:num>
  <w:num w:numId="27">
    <w:abstractNumId w:val="79"/>
  </w:num>
  <w:num w:numId="28">
    <w:abstractNumId w:val="17"/>
  </w:num>
  <w:num w:numId="29">
    <w:abstractNumId w:val="60"/>
  </w:num>
  <w:num w:numId="30">
    <w:abstractNumId w:val="5"/>
  </w:num>
  <w:num w:numId="31">
    <w:abstractNumId w:val="51"/>
  </w:num>
  <w:num w:numId="32">
    <w:abstractNumId w:val="61"/>
  </w:num>
  <w:num w:numId="33">
    <w:abstractNumId w:val="57"/>
  </w:num>
  <w:num w:numId="34">
    <w:abstractNumId w:val="22"/>
  </w:num>
  <w:num w:numId="35">
    <w:abstractNumId w:val="46"/>
  </w:num>
  <w:num w:numId="36">
    <w:abstractNumId w:val="87"/>
  </w:num>
  <w:num w:numId="37">
    <w:abstractNumId w:val="16"/>
  </w:num>
  <w:num w:numId="38">
    <w:abstractNumId w:val="82"/>
  </w:num>
  <w:num w:numId="39">
    <w:abstractNumId w:val="72"/>
  </w:num>
  <w:num w:numId="40">
    <w:abstractNumId w:val="26"/>
  </w:num>
  <w:num w:numId="41">
    <w:abstractNumId w:val="70"/>
  </w:num>
  <w:num w:numId="42">
    <w:abstractNumId w:val="88"/>
  </w:num>
  <w:num w:numId="43">
    <w:abstractNumId w:val="45"/>
  </w:num>
  <w:num w:numId="44">
    <w:abstractNumId w:val="25"/>
  </w:num>
  <w:num w:numId="45">
    <w:abstractNumId w:val="74"/>
  </w:num>
  <w:num w:numId="46">
    <w:abstractNumId w:val="97"/>
  </w:num>
  <w:num w:numId="47">
    <w:abstractNumId w:val="54"/>
  </w:num>
  <w:num w:numId="48">
    <w:abstractNumId w:val="90"/>
  </w:num>
  <w:num w:numId="49">
    <w:abstractNumId w:val="0"/>
  </w:num>
  <w:num w:numId="50">
    <w:abstractNumId w:val="37"/>
  </w:num>
  <w:num w:numId="51">
    <w:abstractNumId w:val="11"/>
  </w:num>
  <w:num w:numId="52">
    <w:abstractNumId w:val="20"/>
  </w:num>
  <w:num w:numId="53">
    <w:abstractNumId w:val="76"/>
  </w:num>
  <w:num w:numId="54">
    <w:abstractNumId w:val="99"/>
  </w:num>
  <w:num w:numId="55">
    <w:abstractNumId w:val="4"/>
  </w:num>
  <w:num w:numId="56">
    <w:abstractNumId w:val="30"/>
  </w:num>
  <w:num w:numId="57">
    <w:abstractNumId w:val="36"/>
  </w:num>
  <w:num w:numId="58">
    <w:abstractNumId w:val="34"/>
  </w:num>
  <w:num w:numId="59">
    <w:abstractNumId w:val="96"/>
  </w:num>
  <w:num w:numId="60">
    <w:abstractNumId w:val="67"/>
  </w:num>
  <w:num w:numId="61">
    <w:abstractNumId w:val="43"/>
  </w:num>
  <w:num w:numId="62">
    <w:abstractNumId w:val="58"/>
  </w:num>
  <w:num w:numId="63">
    <w:abstractNumId w:val="94"/>
  </w:num>
  <w:num w:numId="64">
    <w:abstractNumId w:val="24"/>
  </w:num>
  <w:num w:numId="65">
    <w:abstractNumId w:val="62"/>
  </w:num>
  <w:num w:numId="66">
    <w:abstractNumId w:val="19"/>
  </w:num>
  <w:num w:numId="67">
    <w:abstractNumId w:val="21"/>
  </w:num>
  <w:num w:numId="68">
    <w:abstractNumId w:val="8"/>
  </w:num>
  <w:num w:numId="69">
    <w:abstractNumId w:val="44"/>
  </w:num>
  <w:num w:numId="70">
    <w:abstractNumId w:val="1"/>
  </w:num>
  <w:num w:numId="71">
    <w:abstractNumId w:val="50"/>
  </w:num>
  <w:num w:numId="72">
    <w:abstractNumId w:val="48"/>
  </w:num>
  <w:num w:numId="73">
    <w:abstractNumId w:val="27"/>
  </w:num>
  <w:num w:numId="74">
    <w:abstractNumId w:val="47"/>
  </w:num>
  <w:num w:numId="75">
    <w:abstractNumId w:val="92"/>
  </w:num>
  <w:num w:numId="76">
    <w:abstractNumId w:val="9"/>
  </w:num>
  <w:num w:numId="77">
    <w:abstractNumId w:val="38"/>
  </w:num>
  <w:num w:numId="78">
    <w:abstractNumId w:val="93"/>
  </w:num>
  <w:num w:numId="79">
    <w:abstractNumId w:val="32"/>
  </w:num>
  <w:num w:numId="80">
    <w:abstractNumId w:val="77"/>
  </w:num>
  <w:num w:numId="81">
    <w:abstractNumId w:val="3"/>
  </w:num>
  <w:num w:numId="82">
    <w:abstractNumId w:val="39"/>
  </w:num>
  <w:num w:numId="83">
    <w:abstractNumId w:val="69"/>
  </w:num>
  <w:num w:numId="84">
    <w:abstractNumId w:val="28"/>
  </w:num>
  <w:num w:numId="85">
    <w:abstractNumId w:val="66"/>
  </w:num>
  <w:num w:numId="86">
    <w:abstractNumId w:val="35"/>
  </w:num>
  <w:num w:numId="87">
    <w:abstractNumId w:val="7"/>
  </w:num>
  <w:num w:numId="88">
    <w:abstractNumId w:val="80"/>
  </w:num>
  <w:num w:numId="89">
    <w:abstractNumId w:val="64"/>
  </w:num>
  <w:num w:numId="90">
    <w:abstractNumId w:val="42"/>
  </w:num>
  <w:num w:numId="91">
    <w:abstractNumId w:val="68"/>
  </w:num>
  <w:num w:numId="92">
    <w:abstractNumId w:val="13"/>
  </w:num>
  <w:num w:numId="93">
    <w:abstractNumId w:val="12"/>
  </w:num>
  <w:num w:numId="94">
    <w:abstractNumId w:val="15"/>
  </w:num>
  <w:num w:numId="95">
    <w:abstractNumId w:val="23"/>
  </w:num>
  <w:num w:numId="96">
    <w:abstractNumId w:val="81"/>
  </w:num>
  <w:num w:numId="97">
    <w:abstractNumId w:val="89"/>
  </w:num>
  <w:num w:numId="98">
    <w:abstractNumId w:val="78"/>
  </w:num>
  <w:num w:numId="99">
    <w:abstractNumId w:val="49"/>
  </w:num>
  <w:num w:numId="100">
    <w:abstractNumId w:val="5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5BE"/>
    <w:rsid w:val="00001F79"/>
    <w:rsid w:val="00001FC3"/>
    <w:rsid w:val="000022AF"/>
    <w:rsid w:val="00002375"/>
    <w:rsid w:val="0000270A"/>
    <w:rsid w:val="0000281C"/>
    <w:rsid w:val="00002A8E"/>
    <w:rsid w:val="00003131"/>
    <w:rsid w:val="00003227"/>
    <w:rsid w:val="000037FB"/>
    <w:rsid w:val="00003B0E"/>
    <w:rsid w:val="00003CC8"/>
    <w:rsid w:val="00003EF4"/>
    <w:rsid w:val="0000403F"/>
    <w:rsid w:val="0000425C"/>
    <w:rsid w:val="00004885"/>
    <w:rsid w:val="00004D8C"/>
    <w:rsid w:val="00004DCB"/>
    <w:rsid w:val="00004EA9"/>
    <w:rsid w:val="00004F04"/>
    <w:rsid w:val="000051F0"/>
    <w:rsid w:val="00005446"/>
    <w:rsid w:val="0000545A"/>
    <w:rsid w:val="0000553B"/>
    <w:rsid w:val="0000590F"/>
    <w:rsid w:val="00005A0C"/>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1A98"/>
    <w:rsid w:val="00011C24"/>
    <w:rsid w:val="0001219E"/>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17945"/>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115"/>
    <w:rsid w:val="0002322B"/>
    <w:rsid w:val="000233F4"/>
    <w:rsid w:val="00023C29"/>
    <w:rsid w:val="00023CA4"/>
    <w:rsid w:val="00023ED1"/>
    <w:rsid w:val="0002417C"/>
    <w:rsid w:val="00024D64"/>
    <w:rsid w:val="00024E37"/>
    <w:rsid w:val="0002506A"/>
    <w:rsid w:val="000255A1"/>
    <w:rsid w:val="000258DD"/>
    <w:rsid w:val="0002591B"/>
    <w:rsid w:val="00025C72"/>
    <w:rsid w:val="000266AE"/>
    <w:rsid w:val="00026834"/>
    <w:rsid w:val="00026905"/>
    <w:rsid w:val="00026964"/>
    <w:rsid w:val="00026977"/>
    <w:rsid w:val="00026995"/>
    <w:rsid w:val="00026B7D"/>
    <w:rsid w:val="00026C64"/>
    <w:rsid w:val="00026D22"/>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0A"/>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8A1"/>
    <w:rsid w:val="00040AAD"/>
    <w:rsid w:val="00040C15"/>
    <w:rsid w:val="00041040"/>
    <w:rsid w:val="000412E9"/>
    <w:rsid w:val="000413B8"/>
    <w:rsid w:val="000416DE"/>
    <w:rsid w:val="0004182E"/>
    <w:rsid w:val="000418C8"/>
    <w:rsid w:val="0004198E"/>
    <w:rsid w:val="00041B22"/>
    <w:rsid w:val="00041B5E"/>
    <w:rsid w:val="00041D52"/>
    <w:rsid w:val="00041EC3"/>
    <w:rsid w:val="000421F3"/>
    <w:rsid w:val="000423C3"/>
    <w:rsid w:val="00042A2F"/>
    <w:rsid w:val="00042BFC"/>
    <w:rsid w:val="000430CF"/>
    <w:rsid w:val="00043266"/>
    <w:rsid w:val="00043407"/>
    <w:rsid w:val="00043703"/>
    <w:rsid w:val="000437F5"/>
    <w:rsid w:val="000440D0"/>
    <w:rsid w:val="00044225"/>
    <w:rsid w:val="00044576"/>
    <w:rsid w:val="0004486B"/>
    <w:rsid w:val="00044872"/>
    <w:rsid w:val="00044C98"/>
    <w:rsid w:val="00044EDB"/>
    <w:rsid w:val="00044F4F"/>
    <w:rsid w:val="00044FC4"/>
    <w:rsid w:val="000451E5"/>
    <w:rsid w:val="00045378"/>
    <w:rsid w:val="000453F6"/>
    <w:rsid w:val="00045A54"/>
    <w:rsid w:val="0004677E"/>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3A0"/>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12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409"/>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B4"/>
    <w:rsid w:val="00070FC3"/>
    <w:rsid w:val="0007118F"/>
    <w:rsid w:val="0007162A"/>
    <w:rsid w:val="000716FB"/>
    <w:rsid w:val="00071740"/>
    <w:rsid w:val="000721AD"/>
    <w:rsid w:val="0007272C"/>
    <w:rsid w:val="00072843"/>
    <w:rsid w:val="00072A48"/>
    <w:rsid w:val="00072E75"/>
    <w:rsid w:val="00072EFA"/>
    <w:rsid w:val="00072FF7"/>
    <w:rsid w:val="000731C7"/>
    <w:rsid w:val="000732DE"/>
    <w:rsid w:val="0007337F"/>
    <w:rsid w:val="0007368E"/>
    <w:rsid w:val="00073785"/>
    <w:rsid w:val="00073974"/>
    <w:rsid w:val="00073CE0"/>
    <w:rsid w:val="000741B3"/>
    <w:rsid w:val="00074332"/>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6E24"/>
    <w:rsid w:val="00077073"/>
    <w:rsid w:val="0007796D"/>
    <w:rsid w:val="0008022A"/>
    <w:rsid w:val="00080418"/>
    <w:rsid w:val="00080590"/>
    <w:rsid w:val="000805B2"/>
    <w:rsid w:val="00080D74"/>
    <w:rsid w:val="00080FA6"/>
    <w:rsid w:val="00081279"/>
    <w:rsid w:val="000812D4"/>
    <w:rsid w:val="00081383"/>
    <w:rsid w:val="00081468"/>
    <w:rsid w:val="000816C9"/>
    <w:rsid w:val="00081E27"/>
    <w:rsid w:val="000820A2"/>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44C"/>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28B"/>
    <w:rsid w:val="0009437A"/>
    <w:rsid w:val="000945CE"/>
    <w:rsid w:val="000945D5"/>
    <w:rsid w:val="000947B7"/>
    <w:rsid w:val="0009512D"/>
    <w:rsid w:val="00095468"/>
    <w:rsid w:val="000954C6"/>
    <w:rsid w:val="00095671"/>
    <w:rsid w:val="000956BC"/>
    <w:rsid w:val="000957FF"/>
    <w:rsid w:val="00095920"/>
    <w:rsid w:val="00095F53"/>
    <w:rsid w:val="00095F94"/>
    <w:rsid w:val="0009653B"/>
    <w:rsid w:val="00096893"/>
    <w:rsid w:val="000968D8"/>
    <w:rsid w:val="00096A3F"/>
    <w:rsid w:val="0009709B"/>
    <w:rsid w:val="000970D0"/>
    <w:rsid w:val="0009720E"/>
    <w:rsid w:val="000979F0"/>
    <w:rsid w:val="00097A40"/>
    <w:rsid w:val="00097AE8"/>
    <w:rsid w:val="00097B0C"/>
    <w:rsid w:val="00097D3B"/>
    <w:rsid w:val="000A02DC"/>
    <w:rsid w:val="000A05C5"/>
    <w:rsid w:val="000A08C7"/>
    <w:rsid w:val="000A09A2"/>
    <w:rsid w:val="000A0CA1"/>
    <w:rsid w:val="000A0E99"/>
    <w:rsid w:val="000A1267"/>
    <w:rsid w:val="000A135B"/>
    <w:rsid w:val="000A1495"/>
    <w:rsid w:val="000A1AD3"/>
    <w:rsid w:val="000A1D49"/>
    <w:rsid w:val="000A1FC0"/>
    <w:rsid w:val="000A222F"/>
    <w:rsid w:val="000A23E5"/>
    <w:rsid w:val="000A26E4"/>
    <w:rsid w:val="000A2D70"/>
    <w:rsid w:val="000A31CF"/>
    <w:rsid w:val="000A31F7"/>
    <w:rsid w:val="000A34B8"/>
    <w:rsid w:val="000A3ACB"/>
    <w:rsid w:val="000A3C82"/>
    <w:rsid w:val="000A49DE"/>
    <w:rsid w:val="000A4B74"/>
    <w:rsid w:val="000A4F98"/>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08"/>
    <w:rsid w:val="000B02C2"/>
    <w:rsid w:val="000B081C"/>
    <w:rsid w:val="000B09AC"/>
    <w:rsid w:val="000B0E3D"/>
    <w:rsid w:val="000B0E48"/>
    <w:rsid w:val="000B0E8D"/>
    <w:rsid w:val="000B1057"/>
    <w:rsid w:val="000B10AB"/>
    <w:rsid w:val="000B10E2"/>
    <w:rsid w:val="000B130E"/>
    <w:rsid w:val="000B1866"/>
    <w:rsid w:val="000B19F8"/>
    <w:rsid w:val="000B1CD3"/>
    <w:rsid w:val="000B2250"/>
    <w:rsid w:val="000B23F0"/>
    <w:rsid w:val="000B256B"/>
    <w:rsid w:val="000B27B6"/>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B7F11"/>
    <w:rsid w:val="000C0126"/>
    <w:rsid w:val="000C0AF9"/>
    <w:rsid w:val="000C133A"/>
    <w:rsid w:val="000C1432"/>
    <w:rsid w:val="000C1545"/>
    <w:rsid w:val="000C1ADD"/>
    <w:rsid w:val="000C1B70"/>
    <w:rsid w:val="000C1DBD"/>
    <w:rsid w:val="000C2052"/>
    <w:rsid w:val="000C22A8"/>
    <w:rsid w:val="000C240A"/>
    <w:rsid w:val="000C2D8B"/>
    <w:rsid w:val="000C2DE1"/>
    <w:rsid w:val="000C2E7E"/>
    <w:rsid w:val="000C393F"/>
    <w:rsid w:val="000C3BC4"/>
    <w:rsid w:val="000C4065"/>
    <w:rsid w:val="000C4096"/>
    <w:rsid w:val="000C40C4"/>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CC5"/>
    <w:rsid w:val="000D0F9A"/>
    <w:rsid w:val="000D10A8"/>
    <w:rsid w:val="000D148D"/>
    <w:rsid w:val="000D14EB"/>
    <w:rsid w:val="000D1610"/>
    <w:rsid w:val="000D206C"/>
    <w:rsid w:val="000D2185"/>
    <w:rsid w:val="000D2578"/>
    <w:rsid w:val="000D2633"/>
    <w:rsid w:val="000D2AE0"/>
    <w:rsid w:val="000D2CDA"/>
    <w:rsid w:val="000D2DF2"/>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2D3"/>
    <w:rsid w:val="000D69A2"/>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1F24"/>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5FA7"/>
    <w:rsid w:val="000E624A"/>
    <w:rsid w:val="000E633D"/>
    <w:rsid w:val="000E63DF"/>
    <w:rsid w:val="000E642D"/>
    <w:rsid w:val="000E6576"/>
    <w:rsid w:val="000E65A7"/>
    <w:rsid w:val="000E6635"/>
    <w:rsid w:val="000E66D7"/>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A8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6FF8"/>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50B"/>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0B"/>
    <w:rsid w:val="0011211D"/>
    <w:rsid w:val="0011230B"/>
    <w:rsid w:val="001126ED"/>
    <w:rsid w:val="00112975"/>
    <w:rsid w:val="00112A49"/>
    <w:rsid w:val="00112B8F"/>
    <w:rsid w:val="00113050"/>
    <w:rsid w:val="001134DA"/>
    <w:rsid w:val="001135E8"/>
    <w:rsid w:val="0011372B"/>
    <w:rsid w:val="00113BC7"/>
    <w:rsid w:val="00113D8F"/>
    <w:rsid w:val="00113F2E"/>
    <w:rsid w:val="001140FA"/>
    <w:rsid w:val="0011418C"/>
    <w:rsid w:val="001141CF"/>
    <w:rsid w:val="00114379"/>
    <w:rsid w:val="001146A3"/>
    <w:rsid w:val="001146C6"/>
    <w:rsid w:val="001147B8"/>
    <w:rsid w:val="00114949"/>
    <w:rsid w:val="00114E07"/>
    <w:rsid w:val="00114E61"/>
    <w:rsid w:val="00114EA7"/>
    <w:rsid w:val="0011536C"/>
    <w:rsid w:val="00115716"/>
    <w:rsid w:val="0011584C"/>
    <w:rsid w:val="001158D5"/>
    <w:rsid w:val="00115B8C"/>
    <w:rsid w:val="0011602A"/>
    <w:rsid w:val="00116339"/>
    <w:rsid w:val="00116A2D"/>
    <w:rsid w:val="00116B47"/>
    <w:rsid w:val="001175EF"/>
    <w:rsid w:val="00117677"/>
    <w:rsid w:val="001176B3"/>
    <w:rsid w:val="00117957"/>
    <w:rsid w:val="00117C78"/>
    <w:rsid w:val="00117F8E"/>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A2D"/>
    <w:rsid w:val="00132B77"/>
    <w:rsid w:val="00132E89"/>
    <w:rsid w:val="00132ECD"/>
    <w:rsid w:val="00133235"/>
    <w:rsid w:val="0013327F"/>
    <w:rsid w:val="0013334C"/>
    <w:rsid w:val="00133622"/>
    <w:rsid w:val="00133EBD"/>
    <w:rsid w:val="00134B15"/>
    <w:rsid w:val="00135015"/>
    <w:rsid w:val="00135095"/>
    <w:rsid w:val="00135517"/>
    <w:rsid w:val="00135829"/>
    <w:rsid w:val="00135884"/>
    <w:rsid w:val="001358A7"/>
    <w:rsid w:val="001358F4"/>
    <w:rsid w:val="001359A1"/>
    <w:rsid w:val="00135A23"/>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103"/>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68"/>
    <w:rsid w:val="001517AB"/>
    <w:rsid w:val="00151805"/>
    <w:rsid w:val="00151897"/>
    <w:rsid w:val="00151A0C"/>
    <w:rsid w:val="00151D97"/>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C05"/>
    <w:rsid w:val="00155D53"/>
    <w:rsid w:val="00155D71"/>
    <w:rsid w:val="0015622B"/>
    <w:rsid w:val="00156260"/>
    <w:rsid w:val="00156284"/>
    <w:rsid w:val="00156502"/>
    <w:rsid w:val="001565C4"/>
    <w:rsid w:val="00156615"/>
    <w:rsid w:val="00156AF4"/>
    <w:rsid w:val="0016019C"/>
    <w:rsid w:val="001601C7"/>
    <w:rsid w:val="001602C2"/>
    <w:rsid w:val="001603B9"/>
    <w:rsid w:val="00160452"/>
    <w:rsid w:val="001605BB"/>
    <w:rsid w:val="00160674"/>
    <w:rsid w:val="00160786"/>
    <w:rsid w:val="00160D9B"/>
    <w:rsid w:val="00161C31"/>
    <w:rsid w:val="00161CFA"/>
    <w:rsid w:val="00162262"/>
    <w:rsid w:val="001623A3"/>
    <w:rsid w:val="00162BD5"/>
    <w:rsid w:val="00162CF1"/>
    <w:rsid w:val="00162F82"/>
    <w:rsid w:val="001630E4"/>
    <w:rsid w:val="001632F7"/>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5FD9"/>
    <w:rsid w:val="001761AA"/>
    <w:rsid w:val="00176414"/>
    <w:rsid w:val="00176B96"/>
    <w:rsid w:val="00176BDB"/>
    <w:rsid w:val="00176D81"/>
    <w:rsid w:val="00176DD2"/>
    <w:rsid w:val="00176E86"/>
    <w:rsid w:val="0017714C"/>
    <w:rsid w:val="0017722E"/>
    <w:rsid w:val="0017730B"/>
    <w:rsid w:val="00177447"/>
    <w:rsid w:val="00177482"/>
    <w:rsid w:val="001776AA"/>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2E1"/>
    <w:rsid w:val="001823BE"/>
    <w:rsid w:val="0018246F"/>
    <w:rsid w:val="00182718"/>
    <w:rsid w:val="00182D06"/>
    <w:rsid w:val="00182FBF"/>
    <w:rsid w:val="001833C2"/>
    <w:rsid w:val="001836DF"/>
    <w:rsid w:val="00183CB7"/>
    <w:rsid w:val="00183CC6"/>
    <w:rsid w:val="00183F11"/>
    <w:rsid w:val="001840F5"/>
    <w:rsid w:val="0018435B"/>
    <w:rsid w:val="00184A29"/>
    <w:rsid w:val="00184DAB"/>
    <w:rsid w:val="00184F51"/>
    <w:rsid w:val="00185257"/>
    <w:rsid w:val="00185A76"/>
    <w:rsid w:val="00185E59"/>
    <w:rsid w:val="00185F10"/>
    <w:rsid w:val="00185FDA"/>
    <w:rsid w:val="00186395"/>
    <w:rsid w:val="001863E3"/>
    <w:rsid w:val="0018695F"/>
    <w:rsid w:val="00186B4D"/>
    <w:rsid w:val="00187484"/>
    <w:rsid w:val="0018767B"/>
    <w:rsid w:val="001902B8"/>
    <w:rsid w:val="001908C5"/>
    <w:rsid w:val="00190927"/>
    <w:rsid w:val="00190BD5"/>
    <w:rsid w:val="00190C5A"/>
    <w:rsid w:val="00190D28"/>
    <w:rsid w:val="00190EBF"/>
    <w:rsid w:val="00191727"/>
    <w:rsid w:val="0019179A"/>
    <w:rsid w:val="00191EBF"/>
    <w:rsid w:val="00192338"/>
    <w:rsid w:val="00192589"/>
    <w:rsid w:val="001925E5"/>
    <w:rsid w:val="001929F7"/>
    <w:rsid w:val="00193924"/>
    <w:rsid w:val="00193987"/>
    <w:rsid w:val="00193EEE"/>
    <w:rsid w:val="00194955"/>
    <w:rsid w:val="00194B51"/>
    <w:rsid w:val="00194E19"/>
    <w:rsid w:val="00194F7A"/>
    <w:rsid w:val="0019515E"/>
    <w:rsid w:val="00195657"/>
    <w:rsid w:val="0019572A"/>
    <w:rsid w:val="0019573B"/>
    <w:rsid w:val="0019592C"/>
    <w:rsid w:val="00195E65"/>
    <w:rsid w:val="00196044"/>
    <w:rsid w:val="00196073"/>
    <w:rsid w:val="00196085"/>
    <w:rsid w:val="00196645"/>
    <w:rsid w:val="00196876"/>
    <w:rsid w:val="00196A29"/>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7EB"/>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0F33"/>
    <w:rsid w:val="001B1565"/>
    <w:rsid w:val="001B2405"/>
    <w:rsid w:val="001B2993"/>
    <w:rsid w:val="001B29AC"/>
    <w:rsid w:val="001B2A6A"/>
    <w:rsid w:val="001B2C18"/>
    <w:rsid w:val="001B35B3"/>
    <w:rsid w:val="001B35C1"/>
    <w:rsid w:val="001B3754"/>
    <w:rsid w:val="001B3A10"/>
    <w:rsid w:val="001B4371"/>
    <w:rsid w:val="001B4C41"/>
    <w:rsid w:val="001B4E36"/>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CB2"/>
    <w:rsid w:val="001C0FF5"/>
    <w:rsid w:val="001C12A0"/>
    <w:rsid w:val="001C15AC"/>
    <w:rsid w:val="001C16A9"/>
    <w:rsid w:val="001C19EB"/>
    <w:rsid w:val="001C1E53"/>
    <w:rsid w:val="001C2056"/>
    <w:rsid w:val="001C211D"/>
    <w:rsid w:val="001C2268"/>
    <w:rsid w:val="001C22B1"/>
    <w:rsid w:val="001C2A8B"/>
    <w:rsid w:val="001C2EC3"/>
    <w:rsid w:val="001C307C"/>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0C28"/>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E3D"/>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4A5"/>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6EB"/>
    <w:rsid w:val="001E7712"/>
    <w:rsid w:val="001E7A8F"/>
    <w:rsid w:val="001E7BE3"/>
    <w:rsid w:val="001E7D26"/>
    <w:rsid w:val="001F020C"/>
    <w:rsid w:val="001F0546"/>
    <w:rsid w:val="001F06D6"/>
    <w:rsid w:val="001F0DDF"/>
    <w:rsid w:val="001F11F0"/>
    <w:rsid w:val="001F1861"/>
    <w:rsid w:val="001F18E2"/>
    <w:rsid w:val="001F1B1E"/>
    <w:rsid w:val="001F1BE8"/>
    <w:rsid w:val="001F1BEA"/>
    <w:rsid w:val="001F1DF5"/>
    <w:rsid w:val="001F1DFA"/>
    <w:rsid w:val="001F1E26"/>
    <w:rsid w:val="001F22A9"/>
    <w:rsid w:val="001F24C8"/>
    <w:rsid w:val="001F26E9"/>
    <w:rsid w:val="001F29D5"/>
    <w:rsid w:val="001F2D17"/>
    <w:rsid w:val="001F2E08"/>
    <w:rsid w:val="001F33A0"/>
    <w:rsid w:val="001F35A8"/>
    <w:rsid w:val="001F3607"/>
    <w:rsid w:val="001F3955"/>
    <w:rsid w:val="001F39AB"/>
    <w:rsid w:val="001F45E8"/>
    <w:rsid w:val="001F4C94"/>
    <w:rsid w:val="001F4E57"/>
    <w:rsid w:val="001F5147"/>
    <w:rsid w:val="001F52CD"/>
    <w:rsid w:val="001F53A2"/>
    <w:rsid w:val="001F5C95"/>
    <w:rsid w:val="001F5C9E"/>
    <w:rsid w:val="001F5E73"/>
    <w:rsid w:val="001F5ED8"/>
    <w:rsid w:val="001F5F10"/>
    <w:rsid w:val="001F5F95"/>
    <w:rsid w:val="001F61F8"/>
    <w:rsid w:val="001F644E"/>
    <w:rsid w:val="001F69D4"/>
    <w:rsid w:val="001F6E45"/>
    <w:rsid w:val="001F7317"/>
    <w:rsid w:val="001F798D"/>
    <w:rsid w:val="001F7CB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81D"/>
    <w:rsid w:val="0020292C"/>
    <w:rsid w:val="00202D2E"/>
    <w:rsid w:val="00203159"/>
    <w:rsid w:val="00203658"/>
    <w:rsid w:val="0020374A"/>
    <w:rsid w:val="00203A6E"/>
    <w:rsid w:val="00203F00"/>
    <w:rsid w:val="00203F5C"/>
    <w:rsid w:val="002045ED"/>
    <w:rsid w:val="002047DE"/>
    <w:rsid w:val="00204981"/>
    <w:rsid w:val="00204A5A"/>
    <w:rsid w:val="00204C12"/>
    <w:rsid w:val="0020540C"/>
    <w:rsid w:val="00205543"/>
    <w:rsid w:val="00205635"/>
    <w:rsid w:val="002059A3"/>
    <w:rsid w:val="00205AB2"/>
    <w:rsid w:val="00205CB2"/>
    <w:rsid w:val="00205D78"/>
    <w:rsid w:val="00205D98"/>
    <w:rsid w:val="0020610B"/>
    <w:rsid w:val="0020619C"/>
    <w:rsid w:val="0020621A"/>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3F96"/>
    <w:rsid w:val="00214126"/>
    <w:rsid w:val="0021414B"/>
    <w:rsid w:val="00214E0D"/>
    <w:rsid w:val="0021512E"/>
    <w:rsid w:val="0021586D"/>
    <w:rsid w:val="00215D76"/>
    <w:rsid w:val="00215DB3"/>
    <w:rsid w:val="002162EA"/>
    <w:rsid w:val="0021659D"/>
    <w:rsid w:val="002165F9"/>
    <w:rsid w:val="00216685"/>
    <w:rsid w:val="00216B17"/>
    <w:rsid w:val="00216BBF"/>
    <w:rsid w:val="00216D0D"/>
    <w:rsid w:val="00216ED1"/>
    <w:rsid w:val="00217135"/>
    <w:rsid w:val="00217474"/>
    <w:rsid w:val="00217699"/>
    <w:rsid w:val="002177D5"/>
    <w:rsid w:val="0021797D"/>
    <w:rsid w:val="00217C32"/>
    <w:rsid w:val="00217CE8"/>
    <w:rsid w:val="0022003A"/>
    <w:rsid w:val="002202EC"/>
    <w:rsid w:val="002204ED"/>
    <w:rsid w:val="00220608"/>
    <w:rsid w:val="002208BE"/>
    <w:rsid w:val="0022091D"/>
    <w:rsid w:val="00220CDB"/>
    <w:rsid w:val="00220E92"/>
    <w:rsid w:val="00221022"/>
    <w:rsid w:val="0022135D"/>
    <w:rsid w:val="002214B6"/>
    <w:rsid w:val="002215AA"/>
    <w:rsid w:val="00221A25"/>
    <w:rsid w:val="00221D07"/>
    <w:rsid w:val="00222052"/>
    <w:rsid w:val="002222A4"/>
    <w:rsid w:val="00222AB8"/>
    <w:rsid w:val="00222B25"/>
    <w:rsid w:val="00222FE7"/>
    <w:rsid w:val="002234C1"/>
    <w:rsid w:val="00223563"/>
    <w:rsid w:val="00223601"/>
    <w:rsid w:val="00223833"/>
    <w:rsid w:val="00223847"/>
    <w:rsid w:val="00223ACD"/>
    <w:rsid w:val="00224133"/>
    <w:rsid w:val="00224239"/>
    <w:rsid w:val="0022442F"/>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05"/>
    <w:rsid w:val="0022784A"/>
    <w:rsid w:val="00227850"/>
    <w:rsid w:val="00227873"/>
    <w:rsid w:val="002279D2"/>
    <w:rsid w:val="00227A1E"/>
    <w:rsid w:val="00227D0D"/>
    <w:rsid w:val="00227F9E"/>
    <w:rsid w:val="00230040"/>
    <w:rsid w:val="00230189"/>
    <w:rsid w:val="002303E8"/>
    <w:rsid w:val="00230AD3"/>
    <w:rsid w:val="00230BB1"/>
    <w:rsid w:val="00230BB7"/>
    <w:rsid w:val="002311D7"/>
    <w:rsid w:val="0023124C"/>
    <w:rsid w:val="002314EE"/>
    <w:rsid w:val="00231740"/>
    <w:rsid w:val="00231781"/>
    <w:rsid w:val="00231B71"/>
    <w:rsid w:val="00231D67"/>
    <w:rsid w:val="00232149"/>
    <w:rsid w:val="00232191"/>
    <w:rsid w:val="0023265F"/>
    <w:rsid w:val="0023287C"/>
    <w:rsid w:val="00232E9D"/>
    <w:rsid w:val="0023324F"/>
    <w:rsid w:val="00233933"/>
    <w:rsid w:val="00233B29"/>
    <w:rsid w:val="002344C8"/>
    <w:rsid w:val="002349C5"/>
    <w:rsid w:val="00234B73"/>
    <w:rsid w:val="0023551B"/>
    <w:rsid w:val="00235581"/>
    <w:rsid w:val="00235698"/>
    <w:rsid w:val="0023677B"/>
    <w:rsid w:val="002367E8"/>
    <w:rsid w:val="00236850"/>
    <w:rsid w:val="00236A15"/>
    <w:rsid w:val="00236F71"/>
    <w:rsid w:val="00237081"/>
    <w:rsid w:val="002373FC"/>
    <w:rsid w:val="00237855"/>
    <w:rsid w:val="00237C6F"/>
    <w:rsid w:val="00237CE5"/>
    <w:rsid w:val="00237D22"/>
    <w:rsid w:val="0024029F"/>
    <w:rsid w:val="00240487"/>
    <w:rsid w:val="0024089A"/>
    <w:rsid w:val="00240956"/>
    <w:rsid w:val="00240B6E"/>
    <w:rsid w:val="00240B7D"/>
    <w:rsid w:val="00240C63"/>
    <w:rsid w:val="00240C7D"/>
    <w:rsid w:val="00240F65"/>
    <w:rsid w:val="0024103F"/>
    <w:rsid w:val="002414F2"/>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9A"/>
    <w:rsid w:val="002475BE"/>
    <w:rsid w:val="00247660"/>
    <w:rsid w:val="0024785A"/>
    <w:rsid w:val="00247A2C"/>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0E5"/>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ABD"/>
    <w:rsid w:val="00255C17"/>
    <w:rsid w:val="0025655A"/>
    <w:rsid w:val="002565C2"/>
    <w:rsid w:val="00256B22"/>
    <w:rsid w:val="00256B25"/>
    <w:rsid w:val="00256D51"/>
    <w:rsid w:val="00256F02"/>
    <w:rsid w:val="002571C8"/>
    <w:rsid w:val="002572F1"/>
    <w:rsid w:val="002573C4"/>
    <w:rsid w:val="00257A62"/>
    <w:rsid w:val="00257B60"/>
    <w:rsid w:val="00257D97"/>
    <w:rsid w:val="002600D5"/>
    <w:rsid w:val="00260156"/>
    <w:rsid w:val="00260669"/>
    <w:rsid w:val="0026075E"/>
    <w:rsid w:val="002608BD"/>
    <w:rsid w:val="00260FAD"/>
    <w:rsid w:val="00261111"/>
    <w:rsid w:val="00261651"/>
    <w:rsid w:val="002617F6"/>
    <w:rsid w:val="00261D05"/>
    <w:rsid w:val="00261E67"/>
    <w:rsid w:val="002623AC"/>
    <w:rsid w:val="0026269A"/>
    <w:rsid w:val="0026294F"/>
    <w:rsid w:val="00262979"/>
    <w:rsid w:val="00263038"/>
    <w:rsid w:val="002631DC"/>
    <w:rsid w:val="0026345A"/>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633"/>
    <w:rsid w:val="00266867"/>
    <w:rsid w:val="00266A1F"/>
    <w:rsid w:val="00266ED9"/>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0AB"/>
    <w:rsid w:val="002801E2"/>
    <w:rsid w:val="002804B1"/>
    <w:rsid w:val="00280612"/>
    <w:rsid w:val="0028073A"/>
    <w:rsid w:val="00280960"/>
    <w:rsid w:val="00281049"/>
    <w:rsid w:val="0028164E"/>
    <w:rsid w:val="0028168F"/>
    <w:rsid w:val="00281718"/>
    <w:rsid w:val="00282135"/>
    <w:rsid w:val="002825B4"/>
    <w:rsid w:val="002825CE"/>
    <w:rsid w:val="0028272A"/>
    <w:rsid w:val="002828A0"/>
    <w:rsid w:val="00283165"/>
    <w:rsid w:val="002832E7"/>
    <w:rsid w:val="0028391F"/>
    <w:rsid w:val="00283B82"/>
    <w:rsid w:val="002848EE"/>
    <w:rsid w:val="00284E7F"/>
    <w:rsid w:val="002854A7"/>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2E"/>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AA6"/>
    <w:rsid w:val="00293C49"/>
    <w:rsid w:val="00293F2B"/>
    <w:rsid w:val="00294266"/>
    <w:rsid w:val="002944CA"/>
    <w:rsid w:val="00294504"/>
    <w:rsid w:val="00294722"/>
    <w:rsid w:val="00294AB1"/>
    <w:rsid w:val="00294C8C"/>
    <w:rsid w:val="00294DDB"/>
    <w:rsid w:val="00295226"/>
    <w:rsid w:val="002952BA"/>
    <w:rsid w:val="002953D0"/>
    <w:rsid w:val="002955A5"/>
    <w:rsid w:val="00295F1C"/>
    <w:rsid w:val="002960D8"/>
    <w:rsid w:val="00296312"/>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3FB6"/>
    <w:rsid w:val="002A40E8"/>
    <w:rsid w:val="002A4102"/>
    <w:rsid w:val="002A42EB"/>
    <w:rsid w:val="002A4918"/>
    <w:rsid w:val="002A4B7D"/>
    <w:rsid w:val="002A4E20"/>
    <w:rsid w:val="002A523D"/>
    <w:rsid w:val="002A5460"/>
    <w:rsid w:val="002A58D5"/>
    <w:rsid w:val="002A5FC1"/>
    <w:rsid w:val="002A6A70"/>
    <w:rsid w:val="002A6EF8"/>
    <w:rsid w:val="002A732C"/>
    <w:rsid w:val="002A7349"/>
    <w:rsid w:val="002A7671"/>
    <w:rsid w:val="002A7A6A"/>
    <w:rsid w:val="002A7AB4"/>
    <w:rsid w:val="002B05B7"/>
    <w:rsid w:val="002B07BF"/>
    <w:rsid w:val="002B0805"/>
    <w:rsid w:val="002B0960"/>
    <w:rsid w:val="002B0C99"/>
    <w:rsid w:val="002B0CFC"/>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3FBB"/>
    <w:rsid w:val="002B453B"/>
    <w:rsid w:val="002B4AF6"/>
    <w:rsid w:val="002B4C39"/>
    <w:rsid w:val="002B51BF"/>
    <w:rsid w:val="002B567F"/>
    <w:rsid w:val="002B5727"/>
    <w:rsid w:val="002B5F10"/>
    <w:rsid w:val="002B601A"/>
    <w:rsid w:val="002B61F1"/>
    <w:rsid w:val="002B64FE"/>
    <w:rsid w:val="002B68BC"/>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0D2"/>
    <w:rsid w:val="002C331B"/>
    <w:rsid w:val="002C3325"/>
    <w:rsid w:val="002C3AE4"/>
    <w:rsid w:val="002C3E89"/>
    <w:rsid w:val="002C42AA"/>
    <w:rsid w:val="002C447E"/>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65E"/>
    <w:rsid w:val="002D0769"/>
    <w:rsid w:val="002D0820"/>
    <w:rsid w:val="002D09B3"/>
    <w:rsid w:val="002D1258"/>
    <w:rsid w:val="002D13B7"/>
    <w:rsid w:val="002D25CF"/>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87"/>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BE3"/>
    <w:rsid w:val="002F4CF5"/>
    <w:rsid w:val="002F4E98"/>
    <w:rsid w:val="002F4FC5"/>
    <w:rsid w:val="002F5312"/>
    <w:rsid w:val="002F5422"/>
    <w:rsid w:val="002F5634"/>
    <w:rsid w:val="002F566C"/>
    <w:rsid w:val="002F5874"/>
    <w:rsid w:val="002F5881"/>
    <w:rsid w:val="002F5FDA"/>
    <w:rsid w:val="002F63ED"/>
    <w:rsid w:val="002F6516"/>
    <w:rsid w:val="002F66F0"/>
    <w:rsid w:val="002F6946"/>
    <w:rsid w:val="002F6AC6"/>
    <w:rsid w:val="002F6BDA"/>
    <w:rsid w:val="002F7275"/>
    <w:rsid w:val="002F74E8"/>
    <w:rsid w:val="002F778C"/>
    <w:rsid w:val="002F7919"/>
    <w:rsid w:val="002F79FE"/>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96F"/>
    <w:rsid w:val="003042D5"/>
    <w:rsid w:val="00304556"/>
    <w:rsid w:val="003048D4"/>
    <w:rsid w:val="00304AC5"/>
    <w:rsid w:val="00304C9E"/>
    <w:rsid w:val="00305644"/>
    <w:rsid w:val="0030598E"/>
    <w:rsid w:val="003059D7"/>
    <w:rsid w:val="00305E25"/>
    <w:rsid w:val="003065FB"/>
    <w:rsid w:val="0030694C"/>
    <w:rsid w:val="00306ED2"/>
    <w:rsid w:val="00306F89"/>
    <w:rsid w:val="0030712E"/>
    <w:rsid w:val="0030749E"/>
    <w:rsid w:val="00307B27"/>
    <w:rsid w:val="00307D88"/>
    <w:rsid w:val="00307E05"/>
    <w:rsid w:val="00307EA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476"/>
    <w:rsid w:val="00322BC3"/>
    <w:rsid w:val="00322C2B"/>
    <w:rsid w:val="00322E3B"/>
    <w:rsid w:val="003232E3"/>
    <w:rsid w:val="00323DEB"/>
    <w:rsid w:val="00323E65"/>
    <w:rsid w:val="00323FAD"/>
    <w:rsid w:val="00324089"/>
    <w:rsid w:val="00324701"/>
    <w:rsid w:val="0032486A"/>
    <w:rsid w:val="0032489D"/>
    <w:rsid w:val="003249F8"/>
    <w:rsid w:val="003250CD"/>
    <w:rsid w:val="0032556B"/>
    <w:rsid w:val="00325981"/>
    <w:rsid w:val="00325A7C"/>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7C6"/>
    <w:rsid w:val="00331915"/>
    <w:rsid w:val="00332123"/>
    <w:rsid w:val="003321C3"/>
    <w:rsid w:val="0033290E"/>
    <w:rsid w:val="00332962"/>
    <w:rsid w:val="00333287"/>
    <w:rsid w:val="00333442"/>
    <w:rsid w:val="00333977"/>
    <w:rsid w:val="0033426E"/>
    <w:rsid w:val="003347AB"/>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271"/>
    <w:rsid w:val="003406B1"/>
    <w:rsid w:val="00340894"/>
    <w:rsid w:val="00340B27"/>
    <w:rsid w:val="00340CC6"/>
    <w:rsid w:val="00340D96"/>
    <w:rsid w:val="00340E58"/>
    <w:rsid w:val="00340E9D"/>
    <w:rsid w:val="00341087"/>
    <w:rsid w:val="0034112E"/>
    <w:rsid w:val="003413C9"/>
    <w:rsid w:val="00341483"/>
    <w:rsid w:val="00341706"/>
    <w:rsid w:val="00341CFA"/>
    <w:rsid w:val="003422A4"/>
    <w:rsid w:val="0034246D"/>
    <w:rsid w:val="00342E4A"/>
    <w:rsid w:val="00342F1F"/>
    <w:rsid w:val="00342FC2"/>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36"/>
    <w:rsid w:val="00352952"/>
    <w:rsid w:val="00352DAE"/>
    <w:rsid w:val="003530A0"/>
    <w:rsid w:val="003531B0"/>
    <w:rsid w:val="003532D2"/>
    <w:rsid w:val="00353625"/>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2E12"/>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1C8"/>
    <w:rsid w:val="003675E6"/>
    <w:rsid w:val="00367AF2"/>
    <w:rsid w:val="00370072"/>
    <w:rsid w:val="00370285"/>
    <w:rsid w:val="003704EE"/>
    <w:rsid w:val="0037072D"/>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19"/>
    <w:rsid w:val="003747EC"/>
    <w:rsid w:val="00374804"/>
    <w:rsid w:val="003748F9"/>
    <w:rsid w:val="00374C80"/>
    <w:rsid w:val="00374F06"/>
    <w:rsid w:val="00375222"/>
    <w:rsid w:val="0037522B"/>
    <w:rsid w:val="0037565E"/>
    <w:rsid w:val="00375FFC"/>
    <w:rsid w:val="003763DA"/>
    <w:rsid w:val="003764FA"/>
    <w:rsid w:val="0037665F"/>
    <w:rsid w:val="00376838"/>
    <w:rsid w:val="003768D1"/>
    <w:rsid w:val="00376E0C"/>
    <w:rsid w:val="0037707D"/>
    <w:rsid w:val="0037709A"/>
    <w:rsid w:val="00377146"/>
    <w:rsid w:val="003771CA"/>
    <w:rsid w:val="0037738B"/>
    <w:rsid w:val="00377397"/>
    <w:rsid w:val="0037757C"/>
    <w:rsid w:val="003775BD"/>
    <w:rsid w:val="003779AC"/>
    <w:rsid w:val="00377A5A"/>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20F"/>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05C"/>
    <w:rsid w:val="00397292"/>
    <w:rsid w:val="003976DD"/>
    <w:rsid w:val="003978B8"/>
    <w:rsid w:val="00397AD4"/>
    <w:rsid w:val="00397C89"/>
    <w:rsid w:val="003A0311"/>
    <w:rsid w:val="003A05D5"/>
    <w:rsid w:val="003A0736"/>
    <w:rsid w:val="003A09D3"/>
    <w:rsid w:val="003A0CD4"/>
    <w:rsid w:val="003A0E5E"/>
    <w:rsid w:val="003A0EB2"/>
    <w:rsid w:val="003A1009"/>
    <w:rsid w:val="003A1135"/>
    <w:rsid w:val="003A1341"/>
    <w:rsid w:val="003A17BA"/>
    <w:rsid w:val="003A19E0"/>
    <w:rsid w:val="003A1B5C"/>
    <w:rsid w:val="003A1DD5"/>
    <w:rsid w:val="003A1E6E"/>
    <w:rsid w:val="003A1E97"/>
    <w:rsid w:val="003A2019"/>
    <w:rsid w:val="003A2389"/>
    <w:rsid w:val="003A2D39"/>
    <w:rsid w:val="003A2FE7"/>
    <w:rsid w:val="003A30FC"/>
    <w:rsid w:val="003A338B"/>
    <w:rsid w:val="003A3452"/>
    <w:rsid w:val="003A349E"/>
    <w:rsid w:val="003A38AC"/>
    <w:rsid w:val="003A3C4B"/>
    <w:rsid w:val="003A3CC6"/>
    <w:rsid w:val="003A42BB"/>
    <w:rsid w:val="003A44AA"/>
    <w:rsid w:val="003A45FB"/>
    <w:rsid w:val="003A48FC"/>
    <w:rsid w:val="003A4A2E"/>
    <w:rsid w:val="003A4CD4"/>
    <w:rsid w:val="003A4E82"/>
    <w:rsid w:val="003A523B"/>
    <w:rsid w:val="003A52FC"/>
    <w:rsid w:val="003A5487"/>
    <w:rsid w:val="003A5865"/>
    <w:rsid w:val="003A58B4"/>
    <w:rsid w:val="003A590E"/>
    <w:rsid w:val="003A632A"/>
    <w:rsid w:val="003A6330"/>
    <w:rsid w:val="003A6619"/>
    <w:rsid w:val="003A6CC0"/>
    <w:rsid w:val="003A71E1"/>
    <w:rsid w:val="003A76A9"/>
    <w:rsid w:val="003A7747"/>
    <w:rsid w:val="003B0299"/>
    <w:rsid w:val="003B072E"/>
    <w:rsid w:val="003B0B4D"/>
    <w:rsid w:val="003B0E32"/>
    <w:rsid w:val="003B11B7"/>
    <w:rsid w:val="003B1B94"/>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2B"/>
    <w:rsid w:val="003C6D6F"/>
    <w:rsid w:val="003C6DA9"/>
    <w:rsid w:val="003C6E99"/>
    <w:rsid w:val="003C7855"/>
    <w:rsid w:val="003C7BEC"/>
    <w:rsid w:val="003D0240"/>
    <w:rsid w:val="003D02E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443"/>
    <w:rsid w:val="003D48C2"/>
    <w:rsid w:val="003D519A"/>
    <w:rsid w:val="003D5717"/>
    <w:rsid w:val="003D5878"/>
    <w:rsid w:val="003D59FE"/>
    <w:rsid w:val="003D6071"/>
    <w:rsid w:val="003D63BA"/>
    <w:rsid w:val="003D680E"/>
    <w:rsid w:val="003D69ED"/>
    <w:rsid w:val="003D6B43"/>
    <w:rsid w:val="003D740C"/>
    <w:rsid w:val="003D753A"/>
    <w:rsid w:val="003D79E8"/>
    <w:rsid w:val="003E0487"/>
    <w:rsid w:val="003E0622"/>
    <w:rsid w:val="003E07EB"/>
    <w:rsid w:val="003E089F"/>
    <w:rsid w:val="003E0974"/>
    <w:rsid w:val="003E09D5"/>
    <w:rsid w:val="003E0ADB"/>
    <w:rsid w:val="003E0B27"/>
    <w:rsid w:val="003E0CE4"/>
    <w:rsid w:val="003E16FD"/>
    <w:rsid w:val="003E1868"/>
    <w:rsid w:val="003E1B00"/>
    <w:rsid w:val="003E1CF4"/>
    <w:rsid w:val="003E216A"/>
    <w:rsid w:val="003E23A4"/>
    <w:rsid w:val="003E24A9"/>
    <w:rsid w:val="003E2653"/>
    <w:rsid w:val="003E27B0"/>
    <w:rsid w:val="003E2818"/>
    <w:rsid w:val="003E2883"/>
    <w:rsid w:val="003E2BF4"/>
    <w:rsid w:val="003E2CC2"/>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9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5F22"/>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0ED6"/>
    <w:rsid w:val="004010EF"/>
    <w:rsid w:val="004017C6"/>
    <w:rsid w:val="00401D58"/>
    <w:rsid w:val="00402057"/>
    <w:rsid w:val="00402193"/>
    <w:rsid w:val="004021B5"/>
    <w:rsid w:val="004024AB"/>
    <w:rsid w:val="00402CD6"/>
    <w:rsid w:val="00402DC4"/>
    <w:rsid w:val="00402F2C"/>
    <w:rsid w:val="0040303D"/>
    <w:rsid w:val="0040360D"/>
    <w:rsid w:val="0040379F"/>
    <w:rsid w:val="00403805"/>
    <w:rsid w:val="00403F25"/>
    <w:rsid w:val="00404011"/>
    <w:rsid w:val="0040441D"/>
    <w:rsid w:val="00404583"/>
    <w:rsid w:val="00404707"/>
    <w:rsid w:val="004047D1"/>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0789"/>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865"/>
    <w:rsid w:val="004159D3"/>
    <w:rsid w:val="00415A14"/>
    <w:rsid w:val="00416091"/>
    <w:rsid w:val="00416158"/>
    <w:rsid w:val="0041616C"/>
    <w:rsid w:val="0041634C"/>
    <w:rsid w:val="00416907"/>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3F50"/>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155"/>
    <w:rsid w:val="00435235"/>
    <w:rsid w:val="00435248"/>
    <w:rsid w:val="0043542F"/>
    <w:rsid w:val="004355EB"/>
    <w:rsid w:val="00435602"/>
    <w:rsid w:val="004356FA"/>
    <w:rsid w:val="004358F4"/>
    <w:rsid w:val="00435BF3"/>
    <w:rsid w:val="00435CCF"/>
    <w:rsid w:val="00435EE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1F91"/>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0C1"/>
    <w:rsid w:val="0045022A"/>
    <w:rsid w:val="004503F9"/>
    <w:rsid w:val="0045047C"/>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20"/>
    <w:rsid w:val="00453980"/>
    <w:rsid w:val="00453BB4"/>
    <w:rsid w:val="00453CCA"/>
    <w:rsid w:val="00453DEF"/>
    <w:rsid w:val="004540AC"/>
    <w:rsid w:val="004543E4"/>
    <w:rsid w:val="004548E5"/>
    <w:rsid w:val="00454ACD"/>
    <w:rsid w:val="00454E44"/>
    <w:rsid w:val="00454F08"/>
    <w:rsid w:val="00454F85"/>
    <w:rsid w:val="004550AD"/>
    <w:rsid w:val="00455105"/>
    <w:rsid w:val="00455715"/>
    <w:rsid w:val="00455BE6"/>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25"/>
    <w:rsid w:val="0046434B"/>
    <w:rsid w:val="004647A2"/>
    <w:rsid w:val="00464A82"/>
    <w:rsid w:val="00464C58"/>
    <w:rsid w:val="00464EE0"/>
    <w:rsid w:val="00464FDA"/>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0F5E"/>
    <w:rsid w:val="00471249"/>
    <w:rsid w:val="0047166D"/>
    <w:rsid w:val="00471856"/>
    <w:rsid w:val="00471DB0"/>
    <w:rsid w:val="00471FAB"/>
    <w:rsid w:val="0047253B"/>
    <w:rsid w:val="004727F4"/>
    <w:rsid w:val="00472ACB"/>
    <w:rsid w:val="0047301C"/>
    <w:rsid w:val="004730A7"/>
    <w:rsid w:val="004730F2"/>
    <w:rsid w:val="0047333C"/>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84"/>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52A"/>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0DE"/>
    <w:rsid w:val="004924E5"/>
    <w:rsid w:val="00492597"/>
    <w:rsid w:val="00492619"/>
    <w:rsid w:val="004926F6"/>
    <w:rsid w:val="004927F3"/>
    <w:rsid w:val="00492C2F"/>
    <w:rsid w:val="00493478"/>
    <w:rsid w:val="0049349F"/>
    <w:rsid w:val="004935A4"/>
    <w:rsid w:val="004938AA"/>
    <w:rsid w:val="00493969"/>
    <w:rsid w:val="00493D08"/>
    <w:rsid w:val="00494027"/>
    <w:rsid w:val="0049404E"/>
    <w:rsid w:val="004949D8"/>
    <w:rsid w:val="00494E75"/>
    <w:rsid w:val="00495071"/>
    <w:rsid w:val="004961DB"/>
    <w:rsid w:val="0049653E"/>
    <w:rsid w:val="00496BEF"/>
    <w:rsid w:val="00496DC2"/>
    <w:rsid w:val="00496E38"/>
    <w:rsid w:val="00496F74"/>
    <w:rsid w:val="0049726F"/>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08C9"/>
    <w:rsid w:val="004B1313"/>
    <w:rsid w:val="004B169E"/>
    <w:rsid w:val="004B19BB"/>
    <w:rsid w:val="004B1A51"/>
    <w:rsid w:val="004B1C42"/>
    <w:rsid w:val="004B228D"/>
    <w:rsid w:val="004B24DB"/>
    <w:rsid w:val="004B269E"/>
    <w:rsid w:val="004B2700"/>
    <w:rsid w:val="004B2B31"/>
    <w:rsid w:val="004B2C33"/>
    <w:rsid w:val="004B2CDB"/>
    <w:rsid w:val="004B2DE8"/>
    <w:rsid w:val="004B2F6E"/>
    <w:rsid w:val="004B32C4"/>
    <w:rsid w:val="004B3AEB"/>
    <w:rsid w:val="004B3C3F"/>
    <w:rsid w:val="004B42BC"/>
    <w:rsid w:val="004B446B"/>
    <w:rsid w:val="004B45A2"/>
    <w:rsid w:val="004B46C3"/>
    <w:rsid w:val="004B4789"/>
    <w:rsid w:val="004B4A0F"/>
    <w:rsid w:val="004B4F6B"/>
    <w:rsid w:val="004B50E0"/>
    <w:rsid w:val="004B50E8"/>
    <w:rsid w:val="004B55EC"/>
    <w:rsid w:val="004B5671"/>
    <w:rsid w:val="004B57F9"/>
    <w:rsid w:val="004B6301"/>
    <w:rsid w:val="004B64B3"/>
    <w:rsid w:val="004B6C13"/>
    <w:rsid w:val="004B6C75"/>
    <w:rsid w:val="004B6CCA"/>
    <w:rsid w:val="004B6FFB"/>
    <w:rsid w:val="004B7311"/>
    <w:rsid w:val="004B795F"/>
    <w:rsid w:val="004B7BA5"/>
    <w:rsid w:val="004B7EDC"/>
    <w:rsid w:val="004C01D3"/>
    <w:rsid w:val="004C0346"/>
    <w:rsid w:val="004C0A67"/>
    <w:rsid w:val="004C0B5B"/>
    <w:rsid w:val="004C0B9A"/>
    <w:rsid w:val="004C0C5C"/>
    <w:rsid w:val="004C0F99"/>
    <w:rsid w:val="004C130D"/>
    <w:rsid w:val="004C1624"/>
    <w:rsid w:val="004C18BF"/>
    <w:rsid w:val="004C18E0"/>
    <w:rsid w:val="004C19E4"/>
    <w:rsid w:val="004C2371"/>
    <w:rsid w:val="004C268A"/>
    <w:rsid w:val="004C2F01"/>
    <w:rsid w:val="004C3053"/>
    <w:rsid w:val="004C3472"/>
    <w:rsid w:val="004C3482"/>
    <w:rsid w:val="004C34E8"/>
    <w:rsid w:val="004C3AD1"/>
    <w:rsid w:val="004C3C51"/>
    <w:rsid w:val="004C4322"/>
    <w:rsid w:val="004C451C"/>
    <w:rsid w:val="004C47FE"/>
    <w:rsid w:val="004C4B36"/>
    <w:rsid w:val="004C4BCE"/>
    <w:rsid w:val="004C4BF3"/>
    <w:rsid w:val="004C4F33"/>
    <w:rsid w:val="004C521E"/>
    <w:rsid w:val="004C5283"/>
    <w:rsid w:val="004C566C"/>
    <w:rsid w:val="004C5C44"/>
    <w:rsid w:val="004C5EF0"/>
    <w:rsid w:val="004C63D6"/>
    <w:rsid w:val="004C660B"/>
    <w:rsid w:val="004C6B00"/>
    <w:rsid w:val="004C70C8"/>
    <w:rsid w:val="004C730E"/>
    <w:rsid w:val="004C7739"/>
    <w:rsid w:val="004C77D6"/>
    <w:rsid w:val="004C7BDF"/>
    <w:rsid w:val="004C7EE0"/>
    <w:rsid w:val="004D0328"/>
    <w:rsid w:val="004D03CE"/>
    <w:rsid w:val="004D03E0"/>
    <w:rsid w:val="004D0E42"/>
    <w:rsid w:val="004D0FA5"/>
    <w:rsid w:val="004D1059"/>
    <w:rsid w:val="004D1750"/>
    <w:rsid w:val="004D17E6"/>
    <w:rsid w:val="004D1A33"/>
    <w:rsid w:val="004D1C2E"/>
    <w:rsid w:val="004D1C35"/>
    <w:rsid w:val="004D1D64"/>
    <w:rsid w:val="004D1DBB"/>
    <w:rsid w:val="004D1F7A"/>
    <w:rsid w:val="004D2474"/>
    <w:rsid w:val="004D25FB"/>
    <w:rsid w:val="004D27C4"/>
    <w:rsid w:val="004D28D7"/>
    <w:rsid w:val="004D2E57"/>
    <w:rsid w:val="004D30AD"/>
    <w:rsid w:val="004D3251"/>
    <w:rsid w:val="004D3403"/>
    <w:rsid w:val="004D39CA"/>
    <w:rsid w:val="004D3B59"/>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6A73"/>
    <w:rsid w:val="004D70E1"/>
    <w:rsid w:val="004D710C"/>
    <w:rsid w:val="004D76A3"/>
    <w:rsid w:val="004E0033"/>
    <w:rsid w:val="004E00F1"/>
    <w:rsid w:val="004E03BE"/>
    <w:rsid w:val="004E071E"/>
    <w:rsid w:val="004E09B1"/>
    <w:rsid w:val="004E0ABB"/>
    <w:rsid w:val="004E0CD0"/>
    <w:rsid w:val="004E0F3C"/>
    <w:rsid w:val="004E1260"/>
    <w:rsid w:val="004E1C3D"/>
    <w:rsid w:val="004E1CBB"/>
    <w:rsid w:val="004E1D07"/>
    <w:rsid w:val="004E1DA2"/>
    <w:rsid w:val="004E209D"/>
    <w:rsid w:val="004E21D3"/>
    <w:rsid w:val="004E2A28"/>
    <w:rsid w:val="004E2E33"/>
    <w:rsid w:val="004E2F51"/>
    <w:rsid w:val="004E3579"/>
    <w:rsid w:val="004E3739"/>
    <w:rsid w:val="004E3892"/>
    <w:rsid w:val="004E3B0E"/>
    <w:rsid w:val="004E3FD8"/>
    <w:rsid w:val="004E44A6"/>
    <w:rsid w:val="004E471C"/>
    <w:rsid w:val="004E47D1"/>
    <w:rsid w:val="004E4C6B"/>
    <w:rsid w:val="004E4EF1"/>
    <w:rsid w:val="004E524E"/>
    <w:rsid w:val="004E53AE"/>
    <w:rsid w:val="004E5449"/>
    <w:rsid w:val="004E5579"/>
    <w:rsid w:val="004E5710"/>
    <w:rsid w:val="004E5788"/>
    <w:rsid w:val="004E5875"/>
    <w:rsid w:val="004E5C61"/>
    <w:rsid w:val="004E6158"/>
    <w:rsid w:val="004E6184"/>
    <w:rsid w:val="004E6463"/>
    <w:rsid w:val="004E6897"/>
    <w:rsid w:val="004E6CEA"/>
    <w:rsid w:val="004E6D92"/>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526"/>
    <w:rsid w:val="004F2826"/>
    <w:rsid w:val="004F29C8"/>
    <w:rsid w:val="004F2AA6"/>
    <w:rsid w:val="004F2B9C"/>
    <w:rsid w:val="004F2CCE"/>
    <w:rsid w:val="004F304B"/>
    <w:rsid w:val="004F3368"/>
    <w:rsid w:val="004F3546"/>
    <w:rsid w:val="004F359A"/>
    <w:rsid w:val="004F38FD"/>
    <w:rsid w:val="004F3D55"/>
    <w:rsid w:val="004F3DD1"/>
    <w:rsid w:val="004F415B"/>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DD"/>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68"/>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518"/>
    <w:rsid w:val="00507754"/>
    <w:rsid w:val="00507CAF"/>
    <w:rsid w:val="00507CC7"/>
    <w:rsid w:val="00510374"/>
    <w:rsid w:val="00510444"/>
    <w:rsid w:val="0051049B"/>
    <w:rsid w:val="0051058C"/>
    <w:rsid w:val="00510626"/>
    <w:rsid w:val="00510CE2"/>
    <w:rsid w:val="00510F13"/>
    <w:rsid w:val="00511599"/>
    <w:rsid w:val="005115BF"/>
    <w:rsid w:val="00511639"/>
    <w:rsid w:val="005119D6"/>
    <w:rsid w:val="00511E67"/>
    <w:rsid w:val="005120BB"/>
    <w:rsid w:val="005126FC"/>
    <w:rsid w:val="00512747"/>
    <w:rsid w:val="005129B6"/>
    <w:rsid w:val="00512A7B"/>
    <w:rsid w:val="00512B11"/>
    <w:rsid w:val="00512D39"/>
    <w:rsid w:val="00512E36"/>
    <w:rsid w:val="00512F58"/>
    <w:rsid w:val="005133EB"/>
    <w:rsid w:val="00513834"/>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903"/>
    <w:rsid w:val="00520AE3"/>
    <w:rsid w:val="00520D5B"/>
    <w:rsid w:val="0052126F"/>
    <w:rsid w:val="00521294"/>
    <w:rsid w:val="0052173F"/>
    <w:rsid w:val="00521B34"/>
    <w:rsid w:val="00521D65"/>
    <w:rsid w:val="005221A4"/>
    <w:rsid w:val="00523366"/>
    <w:rsid w:val="0052381F"/>
    <w:rsid w:val="00523CF6"/>
    <w:rsid w:val="00523E18"/>
    <w:rsid w:val="00523F32"/>
    <w:rsid w:val="0052422C"/>
    <w:rsid w:val="005242C4"/>
    <w:rsid w:val="005244D5"/>
    <w:rsid w:val="00524AD1"/>
    <w:rsid w:val="00524AE9"/>
    <w:rsid w:val="00524E6A"/>
    <w:rsid w:val="005251DA"/>
    <w:rsid w:val="00525407"/>
    <w:rsid w:val="00525936"/>
    <w:rsid w:val="00525F71"/>
    <w:rsid w:val="00526270"/>
    <w:rsid w:val="005267BE"/>
    <w:rsid w:val="005269C2"/>
    <w:rsid w:val="00526A5E"/>
    <w:rsid w:val="00526C8A"/>
    <w:rsid w:val="00527022"/>
    <w:rsid w:val="005272A8"/>
    <w:rsid w:val="00527489"/>
    <w:rsid w:val="00527860"/>
    <w:rsid w:val="00527A58"/>
    <w:rsid w:val="0053012B"/>
    <w:rsid w:val="0053037A"/>
    <w:rsid w:val="0053066C"/>
    <w:rsid w:val="005306C5"/>
    <w:rsid w:val="005307C7"/>
    <w:rsid w:val="00530891"/>
    <w:rsid w:val="00530AFD"/>
    <w:rsid w:val="00531562"/>
    <w:rsid w:val="0053173A"/>
    <w:rsid w:val="00531824"/>
    <w:rsid w:val="00531AF4"/>
    <w:rsid w:val="00531BDB"/>
    <w:rsid w:val="00531C3F"/>
    <w:rsid w:val="00531EA2"/>
    <w:rsid w:val="00531F71"/>
    <w:rsid w:val="00532292"/>
    <w:rsid w:val="00532462"/>
    <w:rsid w:val="0053268B"/>
    <w:rsid w:val="005328D8"/>
    <w:rsid w:val="00532B16"/>
    <w:rsid w:val="00532C9D"/>
    <w:rsid w:val="00532CFF"/>
    <w:rsid w:val="00532DA2"/>
    <w:rsid w:val="00533215"/>
    <w:rsid w:val="005332DA"/>
    <w:rsid w:val="005333D1"/>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1B7"/>
    <w:rsid w:val="00537640"/>
    <w:rsid w:val="0053765E"/>
    <w:rsid w:val="00537989"/>
    <w:rsid w:val="00537B7F"/>
    <w:rsid w:val="00537BE9"/>
    <w:rsid w:val="00537BF7"/>
    <w:rsid w:val="00537E10"/>
    <w:rsid w:val="00540055"/>
    <w:rsid w:val="00540147"/>
    <w:rsid w:val="00540725"/>
    <w:rsid w:val="005408AA"/>
    <w:rsid w:val="00540C7A"/>
    <w:rsid w:val="0054136E"/>
    <w:rsid w:val="00541380"/>
    <w:rsid w:val="005417A0"/>
    <w:rsid w:val="005417ED"/>
    <w:rsid w:val="0054183A"/>
    <w:rsid w:val="00541D0D"/>
    <w:rsid w:val="00541E2B"/>
    <w:rsid w:val="005423FC"/>
    <w:rsid w:val="0054287C"/>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789"/>
    <w:rsid w:val="00553A48"/>
    <w:rsid w:val="00553ABB"/>
    <w:rsid w:val="00553C44"/>
    <w:rsid w:val="00553FB6"/>
    <w:rsid w:val="00554032"/>
    <w:rsid w:val="0055410A"/>
    <w:rsid w:val="005546A4"/>
    <w:rsid w:val="005547CB"/>
    <w:rsid w:val="00554DD3"/>
    <w:rsid w:val="00554DF7"/>
    <w:rsid w:val="00555104"/>
    <w:rsid w:val="005552B9"/>
    <w:rsid w:val="00555520"/>
    <w:rsid w:val="00555713"/>
    <w:rsid w:val="00555772"/>
    <w:rsid w:val="00555909"/>
    <w:rsid w:val="00555A5C"/>
    <w:rsid w:val="00555CE5"/>
    <w:rsid w:val="00555D6F"/>
    <w:rsid w:val="00555ED4"/>
    <w:rsid w:val="0055602E"/>
    <w:rsid w:val="00556412"/>
    <w:rsid w:val="005565B1"/>
    <w:rsid w:val="00556680"/>
    <w:rsid w:val="005567BF"/>
    <w:rsid w:val="00556820"/>
    <w:rsid w:val="0055690E"/>
    <w:rsid w:val="005569D2"/>
    <w:rsid w:val="00556CA4"/>
    <w:rsid w:val="005570AE"/>
    <w:rsid w:val="005570E7"/>
    <w:rsid w:val="0055718D"/>
    <w:rsid w:val="00557464"/>
    <w:rsid w:val="0055771C"/>
    <w:rsid w:val="00557A2C"/>
    <w:rsid w:val="00557CAB"/>
    <w:rsid w:val="00557D87"/>
    <w:rsid w:val="00557EE4"/>
    <w:rsid w:val="005601EA"/>
    <w:rsid w:val="00560AC9"/>
    <w:rsid w:val="005611BE"/>
    <w:rsid w:val="00561250"/>
    <w:rsid w:val="0056134D"/>
    <w:rsid w:val="00561A95"/>
    <w:rsid w:val="00561BF6"/>
    <w:rsid w:val="00561EAF"/>
    <w:rsid w:val="00562757"/>
    <w:rsid w:val="005627C0"/>
    <w:rsid w:val="00562A30"/>
    <w:rsid w:val="00562CDC"/>
    <w:rsid w:val="00562F02"/>
    <w:rsid w:val="00563F68"/>
    <w:rsid w:val="00563FD2"/>
    <w:rsid w:val="0056434D"/>
    <w:rsid w:val="00564597"/>
    <w:rsid w:val="00564EB9"/>
    <w:rsid w:val="00564ED1"/>
    <w:rsid w:val="00565321"/>
    <w:rsid w:val="0056579F"/>
    <w:rsid w:val="00566855"/>
    <w:rsid w:val="00566C25"/>
    <w:rsid w:val="0056719E"/>
    <w:rsid w:val="0056722F"/>
    <w:rsid w:val="00567613"/>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68D"/>
    <w:rsid w:val="00572995"/>
    <w:rsid w:val="005729A6"/>
    <w:rsid w:val="00572BAD"/>
    <w:rsid w:val="00572F26"/>
    <w:rsid w:val="005730FF"/>
    <w:rsid w:val="0057380A"/>
    <w:rsid w:val="00573BB0"/>
    <w:rsid w:val="00573D2B"/>
    <w:rsid w:val="00573F12"/>
    <w:rsid w:val="00573F24"/>
    <w:rsid w:val="00574062"/>
    <w:rsid w:val="00574167"/>
    <w:rsid w:val="0057444A"/>
    <w:rsid w:val="00574ADC"/>
    <w:rsid w:val="00574D14"/>
    <w:rsid w:val="00574FDC"/>
    <w:rsid w:val="0057534B"/>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A25"/>
    <w:rsid w:val="00580F52"/>
    <w:rsid w:val="00581081"/>
    <w:rsid w:val="0058115B"/>
    <w:rsid w:val="005815D2"/>
    <w:rsid w:val="00581644"/>
    <w:rsid w:val="00581716"/>
    <w:rsid w:val="00581818"/>
    <w:rsid w:val="005818D4"/>
    <w:rsid w:val="0058193A"/>
    <w:rsid w:val="005819D7"/>
    <w:rsid w:val="00581AB8"/>
    <w:rsid w:val="00581C6E"/>
    <w:rsid w:val="00581E0F"/>
    <w:rsid w:val="00581F40"/>
    <w:rsid w:val="0058232F"/>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0F1"/>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0A7"/>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195C"/>
    <w:rsid w:val="005B1D14"/>
    <w:rsid w:val="005B2205"/>
    <w:rsid w:val="005B2899"/>
    <w:rsid w:val="005B2DA2"/>
    <w:rsid w:val="005B2EB8"/>
    <w:rsid w:val="005B2FFC"/>
    <w:rsid w:val="005B355C"/>
    <w:rsid w:val="005B3C7C"/>
    <w:rsid w:val="005B411A"/>
    <w:rsid w:val="005B4911"/>
    <w:rsid w:val="005B4B4D"/>
    <w:rsid w:val="005B4C5C"/>
    <w:rsid w:val="005B4C83"/>
    <w:rsid w:val="005B4E83"/>
    <w:rsid w:val="005B5082"/>
    <w:rsid w:val="005B50EF"/>
    <w:rsid w:val="005B5152"/>
    <w:rsid w:val="005B5425"/>
    <w:rsid w:val="005B54B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9A9"/>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8EA"/>
    <w:rsid w:val="005C5967"/>
    <w:rsid w:val="005C5A28"/>
    <w:rsid w:val="005C5B6D"/>
    <w:rsid w:val="005C6003"/>
    <w:rsid w:val="005C6222"/>
    <w:rsid w:val="005C6627"/>
    <w:rsid w:val="005C6B26"/>
    <w:rsid w:val="005C6CEB"/>
    <w:rsid w:val="005C6F02"/>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1B8E"/>
    <w:rsid w:val="005D20FC"/>
    <w:rsid w:val="005D2461"/>
    <w:rsid w:val="005D24A2"/>
    <w:rsid w:val="005D25D7"/>
    <w:rsid w:val="005D2A49"/>
    <w:rsid w:val="005D2CB0"/>
    <w:rsid w:val="005D2D65"/>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327"/>
    <w:rsid w:val="005D7458"/>
    <w:rsid w:val="005D7490"/>
    <w:rsid w:val="005D7539"/>
    <w:rsid w:val="005D76F4"/>
    <w:rsid w:val="005D77A1"/>
    <w:rsid w:val="005D7E04"/>
    <w:rsid w:val="005D7F28"/>
    <w:rsid w:val="005E0082"/>
    <w:rsid w:val="005E06E1"/>
    <w:rsid w:val="005E0899"/>
    <w:rsid w:val="005E1393"/>
    <w:rsid w:val="005E1411"/>
    <w:rsid w:val="005E18CE"/>
    <w:rsid w:val="005E29AB"/>
    <w:rsid w:val="005E3035"/>
    <w:rsid w:val="005E3109"/>
    <w:rsid w:val="005E35FD"/>
    <w:rsid w:val="005E383F"/>
    <w:rsid w:val="005E3B77"/>
    <w:rsid w:val="005E3DAE"/>
    <w:rsid w:val="005E3F5F"/>
    <w:rsid w:val="005E48F7"/>
    <w:rsid w:val="005E4CCB"/>
    <w:rsid w:val="005E5130"/>
    <w:rsid w:val="005E54A2"/>
    <w:rsid w:val="005E5536"/>
    <w:rsid w:val="005E5563"/>
    <w:rsid w:val="005E57FE"/>
    <w:rsid w:val="005E59C5"/>
    <w:rsid w:val="005E5E74"/>
    <w:rsid w:val="005E66F1"/>
    <w:rsid w:val="005E6AFB"/>
    <w:rsid w:val="005E6BCE"/>
    <w:rsid w:val="005E6E93"/>
    <w:rsid w:val="005E7698"/>
    <w:rsid w:val="005E7849"/>
    <w:rsid w:val="005E7A8C"/>
    <w:rsid w:val="005E7CE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0"/>
    <w:rsid w:val="005F27D4"/>
    <w:rsid w:val="005F369B"/>
    <w:rsid w:val="005F38C5"/>
    <w:rsid w:val="005F38DA"/>
    <w:rsid w:val="005F3955"/>
    <w:rsid w:val="005F3DA1"/>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919"/>
    <w:rsid w:val="00602C49"/>
    <w:rsid w:val="00602C79"/>
    <w:rsid w:val="0060305B"/>
    <w:rsid w:val="0060382B"/>
    <w:rsid w:val="006039C5"/>
    <w:rsid w:val="00603B1B"/>
    <w:rsid w:val="006043D7"/>
    <w:rsid w:val="00604594"/>
    <w:rsid w:val="00604621"/>
    <w:rsid w:val="00604708"/>
    <w:rsid w:val="00604CFF"/>
    <w:rsid w:val="00604F9C"/>
    <w:rsid w:val="0060500E"/>
    <w:rsid w:val="00605399"/>
    <w:rsid w:val="006054EE"/>
    <w:rsid w:val="0060576F"/>
    <w:rsid w:val="0060591D"/>
    <w:rsid w:val="006059EC"/>
    <w:rsid w:val="00605A02"/>
    <w:rsid w:val="00605A5D"/>
    <w:rsid w:val="00605B5D"/>
    <w:rsid w:val="00606930"/>
    <w:rsid w:val="00606A7B"/>
    <w:rsid w:val="00606E5E"/>
    <w:rsid w:val="006074B1"/>
    <w:rsid w:val="006077DA"/>
    <w:rsid w:val="00607ADE"/>
    <w:rsid w:val="00607E68"/>
    <w:rsid w:val="00610010"/>
    <w:rsid w:val="00610224"/>
    <w:rsid w:val="006102C6"/>
    <w:rsid w:val="006103F0"/>
    <w:rsid w:val="00610906"/>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96A"/>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3F3"/>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3A2"/>
    <w:rsid w:val="00622A20"/>
    <w:rsid w:val="00622E67"/>
    <w:rsid w:val="00623427"/>
    <w:rsid w:val="00623514"/>
    <w:rsid w:val="00623682"/>
    <w:rsid w:val="00623901"/>
    <w:rsid w:val="006239C7"/>
    <w:rsid w:val="00623AEB"/>
    <w:rsid w:val="00623DB2"/>
    <w:rsid w:val="00623DB9"/>
    <w:rsid w:val="00623E4E"/>
    <w:rsid w:val="00624B23"/>
    <w:rsid w:val="00624C2C"/>
    <w:rsid w:val="00624C6E"/>
    <w:rsid w:val="00624FB3"/>
    <w:rsid w:val="00624FF1"/>
    <w:rsid w:val="0062551C"/>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C4E"/>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53"/>
    <w:rsid w:val="00635197"/>
    <w:rsid w:val="006353D0"/>
    <w:rsid w:val="006354EF"/>
    <w:rsid w:val="00635EDC"/>
    <w:rsid w:val="00635F56"/>
    <w:rsid w:val="00636094"/>
    <w:rsid w:val="0063633A"/>
    <w:rsid w:val="0063650D"/>
    <w:rsid w:val="00636A76"/>
    <w:rsid w:val="00636F15"/>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6F82"/>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297"/>
    <w:rsid w:val="006526BA"/>
    <w:rsid w:val="00653217"/>
    <w:rsid w:val="00653273"/>
    <w:rsid w:val="00653FED"/>
    <w:rsid w:val="0065424F"/>
    <w:rsid w:val="006543F3"/>
    <w:rsid w:val="006544F6"/>
    <w:rsid w:val="00655070"/>
    <w:rsid w:val="00655223"/>
    <w:rsid w:val="00655780"/>
    <w:rsid w:val="0065594D"/>
    <w:rsid w:val="006561C3"/>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51E"/>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0"/>
    <w:rsid w:val="00667378"/>
    <w:rsid w:val="0066745C"/>
    <w:rsid w:val="00667A27"/>
    <w:rsid w:val="00667B18"/>
    <w:rsid w:val="00670204"/>
    <w:rsid w:val="00670290"/>
    <w:rsid w:val="006704BF"/>
    <w:rsid w:val="00670646"/>
    <w:rsid w:val="006708AF"/>
    <w:rsid w:val="00670AD6"/>
    <w:rsid w:val="00670ECD"/>
    <w:rsid w:val="00671010"/>
    <w:rsid w:val="0067106A"/>
    <w:rsid w:val="00671B4F"/>
    <w:rsid w:val="00671ED0"/>
    <w:rsid w:val="006725CC"/>
    <w:rsid w:val="0067273D"/>
    <w:rsid w:val="00672966"/>
    <w:rsid w:val="00672A48"/>
    <w:rsid w:val="00672E1F"/>
    <w:rsid w:val="00672F51"/>
    <w:rsid w:val="006731D3"/>
    <w:rsid w:val="006732DD"/>
    <w:rsid w:val="006735BC"/>
    <w:rsid w:val="00673BDE"/>
    <w:rsid w:val="00673EB7"/>
    <w:rsid w:val="00673FBF"/>
    <w:rsid w:val="00673FE7"/>
    <w:rsid w:val="006740F1"/>
    <w:rsid w:val="0067439E"/>
    <w:rsid w:val="00674460"/>
    <w:rsid w:val="006746BB"/>
    <w:rsid w:val="00675108"/>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8B4"/>
    <w:rsid w:val="00683962"/>
    <w:rsid w:val="006839BA"/>
    <w:rsid w:val="00683D7F"/>
    <w:rsid w:val="00683E9E"/>
    <w:rsid w:val="00683F24"/>
    <w:rsid w:val="00684258"/>
    <w:rsid w:val="006845C9"/>
    <w:rsid w:val="00684640"/>
    <w:rsid w:val="006846B3"/>
    <w:rsid w:val="006853FF"/>
    <w:rsid w:val="00685498"/>
    <w:rsid w:val="006855D6"/>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826"/>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CAA"/>
    <w:rsid w:val="006A2D0E"/>
    <w:rsid w:val="006A2E66"/>
    <w:rsid w:val="006A3227"/>
    <w:rsid w:val="006A3396"/>
    <w:rsid w:val="006A351E"/>
    <w:rsid w:val="006A3559"/>
    <w:rsid w:val="006A3F94"/>
    <w:rsid w:val="006A40D0"/>
    <w:rsid w:val="006A4113"/>
    <w:rsid w:val="006A44DF"/>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991"/>
    <w:rsid w:val="006B0A30"/>
    <w:rsid w:val="006B1213"/>
    <w:rsid w:val="006B163E"/>
    <w:rsid w:val="006B166D"/>
    <w:rsid w:val="006B19B2"/>
    <w:rsid w:val="006B1A07"/>
    <w:rsid w:val="006B1DA2"/>
    <w:rsid w:val="006B1F5F"/>
    <w:rsid w:val="006B2008"/>
    <w:rsid w:val="006B203F"/>
    <w:rsid w:val="006B2052"/>
    <w:rsid w:val="006B21E9"/>
    <w:rsid w:val="006B242D"/>
    <w:rsid w:val="006B2431"/>
    <w:rsid w:val="006B24F8"/>
    <w:rsid w:val="006B269D"/>
    <w:rsid w:val="006B360A"/>
    <w:rsid w:val="006B393F"/>
    <w:rsid w:val="006B3E55"/>
    <w:rsid w:val="006B401E"/>
    <w:rsid w:val="006B4284"/>
    <w:rsid w:val="006B4B0E"/>
    <w:rsid w:val="006B5111"/>
    <w:rsid w:val="006B52BA"/>
    <w:rsid w:val="006B57B7"/>
    <w:rsid w:val="006B5A7D"/>
    <w:rsid w:val="006B60DB"/>
    <w:rsid w:val="006B6292"/>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D99"/>
    <w:rsid w:val="006C5F01"/>
    <w:rsid w:val="006C5FF1"/>
    <w:rsid w:val="006C6287"/>
    <w:rsid w:val="006C677C"/>
    <w:rsid w:val="006C6E92"/>
    <w:rsid w:val="006C6F06"/>
    <w:rsid w:val="006C744E"/>
    <w:rsid w:val="006C75C9"/>
    <w:rsid w:val="006C7CAC"/>
    <w:rsid w:val="006C7FB9"/>
    <w:rsid w:val="006D0556"/>
    <w:rsid w:val="006D0846"/>
    <w:rsid w:val="006D095C"/>
    <w:rsid w:val="006D0C09"/>
    <w:rsid w:val="006D0E7E"/>
    <w:rsid w:val="006D1048"/>
    <w:rsid w:val="006D1187"/>
    <w:rsid w:val="006D1A23"/>
    <w:rsid w:val="006D1DB2"/>
    <w:rsid w:val="006D1DFA"/>
    <w:rsid w:val="006D1F1A"/>
    <w:rsid w:val="006D2039"/>
    <w:rsid w:val="006D21FF"/>
    <w:rsid w:val="006D2636"/>
    <w:rsid w:val="006D2B0A"/>
    <w:rsid w:val="006D2B21"/>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151"/>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A4C"/>
    <w:rsid w:val="006E7E49"/>
    <w:rsid w:val="006E7F6F"/>
    <w:rsid w:val="006E7F71"/>
    <w:rsid w:val="006F0209"/>
    <w:rsid w:val="006F023B"/>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46"/>
    <w:rsid w:val="006F5571"/>
    <w:rsid w:val="006F557B"/>
    <w:rsid w:val="006F5674"/>
    <w:rsid w:val="006F5829"/>
    <w:rsid w:val="006F5B41"/>
    <w:rsid w:val="006F653D"/>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ADA"/>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4A6B"/>
    <w:rsid w:val="007050A6"/>
    <w:rsid w:val="007056ED"/>
    <w:rsid w:val="00705D28"/>
    <w:rsid w:val="007060C4"/>
    <w:rsid w:val="00706AC2"/>
    <w:rsid w:val="00706AC4"/>
    <w:rsid w:val="00706DC8"/>
    <w:rsid w:val="007072C8"/>
    <w:rsid w:val="0070739C"/>
    <w:rsid w:val="00707400"/>
    <w:rsid w:val="0070743B"/>
    <w:rsid w:val="00707CC2"/>
    <w:rsid w:val="00707EC9"/>
    <w:rsid w:val="007101EE"/>
    <w:rsid w:val="00710994"/>
    <w:rsid w:val="007109CD"/>
    <w:rsid w:val="00710A3E"/>
    <w:rsid w:val="00710D33"/>
    <w:rsid w:val="0071127B"/>
    <w:rsid w:val="00711425"/>
    <w:rsid w:val="00711760"/>
    <w:rsid w:val="007117AA"/>
    <w:rsid w:val="0071181D"/>
    <w:rsid w:val="007118AB"/>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14C"/>
    <w:rsid w:val="00716324"/>
    <w:rsid w:val="007163BF"/>
    <w:rsid w:val="0071649C"/>
    <w:rsid w:val="00716B63"/>
    <w:rsid w:val="00716FC0"/>
    <w:rsid w:val="00717267"/>
    <w:rsid w:val="00717300"/>
    <w:rsid w:val="007174A3"/>
    <w:rsid w:val="00717890"/>
    <w:rsid w:val="007178EE"/>
    <w:rsid w:val="00717E3E"/>
    <w:rsid w:val="00717E60"/>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08"/>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4FCA"/>
    <w:rsid w:val="00725068"/>
    <w:rsid w:val="0072560E"/>
    <w:rsid w:val="0072565B"/>
    <w:rsid w:val="00725700"/>
    <w:rsid w:val="00725CB6"/>
    <w:rsid w:val="00725CDC"/>
    <w:rsid w:val="0072603C"/>
    <w:rsid w:val="00726281"/>
    <w:rsid w:val="00726323"/>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1C4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6E34"/>
    <w:rsid w:val="0073763D"/>
    <w:rsid w:val="007377ED"/>
    <w:rsid w:val="007379C8"/>
    <w:rsid w:val="007406A2"/>
    <w:rsid w:val="007406C0"/>
    <w:rsid w:val="0074078E"/>
    <w:rsid w:val="00740AC1"/>
    <w:rsid w:val="00740B5C"/>
    <w:rsid w:val="00740BC9"/>
    <w:rsid w:val="00740BF9"/>
    <w:rsid w:val="00740D3C"/>
    <w:rsid w:val="00740DD7"/>
    <w:rsid w:val="0074108B"/>
    <w:rsid w:val="00741434"/>
    <w:rsid w:val="0074146A"/>
    <w:rsid w:val="007415B6"/>
    <w:rsid w:val="007417BF"/>
    <w:rsid w:val="00741A56"/>
    <w:rsid w:val="007420C9"/>
    <w:rsid w:val="00742695"/>
    <w:rsid w:val="00742A51"/>
    <w:rsid w:val="00742B47"/>
    <w:rsid w:val="007430C0"/>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3D6"/>
    <w:rsid w:val="0074544C"/>
    <w:rsid w:val="0074576E"/>
    <w:rsid w:val="0074587B"/>
    <w:rsid w:val="007458E7"/>
    <w:rsid w:val="00745A94"/>
    <w:rsid w:val="00745B50"/>
    <w:rsid w:val="00745E76"/>
    <w:rsid w:val="00745EBB"/>
    <w:rsid w:val="00746167"/>
    <w:rsid w:val="00746199"/>
    <w:rsid w:val="0074625F"/>
    <w:rsid w:val="007469E0"/>
    <w:rsid w:val="00746D90"/>
    <w:rsid w:val="0074738D"/>
    <w:rsid w:val="00747446"/>
    <w:rsid w:val="007475BE"/>
    <w:rsid w:val="007475CE"/>
    <w:rsid w:val="00747BD8"/>
    <w:rsid w:val="00747F05"/>
    <w:rsid w:val="007502C7"/>
    <w:rsid w:val="0075038A"/>
    <w:rsid w:val="007503B7"/>
    <w:rsid w:val="0075076E"/>
    <w:rsid w:val="007509F9"/>
    <w:rsid w:val="00750B64"/>
    <w:rsid w:val="00750CC7"/>
    <w:rsid w:val="007516DE"/>
    <w:rsid w:val="00751B2C"/>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544"/>
    <w:rsid w:val="00762924"/>
    <w:rsid w:val="0076295C"/>
    <w:rsid w:val="00762FA7"/>
    <w:rsid w:val="00763055"/>
    <w:rsid w:val="0076306F"/>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1F5"/>
    <w:rsid w:val="00772232"/>
    <w:rsid w:val="007728F4"/>
    <w:rsid w:val="00772D15"/>
    <w:rsid w:val="00772DC3"/>
    <w:rsid w:val="007731D7"/>
    <w:rsid w:val="007733C4"/>
    <w:rsid w:val="00773C01"/>
    <w:rsid w:val="00773EC7"/>
    <w:rsid w:val="007743A1"/>
    <w:rsid w:val="007744EF"/>
    <w:rsid w:val="00774B4C"/>
    <w:rsid w:val="00775BAA"/>
    <w:rsid w:val="00775C35"/>
    <w:rsid w:val="00775EFD"/>
    <w:rsid w:val="00775F11"/>
    <w:rsid w:val="00776351"/>
    <w:rsid w:val="00776393"/>
    <w:rsid w:val="007765B0"/>
    <w:rsid w:val="0077661C"/>
    <w:rsid w:val="00776679"/>
    <w:rsid w:val="007768F2"/>
    <w:rsid w:val="00776C10"/>
    <w:rsid w:val="00776E9E"/>
    <w:rsid w:val="00776F50"/>
    <w:rsid w:val="00776F98"/>
    <w:rsid w:val="00777053"/>
    <w:rsid w:val="00777472"/>
    <w:rsid w:val="007775DE"/>
    <w:rsid w:val="0077772A"/>
    <w:rsid w:val="00777B46"/>
    <w:rsid w:val="00777D72"/>
    <w:rsid w:val="00777EE9"/>
    <w:rsid w:val="00777FA5"/>
    <w:rsid w:val="00780509"/>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71C"/>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2D7"/>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98D"/>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E99"/>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20"/>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C55"/>
    <w:rsid w:val="007C6CE9"/>
    <w:rsid w:val="007C6D8A"/>
    <w:rsid w:val="007C6E75"/>
    <w:rsid w:val="007C7578"/>
    <w:rsid w:val="007C779D"/>
    <w:rsid w:val="007C7904"/>
    <w:rsid w:val="007C7DA5"/>
    <w:rsid w:val="007C7EF3"/>
    <w:rsid w:val="007D020B"/>
    <w:rsid w:val="007D02A6"/>
    <w:rsid w:val="007D0645"/>
    <w:rsid w:val="007D098C"/>
    <w:rsid w:val="007D09F7"/>
    <w:rsid w:val="007D0C66"/>
    <w:rsid w:val="007D0F4B"/>
    <w:rsid w:val="007D1115"/>
    <w:rsid w:val="007D11B6"/>
    <w:rsid w:val="007D149C"/>
    <w:rsid w:val="007D14C3"/>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599"/>
    <w:rsid w:val="007D673F"/>
    <w:rsid w:val="007D68F4"/>
    <w:rsid w:val="007D6906"/>
    <w:rsid w:val="007D6CE5"/>
    <w:rsid w:val="007D6E8A"/>
    <w:rsid w:val="007D6EF0"/>
    <w:rsid w:val="007D7042"/>
    <w:rsid w:val="007D7059"/>
    <w:rsid w:val="007D73C2"/>
    <w:rsid w:val="007D7522"/>
    <w:rsid w:val="007D76AE"/>
    <w:rsid w:val="007D7EDF"/>
    <w:rsid w:val="007E0162"/>
    <w:rsid w:val="007E05CC"/>
    <w:rsid w:val="007E07F6"/>
    <w:rsid w:val="007E08F5"/>
    <w:rsid w:val="007E0986"/>
    <w:rsid w:val="007E0C8C"/>
    <w:rsid w:val="007E0E84"/>
    <w:rsid w:val="007E1398"/>
    <w:rsid w:val="007E1479"/>
    <w:rsid w:val="007E16A6"/>
    <w:rsid w:val="007E1A55"/>
    <w:rsid w:val="007E1A62"/>
    <w:rsid w:val="007E1CB1"/>
    <w:rsid w:val="007E1EBF"/>
    <w:rsid w:val="007E1FA7"/>
    <w:rsid w:val="007E201B"/>
    <w:rsid w:val="007E2146"/>
    <w:rsid w:val="007E24EF"/>
    <w:rsid w:val="007E29FC"/>
    <w:rsid w:val="007E2B64"/>
    <w:rsid w:val="007E2B9D"/>
    <w:rsid w:val="007E3182"/>
    <w:rsid w:val="007E35B9"/>
    <w:rsid w:val="007E36AF"/>
    <w:rsid w:val="007E36F8"/>
    <w:rsid w:val="007E42F2"/>
    <w:rsid w:val="007E4653"/>
    <w:rsid w:val="007E46F8"/>
    <w:rsid w:val="007E48CD"/>
    <w:rsid w:val="007E48E4"/>
    <w:rsid w:val="007E5315"/>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A90"/>
    <w:rsid w:val="007E7B2B"/>
    <w:rsid w:val="007E7E6F"/>
    <w:rsid w:val="007F02E0"/>
    <w:rsid w:val="007F0540"/>
    <w:rsid w:val="007F056C"/>
    <w:rsid w:val="007F05E0"/>
    <w:rsid w:val="007F0B77"/>
    <w:rsid w:val="007F0B82"/>
    <w:rsid w:val="007F0DD3"/>
    <w:rsid w:val="007F1083"/>
    <w:rsid w:val="007F18C0"/>
    <w:rsid w:val="007F1C0B"/>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77"/>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3B0"/>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6E0"/>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3A1"/>
    <w:rsid w:val="00811775"/>
    <w:rsid w:val="008119B6"/>
    <w:rsid w:val="008119CD"/>
    <w:rsid w:val="00812027"/>
    <w:rsid w:val="008121AD"/>
    <w:rsid w:val="00812348"/>
    <w:rsid w:val="008123D5"/>
    <w:rsid w:val="008124FE"/>
    <w:rsid w:val="008127B0"/>
    <w:rsid w:val="00812FE3"/>
    <w:rsid w:val="008134C6"/>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6F6D"/>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4F8D"/>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0EE"/>
    <w:rsid w:val="0083160A"/>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2E8"/>
    <w:rsid w:val="00841573"/>
    <w:rsid w:val="0084166C"/>
    <w:rsid w:val="008418B3"/>
    <w:rsid w:val="008419A1"/>
    <w:rsid w:val="00841EE6"/>
    <w:rsid w:val="00841FA0"/>
    <w:rsid w:val="00842061"/>
    <w:rsid w:val="0084239E"/>
    <w:rsid w:val="0084296C"/>
    <w:rsid w:val="00842B49"/>
    <w:rsid w:val="00842DB7"/>
    <w:rsid w:val="008431F3"/>
    <w:rsid w:val="0084387F"/>
    <w:rsid w:val="00843887"/>
    <w:rsid w:val="00843AFD"/>
    <w:rsid w:val="00843B2C"/>
    <w:rsid w:val="00844188"/>
    <w:rsid w:val="008444E3"/>
    <w:rsid w:val="008444F8"/>
    <w:rsid w:val="008445D2"/>
    <w:rsid w:val="00844750"/>
    <w:rsid w:val="00844864"/>
    <w:rsid w:val="00845392"/>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0B21"/>
    <w:rsid w:val="00851672"/>
    <w:rsid w:val="00851B22"/>
    <w:rsid w:val="00851BA7"/>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8CA"/>
    <w:rsid w:val="00861B41"/>
    <w:rsid w:val="00861C44"/>
    <w:rsid w:val="00861D65"/>
    <w:rsid w:val="00861DA1"/>
    <w:rsid w:val="00861EC0"/>
    <w:rsid w:val="008620C2"/>
    <w:rsid w:val="00862173"/>
    <w:rsid w:val="00862290"/>
    <w:rsid w:val="00862558"/>
    <w:rsid w:val="0086265A"/>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025"/>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E8F"/>
    <w:rsid w:val="00887FEF"/>
    <w:rsid w:val="008907B2"/>
    <w:rsid w:val="00890BC4"/>
    <w:rsid w:val="00890BCD"/>
    <w:rsid w:val="00890D91"/>
    <w:rsid w:val="00890E0D"/>
    <w:rsid w:val="00890F04"/>
    <w:rsid w:val="00890F39"/>
    <w:rsid w:val="00890FBE"/>
    <w:rsid w:val="00891F63"/>
    <w:rsid w:val="00892253"/>
    <w:rsid w:val="008922DF"/>
    <w:rsid w:val="00893024"/>
    <w:rsid w:val="0089302F"/>
    <w:rsid w:val="0089309B"/>
    <w:rsid w:val="00893B3B"/>
    <w:rsid w:val="00893BA4"/>
    <w:rsid w:val="00893DB3"/>
    <w:rsid w:val="00894790"/>
    <w:rsid w:val="008948A0"/>
    <w:rsid w:val="00894A2E"/>
    <w:rsid w:val="00894ADC"/>
    <w:rsid w:val="00894EF3"/>
    <w:rsid w:val="00894F78"/>
    <w:rsid w:val="00895243"/>
    <w:rsid w:val="008953C0"/>
    <w:rsid w:val="00895A0C"/>
    <w:rsid w:val="00895AA1"/>
    <w:rsid w:val="00895E55"/>
    <w:rsid w:val="00895FB4"/>
    <w:rsid w:val="00895FBA"/>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80D"/>
    <w:rsid w:val="00897FA7"/>
    <w:rsid w:val="008A0173"/>
    <w:rsid w:val="008A0339"/>
    <w:rsid w:val="008A03A0"/>
    <w:rsid w:val="008A0473"/>
    <w:rsid w:val="008A04C7"/>
    <w:rsid w:val="008A1711"/>
    <w:rsid w:val="008A1C65"/>
    <w:rsid w:val="008A1EA1"/>
    <w:rsid w:val="008A1FBC"/>
    <w:rsid w:val="008A1FE6"/>
    <w:rsid w:val="008A24BD"/>
    <w:rsid w:val="008A2713"/>
    <w:rsid w:val="008A288A"/>
    <w:rsid w:val="008A294D"/>
    <w:rsid w:val="008A2AAE"/>
    <w:rsid w:val="008A2F26"/>
    <w:rsid w:val="008A36ED"/>
    <w:rsid w:val="008A3898"/>
    <w:rsid w:val="008A39E2"/>
    <w:rsid w:val="008A3A6C"/>
    <w:rsid w:val="008A42D8"/>
    <w:rsid w:val="008A4532"/>
    <w:rsid w:val="008A457F"/>
    <w:rsid w:val="008A47BC"/>
    <w:rsid w:val="008A4DAC"/>
    <w:rsid w:val="008A4E04"/>
    <w:rsid w:val="008A53C3"/>
    <w:rsid w:val="008A56C1"/>
    <w:rsid w:val="008A5846"/>
    <w:rsid w:val="008A59E9"/>
    <w:rsid w:val="008A5AB1"/>
    <w:rsid w:val="008A5FE7"/>
    <w:rsid w:val="008A62D3"/>
    <w:rsid w:val="008A631F"/>
    <w:rsid w:val="008A668F"/>
    <w:rsid w:val="008A68CB"/>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6CF"/>
    <w:rsid w:val="008B2A2E"/>
    <w:rsid w:val="008B2AB2"/>
    <w:rsid w:val="008B2D1D"/>
    <w:rsid w:val="008B2DEB"/>
    <w:rsid w:val="008B30EB"/>
    <w:rsid w:val="008B3428"/>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02"/>
    <w:rsid w:val="008B66CB"/>
    <w:rsid w:val="008B6E5C"/>
    <w:rsid w:val="008B6EEA"/>
    <w:rsid w:val="008C09AD"/>
    <w:rsid w:val="008C1161"/>
    <w:rsid w:val="008C18DB"/>
    <w:rsid w:val="008C2135"/>
    <w:rsid w:val="008C21B1"/>
    <w:rsid w:val="008C2236"/>
    <w:rsid w:val="008C2426"/>
    <w:rsid w:val="008C2453"/>
    <w:rsid w:val="008C24B9"/>
    <w:rsid w:val="008C26B4"/>
    <w:rsid w:val="008C2767"/>
    <w:rsid w:val="008C2A46"/>
    <w:rsid w:val="008C2BC8"/>
    <w:rsid w:val="008C2C2B"/>
    <w:rsid w:val="008C2E86"/>
    <w:rsid w:val="008C3A2A"/>
    <w:rsid w:val="008C3D7A"/>
    <w:rsid w:val="008C44AA"/>
    <w:rsid w:val="008C44F6"/>
    <w:rsid w:val="008C4682"/>
    <w:rsid w:val="008C4B47"/>
    <w:rsid w:val="008C4D56"/>
    <w:rsid w:val="008C570A"/>
    <w:rsid w:val="008C59D5"/>
    <w:rsid w:val="008C5B10"/>
    <w:rsid w:val="008C6203"/>
    <w:rsid w:val="008C685A"/>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A94"/>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BD3"/>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774"/>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6D5E"/>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81A"/>
    <w:rsid w:val="008F4B0F"/>
    <w:rsid w:val="008F4BFE"/>
    <w:rsid w:val="008F4D68"/>
    <w:rsid w:val="008F4E3F"/>
    <w:rsid w:val="008F5406"/>
    <w:rsid w:val="008F5461"/>
    <w:rsid w:val="008F5641"/>
    <w:rsid w:val="008F5866"/>
    <w:rsid w:val="008F595E"/>
    <w:rsid w:val="008F5DB5"/>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1F63"/>
    <w:rsid w:val="009022BC"/>
    <w:rsid w:val="0090255A"/>
    <w:rsid w:val="00902686"/>
    <w:rsid w:val="00902734"/>
    <w:rsid w:val="009027AE"/>
    <w:rsid w:val="0090301D"/>
    <w:rsid w:val="0090305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64"/>
    <w:rsid w:val="00905BC8"/>
    <w:rsid w:val="00905F49"/>
    <w:rsid w:val="00906100"/>
    <w:rsid w:val="0090672A"/>
    <w:rsid w:val="009067B8"/>
    <w:rsid w:val="00906EED"/>
    <w:rsid w:val="00907071"/>
    <w:rsid w:val="0090715C"/>
    <w:rsid w:val="009076AC"/>
    <w:rsid w:val="009077BC"/>
    <w:rsid w:val="00907BEE"/>
    <w:rsid w:val="009104D4"/>
    <w:rsid w:val="00910874"/>
    <w:rsid w:val="009108A7"/>
    <w:rsid w:val="009111DD"/>
    <w:rsid w:val="009112C7"/>
    <w:rsid w:val="00911A5A"/>
    <w:rsid w:val="00911E1A"/>
    <w:rsid w:val="0091225D"/>
    <w:rsid w:val="0091236A"/>
    <w:rsid w:val="009123B9"/>
    <w:rsid w:val="00912508"/>
    <w:rsid w:val="009127B3"/>
    <w:rsid w:val="00912A63"/>
    <w:rsid w:val="00912A96"/>
    <w:rsid w:val="00912F6D"/>
    <w:rsid w:val="009133A4"/>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314"/>
    <w:rsid w:val="009216BF"/>
    <w:rsid w:val="009218D2"/>
    <w:rsid w:val="00921A44"/>
    <w:rsid w:val="00921A74"/>
    <w:rsid w:val="00921C9F"/>
    <w:rsid w:val="00921ED5"/>
    <w:rsid w:val="00921FA1"/>
    <w:rsid w:val="00921FC2"/>
    <w:rsid w:val="009225B6"/>
    <w:rsid w:val="00922815"/>
    <w:rsid w:val="00922BA4"/>
    <w:rsid w:val="00922D6A"/>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5E0D"/>
    <w:rsid w:val="009260EC"/>
    <w:rsid w:val="00926264"/>
    <w:rsid w:val="009263BF"/>
    <w:rsid w:val="00926595"/>
    <w:rsid w:val="0092686F"/>
    <w:rsid w:val="0092698B"/>
    <w:rsid w:val="009269EB"/>
    <w:rsid w:val="00926D98"/>
    <w:rsid w:val="0092716D"/>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954"/>
    <w:rsid w:val="0093398E"/>
    <w:rsid w:val="00933D61"/>
    <w:rsid w:val="00933DE4"/>
    <w:rsid w:val="00934044"/>
    <w:rsid w:val="00934547"/>
    <w:rsid w:val="00934747"/>
    <w:rsid w:val="0093485A"/>
    <w:rsid w:val="00934ABC"/>
    <w:rsid w:val="00934FFD"/>
    <w:rsid w:val="00935294"/>
    <w:rsid w:val="0093564E"/>
    <w:rsid w:val="009359C0"/>
    <w:rsid w:val="00935B52"/>
    <w:rsid w:val="009360F7"/>
    <w:rsid w:val="0093634D"/>
    <w:rsid w:val="009364EE"/>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1F84"/>
    <w:rsid w:val="009421B3"/>
    <w:rsid w:val="0094267F"/>
    <w:rsid w:val="00942A7F"/>
    <w:rsid w:val="00942BB8"/>
    <w:rsid w:val="00942BC8"/>
    <w:rsid w:val="00942E21"/>
    <w:rsid w:val="00942EF9"/>
    <w:rsid w:val="0094335F"/>
    <w:rsid w:val="0094376F"/>
    <w:rsid w:val="00944202"/>
    <w:rsid w:val="00944335"/>
    <w:rsid w:val="0094441F"/>
    <w:rsid w:val="009444C1"/>
    <w:rsid w:val="009444D6"/>
    <w:rsid w:val="0094473F"/>
    <w:rsid w:val="0094481D"/>
    <w:rsid w:val="0094484A"/>
    <w:rsid w:val="00944AF4"/>
    <w:rsid w:val="00944B0E"/>
    <w:rsid w:val="00944DAB"/>
    <w:rsid w:val="00944DCA"/>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47D"/>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071"/>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A54"/>
    <w:rsid w:val="00967D2D"/>
    <w:rsid w:val="0097058F"/>
    <w:rsid w:val="00970952"/>
    <w:rsid w:val="00970F7A"/>
    <w:rsid w:val="00970FE3"/>
    <w:rsid w:val="00971A3F"/>
    <w:rsid w:val="00971C7D"/>
    <w:rsid w:val="00971EC5"/>
    <w:rsid w:val="00971F6B"/>
    <w:rsid w:val="00971FCC"/>
    <w:rsid w:val="00972562"/>
    <w:rsid w:val="0097281F"/>
    <w:rsid w:val="0097285C"/>
    <w:rsid w:val="0097297D"/>
    <w:rsid w:val="0097298A"/>
    <w:rsid w:val="00972BB7"/>
    <w:rsid w:val="00972C06"/>
    <w:rsid w:val="00972F4C"/>
    <w:rsid w:val="00972F61"/>
    <w:rsid w:val="00972FEB"/>
    <w:rsid w:val="00973257"/>
    <w:rsid w:val="00973388"/>
    <w:rsid w:val="00973592"/>
    <w:rsid w:val="009735FD"/>
    <w:rsid w:val="0097383E"/>
    <w:rsid w:val="009738E5"/>
    <w:rsid w:val="00973B3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025"/>
    <w:rsid w:val="00980403"/>
    <w:rsid w:val="009804CB"/>
    <w:rsid w:val="009809DD"/>
    <w:rsid w:val="00980ACA"/>
    <w:rsid w:val="00980D29"/>
    <w:rsid w:val="00980DCF"/>
    <w:rsid w:val="00980F14"/>
    <w:rsid w:val="009816B9"/>
    <w:rsid w:val="00981BAF"/>
    <w:rsid w:val="00981BE4"/>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6E89"/>
    <w:rsid w:val="009873AF"/>
    <w:rsid w:val="009875A6"/>
    <w:rsid w:val="009876A0"/>
    <w:rsid w:val="009876DA"/>
    <w:rsid w:val="009879B5"/>
    <w:rsid w:val="009879B6"/>
    <w:rsid w:val="009879F4"/>
    <w:rsid w:val="00987A56"/>
    <w:rsid w:val="00987E33"/>
    <w:rsid w:val="0099005F"/>
    <w:rsid w:val="00990E93"/>
    <w:rsid w:val="00991794"/>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CDD"/>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3EC"/>
    <w:rsid w:val="009A0928"/>
    <w:rsid w:val="009A0C1F"/>
    <w:rsid w:val="009A0C79"/>
    <w:rsid w:val="009A12A5"/>
    <w:rsid w:val="009A1B1A"/>
    <w:rsid w:val="009A1DFF"/>
    <w:rsid w:val="009A1E8A"/>
    <w:rsid w:val="009A20B1"/>
    <w:rsid w:val="009A2144"/>
    <w:rsid w:val="009A246A"/>
    <w:rsid w:val="009A2821"/>
    <w:rsid w:val="009A291A"/>
    <w:rsid w:val="009A3183"/>
    <w:rsid w:val="009A32D7"/>
    <w:rsid w:val="009A3576"/>
    <w:rsid w:val="009A39A5"/>
    <w:rsid w:val="009A3A6D"/>
    <w:rsid w:val="009A3AB5"/>
    <w:rsid w:val="009A3BA5"/>
    <w:rsid w:val="009A40FD"/>
    <w:rsid w:val="009A4792"/>
    <w:rsid w:val="009A4AA9"/>
    <w:rsid w:val="009A4BD6"/>
    <w:rsid w:val="009A4EA0"/>
    <w:rsid w:val="009A516A"/>
    <w:rsid w:val="009A5434"/>
    <w:rsid w:val="009A5648"/>
    <w:rsid w:val="009A56A7"/>
    <w:rsid w:val="009A56AE"/>
    <w:rsid w:val="009A5752"/>
    <w:rsid w:val="009A5A70"/>
    <w:rsid w:val="009A5EF9"/>
    <w:rsid w:val="009A6127"/>
    <w:rsid w:val="009A62DC"/>
    <w:rsid w:val="009A637B"/>
    <w:rsid w:val="009A6456"/>
    <w:rsid w:val="009A6C74"/>
    <w:rsid w:val="009A6EE7"/>
    <w:rsid w:val="009A7154"/>
    <w:rsid w:val="009A78D1"/>
    <w:rsid w:val="009A7BA1"/>
    <w:rsid w:val="009A7DFB"/>
    <w:rsid w:val="009A7E08"/>
    <w:rsid w:val="009B003C"/>
    <w:rsid w:val="009B0147"/>
    <w:rsid w:val="009B1451"/>
    <w:rsid w:val="009B1823"/>
    <w:rsid w:val="009B198C"/>
    <w:rsid w:val="009B2E47"/>
    <w:rsid w:val="009B2E60"/>
    <w:rsid w:val="009B2F9B"/>
    <w:rsid w:val="009B34DC"/>
    <w:rsid w:val="009B35F0"/>
    <w:rsid w:val="009B3685"/>
    <w:rsid w:val="009B3745"/>
    <w:rsid w:val="009B3778"/>
    <w:rsid w:val="009B3856"/>
    <w:rsid w:val="009B386D"/>
    <w:rsid w:val="009B3C79"/>
    <w:rsid w:val="009B3D2F"/>
    <w:rsid w:val="009B3D47"/>
    <w:rsid w:val="009B4250"/>
    <w:rsid w:val="009B4821"/>
    <w:rsid w:val="009B4C1C"/>
    <w:rsid w:val="009B4C24"/>
    <w:rsid w:val="009B510F"/>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2FA1"/>
    <w:rsid w:val="009D31BC"/>
    <w:rsid w:val="009D3723"/>
    <w:rsid w:val="009D394E"/>
    <w:rsid w:val="009D422B"/>
    <w:rsid w:val="009D4303"/>
    <w:rsid w:val="009D430C"/>
    <w:rsid w:val="009D478C"/>
    <w:rsid w:val="009D49A4"/>
    <w:rsid w:val="009D4A8E"/>
    <w:rsid w:val="009D4DA3"/>
    <w:rsid w:val="009D4F83"/>
    <w:rsid w:val="009D53A6"/>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D7BDF"/>
    <w:rsid w:val="009E04A9"/>
    <w:rsid w:val="009E04FB"/>
    <w:rsid w:val="009E0871"/>
    <w:rsid w:val="009E0F29"/>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24"/>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B81"/>
    <w:rsid w:val="009F0CD1"/>
    <w:rsid w:val="009F1062"/>
    <w:rsid w:val="009F1447"/>
    <w:rsid w:val="009F15E4"/>
    <w:rsid w:val="009F187B"/>
    <w:rsid w:val="009F1933"/>
    <w:rsid w:val="009F22F6"/>
    <w:rsid w:val="009F26C0"/>
    <w:rsid w:val="009F2A94"/>
    <w:rsid w:val="009F2AAF"/>
    <w:rsid w:val="009F2C6B"/>
    <w:rsid w:val="009F2E7E"/>
    <w:rsid w:val="009F30C8"/>
    <w:rsid w:val="009F3433"/>
    <w:rsid w:val="009F38E6"/>
    <w:rsid w:val="009F3A4B"/>
    <w:rsid w:val="009F4196"/>
    <w:rsid w:val="009F41E1"/>
    <w:rsid w:val="009F4375"/>
    <w:rsid w:val="009F483A"/>
    <w:rsid w:val="009F4D72"/>
    <w:rsid w:val="009F4F05"/>
    <w:rsid w:val="009F53B7"/>
    <w:rsid w:val="009F5606"/>
    <w:rsid w:val="009F5902"/>
    <w:rsid w:val="009F5CA4"/>
    <w:rsid w:val="009F5CC9"/>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787"/>
    <w:rsid w:val="00A02B26"/>
    <w:rsid w:val="00A02BEC"/>
    <w:rsid w:val="00A02C96"/>
    <w:rsid w:val="00A02D52"/>
    <w:rsid w:val="00A02FBC"/>
    <w:rsid w:val="00A03581"/>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393"/>
    <w:rsid w:val="00A0648C"/>
    <w:rsid w:val="00A0657A"/>
    <w:rsid w:val="00A068D2"/>
    <w:rsid w:val="00A069CD"/>
    <w:rsid w:val="00A06ABB"/>
    <w:rsid w:val="00A06D3F"/>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2DB"/>
    <w:rsid w:val="00A13511"/>
    <w:rsid w:val="00A13715"/>
    <w:rsid w:val="00A13A66"/>
    <w:rsid w:val="00A13B10"/>
    <w:rsid w:val="00A13CF1"/>
    <w:rsid w:val="00A13D91"/>
    <w:rsid w:val="00A14093"/>
    <w:rsid w:val="00A140A6"/>
    <w:rsid w:val="00A144C0"/>
    <w:rsid w:val="00A145D0"/>
    <w:rsid w:val="00A14662"/>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25D"/>
    <w:rsid w:val="00A2034A"/>
    <w:rsid w:val="00A205BF"/>
    <w:rsid w:val="00A205D4"/>
    <w:rsid w:val="00A20A5B"/>
    <w:rsid w:val="00A20E24"/>
    <w:rsid w:val="00A2104B"/>
    <w:rsid w:val="00A210E9"/>
    <w:rsid w:val="00A2146E"/>
    <w:rsid w:val="00A2159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D9"/>
    <w:rsid w:val="00A261E4"/>
    <w:rsid w:val="00A261F1"/>
    <w:rsid w:val="00A265D9"/>
    <w:rsid w:val="00A26883"/>
    <w:rsid w:val="00A26C93"/>
    <w:rsid w:val="00A26D60"/>
    <w:rsid w:val="00A26EE0"/>
    <w:rsid w:val="00A2702B"/>
    <w:rsid w:val="00A279DC"/>
    <w:rsid w:val="00A30703"/>
    <w:rsid w:val="00A30BAE"/>
    <w:rsid w:val="00A31035"/>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6FE"/>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8A3"/>
    <w:rsid w:val="00A44E28"/>
    <w:rsid w:val="00A44F39"/>
    <w:rsid w:val="00A45371"/>
    <w:rsid w:val="00A45504"/>
    <w:rsid w:val="00A4570E"/>
    <w:rsid w:val="00A4579D"/>
    <w:rsid w:val="00A45A3B"/>
    <w:rsid w:val="00A45C5B"/>
    <w:rsid w:val="00A45EFA"/>
    <w:rsid w:val="00A461E1"/>
    <w:rsid w:val="00A46502"/>
    <w:rsid w:val="00A46F5A"/>
    <w:rsid w:val="00A46FAD"/>
    <w:rsid w:val="00A47B46"/>
    <w:rsid w:val="00A47B4B"/>
    <w:rsid w:val="00A47D8A"/>
    <w:rsid w:val="00A47E85"/>
    <w:rsid w:val="00A5034A"/>
    <w:rsid w:val="00A5044D"/>
    <w:rsid w:val="00A509DE"/>
    <w:rsid w:val="00A50B00"/>
    <w:rsid w:val="00A50D49"/>
    <w:rsid w:val="00A50E64"/>
    <w:rsid w:val="00A511FB"/>
    <w:rsid w:val="00A51327"/>
    <w:rsid w:val="00A514EB"/>
    <w:rsid w:val="00A516EF"/>
    <w:rsid w:val="00A51AED"/>
    <w:rsid w:val="00A521E0"/>
    <w:rsid w:val="00A524C8"/>
    <w:rsid w:val="00A5272F"/>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1BB"/>
    <w:rsid w:val="00A61303"/>
    <w:rsid w:val="00A6157E"/>
    <w:rsid w:val="00A615A0"/>
    <w:rsid w:val="00A615AF"/>
    <w:rsid w:val="00A61828"/>
    <w:rsid w:val="00A6189D"/>
    <w:rsid w:val="00A61B04"/>
    <w:rsid w:val="00A61F65"/>
    <w:rsid w:val="00A621F3"/>
    <w:rsid w:val="00A623C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BA6"/>
    <w:rsid w:val="00A65C72"/>
    <w:rsid w:val="00A65FBF"/>
    <w:rsid w:val="00A6636E"/>
    <w:rsid w:val="00A66851"/>
    <w:rsid w:val="00A669D6"/>
    <w:rsid w:val="00A66A9B"/>
    <w:rsid w:val="00A67061"/>
    <w:rsid w:val="00A67222"/>
    <w:rsid w:val="00A6743F"/>
    <w:rsid w:val="00A6744C"/>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167"/>
    <w:rsid w:val="00A75212"/>
    <w:rsid w:val="00A75318"/>
    <w:rsid w:val="00A7538B"/>
    <w:rsid w:val="00A75920"/>
    <w:rsid w:val="00A75DE7"/>
    <w:rsid w:val="00A76344"/>
    <w:rsid w:val="00A7634B"/>
    <w:rsid w:val="00A763FE"/>
    <w:rsid w:val="00A764B9"/>
    <w:rsid w:val="00A76696"/>
    <w:rsid w:val="00A76A52"/>
    <w:rsid w:val="00A76BF2"/>
    <w:rsid w:val="00A76E3B"/>
    <w:rsid w:val="00A7707F"/>
    <w:rsid w:val="00A770A5"/>
    <w:rsid w:val="00A7735F"/>
    <w:rsid w:val="00A776AD"/>
    <w:rsid w:val="00A806D6"/>
    <w:rsid w:val="00A812A1"/>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69A"/>
    <w:rsid w:val="00A867E7"/>
    <w:rsid w:val="00A86AE4"/>
    <w:rsid w:val="00A86F67"/>
    <w:rsid w:val="00A86FEF"/>
    <w:rsid w:val="00A8706A"/>
    <w:rsid w:val="00A870AB"/>
    <w:rsid w:val="00A87482"/>
    <w:rsid w:val="00A87771"/>
    <w:rsid w:val="00A87F4E"/>
    <w:rsid w:val="00A90134"/>
    <w:rsid w:val="00A901CB"/>
    <w:rsid w:val="00A905F1"/>
    <w:rsid w:val="00A90A3C"/>
    <w:rsid w:val="00A90E27"/>
    <w:rsid w:val="00A91218"/>
    <w:rsid w:val="00A91469"/>
    <w:rsid w:val="00A91498"/>
    <w:rsid w:val="00A9164F"/>
    <w:rsid w:val="00A91CC1"/>
    <w:rsid w:val="00A91F3E"/>
    <w:rsid w:val="00A92457"/>
    <w:rsid w:val="00A92528"/>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BB1"/>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129"/>
    <w:rsid w:val="00AB642C"/>
    <w:rsid w:val="00AB644A"/>
    <w:rsid w:val="00AB6458"/>
    <w:rsid w:val="00AB664E"/>
    <w:rsid w:val="00AB6C44"/>
    <w:rsid w:val="00AB6CA0"/>
    <w:rsid w:val="00AB6CE5"/>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07A"/>
    <w:rsid w:val="00AC45D6"/>
    <w:rsid w:val="00AC4D1B"/>
    <w:rsid w:val="00AC4D53"/>
    <w:rsid w:val="00AC4D9E"/>
    <w:rsid w:val="00AC4E2E"/>
    <w:rsid w:val="00AC5C2A"/>
    <w:rsid w:val="00AC5C2E"/>
    <w:rsid w:val="00AC5F01"/>
    <w:rsid w:val="00AC5F7E"/>
    <w:rsid w:val="00AC61B3"/>
    <w:rsid w:val="00AC63F4"/>
    <w:rsid w:val="00AC6786"/>
    <w:rsid w:val="00AC68A0"/>
    <w:rsid w:val="00AC6CE6"/>
    <w:rsid w:val="00AC7470"/>
    <w:rsid w:val="00AC7DE9"/>
    <w:rsid w:val="00AD00A8"/>
    <w:rsid w:val="00AD0EFB"/>
    <w:rsid w:val="00AD0F61"/>
    <w:rsid w:val="00AD12BD"/>
    <w:rsid w:val="00AD163D"/>
    <w:rsid w:val="00AD1860"/>
    <w:rsid w:val="00AD1B21"/>
    <w:rsid w:val="00AD1DFE"/>
    <w:rsid w:val="00AD1F06"/>
    <w:rsid w:val="00AD23E9"/>
    <w:rsid w:val="00AD25AF"/>
    <w:rsid w:val="00AD284F"/>
    <w:rsid w:val="00AD288C"/>
    <w:rsid w:val="00AD2938"/>
    <w:rsid w:val="00AD2ACB"/>
    <w:rsid w:val="00AD2D96"/>
    <w:rsid w:val="00AD3042"/>
    <w:rsid w:val="00AD3047"/>
    <w:rsid w:val="00AD31A9"/>
    <w:rsid w:val="00AD32CD"/>
    <w:rsid w:val="00AD33C3"/>
    <w:rsid w:val="00AD34A1"/>
    <w:rsid w:val="00AD379F"/>
    <w:rsid w:val="00AD3935"/>
    <w:rsid w:val="00AD39DF"/>
    <w:rsid w:val="00AD3BEC"/>
    <w:rsid w:val="00AD3CA8"/>
    <w:rsid w:val="00AD4597"/>
    <w:rsid w:val="00AD48F9"/>
    <w:rsid w:val="00AD4C34"/>
    <w:rsid w:val="00AD4C7E"/>
    <w:rsid w:val="00AD5232"/>
    <w:rsid w:val="00AD5278"/>
    <w:rsid w:val="00AD57E1"/>
    <w:rsid w:val="00AD5E0D"/>
    <w:rsid w:val="00AD6102"/>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333"/>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3C91"/>
    <w:rsid w:val="00AE425D"/>
    <w:rsid w:val="00AE42D1"/>
    <w:rsid w:val="00AE4309"/>
    <w:rsid w:val="00AE4557"/>
    <w:rsid w:val="00AE4A1F"/>
    <w:rsid w:val="00AE4C55"/>
    <w:rsid w:val="00AE4F01"/>
    <w:rsid w:val="00AE5609"/>
    <w:rsid w:val="00AE5BE3"/>
    <w:rsid w:val="00AE5C22"/>
    <w:rsid w:val="00AE5E95"/>
    <w:rsid w:val="00AE6433"/>
    <w:rsid w:val="00AE6584"/>
    <w:rsid w:val="00AE6740"/>
    <w:rsid w:val="00AE69BD"/>
    <w:rsid w:val="00AE6D12"/>
    <w:rsid w:val="00AE723D"/>
    <w:rsid w:val="00AE7751"/>
    <w:rsid w:val="00AE77DE"/>
    <w:rsid w:val="00AE780C"/>
    <w:rsid w:val="00AE7992"/>
    <w:rsid w:val="00AE7BBF"/>
    <w:rsid w:val="00AF0135"/>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34B"/>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ED6"/>
    <w:rsid w:val="00B04F11"/>
    <w:rsid w:val="00B053CC"/>
    <w:rsid w:val="00B0540A"/>
    <w:rsid w:val="00B0550D"/>
    <w:rsid w:val="00B05688"/>
    <w:rsid w:val="00B0588E"/>
    <w:rsid w:val="00B05E08"/>
    <w:rsid w:val="00B06597"/>
    <w:rsid w:val="00B06771"/>
    <w:rsid w:val="00B06C77"/>
    <w:rsid w:val="00B06F7E"/>
    <w:rsid w:val="00B07390"/>
    <w:rsid w:val="00B075EC"/>
    <w:rsid w:val="00B076A7"/>
    <w:rsid w:val="00B076C4"/>
    <w:rsid w:val="00B07914"/>
    <w:rsid w:val="00B07CBE"/>
    <w:rsid w:val="00B07DDD"/>
    <w:rsid w:val="00B108ED"/>
    <w:rsid w:val="00B10931"/>
    <w:rsid w:val="00B1093D"/>
    <w:rsid w:val="00B10B40"/>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CA"/>
    <w:rsid w:val="00B20CD7"/>
    <w:rsid w:val="00B20E2B"/>
    <w:rsid w:val="00B20F3D"/>
    <w:rsid w:val="00B20F51"/>
    <w:rsid w:val="00B21016"/>
    <w:rsid w:val="00B211D5"/>
    <w:rsid w:val="00B21486"/>
    <w:rsid w:val="00B215F9"/>
    <w:rsid w:val="00B217CD"/>
    <w:rsid w:val="00B21B67"/>
    <w:rsid w:val="00B21CA7"/>
    <w:rsid w:val="00B22472"/>
    <w:rsid w:val="00B232CB"/>
    <w:rsid w:val="00B232FD"/>
    <w:rsid w:val="00B233A9"/>
    <w:rsid w:val="00B239CC"/>
    <w:rsid w:val="00B23C57"/>
    <w:rsid w:val="00B23E2E"/>
    <w:rsid w:val="00B2456C"/>
    <w:rsid w:val="00B24F49"/>
    <w:rsid w:val="00B24FD1"/>
    <w:rsid w:val="00B25585"/>
    <w:rsid w:val="00B2571D"/>
    <w:rsid w:val="00B2588A"/>
    <w:rsid w:val="00B25A0E"/>
    <w:rsid w:val="00B25A70"/>
    <w:rsid w:val="00B25AB2"/>
    <w:rsid w:val="00B25ABD"/>
    <w:rsid w:val="00B25BD8"/>
    <w:rsid w:val="00B25E1D"/>
    <w:rsid w:val="00B25E83"/>
    <w:rsid w:val="00B25F69"/>
    <w:rsid w:val="00B25F9A"/>
    <w:rsid w:val="00B2613A"/>
    <w:rsid w:val="00B263BE"/>
    <w:rsid w:val="00B265C9"/>
    <w:rsid w:val="00B269CE"/>
    <w:rsid w:val="00B26CB8"/>
    <w:rsid w:val="00B26D54"/>
    <w:rsid w:val="00B26EA6"/>
    <w:rsid w:val="00B271E3"/>
    <w:rsid w:val="00B27202"/>
    <w:rsid w:val="00B27470"/>
    <w:rsid w:val="00B2757B"/>
    <w:rsid w:val="00B27BC2"/>
    <w:rsid w:val="00B27BE5"/>
    <w:rsid w:val="00B27D54"/>
    <w:rsid w:val="00B3057A"/>
    <w:rsid w:val="00B308C7"/>
    <w:rsid w:val="00B30E52"/>
    <w:rsid w:val="00B3119B"/>
    <w:rsid w:val="00B315A7"/>
    <w:rsid w:val="00B317EB"/>
    <w:rsid w:val="00B318CB"/>
    <w:rsid w:val="00B31AFF"/>
    <w:rsid w:val="00B31C72"/>
    <w:rsid w:val="00B31E5F"/>
    <w:rsid w:val="00B322A7"/>
    <w:rsid w:val="00B32507"/>
    <w:rsid w:val="00B32607"/>
    <w:rsid w:val="00B326BE"/>
    <w:rsid w:val="00B32861"/>
    <w:rsid w:val="00B32F7F"/>
    <w:rsid w:val="00B33126"/>
    <w:rsid w:val="00B338CE"/>
    <w:rsid w:val="00B3396B"/>
    <w:rsid w:val="00B33F7C"/>
    <w:rsid w:val="00B34390"/>
    <w:rsid w:val="00B3442C"/>
    <w:rsid w:val="00B3539A"/>
    <w:rsid w:val="00B353D3"/>
    <w:rsid w:val="00B35CB3"/>
    <w:rsid w:val="00B35F8E"/>
    <w:rsid w:val="00B363C8"/>
    <w:rsid w:val="00B36906"/>
    <w:rsid w:val="00B36C9E"/>
    <w:rsid w:val="00B36E58"/>
    <w:rsid w:val="00B37188"/>
    <w:rsid w:val="00B37A48"/>
    <w:rsid w:val="00B37EC9"/>
    <w:rsid w:val="00B37F7A"/>
    <w:rsid w:val="00B4003E"/>
    <w:rsid w:val="00B401C4"/>
    <w:rsid w:val="00B40292"/>
    <w:rsid w:val="00B406B2"/>
    <w:rsid w:val="00B40A84"/>
    <w:rsid w:val="00B40D73"/>
    <w:rsid w:val="00B4110D"/>
    <w:rsid w:val="00B411A3"/>
    <w:rsid w:val="00B412CB"/>
    <w:rsid w:val="00B416D8"/>
    <w:rsid w:val="00B4191E"/>
    <w:rsid w:val="00B41B34"/>
    <w:rsid w:val="00B41BEE"/>
    <w:rsid w:val="00B42279"/>
    <w:rsid w:val="00B42879"/>
    <w:rsid w:val="00B42A87"/>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6E1A"/>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71"/>
    <w:rsid w:val="00B561BD"/>
    <w:rsid w:val="00B566E0"/>
    <w:rsid w:val="00B5685D"/>
    <w:rsid w:val="00B56905"/>
    <w:rsid w:val="00B56E91"/>
    <w:rsid w:val="00B56F22"/>
    <w:rsid w:val="00B5747F"/>
    <w:rsid w:val="00B574BA"/>
    <w:rsid w:val="00B5752E"/>
    <w:rsid w:val="00B57861"/>
    <w:rsid w:val="00B57C3B"/>
    <w:rsid w:val="00B60407"/>
    <w:rsid w:val="00B604A0"/>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3F44"/>
    <w:rsid w:val="00B640AB"/>
    <w:rsid w:val="00B64124"/>
    <w:rsid w:val="00B64315"/>
    <w:rsid w:val="00B64398"/>
    <w:rsid w:val="00B643F1"/>
    <w:rsid w:val="00B64484"/>
    <w:rsid w:val="00B645F8"/>
    <w:rsid w:val="00B64A44"/>
    <w:rsid w:val="00B64BAF"/>
    <w:rsid w:val="00B64BFE"/>
    <w:rsid w:val="00B64F38"/>
    <w:rsid w:val="00B652B0"/>
    <w:rsid w:val="00B65771"/>
    <w:rsid w:val="00B66217"/>
    <w:rsid w:val="00B663F3"/>
    <w:rsid w:val="00B664EC"/>
    <w:rsid w:val="00B66801"/>
    <w:rsid w:val="00B668B4"/>
    <w:rsid w:val="00B66FFC"/>
    <w:rsid w:val="00B67058"/>
    <w:rsid w:val="00B6796C"/>
    <w:rsid w:val="00B67B2B"/>
    <w:rsid w:val="00B7001D"/>
    <w:rsid w:val="00B7021B"/>
    <w:rsid w:val="00B70333"/>
    <w:rsid w:val="00B70885"/>
    <w:rsid w:val="00B709C2"/>
    <w:rsid w:val="00B70A49"/>
    <w:rsid w:val="00B70B99"/>
    <w:rsid w:val="00B70E65"/>
    <w:rsid w:val="00B70EDB"/>
    <w:rsid w:val="00B70FE5"/>
    <w:rsid w:val="00B712CA"/>
    <w:rsid w:val="00B71448"/>
    <w:rsid w:val="00B714B4"/>
    <w:rsid w:val="00B7160D"/>
    <w:rsid w:val="00B7195F"/>
    <w:rsid w:val="00B71A5D"/>
    <w:rsid w:val="00B7273B"/>
    <w:rsid w:val="00B727B8"/>
    <w:rsid w:val="00B731E7"/>
    <w:rsid w:val="00B7325A"/>
    <w:rsid w:val="00B73444"/>
    <w:rsid w:val="00B73453"/>
    <w:rsid w:val="00B737C7"/>
    <w:rsid w:val="00B737DE"/>
    <w:rsid w:val="00B737F7"/>
    <w:rsid w:val="00B73E00"/>
    <w:rsid w:val="00B73E31"/>
    <w:rsid w:val="00B7460C"/>
    <w:rsid w:val="00B74A0D"/>
    <w:rsid w:val="00B74A49"/>
    <w:rsid w:val="00B74EC0"/>
    <w:rsid w:val="00B75542"/>
    <w:rsid w:val="00B75667"/>
    <w:rsid w:val="00B759C3"/>
    <w:rsid w:val="00B75A5C"/>
    <w:rsid w:val="00B75A7C"/>
    <w:rsid w:val="00B75D18"/>
    <w:rsid w:val="00B76016"/>
    <w:rsid w:val="00B7646F"/>
    <w:rsid w:val="00B768B5"/>
    <w:rsid w:val="00B77062"/>
    <w:rsid w:val="00B7709F"/>
    <w:rsid w:val="00B770A1"/>
    <w:rsid w:val="00B77104"/>
    <w:rsid w:val="00B774CC"/>
    <w:rsid w:val="00B7750C"/>
    <w:rsid w:val="00B77637"/>
    <w:rsid w:val="00B77966"/>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0C"/>
    <w:rsid w:val="00B835EB"/>
    <w:rsid w:val="00B837D4"/>
    <w:rsid w:val="00B837F5"/>
    <w:rsid w:val="00B83AC3"/>
    <w:rsid w:val="00B83DAC"/>
    <w:rsid w:val="00B83DF6"/>
    <w:rsid w:val="00B84307"/>
    <w:rsid w:val="00B84BE8"/>
    <w:rsid w:val="00B85132"/>
    <w:rsid w:val="00B8515A"/>
    <w:rsid w:val="00B855A8"/>
    <w:rsid w:val="00B85837"/>
    <w:rsid w:val="00B85F67"/>
    <w:rsid w:val="00B86557"/>
    <w:rsid w:val="00B869B7"/>
    <w:rsid w:val="00B86AD8"/>
    <w:rsid w:val="00B86D87"/>
    <w:rsid w:val="00B87057"/>
    <w:rsid w:val="00B8705B"/>
    <w:rsid w:val="00B87192"/>
    <w:rsid w:val="00B871D4"/>
    <w:rsid w:val="00B87AF3"/>
    <w:rsid w:val="00B87C60"/>
    <w:rsid w:val="00B87D05"/>
    <w:rsid w:val="00B900E8"/>
    <w:rsid w:val="00B90165"/>
    <w:rsid w:val="00B904E1"/>
    <w:rsid w:val="00B90EAA"/>
    <w:rsid w:val="00B911E8"/>
    <w:rsid w:val="00B91356"/>
    <w:rsid w:val="00B91DA5"/>
    <w:rsid w:val="00B91E9D"/>
    <w:rsid w:val="00B922C4"/>
    <w:rsid w:val="00B92656"/>
    <w:rsid w:val="00B926E0"/>
    <w:rsid w:val="00B92735"/>
    <w:rsid w:val="00B929F2"/>
    <w:rsid w:val="00B92AD4"/>
    <w:rsid w:val="00B92BF1"/>
    <w:rsid w:val="00B932E1"/>
    <w:rsid w:val="00B93C36"/>
    <w:rsid w:val="00B94054"/>
    <w:rsid w:val="00B9405F"/>
    <w:rsid w:val="00B94253"/>
    <w:rsid w:val="00B9436E"/>
    <w:rsid w:val="00B946E7"/>
    <w:rsid w:val="00B94C86"/>
    <w:rsid w:val="00B94F9D"/>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087"/>
    <w:rsid w:val="00B977AE"/>
    <w:rsid w:val="00B977E6"/>
    <w:rsid w:val="00B97AD5"/>
    <w:rsid w:val="00BA067F"/>
    <w:rsid w:val="00BA0B92"/>
    <w:rsid w:val="00BA0EE9"/>
    <w:rsid w:val="00BA13E0"/>
    <w:rsid w:val="00BA1534"/>
    <w:rsid w:val="00BA1731"/>
    <w:rsid w:val="00BA17C4"/>
    <w:rsid w:val="00BA2000"/>
    <w:rsid w:val="00BA23DC"/>
    <w:rsid w:val="00BA270E"/>
    <w:rsid w:val="00BA2729"/>
    <w:rsid w:val="00BA276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16B"/>
    <w:rsid w:val="00BA6230"/>
    <w:rsid w:val="00BA659A"/>
    <w:rsid w:val="00BA66CB"/>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31D"/>
    <w:rsid w:val="00BC7659"/>
    <w:rsid w:val="00BC791C"/>
    <w:rsid w:val="00BC7A42"/>
    <w:rsid w:val="00BC7E6E"/>
    <w:rsid w:val="00BC7F5C"/>
    <w:rsid w:val="00BD013E"/>
    <w:rsid w:val="00BD022F"/>
    <w:rsid w:val="00BD0263"/>
    <w:rsid w:val="00BD0383"/>
    <w:rsid w:val="00BD073B"/>
    <w:rsid w:val="00BD082C"/>
    <w:rsid w:val="00BD0866"/>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057"/>
    <w:rsid w:val="00BD4355"/>
    <w:rsid w:val="00BD4A64"/>
    <w:rsid w:val="00BD4E21"/>
    <w:rsid w:val="00BD50C2"/>
    <w:rsid w:val="00BD5A01"/>
    <w:rsid w:val="00BD5A26"/>
    <w:rsid w:val="00BD5A74"/>
    <w:rsid w:val="00BD5D4D"/>
    <w:rsid w:val="00BD5D89"/>
    <w:rsid w:val="00BD5EE6"/>
    <w:rsid w:val="00BD614C"/>
    <w:rsid w:val="00BD6369"/>
    <w:rsid w:val="00BD6398"/>
    <w:rsid w:val="00BD6509"/>
    <w:rsid w:val="00BD689C"/>
    <w:rsid w:val="00BD6909"/>
    <w:rsid w:val="00BD69D8"/>
    <w:rsid w:val="00BD6A22"/>
    <w:rsid w:val="00BD73CA"/>
    <w:rsid w:val="00BD78B8"/>
    <w:rsid w:val="00BD7910"/>
    <w:rsid w:val="00BD7A82"/>
    <w:rsid w:val="00BD7ACA"/>
    <w:rsid w:val="00BD7F9E"/>
    <w:rsid w:val="00BE01AF"/>
    <w:rsid w:val="00BE072F"/>
    <w:rsid w:val="00BE0C3B"/>
    <w:rsid w:val="00BE0DCA"/>
    <w:rsid w:val="00BE13B8"/>
    <w:rsid w:val="00BE13C6"/>
    <w:rsid w:val="00BE1658"/>
    <w:rsid w:val="00BE16CB"/>
    <w:rsid w:val="00BE197A"/>
    <w:rsid w:val="00BE1A06"/>
    <w:rsid w:val="00BE1F8E"/>
    <w:rsid w:val="00BE2452"/>
    <w:rsid w:val="00BE2539"/>
    <w:rsid w:val="00BE2DD4"/>
    <w:rsid w:val="00BE2E99"/>
    <w:rsid w:val="00BE333D"/>
    <w:rsid w:val="00BE3412"/>
    <w:rsid w:val="00BE367A"/>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4E8"/>
    <w:rsid w:val="00BF055F"/>
    <w:rsid w:val="00BF063B"/>
    <w:rsid w:val="00BF0963"/>
    <w:rsid w:val="00BF0A66"/>
    <w:rsid w:val="00BF0CB3"/>
    <w:rsid w:val="00BF10A4"/>
    <w:rsid w:val="00BF10D2"/>
    <w:rsid w:val="00BF10D6"/>
    <w:rsid w:val="00BF120B"/>
    <w:rsid w:val="00BF12A7"/>
    <w:rsid w:val="00BF1309"/>
    <w:rsid w:val="00BF18B9"/>
    <w:rsid w:val="00BF1B70"/>
    <w:rsid w:val="00BF21BD"/>
    <w:rsid w:val="00BF220D"/>
    <w:rsid w:val="00BF23E5"/>
    <w:rsid w:val="00BF2817"/>
    <w:rsid w:val="00BF2C65"/>
    <w:rsid w:val="00BF3116"/>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5CA5"/>
    <w:rsid w:val="00BF60E3"/>
    <w:rsid w:val="00BF61B6"/>
    <w:rsid w:val="00BF6597"/>
    <w:rsid w:val="00BF6D68"/>
    <w:rsid w:val="00BF6FBF"/>
    <w:rsid w:val="00BF70A1"/>
    <w:rsid w:val="00BF70F8"/>
    <w:rsid w:val="00BF7379"/>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5FA7"/>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CAD"/>
    <w:rsid w:val="00C10F46"/>
    <w:rsid w:val="00C1114F"/>
    <w:rsid w:val="00C11183"/>
    <w:rsid w:val="00C11197"/>
    <w:rsid w:val="00C1157C"/>
    <w:rsid w:val="00C11C33"/>
    <w:rsid w:val="00C11C73"/>
    <w:rsid w:val="00C11FE5"/>
    <w:rsid w:val="00C11FF6"/>
    <w:rsid w:val="00C12068"/>
    <w:rsid w:val="00C1283A"/>
    <w:rsid w:val="00C12C73"/>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E86"/>
    <w:rsid w:val="00C17F9B"/>
    <w:rsid w:val="00C202D5"/>
    <w:rsid w:val="00C2068D"/>
    <w:rsid w:val="00C206C4"/>
    <w:rsid w:val="00C206EC"/>
    <w:rsid w:val="00C207CE"/>
    <w:rsid w:val="00C20A2D"/>
    <w:rsid w:val="00C20DD5"/>
    <w:rsid w:val="00C20F2A"/>
    <w:rsid w:val="00C2168B"/>
    <w:rsid w:val="00C219F2"/>
    <w:rsid w:val="00C226CE"/>
    <w:rsid w:val="00C22794"/>
    <w:rsid w:val="00C227E3"/>
    <w:rsid w:val="00C22D3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6F9B"/>
    <w:rsid w:val="00C27156"/>
    <w:rsid w:val="00C274BE"/>
    <w:rsid w:val="00C275D9"/>
    <w:rsid w:val="00C2765A"/>
    <w:rsid w:val="00C2769D"/>
    <w:rsid w:val="00C27CD4"/>
    <w:rsid w:val="00C27E49"/>
    <w:rsid w:val="00C30351"/>
    <w:rsid w:val="00C307FA"/>
    <w:rsid w:val="00C30C4B"/>
    <w:rsid w:val="00C30D3F"/>
    <w:rsid w:val="00C30DAA"/>
    <w:rsid w:val="00C30F1F"/>
    <w:rsid w:val="00C30FB5"/>
    <w:rsid w:val="00C31089"/>
    <w:rsid w:val="00C31162"/>
    <w:rsid w:val="00C3119D"/>
    <w:rsid w:val="00C314DF"/>
    <w:rsid w:val="00C315D4"/>
    <w:rsid w:val="00C3160D"/>
    <w:rsid w:val="00C31700"/>
    <w:rsid w:val="00C3175A"/>
    <w:rsid w:val="00C319A2"/>
    <w:rsid w:val="00C3201C"/>
    <w:rsid w:val="00C3208A"/>
    <w:rsid w:val="00C3260A"/>
    <w:rsid w:val="00C327B3"/>
    <w:rsid w:val="00C3280A"/>
    <w:rsid w:val="00C32908"/>
    <w:rsid w:val="00C3293F"/>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0DAD"/>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B1"/>
    <w:rsid w:val="00C44FF2"/>
    <w:rsid w:val="00C4521D"/>
    <w:rsid w:val="00C45472"/>
    <w:rsid w:val="00C4587D"/>
    <w:rsid w:val="00C45A44"/>
    <w:rsid w:val="00C45C66"/>
    <w:rsid w:val="00C45C81"/>
    <w:rsid w:val="00C464A1"/>
    <w:rsid w:val="00C47038"/>
    <w:rsid w:val="00C470AA"/>
    <w:rsid w:val="00C4733B"/>
    <w:rsid w:val="00C474D6"/>
    <w:rsid w:val="00C474DB"/>
    <w:rsid w:val="00C476E4"/>
    <w:rsid w:val="00C47AE8"/>
    <w:rsid w:val="00C47B93"/>
    <w:rsid w:val="00C47BDE"/>
    <w:rsid w:val="00C47EC4"/>
    <w:rsid w:val="00C47F82"/>
    <w:rsid w:val="00C508B7"/>
    <w:rsid w:val="00C509D3"/>
    <w:rsid w:val="00C5114C"/>
    <w:rsid w:val="00C51630"/>
    <w:rsid w:val="00C51696"/>
    <w:rsid w:val="00C5193F"/>
    <w:rsid w:val="00C51A6A"/>
    <w:rsid w:val="00C51D11"/>
    <w:rsid w:val="00C51D30"/>
    <w:rsid w:val="00C51F21"/>
    <w:rsid w:val="00C521CD"/>
    <w:rsid w:val="00C523AF"/>
    <w:rsid w:val="00C5257E"/>
    <w:rsid w:val="00C52DD4"/>
    <w:rsid w:val="00C531B4"/>
    <w:rsid w:val="00C532F9"/>
    <w:rsid w:val="00C53E22"/>
    <w:rsid w:val="00C544CD"/>
    <w:rsid w:val="00C546D5"/>
    <w:rsid w:val="00C54C14"/>
    <w:rsid w:val="00C54C62"/>
    <w:rsid w:val="00C54CBD"/>
    <w:rsid w:val="00C54CDD"/>
    <w:rsid w:val="00C5566D"/>
    <w:rsid w:val="00C5589B"/>
    <w:rsid w:val="00C55A58"/>
    <w:rsid w:val="00C55E23"/>
    <w:rsid w:val="00C5638E"/>
    <w:rsid w:val="00C564B1"/>
    <w:rsid w:val="00C56918"/>
    <w:rsid w:val="00C569CA"/>
    <w:rsid w:val="00C56F7A"/>
    <w:rsid w:val="00C56FF9"/>
    <w:rsid w:val="00C572B2"/>
    <w:rsid w:val="00C5733A"/>
    <w:rsid w:val="00C57720"/>
    <w:rsid w:val="00C57CC6"/>
    <w:rsid w:val="00C57D43"/>
    <w:rsid w:val="00C601EB"/>
    <w:rsid w:val="00C602DB"/>
    <w:rsid w:val="00C6062A"/>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0DE"/>
    <w:rsid w:val="00C67258"/>
    <w:rsid w:val="00C67E2E"/>
    <w:rsid w:val="00C67F34"/>
    <w:rsid w:val="00C70366"/>
    <w:rsid w:val="00C7040D"/>
    <w:rsid w:val="00C70B8C"/>
    <w:rsid w:val="00C70D0F"/>
    <w:rsid w:val="00C71082"/>
    <w:rsid w:val="00C71327"/>
    <w:rsid w:val="00C71468"/>
    <w:rsid w:val="00C71D23"/>
    <w:rsid w:val="00C71DBF"/>
    <w:rsid w:val="00C723AF"/>
    <w:rsid w:val="00C723CA"/>
    <w:rsid w:val="00C7255C"/>
    <w:rsid w:val="00C72681"/>
    <w:rsid w:val="00C7271F"/>
    <w:rsid w:val="00C72B80"/>
    <w:rsid w:val="00C72EF5"/>
    <w:rsid w:val="00C731D5"/>
    <w:rsid w:val="00C7322E"/>
    <w:rsid w:val="00C733ED"/>
    <w:rsid w:val="00C7357D"/>
    <w:rsid w:val="00C739A7"/>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704"/>
    <w:rsid w:val="00C7799E"/>
    <w:rsid w:val="00C77E49"/>
    <w:rsid w:val="00C80441"/>
    <w:rsid w:val="00C80547"/>
    <w:rsid w:val="00C80CD8"/>
    <w:rsid w:val="00C80DB5"/>
    <w:rsid w:val="00C81496"/>
    <w:rsid w:val="00C81607"/>
    <w:rsid w:val="00C8162E"/>
    <w:rsid w:val="00C8198E"/>
    <w:rsid w:val="00C81B30"/>
    <w:rsid w:val="00C8220B"/>
    <w:rsid w:val="00C82387"/>
    <w:rsid w:val="00C823D0"/>
    <w:rsid w:val="00C827B6"/>
    <w:rsid w:val="00C831FC"/>
    <w:rsid w:val="00C83337"/>
    <w:rsid w:val="00C8395C"/>
    <w:rsid w:val="00C83D50"/>
    <w:rsid w:val="00C84231"/>
    <w:rsid w:val="00C84319"/>
    <w:rsid w:val="00C84550"/>
    <w:rsid w:val="00C847C8"/>
    <w:rsid w:val="00C84B5B"/>
    <w:rsid w:val="00C84D5A"/>
    <w:rsid w:val="00C85034"/>
    <w:rsid w:val="00C8534D"/>
    <w:rsid w:val="00C85358"/>
    <w:rsid w:val="00C859BA"/>
    <w:rsid w:val="00C85F12"/>
    <w:rsid w:val="00C86379"/>
    <w:rsid w:val="00C864DB"/>
    <w:rsid w:val="00C8669B"/>
    <w:rsid w:val="00C86A4C"/>
    <w:rsid w:val="00C870BA"/>
    <w:rsid w:val="00C87121"/>
    <w:rsid w:val="00C8781D"/>
    <w:rsid w:val="00C878E9"/>
    <w:rsid w:val="00C87AEC"/>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384B"/>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10D"/>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4C0"/>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092"/>
    <w:rsid w:val="00CA6164"/>
    <w:rsid w:val="00CA6413"/>
    <w:rsid w:val="00CA66FF"/>
    <w:rsid w:val="00CA6734"/>
    <w:rsid w:val="00CA6B76"/>
    <w:rsid w:val="00CA6BDF"/>
    <w:rsid w:val="00CA768E"/>
    <w:rsid w:val="00CB0072"/>
    <w:rsid w:val="00CB01BC"/>
    <w:rsid w:val="00CB03CF"/>
    <w:rsid w:val="00CB047F"/>
    <w:rsid w:val="00CB09DF"/>
    <w:rsid w:val="00CB0AAE"/>
    <w:rsid w:val="00CB0FCB"/>
    <w:rsid w:val="00CB11BD"/>
    <w:rsid w:val="00CB1368"/>
    <w:rsid w:val="00CB167F"/>
    <w:rsid w:val="00CB1F2A"/>
    <w:rsid w:val="00CB1FA4"/>
    <w:rsid w:val="00CB23E7"/>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C6B"/>
    <w:rsid w:val="00CB7F5F"/>
    <w:rsid w:val="00CC00B7"/>
    <w:rsid w:val="00CC034B"/>
    <w:rsid w:val="00CC052F"/>
    <w:rsid w:val="00CC07BA"/>
    <w:rsid w:val="00CC099A"/>
    <w:rsid w:val="00CC0AA7"/>
    <w:rsid w:val="00CC0E56"/>
    <w:rsid w:val="00CC124C"/>
    <w:rsid w:val="00CC1555"/>
    <w:rsid w:val="00CC161A"/>
    <w:rsid w:val="00CC172A"/>
    <w:rsid w:val="00CC1A18"/>
    <w:rsid w:val="00CC1D2E"/>
    <w:rsid w:val="00CC1E3E"/>
    <w:rsid w:val="00CC1E40"/>
    <w:rsid w:val="00CC267B"/>
    <w:rsid w:val="00CC27F5"/>
    <w:rsid w:val="00CC2D18"/>
    <w:rsid w:val="00CC2EFE"/>
    <w:rsid w:val="00CC32B0"/>
    <w:rsid w:val="00CC34E2"/>
    <w:rsid w:val="00CC3983"/>
    <w:rsid w:val="00CC3D8D"/>
    <w:rsid w:val="00CC3DBE"/>
    <w:rsid w:val="00CC3E8C"/>
    <w:rsid w:val="00CC3F86"/>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62"/>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4FB"/>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4B4A"/>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442"/>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674"/>
    <w:rsid w:val="00D017EE"/>
    <w:rsid w:val="00D01C73"/>
    <w:rsid w:val="00D020FF"/>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07F94"/>
    <w:rsid w:val="00D1023A"/>
    <w:rsid w:val="00D10632"/>
    <w:rsid w:val="00D10A8B"/>
    <w:rsid w:val="00D10E3E"/>
    <w:rsid w:val="00D10F71"/>
    <w:rsid w:val="00D11672"/>
    <w:rsid w:val="00D11873"/>
    <w:rsid w:val="00D11888"/>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64"/>
    <w:rsid w:val="00D16996"/>
    <w:rsid w:val="00D16A42"/>
    <w:rsid w:val="00D1739F"/>
    <w:rsid w:val="00D17756"/>
    <w:rsid w:val="00D17869"/>
    <w:rsid w:val="00D1792B"/>
    <w:rsid w:val="00D17976"/>
    <w:rsid w:val="00D17A1A"/>
    <w:rsid w:val="00D17A9A"/>
    <w:rsid w:val="00D17C19"/>
    <w:rsid w:val="00D17CB8"/>
    <w:rsid w:val="00D17F37"/>
    <w:rsid w:val="00D17F7D"/>
    <w:rsid w:val="00D202D3"/>
    <w:rsid w:val="00D20C35"/>
    <w:rsid w:val="00D20DBB"/>
    <w:rsid w:val="00D2171B"/>
    <w:rsid w:val="00D217CE"/>
    <w:rsid w:val="00D21A77"/>
    <w:rsid w:val="00D21E67"/>
    <w:rsid w:val="00D2203A"/>
    <w:rsid w:val="00D22148"/>
    <w:rsid w:val="00D22166"/>
    <w:rsid w:val="00D22404"/>
    <w:rsid w:val="00D2280F"/>
    <w:rsid w:val="00D229A3"/>
    <w:rsid w:val="00D22D40"/>
    <w:rsid w:val="00D22E74"/>
    <w:rsid w:val="00D22ECC"/>
    <w:rsid w:val="00D2342B"/>
    <w:rsid w:val="00D2348D"/>
    <w:rsid w:val="00D23556"/>
    <w:rsid w:val="00D2356D"/>
    <w:rsid w:val="00D239F9"/>
    <w:rsid w:val="00D23A1F"/>
    <w:rsid w:val="00D23B89"/>
    <w:rsid w:val="00D23CE2"/>
    <w:rsid w:val="00D23D88"/>
    <w:rsid w:val="00D2406F"/>
    <w:rsid w:val="00D241B1"/>
    <w:rsid w:val="00D2433B"/>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73A"/>
    <w:rsid w:val="00D317ED"/>
    <w:rsid w:val="00D31B9F"/>
    <w:rsid w:val="00D31BEA"/>
    <w:rsid w:val="00D31CEF"/>
    <w:rsid w:val="00D328AE"/>
    <w:rsid w:val="00D33313"/>
    <w:rsid w:val="00D333D7"/>
    <w:rsid w:val="00D33410"/>
    <w:rsid w:val="00D33418"/>
    <w:rsid w:val="00D33458"/>
    <w:rsid w:val="00D33AFC"/>
    <w:rsid w:val="00D33C0E"/>
    <w:rsid w:val="00D33FB3"/>
    <w:rsid w:val="00D3410B"/>
    <w:rsid w:val="00D344C9"/>
    <w:rsid w:val="00D34A82"/>
    <w:rsid w:val="00D34BBF"/>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510"/>
    <w:rsid w:val="00D40635"/>
    <w:rsid w:val="00D40D79"/>
    <w:rsid w:val="00D40E25"/>
    <w:rsid w:val="00D40E78"/>
    <w:rsid w:val="00D40F0F"/>
    <w:rsid w:val="00D40F5C"/>
    <w:rsid w:val="00D41009"/>
    <w:rsid w:val="00D413F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3C36"/>
    <w:rsid w:val="00D4429F"/>
    <w:rsid w:val="00D44761"/>
    <w:rsid w:val="00D44898"/>
    <w:rsid w:val="00D44A5C"/>
    <w:rsid w:val="00D44A8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0D7"/>
    <w:rsid w:val="00D51103"/>
    <w:rsid w:val="00D511FC"/>
    <w:rsid w:val="00D512D1"/>
    <w:rsid w:val="00D513F0"/>
    <w:rsid w:val="00D51538"/>
    <w:rsid w:val="00D51565"/>
    <w:rsid w:val="00D516AA"/>
    <w:rsid w:val="00D5197D"/>
    <w:rsid w:val="00D519E4"/>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517"/>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474"/>
    <w:rsid w:val="00D6278F"/>
    <w:rsid w:val="00D62949"/>
    <w:rsid w:val="00D629D3"/>
    <w:rsid w:val="00D62DEC"/>
    <w:rsid w:val="00D62E00"/>
    <w:rsid w:val="00D63553"/>
    <w:rsid w:val="00D63BAD"/>
    <w:rsid w:val="00D63D97"/>
    <w:rsid w:val="00D6410E"/>
    <w:rsid w:val="00D6420A"/>
    <w:rsid w:val="00D643A8"/>
    <w:rsid w:val="00D6447E"/>
    <w:rsid w:val="00D645BF"/>
    <w:rsid w:val="00D647F9"/>
    <w:rsid w:val="00D6485C"/>
    <w:rsid w:val="00D64CB8"/>
    <w:rsid w:val="00D652B5"/>
    <w:rsid w:val="00D653EB"/>
    <w:rsid w:val="00D65404"/>
    <w:rsid w:val="00D6575A"/>
    <w:rsid w:val="00D65837"/>
    <w:rsid w:val="00D65DD6"/>
    <w:rsid w:val="00D66008"/>
    <w:rsid w:val="00D66022"/>
    <w:rsid w:val="00D66065"/>
    <w:rsid w:val="00D6614A"/>
    <w:rsid w:val="00D66203"/>
    <w:rsid w:val="00D6679E"/>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58E"/>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DB5"/>
    <w:rsid w:val="00D75E85"/>
    <w:rsid w:val="00D75F68"/>
    <w:rsid w:val="00D763F2"/>
    <w:rsid w:val="00D7643F"/>
    <w:rsid w:val="00D7648B"/>
    <w:rsid w:val="00D769F0"/>
    <w:rsid w:val="00D76E0D"/>
    <w:rsid w:val="00D76E83"/>
    <w:rsid w:val="00D76EB9"/>
    <w:rsid w:val="00D770F3"/>
    <w:rsid w:val="00D771C9"/>
    <w:rsid w:val="00D772C7"/>
    <w:rsid w:val="00D77F91"/>
    <w:rsid w:val="00D800A1"/>
    <w:rsid w:val="00D8036A"/>
    <w:rsid w:val="00D80AB8"/>
    <w:rsid w:val="00D80C93"/>
    <w:rsid w:val="00D80CCB"/>
    <w:rsid w:val="00D80DDF"/>
    <w:rsid w:val="00D81303"/>
    <w:rsid w:val="00D81307"/>
    <w:rsid w:val="00D8139E"/>
    <w:rsid w:val="00D81465"/>
    <w:rsid w:val="00D81679"/>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85"/>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35B"/>
    <w:rsid w:val="00DA05B0"/>
    <w:rsid w:val="00DA0FC0"/>
    <w:rsid w:val="00DA10F6"/>
    <w:rsid w:val="00DA16DB"/>
    <w:rsid w:val="00DA1982"/>
    <w:rsid w:val="00DA1D80"/>
    <w:rsid w:val="00DA2046"/>
    <w:rsid w:val="00DA2185"/>
    <w:rsid w:val="00DA23D2"/>
    <w:rsid w:val="00DA29C4"/>
    <w:rsid w:val="00DA2D90"/>
    <w:rsid w:val="00DA30B1"/>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C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64E"/>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495"/>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2"/>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36C8"/>
    <w:rsid w:val="00DD39FF"/>
    <w:rsid w:val="00DD430B"/>
    <w:rsid w:val="00DD49D3"/>
    <w:rsid w:val="00DD4D87"/>
    <w:rsid w:val="00DD59AB"/>
    <w:rsid w:val="00DD5FFE"/>
    <w:rsid w:val="00DD6396"/>
    <w:rsid w:val="00DD6C70"/>
    <w:rsid w:val="00DD6DA2"/>
    <w:rsid w:val="00DD761C"/>
    <w:rsid w:val="00DD7949"/>
    <w:rsid w:val="00DE0171"/>
    <w:rsid w:val="00DE0333"/>
    <w:rsid w:val="00DE0558"/>
    <w:rsid w:val="00DE067E"/>
    <w:rsid w:val="00DE088E"/>
    <w:rsid w:val="00DE0B96"/>
    <w:rsid w:val="00DE128B"/>
    <w:rsid w:val="00DE14E8"/>
    <w:rsid w:val="00DE1799"/>
    <w:rsid w:val="00DE1829"/>
    <w:rsid w:val="00DE1DA4"/>
    <w:rsid w:val="00DE21CF"/>
    <w:rsid w:val="00DE279F"/>
    <w:rsid w:val="00DE2D37"/>
    <w:rsid w:val="00DE2D4B"/>
    <w:rsid w:val="00DE34C6"/>
    <w:rsid w:val="00DE3D42"/>
    <w:rsid w:val="00DE3E7C"/>
    <w:rsid w:val="00DE4202"/>
    <w:rsid w:val="00DE42A3"/>
    <w:rsid w:val="00DE464E"/>
    <w:rsid w:val="00DE4664"/>
    <w:rsid w:val="00DE4811"/>
    <w:rsid w:val="00DE4B0C"/>
    <w:rsid w:val="00DE4D49"/>
    <w:rsid w:val="00DE5FDA"/>
    <w:rsid w:val="00DE61AA"/>
    <w:rsid w:val="00DE6634"/>
    <w:rsid w:val="00DE67AE"/>
    <w:rsid w:val="00DE68DE"/>
    <w:rsid w:val="00DE725C"/>
    <w:rsid w:val="00DE72D7"/>
    <w:rsid w:val="00DE73EF"/>
    <w:rsid w:val="00DE752E"/>
    <w:rsid w:val="00DE7793"/>
    <w:rsid w:val="00DE7D03"/>
    <w:rsid w:val="00DE7F45"/>
    <w:rsid w:val="00DF02EC"/>
    <w:rsid w:val="00DF07C3"/>
    <w:rsid w:val="00DF0820"/>
    <w:rsid w:val="00DF0D33"/>
    <w:rsid w:val="00DF0E63"/>
    <w:rsid w:val="00DF12DC"/>
    <w:rsid w:val="00DF1300"/>
    <w:rsid w:val="00DF1477"/>
    <w:rsid w:val="00DF1630"/>
    <w:rsid w:val="00DF18AA"/>
    <w:rsid w:val="00DF1E41"/>
    <w:rsid w:val="00DF1EB6"/>
    <w:rsid w:val="00DF1FD6"/>
    <w:rsid w:val="00DF21AF"/>
    <w:rsid w:val="00DF2412"/>
    <w:rsid w:val="00DF2E43"/>
    <w:rsid w:val="00DF32AF"/>
    <w:rsid w:val="00DF3307"/>
    <w:rsid w:val="00DF35C2"/>
    <w:rsid w:val="00DF360E"/>
    <w:rsid w:val="00DF3623"/>
    <w:rsid w:val="00DF3A26"/>
    <w:rsid w:val="00DF3A2C"/>
    <w:rsid w:val="00DF3C83"/>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95"/>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48D"/>
    <w:rsid w:val="00E046C1"/>
    <w:rsid w:val="00E049EC"/>
    <w:rsid w:val="00E05A43"/>
    <w:rsid w:val="00E05A8C"/>
    <w:rsid w:val="00E05EC5"/>
    <w:rsid w:val="00E05FC4"/>
    <w:rsid w:val="00E068A0"/>
    <w:rsid w:val="00E06977"/>
    <w:rsid w:val="00E06AF4"/>
    <w:rsid w:val="00E06F6A"/>
    <w:rsid w:val="00E071CE"/>
    <w:rsid w:val="00E073C8"/>
    <w:rsid w:val="00E07686"/>
    <w:rsid w:val="00E0773D"/>
    <w:rsid w:val="00E07E45"/>
    <w:rsid w:val="00E07EFD"/>
    <w:rsid w:val="00E1007C"/>
    <w:rsid w:val="00E100DC"/>
    <w:rsid w:val="00E101F9"/>
    <w:rsid w:val="00E102BD"/>
    <w:rsid w:val="00E1039D"/>
    <w:rsid w:val="00E103F8"/>
    <w:rsid w:val="00E104ED"/>
    <w:rsid w:val="00E10504"/>
    <w:rsid w:val="00E10631"/>
    <w:rsid w:val="00E10DA9"/>
    <w:rsid w:val="00E115C5"/>
    <w:rsid w:val="00E11E40"/>
    <w:rsid w:val="00E11EB8"/>
    <w:rsid w:val="00E12243"/>
    <w:rsid w:val="00E1233A"/>
    <w:rsid w:val="00E12463"/>
    <w:rsid w:val="00E1273A"/>
    <w:rsid w:val="00E12850"/>
    <w:rsid w:val="00E12933"/>
    <w:rsid w:val="00E12A5A"/>
    <w:rsid w:val="00E12AF0"/>
    <w:rsid w:val="00E13688"/>
    <w:rsid w:val="00E136AE"/>
    <w:rsid w:val="00E13787"/>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03"/>
    <w:rsid w:val="00E20C5B"/>
    <w:rsid w:val="00E214FB"/>
    <w:rsid w:val="00E216A5"/>
    <w:rsid w:val="00E222C6"/>
    <w:rsid w:val="00E2234C"/>
    <w:rsid w:val="00E224C9"/>
    <w:rsid w:val="00E22625"/>
    <w:rsid w:val="00E229F7"/>
    <w:rsid w:val="00E22A10"/>
    <w:rsid w:val="00E22BF5"/>
    <w:rsid w:val="00E22E2F"/>
    <w:rsid w:val="00E22EE3"/>
    <w:rsid w:val="00E2302C"/>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08"/>
    <w:rsid w:val="00E260A5"/>
    <w:rsid w:val="00E2617B"/>
    <w:rsid w:val="00E26224"/>
    <w:rsid w:val="00E2690E"/>
    <w:rsid w:val="00E26DD2"/>
    <w:rsid w:val="00E272FE"/>
    <w:rsid w:val="00E27BBA"/>
    <w:rsid w:val="00E27E37"/>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C7F"/>
    <w:rsid w:val="00E33D92"/>
    <w:rsid w:val="00E33E4D"/>
    <w:rsid w:val="00E34707"/>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2EC"/>
    <w:rsid w:val="00E434D2"/>
    <w:rsid w:val="00E4356E"/>
    <w:rsid w:val="00E437F8"/>
    <w:rsid w:val="00E43ACC"/>
    <w:rsid w:val="00E43F1E"/>
    <w:rsid w:val="00E4411D"/>
    <w:rsid w:val="00E441DC"/>
    <w:rsid w:val="00E445C5"/>
    <w:rsid w:val="00E4466A"/>
    <w:rsid w:val="00E447D5"/>
    <w:rsid w:val="00E45041"/>
    <w:rsid w:val="00E450D8"/>
    <w:rsid w:val="00E452D0"/>
    <w:rsid w:val="00E45451"/>
    <w:rsid w:val="00E4563C"/>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E83"/>
    <w:rsid w:val="00E53F95"/>
    <w:rsid w:val="00E547DF"/>
    <w:rsid w:val="00E5487F"/>
    <w:rsid w:val="00E54D33"/>
    <w:rsid w:val="00E54DCD"/>
    <w:rsid w:val="00E5522E"/>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C3A"/>
    <w:rsid w:val="00E60E12"/>
    <w:rsid w:val="00E60F80"/>
    <w:rsid w:val="00E6134E"/>
    <w:rsid w:val="00E613CE"/>
    <w:rsid w:val="00E615D8"/>
    <w:rsid w:val="00E61DAC"/>
    <w:rsid w:val="00E61F86"/>
    <w:rsid w:val="00E6203C"/>
    <w:rsid w:val="00E623A6"/>
    <w:rsid w:val="00E62AF2"/>
    <w:rsid w:val="00E62C6B"/>
    <w:rsid w:val="00E62DDA"/>
    <w:rsid w:val="00E630F7"/>
    <w:rsid w:val="00E6362A"/>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783"/>
    <w:rsid w:val="00E757D7"/>
    <w:rsid w:val="00E75861"/>
    <w:rsid w:val="00E75918"/>
    <w:rsid w:val="00E76141"/>
    <w:rsid w:val="00E76270"/>
    <w:rsid w:val="00E76B45"/>
    <w:rsid w:val="00E77040"/>
    <w:rsid w:val="00E772C4"/>
    <w:rsid w:val="00E77484"/>
    <w:rsid w:val="00E77655"/>
    <w:rsid w:val="00E77B90"/>
    <w:rsid w:val="00E8016D"/>
    <w:rsid w:val="00E810EC"/>
    <w:rsid w:val="00E8112C"/>
    <w:rsid w:val="00E81587"/>
    <w:rsid w:val="00E81D70"/>
    <w:rsid w:val="00E826C8"/>
    <w:rsid w:val="00E82819"/>
    <w:rsid w:val="00E82D25"/>
    <w:rsid w:val="00E82EE0"/>
    <w:rsid w:val="00E83280"/>
    <w:rsid w:val="00E832C9"/>
    <w:rsid w:val="00E8344D"/>
    <w:rsid w:val="00E83469"/>
    <w:rsid w:val="00E839A9"/>
    <w:rsid w:val="00E83D6D"/>
    <w:rsid w:val="00E83E6E"/>
    <w:rsid w:val="00E8412F"/>
    <w:rsid w:val="00E84290"/>
    <w:rsid w:val="00E843EF"/>
    <w:rsid w:val="00E84661"/>
    <w:rsid w:val="00E84740"/>
    <w:rsid w:val="00E84934"/>
    <w:rsid w:val="00E84A69"/>
    <w:rsid w:val="00E84AEC"/>
    <w:rsid w:val="00E84BAF"/>
    <w:rsid w:val="00E84F48"/>
    <w:rsid w:val="00E84F54"/>
    <w:rsid w:val="00E8521B"/>
    <w:rsid w:val="00E853AC"/>
    <w:rsid w:val="00E85483"/>
    <w:rsid w:val="00E8572C"/>
    <w:rsid w:val="00E86057"/>
    <w:rsid w:val="00E861DA"/>
    <w:rsid w:val="00E861F7"/>
    <w:rsid w:val="00E863F2"/>
    <w:rsid w:val="00E864CA"/>
    <w:rsid w:val="00E86647"/>
    <w:rsid w:val="00E86BF7"/>
    <w:rsid w:val="00E87078"/>
    <w:rsid w:val="00E87182"/>
    <w:rsid w:val="00E879F0"/>
    <w:rsid w:val="00E87AE6"/>
    <w:rsid w:val="00E87BC7"/>
    <w:rsid w:val="00E9047C"/>
    <w:rsid w:val="00E909D9"/>
    <w:rsid w:val="00E90BF3"/>
    <w:rsid w:val="00E90CF8"/>
    <w:rsid w:val="00E91139"/>
    <w:rsid w:val="00E915E1"/>
    <w:rsid w:val="00E919F0"/>
    <w:rsid w:val="00E91BF2"/>
    <w:rsid w:val="00E91DD4"/>
    <w:rsid w:val="00E91DDE"/>
    <w:rsid w:val="00E91E61"/>
    <w:rsid w:val="00E920B8"/>
    <w:rsid w:val="00E924C7"/>
    <w:rsid w:val="00E9264F"/>
    <w:rsid w:val="00E926CA"/>
    <w:rsid w:val="00E9281F"/>
    <w:rsid w:val="00E928EA"/>
    <w:rsid w:val="00E9299E"/>
    <w:rsid w:val="00E92A22"/>
    <w:rsid w:val="00E92F0A"/>
    <w:rsid w:val="00E93131"/>
    <w:rsid w:val="00E93168"/>
    <w:rsid w:val="00E93402"/>
    <w:rsid w:val="00E9346A"/>
    <w:rsid w:val="00E939E4"/>
    <w:rsid w:val="00E93A7A"/>
    <w:rsid w:val="00E93AAD"/>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2FDB"/>
    <w:rsid w:val="00EA329A"/>
    <w:rsid w:val="00EA35CC"/>
    <w:rsid w:val="00EA3641"/>
    <w:rsid w:val="00EA3D67"/>
    <w:rsid w:val="00EA3DB9"/>
    <w:rsid w:val="00EA475F"/>
    <w:rsid w:val="00EA4A36"/>
    <w:rsid w:val="00EA4E66"/>
    <w:rsid w:val="00EA5029"/>
    <w:rsid w:val="00EA5335"/>
    <w:rsid w:val="00EA630B"/>
    <w:rsid w:val="00EA63F5"/>
    <w:rsid w:val="00EA64A7"/>
    <w:rsid w:val="00EA680F"/>
    <w:rsid w:val="00EA6CF4"/>
    <w:rsid w:val="00EA6E29"/>
    <w:rsid w:val="00EA6FAE"/>
    <w:rsid w:val="00EA7B1C"/>
    <w:rsid w:val="00EA7CE6"/>
    <w:rsid w:val="00EA7E15"/>
    <w:rsid w:val="00EA7E9E"/>
    <w:rsid w:val="00EA7EF5"/>
    <w:rsid w:val="00EA7F1F"/>
    <w:rsid w:val="00EB0150"/>
    <w:rsid w:val="00EB04D6"/>
    <w:rsid w:val="00EB05DC"/>
    <w:rsid w:val="00EB1705"/>
    <w:rsid w:val="00EB17B3"/>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079"/>
    <w:rsid w:val="00EB6721"/>
    <w:rsid w:val="00EB6B0D"/>
    <w:rsid w:val="00EB6BC2"/>
    <w:rsid w:val="00EB6C53"/>
    <w:rsid w:val="00EB720A"/>
    <w:rsid w:val="00EB749C"/>
    <w:rsid w:val="00EB7675"/>
    <w:rsid w:val="00EB77C7"/>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D90"/>
    <w:rsid w:val="00EC2E21"/>
    <w:rsid w:val="00EC30FE"/>
    <w:rsid w:val="00EC3318"/>
    <w:rsid w:val="00EC3500"/>
    <w:rsid w:val="00EC36DD"/>
    <w:rsid w:val="00EC3D7E"/>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8CA"/>
    <w:rsid w:val="00EC7EE8"/>
    <w:rsid w:val="00ED0486"/>
    <w:rsid w:val="00ED0DE8"/>
    <w:rsid w:val="00ED0EB9"/>
    <w:rsid w:val="00ED0EED"/>
    <w:rsid w:val="00ED1A21"/>
    <w:rsid w:val="00ED1A39"/>
    <w:rsid w:val="00ED1CD6"/>
    <w:rsid w:val="00ED23C5"/>
    <w:rsid w:val="00ED24A8"/>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175"/>
    <w:rsid w:val="00ED75B1"/>
    <w:rsid w:val="00ED7893"/>
    <w:rsid w:val="00ED7BAF"/>
    <w:rsid w:val="00EE0318"/>
    <w:rsid w:val="00EE039D"/>
    <w:rsid w:val="00EE08BC"/>
    <w:rsid w:val="00EE0935"/>
    <w:rsid w:val="00EE09EA"/>
    <w:rsid w:val="00EE0A49"/>
    <w:rsid w:val="00EE126E"/>
    <w:rsid w:val="00EE15CA"/>
    <w:rsid w:val="00EE18BB"/>
    <w:rsid w:val="00EE1938"/>
    <w:rsid w:val="00EE1B55"/>
    <w:rsid w:val="00EE1C57"/>
    <w:rsid w:val="00EE1CDA"/>
    <w:rsid w:val="00EE24B7"/>
    <w:rsid w:val="00EE286B"/>
    <w:rsid w:val="00EE2AAB"/>
    <w:rsid w:val="00EE3196"/>
    <w:rsid w:val="00EE3203"/>
    <w:rsid w:val="00EE327A"/>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C7F"/>
    <w:rsid w:val="00EE7D0B"/>
    <w:rsid w:val="00EE7D91"/>
    <w:rsid w:val="00EE7E87"/>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B1C"/>
    <w:rsid w:val="00EF3D41"/>
    <w:rsid w:val="00EF3D43"/>
    <w:rsid w:val="00EF3EE0"/>
    <w:rsid w:val="00EF3FCB"/>
    <w:rsid w:val="00EF4077"/>
    <w:rsid w:val="00EF4158"/>
    <w:rsid w:val="00EF4702"/>
    <w:rsid w:val="00EF493B"/>
    <w:rsid w:val="00EF4F32"/>
    <w:rsid w:val="00EF5326"/>
    <w:rsid w:val="00EF560A"/>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35D"/>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7A5"/>
    <w:rsid w:val="00F05D3C"/>
    <w:rsid w:val="00F05E51"/>
    <w:rsid w:val="00F05EED"/>
    <w:rsid w:val="00F06412"/>
    <w:rsid w:val="00F068D2"/>
    <w:rsid w:val="00F06F02"/>
    <w:rsid w:val="00F078F0"/>
    <w:rsid w:val="00F07D39"/>
    <w:rsid w:val="00F07F10"/>
    <w:rsid w:val="00F1025C"/>
    <w:rsid w:val="00F10437"/>
    <w:rsid w:val="00F10465"/>
    <w:rsid w:val="00F10780"/>
    <w:rsid w:val="00F10864"/>
    <w:rsid w:val="00F1086C"/>
    <w:rsid w:val="00F10EB6"/>
    <w:rsid w:val="00F1165E"/>
    <w:rsid w:val="00F11682"/>
    <w:rsid w:val="00F118A4"/>
    <w:rsid w:val="00F11B58"/>
    <w:rsid w:val="00F11CF5"/>
    <w:rsid w:val="00F11EDE"/>
    <w:rsid w:val="00F1268D"/>
    <w:rsid w:val="00F1275B"/>
    <w:rsid w:val="00F12909"/>
    <w:rsid w:val="00F12B3D"/>
    <w:rsid w:val="00F12D5D"/>
    <w:rsid w:val="00F13242"/>
    <w:rsid w:val="00F134F5"/>
    <w:rsid w:val="00F1403E"/>
    <w:rsid w:val="00F140FE"/>
    <w:rsid w:val="00F1415B"/>
    <w:rsid w:val="00F1418D"/>
    <w:rsid w:val="00F141F4"/>
    <w:rsid w:val="00F1472A"/>
    <w:rsid w:val="00F14C8F"/>
    <w:rsid w:val="00F14FB4"/>
    <w:rsid w:val="00F15CF3"/>
    <w:rsid w:val="00F15F83"/>
    <w:rsid w:val="00F160CF"/>
    <w:rsid w:val="00F163C4"/>
    <w:rsid w:val="00F16553"/>
    <w:rsid w:val="00F165FF"/>
    <w:rsid w:val="00F169E5"/>
    <w:rsid w:val="00F16A21"/>
    <w:rsid w:val="00F16BB1"/>
    <w:rsid w:val="00F16CAC"/>
    <w:rsid w:val="00F171EF"/>
    <w:rsid w:val="00F17A8F"/>
    <w:rsid w:val="00F17D56"/>
    <w:rsid w:val="00F20046"/>
    <w:rsid w:val="00F20242"/>
    <w:rsid w:val="00F206FE"/>
    <w:rsid w:val="00F20C83"/>
    <w:rsid w:val="00F20F5B"/>
    <w:rsid w:val="00F21048"/>
    <w:rsid w:val="00F210AB"/>
    <w:rsid w:val="00F21464"/>
    <w:rsid w:val="00F2157F"/>
    <w:rsid w:val="00F21695"/>
    <w:rsid w:val="00F21758"/>
    <w:rsid w:val="00F21857"/>
    <w:rsid w:val="00F218EF"/>
    <w:rsid w:val="00F21C38"/>
    <w:rsid w:val="00F21DC3"/>
    <w:rsid w:val="00F21DDB"/>
    <w:rsid w:val="00F21F61"/>
    <w:rsid w:val="00F22444"/>
    <w:rsid w:val="00F227BD"/>
    <w:rsid w:val="00F22C96"/>
    <w:rsid w:val="00F22FC1"/>
    <w:rsid w:val="00F2312E"/>
    <w:rsid w:val="00F231E4"/>
    <w:rsid w:val="00F23415"/>
    <w:rsid w:val="00F2357F"/>
    <w:rsid w:val="00F23BD0"/>
    <w:rsid w:val="00F23CC1"/>
    <w:rsid w:val="00F23D7A"/>
    <w:rsid w:val="00F23F60"/>
    <w:rsid w:val="00F23FB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0C0"/>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939"/>
    <w:rsid w:val="00F42C2B"/>
    <w:rsid w:val="00F434F7"/>
    <w:rsid w:val="00F43907"/>
    <w:rsid w:val="00F4399A"/>
    <w:rsid w:val="00F43CD2"/>
    <w:rsid w:val="00F440D9"/>
    <w:rsid w:val="00F443D2"/>
    <w:rsid w:val="00F4481E"/>
    <w:rsid w:val="00F44833"/>
    <w:rsid w:val="00F45423"/>
    <w:rsid w:val="00F45B82"/>
    <w:rsid w:val="00F46123"/>
    <w:rsid w:val="00F46694"/>
    <w:rsid w:val="00F467B0"/>
    <w:rsid w:val="00F4683A"/>
    <w:rsid w:val="00F46E40"/>
    <w:rsid w:val="00F46EAB"/>
    <w:rsid w:val="00F46F0B"/>
    <w:rsid w:val="00F46F8B"/>
    <w:rsid w:val="00F47132"/>
    <w:rsid w:val="00F4733F"/>
    <w:rsid w:val="00F47545"/>
    <w:rsid w:val="00F47728"/>
    <w:rsid w:val="00F4786E"/>
    <w:rsid w:val="00F47A3D"/>
    <w:rsid w:val="00F47AD9"/>
    <w:rsid w:val="00F47AF4"/>
    <w:rsid w:val="00F47AFE"/>
    <w:rsid w:val="00F47CBA"/>
    <w:rsid w:val="00F47CF5"/>
    <w:rsid w:val="00F50020"/>
    <w:rsid w:val="00F50671"/>
    <w:rsid w:val="00F50849"/>
    <w:rsid w:val="00F50FD6"/>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3C1"/>
    <w:rsid w:val="00F60845"/>
    <w:rsid w:val="00F61158"/>
    <w:rsid w:val="00F61206"/>
    <w:rsid w:val="00F614D1"/>
    <w:rsid w:val="00F614DB"/>
    <w:rsid w:val="00F6150E"/>
    <w:rsid w:val="00F61564"/>
    <w:rsid w:val="00F61F7E"/>
    <w:rsid w:val="00F61FDE"/>
    <w:rsid w:val="00F62143"/>
    <w:rsid w:val="00F62283"/>
    <w:rsid w:val="00F62338"/>
    <w:rsid w:val="00F62377"/>
    <w:rsid w:val="00F62843"/>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7C1"/>
    <w:rsid w:val="00F669E3"/>
    <w:rsid w:val="00F66AF7"/>
    <w:rsid w:val="00F672EB"/>
    <w:rsid w:val="00F6753C"/>
    <w:rsid w:val="00F67906"/>
    <w:rsid w:val="00F67A85"/>
    <w:rsid w:val="00F67CCD"/>
    <w:rsid w:val="00F67D0D"/>
    <w:rsid w:val="00F7028F"/>
    <w:rsid w:val="00F7055E"/>
    <w:rsid w:val="00F70E54"/>
    <w:rsid w:val="00F71026"/>
    <w:rsid w:val="00F71042"/>
    <w:rsid w:val="00F710A0"/>
    <w:rsid w:val="00F710D9"/>
    <w:rsid w:val="00F71976"/>
    <w:rsid w:val="00F71ECB"/>
    <w:rsid w:val="00F71F3F"/>
    <w:rsid w:val="00F71F79"/>
    <w:rsid w:val="00F72196"/>
    <w:rsid w:val="00F7219A"/>
    <w:rsid w:val="00F721A1"/>
    <w:rsid w:val="00F724E3"/>
    <w:rsid w:val="00F725E6"/>
    <w:rsid w:val="00F727AA"/>
    <w:rsid w:val="00F72AD3"/>
    <w:rsid w:val="00F72C94"/>
    <w:rsid w:val="00F73010"/>
    <w:rsid w:val="00F7315E"/>
    <w:rsid w:val="00F7360A"/>
    <w:rsid w:val="00F737F5"/>
    <w:rsid w:val="00F73C31"/>
    <w:rsid w:val="00F73F13"/>
    <w:rsid w:val="00F73F43"/>
    <w:rsid w:val="00F74664"/>
    <w:rsid w:val="00F74791"/>
    <w:rsid w:val="00F747FD"/>
    <w:rsid w:val="00F74A7A"/>
    <w:rsid w:val="00F74F61"/>
    <w:rsid w:val="00F75057"/>
    <w:rsid w:val="00F7542C"/>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36D"/>
    <w:rsid w:val="00F837DD"/>
    <w:rsid w:val="00F83A42"/>
    <w:rsid w:val="00F8423C"/>
    <w:rsid w:val="00F843B9"/>
    <w:rsid w:val="00F849D7"/>
    <w:rsid w:val="00F84A2F"/>
    <w:rsid w:val="00F84BAB"/>
    <w:rsid w:val="00F850EB"/>
    <w:rsid w:val="00F852D1"/>
    <w:rsid w:val="00F855CB"/>
    <w:rsid w:val="00F85744"/>
    <w:rsid w:val="00F85AD8"/>
    <w:rsid w:val="00F86165"/>
    <w:rsid w:val="00F862CA"/>
    <w:rsid w:val="00F863EB"/>
    <w:rsid w:val="00F86B20"/>
    <w:rsid w:val="00F86C43"/>
    <w:rsid w:val="00F86E37"/>
    <w:rsid w:val="00F86F84"/>
    <w:rsid w:val="00F8718E"/>
    <w:rsid w:val="00F87201"/>
    <w:rsid w:val="00F87317"/>
    <w:rsid w:val="00F873E6"/>
    <w:rsid w:val="00F87533"/>
    <w:rsid w:val="00F87741"/>
    <w:rsid w:val="00F878F1"/>
    <w:rsid w:val="00F879C6"/>
    <w:rsid w:val="00F87D07"/>
    <w:rsid w:val="00F87D16"/>
    <w:rsid w:val="00F901C2"/>
    <w:rsid w:val="00F902D2"/>
    <w:rsid w:val="00F90391"/>
    <w:rsid w:val="00F9046C"/>
    <w:rsid w:val="00F90BE4"/>
    <w:rsid w:val="00F90C86"/>
    <w:rsid w:val="00F90CCA"/>
    <w:rsid w:val="00F90CDA"/>
    <w:rsid w:val="00F90F6C"/>
    <w:rsid w:val="00F90FD6"/>
    <w:rsid w:val="00F910E4"/>
    <w:rsid w:val="00F91145"/>
    <w:rsid w:val="00F915AB"/>
    <w:rsid w:val="00F9174D"/>
    <w:rsid w:val="00F91906"/>
    <w:rsid w:val="00F91932"/>
    <w:rsid w:val="00F91CA2"/>
    <w:rsid w:val="00F91DAC"/>
    <w:rsid w:val="00F92174"/>
    <w:rsid w:val="00F921D8"/>
    <w:rsid w:val="00F923DB"/>
    <w:rsid w:val="00F92644"/>
    <w:rsid w:val="00F92725"/>
    <w:rsid w:val="00F92A1A"/>
    <w:rsid w:val="00F92FFD"/>
    <w:rsid w:val="00F9357A"/>
    <w:rsid w:val="00F9360D"/>
    <w:rsid w:val="00F9364C"/>
    <w:rsid w:val="00F939B0"/>
    <w:rsid w:val="00F939E7"/>
    <w:rsid w:val="00F93A3D"/>
    <w:rsid w:val="00F93A5F"/>
    <w:rsid w:val="00F93C4F"/>
    <w:rsid w:val="00F94003"/>
    <w:rsid w:val="00F94207"/>
    <w:rsid w:val="00F9425D"/>
    <w:rsid w:val="00F945E2"/>
    <w:rsid w:val="00F94737"/>
    <w:rsid w:val="00F9495D"/>
    <w:rsid w:val="00F94DA8"/>
    <w:rsid w:val="00F95013"/>
    <w:rsid w:val="00F951BD"/>
    <w:rsid w:val="00F9590D"/>
    <w:rsid w:val="00F95DFE"/>
    <w:rsid w:val="00F9629E"/>
    <w:rsid w:val="00F9632D"/>
    <w:rsid w:val="00F9635B"/>
    <w:rsid w:val="00F9644F"/>
    <w:rsid w:val="00F96479"/>
    <w:rsid w:val="00F965D9"/>
    <w:rsid w:val="00F96C7A"/>
    <w:rsid w:val="00F96E7C"/>
    <w:rsid w:val="00F975B5"/>
    <w:rsid w:val="00F97666"/>
    <w:rsid w:val="00F97F06"/>
    <w:rsid w:val="00FA02E2"/>
    <w:rsid w:val="00FA0509"/>
    <w:rsid w:val="00FA0963"/>
    <w:rsid w:val="00FA0E7C"/>
    <w:rsid w:val="00FA17D6"/>
    <w:rsid w:val="00FA1AC7"/>
    <w:rsid w:val="00FA1B1E"/>
    <w:rsid w:val="00FA1CBF"/>
    <w:rsid w:val="00FA1D8F"/>
    <w:rsid w:val="00FA1E03"/>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A7EB5"/>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4B3"/>
    <w:rsid w:val="00FB4760"/>
    <w:rsid w:val="00FB47B5"/>
    <w:rsid w:val="00FB4938"/>
    <w:rsid w:val="00FB4B62"/>
    <w:rsid w:val="00FB5201"/>
    <w:rsid w:val="00FB52FD"/>
    <w:rsid w:val="00FB56BA"/>
    <w:rsid w:val="00FB57A7"/>
    <w:rsid w:val="00FB5872"/>
    <w:rsid w:val="00FB59F0"/>
    <w:rsid w:val="00FB5A6F"/>
    <w:rsid w:val="00FB67CA"/>
    <w:rsid w:val="00FB6A21"/>
    <w:rsid w:val="00FB6A72"/>
    <w:rsid w:val="00FB6E6D"/>
    <w:rsid w:val="00FB7284"/>
    <w:rsid w:val="00FB72CB"/>
    <w:rsid w:val="00FB7704"/>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3F6A"/>
    <w:rsid w:val="00FC4278"/>
    <w:rsid w:val="00FC4423"/>
    <w:rsid w:val="00FC47CD"/>
    <w:rsid w:val="00FC47D1"/>
    <w:rsid w:val="00FC4C3A"/>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165"/>
    <w:rsid w:val="00FD3905"/>
    <w:rsid w:val="00FD3B14"/>
    <w:rsid w:val="00FD3FAD"/>
    <w:rsid w:val="00FD4CC0"/>
    <w:rsid w:val="00FD5326"/>
    <w:rsid w:val="00FD5999"/>
    <w:rsid w:val="00FD5F18"/>
    <w:rsid w:val="00FD6318"/>
    <w:rsid w:val="00FD675A"/>
    <w:rsid w:val="00FD6A3D"/>
    <w:rsid w:val="00FD6D13"/>
    <w:rsid w:val="00FD6F78"/>
    <w:rsid w:val="00FD6F9D"/>
    <w:rsid w:val="00FD72D9"/>
    <w:rsid w:val="00FD73AE"/>
    <w:rsid w:val="00FD774E"/>
    <w:rsid w:val="00FD7BAE"/>
    <w:rsid w:val="00FD7D58"/>
    <w:rsid w:val="00FD7D6B"/>
    <w:rsid w:val="00FE00DC"/>
    <w:rsid w:val="00FE0477"/>
    <w:rsid w:val="00FE0657"/>
    <w:rsid w:val="00FE092D"/>
    <w:rsid w:val="00FE0E08"/>
    <w:rsid w:val="00FE15F5"/>
    <w:rsid w:val="00FE16CF"/>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0D5"/>
    <w:rsid w:val="00FE5172"/>
    <w:rsid w:val="00FE5236"/>
    <w:rsid w:val="00FE53E8"/>
    <w:rsid w:val="00FE5848"/>
    <w:rsid w:val="00FE5977"/>
    <w:rsid w:val="00FE5C99"/>
    <w:rsid w:val="00FE5CB2"/>
    <w:rsid w:val="00FE65DB"/>
    <w:rsid w:val="00FE6DEC"/>
    <w:rsid w:val="00FE6FDC"/>
    <w:rsid w:val="00FE7266"/>
    <w:rsid w:val="00FE72A2"/>
    <w:rsid w:val="00FE74E2"/>
    <w:rsid w:val="00FE74FC"/>
    <w:rsid w:val="00FE761D"/>
    <w:rsid w:val="00FE76FA"/>
    <w:rsid w:val="00FE7A09"/>
    <w:rsid w:val="00FE7B08"/>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7BE"/>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6098C"/>
    <w:rsid w:val="01080486"/>
    <w:rsid w:val="01085D48"/>
    <w:rsid w:val="010A03F9"/>
    <w:rsid w:val="011409C8"/>
    <w:rsid w:val="011560DD"/>
    <w:rsid w:val="011B7741"/>
    <w:rsid w:val="011F2F3D"/>
    <w:rsid w:val="012227BC"/>
    <w:rsid w:val="012361AD"/>
    <w:rsid w:val="01245EBD"/>
    <w:rsid w:val="01247549"/>
    <w:rsid w:val="01294658"/>
    <w:rsid w:val="012A48CF"/>
    <w:rsid w:val="012D1181"/>
    <w:rsid w:val="013047F1"/>
    <w:rsid w:val="0130725C"/>
    <w:rsid w:val="01336F06"/>
    <w:rsid w:val="01351695"/>
    <w:rsid w:val="01356FD0"/>
    <w:rsid w:val="01366631"/>
    <w:rsid w:val="01372D9E"/>
    <w:rsid w:val="01390728"/>
    <w:rsid w:val="013A421F"/>
    <w:rsid w:val="013E1340"/>
    <w:rsid w:val="013E6BC5"/>
    <w:rsid w:val="013F1DC3"/>
    <w:rsid w:val="013F7A03"/>
    <w:rsid w:val="014315A6"/>
    <w:rsid w:val="0146693D"/>
    <w:rsid w:val="01493FE3"/>
    <w:rsid w:val="014A087B"/>
    <w:rsid w:val="014A153D"/>
    <w:rsid w:val="014A70F9"/>
    <w:rsid w:val="014A788D"/>
    <w:rsid w:val="014C27DC"/>
    <w:rsid w:val="014E3034"/>
    <w:rsid w:val="014E4C27"/>
    <w:rsid w:val="01501AF1"/>
    <w:rsid w:val="01542230"/>
    <w:rsid w:val="015512DB"/>
    <w:rsid w:val="01554C81"/>
    <w:rsid w:val="01575FAC"/>
    <w:rsid w:val="015E7E64"/>
    <w:rsid w:val="015F27A9"/>
    <w:rsid w:val="01611442"/>
    <w:rsid w:val="01615765"/>
    <w:rsid w:val="016402CE"/>
    <w:rsid w:val="01646045"/>
    <w:rsid w:val="01683FD1"/>
    <w:rsid w:val="01684AE5"/>
    <w:rsid w:val="016F100F"/>
    <w:rsid w:val="017263D7"/>
    <w:rsid w:val="01743CB9"/>
    <w:rsid w:val="01767D2E"/>
    <w:rsid w:val="01780217"/>
    <w:rsid w:val="017946B0"/>
    <w:rsid w:val="017A1BD2"/>
    <w:rsid w:val="017F65EC"/>
    <w:rsid w:val="018578DB"/>
    <w:rsid w:val="01892049"/>
    <w:rsid w:val="01905DFA"/>
    <w:rsid w:val="01920D73"/>
    <w:rsid w:val="019243E0"/>
    <w:rsid w:val="01977E8D"/>
    <w:rsid w:val="01A20910"/>
    <w:rsid w:val="01A465AE"/>
    <w:rsid w:val="01A65188"/>
    <w:rsid w:val="01A658B0"/>
    <w:rsid w:val="01A65BCB"/>
    <w:rsid w:val="01A725D3"/>
    <w:rsid w:val="01A77B65"/>
    <w:rsid w:val="01A85D64"/>
    <w:rsid w:val="01AA4837"/>
    <w:rsid w:val="01AB17EA"/>
    <w:rsid w:val="01AB4E76"/>
    <w:rsid w:val="01AC3F1F"/>
    <w:rsid w:val="01AC4026"/>
    <w:rsid w:val="01AC6411"/>
    <w:rsid w:val="01AF13C3"/>
    <w:rsid w:val="01B126DB"/>
    <w:rsid w:val="01B13D86"/>
    <w:rsid w:val="01B3400F"/>
    <w:rsid w:val="01B3461A"/>
    <w:rsid w:val="01B54FA2"/>
    <w:rsid w:val="01B95B75"/>
    <w:rsid w:val="01BC09F1"/>
    <w:rsid w:val="01BE4471"/>
    <w:rsid w:val="01BF4EA1"/>
    <w:rsid w:val="01C01E07"/>
    <w:rsid w:val="01C14A07"/>
    <w:rsid w:val="01C15DFC"/>
    <w:rsid w:val="01C22BB9"/>
    <w:rsid w:val="01C42963"/>
    <w:rsid w:val="01C4600F"/>
    <w:rsid w:val="01C52E74"/>
    <w:rsid w:val="01C927AF"/>
    <w:rsid w:val="01C94C8F"/>
    <w:rsid w:val="01CD51F6"/>
    <w:rsid w:val="01D11E35"/>
    <w:rsid w:val="01D14EE4"/>
    <w:rsid w:val="01D569BA"/>
    <w:rsid w:val="01DB4604"/>
    <w:rsid w:val="01DF07E2"/>
    <w:rsid w:val="01E22F52"/>
    <w:rsid w:val="01E24122"/>
    <w:rsid w:val="01E33FA6"/>
    <w:rsid w:val="01E34A70"/>
    <w:rsid w:val="01E3677F"/>
    <w:rsid w:val="01EB04F7"/>
    <w:rsid w:val="01EB3A92"/>
    <w:rsid w:val="01F74789"/>
    <w:rsid w:val="01FB1302"/>
    <w:rsid w:val="01FD3711"/>
    <w:rsid w:val="01FE2471"/>
    <w:rsid w:val="02001847"/>
    <w:rsid w:val="020F7BE6"/>
    <w:rsid w:val="02105AF2"/>
    <w:rsid w:val="0210657B"/>
    <w:rsid w:val="02142640"/>
    <w:rsid w:val="021467C7"/>
    <w:rsid w:val="02146F2B"/>
    <w:rsid w:val="021A06E2"/>
    <w:rsid w:val="021B2AD5"/>
    <w:rsid w:val="021E644D"/>
    <w:rsid w:val="02220E07"/>
    <w:rsid w:val="022269C9"/>
    <w:rsid w:val="02256F7E"/>
    <w:rsid w:val="022706AD"/>
    <w:rsid w:val="022956D0"/>
    <w:rsid w:val="022B670C"/>
    <w:rsid w:val="02322F64"/>
    <w:rsid w:val="02332124"/>
    <w:rsid w:val="023C2E6C"/>
    <w:rsid w:val="023C512E"/>
    <w:rsid w:val="024005B3"/>
    <w:rsid w:val="024034C7"/>
    <w:rsid w:val="02427C9E"/>
    <w:rsid w:val="02433201"/>
    <w:rsid w:val="0243541D"/>
    <w:rsid w:val="02447E07"/>
    <w:rsid w:val="02486E1B"/>
    <w:rsid w:val="02487EFE"/>
    <w:rsid w:val="0249704A"/>
    <w:rsid w:val="024A05DD"/>
    <w:rsid w:val="024D2EBE"/>
    <w:rsid w:val="02510A8E"/>
    <w:rsid w:val="0251680A"/>
    <w:rsid w:val="025219CB"/>
    <w:rsid w:val="02532621"/>
    <w:rsid w:val="025E6D76"/>
    <w:rsid w:val="02633531"/>
    <w:rsid w:val="02671A08"/>
    <w:rsid w:val="02674154"/>
    <w:rsid w:val="02684424"/>
    <w:rsid w:val="0268734E"/>
    <w:rsid w:val="026D2238"/>
    <w:rsid w:val="026E0068"/>
    <w:rsid w:val="026F67F0"/>
    <w:rsid w:val="02730304"/>
    <w:rsid w:val="02737E73"/>
    <w:rsid w:val="027767AD"/>
    <w:rsid w:val="027810C4"/>
    <w:rsid w:val="02783010"/>
    <w:rsid w:val="027C2F27"/>
    <w:rsid w:val="027E4A28"/>
    <w:rsid w:val="02811D65"/>
    <w:rsid w:val="02842F98"/>
    <w:rsid w:val="028456DD"/>
    <w:rsid w:val="0284643E"/>
    <w:rsid w:val="02867606"/>
    <w:rsid w:val="0289427A"/>
    <w:rsid w:val="0289767F"/>
    <w:rsid w:val="028B4093"/>
    <w:rsid w:val="028C0A92"/>
    <w:rsid w:val="028D2C16"/>
    <w:rsid w:val="028D3B17"/>
    <w:rsid w:val="028D42E9"/>
    <w:rsid w:val="028F0EA5"/>
    <w:rsid w:val="029307B2"/>
    <w:rsid w:val="02936666"/>
    <w:rsid w:val="029414E1"/>
    <w:rsid w:val="02974CFC"/>
    <w:rsid w:val="029A56D4"/>
    <w:rsid w:val="029A5A1F"/>
    <w:rsid w:val="029B7F05"/>
    <w:rsid w:val="029C0E34"/>
    <w:rsid w:val="029C6FFA"/>
    <w:rsid w:val="029D3887"/>
    <w:rsid w:val="029D5B0E"/>
    <w:rsid w:val="029E30B7"/>
    <w:rsid w:val="029E559B"/>
    <w:rsid w:val="029F44B2"/>
    <w:rsid w:val="02A3106B"/>
    <w:rsid w:val="02A417CF"/>
    <w:rsid w:val="02A87D43"/>
    <w:rsid w:val="02AB24A9"/>
    <w:rsid w:val="02AD1881"/>
    <w:rsid w:val="02AE2693"/>
    <w:rsid w:val="02AE3171"/>
    <w:rsid w:val="02AE6B19"/>
    <w:rsid w:val="02AF5A75"/>
    <w:rsid w:val="02B05BA1"/>
    <w:rsid w:val="02B56C57"/>
    <w:rsid w:val="02B826C5"/>
    <w:rsid w:val="02BE51F7"/>
    <w:rsid w:val="02C2035E"/>
    <w:rsid w:val="02C431D1"/>
    <w:rsid w:val="02C5272F"/>
    <w:rsid w:val="02C700F0"/>
    <w:rsid w:val="02C72779"/>
    <w:rsid w:val="02C81357"/>
    <w:rsid w:val="02C81D7F"/>
    <w:rsid w:val="02C94D0B"/>
    <w:rsid w:val="02CB4094"/>
    <w:rsid w:val="02CD5A35"/>
    <w:rsid w:val="02D1185C"/>
    <w:rsid w:val="02D7085B"/>
    <w:rsid w:val="02D8312D"/>
    <w:rsid w:val="02D86443"/>
    <w:rsid w:val="02D961A4"/>
    <w:rsid w:val="02DA56E4"/>
    <w:rsid w:val="02DC0F9A"/>
    <w:rsid w:val="02DC10F6"/>
    <w:rsid w:val="02E51F96"/>
    <w:rsid w:val="02E87F0E"/>
    <w:rsid w:val="02EC4006"/>
    <w:rsid w:val="02ED1B9A"/>
    <w:rsid w:val="02EE6AFE"/>
    <w:rsid w:val="02EF7F18"/>
    <w:rsid w:val="02F35F68"/>
    <w:rsid w:val="02F45945"/>
    <w:rsid w:val="02F54B1B"/>
    <w:rsid w:val="02F5571F"/>
    <w:rsid w:val="02F82537"/>
    <w:rsid w:val="02FA3277"/>
    <w:rsid w:val="02FA7F27"/>
    <w:rsid w:val="02FB70B7"/>
    <w:rsid w:val="02FC3192"/>
    <w:rsid w:val="03005D87"/>
    <w:rsid w:val="03023110"/>
    <w:rsid w:val="03051316"/>
    <w:rsid w:val="030702F1"/>
    <w:rsid w:val="030E7DE7"/>
    <w:rsid w:val="0311142C"/>
    <w:rsid w:val="03114BFF"/>
    <w:rsid w:val="03155A1D"/>
    <w:rsid w:val="03160E17"/>
    <w:rsid w:val="0318720D"/>
    <w:rsid w:val="031940B0"/>
    <w:rsid w:val="031A061C"/>
    <w:rsid w:val="031A6883"/>
    <w:rsid w:val="031B3F6D"/>
    <w:rsid w:val="031B577D"/>
    <w:rsid w:val="031D6418"/>
    <w:rsid w:val="031F34B1"/>
    <w:rsid w:val="03251EDB"/>
    <w:rsid w:val="032947B2"/>
    <w:rsid w:val="03296BD3"/>
    <w:rsid w:val="032D3CD6"/>
    <w:rsid w:val="032E4AA1"/>
    <w:rsid w:val="032E762A"/>
    <w:rsid w:val="03316940"/>
    <w:rsid w:val="03327071"/>
    <w:rsid w:val="03334F0B"/>
    <w:rsid w:val="033435DD"/>
    <w:rsid w:val="0335757E"/>
    <w:rsid w:val="03365212"/>
    <w:rsid w:val="03391B48"/>
    <w:rsid w:val="03396E1A"/>
    <w:rsid w:val="033D2E09"/>
    <w:rsid w:val="033D4B31"/>
    <w:rsid w:val="0343785E"/>
    <w:rsid w:val="03442222"/>
    <w:rsid w:val="03477123"/>
    <w:rsid w:val="03480361"/>
    <w:rsid w:val="034D67C4"/>
    <w:rsid w:val="03501C4C"/>
    <w:rsid w:val="03532C3F"/>
    <w:rsid w:val="035D7464"/>
    <w:rsid w:val="035F79EB"/>
    <w:rsid w:val="0363549F"/>
    <w:rsid w:val="036417EE"/>
    <w:rsid w:val="03694FB1"/>
    <w:rsid w:val="036A2B26"/>
    <w:rsid w:val="036A7051"/>
    <w:rsid w:val="036B1697"/>
    <w:rsid w:val="036C1E9B"/>
    <w:rsid w:val="03706DA1"/>
    <w:rsid w:val="03714634"/>
    <w:rsid w:val="03715EED"/>
    <w:rsid w:val="03721839"/>
    <w:rsid w:val="0376029A"/>
    <w:rsid w:val="0381435B"/>
    <w:rsid w:val="038217B5"/>
    <w:rsid w:val="038244A9"/>
    <w:rsid w:val="03836BB6"/>
    <w:rsid w:val="0384073E"/>
    <w:rsid w:val="038A2F1C"/>
    <w:rsid w:val="038B167A"/>
    <w:rsid w:val="03930A46"/>
    <w:rsid w:val="03941DEF"/>
    <w:rsid w:val="039423F5"/>
    <w:rsid w:val="03943F4A"/>
    <w:rsid w:val="03966736"/>
    <w:rsid w:val="039B44FB"/>
    <w:rsid w:val="039C5CEB"/>
    <w:rsid w:val="039E5651"/>
    <w:rsid w:val="03A04847"/>
    <w:rsid w:val="03A20DD2"/>
    <w:rsid w:val="03A232E4"/>
    <w:rsid w:val="03A256D1"/>
    <w:rsid w:val="03AE44CB"/>
    <w:rsid w:val="03AF3008"/>
    <w:rsid w:val="03B017D4"/>
    <w:rsid w:val="03B03BCE"/>
    <w:rsid w:val="03B25C4C"/>
    <w:rsid w:val="03B339D0"/>
    <w:rsid w:val="03B4334C"/>
    <w:rsid w:val="03BB1C06"/>
    <w:rsid w:val="03BB5D19"/>
    <w:rsid w:val="03BD3F2C"/>
    <w:rsid w:val="03C05E09"/>
    <w:rsid w:val="03C06A92"/>
    <w:rsid w:val="03C162F4"/>
    <w:rsid w:val="03C760B8"/>
    <w:rsid w:val="03CD0C28"/>
    <w:rsid w:val="03CE36FB"/>
    <w:rsid w:val="03CE6BE3"/>
    <w:rsid w:val="03CF28C7"/>
    <w:rsid w:val="03D12146"/>
    <w:rsid w:val="03D24EAD"/>
    <w:rsid w:val="03D8701F"/>
    <w:rsid w:val="03DB3030"/>
    <w:rsid w:val="03DC0B0D"/>
    <w:rsid w:val="03DC232C"/>
    <w:rsid w:val="03DF0076"/>
    <w:rsid w:val="03DF2ECE"/>
    <w:rsid w:val="03DF6C97"/>
    <w:rsid w:val="03E3042C"/>
    <w:rsid w:val="03E31340"/>
    <w:rsid w:val="03E325AD"/>
    <w:rsid w:val="03E36CEC"/>
    <w:rsid w:val="03E87994"/>
    <w:rsid w:val="03ED4E3F"/>
    <w:rsid w:val="03F560C9"/>
    <w:rsid w:val="03F612F5"/>
    <w:rsid w:val="03F64A6C"/>
    <w:rsid w:val="03F818DF"/>
    <w:rsid w:val="03F84D57"/>
    <w:rsid w:val="03F94E83"/>
    <w:rsid w:val="03F9699C"/>
    <w:rsid w:val="03FB07BC"/>
    <w:rsid w:val="03FC3973"/>
    <w:rsid w:val="03FC4856"/>
    <w:rsid w:val="03FD3C8E"/>
    <w:rsid w:val="04001360"/>
    <w:rsid w:val="04031A0B"/>
    <w:rsid w:val="04032656"/>
    <w:rsid w:val="040334BF"/>
    <w:rsid w:val="0404274C"/>
    <w:rsid w:val="040855BE"/>
    <w:rsid w:val="040A0EBB"/>
    <w:rsid w:val="040A5866"/>
    <w:rsid w:val="04100D5E"/>
    <w:rsid w:val="0410112B"/>
    <w:rsid w:val="04124C1B"/>
    <w:rsid w:val="04137914"/>
    <w:rsid w:val="0414761A"/>
    <w:rsid w:val="04157265"/>
    <w:rsid w:val="041A2777"/>
    <w:rsid w:val="041C778B"/>
    <w:rsid w:val="041F503A"/>
    <w:rsid w:val="0420501E"/>
    <w:rsid w:val="04217C18"/>
    <w:rsid w:val="042361E4"/>
    <w:rsid w:val="04240AB5"/>
    <w:rsid w:val="042B5256"/>
    <w:rsid w:val="042F6899"/>
    <w:rsid w:val="04301621"/>
    <w:rsid w:val="043229B9"/>
    <w:rsid w:val="04325976"/>
    <w:rsid w:val="04335F1E"/>
    <w:rsid w:val="04380AB6"/>
    <w:rsid w:val="043C3B18"/>
    <w:rsid w:val="04403906"/>
    <w:rsid w:val="044122B2"/>
    <w:rsid w:val="0441448B"/>
    <w:rsid w:val="04422D59"/>
    <w:rsid w:val="0442649F"/>
    <w:rsid w:val="04442109"/>
    <w:rsid w:val="04452145"/>
    <w:rsid w:val="0450470F"/>
    <w:rsid w:val="04532D59"/>
    <w:rsid w:val="04570AB9"/>
    <w:rsid w:val="04590C6D"/>
    <w:rsid w:val="045D75D3"/>
    <w:rsid w:val="046073AC"/>
    <w:rsid w:val="046230B6"/>
    <w:rsid w:val="04663626"/>
    <w:rsid w:val="0468089F"/>
    <w:rsid w:val="04716BE1"/>
    <w:rsid w:val="04733013"/>
    <w:rsid w:val="0475224D"/>
    <w:rsid w:val="04763B1A"/>
    <w:rsid w:val="047716FF"/>
    <w:rsid w:val="047B73E4"/>
    <w:rsid w:val="047D158A"/>
    <w:rsid w:val="047E422A"/>
    <w:rsid w:val="047E59D0"/>
    <w:rsid w:val="047F0FF3"/>
    <w:rsid w:val="047F521F"/>
    <w:rsid w:val="04832345"/>
    <w:rsid w:val="04855862"/>
    <w:rsid w:val="04885E91"/>
    <w:rsid w:val="048B7799"/>
    <w:rsid w:val="048D51EA"/>
    <w:rsid w:val="048F11FF"/>
    <w:rsid w:val="048F5B13"/>
    <w:rsid w:val="048F6D5F"/>
    <w:rsid w:val="049028BC"/>
    <w:rsid w:val="04924D10"/>
    <w:rsid w:val="04927B88"/>
    <w:rsid w:val="04965C21"/>
    <w:rsid w:val="0496636D"/>
    <w:rsid w:val="049E55CC"/>
    <w:rsid w:val="04A0503D"/>
    <w:rsid w:val="04A2712F"/>
    <w:rsid w:val="04A429CC"/>
    <w:rsid w:val="04A65252"/>
    <w:rsid w:val="04A93936"/>
    <w:rsid w:val="04AB37DA"/>
    <w:rsid w:val="04B16920"/>
    <w:rsid w:val="04B25707"/>
    <w:rsid w:val="04B56C58"/>
    <w:rsid w:val="04B72387"/>
    <w:rsid w:val="04BA0479"/>
    <w:rsid w:val="04BB0D60"/>
    <w:rsid w:val="04BC73F1"/>
    <w:rsid w:val="04BD3445"/>
    <w:rsid w:val="04BF2259"/>
    <w:rsid w:val="04C6143D"/>
    <w:rsid w:val="04C84A51"/>
    <w:rsid w:val="04C86D82"/>
    <w:rsid w:val="04C95165"/>
    <w:rsid w:val="04C96D67"/>
    <w:rsid w:val="04CD2376"/>
    <w:rsid w:val="04CE1574"/>
    <w:rsid w:val="04CE32A5"/>
    <w:rsid w:val="04CE44C1"/>
    <w:rsid w:val="04CF6CEC"/>
    <w:rsid w:val="04D06E51"/>
    <w:rsid w:val="04D13CC3"/>
    <w:rsid w:val="04D1426D"/>
    <w:rsid w:val="04D413C6"/>
    <w:rsid w:val="04D9546B"/>
    <w:rsid w:val="04DB6E9B"/>
    <w:rsid w:val="04DE36BE"/>
    <w:rsid w:val="04DF3813"/>
    <w:rsid w:val="04E36569"/>
    <w:rsid w:val="04E54E93"/>
    <w:rsid w:val="04E5710E"/>
    <w:rsid w:val="04E84276"/>
    <w:rsid w:val="04E923A2"/>
    <w:rsid w:val="04EA2618"/>
    <w:rsid w:val="04EB014A"/>
    <w:rsid w:val="04EC4FCB"/>
    <w:rsid w:val="04F20BDF"/>
    <w:rsid w:val="04F561F9"/>
    <w:rsid w:val="04FD3084"/>
    <w:rsid w:val="04FE4B8A"/>
    <w:rsid w:val="04FF6706"/>
    <w:rsid w:val="050547C5"/>
    <w:rsid w:val="050D1224"/>
    <w:rsid w:val="050D4324"/>
    <w:rsid w:val="05104809"/>
    <w:rsid w:val="05122E8A"/>
    <w:rsid w:val="0513105B"/>
    <w:rsid w:val="05143717"/>
    <w:rsid w:val="0514678E"/>
    <w:rsid w:val="0518536B"/>
    <w:rsid w:val="051A2929"/>
    <w:rsid w:val="051D1091"/>
    <w:rsid w:val="051D7319"/>
    <w:rsid w:val="051F03B6"/>
    <w:rsid w:val="05204D43"/>
    <w:rsid w:val="05223EF5"/>
    <w:rsid w:val="05235E1F"/>
    <w:rsid w:val="05237631"/>
    <w:rsid w:val="05251148"/>
    <w:rsid w:val="052B71C5"/>
    <w:rsid w:val="05357AE4"/>
    <w:rsid w:val="053611C2"/>
    <w:rsid w:val="0537346D"/>
    <w:rsid w:val="05375EA9"/>
    <w:rsid w:val="05380EEB"/>
    <w:rsid w:val="05391B7B"/>
    <w:rsid w:val="05392C30"/>
    <w:rsid w:val="053D5532"/>
    <w:rsid w:val="053F2110"/>
    <w:rsid w:val="05432443"/>
    <w:rsid w:val="054407E5"/>
    <w:rsid w:val="0544122D"/>
    <w:rsid w:val="0545162B"/>
    <w:rsid w:val="05480F62"/>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6A191E"/>
    <w:rsid w:val="056E113E"/>
    <w:rsid w:val="056E53CE"/>
    <w:rsid w:val="05711756"/>
    <w:rsid w:val="05724C3D"/>
    <w:rsid w:val="05730109"/>
    <w:rsid w:val="05765872"/>
    <w:rsid w:val="05785848"/>
    <w:rsid w:val="057A24A3"/>
    <w:rsid w:val="057A3A3C"/>
    <w:rsid w:val="057B1627"/>
    <w:rsid w:val="057C5707"/>
    <w:rsid w:val="057C597C"/>
    <w:rsid w:val="057D2B42"/>
    <w:rsid w:val="057E6F8E"/>
    <w:rsid w:val="057E7761"/>
    <w:rsid w:val="057F03C0"/>
    <w:rsid w:val="057F3410"/>
    <w:rsid w:val="057F498F"/>
    <w:rsid w:val="05816E92"/>
    <w:rsid w:val="05821309"/>
    <w:rsid w:val="058220CF"/>
    <w:rsid w:val="0584064F"/>
    <w:rsid w:val="05875289"/>
    <w:rsid w:val="058913AE"/>
    <w:rsid w:val="058A6187"/>
    <w:rsid w:val="058B3624"/>
    <w:rsid w:val="05907EF4"/>
    <w:rsid w:val="05941D4A"/>
    <w:rsid w:val="059427BE"/>
    <w:rsid w:val="05950BAA"/>
    <w:rsid w:val="059516E6"/>
    <w:rsid w:val="059834EE"/>
    <w:rsid w:val="059A3B8D"/>
    <w:rsid w:val="059A7D4B"/>
    <w:rsid w:val="059F30E7"/>
    <w:rsid w:val="05A050C7"/>
    <w:rsid w:val="05A15F2D"/>
    <w:rsid w:val="05A57A03"/>
    <w:rsid w:val="05A80C3A"/>
    <w:rsid w:val="05A95172"/>
    <w:rsid w:val="05AA17C4"/>
    <w:rsid w:val="05AD7DBD"/>
    <w:rsid w:val="05B36285"/>
    <w:rsid w:val="05B7030D"/>
    <w:rsid w:val="05C17AE1"/>
    <w:rsid w:val="05C326CB"/>
    <w:rsid w:val="05C436D7"/>
    <w:rsid w:val="05C45B11"/>
    <w:rsid w:val="05C6533C"/>
    <w:rsid w:val="05C75BCF"/>
    <w:rsid w:val="05C907F5"/>
    <w:rsid w:val="05C95FF0"/>
    <w:rsid w:val="05CA1EE4"/>
    <w:rsid w:val="05D26DF5"/>
    <w:rsid w:val="05D96B98"/>
    <w:rsid w:val="05DF47B6"/>
    <w:rsid w:val="05E03575"/>
    <w:rsid w:val="05E04B49"/>
    <w:rsid w:val="05E1029D"/>
    <w:rsid w:val="05E35EDA"/>
    <w:rsid w:val="05E40D37"/>
    <w:rsid w:val="05E5641D"/>
    <w:rsid w:val="05E6486F"/>
    <w:rsid w:val="05E72468"/>
    <w:rsid w:val="05E927C0"/>
    <w:rsid w:val="05E9369D"/>
    <w:rsid w:val="05EA6C0A"/>
    <w:rsid w:val="05ED1B6E"/>
    <w:rsid w:val="05ED7701"/>
    <w:rsid w:val="05EF1B79"/>
    <w:rsid w:val="05F262A0"/>
    <w:rsid w:val="05F43B89"/>
    <w:rsid w:val="05F45CF1"/>
    <w:rsid w:val="05F53FC6"/>
    <w:rsid w:val="05F65026"/>
    <w:rsid w:val="05F659FD"/>
    <w:rsid w:val="05F861F5"/>
    <w:rsid w:val="05FA2660"/>
    <w:rsid w:val="05FB7C39"/>
    <w:rsid w:val="05FC3C1E"/>
    <w:rsid w:val="0603248D"/>
    <w:rsid w:val="06045E70"/>
    <w:rsid w:val="06080D8F"/>
    <w:rsid w:val="0608251E"/>
    <w:rsid w:val="06094670"/>
    <w:rsid w:val="06095A9D"/>
    <w:rsid w:val="060A31C9"/>
    <w:rsid w:val="060A4922"/>
    <w:rsid w:val="060A7C24"/>
    <w:rsid w:val="0613549C"/>
    <w:rsid w:val="06183109"/>
    <w:rsid w:val="061B276A"/>
    <w:rsid w:val="061D7D77"/>
    <w:rsid w:val="061E7BAD"/>
    <w:rsid w:val="061F37C8"/>
    <w:rsid w:val="061F4F92"/>
    <w:rsid w:val="061F6D46"/>
    <w:rsid w:val="0624386B"/>
    <w:rsid w:val="062514CE"/>
    <w:rsid w:val="06263D53"/>
    <w:rsid w:val="06264CB3"/>
    <w:rsid w:val="062659F2"/>
    <w:rsid w:val="062C56A5"/>
    <w:rsid w:val="062C5CB6"/>
    <w:rsid w:val="062D3938"/>
    <w:rsid w:val="062E2430"/>
    <w:rsid w:val="06303747"/>
    <w:rsid w:val="06303EF2"/>
    <w:rsid w:val="06343C40"/>
    <w:rsid w:val="063571A2"/>
    <w:rsid w:val="06360315"/>
    <w:rsid w:val="063733F3"/>
    <w:rsid w:val="063C0B93"/>
    <w:rsid w:val="063E600B"/>
    <w:rsid w:val="06401EC7"/>
    <w:rsid w:val="06404BD6"/>
    <w:rsid w:val="06414EBA"/>
    <w:rsid w:val="06417B22"/>
    <w:rsid w:val="06430B77"/>
    <w:rsid w:val="06462408"/>
    <w:rsid w:val="064B33E9"/>
    <w:rsid w:val="064D5D84"/>
    <w:rsid w:val="064D784D"/>
    <w:rsid w:val="064E1AC7"/>
    <w:rsid w:val="06514D32"/>
    <w:rsid w:val="06515716"/>
    <w:rsid w:val="06517807"/>
    <w:rsid w:val="0655081A"/>
    <w:rsid w:val="065675BC"/>
    <w:rsid w:val="0657428C"/>
    <w:rsid w:val="06574DE1"/>
    <w:rsid w:val="065C5856"/>
    <w:rsid w:val="065F6758"/>
    <w:rsid w:val="065F7127"/>
    <w:rsid w:val="065F7708"/>
    <w:rsid w:val="06637434"/>
    <w:rsid w:val="06666986"/>
    <w:rsid w:val="066777D1"/>
    <w:rsid w:val="066D3666"/>
    <w:rsid w:val="06720EB1"/>
    <w:rsid w:val="06790D04"/>
    <w:rsid w:val="067D4447"/>
    <w:rsid w:val="067D4C1C"/>
    <w:rsid w:val="0680002C"/>
    <w:rsid w:val="068621D8"/>
    <w:rsid w:val="06870EF4"/>
    <w:rsid w:val="06871A44"/>
    <w:rsid w:val="068B7763"/>
    <w:rsid w:val="068C2CDD"/>
    <w:rsid w:val="068C4C9B"/>
    <w:rsid w:val="068D1E84"/>
    <w:rsid w:val="06963EEE"/>
    <w:rsid w:val="06967B19"/>
    <w:rsid w:val="0697481D"/>
    <w:rsid w:val="069A1A22"/>
    <w:rsid w:val="069E6504"/>
    <w:rsid w:val="069F2696"/>
    <w:rsid w:val="06A125A4"/>
    <w:rsid w:val="06A31C51"/>
    <w:rsid w:val="06A333A4"/>
    <w:rsid w:val="06A45B34"/>
    <w:rsid w:val="06A46639"/>
    <w:rsid w:val="06A63C21"/>
    <w:rsid w:val="06AA6CB3"/>
    <w:rsid w:val="06AC2FD6"/>
    <w:rsid w:val="06AC5844"/>
    <w:rsid w:val="06AD4DA6"/>
    <w:rsid w:val="06AF0D04"/>
    <w:rsid w:val="06AF2E42"/>
    <w:rsid w:val="06B0569D"/>
    <w:rsid w:val="06B127E5"/>
    <w:rsid w:val="06B1647F"/>
    <w:rsid w:val="06B519B9"/>
    <w:rsid w:val="06B75DB9"/>
    <w:rsid w:val="06BA6626"/>
    <w:rsid w:val="06BB22B9"/>
    <w:rsid w:val="06BC286E"/>
    <w:rsid w:val="06BD3D40"/>
    <w:rsid w:val="06BD3DD2"/>
    <w:rsid w:val="06BE6F10"/>
    <w:rsid w:val="06C04DF4"/>
    <w:rsid w:val="06C15B71"/>
    <w:rsid w:val="06C32A38"/>
    <w:rsid w:val="06C4522F"/>
    <w:rsid w:val="06CC711D"/>
    <w:rsid w:val="06CD3AE6"/>
    <w:rsid w:val="06CE2D01"/>
    <w:rsid w:val="06D162B4"/>
    <w:rsid w:val="06D20B82"/>
    <w:rsid w:val="06D22042"/>
    <w:rsid w:val="06D354D0"/>
    <w:rsid w:val="06D77284"/>
    <w:rsid w:val="06D80146"/>
    <w:rsid w:val="06DE0009"/>
    <w:rsid w:val="06DF6C1E"/>
    <w:rsid w:val="06E11708"/>
    <w:rsid w:val="06E36BD5"/>
    <w:rsid w:val="06E41979"/>
    <w:rsid w:val="06E56F97"/>
    <w:rsid w:val="06E84EFD"/>
    <w:rsid w:val="06EB27E8"/>
    <w:rsid w:val="06EB67A9"/>
    <w:rsid w:val="06EE2B60"/>
    <w:rsid w:val="06EE4E92"/>
    <w:rsid w:val="06F47BE3"/>
    <w:rsid w:val="06F84318"/>
    <w:rsid w:val="06F867D3"/>
    <w:rsid w:val="06FC4F1D"/>
    <w:rsid w:val="06FE5AAE"/>
    <w:rsid w:val="06FF3F5D"/>
    <w:rsid w:val="0701593C"/>
    <w:rsid w:val="0705530E"/>
    <w:rsid w:val="07080125"/>
    <w:rsid w:val="070A78AF"/>
    <w:rsid w:val="070D24A5"/>
    <w:rsid w:val="070D3875"/>
    <w:rsid w:val="070E2577"/>
    <w:rsid w:val="070F0549"/>
    <w:rsid w:val="07131DD3"/>
    <w:rsid w:val="07160523"/>
    <w:rsid w:val="07167FDF"/>
    <w:rsid w:val="071B4BC9"/>
    <w:rsid w:val="071D76E3"/>
    <w:rsid w:val="071E19BD"/>
    <w:rsid w:val="07221486"/>
    <w:rsid w:val="07231A37"/>
    <w:rsid w:val="07232F9C"/>
    <w:rsid w:val="07272AAD"/>
    <w:rsid w:val="072869A2"/>
    <w:rsid w:val="072A144A"/>
    <w:rsid w:val="072F2729"/>
    <w:rsid w:val="072F742F"/>
    <w:rsid w:val="07344C35"/>
    <w:rsid w:val="07390243"/>
    <w:rsid w:val="0739242C"/>
    <w:rsid w:val="07393D2F"/>
    <w:rsid w:val="073A1BD0"/>
    <w:rsid w:val="073A5D6F"/>
    <w:rsid w:val="073B1A8C"/>
    <w:rsid w:val="073B74D8"/>
    <w:rsid w:val="073E5E96"/>
    <w:rsid w:val="073E5F11"/>
    <w:rsid w:val="073F7394"/>
    <w:rsid w:val="074317B6"/>
    <w:rsid w:val="07467EAD"/>
    <w:rsid w:val="07495715"/>
    <w:rsid w:val="074B17C1"/>
    <w:rsid w:val="074C0265"/>
    <w:rsid w:val="074C7E5E"/>
    <w:rsid w:val="07521380"/>
    <w:rsid w:val="075224B6"/>
    <w:rsid w:val="07537365"/>
    <w:rsid w:val="0753795E"/>
    <w:rsid w:val="075731B5"/>
    <w:rsid w:val="07573D7F"/>
    <w:rsid w:val="07577BE1"/>
    <w:rsid w:val="0758013D"/>
    <w:rsid w:val="075D0A2D"/>
    <w:rsid w:val="075E4824"/>
    <w:rsid w:val="075E5F76"/>
    <w:rsid w:val="076116FC"/>
    <w:rsid w:val="07614DBC"/>
    <w:rsid w:val="07630390"/>
    <w:rsid w:val="07642503"/>
    <w:rsid w:val="0765106A"/>
    <w:rsid w:val="07687290"/>
    <w:rsid w:val="076A3141"/>
    <w:rsid w:val="076C163D"/>
    <w:rsid w:val="076C4350"/>
    <w:rsid w:val="07701CD6"/>
    <w:rsid w:val="07701D34"/>
    <w:rsid w:val="07717275"/>
    <w:rsid w:val="07722C34"/>
    <w:rsid w:val="077332A9"/>
    <w:rsid w:val="07737445"/>
    <w:rsid w:val="07737A5D"/>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030B5"/>
    <w:rsid w:val="07991494"/>
    <w:rsid w:val="07994361"/>
    <w:rsid w:val="07997DD2"/>
    <w:rsid w:val="079A0D62"/>
    <w:rsid w:val="079C5CAA"/>
    <w:rsid w:val="079F0A97"/>
    <w:rsid w:val="07A021B6"/>
    <w:rsid w:val="07A276F1"/>
    <w:rsid w:val="07A37FD8"/>
    <w:rsid w:val="07A460B8"/>
    <w:rsid w:val="07A5679C"/>
    <w:rsid w:val="07A72EFC"/>
    <w:rsid w:val="07A85B16"/>
    <w:rsid w:val="07A85E39"/>
    <w:rsid w:val="07AB11D3"/>
    <w:rsid w:val="07AC3410"/>
    <w:rsid w:val="07B35775"/>
    <w:rsid w:val="07B37E81"/>
    <w:rsid w:val="07B40556"/>
    <w:rsid w:val="07B609C9"/>
    <w:rsid w:val="07B76B82"/>
    <w:rsid w:val="07B93E5C"/>
    <w:rsid w:val="07BC2EE8"/>
    <w:rsid w:val="07BD0016"/>
    <w:rsid w:val="07BD6F8F"/>
    <w:rsid w:val="07C204AA"/>
    <w:rsid w:val="07C21FA9"/>
    <w:rsid w:val="07C5495B"/>
    <w:rsid w:val="07C96646"/>
    <w:rsid w:val="07CA6463"/>
    <w:rsid w:val="07CB0609"/>
    <w:rsid w:val="07CC4C7F"/>
    <w:rsid w:val="07CE58D7"/>
    <w:rsid w:val="07CE59A8"/>
    <w:rsid w:val="07CF2C73"/>
    <w:rsid w:val="07CF7635"/>
    <w:rsid w:val="07D06D7A"/>
    <w:rsid w:val="07D24B37"/>
    <w:rsid w:val="07D80573"/>
    <w:rsid w:val="07D843AF"/>
    <w:rsid w:val="07DD251B"/>
    <w:rsid w:val="07DD5AB3"/>
    <w:rsid w:val="07DF36CD"/>
    <w:rsid w:val="07DF3C22"/>
    <w:rsid w:val="07DF588C"/>
    <w:rsid w:val="07E76486"/>
    <w:rsid w:val="07E77C8A"/>
    <w:rsid w:val="07E85498"/>
    <w:rsid w:val="07E9755C"/>
    <w:rsid w:val="07EF13AF"/>
    <w:rsid w:val="07EF3A10"/>
    <w:rsid w:val="07F27A67"/>
    <w:rsid w:val="07F32EF1"/>
    <w:rsid w:val="07F42784"/>
    <w:rsid w:val="07F66717"/>
    <w:rsid w:val="07F70A22"/>
    <w:rsid w:val="07F81BA2"/>
    <w:rsid w:val="07F9718A"/>
    <w:rsid w:val="07FC53A3"/>
    <w:rsid w:val="07FD6035"/>
    <w:rsid w:val="08087296"/>
    <w:rsid w:val="080E6FCD"/>
    <w:rsid w:val="08103267"/>
    <w:rsid w:val="081532CD"/>
    <w:rsid w:val="08156059"/>
    <w:rsid w:val="081670A5"/>
    <w:rsid w:val="081814E9"/>
    <w:rsid w:val="08183ED6"/>
    <w:rsid w:val="081A043A"/>
    <w:rsid w:val="081B57F6"/>
    <w:rsid w:val="081C3F65"/>
    <w:rsid w:val="081F4B7E"/>
    <w:rsid w:val="0820116C"/>
    <w:rsid w:val="082040D3"/>
    <w:rsid w:val="08252A1F"/>
    <w:rsid w:val="08252D8E"/>
    <w:rsid w:val="08261386"/>
    <w:rsid w:val="08264329"/>
    <w:rsid w:val="08280089"/>
    <w:rsid w:val="082A6E6B"/>
    <w:rsid w:val="082F3805"/>
    <w:rsid w:val="08317D06"/>
    <w:rsid w:val="08346640"/>
    <w:rsid w:val="08353C1D"/>
    <w:rsid w:val="083701B1"/>
    <w:rsid w:val="08386FF2"/>
    <w:rsid w:val="083E6D2C"/>
    <w:rsid w:val="08400839"/>
    <w:rsid w:val="084524AE"/>
    <w:rsid w:val="08476CF8"/>
    <w:rsid w:val="0849264B"/>
    <w:rsid w:val="084C6444"/>
    <w:rsid w:val="084D0938"/>
    <w:rsid w:val="084E2148"/>
    <w:rsid w:val="084F3821"/>
    <w:rsid w:val="084F6045"/>
    <w:rsid w:val="085151DC"/>
    <w:rsid w:val="085246CB"/>
    <w:rsid w:val="08551F03"/>
    <w:rsid w:val="08572CC5"/>
    <w:rsid w:val="08581244"/>
    <w:rsid w:val="085824B6"/>
    <w:rsid w:val="085851CD"/>
    <w:rsid w:val="085A7694"/>
    <w:rsid w:val="085C73CB"/>
    <w:rsid w:val="085D45FA"/>
    <w:rsid w:val="085F09DA"/>
    <w:rsid w:val="08616455"/>
    <w:rsid w:val="08620C0C"/>
    <w:rsid w:val="086371B8"/>
    <w:rsid w:val="08661FA2"/>
    <w:rsid w:val="086738AB"/>
    <w:rsid w:val="08680405"/>
    <w:rsid w:val="086B0AF9"/>
    <w:rsid w:val="086C7E1B"/>
    <w:rsid w:val="086E5E10"/>
    <w:rsid w:val="086F134E"/>
    <w:rsid w:val="086F22FA"/>
    <w:rsid w:val="087041CD"/>
    <w:rsid w:val="08720B0C"/>
    <w:rsid w:val="087500A2"/>
    <w:rsid w:val="08753C28"/>
    <w:rsid w:val="08773C6C"/>
    <w:rsid w:val="0879128A"/>
    <w:rsid w:val="08791F63"/>
    <w:rsid w:val="0884006A"/>
    <w:rsid w:val="08861ECE"/>
    <w:rsid w:val="08862A48"/>
    <w:rsid w:val="08875603"/>
    <w:rsid w:val="08891F5A"/>
    <w:rsid w:val="088D7FDC"/>
    <w:rsid w:val="08917172"/>
    <w:rsid w:val="089226FE"/>
    <w:rsid w:val="08945E36"/>
    <w:rsid w:val="089B2A1B"/>
    <w:rsid w:val="089B2EF1"/>
    <w:rsid w:val="089B62AA"/>
    <w:rsid w:val="089C147A"/>
    <w:rsid w:val="089E5CF7"/>
    <w:rsid w:val="089F58A0"/>
    <w:rsid w:val="08A13A0C"/>
    <w:rsid w:val="08A251EF"/>
    <w:rsid w:val="08A27DEB"/>
    <w:rsid w:val="08A714E6"/>
    <w:rsid w:val="08A871B9"/>
    <w:rsid w:val="08AA3F47"/>
    <w:rsid w:val="08AC1312"/>
    <w:rsid w:val="08AC3CE6"/>
    <w:rsid w:val="08B034C1"/>
    <w:rsid w:val="08B352C7"/>
    <w:rsid w:val="08B41F90"/>
    <w:rsid w:val="08B4218C"/>
    <w:rsid w:val="08B45B05"/>
    <w:rsid w:val="08B51B7A"/>
    <w:rsid w:val="08B611D4"/>
    <w:rsid w:val="08B8184E"/>
    <w:rsid w:val="08B86235"/>
    <w:rsid w:val="08BC076E"/>
    <w:rsid w:val="08BD67A7"/>
    <w:rsid w:val="08BE0F93"/>
    <w:rsid w:val="08C1344B"/>
    <w:rsid w:val="08C478CE"/>
    <w:rsid w:val="08C56BAF"/>
    <w:rsid w:val="08CA164B"/>
    <w:rsid w:val="08CB0D2C"/>
    <w:rsid w:val="08CE4476"/>
    <w:rsid w:val="08D23B86"/>
    <w:rsid w:val="08D3763B"/>
    <w:rsid w:val="08D37FD1"/>
    <w:rsid w:val="08D76743"/>
    <w:rsid w:val="08D815F2"/>
    <w:rsid w:val="08D8367E"/>
    <w:rsid w:val="08D87C11"/>
    <w:rsid w:val="08DF02C2"/>
    <w:rsid w:val="08DF2352"/>
    <w:rsid w:val="08DF702C"/>
    <w:rsid w:val="08DF744A"/>
    <w:rsid w:val="08E55916"/>
    <w:rsid w:val="08E606E3"/>
    <w:rsid w:val="08E6138C"/>
    <w:rsid w:val="08E61D72"/>
    <w:rsid w:val="08E67AFE"/>
    <w:rsid w:val="08EC5266"/>
    <w:rsid w:val="08EE027B"/>
    <w:rsid w:val="08EF1C72"/>
    <w:rsid w:val="08F00022"/>
    <w:rsid w:val="08F10CA0"/>
    <w:rsid w:val="08F36F41"/>
    <w:rsid w:val="08F654CA"/>
    <w:rsid w:val="08F71590"/>
    <w:rsid w:val="08F85758"/>
    <w:rsid w:val="08FA2D7B"/>
    <w:rsid w:val="08FB6189"/>
    <w:rsid w:val="08FD475F"/>
    <w:rsid w:val="08FF2888"/>
    <w:rsid w:val="09035E22"/>
    <w:rsid w:val="090421AE"/>
    <w:rsid w:val="090639B7"/>
    <w:rsid w:val="09064203"/>
    <w:rsid w:val="09085B16"/>
    <w:rsid w:val="09086EA1"/>
    <w:rsid w:val="090E0BB5"/>
    <w:rsid w:val="0910128B"/>
    <w:rsid w:val="09176384"/>
    <w:rsid w:val="09206C43"/>
    <w:rsid w:val="0921624B"/>
    <w:rsid w:val="0921704A"/>
    <w:rsid w:val="092308AD"/>
    <w:rsid w:val="092654A4"/>
    <w:rsid w:val="09274AC9"/>
    <w:rsid w:val="092A0C39"/>
    <w:rsid w:val="092E2C9C"/>
    <w:rsid w:val="092F073C"/>
    <w:rsid w:val="0930187B"/>
    <w:rsid w:val="09303708"/>
    <w:rsid w:val="09335E40"/>
    <w:rsid w:val="09353260"/>
    <w:rsid w:val="09357C2B"/>
    <w:rsid w:val="09365A52"/>
    <w:rsid w:val="0937130F"/>
    <w:rsid w:val="093935BA"/>
    <w:rsid w:val="093A2A59"/>
    <w:rsid w:val="093B0060"/>
    <w:rsid w:val="093F5FCB"/>
    <w:rsid w:val="0940732C"/>
    <w:rsid w:val="094247EF"/>
    <w:rsid w:val="094337D9"/>
    <w:rsid w:val="0949577B"/>
    <w:rsid w:val="094F3E5A"/>
    <w:rsid w:val="09515604"/>
    <w:rsid w:val="0953541F"/>
    <w:rsid w:val="0957019E"/>
    <w:rsid w:val="0957797D"/>
    <w:rsid w:val="09596065"/>
    <w:rsid w:val="095A570E"/>
    <w:rsid w:val="095B0AD7"/>
    <w:rsid w:val="095D6717"/>
    <w:rsid w:val="09621446"/>
    <w:rsid w:val="0963459E"/>
    <w:rsid w:val="096A0B03"/>
    <w:rsid w:val="096A5FB5"/>
    <w:rsid w:val="096B4270"/>
    <w:rsid w:val="096B6A5A"/>
    <w:rsid w:val="096D7E5A"/>
    <w:rsid w:val="096F17A0"/>
    <w:rsid w:val="0972706B"/>
    <w:rsid w:val="097543DF"/>
    <w:rsid w:val="097A2F4C"/>
    <w:rsid w:val="097B3711"/>
    <w:rsid w:val="0980588E"/>
    <w:rsid w:val="09814C16"/>
    <w:rsid w:val="0984482D"/>
    <w:rsid w:val="09860267"/>
    <w:rsid w:val="098678CD"/>
    <w:rsid w:val="09870B12"/>
    <w:rsid w:val="09873B59"/>
    <w:rsid w:val="0988464D"/>
    <w:rsid w:val="098914C2"/>
    <w:rsid w:val="09894A74"/>
    <w:rsid w:val="098B71A6"/>
    <w:rsid w:val="09904015"/>
    <w:rsid w:val="099337C1"/>
    <w:rsid w:val="099508A9"/>
    <w:rsid w:val="09972894"/>
    <w:rsid w:val="09997DC6"/>
    <w:rsid w:val="099C4D68"/>
    <w:rsid w:val="099F050A"/>
    <w:rsid w:val="09A27FF3"/>
    <w:rsid w:val="09A342F4"/>
    <w:rsid w:val="09A732A0"/>
    <w:rsid w:val="09AA1B01"/>
    <w:rsid w:val="09AC5D8B"/>
    <w:rsid w:val="09B024B0"/>
    <w:rsid w:val="09B0650A"/>
    <w:rsid w:val="09B153EC"/>
    <w:rsid w:val="09B276A2"/>
    <w:rsid w:val="09B3352C"/>
    <w:rsid w:val="09B42A0A"/>
    <w:rsid w:val="09B7758D"/>
    <w:rsid w:val="09B85557"/>
    <w:rsid w:val="09BA716C"/>
    <w:rsid w:val="09BE10B2"/>
    <w:rsid w:val="09BF3F40"/>
    <w:rsid w:val="09C1102B"/>
    <w:rsid w:val="09C21BB6"/>
    <w:rsid w:val="09C5670E"/>
    <w:rsid w:val="09C76A5E"/>
    <w:rsid w:val="09CB20BD"/>
    <w:rsid w:val="09CE6517"/>
    <w:rsid w:val="09D15FBC"/>
    <w:rsid w:val="09D21D71"/>
    <w:rsid w:val="09D407AD"/>
    <w:rsid w:val="09D47BBE"/>
    <w:rsid w:val="09D54FE9"/>
    <w:rsid w:val="09D7442A"/>
    <w:rsid w:val="09D749EA"/>
    <w:rsid w:val="09D90E87"/>
    <w:rsid w:val="09DB7842"/>
    <w:rsid w:val="09DC0B1E"/>
    <w:rsid w:val="09DD4B85"/>
    <w:rsid w:val="09E00F47"/>
    <w:rsid w:val="09E366F8"/>
    <w:rsid w:val="09E4336C"/>
    <w:rsid w:val="09E46DBE"/>
    <w:rsid w:val="09E57973"/>
    <w:rsid w:val="09E671C3"/>
    <w:rsid w:val="09E717CF"/>
    <w:rsid w:val="09E95BA2"/>
    <w:rsid w:val="09E97327"/>
    <w:rsid w:val="09EA2B53"/>
    <w:rsid w:val="09EA42F2"/>
    <w:rsid w:val="09EE259F"/>
    <w:rsid w:val="09EF5812"/>
    <w:rsid w:val="09F01CE8"/>
    <w:rsid w:val="09F15DF2"/>
    <w:rsid w:val="09F5124B"/>
    <w:rsid w:val="09F61DBE"/>
    <w:rsid w:val="09F81863"/>
    <w:rsid w:val="09FB5D1D"/>
    <w:rsid w:val="09FC087F"/>
    <w:rsid w:val="09FD571B"/>
    <w:rsid w:val="09FF6A88"/>
    <w:rsid w:val="0A001470"/>
    <w:rsid w:val="0A00351B"/>
    <w:rsid w:val="0A012F20"/>
    <w:rsid w:val="0A036141"/>
    <w:rsid w:val="0A046E11"/>
    <w:rsid w:val="0A05583C"/>
    <w:rsid w:val="0A0714C3"/>
    <w:rsid w:val="0A085351"/>
    <w:rsid w:val="0A094918"/>
    <w:rsid w:val="0A0D29E3"/>
    <w:rsid w:val="0A127F02"/>
    <w:rsid w:val="0A1F127B"/>
    <w:rsid w:val="0A1F1636"/>
    <w:rsid w:val="0A202464"/>
    <w:rsid w:val="0A206C2E"/>
    <w:rsid w:val="0A2616D0"/>
    <w:rsid w:val="0A2645B4"/>
    <w:rsid w:val="0A293A5D"/>
    <w:rsid w:val="0A2A11A3"/>
    <w:rsid w:val="0A2C4176"/>
    <w:rsid w:val="0A2D29E5"/>
    <w:rsid w:val="0A322032"/>
    <w:rsid w:val="0A3544F3"/>
    <w:rsid w:val="0A391738"/>
    <w:rsid w:val="0A3C0544"/>
    <w:rsid w:val="0A3D08CA"/>
    <w:rsid w:val="0A3E5CBF"/>
    <w:rsid w:val="0A3F6752"/>
    <w:rsid w:val="0A42052A"/>
    <w:rsid w:val="0A44077D"/>
    <w:rsid w:val="0A4728B9"/>
    <w:rsid w:val="0A4D0C7C"/>
    <w:rsid w:val="0A500064"/>
    <w:rsid w:val="0A5146A0"/>
    <w:rsid w:val="0A5152FC"/>
    <w:rsid w:val="0A517C91"/>
    <w:rsid w:val="0A522CF5"/>
    <w:rsid w:val="0A5524CB"/>
    <w:rsid w:val="0A553E62"/>
    <w:rsid w:val="0A581ACC"/>
    <w:rsid w:val="0A59397B"/>
    <w:rsid w:val="0A5A62BF"/>
    <w:rsid w:val="0A5D3C24"/>
    <w:rsid w:val="0A5E318A"/>
    <w:rsid w:val="0A6220DB"/>
    <w:rsid w:val="0A62700F"/>
    <w:rsid w:val="0A642716"/>
    <w:rsid w:val="0A66514B"/>
    <w:rsid w:val="0A6A3777"/>
    <w:rsid w:val="0A6A59AF"/>
    <w:rsid w:val="0A6B6E12"/>
    <w:rsid w:val="0A6F3AE8"/>
    <w:rsid w:val="0A703DED"/>
    <w:rsid w:val="0A731FA0"/>
    <w:rsid w:val="0A751A39"/>
    <w:rsid w:val="0A785F89"/>
    <w:rsid w:val="0A7C4DF2"/>
    <w:rsid w:val="0A7E533F"/>
    <w:rsid w:val="0A834278"/>
    <w:rsid w:val="0A841657"/>
    <w:rsid w:val="0A845793"/>
    <w:rsid w:val="0A8D4DE4"/>
    <w:rsid w:val="0A8F6190"/>
    <w:rsid w:val="0A9133AC"/>
    <w:rsid w:val="0A922E50"/>
    <w:rsid w:val="0A926663"/>
    <w:rsid w:val="0A930E64"/>
    <w:rsid w:val="0A936C56"/>
    <w:rsid w:val="0A937CCA"/>
    <w:rsid w:val="0A963633"/>
    <w:rsid w:val="0AA12EC6"/>
    <w:rsid w:val="0AA23C2A"/>
    <w:rsid w:val="0AA334A9"/>
    <w:rsid w:val="0AA539D6"/>
    <w:rsid w:val="0AA576F8"/>
    <w:rsid w:val="0AA6424D"/>
    <w:rsid w:val="0AA83F9F"/>
    <w:rsid w:val="0AAC2C47"/>
    <w:rsid w:val="0AB372CF"/>
    <w:rsid w:val="0AB741CB"/>
    <w:rsid w:val="0ABC61C2"/>
    <w:rsid w:val="0AC21D32"/>
    <w:rsid w:val="0AC22ACA"/>
    <w:rsid w:val="0AC23F0E"/>
    <w:rsid w:val="0ACB4D16"/>
    <w:rsid w:val="0ACD1450"/>
    <w:rsid w:val="0AD01EAA"/>
    <w:rsid w:val="0AD256E1"/>
    <w:rsid w:val="0AD30564"/>
    <w:rsid w:val="0AD40ECC"/>
    <w:rsid w:val="0AD42D34"/>
    <w:rsid w:val="0AD63107"/>
    <w:rsid w:val="0AD9726A"/>
    <w:rsid w:val="0ADD0C27"/>
    <w:rsid w:val="0AE067A4"/>
    <w:rsid w:val="0AE3501E"/>
    <w:rsid w:val="0AE418F7"/>
    <w:rsid w:val="0AE47495"/>
    <w:rsid w:val="0AE47669"/>
    <w:rsid w:val="0AE65316"/>
    <w:rsid w:val="0AE748FC"/>
    <w:rsid w:val="0AE925D4"/>
    <w:rsid w:val="0AE96199"/>
    <w:rsid w:val="0AE96A6A"/>
    <w:rsid w:val="0AE96B52"/>
    <w:rsid w:val="0AF15485"/>
    <w:rsid w:val="0AF31732"/>
    <w:rsid w:val="0AF371AC"/>
    <w:rsid w:val="0AF5754C"/>
    <w:rsid w:val="0AF87EE9"/>
    <w:rsid w:val="0AFC60B7"/>
    <w:rsid w:val="0AFF080B"/>
    <w:rsid w:val="0B014849"/>
    <w:rsid w:val="0B0206FC"/>
    <w:rsid w:val="0B037E2A"/>
    <w:rsid w:val="0B047D90"/>
    <w:rsid w:val="0B081333"/>
    <w:rsid w:val="0B0A1B46"/>
    <w:rsid w:val="0B117623"/>
    <w:rsid w:val="0B1200B6"/>
    <w:rsid w:val="0B140BA1"/>
    <w:rsid w:val="0B162FFB"/>
    <w:rsid w:val="0B1671C3"/>
    <w:rsid w:val="0B1832F8"/>
    <w:rsid w:val="0B1C0EC8"/>
    <w:rsid w:val="0B1E2DF8"/>
    <w:rsid w:val="0B237FBE"/>
    <w:rsid w:val="0B246D1B"/>
    <w:rsid w:val="0B2B5DA3"/>
    <w:rsid w:val="0B2C728F"/>
    <w:rsid w:val="0B2F5569"/>
    <w:rsid w:val="0B2F7D2E"/>
    <w:rsid w:val="0B336FAF"/>
    <w:rsid w:val="0B352102"/>
    <w:rsid w:val="0B356F71"/>
    <w:rsid w:val="0B3806DD"/>
    <w:rsid w:val="0B3B5A63"/>
    <w:rsid w:val="0B3D1861"/>
    <w:rsid w:val="0B3F1B83"/>
    <w:rsid w:val="0B401BBC"/>
    <w:rsid w:val="0B4233B9"/>
    <w:rsid w:val="0B466962"/>
    <w:rsid w:val="0B4C4247"/>
    <w:rsid w:val="0B4C52EB"/>
    <w:rsid w:val="0B53309F"/>
    <w:rsid w:val="0B541970"/>
    <w:rsid w:val="0B545BBF"/>
    <w:rsid w:val="0B561B1D"/>
    <w:rsid w:val="0B5A7D73"/>
    <w:rsid w:val="0B5E4190"/>
    <w:rsid w:val="0B5F7687"/>
    <w:rsid w:val="0B6C0520"/>
    <w:rsid w:val="0B6C1FCC"/>
    <w:rsid w:val="0B6F6E61"/>
    <w:rsid w:val="0B71340D"/>
    <w:rsid w:val="0B7315B3"/>
    <w:rsid w:val="0B733C7B"/>
    <w:rsid w:val="0B754526"/>
    <w:rsid w:val="0B8D1875"/>
    <w:rsid w:val="0B907403"/>
    <w:rsid w:val="0B973B1C"/>
    <w:rsid w:val="0B9840D2"/>
    <w:rsid w:val="0B9A376F"/>
    <w:rsid w:val="0B9E285C"/>
    <w:rsid w:val="0BA034E8"/>
    <w:rsid w:val="0BA42707"/>
    <w:rsid w:val="0BA51971"/>
    <w:rsid w:val="0BA66691"/>
    <w:rsid w:val="0BA809B4"/>
    <w:rsid w:val="0BA8541E"/>
    <w:rsid w:val="0BAA2790"/>
    <w:rsid w:val="0BAA6593"/>
    <w:rsid w:val="0BAD56E4"/>
    <w:rsid w:val="0BAD7041"/>
    <w:rsid w:val="0BAD72C7"/>
    <w:rsid w:val="0BB218F8"/>
    <w:rsid w:val="0BB30EB3"/>
    <w:rsid w:val="0BB47D04"/>
    <w:rsid w:val="0BB70ECD"/>
    <w:rsid w:val="0BB77461"/>
    <w:rsid w:val="0BB945FF"/>
    <w:rsid w:val="0BBD6882"/>
    <w:rsid w:val="0BC17245"/>
    <w:rsid w:val="0BC37A4F"/>
    <w:rsid w:val="0BCB103D"/>
    <w:rsid w:val="0BCE1786"/>
    <w:rsid w:val="0BD02CAD"/>
    <w:rsid w:val="0BD5775D"/>
    <w:rsid w:val="0BD6572F"/>
    <w:rsid w:val="0BD80857"/>
    <w:rsid w:val="0BDB14A5"/>
    <w:rsid w:val="0BE120D7"/>
    <w:rsid w:val="0BE16D6A"/>
    <w:rsid w:val="0BE44BAD"/>
    <w:rsid w:val="0BE53228"/>
    <w:rsid w:val="0BE846C0"/>
    <w:rsid w:val="0BE906B8"/>
    <w:rsid w:val="0BE96F72"/>
    <w:rsid w:val="0BEC065B"/>
    <w:rsid w:val="0BEE3FE3"/>
    <w:rsid w:val="0BEF58F0"/>
    <w:rsid w:val="0BEF5C76"/>
    <w:rsid w:val="0BF12632"/>
    <w:rsid w:val="0BF44437"/>
    <w:rsid w:val="0BF6464D"/>
    <w:rsid w:val="0BF66BF7"/>
    <w:rsid w:val="0BF921B6"/>
    <w:rsid w:val="0BFA0C73"/>
    <w:rsid w:val="0BFB53AE"/>
    <w:rsid w:val="0BFC1786"/>
    <w:rsid w:val="0BFD442E"/>
    <w:rsid w:val="0C005A22"/>
    <w:rsid w:val="0C006C23"/>
    <w:rsid w:val="0C013743"/>
    <w:rsid w:val="0C036451"/>
    <w:rsid w:val="0C0477DD"/>
    <w:rsid w:val="0C0B6207"/>
    <w:rsid w:val="0C1551CE"/>
    <w:rsid w:val="0C1579DF"/>
    <w:rsid w:val="0C18386E"/>
    <w:rsid w:val="0C1B4F3E"/>
    <w:rsid w:val="0C2313AA"/>
    <w:rsid w:val="0C297EEF"/>
    <w:rsid w:val="0C2B71C7"/>
    <w:rsid w:val="0C2E5599"/>
    <w:rsid w:val="0C39211D"/>
    <w:rsid w:val="0C3C7AE4"/>
    <w:rsid w:val="0C3D1DE5"/>
    <w:rsid w:val="0C4217AD"/>
    <w:rsid w:val="0C450FEC"/>
    <w:rsid w:val="0C4605F7"/>
    <w:rsid w:val="0C473115"/>
    <w:rsid w:val="0C485BEC"/>
    <w:rsid w:val="0C4921EB"/>
    <w:rsid w:val="0C497B1C"/>
    <w:rsid w:val="0C4A43A0"/>
    <w:rsid w:val="0C4A731F"/>
    <w:rsid w:val="0C4D425C"/>
    <w:rsid w:val="0C4E6720"/>
    <w:rsid w:val="0C511F99"/>
    <w:rsid w:val="0C525A4C"/>
    <w:rsid w:val="0C52601B"/>
    <w:rsid w:val="0C530027"/>
    <w:rsid w:val="0C56233F"/>
    <w:rsid w:val="0C584B60"/>
    <w:rsid w:val="0C58783F"/>
    <w:rsid w:val="0C594701"/>
    <w:rsid w:val="0C6325F3"/>
    <w:rsid w:val="0C642620"/>
    <w:rsid w:val="0C6453C4"/>
    <w:rsid w:val="0C677801"/>
    <w:rsid w:val="0C691D5E"/>
    <w:rsid w:val="0C69740C"/>
    <w:rsid w:val="0C6D60EE"/>
    <w:rsid w:val="0C6E1271"/>
    <w:rsid w:val="0C6F5654"/>
    <w:rsid w:val="0C715852"/>
    <w:rsid w:val="0C7447CA"/>
    <w:rsid w:val="0C747599"/>
    <w:rsid w:val="0C777FC1"/>
    <w:rsid w:val="0C7F6F50"/>
    <w:rsid w:val="0C833C4C"/>
    <w:rsid w:val="0C863BA5"/>
    <w:rsid w:val="0C880573"/>
    <w:rsid w:val="0C8C0866"/>
    <w:rsid w:val="0C8E5AAC"/>
    <w:rsid w:val="0C922414"/>
    <w:rsid w:val="0C925998"/>
    <w:rsid w:val="0C9541CF"/>
    <w:rsid w:val="0C963167"/>
    <w:rsid w:val="0C965A1A"/>
    <w:rsid w:val="0C9E53A9"/>
    <w:rsid w:val="0CA02F19"/>
    <w:rsid w:val="0CA07689"/>
    <w:rsid w:val="0CA338B0"/>
    <w:rsid w:val="0CA43880"/>
    <w:rsid w:val="0CA44898"/>
    <w:rsid w:val="0CA5339F"/>
    <w:rsid w:val="0CA55FDA"/>
    <w:rsid w:val="0CA605F5"/>
    <w:rsid w:val="0CAB6BAC"/>
    <w:rsid w:val="0CAF3A4B"/>
    <w:rsid w:val="0CB1410A"/>
    <w:rsid w:val="0CB24005"/>
    <w:rsid w:val="0CB32048"/>
    <w:rsid w:val="0CB77457"/>
    <w:rsid w:val="0CB84855"/>
    <w:rsid w:val="0CBA3AEF"/>
    <w:rsid w:val="0CBC5050"/>
    <w:rsid w:val="0CBD2D36"/>
    <w:rsid w:val="0CBE5609"/>
    <w:rsid w:val="0CC03A22"/>
    <w:rsid w:val="0CC334C8"/>
    <w:rsid w:val="0CC658B3"/>
    <w:rsid w:val="0CCA2ADA"/>
    <w:rsid w:val="0CCB1E8D"/>
    <w:rsid w:val="0CCE123B"/>
    <w:rsid w:val="0CCE35BA"/>
    <w:rsid w:val="0CCE5643"/>
    <w:rsid w:val="0CCF6BD0"/>
    <w:rsid w:val="0CD25BD0"/>
    <w:rsid w:val="0CD5442C"/>
    <w:rsid w:val="0CD924B7"/>
    <w:rsid w:val="0CDA4A53"/>
    <w:rsid w:val="0CDB2ABB"/>
    <w:rsid w:val="0CDB6FF5"/>
    <w:rsid w:val="0CDC0483"/>
    <w:rsid w:val="0CDF39D4"/>
    <w:rsid w:val="0CE03AF1"/>
    <w:rsid w:val="0CE071D9"/>
    <w:rsid w:val="0CE104C6"/>
    <w:rsid w:val="0CE14441"/>
    <w:rsid w:val="0CE37C3D"/>
    <w:rsid w:val="0CE43022"/>
    <w:rsid w:val="0CE622A8"/>
    <w:rsid w:val="0CEA5C12"/>
    <w:rsid w:val="0CEC4573"/>
    <w:rsid w:val="0CED5A53"/>
    <w:rsid w:val="0CEE1EE3"/>
    <w:rsid w:val="0CF45AD6"/>
    <w:rsid w:val="0CFA77C3"/>
    <w:rsid w:val="0CFB6421"/>
    <w:rsid w:val="0D0038C8"/>
    <w:rsid w:val="0D023138"/>
    <w:rsid w:val="0D0261BB"/>
    <w:rsid w:val="0D0353DA"/>
    <w:rsid w:val="0D043E94"/>
    <w:rsid w:val="0D0443E7"/>
    <w:rsid w:val="0D057B3F"/>
    <w:rsid w:val="0D0920F9"/>
    <w:rsid w:val="0D0A360B"/>
    <w:rsid w:val="0D0C1B6D"/>
    <w:rsid w:val="0D0C76BC"/>
    <w:rsid w:val="0D0D1121"/>
    <w:rsid w:val="0D113DB0"/>
    <w:rsid w:val="0D120367"/>
    <w:rsid w:val="0D132BA9"/>
    <w:rsid w:val="0D1563D6"/>
    <w:rsid w:val="0D1A08CA"/>
    <w:rsid w:val="0D1B276C"/>
    <w:rsid w:val="0D1C0114"/>
    <w:rsid w:val="0D1C3F82"/>
    <w:rsid w:val="0D1C45BE"/>
    <w:rsid w:val="0D2005C6"/>
    <w:rsid w:val="0D213F4D"/>
    <w:rsid w:val="0D22433B"/>
    <w:rsid w:val="0D2715B9"/>
    <w:rsid w:val="0D2967DC"/>
    <w:rsid w:val="0D2B528D"/>
    <w:rsid w:val="0D2D76CB"/>
    <w:rsid w:val="0D317D90"/>
    <w:rsid w:val="0D337567"/>
    <w:rsid w:val="0D337FB4"/>
    <w:rsid w:val="0D344B6C"/>
    <w:rsid w:val="0D3B2783"/>
    <w:rsid w:val="0D3D530E"/>
    <w:rsid w:val="0D3E3853"/>
    <w:rsid w:val="0D3F433D"/>
    <w:rsid w:val="0D492BA7"/>
    <w:rsid w:val="0D4A53D7"/>
    <w:rsid w:val="0D4B2F13"/>
    <w:rsid w:val="0D4B3AB1"/>
    <w:rsid w:val="0D4D5700"/>
    <w:rsid w:val="0D4E0804"/>
    <w:rsid w:val="0D4F29F9"/>
    <w:rsid w:val="0D515BEE"/>
    <w:rsid w:val="0D517DF4"/>
    <w:rsid w:val="0D5241E3"/>
    <w:rsid w:val="0D527110"/>
    <w:rsid w:val="0D53039A"/>
    <w:rsid w:val="0D534804"/>
    <w:rsid w:val="0D543DCE"/>
    <w:rsid w:val="0D586CAE"/>
    <w:rsid w:val="0D590C31"/>
    <w:rsid w:val="0D592ACF"/>
    <w:rsid w:val="0D5B58F0"/>
    <w:rsid w:val="0D5B6059"/>
    <w:rsid w:val="0D60236C"/>
    <w:rsid w:val="0D60474B"/>
    <w:rsid w:val="0D617791"/>
    <w:rsid w:val="0D621A62"/>
    <w:rsid w:val="0D636768"/>
    <w:rsid w:val="0D652EDD"/>
    <w:rsid w:val="0D660AC2"/>
    <w:rsid w:val="0D672BF6"/>
    <w:rsid w:val="0D685B49"/>
    <w:rsid w:val="0D6B11F8"/>
    <w:rsid w:val="0D6B586D"/>
    <w:rsid w:val="0D6B6D3D"/>
    <w:rsid w:val="0D762A21"/>
    <w:rsid w:val="0D790415"/>
    <w:rsid w:val="0D7A3019"/>
    <w:rsid w:val="0D7B1FDB"/>
    <w:rsid w:val="0D7E5B06"/>
    <w:rsid w:val="0D8060D3"/>
    <w:rsid w:val="0D8401B4"/>
    <w:rsid w:val="0D86696A"/>
    <w:rsid w:val="0D880FAC"/>
    <w:rsid w:val="0D8A1AF7"/>
    <w:rsid w:val="0D8D547C"/>
    <w:rsid w:val="0D91038C"/>
    <w:rsid w:val="0D910C25"/>
    <w:rsid w:val="0D91635D"/>
    <w:rsid w:val="0D920247"/>
    <w:rsid w:val="0D926E9F"/>
    <w:rsid w:val="0D94480C"/>
    <w:rsid w:val="0D967343"/>
    <w:rsid w:val="0D9A33BF"/>
    <w:rsid w:val="0D9A7AF7"/>
    <w:rsid w:val="0D9B0641"/>
    <w:rsid w:val="0D9B3BD0"/>
    <w:rsid w:val="0D9C0D16"/>
    <w:rsid w:val="0D9C5048"/>
    <w:rsid w:val="0D9D4B57"/>
    <w:rsid w:val="0D9F2162"/>
    <w:rsid w:val="0D9F316A"/>
    <w:rsid w:val="0DA445FE"/>
    <w:rsid w:val="0DA47121"/>
    <w:rsid w:val="0DA62465"/>
    <w:rsid w:val="0DA7095C"/>
    <w:rsid w:val="0DA7337E"/>
    <w:rsid w:val="0DA73FFC"/>
    <w:rsid w:val="0DAC1B85"/>
    <w:rsid w:val="0DAD15A4"/>
    <w:rsid w:val="0DAE3AA2"/>
    <w:rsid w:val="0DAE3D61"/>
    <w:rsid w:val="0DBB245A"/>
    <w:rsid w:val="0DC01A3F"/>
    <w:rsid w:val="0DC10615"/>
    <w:rsid w:val="0DC21C71"/>
    <w:rsid w:val="0DC535DD"/>
    <w:rsid w:val="0DCB58EF"/>
    <w:rsid w:val="0DCC2E51"/>
    <w:rsid w:val="0DCE068D"/>
    <w:rsid w:val="0DCF1132"/>
    <w:rsid w:val="0DD02E6F"/>
    <w:rsid w:val="0DD246ED"/>
    <w:rsid w:val="0DDC43A1"/>
    <w:rsid w:val="0DDD558B"/>
    <w:rsid w:val="0DDF6EEC"/>
    <w:rsid w:val="0DE90965"/>
    <w:rsid w:val="0DEA0B7C"/>
    <w:rsid w:val="0DEB19D8"/>
    <w:rsid w:val="0DED1A11"/>
    <w:rsid w:val="0DF0562A"/>
    <w:rsid w:val="0DF24397"/>
    <w:rsid w:val="0DF25348"/>
    <w:rsid w:val="0DFA2923"/>
    <w:rsid w:val="0DFA3DC3"/>
    <w:rsid w:val="0DFB20B7"/>
    <w:rsid w:val="0DFC31ED"/>
    <w:rsid w:val="0E00371D"/>
    <w:rsid w:val="0E0125D8"/>
    <w:rsid w:val="0E021A14"/>
    <w:rsid w:val="0E023534"/>
    <w:rsid w:val="0E026612"/>
    <w:rsid w:val="0E027B82"/>
    <w:rsid w:val="0E030A41"/>
    <w:rsid w:val="0E033643"/>
    <w:rsid w:val="0E03565B"/>
    <w:rsid w:val="0E057A12"/>
    <w:rsid w:val="0E08638B"/>
    <w:rsid w:val="0E0B2F0D"/>
    <w:rsid w:val="0E0C51E2"/>
    <w:rsid w:val="0E0E0007"/>
    <w:rsid w:val="0E0E0CBE"/>
    <w:rsid w:val="0E0F5B01"/>
    <w:rsid w:val="0E120AD5"/>
    <w:rsid w:val="0E164E62"/>
    <w:rsid w:val="0E1B5993"/>
    <w:rsid w:val="0E2034F5"/>
    <w:rsid w:val="0E2448F8"/>
    <w:rsid w:val="0E285523"/>
    <w:rsid w:val="0E2F1EA5"/>
    <w:rsid w:val="0E2F2015"/>
    <w:rsid w:val="0E307698"/>
    <w:rsid w:val="0E310CE6"/>
    <w:rsid w:val="0E315332"/>
    <w:rsid w:val="0E3222E0"/>
    <w:rsid w:val="0E341C63"/>
    <w:rsid w:val="0E356D7F"/>
    <w:rsid w:val="0E3754E8"/>
    <w:rsid w:val="0E39082E"/>
    <w:rsid w:val="0E3A0957"/>
    <w:rsid w:val="0E3D4698"/>
    <w:rsid w:val="0E40542F"/>
    <w:rsid w:val="0E433E92"/>
    <w:rsid w:val="0E437E73"/>
    <w:rsid w:val="0E456155"/>
    <w:rsid w:val="0E456D42"/>
    <w:rsid w:val="0E476586"/>
    <w:rsid w:val="0E480FE0"/>
    <w:rsid w:val="0E492A47"/>
    <w:rsid w:val="0E494840"/>
    <w:rsid w:val="0E4B0399"/>
    <w:rsid w:val="0E4C0D48"/>
    <w:rsid w:val="0E4E66FA"/>
    <w:rsid w:val="0E56052D"/>
    <w:rsid w:val="0E5A3E7E"/>
    <w:rsid w:val="0E5B551C"/>
    <w:rsid w:val="0E5D700C"/>
    <w:rsid w:val="0E6403F1"/>
    <w:rsid w:val="0E6637F4"/>
    <w:rsid w:val="0E674447"/>
    <w:rsid w:val="0E6B4FD9"/>
    <w:rsid w:val="0E6B6CCD"/>
    <w:rsid w:val="0E6D13D6"/>
    <w:rsid w:val="0E7334E0"/>
    <w:rsid w:val="0E753B13"/>
    <w:rsid w:val="0E774B9C"/>
    <w:rsid w:val="0E78569D"/>
    <w:rsid w:val="0E807E8F"/>
    <w:rsid w:val="0E8104D2"/>
    <w:rsid w:val="0E811576"/>
    <w:rsid w:val="0E823CCA"/>
    <w:rsid w:val="0E852ADD"/>
    <w:rsid w:val="0E860FE8"/>
    <w:rsid w:val="0E880965"/>
    <w:rsid w:val="0E8833CC"/>
    <w:rsid w:val="0E88612E"/>
    <w:rsid w:val="0E8932BA"/>
    <w:rsid w:val="0E8B10F2"/>
    <w:rsid w:val="0E8E40EF"/>
    <w:rsid w:val="0E933444"/>
    <w:rsid w:val="0E935C3B"/>
    <w:rsid w:val="0E9429EF"/>
    <w:rsid w:val="0E9467C4"/>
    <w:rsid w:val="0E960F81"/>
    <w:rsid w:val="0E981858"/>
    <w:rsid w:val="0E9A4B90"/>
    <w:rsid w:val="0E9F20F9"/>
    <w:rsid w:val="0EA03E66"/>
    <w:rsid w:val="0EA537B4"/>
    <w:rsid w:val="0EA85DC6"/>
    <w:rsid w:val="0EA92902"/>
    <w:rsid w:val="0EAA152F"/>
    <w:rsid w:val="0EAB3126"/>
    <w:rsid w:val="0EAF4970"/>
    <w:rsid w:val="0EB06FFE"/>
    <w:rsid w:val="0EB1023C"/>
    <w:rsid w:val="0EB47271"/>
    <w:rsid w:val="0EB54B85"/>
    <w:rsid w:val="0EBB7C77"/>
    <w:rsid w:val="0EBD4575"/>
    <w:rsid w:val="0EBD585C"/>
    <w:rsid w:val="0EBF7846"/>
    <w:rsid w:val="0EC262C3"/>
    <w:rsid w:val="0EC31869"/>
    <w:rsid w:val="0EC35E60"/>
    <w:rsid w:val="0EC52698"/>
    <w:rsid w:val="0EC65521"/>
    <w:rsid w:val="0ECD0D02"/>
    <w:rsid w:val="0ECD7FE8"/>
    <w:rsid w:val="0ED03814"/>
    <w:rsid w:val="0ED20C26"/>
    <w:rsid w:val="0ED916C4"/>
    <w:rsid w:val="0ED9499B"/>
    <w:rsid w:val="0EDA33B9"/>
    <w:rsid w:val="0EDA4515"/>
    <w:rsid w:val="0EDC21AE"/>
    <w:rsid w:val="0EDD15E0"/>
    <w:rsid w:val="0EDD24AF"/>
    <w:rsid w:val="0EE023BE"/>
    <w:rsid w:val="0EE02511"/>
    <w:rsid w:val="0EE11D82"/>
    <w:rsid w:val="0EE43186"/>
    <w:rsid w:val="0EE65801"/>
    <w:rsid w:val="0EEB4DDE"/>
    <w:rsid w:val="0EEC07F9"/>
    <w:rsid w:val="0EEC7DAE"/>
    <w:rsid w:val="0EED6283"/>
    <w:rsid w:val="0EF415E8"/>
    <w:rsid w:val="0EF54B82"/>
    <w:rsid w:val="0EF57D78"/>
    <w:rsid w:val="0EF62BE2"/>
    <w:rsid w:val="0EF721CC"/>
    <w:rsid w:val="0EF86E87"/>
    <w:rsid w:val="0EF87715"/>
    <w:rsid w:val="0EFA6681"/>
    <w:rsid w:val="0EFB6F80"/>
    <w:rsid w:val="0EFC0680"/>
    <w:rsid w:val="0EFD70D3"/>
    <w:rsid w:val="0EFE4C3D"/>
    <w:rsid w:val="0F040A2A"/>
    <w:rsid w:val="0F051C3B"/>
    <w:rsid w:val="0F067319"/>
    <w:rsid w:val="0F07266B"/>
    <w:rsid w:val="0F072877"/>
    <w:rsid w:val="0F0A50A1"/>
    <w:rsid w:val="0F0A5BE8"/>
    <w:rsid w:val="0F0C3D6F"/>
    <w:rsid w:val="0F0F20BF"/>
    <w:rsid w:val="0F10095C"/>
    <w:rsid w:val="0F1257BA"/>
    <w:rsid w:val="0F16565D"/>
    <w:rsid w:val="0F1B66D1"/>
    <w:rsid w:val="0F1D01AC"/>
    <w:rsid w:val="0F210448"/>
    <w:rsid w:val="0F211DB5"/>
    <w:rsid w:val="0F264ED0"/>
    <w:rsid w:val="0F2A272E"/>
    <w:rsid w:val="0F2D4E96"/>
    <w:rsid w:val="0F2E0CC2"/>
    <w:rsid w:val="0F2E26A8"/>
    <w:rsid w:val="0F2E512F"/>
    <w:rsid w:val="0F3043B5"/>
    <w:rsid w:val="0F3164C0"/>
    <w:rsid w:val="0F321519"/>
    <w:rsid w:val="0F330DF6"/>
    <w:rsid w:val="0F3640A3"/>
    <w:rsid w:val="0F376A65"/>
    <w:rsid w:val="0F382F56"/>
    <w:rsid w:val="0F3C445B"/>
    <w:rsid w:val="0F40700D"/>
    <w:rsid w:val="0F440163"/>
    <w:rsid w:val="0F4558D0"/>
    <w:rsid w:val="0F46380F"/>
    <w:rsid w:val="0F4C384E"/>
    <w:rsid w:val="0F4F031F"/>
    <w:rsid w:val="0F511854"/>
    <w:rsid w:val="0F570DFF"/>
    <w:rsid w:val="0F597E43"/>
    <w:rsid w:val="0F5D4265"/>
    <w:rsid w:val="0F5D5083"/>
    <w:rsid w:val="0F6140D6"/>
    <w:rsid w:val="0F62719C"/>
    <w:rsid w:val="0F6559A0"/>
    <w:rsid w:val="0F6618C6"/>
    <w:rsid w:val="0F662577"/>
    <w:rsid w:val="0F672D5C"/>
    <w:rsid w:val="0F673636"/>
    <w:rsid w:val="0F6D0698"/>
    <w:rsid w:val="0F6E39E7"/>
    <w:rsid w:val="0F70481A"/>
    <w:rsid w:val="0F733C4C"/>
    <w:rsid w:val="0F741078"/>
    <w:rsid w:val="0F741703"/>
    <w:rsid w:val="0F745E45"/>
    <w:rsid w:val="0F756F49"/>
    <w:rsid w:val="0F757C8F"/>
    <w:rsid w:val="0F763093"/>
    <w:rsid w:val="0F765A59"/>
    <w:rsid w:val="0F7F1C88"/>
    <w:rsid w:val="0F810A45"/>
    <w:rsid w:val="0F812A4B"/>
    <w:rsid w:val="0F8259CF"/>
    <w:rsid w:val="0F83384B"/>
    <w:rsid w:val="0F871745"/>
    <w:rsid w:val="0F87203D"/>
    <w:rsid w:val="0F8B1A44"/>
    <w:rsid w:val="0F8E1188"/>
    <w:rsid w:val="0F94155C"/>
    <w:rsid w:val="0F973CB6"/>
    <w:rsid w:val="0F98178C"/>
    <w:rsid w:val="0F984C7E"/>
    <w:rsid w:val="0F9A2F70"/>
    <w:rsid w:val="0F9A50CC"/>
    <w:rsid w:val="0F9A7ED4"/>
    <w:rsid w:val="0F9D592C"/>
    <w:rsid w:val="0F9D77E2"/>
    <w:rsid w:val="0FA05FD9"/>
    <w:rsid w:val="0FA367AC"/>
    <w:rsid w:val="0FA457BB"/>
    <w:rsid w:val="0FA74C44"/>
    <w:rsid w:val="0FA8514A"/>
    <w:rsid w:val="0FA93298"/>
    <w:rsid w:val="0FAC0081"/>
    <w:rsid w:val="0FAD6AB7"/>
    <w:rsid w:val="0FAF55F2"/>
    <w:rsid w:val="0FB40F44"/>
    <w:rsid w:val="0FB52A11"/>
    <w:rsid w:val="0FB82F84"/>
    <w:rsid w:val="0FB97DF8"/>
    <w:rsid w:val="0FBD372D"/>
    <w:rsid w:val="0FBF0F9D"/>
    <w:rsid w:val="0FC01371"/>
    <w:rsid w:val="0FC166A9"/>
    <w:rsid w:val="0FC27411"/>
    <w:rsid w:val="0FC32679"/>
    <w:rsid w:val="0FC5496D"/>
    <w:rsid w:val="0FC62807"/>
    <w:rsid w:val="0FC75D5B"/>
    <w:rsid w:val="0FC817D7"/>
    <w:rsid w:val="0FC81C0C"/>
    <w:rsid w:val="0FCB2C1C"/>
    <w:rsid w:val="0FCC59DD"/>
    <w:rsid w:val="0FCD643A"/>
    <w:rsid w:val="0FCD7199"/>
    <w:rsid w:val="0FD51B24"/>
    <w:rsid w:val="0FD7771A"/>
    <w:rsid w:val="0FDA297F"/>
    <w:rsid w:val="0FDA70AB"/>
    <w:rsid w:val="0FDC1AC2"/>
    <w:rsid w:val="0FDD1759"/>
    <w:rsid w:val="0FDE0B42"/>
    <w:rsid w:val="0FE25A14"/>
    <w:rsid w:val="0FEC019A"/>
    <w:rsid w:val="0FEE754E"/>
    <w:rsid w:val="0FF142F4"/>
    <w:rsid w:val="0FF4371D"/>
    <w:rsid w:val="0FFA4ABA"/>
    <w:rsid w:val="0FFB3333"/>
    <w:rsid w:val="0FFB4AD5"/>
    <w:rsid w:val="0FFC0E72"/>
    <w:rsid w:val="0FFC5A0F"/>
    <w:rsid w:val="0FFC6F1F"/>
    <w:rsid w:val="0FFD5BF7"/>
    <w:rsid w:val="0FFE683F"/>
    <w:rsid w:val="0FFF089D"/>
    <w:rsid w:val="0FFF1C63"/>
    <w:rsid w:val="0FFF4625"/>
    <w:rsid w:val="100008C2"/>
    <w:rsid w:val="100020BD"/>
    <w:rsid w:val="10014503"/>
    <w:rsid w:val="100151C4"/>
    <w:rsid w:val="10023A12"/>
    <w:rsid w:val="10034EA5"/>
    <w:rsid w:val="10050942"/>
    <w:rsid w:val="100539D5"/>
    <w:rsid w:val="10083E16"/>
    <w:rsid w:val="10093294"/>
    <w:rsid w:val="10096A90"/>
    <w:rsid w:val="10115D0F"/>
    <w:rsid w:val="10125BEC"/>
    <w:rsid w:val="10135771"/>
    <w:rsid w:val="10150A41"/>
    <w:rsid w:val="10174351"/>
    <w:rsid w:val="101772AA"/>
    <w:rsid w:val="1019073D"/>
    <w:rsid w:val="101B366C"/>
    <w:rsid w:val="101B5AF3"/>
    <w:rsid w:val="101C5C74"/>
    <w:rsid w:val="101D0DC3"/>
    <w:rsid w:val="101D5F1C"/>
    <w:rsid w:val="101D64A3"/>
    <w:rsid w:val="1021431E"/>
    <w:rsid w:val="10237D38"/>
    <w:rsid w:val="102474ED"/>
    <w:rsid w:val="1028392C"/>
    <w:rsid w:val="10286733"/>
    <w:rsid w:val="102B7C0C"/>
    <w:rsid w:val="102C1022"/>
    <w:rsid w:val="102D15F4"/>
    <w:rsid w:val="102D6B53"/>
    <w:rsid w:val="102F3D11"/>
    <w:rsid w:val="10311422"/>
    <w:rsid w:val="103333BE"/>
    <w:rsid w:val="1033345C"/>
    <w:rsid w:val="103576B3"/>
    <w:rsid w:val="10387683"/>
    <w:rsid w:val="103E7D76"/>
    <w:rsid w:val="103F7523"/>
    <w:rsid w:val="10416F1F"/>
    <w:rsid w:val="10422A05"/>
    <w:rsid w:val="104238A7"/>
    <w:rsid w:val="10466F5D"/>
    <w:rsid w:val="10476C6F"/>
    <w:rsid w:val="10481CBC"/>
    <w:rsid w:val="10486496"/>
    <w:rsid w:val="10487991"/>
    <w:rsid w:val="10493B96"/>
    <w:rsid w:val="104C33E9"/>
    <w:rsid w:val="104D1F9B"/>
    <w:rsid w:val="104D3A91"/>
    <w:rsid w:val="104E1A32"/>
    <w:rsid w:val="10513E64"/>
    <w:rsid w:val="1053547A"/>
    <w:rsid w:val="1053792E"/>
    <w:rsid w:val="10552B18"/>
    <w:rsid w:val="105678E2"/>
    <w:rsid w:val="10575731"/>
    <w:rsid w:val="10581DCE"/>
    <w:rsid w:val="106139E9"/>
    <w:rsid w:val="106172A4"/>
    <w:rsid w:val="10637CCB"/>
    <w:rsid w:val="10642A49"/>
    <w:rsid w:val="1069034B"/>
    <w:rsid w:val="10692286"/>
    <w:rsid w:val="106B649B"/>
    <w:rsid w:val="106E515D"/>
    <w:rsid w:val="10702336"/>
    <w:rsid w:val="10702F67"/>
    <w:rsid w:val="107154AC"/>
    <w:rsid w:val="107156FA"/>
    <w:rsid w:val="107337F7"/>
    <w:rsid w:val="107521FF"/>
    <w:rsid w:val="10764D2D"/>
    <w:rsid w:val="107D2B03"/>
    <w:rsid w:val="107E45C2"/>
    <w:rsid w:val="10834C7A"/>
    <w:rsid w:val="10853EC8"/>
    <w:rsid w:val="108574FC"/>
    <w:rsid w:val="1088620D"/>
    <w:rsid w:val="109050B3"/>
    <w:rsid w:val="109202E3"/>
    <w:rsid w:val="10932F74"/>
    <w:rsid w:val="10953B65"/>
    <w:rsid w:val="109579D2"/>
    <w:rsid w:val="10983ED9"/>
    <w:rsid w:val="109909E0"/>
    <w:rsid w:val="109D501B"/>
    <w:rsid w:val="10A46970"/>
    <w:rsid w:val="10A51291"/>
    <w:rsid w:val="10A55DD6"/>
    <w:rsid w:val="10A615FF"/>
    <w:rsid w:val="10A61AEF"/>
    <w:rsid w:val="10A72CBC"/>
    <w:rsid w:val="10A831D2"/>
    <w:rsid w:val="10A908EB"/>
    <w:rsid w:val="10A90DBD"/>
    <w:rsid w:val="10AD77CD"/>
    <w:rsid w:val="10AF6ADF"/>
    <w:rsid w:val="10BB6354"/>
    <w:rsid w:val="10BC6887"/>
    <w:rsid w:val="10BD172B"/>
    <w:rsid w:val="10BE60B3"/>
    <w:rsid w:val="10C061E6"/>
    <w:rsid w:val="10C34C3C"/>
    <w:rsid w:val="10C6623A"/>
    <w:rsid w:val="10CC20C5"/>
    <w:rsid w:val="10D112FE"/>
    <w:rsid w:val="10D2220D"/>
    <w:rsid w:val="10D30C45"/>
    <w:rsid w:val="10D80AE3"/>
    <w:rsid w:val="10DA7BAC"/>
    <w:rsid w:val="10DC200A"/>
    <w:rsid w:val="10DC46A2"/>
    <w:rsid w:val="10DF4284"/>
    <w:rsid w:val="10E209F4"/>
    <w:rsid w:val="10E4478A"/>
    <w:rsid w:val="10EA21E3"/>
    <w:rsid w:val="10EB2DA1"/>
    <w:rsid w:val="10EB4D47"/>
    <w:rsid w:val="10EC023D"/>
    <w:rsid w:val="10ED18B1"/>
    <w:rsid w:val="10EE5096"/>
    <w:rsid w:val="10EE7CD5"/>
    <w:rsid w:val="10F12501"/>
    <w:rsid w:val="10F13E41"/>
    <w:rsid w:val="10F40251"/>
    <w:rsid w:val="10F66904"/>
    <w:rsid w:val="10F80FF7"/>
    <w:rsid w:val="10FA2809"/>
    <w:rsid w:val="10FA36D2"/>
    <w:rsid w:val="10FA4A32"/>
    <w:rsid w:val="10FA6F1E"/>
    <w:rsid w:val="11027951"/>
    <w:rsid w:val="110629F2"/>
    <w:rsid w:val="11066308"/>
    <w:rsid w:val="110769F5"/>
    <w:rsid w:val="11087971"/>
    <w:rsid w:val="1109014A"/>
    <w:rsid w:val="11092A2E"/>
    <w:rsid w:val="110A6A6D"/>
    <w:rsid w:val="110E102A"/>
    <w:rsid w:val="1110780E"/>
    <w:rsid w:val="11116F42"/>
    <w:rsid w:val="11142546"/>
    <w:rsid w:val="11177CF2"/>
    <w:rsid w:val="111922DB"/>
    <w:rsid w:val="111C6B8C"/>
    <w:rsid w:val="111D1DBA"/>
    <w:rsid w:val="11217B81"/>
    <w:rsid w:val="112221BF"/>
    <w:rsid w:val="11244D3E"/>
    <w:rsid w:val="112600EA"/>
    <w:rsid w:val="11290BE5"/>
    <w:rsid w:val="112A1DE5"/>
    <w:rsid w:val="112A45B0"/>
    <w:rsid w:val="112B29EB"/>
    <w:rsid w:val="112D3568"/>
    <w:rsid w:val="112F0FB6"/>
    <w:rsid w:val="11306797"/>
    <w:rsid w:val="11306CA6"/>
    <w:rsid w:val="11322577"/>
    <w:rsid w:val="113410E7"/>
    <w:rsid w:val="11355D24"/>
    <w:rsid w:val="11381BCB"/>
    <w:rsid w:val="11382127"/>
    <w:rsid w:val="113E019D"/>
    <w:rsid w:val="113E0F6D"/>
    <w:rsid w:val="113F7849"/>
    <w:rsid w:val="113F7907"/>
    <w:rsid w:val="11476665"/>
    <w:rsid w:val="114804D6"/>
    <w:rsid w:val="114A719D"/>
    <w:rsid w:val="114E421E"/>
    <w:rsid w:val="115008C4"/>
    <w:rsid w:val="11516126"/>
    <w:rsid w:val="11584FD7"/>
    <w:rsid w:val="11592016"/>
    <w:rsid w:val="115A2518"/>
    <w:rsid w:val="115A49F0"/>
    <w:rsid w:val="11602DAF"/>
    <w:rsid w:val="11607AF4"/>
    <w:rsid w:val="11615191"/>
    <w:rsid w:val="11653C6F"/>
    <w:rsid w:val="116653FE"/>
    <w:rsid w:val="11670BDF"/>
    <w:rsid w:val="11676856"/>
    <w:rsid w:val="116D56DA"/>
    <w:rsid w:val="116E4C1F"/>
    <w:rsid w:val="1171330C"/>
    <w:rsid w:val="1173023F"/>
    <w:rsid w:val="11733857"/>
    <w:rsid w:val="11737975"/>
    <w:rsid w:val="11737F76"/>
    <w:rsid w:val="11742469"/>
    <w:rsid w:val="11754D4F"/>
    <w:rsid w:val="11757287"/>
    <w:rsid w:val="117607DC"/>
    <w:rsid w:val="11771D9B"/>
    <w:rsid w:val="117B285F"/>
    <w:rsid w:val="117C57F6"/>
    <w:rsid w:val="117D5441"/>
    <w:rsid w:val="117E25DB"/>
    <w:rsid w:val="117F4C0D"/>
    <w:rsid w:val="11812028"/>
    <w:rsid w:val="11840A2A"/>
    <w:rsid w:val="118447E2"/>
    <w:rsid w:val="11891BB1"/>
    <w:rsid w:val="118A0B35"/>
    <w:rsid w:val="118A36F3"/>
    <w:rsid w:val="118A70C8"/>
    <w:rsid w:val="118C2C7C"/>
    <w:rsid w:val="118D6225"/>
    <w:rsid w:val="119751FA"/>
    <w:rsid w:val="119911C4"/>
    <w:rsid w:val="11994A6E"/>
    <w:rsid w:val="119A189F"/>
    <w:rsid w:val="119A3893"/>
    <w:rsid w:val="119A73A1"/>
    <w:rsid w:val="119B155B"/>
    <w:rsid w:val="119C22B6"/>
    <w:rsid w:val="119F6141"/>
    <w:rsid w:val="11A10DC3"/>
    <w:rsid w:val="11AC1153"/>
    <w:rsid w:val="11AD760A"/>
    <w:rsid w:val="11B075F1"/>
    <w:rsid w:val="11B52A75"/>
    <w:rsid w:val="11B966AB"/>
    <w:rsid w:val="11BA1E42"/>
    <w:rsid w:val="11BC5CEE"/>
    <w:rsid w:val="11BE22B8"/>
    <w:rsid w:val="11C14D9A"/>
    <w:rsid w:val="11C157CD"/>
    <w:rsid w:val="11C776F6"/>
    <w:rsid w:val="11CC25FC"/>
    <w:rsid w:val="11CD53DA"/>
    <w:rsid w:val="11D0727D"/>
    <w:rsid w:val="11D07675"/>
    <w:rsid w:val="11D400F8"/>
    <w:rsid w:val="11D64896"/>
    <w:rsid w:val="11D71C41"/>
    <w:rsid w:val="11DC26AE"/>
    <w:rsid w:val="11DC6161"/>
    <w:rsid w:val="11E05239"/>
    <w:rsid w:val="11E44A1B"/>
    <w:rsid w:val="11E55A30"/>
    <w:rsid w:val="11E72A37"/>
    <w:rsid w:val="11EA2305"/>
    <w:rsid w:val="11EB69BF"/>
    <w:rsid w:val="11ED0A0F"/>
    <w:rsid w:val="11EE2ABD"/>
    <w:rsid w:val="11EE364C"/>
    <w:rsid w:val="11F052FF"/>
    <w:rsid w:val="11F13380"/>
    <w:rsid w:val="11F15B69"/>
    <w:rsid w:val="11F24B56"/>
    <w:rsid w:val="11F800DD"/>
    <w:rsid w:val="11F838F3"/>
    <w:rsid w:val="11FE5ED5"/>
    <w:rsid w:val="12004F21"/>
    <w:rsid w:val="1205542B"/>
    <w:rsid w:val="120568DE"/>
    <w:rsid w:val="120613A6"/>
    <w:rsid w:val="120B23A6"/>
    <w:rsid w:val="120B463F"/>
    <w:rsid w:val="120B7767"/>
    <w:rsid w:val="120D03B8"/>
    <w:rsid w:val="120E6DC0"/>
    <w:rsid w:val="12103766"/>
    <w:rsid w:val="121160BE"/>
    <w:rsid w:val="12116162"/>
    <w:rsid w:val="12116885"/>
    <w:rsid w:val="12120346"/>
    <w:rsid w:val="121629F2"/>
    <w:rsid w:val="12184EEE"/>
    <w:rsid w:val="12196DCC"/>
    <w:rsid w:val="121A298B"/>
    <w:rsid w:val="121E4B83"/>
    <w:rsid w:val="121F505C"/>
    <w:rsid w:val="12212C81"/>
    <w:rsid w:val="122133B2"/>
    <w:rsid w:val="12220E2A"/>
    <w:rsid w:val="12224B7B"/>
    <w:rsid w:val="122268FD"/>
    <w:rsid w:val="12230A07"/>
    <w:rsid w:val="12236682"/>
    <w:rsid w:val="12275F6D"/>
    <w:rsid w:val="122F469B"/>
    <w:rsid w:val="12302852"/>
    <w:rsid w:val="12327AFD"/>
    <w:rsid w:val="123365EA"/>
    <w:rsid w:val="123568A3"/>
    <w:rsid w:val="123809FC"/>
    <w:rsid w:val="123C599C"/>
    <w:rsid w:val="12415C69"/>
    <w:rsid w:val="12431359"/>
    <w:rsid w:val="1244517B"/>
    <w:rsid w:val="12474CB3"/>
    <w:rsid w:val="12480348"/>
    <w:rsid w:val="12481086"/>
    <w:rsid w:val="124822B1"/>
    <w:rsid w:val="124D1E90"/>
    <w:rsid w:val="124D6A4A"/>
    <w:rsid w:val="124F73DA"/>
    <w:rsid w:val="1257267A"/>
    <w:rsid w:val="125A6EC2"/>
    <w:rsid w:val="125B72FD"/>
    <w:rsid w:val="125C5260"/>
    <w:rsid w:val="125D1534"/>
    <w:rsid w:val="125D4085"/>
    <w:rsid w:val="125E68AE"/>
    <w:rsid w:val="125F18FB"/>
    <w:rsid w:val="12614BB6"/>
    <w:rsid w:val="126441D3"/>
    <w:rsid w:val="12647665"/>
    <w:rsid w:val="12661911"/>
    <w:rsid w:val="126E3E8E"/>
    <w:rsid w:val="12747407"/>
    <w:rsid w:val="127510C4"/>
    <w:rsid w:val="12783DEF"/>
    <w:rsid w:val="127875C5"/>
    <w:rsid w:val="127C051F"/>
    <w:rsid w:val="127C1AA8"/>
    <w:rsid w:val="127C2B0A"/>
    <w:rsid w:val="127C603F"/>
    <w:rsid w:val="12814B63"/>
    <w:rsid w:val="12821A77"/>
    <w:rsid w:val="12831B61"/>
    <w:rsid w:val="128747E3"/>
    <w:rsid w:val="12882C85"/>
    <w:rsid w:val="12885DBC"/>
    <w:rsid w:val="1289579C"/>
    <w:rsid w:val="128A7701"/>
    <w:rsid w:val="128E1FA5"/>
    <w:rsid w:val="128F1438"/>
    <w:rsid w:val="128F1906"/>
    <w:rsid w:val="128F46AB"/>
    <w:rsid w:val="12920EF4"/>
    <w:rsid w:val="1292176F"/>
    <w:rsid w:val="12930A64"/>
    <w:rsid w:val="12944C2C"/>
    <w:rsid w:val="12970A71"/>
    <w:rsid w:val="129768A9"/>
    <w:rsid w:val="129E0175"/>
    <w:rsid w:val="129E03A4"/>
    <w:rsid w:val="12A02B01"/>
    <w:rsid w:val="12A03AC0"/>
    <w:rsid w:val="12A20ACA"/>
    <w:rsid w:val="12A472D8"/>
    <w:rsid w:val="12A57F5C"/>
    <w:rsid w:val="12A7698A"/>
    <w:rsid w:val="12AC2402"/>
    <w:rsid w:val="12AC5525"/>
    <w:rsid w:val="12AC72F5"/>
    <w:rsid w:val="12AE19A3"/>
    <w:rsid w:val="12AE5166"/>
    <w:rsid w:val="12AE5198"/>
    <w:rsid w:val="12AE5D75"/>
    <w:rsid w:val="12AF6D68"/>
    <w:rsid w:val="12B25699"/>
    <w:rsid w:val="12B40AD2"/>
    <w:rsid w:val="12B47087"/>
    <w:rsid w:val="12B67682"/>
    <w:rsid w:val="12B74DE2"/>
    <w:rsid w:val="12B76CCD"/>
    <w:rsid w:val="12BA71C1"/>
    <w:rsid w:val="12C03902"/>
    <w:rsid w:val="12C20F95"/>
    <w:rsid w:val="12C31354"/>
    <w:rsid w:val="12C442F0"/>
    <w:rsid w:val="12CE1547"/>
    <w:rsid w:val="12CF03B4"/>
    <w:rsid w:val="12D06BD6"/>
    <w:rsid w:val="12D102DD"/>
    <w:rsid w:val="12D1729F"/>
    <w:rsid w:val="12D621D3"/>
    <w:rsid w:val="12D8777D"/>
    <w:rsid w:val="12D93D30"/>
    <w:rsid w:val="12DB6360"/>
    <w:rsid w:val="12DB7730"/>
    <w:rsid w:val="12DE4561"/>
    <w:rsid w:val="12E21403"/>
    <w:rsid w:val="12E27FF9"/>
    <w:rsid w:val="12E559F1"/>
    <w:rsid w:val="12EC3893"/>
    <w:rsid w:val="12EC75CC"/>
    <w:rsid w:val="12F1388B"/>
    <w:rsid w:val="12F309B4"/>
    <w:rsid w:val="12F45B17"/>
    <w:rsid w:val="12FA28CA"/>
    <w:rsid w:val="12FE321B"/>
    <w:rsid w:val="130068A2"/>
    <w:rsid w:val="1304699C"/>
    <w:rsid w:val="130859B8"/>
    <w:rsid w:val="130B2947"/>
    <w:rsid w:val="130F783A"/>
    <w:rsid w:val="131054BD"/>
    <w:rsid w:val="131134C3"/>
    <w:rsid w:val="1312434E"/>
    <w:rsid w:val="13145C9D"/>
    <w:rsid w:val="1316061F"/>
    <w:rsid w:val="13176887"/>
    <w:rsid w:val="131C3030"/>
    <w:rsid w:val="1320224B"/>
    <w:rsid w:val="13221190"/>
    <w:rsid w:val="132346DC"/>
    <w:rsid w:val="13237A9A"/>
    <w:rsid w:val="13265B88"/>
    <w:rsid w:val="132C0E65"/>
    <w:rsid w:val="132C1C8F"/>
    <w:rsid w:val="133042D1"/>
    <w:rsid w:val="13381051"/>
    <w:rsid w:val="133B751B"/>
    <w:rsid w:val="134351CE"/>
    <w:rsid w:val="1345271D"/>
    <w:rsid w:val="13453E44"/>
    <w:rsid w:val="134938EC"/>
    <w:rsid w:val="13497A78"/>
    <w:rsid w:val="134B4AE7"/>
    <w:rsid w:val="134C196B"/>
    <w:rsid w:val="134D24E1"/>
    <w:rsid w:val="135011BB"/>
    <w:rsid w:val="13516425"/>
    <w:rsid w:val="135349F3"/>
    <w:rsid w:val="135A3BE3"/>
    <w:rsid w:val="135A4E58"/>
    <w:rsid w:val="135C0C18"/>
    <w:rsid w:val="135F6C4D"/>
    <w:rsid w:val="136206BB"/>
    <w:rsid w:val="13621EFD"/>
    <w:rsid w:val="136F33DF"/>
    <w:rsid w:val="137100CA"/>
    <w:rsid w:val="13762C7F"/>
    <w:rsid w:val="13766EF8"/>
    <w:rsid w:val="13773898"/>
    <w:rsid w:val="13785675"/>
    <w:rsid w:val="13793D65"/>
    <w:rsid w:val="137A7823"/>
    <w:rsid w:val="1380021A"/>
    <w:rsid w:val="138059F0"/>
    <w:rsid w:val="13807F3A"/>
    <w:rsid w:val="13822FCB"/>
    <w:rsid w:val="13831EB8"/>
    <w:rsid w:val="13835C4C"/>
    <w:rsid w:val="13884156"/>
    <w:rsid w:val="138A6EC8"/>
    <w:rsid w:val="138D596D"/>
    <w:rsid w:val="138E2CEC"/>
    <w:rsid w:val="138F6387"/>
    <w:rsid w:val="13967B51"/>
    <w:rsid w:val="1398446A"/>
    <w:rsid w:val="139A1E0B"/>
    <w:rsid w:val="139F3BBD"/>
    <w:rsid w:val="13A04BED"/>
    <w:rsid w:val="13A41A08"/>
    <w:rsid w:val="13A540DA"/>
    <w:rsid w:val="13A87FB1"/>
    <w:rsid w:val="13A91A7F"/>
    <w:rsid w:val="13A94132"/>
    <w:rsid w:val="13AB4B91"/>
    <w:rsid w:val="13AD1694"/>
    <w:rsid w:val="13AD3F73"/>
    <w:rsid w:val="13AD69D7"/>
    <w:rsid w:val="13AE2908"/>
    <w:rsid w:val="13B36E56"/>
    <w:rsid w:val="13B37D94"/>
    <w:rsid w:val="13B518D3"/>
    <w:rsid w:val="13B737D9"/>
    <w:rsid w:val="13B8172A"/>
    <w:rsid w:val="13B970B1"/>
    <w:rsid w:val="13BC64C8"/>
    <w:rsid w:val="13BF224B"/>
    <w:rsid w:val="13C05459"/>
    <w:rsid w:val="13C175F1"/>
    <w:rsid w:val="13C45FF6"/>
    <w:rsid w:val="13C678F4"/>
    <w:rsid w:val="13C858B9"/>
    <w:rsid w:val="13CB4865"/>
    <w:rsid w:val="13CB58FE"/>
    <w:rsid w:val="13CC3CA7"/>
    <w:rsid w:val="13CD257E"/>
    <w:rsid w:val="13CD61F9"/>
    <w:rsid w:val="13D17732"/>
    <w:rsid w:val="13D67C5A"/>
    <w:rsid w:val="13D70410"/>
    <w:rsid w:val="13D72C3D"/>
    <w:rsid w:val="13D8502C"/>
    <w:rsid w:val="13DC1546"/>
    <w:rsid w:val="13DD3CBC"/>
    <w:rsid w:val="13DE7C59"/>
    <w:rsid w:val="13E004D9"/>
    <w:rsid w:val="13E00EE1"/>
    <w:rsid w:val="13E0254F"/>
    <w:rsid w:val="13E21DE5"/>
    <w:rsid w:val="13E43A2B"/>
    <w:rsid w:val="13E600C1"/>
    <w:rsid w:val="13E8012B"/>
    <w:rsid w:val="13EA418D"/>
    <w:rsid w:val="13ED73E3"/>
    <w:rsid w:val="13EE1667"/>
    <w:rsid w:val="13F00534"/>
    <w:rsid w:val="13F156F0"/>
    <w:rsid w:val="13F34663"/>
    <w:rsid w:val="13F5396C"/>
    <w:rsid w:val="13F54191"/>
    <w:rsid w:val="13F6061C"/>
    <w:rsid w:val="13F81FC0"/>
    <w:rsid w:val="13FD5374"/>
    <w:rsid w:val="140378B7"/>
    <w:rsid w:val="14054947"/>
    <w:rsid w:val="14067DEC"/>
    <w:rsid w:val="14070526"/>
    <w:rsid w:val="140710D0"/>
    <w:rsid w:val="14074B1B"/>
    <w:rsid w:val="140E0ADD"/>
    <w:rsid w:val="141011A8"/>
    <w:rsid w:val="141362AA"/>
    <w:rsid w:val="14170EB6"/>
    <w:rsid w:val="141B70A8"/>
    <w:rsid w:val="141C6E3A"/>
    <w:rsid w:val="141D2B35"/>
    <w:rsid w:val="141E1DC1"/>
    <w:rsid w:val="141F2191"/>
    <w:rsid w:val="14212028"/>
    <w:rsid w:val="14214BD2"/>
    <w:rsid w:val="14237512"/>
    <w:rsid w:val="14237CB2"/>
    <w:rsid w:val="142A0840"/>
    <w:rsid w:val="142B0D1B"/>
    <w:rsid w:val="142B12C6"/>
    <w:rsid w:val="142C1EE9"/>
    <w:rsid w:val="142D3B1F"/>
    <w:rsid w:val="143539A4"/>
    <w:rsid w:val="14360597"/>
    <w:rsid w:val="14380455"/>
    <w:rsid w:val="143C031E"/>
    <w:rsid w:val="1442017F"/>
    <w:rsid w:val="144224FD"/>
    <w:rsid w:val="14495CD5"/>
    <w:rsid w:val="144B5C32"/>
    <w:rsid w:val="144D3F90"/>
    <w:rsid w:val="144E5B92"/>
    <w:rsid w:val="144E7C23"/>
    <w:rsid w:val="14504713"/>
    <w:rsid w:val="14505697"/>
    <w:rsid w:val="145056A2"/>
    <w:rsid w:val="14517D67"/>
    <w:rsid w:val="145340DE"/>
    <w:rsid w:val="1454346C"/>
    <w:rsid w:val="145474E1"/>
    <w:rsid w:val="1457055C"/>
    <w:rsid w:val="145C5252"/>
    <w:rsid w:val="145E087A"/>
    <w:rsid w:val="145F260F"/>
    <w:rsid w:val="146233B3"/>
    <w:rsid w:val="1468135B"/>
    <w:rsid w:val="14692AF2"/>
    <w:rsid w:val="146B131A"/>
    <w:rsid w:val="146D577D"/>
    <w:rsid w:val="146D5DA6"/>
    <w:rsid w:val="146E194B"/>
    <w:rsid w:val="146F11C4"/>
    <w:rsid w:val="14702E0F"/>
    <w:rsid w:val="14726A83"/>
    <w:rsid w:val="14735DD9"/>
    <w:rsid w:val="147627D4"/>
    <w:rsid w:val="147A43E7"/>
    <w:rsid w:val="147D6011"/>
    <w:rsid w:val="14825AF1"/>
    <w:rsid w:val="148370BF"/>
    <w:rsid w:val="14890647"/>
    <w:rsid w:val="1489162B"/>
    <w:rsid w:val="148A587B"/>
    <w:rsid w:val="148B7DE2"/>
    <w:rsid w:val="148C7230"/>
    <w:rsid w:val="149162A0"/>
    <w:rsid w:val="1494573E"/>
    <w:rsid w:val="14961E83"/>
    <w:rsid w:val="14970691"/>
    <w:rsid w:val="14982B8E"/>
    <w:rsid w:val="1498767C"/>
    <w:rsid w:val="14995DA7"/>
    <w:rsid w:val="149A3792"/>
    <w:rsid w:val="149B27C3"/>
    <w:rsid w:val="149B4F3A"/>
    <w:rsid w:val="149C1867"/>
    <w:rsid w:val="149F123B"/>
    <w:rsid w:val="149F687F"/>
    <w:rsid w:val="14A01549"/>
    <w:rsid w:val="14A167A1"/>
    <w:rsid w:val="14A16DD7"/>
    <w:rsid w:val="14A214C7"/>
    <w:rsid w:val="14A348BA"/>
    <w:rsid w:val="14A731DA"/>
    <w:rsid w:val="14A7624A"/>
    <w:rsid w:val="14A958AD"/>
    <w:rsid w:val="14AC4867"/>
    <w:rsid w:val="14AE0F31"/>
    <w:rsid w:val="14AF6919"/>
    <w:rsid w:val="14B052E3"/>
    <w:rsid w:val="14B13342"/>
    <w:rsid w:val="14B42BEC"/>
    <w:rsid w:val="14B9299C"/>
    <w:rsid w:val="14B92C1D"/>
    <w:rsid w:val="14B946A1"/>
    <w:rsid w:val="14B9656E"/>
    <w:rsid w:val="14BD4F3E"/>
    <w:rsid w:val="14BE4E89"/>
    <w:rsid w:val="14BF7811"/>
    <w:rsid w:val="14C0663B"/>
    <w:rsid w:val="14C15F25"/>
    <w:rsid w:val="14C5725C"/>
    <w:rsid w:val="14C62630"/>
    <w:rsid w:val="14C6435E"/>
    <w:rsid w:val="14C662A4"/>
    <w:rsid w:val="14C713F9"/>
    <w:rsid w:val="14C87EC0"/>
    <w:rsid w:val="14C95AAD"/>
    <w:rsid w:val="14C96096"/>
    <w:rsid w:val="14CC64F0"/>
    <w:rsid w:val="14CE5855"/>
    <w:rsid w:val="14D21E4A"/>
    <w:rsid w:val="14D33605"/>
    <w:rsid w:val="14D343E8"/>
    <w:rsid w:val="14DF1076"/>
    <w:rsid w:val="14E23DE7"/>
    <w:rsid w:val="14E52B43"/>
    <w:rsid w:val="14E52CD1"/>
    <w:rsid w:val="14E7016E"/>
    <w:rsid w:val="14E823C2"/>
    <w:rsid w:val="14EA35B4"/>
    <w:rsid w:val="14EB3EA4"/>
    <w:rsid w:val="14EC42BC"/>
    <w:rsid w:val="14ED028F"/>
    <w:rsid w:val="14ED045E"/>
    <w:rsid w:val="14EE5A54"/>
    <w:rsid w:val="14F52B9C"/>
    <w:rsid w:val="14FA5962"/>
    <w:rsid w:val="14FA5F7D"/>
    <w:rsid w:val="14FE02FC"/>
    <w:rsid w:val="1500387E"/>
    <w:rsid w:val="15016869"/>
    <w:rsid w:val="15093F64"/>
    <w:rsid w:val="150C6D55"/>
    <w:rsid w:val="150D6C21"/>
    <w:rsid w:val="150E6583"/>
    <w:rsid w:val="150F2EBD"/>
    <w:rsid w:val="15100C91"/>
    <w:rsid w:val="15121ECB"/>
    <w:rsid w:val="15134927"/>
    <w:rsid w:val="151714F3"/>
    <w:rsid w:val="1517488E"/>
    <w:rsid w:val="151A3CDB"/>
    <w:rsid w:val="15211C3E"/>
    <w:rsid w:val="152328B2"/>
    <w:rsid w:val="15240066"/>
    <w:rsid w:val="1524635F"/>
    <w:rsid w:val="152576E8"/>
    <w:rsid w:val="15267C5E"/>
    <w:rsid w:val="15272471"/>
    <w:rsid w:val="15285DA9"/>
    <w:rsid w:val="152E36F9"/>
    <w:rsid w:val="152F0628"/>
    <w:rsid w:val="15304659"/>
    <w:rsid w:val="153176C4"/>
    <w:rsid w:val="153329CF"/>
    <w:rsid w:val="15337226"/>
    <w:rsid w:val="15365AB1"/>
    <w:rsid w:val="15376485"/>
    <w:rsid w:val="153C6E9C"/>
    <w:rsid w:val="15405E48"/>
    <w:rsid w:val="15467DF9"/>
    <w:rsid w:val="154C27F6"/>
    <w:rsid w:val="15545D66"/>
    <w:rsid w:val="155A4C9E"/>
    <w:rsid w:val="155B00EF"/>
    <w:rsid w:val="155B58D4"/>
    <w:rsid w:val="155C2E23"/>
    <w:rsid w:val="15603ACE"/>
    <w:rsid w:val="1561569E"/>
    <w:rsid w:val="156202C8"/>
    <w:rsid w:val="15641416"/>
    <w:rsid w:val="15675418"/>
    <w:rsid w:val="15676606"/>
    <w:rsid w:val="156A02B0"/>
    <w:rsid w:val="156A2DDC"/>
    <w:rsid w:val="156E2084"/>
    <w:rsid w:val="157028B9"/>
    <w:rsid w:val="157255CC"/>
    <w:rsid w:val="157268C9"/>
    <w:rsid w:val="15741632"/>
    <w:rsid w:val="1575AEB2"/>
    <w:rsid w:val="15764DD1"/>
    <w:rsid w:val="15772B0F"/>
    <w:rsid w:val="15774686"/>
    <w:rsid w:val="15787CDA"/>
    <w:rsid w:val="1579497C"/>
    <w:rsid w:val="157967EE"/>
    <w:rsid w:val="157D3445"/>
    <w:rsid w:val="157F4E1A"/>
    <w:rsid w:val="15824EE1"/>
    <w:rsid w:val="158A1230"/>
    <w:rsid w:val="158A354E"/>
    <w:rsid w:val="158B31E5"/>
    <w:rsid w:val="158C5405"/>
    <w:rsid w:val="158D7D94"/>
    <w:rsid w:val="159150F2"/>
    <w:rsid w:val="1593537C"/>
    <w:rsid w:val="15935974"/>
    <w:rsid w:val="159409F9"/>
    <w:rsid w:val="1594212F"/>
    <w:rsid w:val="15950F6E"/>
    <w:rsid w:val="159624C5"/>
    <w:rsid w:val="15971887"/>
    <w:rsid w:val="159724ED"/>
    <w:rsid w:val="15973D54"/>
    <w:rsid w:val="159A37A0"/>
    <w:rsid w:val="159E78ED"/>
    <w:rsid w:val="159F3DE0"/>
    <w:rsid w:val="159F42FB"/>
    <w:rsid w:val="15A225F3"/>
    <w:rsid w:val="15A22D5C"/>
    <w:rsid w:val="15A32D56"/>
    <w:rsid w:val="15A46051"/>
    <w:rsid w:val="15A63A80"/>
    <w:rsid w:val="15A80605"/>
    <w:rsid w:val="15A9117C"/>
    <w:rsid w:val="15A95A73"/>
    <w:rsid w:val="15AE367E"/>
    <w:rsid w:val="15AE373F"/>
    <w:rsid w:val="15B31A9F"/>
    <w:rsid w:val="15B31E71"/>
    <w:rsid w:val="15B7304D"/>
    <w:rsid w:val="15B73B2E"/>
    <w:rsid w:val="15BE5504"/>
    <w:rsid w:val="15C0038A"/>
    <w:rsid w:val="15C0779B"/>
    <w:rsid w:val="15C3232A"/>
    <w:rsid w:val="15C43C85"/>
    <w:rsid w:val="15C52824"/>
    <w:rsid w:val="15C816BB"/>
    <w:rsid w:val="15C9498A"/>
    <w:rsid w:val="15CA3F94"/>
    <w:rsid w:val="15CC1747"/>
    <w:rsid w:val="15CC20E6"/>
    <w:rsid w:val="15CC7FCA"/>
    <w:rsid w:val="15CD0A71"/>
    <w:rsid w:val="15CE62F0"/>
    <w:rsid w:val="15D21B6D"/>
    <w:rsid w:val="15D22C5B"/>
    <w:rsid w:val="15DD3DE3"/>
    <w:rsid w:val="15E03DBF"/>
    <w:rsid w:val="15E37A61"/>
    <w:rsid w:val="15E974E8"/>
    <w:rsid w:val="15EE136C"/>
    <w:rsid w:val="15EE7E27"/>
    <w:rsid w:val="15F13586"/>
    <w:rsid w:val="15F15EE4"/>
    <w:rsid w:val="15F84377"/>
    <w:rsid w:val="15FB7F36"/>
    <w:rsid w:val="15FF61CA"/>
    <w:rsid w:val="16081AE4"/>
    <w:rsid w:val="160971E7"/>
    <w:rsid w:val="160E378B"/>
    <w:rsid w:val="161519DC"/>
    <w:rsid w:val="16181234"/>
    <w:rsid w:val="1618327E"/>
    <w:rsid w:val="161C46D5"/>
    <w:rsid w:val="161C5381"/>
    <w:rsid w:val="161E7534"/>
    <w:rsid w:val="161F2C92"/>
    <w:rsid w:val="16215696"/>
    <w:rsid w:val="16216C2E"/>
    <w:rsid w:val="16227EB2"/>
    <w:rsid w:val="16251A3F"/>
    <w:rsid w:val="16253C79"/>
    <w:rsid w:val="162C0344"/>
    <w:rsid w:val="162D01A3"/>
    <w:rsid w:val="162E3333"/>
    <w:rsid w:val="162E40D1"/>
    <w:rsid w:val="162E7ED6"/>
    <w:rsid w:val="16382A61"/>
    <w:rsid w:val="163A14BB"/>
    <w:rsid w:val="164035E0"/>
    <w:rsid w:val="16407BF6"/>
    <w:rsid w:val="164461D0"/>
    <w:rsid w:val="16476EF2"/>
    <w:rsid w:val="16491B4B"/>
    <w:rsid w:val="164F6499"/>
    <w:rsid w:val="164F7F6D"/>
    <w:rsid w:val="1651483B"/>
    <w:rsid w:val="16516456"/>
    <w:rsid w:val="16584A36"/>
    <w:rsid w:val="16584BCE"/>
    <w:rsid w:val="165B5F18"/>
    <w:rsid w:val="165D3D2B"/>
    <w:rsid w:val="165D61C4"/>
    <w:rsid w:val="165E068A"/>
    <w:rsid w:val="165E6E67"/>
    <w:rsid w:val="1662207A"/>
    <w:rsid w:val="16652CA1"/>
    <w:rsid w:val="1665674D"/>
    <w:rsid w:val="16665EB0"/>
    <w:rsid w:val="166810DA"/>
    <w:rsid w:val="166949E2"/>
    <w:rsid w:val="166B7B0E"/>
    <w:rsid w:val="16720C28"/>
    <w:rsid w:val="16726632"/>
    <w:rsid w:val="16753962"/>
    <w:rsid w:val="1676395A"/>
    <w:rsid w:val="167A269D"/>
    <w:rsid w:val="167A602E"/>
    <w:rsid w:val="167B4B1D"/>
    <w:rsid w:val="167C4068"/>
    <w:rsid w:val="167D52A4"/>
    <w:rsid w:val="167F07B9"/>
    <w:rsid w:val="167F1372"/>
    <w:rsid w:val="167F4DBF"/>
    <w:rsid w:val="16850016"/>
    <w:rsid w:val="16853255"/>
    <w:rsid w:val="16860F91"/>
    <w:rsid w:val="16877E19"/>
    <w:rsid w:val="168B1D7E"/>
    <w:rsid w:val="168B52B4"/>
    <w:rsid w:val="168C43D9"/>
    <w:rsid w:val="1692183F"/>
    <w:rsid w:val="16932A89"/>
    <w:rsid w:val="16964A19"/>
    <w:rsid w:val="16987980"/>
    <w:rsid w:val="169D489C"/>
    <w:rsid w:val="169E1412"/>
    <w:rsid w:val="169E19A1"/>
    <w:rsid w:val="169E27C9"/>
    <w:rsid w:val="169E43BE"/>
    <w:rsid w:val="169F7B33"/>
    <w:rsid w:val="16A13963"/>
    <w:rsid w:val="16A24FB3"/>
    <w:rsid w:val="16A35422"/>
    <w:rsid w:val="16A46389"/>
    <w:rsid w:val="16A67010"/>
    <w:rsid w:val="16A8162A"/>
    <w:rsid w:val="16A9264F"/>
    <w:rsid w:val="16AB0532"/>
    <w:rsid w:val="16AD6878"/>
    <w:rsid w:val="16B11327"/>
    <w:rsid w:val="16B7159C"/>
    <w:rsid w:val="16BD2E0C"/>
    <w:rsid w:val="16C07270"/>
    <w:rsid w:val="16C266DD"/>
    <w:rsid w:val="16C974BC"/>
    <w:rsid w:val="16D07C54"/>
    <w:rsid w:val="16D24A1C"/>
    <w:rsid w:val="16D27046"/>
    <w:rsid w:val="16D516EC"/>
    <w:rsid w:val="16D67E76"/>
    <w:rsid w:val="16D71C3A"/>
    <w:rsid w:val="16D93322"/>
    <w:rsid w:val="16DB0347"/>
    <w:rsid w:val="16E11BDB"/>
    <w:rsid w:val="16E15318"/>
    <w:rsid w:val="16E32FD9"/>
    <w:rsid w:val="16E37F61"/>
    <w:rsid w:val="16E561B1"/>
    <w:rsid w:val="16E56709"/>
    <w:rsid w:val="16E679D0"/>
    <w:rsid w:val="16E82EFF"/>
    <w:rsid w:val="16EB32B6"/>
    <w:rsid w:val="16EC16DB"/>
    <w:rsid w:val="16F003E9"/>
    <w:rsid w:val="16F27B83"/>
    <w:rsid w:val="16F33D4D"/>
    <w:rsid w:val="16F46CB6"/>
    <w:rsid w:val="16F511A0"/>
    <w:rsid w:val="16F514FC"/>
    <w:rsid w:val="16F746B4"/>
    <w:rsid w:val="16F873AB"/>
    <w:rsid w:val="16FB054F"/>
    <w:rsid w:val="16FB39F9"/>
    <w:rsid w:val="16FC1393"/>
    <w:rsid w:val="16FC6DC8"/>
    <w:rsid w:val="16FF2F8B"/>
    <w:rsid w:val="16FF50D4"/>
    <w:rsid w:val="170010DB"/>
    <w:rsid w:val="17011A9B"/>
    <w:rsid w:val="1702D3F2"/>
    <w:rsid w:val="17053664"/>
    <w:rsid w:val="17071AF4"/>
    <w:rsid w:val="1707550F"/>
    <w:rsid w:val="17082B6D"/>
    <w:rsid w:val="1708306A"/>
    <w:rsid w:val="170855A7"/>
    <w:rsid w:val="1709198F"/>
    <w:rsid w:val="170D0A89"/>
    <w:rsid w:val="170E6C53"/>
    <w:rsid w:val="170F469E"/>
    <w:rsid w:val="17131384"/>
    <w:rsid w:val="17192555"/>
    <w:rsid w:val="171A237A"/>
    <w:rsid w:val="171D2E2E"/>
    <w:rsid w:val="171D7732"/>
    <w:rsid w:val="172113B2"/>
    <w:rsid w:val="17214315"/>
    <w:rsid w:val="17254152"/>
    <w:rsid w:val="17272126"/>
    <w:rsid w:val="17291CAF"/>
    <w:rsid w:val="172C199F"/>
    <w:rsid w:val="172E1D3F"/>
    <w:rsid w:val="172F44E3"/>
    <w:rsid w:val="1731372B"/>
    <w:rsid w:val="17326943"/>
    <w:rsid w:val="173713C7"/>
    <w:rsid w:val="17372D91"/>
    <w:rsid w:val="1738580D"/>
    <w:rsid w:val="173A23F6"/>
    <w:rsid w:val="173A31EC"/>
    <w:rsid w:val="173B1426"/>
    <w:rsid w:val="173C42A0"/>
    <w:rsid w:val="173C643D"/>
    <w:rsid w:val="173D55EE"/>
    <w:rsid w:val="173E0B0A"/>
    <w:rsid w:val="173F6308"/>
    <w:rsid w:val="174402B5"/>
    <w:rsid w:val="17474A30"/>
    <w:rsid w:val="1748422B"/>
    <w:rsid w:val="17487AE2"/>
    <w:rsid w:val="174C39A4"/>
    <w:rsid w:val="174D6A64"/>
    <w:rsid w:val="174F12A8"/>
    <w:rsid w:val="174F2A08"/>
    <w:rsid w:val="17534530"/>
    <w:rsid w:val="1755020F"/>
    <w:rsid w:val="1755533D"/>
    <w:rsid w:val="175A242D"/>
    <w:rsid w:val="175D38D9"/>
    <w:rsid w:val="175D61E7"/>
    <w:rsid w:val="17616319"/>
    <w:rsid w:val="17645115"/>
    <w:rsid w:val="17653473"/>
    <w:rsid w:val="176C151F"/>
    <w:rsid w:val="177037EB"/>
    <w:rsid w:val="17732990"/>
    <w:rsid w:val="17754065"/>
    <w:rsid w:val="17775483"/>
    <w:rsid w:val="177D07BA"/>
    <w:rsid w:val="178135F9"/>
    <w:rsid w:val="17837B87"/>
    <w:rsid w:val="178543FB"/>
    <w:rsid w:val="178668AF"/>
    <w:rsid w:val="178903F0"/>
    <w:rsid w:val="17891769"/>
    <w:rsid w:val="178D239C"/>
    <w:rsid w:val="178F117B"/>
    <w:rsid w:val="178F6CC4"/>
    <w:rsid w:val="179034C2"/>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B74DA1"/>
    <w:rsid w:val="17B76466"/>
    <w:rsid w:val="17BA3D0B"/>
    <w:rsid w:val="17BB2187"/>
    <w:rsid w:val="17BC5E8E"/>
    <w:rsid w:val="17BD7ACC"/>
    <w:rsid w:val="17C700B1"/>
    <w:rsid w:val="17D23C1D"/>
    <w:rsid w:val="17D42AAA"/>
    <w:rsid w:val="17D64FB8"/>
    <w:rsid w:val="17D73A5D"/>
    <w:rsid w:val="17E40F11"/>
    <w:rsid w:val="17E60E64"/>
    <w:rsid w:val="17E6256E"/>
    <w:rsid w:val="17E634FB"/>
    <w:rsid w:val="17E71314"/>
    <w:rsid w:val="17E972DA"/>
    <w:rsid w:val="17EA4186"/>
    <w:rsid w:val="17EA66C6"/>
    <w:rsid w:val="17EB1988"/>
    <w:rsid w:val="17EE14C8"/>
    <w:rsid w:val="17EF58FF"/>
    <w:rsid w:val="17F112D3"/>
    <w:rsid w:val="17F26647"/>
    <w:rsid w:val="17F30F75"/>
    <w:rsid w:val="17F34DFC"/>
    <w:rsid w:val="17F503D1"/>
    <w:rsid w:val="17F72BA5"/>
    <w:rsid w:val="17FA6AD0"/>
    <w:rsid w:val="17FC4315"/>
    <w:rsid w:val="17FC6963"/>
    <w:rsid w:val="18001DD9"/>
    <w:rsid w:val="1802254F"/>
    <w:rsid w:val="18026B3E"/>
    <w:rsid w:val="18041871"/>
    <w:rsid w:val="18053890"/>
    <w:rsid w:val="18055D48"/>
    <w:rsid w:val="180B054C"/>
    <w:rsid w:val="180E6396"/>
    <w:rsid w:val="18100682"/>
    <w:rsid w:val="18103EC3"/>
    <w:rsid w:val="18115547"/>
    <w:rsid w:val="1812176F"/>
    <w:rsid w:val="1814723B"/>
    <w:rsid w:val="181B0B92"/>
    <w:rsid w:val="181D42F3"/>
    <w:rsid w:val="181F04F4"/>
    <w:rsid w:val="181F11EC"/>
    <w:rsid w:val="182509CC"/>
    <w:rsid w:val="182A1D0A"/>
    <w:rsid w:val="182A580A"/>
    <w:rsid w:val="182A701A"/>
    <w:rsid w:val="183070BD"/>
    <w:rsid w:val="18360626"/>
    <w:rsid w:val="1836235E"/>
    <w:rsid w:val="18370DBD"/>
    <w:rsid w:val="183949CE"/>
    <w:rsid w:val="18396D27"/>
    <w:rsid w:val="183B301C"/>
    <w:rsid w:val="183D5B5F"/>
    <w:rsid w:val="18401839"/>
    <w:rsid w:val="18462D10"/>
    <w:rsid w:val="18474C1A"/>
    <w:rsid w:val="184971E7"/>
    <w:rsid w:val="18525669"/>
    <w:rsid w:val="185965D9"/>
    <w:rsid w:val="18597501"/>
    <w:rsid w:val="185A0761"/>
    <w:rsid w:val="185C2172"/>
    <w:rsid w:val="185C7756"/>
    <w:rsid w:val="186C4E5F"/>
    <w:rsid w:val="186F34E6"/>
    <w:rsid w:val="187156D8"/>
    <w:rsid w:val="187362EB"/>
    <w:rsid w:val="18771159"/>
    <w:rsid w:val="1877512A"/>
    <w:rsid w:val="187874C7"/>
    <w:rsid w:val="187D6DAF"/>
    <w:rsid w:val="18811CAB"/>
    <w:rsid w:val="18815C4C"/>
    <w:rsid w:val="18827A62"/>
    <w:rsid w:val="18833A7F"/>
    <w:rsid w:val="18835DBC"/>
    <w:rsid w:val="18856C44"/>
    <w:rsid w:val="18864D94"/>
    <w:rsid w:val="188B28E2"/>
    <w:rsid w:val="188B48C1"/>
    <w:rsid w:val="188D2058"/>
    <w:rsid w:val="18924DF3"/>
    <w:rsid w:val="18954A7E"/>
    <w:rsid w:val="189A6A9B"/>
    <w:rsid w:val="189D3C3F"/>
    <w:rsid w:val="189D6562"/>
    <w:rsid w:val="189E5871"/>
    <w:rsid w:val="189E682A"/>
    <w:rsid w:val="189F0A32"/>
    <w:rsid w:val="18A3025C"/>
    <w:rsid w:val="18A61328"/>
    <w:rsid w:val="18A70934"/>
    <w:rsid w:val="18AF105C"/>
    <w:rsid w:val="18B05F48"/>
    <w:rsid w:val="18B723C9"/>
    <w:rsid w:val="18B8149C"/>
    <w:rsid w:val="18B90EE1"/>
    <w:rsid w:val="18B97592"/>
    <w:rsid w:val="18BA7603"/>
    <w:rsid w:val="18BD5D73"/>
    <w:rsid w:val="18BE2016"/>
    <w:rsid w:val="18BF5097"/>
    <w:rsid w:val="18BF6AE6"/>
    <w:rsid w:val="18BF7F4F"/>
    <w:rsid w:val="18C06DF9"/>
    <w:rsid w:val="18C258F8"/>
    <w:rsid w:val="18C33FA3"/>
    <w:rsid w:val="18C411D3"/>
    <w:rsid w:val="18C62B31"/>
    <w:rsid w:val="18C63959"/>
    <w:rsid w:val="18C7708E"/>
    <w:rsid w:val="18C81AE8"/>
    <w:rsid w:val="18CC21AF"/>
    <w:rsid w:val="18D02EDA"/>
    <w:rsid w:val="18D10624"/>
    <w:rsid w:val="18D2086C"/>
    <w:rsid w:val="18D42B19"/>
    <w:rsid w:val="18D5262F"/>
    <w:rsid w:val="18E47E47"/>
    <w:rsid w:val="18E62A81"/>
    <w:rsid w:val="18F04933"/>
    <w:rsid w:val="18F61FB4"/>
    <w:rsid w:val="18FA34CF"/>
    <w:rsid w:val="18FC180F"/>
    <w:rsid w:val="18FD3F86"/>
    <w:rsid w:val="190102B6"/>
    <w:rsid w:val="19026101"/>
    <w:rsid w:val="1903443B"/>
    <w:rsid w:val="1906359C"/>
    <w:rsid w:val="1907293C"/>
    <w:rsid w:val="190769D0"/>
    <w:rsid w:val="19083C53"/>
    <w:rsid w:val="190A44EC"/>
    <w:rsid w:val="190C07E7"/>
    <w:rsid w:val="190D1329"/>
    <w:rsid w:val="19106968"/>
    <w:rsid w:val="191137B4"/>
    <w:rsid w:val="1913066A"/>
    <w:rsid w:val="19135E20"/>
    <w:rsid w:val="19153DA3"/>
    <w:rsid w:val="1916353E"/>
    <w:rsid w:val="192000D8"/>
    <w:rsid w:val="19200779"/>
    <w:rsid w:val="19205C71"/>
    <w:rsid w:val="192408C5"/>
    <w:rsid w:val="19267142"/>
    <w:rsid w:val="192A1D35"/>
    <w:rsid w:val="192B740B"/>
    <w:rsid w:val="192D0A9D"/>
    <w:rsid w:val="192D26FC"/>
    <w:rsid w:val="192D6361"/>
    <w:rsid w:val="193168AE"/>
    <w:rsid w:val="19325E80"/>
    <w:rsid w:val="193376C9"/>
    <w:rsid w:val="193405F5"/>
    <w:rsid w:val="1934361B"/>
    <w:rsid w:val="19397D92"/>
    <w:rsid w:val="193A4304"/>
    <w:rsid w:val="193E3F4F"/>
    <w:rsid w:val="193E3FD1"/>
    <w:rsid w:val="194220F0"/>
    <w:rsid w:val="19426C64"/>
    <w:rsid w:val="19450AA3"/>
    <w:rsid w:val="194669C3"/>
    <w:rsid w:val="194728CE"/>
    <w:rsid w:val="19473626"/>
    <w:rsid w:val="19481FB4"/>
    <w:rsid w:val="19497EA3"/>
    <w:rsid w:val="194D2C04"/>
    <w:rsid w:val="194F7207"/>
    <w:rsid w:val="1950097F"/>
    <w:rsid w:val="1954371A"/>
    <w:rsid w:val="19553F64"/>
    <w:rsid w:val="1956271F"/>
    <w:rsid w:val="195810A8"/>
    <w:rsid w:val="195A1BB3"/>
    <w:rsid w:val="195F205A"/>
    <w:rsid w:val="19605072"/>
    <w:rsid w:val="19654572"/>
    <w:rsid w:val="19657F1D"/>
    <w:rsid w:val="1967505C"/>
    <w:rsid w:val="1968709E"/>
    <w:rsid w:val="196921A1"/>
    <w:rsid w:val="196A2BDA"/>
    <w:rsid w:val="196B714D"/>
    <w:rsid w:val="196B7982"/>
    <w:rsid w:val="196E7E23"/>
    <w:rsid w:val="197157F7"/>
    <w:rsid w:val="197344A8"/>
    <w:rsid w:val="197465B5"/>
    <w:rsid w:val="197517B6"/>
    <w:rsid w:val="19755E07"/>
    <w:rsid w:val="19784979"/>
    <w:rsid w:val="197C2501"/>
    <w:rsid w:val="197E40B7"/>
    <w:rsid w:val="1980285D"/>
    <w:rsid w:val="19816EB4"/>
    <w:rsid w:val="19825B59"/>
    <w:rsid w:val="198338C6"/>
    <w:rsid w:val="19851E90"/>
    <w:rsid w:val="19854345"/>
    <w:rsid w:val="19856DAB"/>
    <w:rsid w:val="198A66A2"/>
    <w:rsid w:val="198B2C69"/>
    <w:rsid w:val="198B7E53"/>
    <w:rsid w:val="198C3F07"/>
    <w:rsid w:val="19973AB5"/>
    <w:rsid w:val="199978B6"/>
    <w:rsid w:val="199F4F8D"/>
    <w:rsid w:val="19A12000"/>
    <w:rsid w:val="19A473D4"/>
    <w:rsid w:val="19A96CAC"/>
    <w:rsid w:val="19AD7349"/>
    <w:rsid w:val="19AF05B2"/>
    <w:rsid w:val="19B53D9F"/>
    <w:rsid w:val="19B61EF4"/>
    <w:rsid w:val="19B816B6"/>
    <w:rsid w:val="19B84AF3"/>
    <w:rsid w:val="19B86627"/>
    <w:rsid w:val="19B87F64"/>
    <w:rsid w:val="19B9178F"/>
    <w:rsid w:val="19BA0598"/>
    <w:rsid w:val="19BA1958"/>
    <w:rsid w:val="19BC14C4"/>
    <w:rsid w:val="19BC2949"/>
    <w:rsid w:val="19BC716E"/>
    <w:rsid w:val="19BD0F0A"/>
    <w:rsid w:val="19C12B2C"/>
    <w:rsid w:val="19C25803"/>
    <w:rsid w:val="19C72B70"/>
    <w:rsid w:val="19C92311"/>
    <w:rsid w:val="19CB3AA1"/>
    <w:rsid w:val="19CE3836"/>
    <w:rsid w:val="19CE3B22"/>
    <w:rsid w:val="19CF5864"/>
    <w:rsid w:val="19D026EA"/>
    <w:rsid w:val="19D33DBD"/>
    <w:rsid w:val="19D56A81"/>
    <w:rsid w:val="19D65A04"/>
    <w:rsid w:val="19D82705"/>
    <w:rsid w:val="19D87F86"/>
    <w:rsid w:val="19D91189"/>
    <w:rsid w:val="19DC4147"/>
    <w:rsid w:val="19DD5119"/>
    <w:rsid w:val="19DD74A7"/>
    <w:rsid w:val="19E32063"/>
    <w:rsid w:val="19E447EC"/>
    <w:rsid w:val="19E543C6"/>
    <w:rsid w:val="19EA6EFF"/>
    <w:rsid w:val="19EB0931"/>
    <w:rsid w:val="19EB3AB4"/>
    <w:rsid w:val="19F059DC"/>
    <w:rsid w:val="19F10E6D"/>
    <w:rsid w:val="19F13B17"/>
    <w:rsid w:val="19F202B3"/>
    <w:rsid w:val="19F230B4"/>
    <w:rsid w:val="19F36791"/>
    <w:rsid w:val="19F768B7"/>
    <w:rsid w:val="19FA3CE3"/>
    <w:rsid w:val="19FA5669"/>
    <w:rsid w:val="19FB726A"/>
    <w:rsid w:val="19FB7666"/>
    <w:rsid w:val="19FD4E4F"/>
    <w:rsid w:val="19FE2584"/>
    <w:rsid w:val="1A06762E"/>
    <w:rsid w:val="1A094D27"/>
    <w:rsid w:val="1A0A2290"/>
    <w:rsid w:val="1A1018C3"/>
    <w:rsid w:val="1A107D5F"/>
    <w:rsid w:val="1A12638E"/>
    <w:rsid w:val="1A153101"/>
    <w:rsid w:val="1A15344F"/>
    <w:rsid w:val="1A1769AC"/>
    <w:rsid w:val="1A184929"/>
    <w:rsid w:val="1A1C5725"/>
    <w:rsid w:val="1A217C02"/>
    <w:rsid w:val="1A2630F4"/>
    <w:rsid w:val="1A26347B"/>
    <w:rsid w:val="1A272E66"/>
    <w:rsid w:val="1A2A7B61"/>
    <w:rsid w:val="1A2E1C96"/>
    <w:rsid w:val="1A2F2BAD"/>
    <w:rsid w:val="1A313F73"/>
    <w:rsid w:val="1A317592"/>
    <w:rsid w:val="1A322AC6"/>
    <w:rsid w:val="1A344836"/>
    <w:rsid w:val="1A3729CA"/>
    <w:rsid w:val="1A3A6DAD"/>
    <w:rsid w:val="1A3D63C4"/>
    <w:rsid w:val="1A3E7889"/>
    <w:rsid w:val="1A425997"/>
    <w:rsid w:val="1A433BDD"/>
    <w:rsid w:val="1A435689"/>
    <w:rsid w:val="1A4379DC"/>
    <w:rsid w:val="1A467C8F"/>
    <w:rsid w:val="1A4A3F76"/>
    <w:rsid w:val="1A4C37D1"/>
    <w:rsid w:val="1A4F486A"/>
    <w:rsid w:val="1A514204"/>
    <w:rsid w:val="1A533B4A"/>
    <w:rsid w:val="1A54407A"/>
    <w:rsid w:val="1A5B59D3"/>
    <w:rsid w:val="1A640DF3"/>
    <w:rsid w:val="1A643172"/>
    <w:rsid w:val="1A645337"/>
    <w:rsid w:val="1A6A5633"/>
    <w:rsid w:val="1A722E42"/>
    <w:rsid w:val="1A733145"/>
    <w:rsid w:val="1A742D8F"/>
    <w:rsid w:val="1A770A27"/>
    <w:rsid w:val="1A79697F"/>
    <w:rsid w:val="1A7A4202"/>
    <w:rsid w:val="1A8410EE"/>
    <w:rsid w:val="1A854C1F"/>
    <w:rsid w:val="1A8700AA"/>
    <w:rsid w:val="1A870B38"/>
    <w:rsid w:val="1A8A2B54"/>
    <w:rsid w:val="1A8A5868"/>
    <w:rsid w:val="1A8E26AD"/>
    <w:rsid w:val="1A933C3D"/>
    <w:rsid w:val="1A94555E"/>
    <w:rsid w:val="1A951854"/>
    <w:rsid w:val="1A98037E"/>
    <w:rsid w:val="1A9901D8"/>
    <w:rsid w:val="1A9A5334"/>
    <w:rsid w:val="1A9A7F3D"/>
    <w:rsid w:val="1A9C0134"/>
    <w:rsid w:val="1A9C2FB0"/>
    <w:rsid w:val="1A9D0DBE"/>
    <w:rsid w:val="1AA02FD6"/>
    <w:rsid w:val="1AA256A8"/>
    <w:rsid w:val="1AA86CED"/>
    <w:rsid w:val="1AA90A54"/>
    <w:rsid w:val="1AA93E16"/>
    <w:rsid w:val="1AAA63A8"/>
    <w:rsid w:val="1AAD745E"/>
    <w:rsid w:val="1AAF5ADF"/>
    <w:rsid w:val="1AAF6324"/>
    <w:rsid w:val="1AB00BAB"/>
    <w:rsid w:val="1AB14EAA"/>
    <w:rsid w:val="1AB531F0"/>
    <w:rsid w:val="1AB56823"/>
    <w:rsid w:val="1AB75AF5"/>
    <w:rsid w:val="1AB77967"/>
    <w:rsid w:val="1ABA65BF"/>
    <w:rsid w:val="1ABB1B2E"/>
    <w:rsid w:val="1AC1332C"/>
    <w:rsid w:val="1AC1434B"/>
    <w:rsid w:val="1AC51973"/>
    <w:rsid w:val="1AD569C4"/>
    <w:rsid w:val="1AD65318"/>
    <w:rsid w:val="1AD969CA"/>
    <w:rsid w:val="1ADA50C7"/>
    <w:rsid w:val="1ADB3941"/>
    <w:rsid w:val="1ADD2C4E"/>
    <w:rsid w:val="1ADF09AF"/>
    <w:rsid w:val="1AE173B8"/>
    <w:rsid w:val="1AE51A94"/>
    <w:rsid w:val="1AE64304"/>
    <w:rsid w:val="1AE93C64"/>
    <w:rsid w:val="1AEA6F1D"/>
    <w:rsid w:val="1AEC59FB"/>
    <w:rsid w:val="1AEF03C3"/>
    <w:rsid w:val="1AF04A70"/>
    <w:rsid w:val="1AF05A35"/>
    <w:rsid w:val="1AF10F70"/>
    <w:rsid w:val="1AF13E46"/>
    <w:rsid w:val="1AF15DC6"/>
    <w:rsid w:val="1AF22328"/>
    <w:rsid w:val="1AF34719"/>
    <w:rsid w:val="1AF7454B"/>
    <w:rsid w:val="1AF8045F"/>
    <w:rsid w:val="1AF8496B"/>
    <w:rsid w:val="1AFD1C0D"/>
    <w:rsid w:val="1AFE7AB1"/>
    <w:rsid w:val="1B0254BE"/>
    <w:rsid w:val="1B034A0C"/>
    <w:rsid w:val="1B087A9B"/>
    <w:rsid w:val="1B0A28F2"/>
    <w:rsid w:val="1B0A4789"/>
    <w:rsid w:val="1B0B68C7"/>
    <w:rsid w:val="1B0B74D2"/>
    <w:rsid w:val="1B0F38F7"/>
    <w:rsid w:val="1B111434"/>
    <w:rsid w:val="1B132EC5"/>
    <w:rsid w:val="1B1851FA"/>
    <w:rsid w:val="1B187951"/>
    <w:rsid w:val="1B197280"/>
    <w:rsid w:val="1B1A7F5D"/>
    <w:rsid w:val="1B1F58EA"/>
    <w:rsid w:val="1B214799"/>
    <w:rsid w:val="1B2E6DC7"/>
    <w:rsid w:val="1B304B21"/>
    <w:rsid w:val="1B354A79"/>
    <w:rsid w:val="1B3A5542"/>
    <w:rsid w:val="1B3D5A6E"/>
    <w:rsid w:val="1B430A05"/>
    <w:rsid w:val="1B440ED0"/>
    <w:rsid w:val="1B4A6445"/>
    <w:rsid w:val="1B4D1477"/>
    <w:rsid w:val="1B511490"/>
    <w:rsid w:val="1B515873"/>
    <w:rsid w:val="1B5316CE"/>
    <w:rsid w:val="1B534BDD"/>
    <w:rsid w:val="1B535DEA"/>
    <w:rsid w:val="1B536B97"/>
    <w:rsid w:val="1B5771AB"/>
    <w:rsid w:val="1B5A3754"/>
    <w:rsid w:val="1B5B7316"/>
    <w:rsid w:val="1B5E59D2"/>
    <w:rsid w:val="1B614ADD"/>
    <w:rsid w:val="1B621274"/>
    <w:rsid w:val="1B665C56"/>
    <w:rsid w:val="1B6C78F7"/>
    <w:rsid w:val="1B704153"/>
    <w:rsid w:val="1B7133D7"/>
    <w:rsid w:val="1B7445BA"/>
    <w:rsid w:val="1B746E5A"/>
    <w:rsid w:val="1B764C67"/>
    <w:rsid w:val="1B776EDA"/>
    <w:rsid w:val="1B791A0E"/>
    <w:rsid w:val="1B7A7BE6"/>
    <w:rsid w:val="1B7B40DC"/>
    <w:rsid w:val="1B7B5373"/>
    <w:rsid w:val="1B817233"/>
    <w:rsid w:val="1B834E01"/>
    <w:rsid w:val="1B863CF6"/>
    <w:rsid w:val="1B865464"/>
    <w:rsid w:val="1B880504"/>
    <w:rsid w:val="1B892AAD"/>
    <w:rsid w:val="1B8B0272"/>
    <w:rsid w:val="1B8D0EAC"/>
    <w:rsid w:val="1B8D298B"/>
    <w:rsid w:val="1B8F0D8A"/>
    <w:rsid w:val="1B8F4C69"/>
    <w:rsid w:val="1B9408E4"/>
    <w:rsid w:val="1B950C39"/>
    <w:rsid w:val="1B96658D"/>
    <w:rsid w:val="1B9A1152"/>
    <w:rsid w:val="1B9A6F03"/>
    <w:rsid w:val="1B9B3AC1"/>
    <w:rsid w:val="1B9C2374"/>
    <w:rsid w:val="1B9F7ADA"/>
    <w:rsid w:val="1BA238F3"/>
    <w:rsid w:val="1BA62B50"/>
    <w:rsid w:val="1BA70A19"/>
    <w:rsid w:val="1BA91EC8"/>
    <w:rsid w:val="1BAD5E5A"/>
    <w:rsid w:val="1BAF506A"/>
    <w:rsid w:val="1BAF7291"/>
    <w:rsid w:val="1BAF7AA0"/>
    <w:rsid w:val="1BB26CE7"/>
    <w:rsid w:val="1BB361F9"/>
    <w:rsid w:val="1BB36827"/>
    <w:rsid w:val="1BB6214A"/>
    <w:rsid w:val="1BBA4CA9"/>
    <w:rsid w:val="1BBE4E2B"/>
    <w:rsid w:val="1BC809CE"/>
    <w:rsid w:val="1BCA09C6"/>
    <w:rsid w:val="1BCD01D5"/>
    <w:rsid w:val="1BCD0C0F"/>
    <w:rsid w:val="1BCD62C5"/>
    <w:rsid w:val="1BCE4EE3"/>
    <w:rsid w:val="1BCF17DC"/>
    <w:rsid w:val="1BCF5E8F"/>
    <w:rsid w:val="1BD25B16"/>
    <w:rsid w:val="1BD44A3C"/>
    <w:rsid w:val="1BD54DF3"/>
    <w:rsid w:val="1BD73554"/>
    <w:rsid w:val="1BD842B3"/>
    <w:rsid w:val="1BDA0410"/>
    <w:rsid w:val="1BDC2DFC"/>
    <w:rsid w:val="1BDC6C70"/>
    <w:rsid w:val="1BDF6E0D"/>
    <w:rsid w:val="1BE20310"/>
    <w:rsid w:val="1BE44F38"/>
    <w:rsid w:val="1BE751BB"/>
    <w:rsid w:val="1BEA32C0"/>
    <w:rsid w:val="1BEF1F2E"/>
    <w:rsid w:val="1BF1121F"/>
    <w:rsid w:val="1BF12618"/>
    <w:rsid w:val="1BF25B55"/>
    <w:rsid w:val="1BF470A3"/>
    <w:rsid w:val="1BF541E1"/>
    <w:rsid w:val="1BF77B06"/>
    <w:rsid w:val="1BF850D6"/>
    <w:rsid w:val="1BF86895"/>
    <w:rsid w:val="1BFA05A4"/>
    <w:rsid w:val="1BFE21E7"/>
    <w:rsid w:val="1BFF7C39"/>
    <w:rsid w:val="1C000F1C"/>
    <w:rsid w:val="1C013D01"/>
    <w:rsid w:val="1C040860"/>
    <w:rsid w:val="1C0521BD"/>
    <w:rsid w:val="1C0647F0"/>
    <w:rsid w:val="1C0A1883"/>
    <w:rsid w:val="1C0A6386"/>
    <w:rsid w:val="1C0D025E"/>
    <w:rsid w:val="1C1053B7"/>
    <w:rsid w:val="1C116B46"/>
    <w:rsid w:val="1C123FD9"/>
    <w:rsid w:val="1C126188"/>
    <w:rsid w:val="1C184B31"/>
    <w:rsid w:val="1C1C426B"/>
    <w:rsid w:val="1C2168C5"/>
    <w:rsid w:val="1C274E0F"/>
    <w:rsid w:val="1C2843A2"/>
    <w:rsid w:val="1C2873F8"/>
    <w:rsid w:val="1C2A055D"/>
    <w:rsid w:val="1C2C216C"/>
    <w:rsid w:val="1C2D3F62"/>
    <w:rsid w:val="1C2E5C81"/>
    <w:rsid w:val="1C307E56"/>
    <w:rsid w:val="1C31262A"/>
    <w:rsid w:val="1C337123"/>
    <w:rsid w:val="1C352178"/>
    <w:rsid w:val="1C381468"/>
    <w:rsid w:val="1C397047"/>
    <w:rsid w:val="1C3A056B"/>
    <w:rsid w:val="1C3A2FE8"/>
    <w:rsid w:val="1C3D5E7B"/>
    <w:rsid w:val="1C3F45B2"/>
    <w:rsid w:val="1C4026A7"/>
    <w:rsid w:val="1C431D26"/>
    <w:rsid w:val="1C4324C7"/>
    <w:rsid w:val="1C434DEB"/>
    <w:rsid w:val="1C435FE6"/>
    <w:rsid w:val="1C49621F"/>
    <w:rsid w:val="1C4C0F97"/>
    <w:rsid w:val="1C4F0CFC"/>
    <w:rsid w:val="1C4F0E96"/>
    <w:rsid w:val="1C526906"/>
    <w:rsid w:val="1C530723"/>
    <w:rsid w:val="1C53426F"/>
    <w:rsid w:val="1C5527CE"/>
    <w:rsid w:val="1C56046E"/>
    <w:rsid w:val="1C580211"/>
    <w:rsid w:val="1C5F44F3"/>
    <w:rsid w:val="1C606D5E"/>
    <w:rsid w:val="1C614B4F"/>
    <w:rsid w:val="1C6247BD"/>
    <w:rsid w:val="1C690702"/>
    <w:rsid w:val="1C6B3FF0"/>
    <w:rsid w:val="1C6F7589"/>
    <w:rsid w:val="1C74363C"/>
    <w:rsid w:val="1C766428"/>
    <w:rsid w:val="1C770067"/>
    <w:rsid w:val="1C7B1588"/>
    <w:rsid w:val="1C7E50A6"/>
    <w:rsid w:val="1C7F002D"/>
    <w:rsid w:val="1C8031D3"/>
    <w:rsid w:val="1C823DCB"/>
    <w:rsid w:val="1C8263AB"/>
    <w:rsid w:val="1C833BE3"/>
    <w:rsid w:val="1C847B8E"/>
    <w:rsid w:val="1C88432A"/>
    <w:rsid w:val="1C8A63AA"/>
    <w:rsid w:val="1C8A68B2"/>
    <w:rsid w:val="1C8B1F0F"/>
    <w:rsid w:val="1C921230"/>
    <w:rsid w:val="1C942438"/>
    <w:rsid w:val="1C9570F5"/>
    <w:rsid w:val="1C957505"/>
    <w:rsid w:val="1C960B0A"/>
    <w:rsid w:val="1C975402"/>
    <w:rsid w:val="1C976115"/>
    <w:rsid w:val="1C9D2A0A"/>
    <w:rsid w:val="1C9E0268"/>
    <w:rsid w:val="1CA34568"/>
    <w:rsid w:val="1CA35CD2"/>
    <w:rsid w:val="1CA6221C"/>
    <w:rsid w:val="1CA67700"/>
    <w:rsid w:val="1CA779DA"/>
    <w:rsid w:val="1CA81190"/>
    <w:rsid w:val="1CA90407"/>
    <w:rsid w:val="1CAA112E"/>
    <w:rsid w:val="1CAC3C83"/>
    <w:rsid w:val="1CAF083D"/>
    <w:rsid w:val="1CAF0F73"/>
    <w:rsid w:val="1CB0003B"/>
    <w:rsid w:val="1CB0341D"/>
    <w:rsid w:val="1CB25093"/>
    <w:rsid w:val="1CB2732D"/>
    <w:rsid w:val="1CB626A2"/>
    <w:rsid w:val="1CB6462E"/>
    <w:rsid w:val="1CBB2764"/>
    <w:rsid w:val="1CBC0F0C"/>
    <w:rsid w:val="1CBC2224"/>
    <w:rsid w:val="1CBD7E85"/>
    <w:rsid w:val="1CBE3AA4"/>
    <w:rsid w:val="1CBF740D"/>
    <w:rsid w:val="1CC02EEB"/>
    <w:rsid w:val="1CC238B2"/>
    <w:rsid w:val="1CC34E3C"/>
    <w:rsid w:val="1CC36A44"/>
    <w:rsid w:val="1CC8178F"/>
    <w:rsid w:val="1CCB248D"/>
    <w:rsid w:val="1CCF5431"/>
    <w:rsid w:val="1CD23585"/>
    <w:rsid w:val="1CD40498"/>
    <w:rsid w:val="1CD55E49"/>
    <w:rsid w:val="1CD62BC0"/>
    <w:rsid w:val="1CD97BDC"/>
    <w:rsid w:val="1CDB419E"/>
    <w:rsid w:val="1CE06561"/>
    <w:rsid w:val="1CE16E3F"/>
    <w:rsid w:val="1CE23DBC"/>
    <w:rsid w:val="1CE37E43"/>
    <w:rsid w:val="1CE711D0"/>
    <w:rsid w:val="1CE851D9"/>
    <w:rsid w:val="1CE95E3C"/>
    <w:rsid w:val="1CEB33FB"/>
    <w:rsid w:val="1CEB388F"/>
    <w:rsid w:val="1CF05F6D"/>
    <w:rsid w:val="1CF95604"/>
    <w:rsid w:val="1CFF49CD"/>
    <w:rsid w:val="1D002282"/>
    <w:rsid w:val="1D04636B"/>
    <w:rsid w:val="1D0D225C"/>
    <w:rsid w:val="1D101D4F"/>
    <w:rsid w:val="1D134D92"/>
    <w:rsid w:val="1D1372F5"/>
    <w:rsid w:val="1D164739"/>
    <w:rsid w:val="1D165B2C"/>
    <w:rsid w:val="1D1A2915"/>
    <w:rsid w:val="1D1D5A10"/>
    <w:rsid w:val="1D1D778E"/>
    <w:rsid w:val="1D1E1799"/>
    <w:rsid w:val="1D2229A5"/>
    <w:rsid w:val="1D230087"/>
    <w:rsid w:val="1D2355A7"/>
    <w:rsid w:val="1D252206"/>
    <w:rsid w:val="1D266977"/>
    <w:rsid w:val="1D286028"/>
    <w:rsid w:val="1D2A2156"/>
    <w:rsid w:val="1D2D7D46"/>
    <w:rsid w:val="1D2F1C53"/>
    <w:rsid w:val="1D3544CB"/>
    <w:rsid w:val="1D365601"/>
    <w:rsid w:val="1D374904"/>
    <w:rsid w:val="1D3906B5"/>
    <w:rsid w:val="1D391E5B"/>
    <w:rsid w:val="1D396B8B"/>
    <w:rsid w:val="1D3A0DF3"/>
    <w:rsid w:val="1D3E47AF"/>
    <w:rsid w:val="1D3F3066"/>
    <w:rsid w:val="1D3F5ACF"/>
    <w:rsid w:val="1D44359A"/>
    <w:rsid w:val="1D445109"/>
    <w:rsid w:val="1D465FAC"/>
    <w:rsid w:val="1D493039"/>
    <w:rsid w:val="1D49718E"/>
    <w:rsid w:val="1D4E5EA8"/>
    <w:rsid w:val="1D513665"/>
    <w:rsid w:val="1D520D94"/>
    <w:rsid w:val="1D5342AA"/>
    <w:rsid w:val="1D5D0A0F"/>
    <w:rsid w:val="1D60348C"/>
    <w:rsid w:val="1D6154B6"/>
    <w:rsid w:val="1D616DD3"/>
    <w:rsid w:val="1D623C81"/>
    <w:rsid w:val="1D6262D7"/>
    <w:rsid w:val="1D631FE1"/>
    <w:rsid w:val="1D685811"/>
    <w:rsid w:val="1D6B3DE6"/>
    <w:rsid w:val="1D71716D"/>
    <w:rsid w:val="1D726852"/>
    <w:rsid w:val="1D7656D7"/>
    <w:rsid w:val="1D782AD9"/>
    <w:rsid w:val="1D7B61AC"/>
    <w:rsid w:val="1D833CB2"/>
    <w:rsid w:val="1D8435B4"/>
    <w:rsid w:val="1D855714"/>
    <w:rsid w:val="1D86674D"/>
    <w:rsid w:val="1D8B00B5"/>
    <w:rsid w:val="1D8E4BCC"/>
    <w:rsid w:val="1D90647C"/>
    <w:rsid w:val="1D916D26"/>
    <w:rsid w:val="1D9314FF"/>
    <w:rsid w:val="1D944A05"/>
    <w:rsid w:val="1D966825"/>
    <w:rsid w:val="1D9A15D6"/>
    <w:rsid w:val="1D9A29A6"/>
    <w:rsid w:val="1D9A7D34"/>
    <w:rsid w:val="1D9E351E"/>
    <w:rsid w:val="1DA14AEF"/>
    <w:rsid w:val="1DA15694"/>
    <w:rsid w:val="1DA3705C"/>
    <w:rsid w:val="1DA55585"/>
    <w:rsid w:val="1DA9236E"/>
    <w:rsid w:val="1DA94552"/>
    <w:rsid w:val="1DAE554F"/>
    <w:rsid w:val="1DB03FAC"/>
    <w:rsid w:val="1DB45461"/>
    <w:rsid w:val="1DB51721"/>
    <w:rsid w:val="1DBA20BB"/>
    <w:rsid w:val="1DC065A6"/>
    <w:rsid w:val="1DC14071"/>
    <w:rsid w:val="1DC26EA1"/>
    <w:rsid w:val="1DC50BB8"/>
    <w:rsid w:val="1DC55E21"/>
    <w:rsid w:val="1DC630CD"/>
    <w:rsid w:val="1DC845E7"/>
    <w:rsid w:val="1DCB0573"/>
    <w:rsid w:val="1DD2167F"/>
    <w:rsid w:val="1DD43922"/>
    <w:rsid w:val="1DD50930"/>
    <w:rsid w:val="1DD814FB"/>
    <w:rsid w:val="1DD915DC"/>
    <w:rsid w:val="1DD92E6E"/>
    <w:rsid w:val="1DDC47CF"/>
    <w:rsid w:val="1DDE00FD"/>
    <w:rsid w:val="1DDF7B42"/>
    <w:rsid w:val="1DE05C68"/>
    <w:rsid w:val="1DE10EDF"/>
    <w:rsid w:val="1DE811C7"/>
    <w:rsid w:val="1DE93294"/>
    <w:rsid w:val="1DEA3413"/>
    <w:rsid w:val="1DEB4B2B"/>
    <w:rsid w:val="1DED098A"/>
    <w:rsid w:val="1DEF4D23"/>
    <w:rsid w:val="1DF04ED9"/>
    <w:rsid w:val="1DF244AA"/>
    <w:rsid w:val="1DF407BB"/>
    <w:rsid w:val="1DF42721"/>
    <w:rsid w:val="1DF46CA5"/>
    <w:rsid w:val="1DFC2C19"/>
    <w:rsid w:val="1DFF19A9"/>
    <w:rsid w:val="1E086A6B"/>
    <w:rsid w:val="1E111886"/>
    <w:rsid w:val="1E11769E"/>
    <w:rsid w:val="1E1641DE"/>
    <w:rsid w:val="1E2146A9"/>
    <w:rsid w:val="1E275617"/>
    <w:rsid w:val="1E2A1C5D"/>
    <w:rsid w:val="1E2B1ED0"/>
    <w:rsid w:val="1E2B70A7"/>
    <w:rsid w:val="1E2E2886"/>
    <w:rsid w:val="1E2F0085"/>
    <w:rsid w:val="1E2F5F0B"/>
    <w:rsid w:val="1E3649EA"/>
    <w:rsid w:val="1E38003B"/>
    <w:rsid w:val="1E383CC4"/>
    <w:rsid w:val="1E3872AA"/>
    <w:rsid w:val="1E4107BE"/>
    <w:rsid w:val="1E43140F"/>
    <w:rsid w:val="1E45155F"/>
    <w:rsid w:val="1E474F55"/>
    <w:rsid w:val="1E4C2FD0"/>
    <w:rsid w:val="1E4E6BEC"/>
    <w:rsid w:val="1E4F3F1B"/>
    <w:rsid w:val="1E515DC0"/>
    <w:rsid w:val="1E536A90"/>
    <w:rsid w:val="1E541D6E"/>
    <w:rsid w:val="1E577FAD"/>
    <w:rsid w:val="1E5A125A"/>
    <w:rsid w:val="1E5C57AF"/>
    <w:rsid w:val="1E5D3716"/>
    <w:rsid w:val="1E61548D"/>
    <w:rsid w:val="1E6C55AF"/>
    <w:rsid w:val="1E704209"/>
    <w:rsid w:val="1E763EC5"/>
    <w:rsid w:val="1E7936C7"/>
    <w:rsid w:val="1E7A21CF"/>
    <w:rsid w:val="1E7A5C67"/>
    <w:rsid w:val="1E7F0915"/>
    <w:rsid w:val="1E814BED"/>
    <w:rsid w:val="1E8C2F63"/>
    <w:rsid w:val="1E8C35A8"/>
    <w:rsid w:val="1E8C5017"/>
    <w:rsid w:val="1E8C6C64"/>
    <w:rsid w:val="1E8F2CD4"/>
    <w:rsid w:val="1E8F30D0"/>
    <w:rsid w:val="1E94322D"/>
    <w:rsid w:val="1E95051D"/>
    <w:rsid w:val="1E957254"/>
    <w:rsid w:val="1E9C30E9"/>
    <w:rsid w:val="1E9D2050"/>
    <w:rsid w:val="1EA257B4"/>
    <w:rsid w:val="1EA41854"/>
    <w:rsid w:val="1EA74096"/>
    <w:rsid w:val="1EAB43D0"/>
    <w:rsid w:val="1EAD134B"/>
    <w:rsid w:val="1EAF3A9E"/>
    <w:rsid w:val="1EB11356"/>
    <w:rsid w:val="1EB625DF"/>
    <w:rsid w:val="1EB815C1"/>
    <w:rsid w:val="1EB97E9B"/>
    <w:rsid w:val="1EBA5010"/>
    <w:rsid w:val="1EBB0C8D"/>
    <w:rsid w:val="1EBD30AC"/>
    <w:rsid w:val="1EC025D0"/>
    <w:rsid w:val="1EC0347E"/>
    <w:rsid w:val="1EC06F01"/>
    <w:rsid w:val="1EC2150F"/>
    <w:rsid w:val="1EC25EAD"/>
    <w:rsid w:val="1EC42902"/>
    <w:rsid w:val="1EC57F07"/>
    <w:rsid w:val="1EC74C89"/>
    <w:rsid w:val="1EC75423"/>
    <w:rsid w:val="1ECC5796"/>
    <w:rsid w:val="1ECC77C6"/>
    <w:rsid w:val="1ECC78DF"/>
    <w:rsid w:val="1ECD3609"/>
    <w:rsid w:val="1ED07479"/>
    <w:rsid w:val="1ED10F31"/>
    <w:rsid w:val="1ED35CB8"/>
    <w:rsid w:val="1ED64BC0"/>
    <w:rsid w:val="1ED958C1"/>
    <w:rsid w:val="1ED95F18"/>
    <w:rsid w:val="1EDD5F46"/>
    <w:rsid w:val="1EDD650F"/>
    <w:rsid w:val="1EDE2C6E"/>
    <w:rsid w:val="1EE137E7"/>
    <w:rsid w:val="1EE16AA1"/>
    <w:rsid w:val="1EE31CD2"/>
    <w:rsid w:val="1EE33F3A"/>
    <w:rsid w:val="1EE34773"/>
    <w:rsid w:val="1EE57E3E"/>
    <w:rsid w:val="1EE6561D"/>
    <w:rsid w:val="1EE72903"/>
    <w:rsid w:val="1EE835C8"/>
    <w:rsid w:val="1EE936C2"/>
    <w:rsid w:val="1EEA6D3E"/>
    <w:rsid w:val="1EEB29A7"/>
    <w:rsid w:val="1EEC1497"/>
    <w:rsid w:val="1EEC3209"/>
    <w:rsid w:val="1EF36D96"/>
    <w:rsid w:val="1EF46E54"/>
    <w:rsid w:val="1EF72B4D"/>
    <w:rsid w:val="1EFE7DBB"/>
    <w:rsid w:val="1F0160D8"/>
    <w:rsid w:val="1F04061F"/>
    <w:rsid w:val="1F04572D"/>
    <w:rsid w:val="1F0602EA"/>
    <w:rsid w:val="1F076837"/>
    <w:rsid w:val="1F09407C"/>
    <w:rsid w:val="1F0A249D"/>
    <w:rsid w:val="1F0D55A9"/>
    <w:rsid w:val="1F134ECF"/>
    <w:rsid w:val="1F162448"/>
    <w:rsid w:val="1F18660C"/>
    <w:rsid w:val="1F194D2A"/>
    <w:rsid w:val="1F207C7D"/>
    <w:rsid w:val="1F21112B"/>
    <w:rsid w:val="1F235C66"/>
    <w:rsid w:val="1F242DA3"/>
    <w:rsid w:val="1F257D9C"/>
    <w:rsid w:val="1F2635BF"/>
    <w:rsid w:val="1F272706"/>
    <w:rsid w:val="1F277FFB"/>
    <w:rsid w:val="1F2E0C61"/>
    <w:rsid w:val="1F33651C"/>
    <w:rsid w:val="1F361783"/>
    <w:rsid w:val="1F391D93"/>
    <w:rsid w:val="1F3D5944"/>
    <w:rsid w:val="1F40433C"/>
    <w:rsid w:val="1F423B7B"/>
    <w:rsid w:val="1F4413D3"/>
    <w:rsid w:val="1F442D29"/>
    <w:rsid w:val="1F446B6C"/>
    <w:rsid w:val="1F4A28B3"/>
    <w:rsid w:val="1F4A31E8"/>
    <w:rsid w:val="1F50219C"/>
    <w:rsid w:val="1F511BAF"/>
    <w:rsid w:val="1F5418B4"/>
    <w:rsid w:val="1F546675"/>
    <w:rsid w:val="1F562FAC"/>
    <w:rsid w:val="1F566954"/>
    <w:rsid w:val="1F5B3958"/>
    <w:rsid w:val="1F656111"/>
    <w:rsid w:val="1F6B54D9"/>
    <w:rsid w:val="1F6C383E"/>
    <w:rsid w:val="1F6C697F"/>
    <w:rsid w:val="1F6D42B8"/>
    <w:rsid w:val="1F6D43F2"/>
    <w:rsid w:val="1F6E2BDE"/>
    <w:rsid w:val="1F6F0FF4"/>
    <w:rsid w:val="1F701492"/>
    <w:rsid w:val="1F711EF6"/>
    <w:rsid w:val="1F7734D5"/>
    <w:rsid w:val="1F783563"/>
    <w:rsid w:val="1F7C3963"/>
    <w:rsid w:val="1F7E10BF"/>
    <w:rsid w:val="1F850095"/>
    <w:rsid w:val="1F8636DD"/>
    <w:rsid w:val="1F897673"/>
    <w:rsid w:val="1F8A0FB3"/>
    <w:rsid w:val="1F8C4206"/>
    <w:rsid w:val="1F8E194E"/>
    <w:rsid w:val="1F8E1B4A"/>
    <w:rsid w:val="1F8E769D"/>
    <w:rsid w:val="1F8F030F"/>
    <w:rsid w:val="1F900A1F"/>
    <w:rsid w:val="1F930497"/>
    <w:rsid w:val="1F942DA1"/>
    <w:rsid w:val="1F9470CE"/>
    <w:rsid w:val="1F950507"/>
    <w:rsid w:val="1F975E3D"/>
    <w:rsid w:val="1F985160"/>
    <w:rsid w:val="1F9D1503"/>
    <w:rsid w:val="1F9E4B32"/>
    <w:rsid w:val="1F9F72F2"/>
    <w:rsid w:val="1FA46F44"/>
    <w:rsid w:val="1FA55415"/>
    <w:rsid w:val="1FA818AB"/>
    <w:rsid w:val="1FAA11A6"/>
    <w:rsid w:val="1FAA41CC"/>
    <w:rsid w:val="1FAC3BB4"/>
    <w:rsid w:val="1FAF0784"/>
    <w:rsid w:val="1FAF7019"/>
    <w:rsid w:val="1FB07D2C"/>
    <w:rsid w:val="1FB1409B"/>
    <w:rsid w:val="1FB14FCD"/>
    <w:rsid w:val="1FB347D9"/>
    <w:rsid w:val="1FB91CD0"/>
    <w:rsid w:val="1FBC5509"/>
    <w:rsid w:val="1FBE0700"/>
    <w:rsid w:val="1FBE0C9A"/>
    <w:rsid w:val="1FC048C5"/>
    <w:rsid w:val="1FC13917"/>
    <w:rsid w:val="1FC207A8"/>
    <w:rsid w:val="1FC2198B"/>
    <w:rsid w:val="1FC24575"/>
    <w:rsid w:val="1FC25DB2"/>
    <w:rsid w:val="1FC34DC4"/>
    <w:rsid w:val="1FC545D3"/>
    <w:rsid w:val="1FC66606"/>
    <w:rsid w:val="1FC8487F"/>
    <w:rsid w:val="1FC92BA8"/>
    <w:rsid w:val="1FCC2687"/>
    <w:rsid w:val="1FCD35E0"/>
    <w:rsid w:val="1FCD3986"/>
    <w:rsid w:val="1FCE7049"/>
    <w:rsid w:val="1FD03E60"/>
    <w:rsid w:val="1FD17DCA"/>
    <w:rsid w:val="1FD20774"/>
    <w:rsid w:val="1FD4363C"/>
    <w:rsid w:val="1FD84FD0"/>
    <w:rsid w:val="1FE10956"/>
    <w:rsid w:val="1FE55F1B"/>
    <w:rsid w:val="1FE61141"/>
    <w:rsid w:val="1FE817AE"/>
    <w:rsid w:val="1FEB0460"/>
    <w:rsid w:val="1FEB5923"/>
    <w:rsid w:val="1FF246EF"/>
    <w:rsid w:val="1FF90225"/>
    <w:rsid w:val="1FFC35F7"/>
    <w:rsid w:val="2002255F"/>
    <w:rsid w:val="20056A6B"/>
    <w:rsid w:val="20075CEB"/>
    <w:rsid w:val="2008097C"/>
    <w:rsid w:val="20086B14"/>
    <w:rsid w:val="20094264"/>
    <w:rsid w:val="200B005D"/>
    <w:rsid w:val="200C4210"/>
    <w:rsid w:val="200D5B02"/>
    <w:rsid w:val="200E03B6"/>
    <w:rsid w:val="200E2227"/>
    <w:rsid w:val="200E765A"/>
    <w:rsid w:val="20107E68"/>
    <w:rsid w:val="2012118B"/>
    <w:rsid w:val="2013006C"/>
    <w:rsid w:val="201619F3"/>
    <w:rsid w:val="201A05D3"/>
    <w:rsid w:val="201C2AC1"/>
    <w:rsid w:val="201C39EB"/>
    <w:rsid w:val="201D3D0B"/>
    <w:rsid w:val="201D7D91"/>
    <w:rsid w:val="20212747"/>
    <w:rsid w:val="2022275F"/>
    <w:rsid w:val="20274170"/>
    <w:rsid w:val="20275F86"/>
    <w:rsid w:val="20282D34"/>
    <w:rsid w:val="202C2862"/>
    <w:rsid w:val="203068D8"/>
    <w:rsid w:val="20321585"/>
    <w:rsid w:val="20372D15"/>
    <w:rsid w:val="203832A1"/>
    <w:rsid w:val="203B4E88"/>
    <w:rsid w:val="203D32A1"/>
    <w:rsid w:val="203D5871"/>
    <w:rsid w:val="20415EC8"/>
    <w:rsid w:val="20436D0D"/>
    <w:rsid w:val="20482955"/>
    <w:rsid w:val="204A19BF"/>
    <w:rsid w:val="204A76DB"/>
    <w:rsid w:val="204B2B2E"/>
    <w:rsid w:val="204D2D3F"/>
    <w:rsid w:val="204D4EAA"/>
    <w:rsid w:val="204F22A8"/>
    <w:rsid w:val="204F3C0E"/>
    <w:rsid w:val="205013C0"/>
    <w:rsid w:val="20501550"/>
    <w:rsid w:val="2050668D"/>
    <w:rsid w:val="20540B47"/>
    <w:rsid w:val="205D6F67"/>
    <w:rsid w:val="20613BFB"/>
    <w:rsid w:val="20640B8C"/>
    <w:rsid w:val="20652ACB"/>
    <w:rsid w:val="20656017"/>
    <w:rsid w:val="206560E5"/>
    <w:rsid w:val="206770DD"/>
    <w:rsid w:val="206854C6"/>
    <w:rsid w:val="206930BB"/>
    <w:rsid w:val="206A06FD"/>
    <w:rsid w:val="206A69A7"/>
    <w:rsid w:val="206B3A9A"/>
    <w:rsid w:val="206C058A"/>
    <w:rsid w:val="206D048A"/>
    <w:rsid w:val="206E2E75"/>
    <w:rsid w:val="206F06F0"/>
    <w:rsid w:val="206F2E2D"/>
    <w:rsid w:val="20700047"/>
    <w:rsid w:val="20726126"/>
    <w:rsid w:val="2076033D"/>
    <w:rsid w:val="207B6EE5"/>
    <w:rsid w:val="207C4188"/>
    <w:rsid w:val="20821ABC"/>
    <w:rsid w:val="208359FB"/>
    <w:rsid w:val="2084661D"/>
    <w:rsid w:val="208C44E7"/>
    <w:rsid w:val="208D26CB"/>
    <w:rsid w:val="208E5D74"/>
    <w:rsid w:val="208F15C8"/>
    <w:rsid w:val="20910CB1"/>
    <w:rsid w:val="209162EB"/>
    <w:rsid w:val="209222F5"/>
    <w:rsid w:val="209259DF"/>
    <w:rsid w:val="20966AFA"/>
    <w:rsid w:val="20992EEA"/>
    <w:rsid w:val="209D7002"/>
    <w:rsid w:val="209D7DC9"/>
    <w:rsid w:val="20A00DB9"/>
    <w:rsid w:val="20A11336"/>
    <w:rsid w:val="20A20592"/>
    <w:rsid w:val="20A22B62"/>
    <w:rsid w:val="20A53F2C"/>
    <w:rsid w:val="20A54A32"/>
    <w:rsid w:val="20A767BC"/>
    <w:rsid w:val="20A967AD"/>
    <w:rsid w:val="20AF549C"/>
    <w:rsid w:val="20B15842"/>
    <w:rsid w:val="20B341BB"/>
    <w:rsid w:val="20B675AD"/>
    <w:rsid w:val="20B83346"/>
    <w:rsid w:val="20BA2232"/>
    <w:rsid w:val="20BA2550"/>
    <w:rsid w:val="20BA48F3"/>
    <w:rsid w:val="20BC36F9"/>
    <w:rsid w:val="20C27C9C"/>
    <w:rsid w:val="20C513FD"/>
    <w:rsid w:val="20C82184"/>
    <w:rsid w:val="20CB07F2"/>
    <w:rsid w:val="20CD42FE"/>
    <w:rsid w:val="20CF0A8A"/>
    <w:rsid w:val="20D022CA"/>
    <w:rsid w:val="20D27F51"/>
    <w:rsid w:val="20D55A11"/>
    <w:rsid w:val="20D6088A"/>
    <w:rsid w:val="20D73053"/>
    <w:rsid w:val="20D75BC9"/>
    <w:rsid w:val="20D75C44"/>
    <w:rsid w:val="20D7723D"/>
    <w:rsid w:val="20D837FB"/>
    <w:rsid w:val="20D869AA"/>
    <w:rsid w:val="20DD53B9"/>
    <w:rsid w:val="20DE1C0D"/>
    <w:rsid w:val="20E03965"/>
    <w:rsid w:val="20E34693"/>
    <w:rsid w:val="20E65374"/>
    <w:rsid w:val="20EC167F"/>
    <w:rsid w:val="20F12234"/>
    <w:rsid w:val="20F25D32"/>
    <w:rsid w:val="20F34614"/>
    <w:rsid w:val="20F429A4"/>
    <w:rsid w:val="20F66342"/>
    <w:rsid w:val="20F7612C"/>
    <w:rsid w:val="20FA1D55"/>
    <w:rsid w:val="20FC0803"/>
    <w:rsid w:val="21006990"/>
    <w:rsid w:val="21035A99"/>
    <w:rsid w:val="21090B1F"/>
    <w:rsid w:val="21091712"/>
    <w:rsid w:val="210D3498"/>
    <w:rsid w:val="210F064D"/>
    <w:rsid w:val="21112AD6"/>
    <w:rsid w:val="2112352A"/>
    <w:rsid w:val="211351C4"/>
    <w:rsid w:val="21143A1A"/>
    <w:rsid w:val="211942B2"/>
    <w:rsid w:val="211A506A"/>
    <w:rsid w:val="211B2C8A"/>
    <w:rsid w:val="2120793E"/>
    <w:rsid w:val="21232C0B"/>
    <w:rsid w:val="2123447C"/>
    <w:rsid w:val="21242BBD"/>
    <w:rsid w:val="21257BD0"/>
    <w:rsid w:val="212742D6"/>
    <w:rsid w:val="21282288"/>
    <w:rsid w:val="212905E1"/>
    <w:rsid w:val="212A598D"/>
    <w:rsid w:val="212F0474"/>
    <w:rsid w:val="2132548E"/>
    <w:rsid w:val="213611C2"/>
    <w:rsid w:val="213A3390"/>
    <w:rsid w:val="213A390E"/>
    <w:rsid w:val="213A57BC"/>
    <w:rsid w:val="213A5F8D"/>
    <w:rsid w:val="213B7512"/>
    <w:rsid w:val="213E3E0F"/>
    <w:rsid w:val="213F39F5"/>
    <w:rsid w:val="214B7512"/>
    <w:rsid w:val="214E3529"/>
    <w:rsid w:val="21534E4A"/>
    <w:rsid w:val="215A21D5"/>
    <w:rsid w:val="215E049D"/>
    <w:rsid w:val="215E3A0E"/>
    <w:rsid w:val="215E591E"/>
    <w:rsid w:val="215F2B1C"/>
    <w:rsid w:val="21630A36"/>
    <w:rsid w:val="21631666"/>
    <w:rsid w:val="21636B9E"/>
    <w:rsid w:val="2166029A"/>
    <w:rsid w:val="216745D4"/>
    <w:rsid w:val="21675840"/>
    <w:rsid w:val="216A1328"/>
    <w:rsid w:val="216D14BF"/>
    <w:rsid w:val="216D420E"/>
    <w:rsid w:val="216F48F7"/>
    <w:rsid w:val="217162C8"/>
    <w:rsid w:val="2174427C"/>
    <w:rsid w:val="21776774"/>
    <w:rsid w:val="21781EB9"/>
    <w:rsid w:val="217B4AD4"/>
    <w:rsid w:val="217C0E3A"/>
    <w:rsid w:val="217C7BFE"/>
    <w:rsid w:val="217D5F2C"/>
    <w:rsid w:val="217D687D"/>
    <w:rsid w:val="217F2B48"/>
    <w:rsid w:val="218175FD"/>
    <w:rsid w:val="21833C6C"/>
    <w:rsid w:val="218517D7"/>
    <w:rsid w:val="218B1C59"/>
    <w:rsid w:val="21914CC0"/>
    <w:rsid w:val="2197256D"/>
    <w:rsid w:val="219A0A21"/>
    <w:rsid w:val="219A6ACD"/>
    <w:rsid w:val="219B21B2"/>
    <w:rsid w:val="219B695D"/>
    <w:rsid w:val="219E01D3"/>
    <w:rsid w:val="21A05579"/>
    <w:rsid w:val="21A14D79"/>
    <w:rsid w:val="21A7659A"/>
    <w:rsid w:val="21A92678"/>
    <w:rsid w:val="21AC06BC"/>
    <w:rsid w:val="21AD0F39"/>
    <w:rsid w:val="21AF1FCD"/>
    <w:rsid w:val="21B052F0"/>
    <w:rsid w:val="21B15D7D"/>
    <w:rsid w:val="21B17819"/>
    <w:rsid w:val="21B37BC2"/>
    <w:rsid w:val="21B45D19"/>
    <w:rsid w:val="21BA3DD3"/>
    <w:rsid w:val="21BE2C06"/>
    <w:rsid w:val="21BF389F"/>
    <w:rsid w:val="21C00194"/>
    <w:rsid w:val="21C065ED"/>
    <w:rsid w:val="21CA04D3"/>
    <w:rsid w:val="21CA2E68"/>
    <w:rsid w:val="21CC7054"/>
    <w:rsid w:val="21CE5C50"/>
    <w:rsid w:val="21D362AE"/>
    <w:rsid w:val="21D56EAF"/>
    <w:rsid w:val="21D712DB"/>
    <w:rsid w:val="21DA12FC"/>
    <w:rsid w:val="21DC07C9"/>
    <w:rsid w:val="21DD2C9D"/>
    <w:rsid w:val="21DD571D"/>
    <w:rsid w:val="21DE7D16"/>
    <w:rsid w:val="21E62508"/>
    <w:rsid w:val="21E65091"/>
    <w:rsid w:val="21E82CC4"/>
    <w:rsid w:val="21ED4A79"/>
    <w:rsid w:val="21EE1F49"/>
    <w:rsid w:val="21EE2A61"/>
    <w:rsid w:val="21F1680A"/>
    <w:rsid w:val="21F175AB"/>
    <w:rsid w:val="21F37E72"/>
    <w:rsid w:val="21F64C2D"/>
    <w:rsid w:val="21F8558D"/>
    <w:rsid w:val="21F91D97"/>
    <w:rsid w:val="21FC159C"/>
    <w:rsid w:val="21FD441A"/>
    <w:rsid w:val="21FE4C50"/>
    <w:rsid w:val="22010C68"/>
    <w:rsid w:val="220426EB"/>
    <w:rsid w:val="220513CB"/>
    <w:rsid w:val="22052AD0"/>
    <w:rsid w:val="220632E2"/>
    <w:rsid w:val="22071FC4"/>
    <w:rsid w:val="22074462"/>
    <w:rsid w:val="220C62F2"/>
    <w:rsid w:val="22120F4E"/>
    <w:rsid w:val="22137098"/>
    <w:rsid w:val="2215024B"/>
    <w:rsid w:val="221659E0"/>
    <w:rsid w:val="22165BDC"/>
    <w:rsid w:val="22175AD6"/>
    <w:rsid w:val="22177A8D"/>
    <w:rsid w:val="22187137"/>
    <w:rsid w:val="22195053"/>
    <w:rsid w:val="22221DD3"/>
    <w:rsid w:val="2225423C"/>
    <w:rsid w:val="222778C7"/>
    <w:rsid w:val="222B77A4"/>
    <w:rsid w:val="222D6570"/>
    <w:rsid w:val="22303D18"/>
    <w:rsid w:val="22367433"/>
    <w:rsid w:val="22385EDF"/>
    <w:rsid w:val="223879D4"/>
    <w:rsid w:val="223A5BD1"/>
    <w:rsid w:val="223F2F6D"/>
    <w:rsid w:val="2245647E"/>
    <w:rsid w:val="22466B51"/>
    <w:rsid w:val="224B0B68"/>
    <w:rsid w:val="224B3BAA"/>
    <w:rsid w:val="224D1C5F"/>
    <w:rsid w:val="224D36C8"/>
    <w:rsid w:val="225362A7"/>
    <w:rsid w:val="225443B2"/>
    <w:rsid w:val="22551176"/>
    <w:rsid w:val="225617FC"/>
    <w:rsid w:val="22595F58"/>
    <w:rsid w:val="22597D1D"/>
    <w:rsid w:val="225D7AFC"/>
    <w:rsid w:val="22620875"/>
    <w:rsid w:val="22625CF7"/>
    <w:rsid w:val="22632920"/>
    <w:rsid w:val="22634198"/>
    <w:rsid w:val="22687909"/>
    <w:rsid w:val="22690F76"/>
    <w:rsid w:val="22696821"/>
    <w:rsid w:val="226A79E6"/>
    <w:rsid w:val="226C0821"/>
    <w:rsid w:val="2276741B"/>
    <w:rsid w:val="22773360"/>
    <w:rsid w:val="227A2028"/>
    <w:rsid w:val="227B4234"/>
    <w:rsid w:val="227C2816"/>
    <w:rsid w:val="22850758"/>
    <w:rsid w:val="228749BF"/>
    <w:rsid w:val="22881DDC"/>
    <w:rsid w:val="228A36EF"/>
    <w:rsid w:val="228C3481"/>
    <w:rsid w:val="228F2BA0"/>
    <w:rsid w:val="22904438"/>
    <w:rsid w:val="22913EC8"/>
    <w:rsid w:val="2291716A"/>
    <w:rsid w:val="2295663B"/>
    <w:rsid w:val="229570DC"/>
    <w:rsid w:val="22982E13"/>
    <w:rsid w:val="229C0AB4"/>
    <w:rsid w:val="229D46D5"/>
    <w:rsid w:val="22A24DA8"/>
    <w:rsid w:val="22A66A82"/>
    <w:rsid w:val="22A72A9A"/>
    <w:rsid w:val="22A82526"/>
    <w:rsid w:val="22A901F5"/>
    <w:rsid w:val="22AA36F5"/>
    <w:rsid w:val="22B05177"/>
    <w:rsid w:val="22B538FE"/>
    <w:rsid w:val="22BA0160"/>
    <w:rsid w:val="22BD7A69"/>
    <w:rsid w:val="22BE737C"/>
    <w:rsid w:val="22C02CBA"/>
    <w:rsid w:val="22C22FF5"/>
    <w:rsid w:val="22C563E8"/>
    <w:rsid w:val="22C81CCB"/>
    <w:rsid w:val="22CA59E5"/>
    <w:rsid w:val="22CB44BB"/>
    <w:rsid w:val="22CC4AC7"/>
    <w:rsid w:val="22CD3F55"/>
    <w:rsid w:val="22CF1F47"/>
    <w:rsid w:val="22CF6319"/>
    <w:rsid w:val="22D12633"/>
    <w:rsid w:val="22D223B6"/>
    <w:rsid w:val="22D345CF"/>
    <w:rsid w:val="22D45731"/>
    <w:rsid w:val="22D623DE"/>
    <w:rsid w:val="22DB6373"/>
    <w:rsid w:val="22DD14F5"/>
    <w:rsid w:val="22DD2234"/>
    <w:rsid w:val="22DE0BD0"/>
    <w:rsid w:val="22DF09ED"/>
    <w:rsid w:val="22E16FCF"/>
    <w:rsid w:val="22E53F24"/>
    <w:rsid w:val="22E62AE8"/>
    <w:rsid w:val="22E66782"/>
    <w:rsid w:val="22E919B7"/>
    <w:rsid w:val="22E926A9"/>
    <w:rsid w:val="22EB4281"/>
    <w:rsid w:val="22EB66E9"/>
    <w:rsid w:val="22ED5705"/>
    <w:rsid w:val="22F03980"/>
    <w:rsid w:val="22F041B5"/>
    <w:rsid w:val="22F17E1B"/>
    <w:rsid w:val="22F2579F"/>
    <w:rsid w:val="22FB7956"/>
    <w:rsid w:val="22FE2795"/>
    <w:rsid w:val="2305291D"/>
    <w:rsid w:val="23053399"/>
    <w:rsid w:val="23080D0A"/>
    <w:rsid w:val="23087411"/>
    <w:rsid w:val="230A6E10"/>
    <w:rsid w:val="230B49A2"/>
    <w:rsid w:val="230D71CF"/>
    <w:rsid w:val="231654DF"/>
    <w:rsid w:val="231701A4"/>
    <w:rsid w:val="23196A60"/>
    <w:rsid w:val="231B7EAE"/>
    <w:rsid w:val="231C109C"/>
    <w:rsid w:val="231C6E59"/>
    <w:rsid w:val="231E4B98"/>
    <w:rsid w:val="231E5E67"/>
    <w:rsid w:val="232173AB"/>
    <w:rsid w:val="23230857"/>
    <w:rsid w:val="23260AD4"/>
    <w:rsid w:val="232705A5"/>
    <w:rsid w:val="23294C37"/>
    <w:rsid w:val="23297B19"/>
    <w:rsid w:val="232D30A1"/>
    <w:rsid w:val="232E5A1D"/>
    <w:rsid w:val="233366EB"/>
    <w:rsid w:val="23347A0B"/>
    <w:rsid w:val="23355861"/>
    <w:rsid w:val="23392A2E"/>
    <w:rsid w:val="2339378E"/>
    <w:rsid w:val="233C08DA"/>
    <w:rsid w:val="233D71A2"/>
    <w:rsid w:val="233E018D"/>
    <w:rsid w:val="233E2208"/>
    <w:rsid w:val="233F4432"/>
    <w:rsid w:val="2349503D"/>
    <w:rsid w:val="234D7BD5"/>
    <w:rsid w:val="235316CC"/>
    <w:rsid w:val="2353623E"/>
    <w:rsid w:val="235654B5"/>
    <w:rsid w:val="235760DB"/>
    <w:rsid w:val="235F71BF"/>
    <w:rsid w:val="23611021"/>
    <w:rsid w:val="2361711E"/>
    <w:rsid w:val="23676492"/>
    <w:rsid w:val="23680C07"/>
    <w:rsid w:val="23691860"/>
    <w:rsid w:val="236959BD"/>
    <w:rsid w:val="236B315B"/>
    <w:rsid w:val="23713310"/>
    <w:rsid w:val="23713BDA"/>
    <w:rsid w:val="2373606B"/>
    <w:rsid w:val="23737E2D"/>
    <w:rsid w:val="2374273D"/>
    <w:rsid w:val="23742E07"/>
    <w:rsid w:val="237530B3"/>
    <w:rsid w:val="23763EC3"/>
    <w:rsid w:val="23791245"/>
    <w:rsid w:val="237A6D82"/>
    <w:rsid w:val="237E4C0E"/>
    <w:rsid w:val="23821B46"/>
    <w:rsid w:val="23837ED0"/>
    <w:rsid w:val="23843883"/>
    <w:rsid w:val="238525ED"/>
    <w:rsid w:val="23857564"/>
    <w:rsid w:val="2386713C"/>
    <w:rsid w:val="23882482"/>
    <w:rsid w:val="238B15F3"/>
    <w:rsid w:val="238C7A41"/>
    <w:rsid w:val="238E08BE"/>
    <w:rsid w:val="238F0272"/>
    <w:rsid w:val="239015AC"/>
    <w:rsid w:val="239137A9"/>
    <w:rsid w:val="23956560"/>
    <w:rsid w:val="239876BF"/>
    <w:rsid w:val="239C3D63"/>
    <w:rsid w:val="239D0090"/>
    <w:rsid w:val="239D2030"/>
    <w:rsid w:val="239D2C5E"/>
    <w:rsid w:val="239E142D"/>
    <w:rsid w:val="239E40DC"/>
    <w:rsid w:val="23A4354C"/>
    <w:rsid w:val="23A661D9"/>
    <w:rsid w:val="23A705B7"/>
    <w:rsid w:val="23A779A9"/>
    <w:rsid w:val="23A77B9A"/>
    <w:rsid w:val="23AD7C35"/>
    <w:rsid w:val="23AF0EEF"/>
    <w:rsid w:val="23B51CD9"/>
    <w:rsid w:val="23B52C01"/>
    <w:rsid w:val="23B77B52"/>
    <w:rsid w:val="23BA5947"/>
    <w:rsid w:val="23BD1EF4"/>
    <w:rsid w:val="23C53BBB"/>
    <w:rsid w:val="23C72518"/>
    <w:rsid w:val="23C824B3"/>
    <w:rsid w:val="23CA4A13"/>
    <w:rsid w:val="23CA605E"/>
    <w:rsid w:val="23CF5BDC"/>
    <w:rsid w:val="23CF6EF0"/>
    <w:rsid w:val="23D32E2E"/>
    <w:rsid w:val="23D44F55"/>
    <w:rsid w:val="23D52FCB"/>
    <w:rsid w:val="23D61A36"/>
    <w:rsid w:val="23D915CF"/>
    <w:rsid w:val="23DA0F03"/>
    <w:rsid w:val="23DA547C"/>
    <w:rsid w:val="23DD780B"/>
    <w:rsid w:val="23DE1FFC"/>
    <w:rsid w:val="23DE739A"/>
    <w:rsid w:val="23DF00DB"/>
    <w:rsid w:val="23DF4DAC"/>
    <w:rsid w:val="23E10081"/>
    <w:rsid w:val="23E2359A"/>
    <w:rsid w:val="23E37387"/>
    <w:rsid w:val="23E647A5"/>
    <w:rsid w:val="23E92F43"/>
    <w:rsid w:val="23E9474C"/>
    <w:rsid w:val="23EE4379"/>
    <w:rsid w:val="23EF4A48"/>
    <w:rsid w:val="23F27A3E"/>
    <w:rsid w:val="23F376B1"/>
    <w:rsid w:val="23F42220"/>
    <w:rsid w:val="23F445D9"/>
    <w:rsid w:val="23F76C26"/>
    <w:rsid w:val="23FC448A"/>
    <w:rsid w:val="23FD56C8"/>
    <w:rsid w:val="23FE1BF8"/>
    <w:rsid w:val="23FF42FC"/>
    <w:rsid w:val="24000F03"/>
    <w:rsid w:val="2400517C"/>
    <w:rsid w:val="2400595E"/>
    <w:rsid w:val="24023095"/>
    <w:rsid w:val="240233E2"/>
    <w:rsid w:val="24025423"/>
    <w:rsid w:val="24046160"/>
    <w:rsid w:val="2408511C"/>
    <w:rsid w:val="240854EC"/>
    <w:rsid w:val="24096F6B"/>
    <w:rsid w:val="24097C47"/>
    <w:rsid w:val="240B7571"/>
    <w:rsid w:val="240D0868"/>
    <w:rsid w:val="240E0806"/>
    <w:rsid w:val="240E1D45"/>
    <w:rsid w:val="240E79F0"/>
    <w:rsid w:val="241608B8"/>
    <w:rsid w:val="24191404"/>
    <w:rsid w:val="241A0BF8"/>
    <w:rsid w:val="241A3821"/>
    <w:rsid w:val="241D29F8"/>
    <w:rsid w:val="241F442A"/>
    <w:rsid w:val="2420055A"/>
    <w:rsid w:val="24221EEC"/>
    <w:rsid w:val="24247610"/>
    <w:rsid w:val="24271AA7"/>
    <w:rsid w:val="242831FD"/>
    <w:rsid w:val="24286167"/>
    <w:rsid w:val="242E19B0"/>
    <w:rsid w:val="242F2DF9"/>
    <w:rsid w:val="24303CA0"/>
    <w:rsid w:val="2431688A"/>
    <w:rsid w:val="24326C04"/>
    <w:rsid w:val="2435177B"/>
    <w:rsid w:val="2439109E"/>
    <w:rsid w:val="24391FC3"/>
    <w:rsid w:val="24392716"/>
    <w:rsid w:val="243C09FF"/>
    <w:rsid w:val="243E7276"/>
    <w:rsid w:val="24426B9E"/>
    <w:rsid w:val="24442DFA"/>
    <w:rsid w:val="24467854"/>
    <w:rsid w:val="244744A5"/>
    <w:rsid w:val="244B1916"/>
    <w:rsid w:val="244C7A8F"/>
    <w:rsid w:val="244D3593"/>
    <w:rsid w:val="244E1B6A"/>
    <w:rsid w:val="245024C2"/>
    <w:rsid w:val="245101B9"/>
    <w:rsid w:val="2452163D"/>
    <w:rsid w:val="24543850"/>
    <w:rsid w:val="245547A7"/>
    <w:rsid w:val="24563E6E"/>
    <w:rsid w:val="245870DE"/>
    <w:rsid w:val="245941F5"/>
    <w:rsid w:val="245A3461"/>
    <w:rsid w:val="245B0A85"/>
    <w:rsid w:val="245D71FE"/>
    <w:rsid w:val="245E54A0"/>
    <w:rsid w:val="246003AF"/>
    <w:rsid w:val="24646310"/>
    <w:rsid w:val="2465109A"/>
    <w:rsid w:val="2466127A"/>
    <w:rsid w:val="24680139"/>
    <w:rsid w:val="24692005"/>
    <w:rsid w:val="246B468E"/>
    <w:rsid w:val="246D0415"/>
    <w:rsid w:val="246F57AA"/>
    <w:rsid w:val="247002E8"/>
    <w:rsid w:val="24703C57"/>
    <w:rsid w:val="247201BA"/>
    <w:rsid w:val="247247A7"/>
    <w:rsid w:val="24725892"/>
    <w:rsid w:val="2473146A"/>
    <w:rsid w:val="247507DA"/>
    <w:rsid w:val="24755FA9"/>
    <w:rsid w:val="2476472D"/>
    <w:rsid w:val="2478572D"/>
    <w:rsid w:val="247A268E"/>
    <w:rsid w:val="247E1DCB"/>
    <w:rsid w:val="247F7D5F"/>
    <w:rsid w:val="2480683C"/>
    <w:rsid w:val="24836A8C"/>
    <w:rsid w:val="24847D8E"/>
    <w:rsid w:val="2485467A"/>
    <w:rsid w:val="24855D0C"/>
    <w:rsid w:val="24862CB0"/>
    <w:rsid w:val="24867E31"/>
    <w:rsid w:val="248B36C2"/>
    <w:rsid w:val="249167D9"/>
    <w:rsid w:val="24931D24"/>
    <w:rsid w:val="24936348"/>
    <w:rsid w:val="249634A3"/>
    <w:rsid w:val="24977D53"/>
    <w:rsid w:val="24977FC5"/>
    <w:rsid w:val="24983976"/>
    <w:rsid w:val="249850D6"/>
    <w:rsid w:val="24985335"/>
    <w:rsid w:val="249907E5"/>
    <w:rsid w:val="24990B16"/>
    <w:rsid w:val="249B049B"/>
    <w:rsid w:val="24A66B43"/>
    <w:rsid w:val="24A707D4"/>
    <w:rsid w:val="24A964F5"/>
    <w:rsid w:val="24A96BF9"/>
    <w:rsid w:val="24AD1628"/>
    <w:rsid w:val="24AD382C"/>
    <w:rsid w:val="24AF3375"/>
    <w:rsid w:val="24B00BB6"/>
    <w:rsid w:val="24B1368B"/>
    <w:rsid w:val="24B137DB"/>
    <w:rsid w:val="24B2167C"/>
    <w:rsid w:val="24B233A3"/>
    <w:rsid w:val="24B36AED"/>
    <w:rsid w:val="24B37954"/>
    <w:rsid w:val="24B70A8F"/>
    <w:rsid w:val="24B73480"/>
    <w:rsid w:val="24BC5BF2"/>
    <w:rsid w:val="24BF7FAA"/>
    <w:rsid w:val="24C11432"/>
    <w:rsid w:val="24C5471A"/>
    <w:rsid w:val="24C60A12"/>
    <w:rsid w:val="24C818A0"/>
    <w:rsid w:val="24C93BF2"/>
    <w:rsid w:val="24CA5B86"/>
    <w:rsid w:val="24CD28B7"/>
    <w:rsid w:val="24D0128B"/>
    <w:rsid w:val="24D21DA2"/>
    <w:rsid w:val="24D30FB7"/>
    <w:rsid w:val="24D430A1"/>
    <w:rsid w:val="24D84E1A"/>
    <w:rsid w:val="24DA0086"/>
    <w:rsid w:val="24DB391D"/>
    <w:rsid w:val="24DD19F3"/>
    <w:rsid w:val="24DD2FEC"/>
    <w:rsid w:val="24DE0A5C"/>
    <w:rsid w:val="24DE29EF"/>
    <w:rsid w:val="24DF0D0C"/>
    <w:rsid w:val="24E4710B"/>
    <w:rsid w:val="24E91B6F"/>
    <w:rsid w:val="24E9437D"/>
    <w:rsid w:val="24EC3B83"/>
    <w:rsid w:val="24ED7088"/>
    <w:rsid w:val="24EE5AD0"/>
    <w:rsid w:val="24F12367"/>
    <w:rsid w:val="24F57BF0"/>
    <w:rsid w:val="24FA0AB5"/>
    <w:rsid w:val="24FC5A8F"/>
    <w:rsid w:val="2501261B"/>
    <w:rsid w:val="25064473"/>
    <w:rsid w:val="25071B19"/>
    <w:rsid w:val="250A6363"/>
    <w:rsid w:val="250D371F"/>
    <w:rsid w:val="250E5493"/>
    <w:rsid w:val="25133AD0"/>
    <w:rsid w:val="25142227"/>
    <w:rsid w:val="251578F7"/>
    <w:rsid w:val="25163D07"/>
    <w:rsid w:val="25170243"/>
    <w:rsid w:val="251A2EEC"/>
    <w:rsid w:val="251C5418"/>
    <w:rsid w:val="251D05A1"/>
    <w:rsid w:val="252177A6"/>
    <w:rsid w:val="25232E42"/>
    <w:rsid w:val="25261551"/>
    <w:rsid w:val="252707DF"/>
    <w:rsid w:val="252713B2"/>
    <w:rsid w:val="252C57DD"/>
    <w:rsid w:val="252E0CC9"/>
    <w:rsid w:val="252E57FC"/>
    <w:rsid w:val="252F3D6C"/>
    <w:rsid w:val="25301E7E"/>
    <w:rsid w:val="25304F26"/>
    <w:rsid w:val="25312786"/>
    <w:rsid w:val="25373D9E"/>
    <w:rsid w:val="253D2F67"/>
    <w:rsid w:val="2540315E"/>
    <w:rsid w:val="25457EEC"/>
    <w:rsid w:val="25491183"/>
    <w:rsid w:val="254A3A52"/>
    <w:rsid w:val="254B0376"/>
    <w:rsid w:val="254D6915"/>
    <w:rsid w:val="254E0C6B"/>
    <w:rsid w:val="254F4325"/>
    <w:rsid w:val="25525CC7"/>
    <w:rsid w:val="25590A0F"/>
    <w:rsid w:val="255978B4"/>
    <w:rsid w:val="2560279C"/>
    <w:rsid w:val="25637B22"/>
    <w:rsid w:val="25694316"/>
    <w:rsid w:val="256B1DB7"/>
    <w:rsid w:val="256B6D41"/>
    <w:rsid w:val="256E4FBC"/>
    <w:rsid w:val="257039EF"/>
    <w:rsid w:val="257062E0"/>
    <w:rsid w:val="257216C4"/>
    <w:rsid w:val="2574300D"/>
    <w:rsid w:val="2575197F"/>
    <w:rsid w:val="257804C6"/>
    <w:rsid w:val="257D0CA0"/>
    <w:rsid w:val="2580339A"/>
    <w:rsid w:val="2583058A"/>
    <w:rsid w:val="25886E0D"/>
    <w:rsid w:val="258B6E3E"/>
    <w:rsid w:val="2590520E"/>
    <w:rsid w:val="25930A2F"/>
    <w:rsid w:val="25973151"/>
    <w:rsid w:val="259750A1"/>
    <w:rsid w:val="259768CF"/>
    <w:rsid w:val="259926AC"/>
    <w:rsid w:val="25993313"/>
    <w:rsid w:val="259F27DF"/>
    <w:rsid w:val="259F5A10"/>
    <w:rsid w:val="25A11E4F"/>
    <w:rsid w:val="25A1591A"/>
    <w:rsid w:val="25A54726"/>
    <w:rsid w:val="25A54C8C"/>
    <w:rsid w:val="25A60057"/>
    <w:rsid w:val="25A9445F"/>
    <w:rsid w:val="25A97BA4"/>
    <w:rsid w:val="25AA5DE4"/>
    <w:rsid w:val="25AC5C7A"/>
    <w:rsid w:val="25AE221B"/>
    <w:rsid w:val="25B0482A"/>
    <w:rsid w:val="25B124FC"/>
    <w:rsid w:val="25B95F6C"/>
    <w:rsid w:val="25BC7187"/>
    <w:rsid w:val="25BD52EC"/>
    <w:rsid w:val="25BF0615"/>
    <w:rsid w:val="25BF675B"/>
    <w:rsid w:val="25C62ED7"/>
    <w:rsid w:val="25C77EF5"/>
    <w:rsid w:val="25CB4E65"/>
    <w:rsid w:val="25D8003C"/>
    <w:rsid w:val="25D95351"/>
    <w:rsid w:val="25DA2932"/>
    <w:rsid w:val="25DC1806"/>
    <w:rsid w:val="25E05A71"/>
    <w:rsid w:val="25E55B59"/>
    <w:rsid w:val="25E62A0A"/>
    <w:rsid w:val="25EA4874"/>
    <w:rsid w:val="25EE1D1B"/>
    <w:rsid w:val="25F1128B"/>
    <w:rsid w:val="25F22356"/>
    <w:rsid w:val="25F71D5D"/>
    <w:rsid w:val="25F76CBA"/>
    <w:rsid w:val="25F814DD"/>
    <w:rsid w:val="25F836A8"/>
    <w:rsid w:val="25F91474"/>
    <w:rsid w:val="25F9325D"/>
    <w:rsid w:val="25F93858"/>
    <w:rsid w:val="25FB5ED2"/>
    <w:rsid w:val="25FC3C08"/>
    <w:rsid w:val="26021A9B"/>
    <w:rsid w:val="26023B51"/>
    <w:rsid w:val="26053E7F"/>
    <w:rsid w:val="26062579"/>
    <w:rsid w:val="26066F16"/>
    <w:rsid w:val="2608141F"/>
    <w:rsid w:val="26081703"/>
    <w:rsid w:val="2608656A"/>
    <w:rsid w:val="260C39E8"/>
    <w:rsid w:val="260C7DA6"/>
    <w:rsid w:val="260D04EA"/>
    <w:rsid w:val="26131A85"/>
    <w:rsid w:val="26152CC2"/>
    <w:rsid w:val="2615714B"/>
    <w:rsid w:val="26162677"/>
    <w:rsid w:val="26166BCB"/>
    <w:rsid w:val="261C3714"/>
    <w:rsid w:val="261E5423"/>
    <w:rsid w:val="261F1A5C"/>
    <w:rsid w:val="26211AE1"/>
    <w:rsid w:val="26230FC6"/>
    <w:rsid w:val="26236782"/>
    <w:rsid w:val="262671EF"/>
    <w:rsid w:val="26276462"/>
    <w:rsid w:val="26287C7D"/>
    <w:rsid w:val="263024B8"/>
    <w:rsid w:val="26313256"/>
    <w:rsid w:val="26325D18"/>
    <w:rsid w:val="26337416"/>
    <w:rsid w:val="26391A93"/>
    <w:rsid w:val="263A58BE"/>
    <w:rsid w:val="263C5BE6"/>
    <w:rsid w:val="264336A1"/>
    <w:rsid w:val="264374E0"/>
    <w:rsid w:val="264D17ED"/>
    <w:rsid w:val="264F56AB"/>
    <w:rsid w:val="2651036C"/>
    <w:rsid w:val="26511A1A"/>
    <w:rsid w:val="26556F3A"/>
    <w:rsid w:val="26562D99"/>
    <w:rsid w:val="26572913"/>
    <w:rsid w:val="265B247B"/>
    <w:rsid w:val="265E3992"/>
    <w:rsid w:val="26617DE6"/>
    <w:rsid w:val="26641A29"/>
    <w:rsid w:val="26667025"/>
    <w:rsid w:val="26690B5E"/>
    <w:rsid w:val="266D730F"/>
    <w:rsid w:val="2671558B"/>
    <w:rsid w:val="26720C7E"/>
    <w:rsid w:val="26723621"/>
    <w:rsid w:val="26731460"/>
    <w:rsid w:val="267401EB"/>
    <w:rsid w:val="267440DB"/>
    <w:rsid w:val="26770560"/>
    <w:rsid w:val="26782C3B"/>
    <w:rsid w:val="26784711"/>
    <w:rsid w:val="267C010D"/>
    <w:rsid w:val="267C0DF5"/>
    <w:rsid w:val="267C7EF7"/>
    <w:rsid w:val="267D125D"/>
    <w:rsid w:val="267F55F5"/>
    <w:rsid w:val="268326D6"/>
    <w:rsid w:val="26837FA4"/>
    <w:rsid w:val="26852592"/>
    <w:rsid w:val="26863752"/>
    <w:rsid w:val="268A222E"/>
    <w:rsid w:val="268B0D62"/>
    <w:rsid w:val="268B721D"/>
    <w:rsid w:val="268F7643"/>
    <w:rsid w:val="26953CDC"/>
    <w:rsid w:val="26A12EE7"/>
    <w:rsid w:val="26A205F1"/>
    <w:rsid w:val="26A33C3B"/>
    <w:rsid w:val="26A744F7"/>
    <w:rsid w:val="26AB6353"/>
    <w:rsid w:val="26AF3A53"/>
    <w:rsid w:val="26B2263A"/>
    <w:rsid w:val="26B40044"/>
    <w:rsid w:val="26B86EEC"/>
    <w:rsid w:val="26BA4B13"/>
    <w:rsid w:val="26BB32FA"/>
    <w:rsid w:val="26BC225F"/>
    <w:rsid w:val="26C36A71"/>
    <w:rsid w:val="26C60353"/>
    <w:rsid w:val="26C66526"/>
    <w:rsid w:val="26C835DA"/>
    <w:rsid w:val="26C90679"/>
    <w:rsid w:val="26CA3823"/>
    <w:rsid w:val="26CD78F3"/>
    <w:rsid w:val="26D17C4F"/>
    <w:rsid w:val="26D25924"/>
    <w:rsid w:val="26D33B9F"/>
    <w:rsid w:val="26DB3FB6"/>
    <w:rsid w:val="26DB679C"/>
    <w:rsid w:val="26DC5367"/>
    <w:rsid w:val="26DD2C66"/>
    <w:rsid w:val="26DF00D9"/>
    <w:rsid w:val="26E3082B"/>
    <w:rsid w:val="26E31B58"/>
    <w:rsid w:val="26E82D42"/>
    <w:rsid w:val="26EA2FF6"/>
    <w:rsid w:val="26ED0A1D"/>
    <w:rsid w:val="26EE7123"/>
    <w:rsid w:val="26EF7C9C"/>
    <w:rsid w:val="26F03711"/>
    <w:rsid w:val="26F042EA"/>
    <w:rsid w:val="26F0685B"/>
    <w:rsid w:val="26F35BFD"/>
    <w:rsid w:val="26F5428B"/>
    <w:rsid w:val="26F60EF2"/>
    <w:rsid w:val="26F71D91"/>
    <w:rsid w:val="26F85B06"/>
    <w:rsid w:val="26FC074E"/>
    <w:rsid w:val="26FC536E"/>
    <w:rsid w:val="26FE79CF"/>
    <w:rsid w:val="2703649E"/>
    <w:rsid w:val="27040E0C"/>
    <w:rsid w:val="27077253"/>
    <w:rsid w:val="27094935"/>
    <w:rsid w:val="270A0E8E"/>
    <w:rsid w:val="270F2DBA"/>
    <w:rsid w:val="2711404F"/>
    <w:rsid w:val="27116004"/>
    <w:rsid w:val="271205C0"/>
    <w:rsid w:val="27124C40"/>
    <w:rsid w:val="2712727C"/>
    <w:rsid w:val="27155FE9"/>
    <w:rsid w:val="27160F72"/>
    <w:rsid w:val="271D19E8"/>
    <w:rsid w:val="271D25D6"/>
    <w:rsid w:val="271F59C0"/>
    <w:rsid w:val="27204307"/>
    <w:rsid w:val="2723391A"/>
    <w:rsid w:val="272433AF"/>
    <w:rsid w:val="27246597"/>
    <w:rsid w:val="272842EC"/>
    <w:rsid w:val="272B1D55"/>
    <w:rsid w:val="272C185E"/>
    <w:rsid w:val="272C1CCE"/>
    <w:rsid w:val="272E5233"/>
    <w:rsid w:val="273030A6"/>
    <w:rsid w:val="27310320"/>
    <w:rsid w:val="27313DD1"/>
    <w:rsid w:val="27323917"/>
    <w:rsid w:val="273274A8"/>
    <w:rsid w:val="273557F7"/>
    <w:rsid w:val="273A26F1"/>
    <w:rsid w:val="273A6BF4"/>
    <w:rsid w:val="273A6E81"/>
    <w:rsid w:val="273F499F"/>
    <w:rsid w:val="27443340"/>
    <w:rsid w:val="27465E7D"/>
    <w:rsid w:val="274667E7"/>
    <w:rsid w:val="27481085"/>
    <w:rsid w:val="274C5AB3"/>
    <w:rsid w:val="274D7769"/>
    <w:rsid w:val="274F3229"/>
    <w:rsid w:val="27524960"/>
    <w:rsid w:val="27544B75"/>
    <w:rsid w:val="27557FB5"/>
    <w:rsid w:val="2758206A"/>
    <w:rsid w:val="27593C7D"/>
    <w:rsid w:val="275A33DD"/>
    <w:rsid w:val="275B208F"/>
    <w:rsid w:val="275D7A3F"/>
    <w:rsid w:val="27601D08"/>
    <w:rsid w:val="27612735"/>
    <w:rsid w:val="27627BA4"/>
    <w:rsid w:val="27662D22"/>
    <w:rsid w:val="276850C1"/>
    <w:rsid w:val="276A7E20"/>
    <w:rsid w:val="276D0BED"/>
    <w:rsid w:val="276D2397"/>
    <w:rsid w:val="277055F4"/>
    <w:rsid w:val="27724BB1"/>
    <w:rsid w:val="27726163"/>
    <w:rsid w:val="27737D24"/>
    <w:rsid w:val="2774535E"/>
    <w:rsid w:val="277D7B9A"/>
    <w:rsid w:val="277F79D3"/>
    <w:rsid w:val="27802EAB"/>
    <w:rsid w:val="27804F47"/>
    <w:rsid w:val="27864A32"/>
    <w:rsid w:val="27883CE3"/>
    <w:rsid w:val="278C5225"/>
    <w:rsid w:val="278D20DF"/>
    <w:rsid w:val="27922460"/>
    <w:rsid w:val="279331DE"/>
    <w:rsid w:val="27953CBD"/>
    <w:rsid w:val="27962428"/>
    <w:rsid w:val="27A9619F"/>
    <w:rsid w:val="27AA640E"/>
    <w:rsid w:val="27AC724C"/>
    <w:rsid w:val="27AC7697"/>
    <w:rsid w:val="27AE2CB6"/>
    <w:rsid w:val="27AE66B8"/>
    <w:rsid w:val="27AF530C"/>
    <w:rsid w:val="27B03926"/>
    <w:rsid w:val="27B07FDF"/>
    <w:rsid w:val="27B241D4"/>
    <w:rsid w:val="27B51EE6"/>
    <w:rsid w:val="27B6710A"/>
    <w:rsid w:val="27B959D5"/>
    <w:rsid w:val="27BD5DF0"/>
    <w:rsid w:val="27BE076B"/>
    <w:rsid w:val="27BE29A8"/>
    <w:rsid w:val="27BF6102"/>
    <w:rsid w:val="27C5366D"/>
    <w:rsid w:val="27C536BB"/>
    <w:rsid w:val="27C73960"/>
    <w:rsid w:val="27C73AAE"/>
    <w:rsid w:val="27C86EE4"/>
    <w:rsid w:val="27CA40F7"/>
    <w:rsid w:val="27CA6590"/>
    <w:rsid w:val="27CF4FC0"/>
    <w:rsid w:val="27D05477"/>
    <w:rsid w:val="27D644EB"/>
    <w:rsid w:val="27D64832"/>
    <w:rsid w:val="27D70942"/>
    <w:rsid w:val="27D75247"/>
    <w:rsid w:val="27D762EE"/>
    <w:rsid w:val="27D87425"/>
    <w:rsid w:val="27D90394"/>
    <w:rsid w:val="27DD67CA"/>
    <w:rsid w:val="27DE54E3"/>
    <w:rsid w:val="27DF0EB7"/>
    <w:rsid w:val="27E13273"/>
    <w:rsid w:val="27E75165"/>
    <w:rsid w:val="27E851E8"/>
    <w:rsid w:val="27E855D8"/>
    <w:rsid w:val="27EA38B8"/>
    <w:rsid w:val="27EC50AD"/>
    <w:rsid w:val="27EE5EE8"/>
    <w:rsid w:val="27F04DBE"/>
    <w:rsid w:val="27F1566B"/>
    <w:rsid w:val="27F216D2"/>
    <w:rsid w:val="27F433A6"/>
    <w:rsid w:val="27F648C9"/>
    <w:rsid w:val="27F70550"/>
    <w:rsid w:val="27F971B0"/>
    <w:rsid w:val="27FB7807"/>
    <w:rsid w:val="27FC015D"/>
    <w:rsid w:val="28001350"/>
    <w:rsid w:val="280065D2"/>
    <w:rsid w:val="28014532"/>
    <w:rsid w:val="2801614D"/>
    <w:rsid w:val="280245CD"/>
    <w:rsid w:val="28063541"/>
    <w:rsid w:val="28075304"/>
    <w:rsid w:val="28080D80"/>
    <w:rsid w:val="2808160E"/>
    <w:rsid w:val="28087076"/>
    <w:rsid w:val="280B2AAF"/>
    <w:rsid w:val="280D4CB0"/>
    <w:rsid w:val="28125200"/>
    <w:rsid w:val="28133AA0"/>
    <w:rsid w:val="28135CD6"/>
    <w:rsid w:val="28173617"/>
    <w:rsid w:val="2817615E"/>
    <w:rsid w:val="281A6492"/>
    <w:rsid w:val="281B38B2"/>
    <w:rsid w:val="281C61A7"/>
    <w:rsid w:val="281D1B18"/>
    <w:rsid w:val="281F0822"/>
    <w:rsid w:val="282073E9"/>
    <w:rsid w:val="282117BE"/>
    <w:rsid w:val="2821309B"/>
    <w:rsid w:val="28215E19"/>
    <w:rsid w:val="2829418F"/>
    <w:rsid w:val="2829519A"/>
    <w:rsid w:val="282B1E42"/>
    <w:rsid w:val="282B7A59"/>
    <w:rsid w:val="282E2362"/>
    <w:rsid w:val="2830608A"/>
    <w:rsid w:val="28323E86"/>
    <w:rsid w:val="28337844"/>
    <w:rsid w:val="28343E45"/>
    <w:rsid w:val="283455E0"/>
    <w:rsid w:val="283676A8"/>
    <w:rsid w:val="283A4655"/>
    <w:rsid w:val="283B0C53"/>
    <w:rsid w:val="283B25D6"/>
    <w:rsid w:val="28402202"/>
    <w:rsid w:val="28414D28"/>
    <w:rsid w:val="284755E2"/>
    <w:rsid w:val="284A0DB0"/>
    <w:rsid w:val="284B1297"/>
    <w:rsid w:val="284E2B22"/>
    <w:rsid w:val="285028AB"/>
    <w:rsid w:val="2852106D"/>
    <w:rsid w:val="28531277"/>
    <w:rsid w:val="28534881"/>
    <w:rsid w:val="285A1332"/>
    <w:rsid w:val="285A1A44"/>
    <w:rsid w:val="285B1DD6"/>
    <w:rsid w:val="285B7D6E"/>
    <w:rsid w:val="285C07FD"/>
    <w:rsid w:val="285E59FF"/>
    <w:rsid w:val="285F590E"/>
    <w:rsid w:val="286033A6"/>
    <w:rsid w:val="28621E55"/>
    <w:rsid w:val="28644354"/>
    <w:rsid w:val="28654A82"/>
    <w:rsid w:val="28690808"/>
    <w:rsid w:val="28694791"/>
    <w:rsid w:val="28697AFC"/>
    <w:rsid w:val="286C341D"/>
    <w:rsid w:val="286C4AD3"/>
    <w:rsid w:val="286E0724"/>
    <w:rsid w:val="286F23E5"/>
    <w:rsid w:val="2870563E"/>
    <w:rsid w:val="2872429A"/>
    <w:rsid w:val="28726489"/>
    <w:rsid w:val="287519EC"/>
    <w:rsid w:val="28761B78"/>
    <w:rsid w:val="287C11F9"/>
    <w:rsid w:val="287F76C2"/>
    <w:rsid w:val="28826B87"/>
    <w:rsid w:val="28876F9D"/>
    <w:rsid w:val="28891950"/>
    <w:rsid w:val="28913662"/>
    <w:rsid w:val="289149FD"/>
    <w:rsid w:val="289255B2"/>
    <w:rsid w:val="28930146"/>
    <w:rsid w:val="28933990"/>
    <w:rsid w:val="28960B9D"/>
    <w:rsid w:val="2899683F"/>
    <w:rsid w:val="289A0E87"/>
    <w:rsid w:val="289B42A6"/>
    <w:rsid w:val="289D78D5"/>
    <w:rsid w:val="289D7E52"/>
    <w:rsid w:val="289F7A12"/>
    <w:rsid w:val="28A1464C"/>
    <w:rsid w:val="28A15B50"/>
    <w:rsid w:val="28A305EB"/>
    <w:rsid w:val="28A63E9F"/>
    <w:rsid w:val="28A67A1F"/>
    <w:rsid w:val="28A70754"/>
    <w:rsid w:val="28AA0C17"/>
    <w:rsid w:val="28AA0FF2"/>
    <w:rsid w:val="28AA3277"/>
    <w:rsid w:val="28AB4124"/>
    <w:rsid w:val="28AC350D"/>
    <w:rsid w:val="28AC59FB"/>
    <w:rsid w:val="28B006A9"/>
    <w:rsid w:val="28B07E55"/>
    <w:rsid w:val="28B25FA6"/>
    <w:rsid w:val="28B52CE7"/>
    <w:rsid w:val="28B54AA2"/>
    <w:rsid w:val="28B644E7"/>
    <w:rsid w:val="28B93465"/>
    <w:rsid w:val="28BA5FAA"/>
    <w:rsid w:val="28BF78DB"/>
    <w:rsid w:val="28C13E70"/>
    <w:rsid w:val="28C516AF"/>
    <w:rsid w:val="28C51A09"/>
    <w:rsid w:val="28C77C30"/>
    <w:rsid w:val="28CC4656"/>
    <w:rsid w:val="28D00898"/>
    <w:rsid w:val="28D24A5A"/>
    <w:rsid w:val="28D25DD8"/>
    <w:rsid w:val="28D34296"/>
    <w:rsid w:val="28D559B6"/>
    <w:rsid w:val="28DC5335"/>
    <w:rsid w:val="28DD468D"/>
    <w:rsid w:val="28E06609"/>
    <w:rsid w:val="28E1455A"/>
    <w:rsid w:val="28E3527B"/>
    <w:rsid w:val="28E36521"/>
    <w:rsid w:val="28E43D3B"/>
    <w:rsid w:val="28E97F91"/>
    <w:rsid w:val="28EC3E41"/>
    <w:rsid w:val="28ED4C58"/>
    <w:rsid w:val="28F2148D"/>
    <w:rsid w:val="28F37F86"/>
    <w:rsid w:val="28F47341"/>
    <w:rsid w:val="28F67EDE"/>
    <w:rsid w:val="28F76178"/>
    <w:rsid w:val="28FA3DCD"/>
    <w:rsid w:val="28FB11FC"/>
    <w:rsid w:val="28FC6809"/>
    <w:rsid w:val="29010D1F"/>
    <w:rsid w:val="29060683"/>
    <w:rsid w:val="290D04CF"/>
    <w:rsid w:val="290E5ED2"/>
    <w:rsid w:val="290F4961"/>
    <w:rsid w:val="291048F5"/>
    <w:rsid w:val="29107485"/>
    <w:rsid w:val="29162939"/>
    <w:rsid w:val="29176518"/>
    <w:rsid w:val="291A615C"/>
    <w:rsid w:val="291B0DA5"/>
    <w:rsid w:val="291B4435"/>
    <w:rsid w:val="291C51E0"/>
    <w:rsid w:val="291D71C1"/>
    <w:rsid w:val="291F226A"/>
    <w:rsid w:val="29203125"/>
    <w:rsid w:val="29251145"/>
    <w:rsid w:val="29275F39"/>
    <w:rsid w:val="292A5263"/>
    <w:rsid w:val="292B5FD8"/>
    <w:rsid w:val="292C7E23"/>
    <w:rsid w:val="29343D18"/>
    <w:rsid w:val="29376D3B"/>
    <w:rsid w:val="2938652D"/>
    <w:rsid w:val="2939798A"/>
    <w:rsid w:val="293B11E8"/>
    <w:rsid w:val="293B26B7"/>
    <w:rsid w:val="293D42D2"/>
    <w:rsid w:val="293E1F91"/>
    <w:rsid w:val="293F52AF"/>
    <w:rsid w:val="293F6ED9"/>
    <w:rsid w:val="29442CD5"/>
    <w:rsid w:val="294516DF"/>
    <w:rsid w:val="2946251E"/>
    <w:rsid w:val="294744D3"/>
    <w:rsid w:val="294F62C5"/>
    <w:rsid w:val="295042CA"/>
    <w:rsid w:val="295053D0"/>
    <w:rsid w:val="295141A0"/>
    <w:rsid w:val="29552406"/>
    <w:rsid w:val="29576B4B"/>
    <w:rsid w:val="295A76BB"/>
    <w:rsid w:val="295E7BE5"/>
    <w:rsid w:val="295F4277"/>
    <w:rsid w:val="295F4930"/>
    <w:rsid w:val="29644E20"/>
    <w:rsid w:val="2966385B"/>
    <w:rsid w:val="2967199D"/>
    <w:rsid w:val="296B0BC4"/>
    <w:rsid w:val="296E4F4D"/>
    <w:rsid w:val="29717CBB"/>
    <w:rsid w:val="29732C65"/>
    <w:rsid w:val="29734028"/>
    <w:rsid w:val="29761FC9"/>
    <w:rsid w:val="29765AC2"/>
    <w:rsid w:val="297F342E"/>
    <w:rsid w:val="297F6B81"/>
    <w:rsid w:val="29806D6E"/>
    <w:rsid w:val="298132B3"/>
    <w:rsid w:val="29833F58"/>
    <w:rsid w:val="298637A1"/>
    <w:rsid w:val="2988594D"/>
    <w:rsid w:val="298A45E1"/>
    <w:rsid w:val="298E1846"/>
    <w:rsid w:val="298F55A9"/>
    <w:rsid w:val="29911C77"/>
    <w:rsid w:val="29961DE0"/>
    <w:rsid w:val="299A7496"/>
    <w:rsid w:val="29A114F6"/>
    <w:rsid w:val="29A1411B"/>
    <w:rsid w:val="29A22A77"/>
    <w:rsid w:val="29A807B1"/>
    <w:rsid w:val="29AA42B8"/>
    <w:rsid w:val="29AA4731"/>
    <w:rsid w:val="29AC34F9"/>
    <w:rsid w:val="29B5373E"/>
    <w:rsid w:val="29B66DA0"/>
    <w:rsid w:val="29B72400"/>
    <w:rsid w:val="29B83ABD"/>
    <w:rsid w:val="29BB3803"/>
    <w:rsid w:val="29BD7DAD"/>
    <w:rsid w:val="29C06CE7"/>
    <w:rsid w:val="29C244A9"/>
    <w:rsid w:val="29C437EF"/>
    <w:rsid w:val="29C509C5"/>
    <w:rsid w:val="29C60D75"/>
    <w:rsid w:val="29C7044C"/>
    <w:rsid w:val="29C7243C"/>
    <w:rsid w:val="29C774BF"/>
    <w:rsid w:val="29C853EA"/>
    <w:rsid w:val="29CD0137"/>
    <w:rsid w:val="29D1437C"/>
    <w:rsid w:val="29D168CB"/>
    <w:rsid w:val="29D277B6"/>
    <w:rsid w:val="29D33FEE"/>
    <w:rsid w:val="29D42A0F"/>
    <w:rsid w:val="29D6709C"/>
    <w:rsid w:val="29D71EF9"/>
    <w:rsid w:val="29DB3750"/>
    <w:rsid w:val="29DC7AE7"/>
    <w:rsid w:val="29E152ED"/>
    <w:rsid w:val="29E456F4"/>
    <w:rsid w:val="29E80DDC"/>
    <w:rsid w:val="29EB7928"/>
    <w:rsid w:val="29EE1F30"/>
    <w:rsid w:val="29EE766E"/>
    <w:rsid w:val="29EF6E46"/>
    <w:rsid w:val="29F47A12"/>
    <w:rsid w:val="29F5227F"/>
    <w:rsid w:val="29F575E7"/>
    <w:rsid w:val="29F61A87"/>
    <w:rsid w:val="29F81B88"/>
    <w:rsid w:val="29FD5A91"/>
    <w:rsid w:val="2A030DD4"/>
    <w:rsid w:val="2A0C142B"/>
    <w:rsid w:val="2A0D1545"/>
    <w:rsid w:val="2A0D40E1"/>
    <w:rsid w:val="2A0F0B23"/>
    <w:rsid w:val="2A1112A6"/>
    <w:rsid w:val="2A11158C"/>
    <w:rsid w:val="2A116634"/>
    <w:rsid w:val="2A1305BC"/>
    <w:rsid w:val="2A145B6E"/>
    <w:rsid w:val="2A185015"/>
    <w:rsid w:val="2A1D707C"/>
    <w:rsid w:val="2A1F0F83"/>
    <w:rsid w:val="2A2050AB"/>
    <w:rsid w:val="2A22390C"/>
    <w:rsid w:val="2A2649F7"/>
    <w:rsid w:val="2A276924"/>
    <w:rsid w:val="2A2968AA"/>
    <w:rsid w:val="2A2A0DEC"/>
    <w:rsid w:val="2A2A44F0"/>
    <w:rsid w:val="2A2A543F"/>
    <w:rsid w:val="2A3117C1"/>
    <w:rsid w:val="2A31699F"/>
    <w:rsid w:val="2A341402"/>
    <w:rsid w:val="2A373628"/>
    <w:rsid w:val="2A3C6A10"/>
    <w:rsid w:val="2A402488"/>
    <w:rsid w:val="2A433BBE"/>
    <w:rsid w:val="2A443326"/>
    <w:rsid w:val="2A4524E1"/>
    <w:rsid w:val="2A491C68"/>
    <w:rsid w:val="2A4961E9"/>
    <w:rsid w:val="2A4A1E96"/>
    <w:rsid w:val="2A4F49CD"/>
    <w:rsid w:val="2A5576E9"/>
    <w:rsid w:val="2A56075F"/>
    <w:rsid w:val="2A584BB1"/>
    <w:rsid w:val="2A5C1591"/>
    <w:rsid w:val="2A646164"/>
    <w:rsid w:val="2A6A4F1D"/>
    <w:rsid w:val="2A6D2CDE"/>
    <w:rsid w:val="2A6E41D4"/>
    <w:rsid w:val="2A6F01A5"/>
    <w:rsid w:val="2A6F4E94"/>
    <w:rsid w:val="2A71440E"/>
    <w:rsid w:val="2A73203C"/>
    <w:rsid w:val="2A733B3B"/>
    <w:rsid w:val="2A767310"/>
    <w:rsid w:val="2A7728D8"/>
    <w:rsid w:val="2A7850D4"/>
    <w:rsid w:val="2A7A22FA"/>
    <w:rsid w:val="2A7A6B1B"/>
    <w:rsid w:val="2A7C2580"/>
    <w:rsid w:val="2A7D2D65"/>
    <w:rsid w:val="2A80287E"/>
    <w:rsid w:val="2A833E91"/>
    <w:rsid w:val="2A83544C"/>
    <w:rsid w:val="2A84201C"/>
    <w:rsid w:val="2A860A52"/>
    <w:rsid w:val="2A8715A6"/>
    <w:rsid w:val="2A871A96"/>
    <w:rsid w:val="2A893D90"/>
    <w:rsid w:val="2A8B16EE"/>
    <w:rsid w:val="2A8B3475"/>
    <w:rsid w:val="2A8D0DD8"/>
    <w:rsid w:val="2A9040AD"/>
    <w:rsid w:val="2A932738"/>
    <w:rsid w:val="2A93739C"/>
    <w:rsid w:val="2A97421F"/>
    <w:rsid w:val="2A9A305C"/>
    <w:rsid w:val="2A9D552B"/>
    <w:rsid w:val="2A9F416B"/>
    <w:rsid w:val="2AA7781D"/>
    <w:rsid w:val="2AAA0C4D"/>
    <w:rsid w:val="2AAA4517"/>
    <w:rsid w:val="2AAD2DD5"/>
    <w:rsid w:val="2AAE22FA"/>
    <w:rsid w:val="2AAE60AD"/>
    <w:rsid w:val="2AB07841"/>
    <w:rsid w:val="2AB52908"/>
    <w:rsid w:val="2AB57865"/>
    <w:rsid w:val="2AB64078"/>
    <w:rsid w:val="2ABB271F"/>
    <w:rsid w:val="2ABB695C"/>
    <w:rsid w:val="2ABC20E8"/>
    <w:rsid w:val="2ABE21AD"/>
    <w:rsid w:val="2AC2176E"/>
    <w:rsid w:val="2AC4171C"/>
    <w:rsid w:val="2AC443B4"/>
    <w:rsid w:val="2AC646CE"/>
    <w:rsid w:val="2AC657FE"/>
    <w:rsid w:val="2AC92D9B"/>
    <w:rsid w:val="2ACB1712"/>
    <w:rsid w:val="2ACC0C0D"/>
    <w:rsid w:val="2ACF5B3F"/>
    <w:rsid w:val="2AD51E2F"/>
    <w:rsid w:val="2AD76E05"/>
    <w:rsid w:val="2AD92D1D"/>
    <w:rsid w:val="2AD974A6"/>
    <w:rsid w:val="2ADD1296"/>
    <w:rsid w:val="2ADE499D"/>
    <w:rsid w:val="2ADF31BB"/>
    <w:rsid w:val="2AE10C92"/>
    <w:rsid w:val="2AE73CC5"/>
    <w:rsid w:val="2AEC3594"/>
    <w:rsid w:val="2AED4F52"/>
    <w:rsid w:val="2AEE04B5"/>
    <w:rsid w:val="2AEE15BD"/>
    <w:rsid w:val="2AF143FE"/>
    <w:rsid w:val="2AF2069C"/>
    <w:rsid w:val="2AF2188A"/>
    <w:rsid w:val="2AF51989"/>
    <w:rsid w:val="2AF66E57"/>
    <w:rsid w:val="2AF85034"/>
    <w:rsid w:val="2AFA6374"/>
    <w:rsid w:val="2AFA73F4"/>
    <w:rsid w:val="2AFE1289"/>
    <w:rsid w:val="2AFE2B7E"/>
    <w:rsid w:val="2AFE7E21"/>
    <w:rsid w:val="2B011F16"/>
    <w:rsid w:val="2B0153C7"/>
    <w:rsid w:val="2B057C0D"/>
    <w:rsid w:val="2B081263"/>
    <w:rsid w:val="2B0844A7"/>
    <w:rsid w:val="2B086AB6"/>
    <w:rsid w:val="2B0E730A"/>
    <w:rsid w:val="2B0F2E30"/>
    <w:rsid w:val="2B0F7C81"/>
    <w:rsid w:val="2B1A0DB1"/>
    <w:rsid w:val="2B1A73FE"/>
    <w:rsid w:val="2B1C5D0E"/>
    <w:rsid w:val="2B1D3094"/>
    <w:rsid w:val="2B200361"/>
    <w:rsid w:val="2B200E59"/>
    <w:rsid w:val="2B242E12"/>
    <w:rsid w:val="2B26248E"/>
    <w:rsid w:val="2B264417"/>
    <w:rsid w:val="2B264C57"/>
    <w:rsid w:val="2B266AED"/>
    <w:rsid w:val="2B27136A"/>
    <w:rsid w:val="2B293A6A"/>
    <w:rsid w:val="2B2C15F3"/>
    <w:rsid w:val="2B2C46ED"/>
    <w:rsid w:val="2B2E1C13"/>
    <w:rsid w:val="2B2F1814"/>
    <w:rsid w:val="2B340C9F"/>
    <w:rsid w:val="2B3D1032"/>
    <w:rsid w:val="2B3E757B"/>
    <w:rsid w:val="2B3F1C6E"/>
    <w:rsid w:val="2B4160FD"/>
    <w:rsid w:val="2B422202"/>
    <w:rsid w:val="2B44332C"/>
    <w:rsid w:val="2B443403"/>
    <w:rsid w:val="2B454A8C"/>
    <w:rsid w:val="2B483B70"/>
    <w:rsid w:val="2B4A780F"/>
    <w:rsid w:val="2B4B1423"/>
    <w:rsid w:val="2B4C3CAC"/>
    <w:rsid w:val="2B4D43CD"/>
    <w:rsid w:val="2B523909"/>
    <w:rsid w:val="2B527EC9"/>
    <w:rsid w:val="2B5B0BB9"/>
    <w:rsid w:val="2B5C5180"/>
    <w:rsid w:val="2B5F7C84"/>
    <w:rsid w:val="2B605D3F"/>
    <w:rsid w:val="2B65238B"/>
    <w:rsid w:val="2B6B3E56"/>
    <w:rsid w:val="2B6B564C"/>
    <w:rsid w:val="2B7963F9"/>
    <w:rsid w:val="2B7A0618"/>
    <w:rsid w:val="2B7A2F2C"/>
    <w:rsid w:val="2B7C7B91"/>
    <w:rsid w:val="2B826BBA"/>
    <w:rsid w:val="2B8A55A0"/>
    <w:rsid w:val="2B8C39EA"/>
    <w:rsid w:val="2B910AE3"/>
    <w:rsid w:val="2B930A3B"/>
    <w:rsid w:val="2B9D4330"/>
    <w:rsid w:val="2B9D5056"/>
    <w:rsid w:val="2B9E38A5"/>
    <w:rsid w:val="2BA10C9B"/>
    <w:rsid w:val="2BA11A5E"/>
    <w:rsid w:val="2BA45D52"/>
    <w:rsid w:val="2BA91642"/>
    <w:rsid w:val="2BAA4665"/>
    <w:rsid w:val="2BAA775E"/>
    <w:rsid w:val="2BAB1755"/>
    <w:rsid w:val="2BAB18EA"/>
    <w:rsid w:val="2BAE5D9E"/>
    <w:rsid w:val="2BAF23DC"/>
    <w:rsid w:val="2BB25377"/>
    <w:rsid w:val="2BB2614A"/>
    <w:rsid w:val="2BB27AA5"/>
    <w:rsid w:val="2BB463B8"/>
    <w:rsid w:val="2BB626AB"/>
    <w:rsid w:val="2BBD31CF"/>
    <w:rsid w:val="2BBE43E0"/>
    <w:rsid w:val="2BBE56E2"/>
    <w:rsid w:val="2BC07E40"/>
    <w:rsid w:val="2BC7647E"/>
    <w:rsid w:val="2BC857A3"/>
    <w:rsid w:val="2BC87161"/>
    <w:rsid w:val="2BCA7075"/>
    <w:rsid w:val="2BCD22C4"/>
    <w:rsid w:val="2BCF3A0E"/>
    <w:rsid w:val="2BD204B0"/>
    <w:rsid w:val="2BD353D3"/>
    <w:rsid w:val="2BD47D7B"/>
    <w:rsid w:val="2BD65D28"/>
    <w:rsid w:val="2BD75BC8"/>
    <w:rsid w:val="2BD8692E"/>
    <w:rsid w:val="2BDC10D5"/>
    <w:rsid w:val="2BDC3485"/>
    <w:rsid w:val="2BDC49C4"/>
    <w:rsid w:val="2BDE3D7F"/>
    <w:rsid w:val="2BDF29BF"/>
    <w:rsid w:val="2BE03373"/>
    <w:rsid w:val="2BEA6986"/>
    <w:rsid w:val="2BEC11C6"/>
    <w:rsid w:val="2BF50654"/>
    <w:rsid w:val="2BF51F39"/>
    <w:rsid w:val="2BF86A78"/>
    <w:rsid w:val="2BFD3A1C"/>
    <w:rsid w:val="2BFF7270"/>
    <w:rsid w:val="2C014629"/>
    <w:rsid w:val="2C016139"/>
    <w:rsid w:val="2C03208F"/>
    <w:rsid w:val="2C04151A"/>
    <w:rsid w:val="2C0771FA"/>
    <w:rsid w:val="2C0B2465"/>
    <w:rsid w:val="2C0B76E0"/>
    <w:rsid w:val="2C0D4BB8"/>
    <w:rsid w:val="2C0E65B8"/>
    <w:rsid w:val="2C1003F1"/>
    <w:rsid w:val="2C104889"/>
    <w:rsid w:val="2C123502"/>
    <w:rsid w:val="2C1407A5"/>
    <w:rsid w:val="2C143476"/>
    <w:rsid w:val="2C151164"/>
    <w:rsid w:val="2C164515"/>
    <w:rsid w:val="2C1E33A9"/>
    <w:rsid w:val="2C2145EA"/>
    <w:rsid w:val="2C216E03"/>
    <w:rsid w:val="2C233024"/>
    <w:rsid w:val="2C242B32"/>
    <w:rsid w:val="2C244442"/>
    <w:rsid w:val="2C25282D"/>
    <w:rsid w:val="2C2714A4"/>
    <w:rsid w:val="2C2927B7"/>
    <w:rsid w:val="2C2F582C"/>
    <w:rsid w:val="2C46427F"/>
    <w:rsid w:val="2C4759F1"/>
    <w:rsid w:val="2C47716C"/>
    <w:rsid w:val="2C4A020E"/>
    <w:rsid w:val="2C4B2DB5"/>
    <w:rsid w:val="2C4F6B88"/>
    <w:rsid w:val="2C5039B7"/>
    <w:rsid w:val="2C5272E2"/>
    <w:rsid w:val="2C5347AB"/>
    <w:rsid w:val="2C553AC0"/>
    <w:rsid w:val="2C577339"/>
    <w:rsid w:val="2C5B2011"/>
    <w:rsid w:val="2C5F474C"/>
    <w:rsid w:val="2C617D9E"/>
    <w:rsid w:val="2C62330E"/>
    <w:rsid w:val="2C650AEA"/>
    <w:rsid w:val="2C66125D"/>
    <w:rsid w:val="2C6715BF"/>
    <w:rsid w:val="2C6C747A"/>
    <w:rsid w:val="2C7057CC"/>
    <w:rsid w:val="2C7133D7"/>
    <w:rsid w:val="2C75560A"/>
    <w:rsid w:val="2C7A2649"/>
    <w:rsid w:val="2C7D27C5"/>
    <w:rsid w:val="2C7E18EB"/>
    <w:rsid w:val="2C7F2C6E"/>
    <w:rsid w:val="2C82313C"/>
    <w:rsid w:val="2C825EDE"/>
    <w:rsid w:val="2C853069"/>
    <w:rsid w:val="2C8841F6"/>
    <w:rsid w:val="2C893999"/>
    <w:rsid w:val="2C897951"/>
    <w:rsid w:val="2C9329A0"/>
    <w:rsid w:val="2C967633"/>
    <w:rsid w:val="2C9864C2"/>
    <w:rsid w:val="2C9877CD"/>
    <w:rsid w:val="2C9A5ECC"/>
    <w:rsid w:val="2C9C225F"/>
    <w:rsid w:val="2C9F0092"/>
    <w:rsid w:val="2C9F3CE5"/>
    <w:rsid w:val="2CA0486D"/>
    <w:rsid w:val="2CA1046D"/>
    <w:rsid w:val="2CA16798"/>
    <w:rsid w:val="2CA179C3"/>
    <w:rsid w:val="2CA3592F"/>
    <w:rsid w:val="2CA367FC"/>
    <w:rsid w:val="2CA417BD"/>
    <w:rsid w:val="2CA65662"/>
    <w:rsid w:val="2CAC7B60"/>
    <w:rsid w:val="2CB140D6"/>
    <w:rsid w:val="2CB14F71"/>
    <w:rsid w:val="2CB23183"/>
    <w:rsid w:val="2CB35BB2"/>
    <w:rsid w:val="2CB423F3"/>
    <w:rsid w:val="2CB52624"/>
    <w:rsid w:val="2CB60441"/>
    <w:rsid w:val="2CB865AC"/>
    <w:rsid w:val="2CB941DC"/>
    <w:rsid w:val="2CC129D0"/>
    <w:rsid w:val="2CC27CE4"/>
    <w:rsid w:val="2CC80654"/>
    <w:rsid w:val="2CCD335C"/>
    <w:rsid w:val="2CCD60CD"/>
    <w:rsid w:val="2CD05657"/>
    <w:rsid w:val="2CD257C2"/>
    <w:rsid w:val="2CD80A39"/>
    <w:rsid w:val="2CD836EB"/>
    <w:rsid w:val="2CDB080F"/>
    <w:rsid w:val="2CE11B3A"/>
    <w:rsid w:val="2CEB5904"/>
    <w:rsid w:val="2CEB707C"/>
    <w:rsid w:val="2CEC275F"/>
    <w:rsid w:val="2CEE2D58"/>
    <w:rsid w:val="2CEF0CAE"/>
    <w:rsid w:val="2CF00B17"/>
    <w:rsid w:val="2CF04E98"/>
    <w:rsid w:val="2CF36A38"/>
    <w:rsid w:val="2CF43B4B"/>
    <w:rsid w:val="2CF5266F"/>
    <w:rsid w:val="2CF53387"/>
    <w:rsid w:val="2CF55A3C"/>
    <w:rsid w:val="2CFD1F31"/>
    <w:rsid w:val="2CFF7F2B"/>
    <w:rsid w:val="2D0160A7"/>
    <w:rsid w:val="2D0B1497"/>
    <w:rsid w:val="2D0F75C7"/>
    <w:rsid w:val="2D10233A"/>
    <w:rsid w:val="2D1601F9"/>
    <w:rsid w:val="2D184D42"/>
    <w:rsid w:val="2D1B56F7"/>
    <w:rsid w:val="2D1E094F"/>
    <w:rsid w:val="2D1E0A71"/>
    <w:rsid w:val="2D204B85"/>
    <w:rsid w:val="2D265230"/>
    <w:rsid w:val="2D2714B8"/>
    <w:rsid w:val="2D297BFE"/>
    <w:rsid w:val="2D2A1670"/>
    <w:rsid w:val="2D2B1EF3"/>
    <w:rsid w:val="2D2E43A2"/>
    <w:rsid w:val="2D3012D2"/>
    <w:rsid w:val="2D301827"/>
    <w:rsid w:val="2D304633"/>
    <w:rsid w:val="2D314C98"/>
    <w:rsid w:val="2D340166"/>
    <w:rsid w:val="2D345985"/>
    <w:rsid w:val="2D351D2C"/>
    <w:rsid w:val="2D354CF4"/>
    <w:rsid w:val="2D363F89"/>
    <w:rsid w:val="2D376513"/>
    <w:rsid w:val="2D3A56DA"/>
    <w:rsid w:val="2D3C1CBA"/>
    <w:rsid w:val="2D3C3994"/>
    <w:rsid w:val="2D3F0EA7"/>
    <w:rsid w:val="2D3F2C8E"/>
    <w:rsid w:val="2D400AC7"/>
    <w:rsid w:val="2D407DBE"/>
    <w:rsid w:val="2D470923"/>
    <w:rsid w:val="2D475459"/>
    <w:rsid w:val="2D4C1C5D"/>
    <w:rsid w:val="2D4D5161"/>
    <w:rsid w:val="2D4F3143"/>
    <w:rsid w:val="2D501396"/>
    <w:rsid w:val="2D501BF1"/>
    <w:rsid w:val="2D54233D"/>
    <w:rsid w:val="2D5441A7"/>
    <w:rsid w:val="2D581920"/>
    <w:rsid w:val="2D59588C"/>
    <w:rsid w:val="2D5A28A3"/>
    <w:rsid w:val="2D5E7039"/>
    <w:rsid w:val="2D5F0415"/>
    <w:rsid w:val="2D60780A"/>
    <w:rsid w:val="2D696C0B"/>
    <w:rsid w:val="2D6972F1"/>
    <w:rsid w:val="2D6A1DFC"/>
    <w:rsid w:val="2D6F77F9"/>
    <w:rsid w:val="2D712C0B"/>
    <w:rsid w:val="2D751FC3"/>
    <w:rsid w:val="2D76622D"/>
    <w:rsid w:val="2D777FFD"/>
    <w:rsid w:val="2D7A02EA"/>
    <w:rsid w:val="2D811F12"/>
    <w:rsid w:val="2D831BBB"/>
    <w:rsid w:val="2D835B24"/>
    <w:rsid w:val="2D8922CF"/>
    <w:rsid w:val="2D8A18D1"/>
    <w:rsid w:val="2D8D178C"/>
    <w:rsid w:val="2D8D58ED"/>
    <w:rsid w:val="2D8E6FBA"/>
    <w:rsid w:val="2D912CC0"/>
    <w:rsid w:val="2D924A6C"/>
    <w:rsid w:val="2D9315F3"/>
    <w:rsid w:val="2D966AE7"/>
    <w:rsid w:val="2D974F7B"/>
    <w:rsid w:val="2D985826"/>
    <w:rsid w:val="2D9933CF"/>
    <w:rsid w:val="2D9A08AB"/>
    <w:rsid w:val="2DA00859"/>
    <w:rsid w:val="2DA0374E"/>
    <w:rsid w:val="2DA0643A"/>
    <w:rsid w:val="2DA12734"/>
    <w:rsid w:val="2DA77982"/>
    <w:rsid w:val="2DB24A1C"/>
    <w:rsid w:val="2DB6107D"/>
    <w:rsid w:val="2DB74CE3"/>
    <w:rsid w:val="2DB955EB"/>
    <w:rsid w:val="2DBA5B4D"/>
    <w:rsid w:val="2DC1277E"/>
    <w:rsid w:val="2DC703BC"/>
    <w:rsid w:val="2DC836A6"/>
    <w:rsid w:val="2DC863F1"/>
    <w:rsid w:val="2DC9507C"/>
    <w:rsid w:val="2DC95322"/>
    <w:rsid w:val="2DCB3782"/>
    <w:rsid w:val="2DCF159F"/>
    <w:rsid w:val="2DD001BF"/>
    <w:rsid w:val="2DD04E1E"/>
    <w:rsid w:val="2DD04F49"/>
    <w:rsid w:val="2DD1356E"/>
    <w:rsid w:val="2DD31640"/>
    <w:rsid w:val="2DD43965"/>
    <w:rsid w:val="2DDF7A4D"/>
    <w:rsid w:val="2DE240F9"/>
    <w:rsid w:val="2DE5005C"/>
    <w:rsid w:val="2DE52948"/>
    <w:rsid w:val="2DE53834"/>
    <w:rsid w:val="2DE87629"/>
    <w:rsid w:val="2DED746A"/>
    <w:rsid w:val="2DEE24AD"/>
    <w:rsid w:val="2DF165FB"/>
    <w:rsid w:val="2DF17D1D"/>
    <w:rsid w:val="2DF32819"/>
    <w:rsid w:val="2DF42CBA"/>
    <w:rsid w:val="2DF457A9"/>
    <w:rsid w:val="2DF54FEA"/>
    <w:rsid w:val="2DF578C2"/>
    <w:rsid w:val="2DFB41DC"/>
    <w:rsid w:val="2DFD2A66"/>
    <w:rsid w:val="2E004F4C"/>
    <w:rsid w:val="2E005E0D"/>
    <w:rsid w:val="2E0129C5"/>
    <w:rsid w:val="2E036398"/>
    <w:rsid w:val="2E0C46AF"/>
    <w:rsid w:val="2E0F185F"/>
    <w:rsid w:val="2E10537D"/>
    <w:rsid w:val="2E153022"/>
    <w:rsid w:val="2E16661C"/>
    <w:rsid w:val="2E170BE8"/>
    <w:rsid w:val="2E1800B1"/>
    <w:rsid w:val="2E1C117C"/>
    <w:rsid w:val="2E1D3301"/>
    <w:rsid w:val="2E1D5A5E"/>
    <w:rsid w:val="2E1E48FE"/>
    <w:rsid w:val="2E1F4B06"/>
    <w:rsid w:val="2E2667F8"/>
    <w:rsid w:val="2E2711ED"/>
    <w:rsid w:val="2E2A03ED"/>
    <w:rsid w:val="2E2A1797"/>
    <w:rsid w:val="2E2C2EEC"/>
    <w:rsid w:val="2E2E4F9D"/>
    <w:rsid w:val="2E3268CB"/>
    <w:rsid w:val="2E350033"/>
    <w:rsid w:val="2E3567A3"/>
    <w:rsid w:val="2E3C3409"/>
    <w:rsid w:val="2E3E0CB3"/>
    <w:rsid w:val="2E3F3639"/>
    <w:rsid w:val="2E3F478D"/>
    <w:rsid w:val="2E4451E9"/>
    <w:rsid w:val="2E4656A5"/>
    <w:rsid w:val="2E471A86"/>
    <w:rsid w:val="2E487BE1"/>
    <w:rsid w:val="2E4D2F34"/>
    <w:rsid w:val="2E4F6A02"/>
    <w:rsid w:val="2E55390F"/>
    <w:rsid w:val="2E5539EB"/>
    <w:rsid w:val="2E5A178B"/>
    <w:rsid w:val="2E5A3573"/>
    <w:rsid w:val="2E5B3814"/>
    <w:rsid w:val="2E5D5B89"/>
    <w:rsid w:val="2E5F4D48"/>
    <w:rsid w:val="2E6011CF"/>
    <w:rsid w:val="2E604F72"/>
    <w:rsid w:val="2E625311"/>
    <w:rsid w:val="2E650B39"/>
    <w:rsid w:val="2E6529F5"/>
    <w:rsid w:val="2E6615C3"/>
    <w:rsid w:val="2E664B0D"/>
    <w:rsid w:val="2E665086"/>
    <w:rsid w:val="2E67476F"/>
    <w:rsid w:val="2E6B72CE"/>
    <w:rsid w:val="2E6D6806"/>
    <w:rsid w:val="2E6E46F5"/>
    <w:rsid w:val="2E727BA1"/>
    <w:rsid w:val="2E733D29"/>
    <w:rsid w:val="2E74064E"/>
    <w:rsid w:val="2E7557CB"/>
    <w:rsid w:val="2E7762F6"/>
    <w:rsid w:val="2E7772D4"/>
    <w:rsid w:val="2E791914"/>
    <w:rsid w:val="2E7B2298"/>
    <w:rsid w:val="2E8203A9"/>
    <w:rsid w:val="2E830FBA"/>
    <w:rsid w:val="2E844C5C"/>
    <w:rsid w:val="2E8A6812"/>
    <w:rsid w:val="2E930D3B"/>
    <w:rsid w:val="2E942A7E"/>
    <w:rsid w:val="2E9464D7"/>
    <w:rsid w:val="2E977472"/>
    <w:rsid w:val="2E9C1CE2"/>
    <w:rsid w:val="2E9D79DD"/>
    <w:rsid w:val="2E9F2824"/>
    <w:rsid w:val="2EA17893"/>
    <w:rsid w:val="2EA258B5"/>
    <w:rsid w:val="2EA42040"/>
    <w:rsid w:val="2EA73DFE"/>
    <w:rsid w:val="2EA9617B"/>
    <w:rsid w:val="2EAB5BAA"/>
    <w:rsid w:val="2EAE48EB"/>
    <w:rsid w:val="2EB15549"/>
    <w:rsid w:val="2EB6339F"/>
    <w:rsid w:val="2EB72406"/>
    <w:rsid w:val="2EBA0441"/>
    <w:rsid w:val="2EBB6A54"/>
    <w:rsid w:val="2EBB700B"/>
    <w:rsid w:val="2EBE2ED6"/>
    <w:rsid w:val="2EC36689"/>
    <w:rsid w:val="2EC64B43"/>
    <w:rsid w:val="2EC86B29"/>
    <w:rsid w:val="2ECB5A2C"/>
    <w:rsid w:val="2ECE624D"/>
    <w:rsid w:val="2ED02D4A"/>
    <w:rsid w:val="2ED033DB"/>
    <w:rsid w:val="2ED050E1"/>
    <w:rsid w:val="2ED05CD8"/>
    <w:rsid w:val="2ED1050D"/>
    <w:rsid w:val="2ED128D0"/>
    <w:rsid w:val="2ED371F8"/>
    <w:rsid w:val="2ED5463C"/>
    <w:rsid w:val="2ED60849"/>
    <w:rsid w:val="2ED9148D"/>
    <w:rsid w:val="2EDB69EA"/>
    <w:rsid w:val="2EE045E8"/>
    <w:rsid w:val="2EE22BB8"/>
    <w:rsid w:val="2EE31E74"/>
    <w:rsid w:val="2EE52170"/>
    <w:rsid w:val="2EE67DAA"/>
    <w:rsid w:val="2EE70C86"/>
    <w:rsid w:val="2EE72575"/>
    <w:rsid w:val="2EEB3772"/>
    <w:rsid w:val="2EEF6581"/>
    <w:rsid w:val="2EF24157"/>
    <w:rsid w:val="2EF448C6"/>
    <w:rsid w:val="2EF91659"/>
    <w:rsid w:val="2EFA10FB"/>
    <w:rsid w:val="2EFD59B2"/>
    <w:rsid w:val="2F0613B4"/>
    <w:rsid w:val="2F062CB1"/>
    <w:rsid w:val="2F095C6D"/>
    <w:rsid w:val="2F0A587E"/>
    <w:rsid w:val="2F0B064C"/>
    <w:rsid w:val="2F0E7887"/>
    <w:rsid w:val="2F10404A"/>
    <w:rsid w:val="2F142B0B"/>
    <w:rsid w:val="2F15706D"/>
    <w:rsid w:val="2F163EF4"/>
    <w:rsid w:val="2F190A67"/>
    <w:rsid w:val="2F1A0FE3"/>
    <w:rsid w:val="2F215A04"/>
    <w:rsid w:val="2F224EEB"/>
    <w:rsid w:val="2F2367DE"/>
    <w:rsid w:val="2F2413CA"/>
    <w:rsid w:val="2F2630CE"/>
    <w:rsid w:val="2F274716"/>
    <w:rsid w:val="2F28642B"/>
    <w:rsid w:val="2F2D6657"/>
    <w:rsid w:val="2F2E7BCE"/>
    <w:rsid w:val="2F3729A7"/>
    <w:rsid w:val="2F387AFB"/>
    <w:rsid w:val="2F3D403E"/>
    <w:rsid w:val="2F4041F3"/>
    <w:rsid w:val="2F41414E"/>
    <w:rsid w:val="2F4B72DB"/>
    <w:rsid w:val="2F4E71BE"/>
    <w:rsid w:val="2F504C38"/>
    <w:rsid w:val="2F5059FF"/>
    <w:rsid w:val="2F5118EC"/>
    <w:rsid w:val="2F514E79"/>
    <w:rsid w:val="2F54097A"/>
    <w:rsid w:val="2F552B9C"/>
    <w:rsid w:val="2F5539CB"/>
    <w:rsid w:val="2F56537D"/>
    <w:rsid w:val="2F565F15"/>
    <w:rsid w:val="2F5809FF"/>
    <w:rsid w:val="2F583AE5"/>
    <w:rsid w:val="2F585B17"/>
    <w:rsid w:val="2F596746"/>
    <w:rsid w:val="2F5E7182"/>
    <w:rsid w:val="2F61364B"/>
    <w:rsid w:val="2F67239E"/>
    <w:rsid w:val="2F6B66AE"/>
    <w:rsid w:val="2F6C4A59"/>
    <w:rsid w:val="2F767C64"/>
    <w:rsid w:val="2F79682A"/>
    <w:rsid w:val="2F7B2098"/>
    <w:rsid w:val="2F7B51DA"/>
    <w:rsid w:val="2F7E1E12"/>
    <w:rsid w:val="2F80211A"/>
    <w:rsid w:val="2F817F6D"/>
    <w:rsid w:val="2F8232CD"/>
    <w:rsid w:val="2F825734"/>
    <w:rsid w:val="2F8779AF"/>
    <w:rsid w:val="2F884948"/>
    <w:rsid w:val="2F89712F"/>
    <w:rsid w:val="2F8B5C51"/>
    <w:rsid w:val="2F8C4466"/>
    <w:rsid w:val="2F8D682E"/>
    <w:rsid w:val="2F8E5FF7"/>
    <w:rsid w:val="2F8E755F"/>
    <w:rsid w:val="2F925A7F"/>
    <w:rsid w:val="2F930E7A"/>
    <w:rsid w:val="2F9D5946"/>
    <w:rsid w:val="2FA11B95"/>
    <w:rsid w:val="2FA734A6"/>
    <w:rsid w:val="2FA7496F"/>
    <w:rsid w:val="2FA77514"/>
    <w:rsid w:val="2FAA1F3F"/>
    <w:rsid w:val="2FAD42BF"/>
    <w:rsid w:val="2FAF4042"/>
    <w:rsid w:val="2FB03887"/>
    <w:rsid w:val="2FB076CF"/>
    <w:rsid w:val="2FB52216"/>
    <w:rsid w:val="2FB524B6"/>
    <w:rsid w:val="2FB908CE"/>
    <w:rsid w:val="2FB97988"/>
    <w:rsid w:val="2FBD51C6"/>
    <w:rsid w:val="2FBE6C86"/>
    <w:rsid w:val="2FBF5E88"/>
    <w:rsid w:val="2FBF7340"/>
    <w:rsid w:val="2FC01EEA"/>
    <w:rsid w:val="2FC413EF"/>
    <w:rsid w:val="2FC44C20"/>
    <w:rsid w:val="2FCA6D51"/>
    <w:rsid w:val="2FD167F6"/>
    <w:rsid w:val="2FD21B30"/>
    <w:rsid w:val="2FD27D5B"/>
    <w:rsid w:val="2FD41BB6"/>
    <w:rsid w:val="2FD838CE"/>
    <w:rsid w:val="2FDA6715"/>
    <w:rsid w:val="2FDC1106"/>
    <w:rsid w:val="2FDD0A77"/>
    <w:rsid w:val="2FDF41BB"/>
    <w:rsid w:val="2FDF5F5F"/>
    <w:rsid w:val="2FE60C55"/>
    <w:rsid w:val="2FE97425"/>
    <w:rsid w:val="2FEA29BD"/>
    <w:rsid w:val="2FEA4D71"/>
    <w:rsid w:val="2FEA4E35"/>
    <w:rsid w:val="2FEF787B"/>
    <w:rsid w:val="2FF110E0"/>
    <w:rsid w:val="2FF91044"/>
    <w:rsid w:val="2FFC79A4"/>
    <w:rsid w:val="2FFE7BAA"/>
    <w:rsid w:val="30046108"/>
    <w:rsid w:val="300535F2"/>
    <w:rsid w:val="300629C6"/>
    <w:rsid w:val="300968C2"/>
    <w:rsid w:val="30114763"/>
    <w:rsid w:val="30124A74"/>
    <w:rsid w:val="301308C9"/>
    <w:rsid w:val="301370F0"/>
    <w:rsid w:val="301D36A5"/>
    <w:rsid w:val="301F1D29"/>
    <w:rsid w:val="302643C6"/>
    <w:rsid w:val="302806BD"/>
    <w:rsid w:val="30285DE5"/>
    <w:rsid w:val="302B0804"/>
    <w:rsid w:val="302E6248"/>
    <w:rsid w:val="302F40F3"/>
    <w:rsid w:val="30324813"/>
    <w:rsid w:val="30343DF4"/>
    <w:rsid w:val="30356A26"/>
    <w:rsid w:val="3037049B"/>
    <w:rsid w:val="303C6101"/>
    <w:rsid w:val="303D1F5F"/>
    <w:rsid w:val="304033C6"/>
    <w:rsid w:val="30421109"/>
    <w:rsid w:val="304805A7"/>
    <w:rsid w:val="304A7347"/>
    <w:rsid w:val="304A73BA"/>
    <w:rsid w:val="304B23EB"/>
    <w:rsid w:val="30540033"/>
    <w:rsid w:val="30560E34"/>
    <w:rsid w:val="30564233"/>
    <w:rsid w:val="30575402"/>
    <w:rsid w:val="305960B4"/>
    <w:rsid w:val="305B0F66"/>
    <w:rsid w:val="305F2F07"/>
    <w:rsid w:val="305F45BC"/>
    <w:rsid w:val="30601ACB"/>
    <w:rsid w:val="30640987"/>
    <w:rsid w:val="30660C4E"/>
    <w:rsid w:val="30671DDC"/>
    <w:rsid w:val="3067347C"/>
    <w:rsid w:val="306E74D6"/>
    <w:rsid w:val="307229A5"/>
    <w:rsid w:val="30742839"/>
    <w:rsid w:val="30762D5C"/>
    <w:rsid w:val="307A6740"/>
    <w:rsid w:val="307F073C"/>
    <w:rsid w:val="30800823"/>
    <w:rsid w:val="30822A29"/>
    <w:rsid w:val="30850AA9"/>
    <w:rsid w:val="308B04D9"/>
    <w:rsid w:val="308E36BA"/>
    <w:rsid w:val="308F3B3D"/>
    <w:rsid w:val="30985F3D"/>
    <w:rsid w:val="3099044D"/>
    <w:rsid w:val="309A5C5C"/>
    <w:rsid w:val="309D07B2"/>
    <w:rsid w:val="30A1401F"/>
    <w:rsid w:val="30A668E3"/>
    <w:rsid w:val="30A87A0F"/>
    <w:rsid w:val="30A91EBC"/>
    <w:rsid w:val="30AB6D54"/>
    <w:rsid w:val="30AB71B8"/>
    <w:rsid w:val="30B73C97"/>
    <w:rsid w:val="30B9642B"/>
    <w:rsid w:val="30BB7D09"/>
    <w:rsid w:val="30BC2637"/>
    <w:rsid w:val="30BE25C7"/>
    <w:rsid w:val="30C3110E"/>
    <w:rsid w:val="30C31A0D"/>
    <w:rsid w:val="30C36EAD"/>
    <w:rsid w:val="30C767D7"/>
    <w:rsid w:val="30CB3E72"/>
    <w:rsid w:val="30CB4EAE"/>
    <w:rsid w:val="30CC5690"/>
    <w:rsid w:val="30D23C8D"/>
    <w:rsid w:val="30D40048"/>
    <w:rsid w:val="30D50BF6"/>
    <w:rsid w:val="30D60896"/>
    <w:rsid w:val="30D92E6D"/>
    <w:rsid w:val="30D94F35"/>
    <w:rsid w:val="30DA29C3"/>
    <w:rsid w:val="30DA6039"/>
    <w:rsid w:val="30EA6EB6"/>
    <w:rsid w:val="30EB1E83"/>
    <w:rsid w:val="30ED3A54"/>
    <w:rsid w:val="30F84041"/>
    <w:rsid w:val="30F96ACD"/>
    <w:rsid w:val="30FB19DC"/>
    <w:rsid w:val="30FE5AAA"/>
    <w:rsid w:val="31061049"/>
    <w:rsid w:val="3107240D"/>
    <w:rsid w:val="310A0A0A"/>
    <w:rsid w:val="310A1A8E"/>
    <w:rsid w:val="310C733B"/>
    <w:rsid w:val="31113DF0"/>
    <w:rsid w:val="3111533C"/>
    <w:rsid w:val="3119120F"/>
    <w:rsid w:val="311A1CE5"/>
    <w:rsid w:val="31222E66"/>
    <w:rsid w:val="3127020D"/>
    <w:rsid w:val="312D089D"/>
    <w:rsid w:val="312E04C1"/>
    <w:rsid w:val="312F3BDB"/>
    <w:rsid w:val="312F3FD6"/>
    <w:rsid w:val="31314FAD"/>
    <w:rsid w:val="31343E1E"/>
    <w:rsid w:val="31356E65"/>
    <w:rsid w:val="313647B0"/>
    <w:rsid w:val="31375917"/>
    <w:rsid w:val="3139436D"/>
    <w:rsid w:val="31396CD6"/>
    <w:rsid w:val="313D6C58"/>
    <w:rsid w:val="313F1FB9"/>
    <w:rsid w:val="313F2EB3"/>
    <w:rsid w:val="31440497"/>
    <w:rsid w:val="31444418"/>
    <w:rsid w:val="314476E1"/>
    <w:rsid w:val="31453A87"/>
    <w:rsid w:val="314C4DBC"/>
    <w:rsid w:val="314E53CD"/>
    <w:rsid w:val="314F0B36"/>
    <w:rsid w:val="3151219C"/>
    <w:rsid w:val="3153497A"/>
    <w:rsid w:val="315355E8"/>
    <w:rsid w:val="31537121"/>
    <w:rsid w:val="31542D3B"/>
    <w:rsid w:val="31555104"/>
    <w:rsid w:val="3155552C"/>
    <w:rsid w:val="315A625B"/>
    <w:rsid w:val="315A7AC8"/>
    <w:rsid w:val="315A7AD7"/>
    <w:rsid w:val="315B08C0"/>
    <w:rsid w:val="315B6AC7"/>
    <w:rsid w:val="315D1308"/>
    <w:rsid w:val="315D64C7"/>
    <w:rsid w:val="315E3DF0"/>
    <w:rsid w:val="316045F3"/>
    <w:rsid w:val="31661D65"/>
    <w:rsid w:val="3166748C"/>
    <w:rsid w:val="316724C4"/>
    <w:rsid w:val="31672CB8"/>
    <w:rsid w:val="31684B4E"/>
    <w:rsid w:val="316A2501"/>
    <w:rsid w:val="316C1EC8"/>
    <w:rsid w:val="316F2C85"/>
    <w:rsid w:val="31736F03"/>
    <w:rsid w:val="31756D45"/>
    <w:rsid w:val="31771C46"/>
    <w:rsid w:val="317B72F4"/>
    <w:rsid w:val="317D053F"/>
    <w:rsid w:val="317D5DDE"/>
    <w:rsid w:val="3186497B"/>
    <w:rsid w:val="3187057C"/>
    <w:rsid w:val="31872432"/>
    <w:rsid w:val="31893797"/>
    <w:rsid w:val="318D3C77"/>
    <w:rsid w:val="318D679E"/>
    <w:rsid w:val="31900E67"/>
    <w:rsid w:val="31917078"/>
    <w:rsid w:val="319200EC"/>
    <w:rsid w:val="31920964"/>
    <w:rsid w:val="319632AF"/>
    <w:rsid w:val="31971646"/>
    <w:rsid w:val="31981A99"/>
    <w:rsid w:val="319A0054"/>
    <w:rsid w:val="319B3537"/>
    <w:rsid w:val="319D2018"/>
    <w:rsid w:val="319D7B2B"/>
    <w:rsid w:val="31A15E0E"/>
    <w:rsid w:val="31AB1803"/>
    <w:rsid w:val="31AC2782"/>
    <w:rsid w:val="31B30238"/>
    <w:rsid w:val="31B42981"/>
    <w:rsid w:val="31B818B6"/>
    <w:rsid w:val="31B84EA7"/>
    <w:rsid w:val="31B96E24"/>
    <w:rsid w:val="31BB7F1A"/>
    <w:rsid w:val="31BF2E74"/>
    <w:rsid w:val="31C065EF"/>
    <w:rsid w:val="31C1324B"/>
    <w:rsid w:val="31C204BD"/>
    <w:rsid w:val="31C453DD"/>
    <w:rsid w:val="31CA3A99"/>
    <w:rsid w:val="31CA5008"/>
    <w:rsid w:val="31CC1DD9"/>
    <w:rsid w:val="31CC4DFF"/>
    <w:rsid w:val="31CC546E"/>
    <w:rsid w:val="31D013A9"/>
    <w:rsid w:val="31D072A9"/>
    <w:rsid w:val="31D20E43"/>
    <w:rsid w:val="31D249E0"/>
    <w:rsid w:val="31D33F7B"/>
    <w:rsid w:val="31D67A0F"/>
    <w:rsid w:val="31D76360"/>
    <w:rsid w:val="31D84BD1"/>
    <w:rsid w:val="31DD0B08"/>
    <w:rsid w:val="31DE63D2"/>
    <w:rsid w:val="31E14433"/>
    <w:rsid w:val="31E34B19"/>
    <w:rsid w:val="31E52F63"/>
    <w:rsid w:val="31E64BCF"/>
    <w:rsid w:val="31E652D1"/>
    <w:rsid w:val="31EB4E23"/>
    <w:rsid w:val="31ED0D78"/>
    <w:rsid w:val="31EE0C0B"/>
    <w:rsid w:val="31EF241F"/>
    <w:rsid w:val="31F17E87"/>
    <w:rsid w:val="31F24405"/>
    <w:rsid w:val="31F326B4"/>
    <w:rsid w:val="31F52ACE"/>
    <w:rsid w:val="31F61EE1"/>
    <w:rsid w:val="31F67A8F"/>
    <w:rsid w:val="31F93191"/>
    <w:rsid w:val="31FC6BD5"/>
    <w:rsid w:val="32083099"/>
    <w:rsid w:val="320936A0"/>
    <w:rsid w:val="32093C0E"/>
    <w:rsid w:val="32097459"/>
    <w:rsid w:val="320C1001"/>
    <w:rsid w:val="320C5374"/>
    <w:rsid w:val="321178FA"/>
    <w:rsid w:val="32120582"/>
    <w:rsid w:val="321272F5"/>
    <w:rsid w:val="32196879"/>
    <w:rsid w:val="321A18A9"/>
    <w:rsid w:val="321A69EE"/>
    <w:rsid w:val="322049C8"/>
    <w:rsid w:val="32236575"/>
    <w:rsid w:val="32263101"/>
    <w:rsid w:val="32265BC3"/>
    <w:rsid w:val="32275BC3"/>
    <w:rsid w:val="32303C08"/>
    <w:rsid w:val="3232786D"/>
    <w:rsid w:val="323431C2"/>
    <w:rsid w:val="323B4B00"/>
    <w:rsid w:val="323F36BA"/>
    <w:rsid w:val="32431C39"/>
    <w:rsid w:val="324568C8"/>
    <w:rsid w:val="32471AB0"/>
    <w:rsid w:val="32472221"/>
    <w:rsid w:val="32474674"/>
    <w:rsid w:val="3249371E"/>
    <w:rsid w:val="324E50A2"/>
    <w:rsid w:val="324F2751"/>
    <w:rsid w:val="324F3F4C"/>
    <w:rsid w:val="324F5F71"/>
    <w:rsid w:val="325036B7"/>
    <w:rsid w:val="32562959"/>
    <w:rsid w:val="325E08EE"/>
    <w:rsid w:val="32635D59"/>
    <w:rsid w:val="32653E6F"/>
    <w:rsid w:val="32656B5A"/>
    <w:rsid w:val="3267171B"/>
    <w:rsid w:val="32685929"/>
    <w:rsid w:val="32687FE9"/>
    <w:rsid w:val="326C75AB"/>
    <w:rsid w:val="326C7895"/>
    <w:rsid w:val="326E2820"/>
    <w:rsid w:val="32707433"/>
    <w:rsid w:val="32727037"/>
    <w:rsid w:val="327612D5"/>
    <w:rsid w:val="32797D99"/>
    <w:rsid w:val="327B0152"/>
    <w:rsid w:val="32832752"/>
    <w:rsid w:val="32835EA5"/>
    <w:rsid w:val="32887ADD"/>
    <w:rsid w:val="32893A0F"/>
    <w:rsid w:val="328B4B02"/>
    <w:rsid w:val="328D3C16"/>
    <w:rsid w:val="328E157E"/>
    <w:rsid w:val="32915FF6"/>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12A93"/>
    <w:rsid w:val="32B1347E"/>
    <w:rsid w:val="32B563EF"/>
    <w:rsid w:val="32B57993"/>
    <w:rsid w:val="32B62060"/>
    <w:rsid w:val="32B80E83"/>
    <w:rsid w:val="32B81B81"/>
    <w:rsid w:val="32BD60E8"/>
    <w:rsid w:val="32BF5088"/>
    <w:rsid w:val="32C37CEE"/>
    <w:rsid w:val="32C96226"/>
    <w:rsid w:val="32D01DC3"/>
    <w:rsid w:val="32D274AB"/>
    <w:rsid w:val="32D52EFA"/>
    <w:rsid w:val="32D96DD3"/>
    <w:rsid w:val="32DC224B"/>
    <w:rsid w:val="32DC688E"/>
    <w:rsid w:val="32DE000F"/>
    <w:rsid w:val="32E12013"/>
    <w:rsid w:val="32E53D1D"/>
    <w:rsid w:val="32E81ECD"/>
    <w:rsid w:val="32E83BC0"/>
    <w:rsid w:val="32E9418B"/>
    <w:rsid w:val="32EB6C7A"/>
    <w:rsid w:val="32ED04EB"/>
    <w:rsid w:val="32F354E7"/>
    <w:rsid w:val="32F50273"/>
    <w:rsid w:val="32F50F4A"/>
    <w:rsid w:val="32F60B52"/>
    <w:rsid w:val="32F8067B"/>
    <w:rsid w:val="32F86285"/>
    <w:rsid w:val="32F87263"/>
    <w:rsid w:val="32FA4A83"/>
    <w:rsid w:val="32FB2F71"/>
    <w:rsid w:val="32FE23BF"/>
    <w:rsid w:val="330055D5"/>
    <w:rsid w:val="33006CB2"/>
    <w:rsid w:val="330074BD"/>
    <w:rsid w:val="3301097C"/>
    <w:rsid w:val="33024997"/>
    <w:rsid w:val="33025733"/>
    <w:rsid w:val="33031C0D"/>
    <w:rsid w:val="33043C6D"/>
    <w:rsid w:val="3305611D"/>
    <w:rsid w:val="330662E1"/>
    <w:rsid w:val="33081B04"/>
    <w:rsid w:val="33086054"/>
    <w:rsid w:val="330928ED"/>
    <w:rsid w:val="330E2859"/>
    <w:rsid w:val="330E6893"/>
    <w:rsid w:val="330F31BB"/>
    <w:rsid w:val="33120033"/>
    <w:rsid w:val="33137C7A"/>
    <w:rsid w:val="33157E72"/>
    <w:rsid w:val="331B008A"/>
    <w:rsid w:val="331D1D36"/>
    <w:rsid w:val="331E2A42"/>
    <w:rsid w:val="331F7D27"/>
    <w:rsid w:val="33213DF5"/>
    <w:rsid w:val="33214D40"/>
    <w:rsid w:val="33244DA0"/>
    <w:rsid w:val="332758D9"/>
    <w:rsid w:val="33281ABD"/>
    <w:rsid w:val="332C13B8"/>
    <w:rsid w:val="332D4002"/>
    <w:rsid w:val="333057C8"/>
    <w:rsid w:val="33307D8F"/>
    <w:rsid w:val="33315A54"/>
    <w:rsid w:val="33326325"/>
    <w:rsid w:val="333608DD"/>
    <w:rsid w:val="33367019"/>
    <w:rsid w:val="33381812"/>
    <w:rsid w:val="33391B01"/>
    <w:rsid w:val="333D1284"/>
    <w:rsid w:val="33404DD3"/>
    <w:rsid w:val="33404F3E"/>
    <w:rsid w:val="33420A42"/>
    <w:rsid w:val="33430644"/>
    <w:rsid w:val="33433DB9"/>
    <w:rsid w:val="3346710D"/>
    <w:rsid w:val="33482651"/>
    <w:rsid w:val="33483F3E"/>
    <w:rsid w:val="334879D3"/>
    <w:rsid w:val="334A5474"/>
    <w:rsid w:val="334B175C"/>
    <w:rsid w:val="334B269E"/>
    <w:rsid w:val="334B55B9"/>
    <w:rsid w:val="334B7860"/>
    <w:rsid w:val="334C0976"/>
    <w:rsid w:val="334D54AE"/>
    <w:rsid w:val="335008DF"/>
    <w:rsid w:val="33527FAB"/>
    <w:rsid w:val="3357055C"/>
    <w:rsid w:val="335E42BE"/>
    <w:rsid w:val="335F09F9"/>
    <w:rsid w:val="33601594"/>
    <w:rsid w:val="336057F2"/>
    <w:rsid w:val="33630EFB"/>
    <w:rsid w:val="33663E5D"/>
    <w:rsid w:val="33665186"/>
    <w:rsid w:val="336670C8"/>
    <w:rsid w:val="336A2835"/>
    <w:rsid w:val="336B3089"/>
    <w:rsid w:val="336C133B"/>
    <w:rsid w:val="336C21C2"/>
    <w:rsid w:val="336C62D1"/>
    <w:rsid w:val="336E0D68"/>
    <w:rsid w:val="33710CCF"/>
    <w:rsid w:val="337134CD"/>
    <w:rsid w:val="337326FC"/>
    <w:rsid w:val="33751EBC"/>
    <w:rsid w:val="33752D18"/>
    <w:rsid w:val="33760D3C"/>
    <w:rsid w:val="337642C5"/>
    <w:rsid w:val="33766CE9"/>
    <w:rsid w:val="337A17A9"/>
    <w:rsid w:val="337A7206"/>
    <w:rsid w:val="337B053E"/>
    <w:rsid w:val="337F7242"/>
    <w:rsid w:val="33803047"/>
    <w:rsid w:val="33813A14"/>
    <w:rsid w:val="33827D86"/>
    <w:rsid w:val="3384134E"/>
    <w:rsid w:val="33866081"/>
    <w:rsid w:val="338D314D"/>
    <w:rsid w:val="338E0579"/>
    <w:rsid w:val="338F0D4E"/>
    <w:rsid w:val="33917631"/>
    <w:rsid w:val="33941D95"/>
    <w:rsid w:val="33953120"/>
    <w:rsid w:val="33962107"/>
    <w:rsid w:val="3397056F"/>
    <w:rsid w:val="339D084B"/>
    <w:rsid w:val="33A10443"/>
    <w:rsid w:val="33A14DCF"/>
    <w:rsid w:val="33A1742F"/>
    <w:rsid w:val="33A622EE"/>
    <w:rsid w:val="33A7093A"/>
    <w:rsid w:val="33AC7605"/>
    <w:rsid w:val="33AE4D63"/>
    <w:rsid w:val="33B0536E"/>
    <w:rsid w:val="33B30312"/>
    <w:rsid w:val="33B31848"/>
    <w:rsid w:val="33B32C4F"/>
    <w:rsid w:val="33B441CB"/>
    <w:rsid w:val="33B61C27"/>
    <w:rsid w:val="33BA5CAE"/>
    <w:rsid w:val="33BC4058"/>
    <w:rsid w:val="33BE0D16"/>
    <w:rsid w:val="33BF5AC8"/>
    <w:rsid w:val="33BF77EA"/>
    <w:rsid w:val="33C34B0C"/>
    <w:rsid w:val="33CC6D20"/>
    <w:rsid w:val="33CF7427"/>
    <w:rsid w:val="33D2245F"/>
    <w:rsid w:val="33D9032C"/>
    <w:rsid w:val="33DC33D3"/>
    <w:rsid w:val="33DD61D8"/>
    <w:rsid w:val="33DD7948"/>
    <w:rsid w:val="33DE0CB9"/>
    <w:rsid w:val="33E12A48"/>
    <w:rsid w:val="33E44452"/>
    <w:rsid w:val="33E721D9"/>
    <w:rsid w:val="33E97D1A"/>
    <w:rsid w:val="33EB6215"/>
    <w:rsid w:val="33EC1811"/>
    <w:rsid w:val="33EC1A91"/>
    <w:rsid w:val="33ED06CE"/>
    <w:rsid w:val="33F33F6C"/>
    <w:rsid w:val="33F35B44"/>
    <w:rsid w:val="33F55690"/>
    <w:rsid w:val="33F66920"/>
    <w:rsid w:val="33F76A26"/>
    <w:rsid w:val="33F7736E"/>
    <w:rsid w:val="33F91975"/>
    <w:rsid w:val="33F943C2"/>
    <w:rsid w:val="33FC3623"/>
    <w:rsid w:val="33FF67A7"/>
    <w:rsid w:val="3401171E"/>
    <w:rsid w:val="34024A5E"/>
    <w:rsid w:val="3403438C"/>
    <w:rsid w:val="340A3511"/>
    <w:rsid w:val="340D4A4C"/>
    <w:rsid w:val="340F2B00"/>
    <w:rsid w:val="34113A9D"/>
    <w:rsid w:val="34115448"/>
    <w:rsid w:val="34121C23"/>
    <w:rsid w:val="34194600"/>
    <w:rsid w:val="341A1234"/>
    <w:rsid w:val="341D0ABD"/>
    <w:rsid w:val="341E1599"/>
    <w:rsid w:val="341F3B58"/>
    <w:rsid w:val="341F67A9"/>
    <w:rsid w:val="34211CA8"/>
    <w:rsid w:val="342209C2"/>
    <w:rsid w:val="34221AA7"/>
    <w:rsid w:val="34276D59"/>
    <w:rsid w:val="34280417"/>
    <w:rsid w:val="342A563C"/>
    <w:rsid w:val="342B2976"/>
    <w:rsid w:val="342E6349"/>
    <w:rsid w:val="342F0399"/>
    <w:rsid w:val="3435108C"/>
    <w:rsid w:val="34363B66"/>
    <w:rsid w:val="34384947"/>
    <w:rsid w:val="343912C7"/>
    <w:rsid w:val="343953F8"/>
    <w:rsid w:val="343B1981"/>
    <w:rsid w:val="343E4920"/>
    <w:rsid w:val="343F5B30"/>
    <w:rsid w:val="344013CC"/>
    <w:rsid w:val="34404DB5"/>
    <w:rsid w:val="3441184F"/>
    <w:rsid w:val="34433518"/>
    <w:rsid w:val="34450B9E"/>
    <w:rsid w:val="34461684"/>
    <w:rsid w:val="34464B7E"/>
    <w:rsid w:val="34475E47"/>
    <w:rsid w:val="34486300"/>
    <w:rsid w:val="344C7EDD"/>
    <w:rsid w:val="344D0CBD"/>
    <w:rsid w:val="344F7A97"/>
    <w:rsid w:val="34503D1B"/>
    <w:rsid w:val="34507607"/>
    <w:rsid w:val="345079E1"/>
    <w:rsid w:val="345365FB"/>
    <w:rsid w:val="345960EC"/>
    <w:rsid w:val="345B1024"/>
    <w:rsid w:val="345D26FC"/>
    <w:rsid w:val="345D2959"/>
    <w:rsid w:val="345E7B43"/>
    <w:rsid w:val="346009F7"/>
    <w:rsid w:val="346078F5"/>
    <w:rsid w:val="34623384"/>
    <w:rsid w:val="34680CAF"/>
    <w:rsid w:val="346C6D79"/>
    <w:rsid w:val="34706652"/>
    <w:rsid w:val="347100B1"/>
    <w:rsid w:val="3471236F"/>
    <w:rsid w:val="3471725A"/>
    <w:rsid w:val="3478686D"/>
    <w:rsid w:val="3478784E"/>
    <w:rsid w:val="347C0355"/>
    <w:rsid w:val="347C34BB"/>
    <w:rsid w:val="34804A9A"/>
    <w:rsid w:val="348221CB"/>
    <w:rsid w:val="348506C0"/>
    <w:rsid w:val="34895444"/>
    <w:rsid w:val="34917A72"/>
    <w:rsid w:val="3492547B"/>
    <w:rsid w:val="34940957"/>
    <w:rsid w:val="34945E5F"/>
    <w:rsid w:val="34972CA4"/>
    <w:rsid w:val="34974CCC"/>
    <w:rsid w:val="349774F1"/>
    <w:rsid w:val="349B487F"/>
    <w:rsid w:val="349C2C20"/>
    <w:rsid w:val="349D3711"/>
    <w:rsid w:val="34A10D5E"/>
    <w:rsid w:val="34A1474D"/>
    <w:rsid w:val="34A46878"/>
    <w:rsid w:val="34A476A6"/>
    <w:rsid w:val="34A70444"/>
    <w:rsid w:val="34A8377E"/>
    <w:rsid w:val="34AA179E"/>
    <w:rsid w:val="34AB7E73"/>
    <w:rsid w:val="34AC3A94"/>
    <w:rsid w:val="34AD03DC"/>
    <w:rsid w:val="34AE3A52"/>
    <w:rsid w:val="34B547D4"/>
    <w:rsid w:val="34B63D05"/>
    <w:rsid w:val="34B64DFE"/>
    <w:rsid w:val="34B87966"/>
    <w:rsid w:val="34BB6D7B"/>
    <w:rsid w:val="34BF3085"/>
    <w:rsid w:val="34C00879"/>
    <w:rsid w:val="34C026A1"/>
    <w:rsid w:val="34C22ECB"/>
    <w:rsid w:val="34C33233"/>
    <w:rsid w:val="34C47773"/>
    <w:rsid w:val="34CA7C0D"/>
    <w:rsid w:val="34CB0576"/>
    <w:rsid w:val="34CC2CE0"/>
    <w:rsid w:val="34D16647"/>
    <w:rsid w:val="34D2513C"/>
    <w:rsid w:val="34D54205"/>
    <w:rsid w:val="34D543EF"/>
    <w:rsid w:val="34D66414"/>
    <w:rsid w:val="34D7793F"/>
    <w:rsid w:val="34D92F44"/>
    <w:rsid w:val="34DA4CE5"/>
    <w:rsid w:val="34DC46FA"/>
    <w:rsid w:val="34DC6E20"/>
    <w:rsid w:val="34DF572A"/>
    <w:rsid w:val="34E12EA4"/>
    <w:rsid w:val="34E25439"/>
    <w:rsid w:val="34E65564"/>
    <w:rsid w:val="34E867E5"/>
    <w:rsid w:val="34E93ED6"/>
    <w:rsid w:val="34EC38A7"/>
    <w:rsid w:val="34EC7FFC"/>
    <w:rsid w:val="34ED4B5A"/>
    <w:rsid w:val="34EE755C"/>
    <w:rsid w:val="34EF1A66"/>
    <w:rsid w:val="34F65402"/>
    <w:rsid w:val="34F870ED"/>
    <w:rsid w:val="34FB7AAC"/>
    <w:rsid w:val="34FC253D"/>
    <w:rsid w:val="34FC79DB"/>
    <w:rsid w:val="34FD6548"/>
    <w:rsid w:val="34FE62C1"/>
    <w:rsid w:val="35047CBF"/>
    <w:rsid w:val="3506388E"/>
    <w:rsid w:val="35084FC8"/>
    <w:rsid w:val="35093C6A"/>
    <w:rsid w:val="350972EF"/>
    <w:rsid w:val="350A306D"/>
    <w:rsid w:val="350B339F"/>
    <w:rsid w:val="3511129D"/>
    <w:rsid w:val="351240C8"/>
    <w:rsid w:val="351302EE"/>
    <w:rsid w:val="35137279"/>
    <w:rsid w:val="35142335"/>
    <w:rsid w:val="35163997"/>
    <w:rsid w:val="351B7A4C"/>
    <w:rsid w:val="351C7635"/>
    <w:rsid w:val="351F3ADB"/>
    <w:rsid w:val="351F7BE6"/>
    <w:rsid w:val="35201904"/>
    <w:rsid w:val="35212996"/>
    <w:rsid w:val="3523289E"/>
    <w:rsid w:val="3524117F"/>
    <w:rsid w:val="352A2E84"/>
    <w:rsid w:val="352A504B"/>
    <w:rsid w:val="352B5943"/>
    <w:rsid w:val="352D7FA5"/>
    <w:rsid w:val="3533076B"/>
    <w:rsid w:val="353624DB"/>
    <w:rsid w:val="35391D83"/>
    <w:rsid w:val="353E53AA"/>
    <w:rsid w:val="353F18DD"/>
    <w:rsid w:val="353F7346"/>
    <w:rsid w:val="35433C05"/>
    <w:rsid w:val="35465CC0"/>
    <w:rsid w:val="3547668F"/>
    <w:rsid w:val="35486839"/>
    <w:rsid w:val="354B6A0B"/>
    <w:rsid w:val="354C5D6E"/>
    <w:rsid w:val="354D5475"/>
    <w:rsid w:val="35506AC4"/>
    <w:rsid w:val="35521767"/>
    <w:rsid w:val="355261AC"/>
    <w:rsid w:val="35547954"/>
    <w:rsid w:val="35567849"/>
    <w:rsid w:val="35573E67"/>
    <w:rsid w:val="355870C4"/>
    <w:rsid w:val="355936CD"/>
    <w:rsid w:val="355C0AFF"/>
    <w:rsid w:val="355D1961"/>
    <w:rsid w:val="356054C2"/>
    <w:rsid w:val="3561431D"/>
    <w:rsid w:val="35631116"/>
    <w:rsid w:val="3568033C"/>
    <w:rsid w:val="356940A4"/>
    <w:rsid w:val="356B5A3C"/>
    <w:rsid w:val="356D7CC6"/>
    <w:rsid w:val="356F4780"/>
    <w:rsid w:val="35705C75"/>
    <w:rsid w:val="3573030D"/>
    <w:rsid w:val="35742CCA"/>
    <w:rsid w:val="357549A9"/>
    <w:rsid w:val="35772B21"/>
    <w:rsid w:val="357B7213"/>
    <w:rsid w:val="357C6FA4"/>
    <w:rsid w:val="357D21E9"/>
    <w:rsid w:val="35823170"/>
    <w:rsid w:val="358333AD"/>
    <w:rsid w:val="3590226F"/>
    <w:rsid w:val="359455FE"/>
    <w:rsid w:val="35983E1E"/>
    <w:rsid w:val="35A022C3"/>
    <w:rsid w:val="35A049ED"/>
    <w:rsid w:val="35A11EC8"/>
    <w:rsid w:val="35A2324E"/>
    <w:rsid w:val="35A679DA"/>
    <w:rsid w:val="35A94F02"/>
    <w:rsid w:val="35AF0564"/>
    <w:rsid w:val="35B048B8"/>
    <w:rsid w:val="35B06541"/>
    <w:rsid w:val="35B2169D"/>
    <w:rsid w:val="35B50C7F"/>
    <w:rsid w:val="35B6124C"/>
    <w:rsid w:val="35B7232C"/>
    <w:rsid w:val="35BA4AD9"/>
    <w:rsid w:val="35C02B1F"/>
    <w:rsid w:val="35C97521"/>
    <w:rsid w:val="35CB5CEA"/>
    <w:rsid w:val="35CC1A36"/>
    <w:rsid w:val="35CC2DFF"/>
    <w:rsid w:val="35D142B5"/>
    <w:rsid w:val="35D15C3B"/>
    <w:rsid w:val="35D17D66"/>
    <w:rsid w:val="35D26A26"/>
    <w:rsid w:val="35D472A6"/>
    <w:rsid w:val="35D47D64"/>
    <w:rsid w:val="35D56046"/>
    <w:rsid w:val="35D570C2"/>
    <w:rsid w:val="35D66ED6"/>
    <w:rsid w:val="35D67951"/>
    <w:rsid w:val="35D831D7"/>
    <w:rsid w:val="35D84F6F"/>
    <w:rsid w:val="35DD3782"/>
    <w:rsid w:val="35DE77EA"/>
    <w:rsid w:val="35E37771"/>
    <w:rsid w:val="35E51D69"/>
    <w:rsid w:val="35E537FC"/>
    <w:rsid w:val="35E543CA"/>
    <w:rsid w:val="35E7100E"/>
    <w:rsid w:val="35E713C2"/>
    <w:rsid w:val="35E863B3"/>
    <w:rsid w:val="35EA1B04"/>
    <w:rsid w:val="35F15A5F"/>
    <w:rsid w:val="35F64E39"/>
    <w:rsid w:val="35F665FC"/>
    <w:rsid w:val="35FA5D0E"/>
    <w:rsid w:val="35FB5C87"/>
    <w:rsid w:val="36002D7A"/>
    <w:rsid w:val="3603484E"/>
    <w:rsid w:val="36054990"/>
    <w:rsid w:val="36091FD3"/>
    <w:rsid w:val="360B4CD8"/>
    <w:rsid w:val="360C47F9"/>
    <w:rsid w:val="360D1D11"/>
    <w:rsid w:val="360E3218"/>
    <w:rsid w:val="360E3542"/>
    <w:rsid w:val="36104B15"/>
    <w:rsid w:val="361158D6"/>
    <w:rsid w:val="36125DD1"/>
    <w:rsid w:val="36171441"/>
    <w:rsid w:val="361800CD"/>
    <w:rsid w:val="361B49EE"/>
    <w:rsid w:val="361E10B1"/>
    <w:rsid w:val="361E548A"/>
    <w:rsid w:val="36211586"/>
    <w:rsid w:val="36213006"/>
    <w:rsid w:val="362267C3"/>
    <w:rsid w:val="362315F5"/>
    <w:rsid w:val="36291940"/>
    <w:rsid w:val="36293D90"/>
    <w:rsid w:val="362C06E4"/>
    <w:rsid w:val="36312939"/>
    <w:rsid w:val="36320C59"/>
    <w:rsid w:val="363462ED"/>
    <w:rsid w:val="36350D30"/>
    <w:rsid w:val="363A2D06"/>
    <w:rsid w:val="363A5FFC"/>
    <w:rsid w:val="363B22B3"/>
    <w:rsid w:val="363C6F9F"/>
    <w:rsid w:val="363C7FFB"/>
    <w:rsid w:val="363F07D7"/>
    <w:rsid w:val="36425671"/>
    <w:rsid w:val="36433406"/>
    <w:rsid w:val="364534CE"/>
    <w:rsid w:val="36467A3C"/>
    <w:rsid w:val="364B5871"/>
    <w:rsid w:val="364D2879"/>
    <w:rsid w:val="364F5ED1"/>
    <w:rsid w:val="36557AB7"/>
    <w:rsid w:val="36557E0D"/>
    <w:rsid w:val="36593F9D"/>
    <w:rsid w:val="3659602E"/>
    <w:rsid w:val="365A3CAF"/>
    <w:rsid w:val="365A761B"/>
    <w:rsid w:val="365B3448"/>
    <w:rsid w:val="365C1E5A"/>
    <w:rsid w:val="365E5923"/>
    <w:rsid w:val="36616725"/>
    <w:rsid w:val="36650EEE"/>
    <w:rsid w:val="36666086"/>
    <w:rsid w:val="366A7470"/>
    <w:rsid w:val="366B570F"/>
    <w:rsid w:val="367122E1"/>
    <w:rsid w:val="36721E33"/>
    <w:rsid w:val="3674260C"/>
    <w:rsid w:val="3677362A"/>
    <w:rsid w:val="367C2296"/>
    <w:rsid w:val="367C4E55"/>
    <w:rsid w:val="367F04DD"/>
    <w:rsid w:val="367F69E1"/>
    <w:rsid w:val="36813A35"/>
    <w:rsid w:val="36813E7A"/>
    <w:rsid w:val="368142FC"/>
    <w:rsid w:val="36874218"/>
    <w:rsid w:val="36883CAB"/>
    <w:rsid w:val="368922ED"/>
    <w:rsid w:val="36893D85"/>
    <w:rsid w:val="368D0F0A"/>
    <w:rsid w:val="368D1E49"/>
    <w:rsid w:val="368F6542"/>
    <w:rsid w:val="3694525F"/>
    <w:rsid w:val="36954C70"/>
    <w:rsid w:val="369A7D71"/>
    <w:rsid w:val="369B02D7"/>
    <w:rsid w:val="369D3BEF"/>
    <w:rsid w:val="36A34665"/>
    <w:rsid w:val="36A3497E"/>
    <w:rsid w:val="36A416CD"/>
    <w:rsid w:val="36A72024"/>
    <w:rsid w:val="36A72454"/>
    <w:rsid w:val="36AB5072"/>
    <w:rsid w:val="36AE334F"/>
    <w:rsid w:val="36B421D4"/>
    <w:rsid w:val="36B43102"/>
    <w:rsid w:val="36B54D8D"/>
    <w:rsid w:val="36B56CC8"/>
    <w:rsid w:val="36B773C9"/>
    <w:rsid w:val="36BD6E34"/>
    <w:rsid w:val="36C03CF3"/>
    <w:rsid w:val="36C16522"/>
    <w:rsid w:val="36C41CF8"/>
    <w:rsid w:val="36C44F5F"/>
    <w:rsid w:val="36C662C1"/>
    <w:rsid w:val="36C91D3C"/>
    <w:rsid w:val="36CB4799"/>
    <w:rsid w:val="36CD07B0"/>
    <w:rsid w:val="36D2749E"/>
    <w:rsid w:val="36D32BDC"/>
    <w:rsid w:val="36D451FA"/>
    <w:rsid w:val="36D61B21"/>
    <w:rsid w:val="36DD24D7"/>
    <w:rsid w:val="36DD5894"/>
    <w:rsid w:val="36DE4246"/>
    <w:rsid w:val="36DE4A0D"/>
    <w:rsid w:val="36E066DF"/>
    <w:rsid w:val="36E06E71"/>
    <w:rsid w:val="36E72724"/>
    <w:rsid w:val="36E73E9A"/>
    <w:rsid w:val="36EC0D43"/>
    <w:rsid w:val="36F35C02"/>
    <w:rsid w:val="36F40764"/>
    <w:rsid w:val="36F45A3B"/>
    <w:rsid w:val="36F45EE5"/>
    <w:rsid w:val="36FA593C"/>
    <w:rsid w:val="36FB5100"/>
    <w:rsid w:val="36FC24CD"/>
    <w:rsid w:val="370538D1"/>
    <w:rsid w:val="37066489"/>
    <w:rsid w:val="3711295E"/>
    <w:rsid w:val="37146ACE"/>
    <w:rsid w:val="3714749F"/>
    <w:rsid w:val="37147FD1"/>
    <w:rsid w:val="371A4228"/>
    <w:rsid w:val="371C62F9"/>
    <w:rsid w:val="371F2FEA"/>
    <w:rsid w:val="37205FD6"/>
    <w:rsid w:val="37212CB0"/>
    <w:rsid w:val="37216A34"/>
    <w:rsid w:val="372201DB"/>
    <w:rsid w:val="37227A34"/>
    <w:rsid w:val="372318EB"/>
    <w:rsid w:val="37275904"/>
    <w:rsid w:val="372B2A14"/>
    <w:rsid w:val="372E716C"/>
    <w:rsid w:val="373242C4"/>
    <w:rsid w:val="37340EF6"/>
    <w:rsid w:val="37341F12"/>
    <w:rsid w:val="37351922"/>
    <w:rsid w:val="37376E1E"/>
    <w:rsid w:val="37383D96"/>
    <w:rsid w:val="373A24E6"/>
    <w:rsid w:val="373A59A9"/>
    <w:rsid w:val="373B2C26"/>
    <w:rsid w:val="373C5148"/>
    <w:rsid w:val="373E20CB"/>
    <w:rsid w:val="374010BD"/>
    <w:rsid w:val="3744137F"/>
    <w:rsid w:val="3744211A"/>
    <w:rsid w:val="37461373"/>
    <w:rsid w:val="3748135D"/>
    <w:rsid w:val="374C21E7"/>
    <w:rsid w:val="374E08B4"/>
    <w:rsid w:val="374E1BA7"/>
    <w:rsid w:val="374E53E1"/>
    <w:rsid w:val="37514BF0"/>
    <w:rsid w:val="37587B2F"/>
    <w:rsid w:val="3759287C"/>
    <w:rsid w:val="375B0843"/>
    <w:rsid w:val="375C57D7"/>
    <w:rsid w:val="375D5576"/>
    <w:rsid w:val="375F28A3"/>
    <w:rsid w:val="37601274"/>
    <w:rsid w:val="37606BD3"/>
    <w:rsid w:val="37666E97"/>
    <w:rsid w:val="376F1B4A"/>
    <w:rsid w:val="37790BBE"/>
    <w:rsid w:val="377B5E75"/>
    <w:rsid w:val="377D25D6"/>
    <w:rsid w:val="378256E1"/>
    <w:rsid w:val="37840AB0"/>
    <w:rsid w:val="378423B7"/>
    <w:rsid w:val="37874F70"/>
    <w:rsid w:val="378A335C"/>
    <w:rsid w:val="378D7092"/>
    <w:rsid w:val="378E7B95"/>
    <w:rsid w:val="37914B2B"/>
    <w:rsid w:val="37920FEB"/>
    <w:rsid w:val="37924489"/>
    <w:rsid w:val="37944F17"/>
    <w:rsid w:val="37962D46"/>
    <w:rsid w:val="37980374"/>
    <w:rsid w:val="3799657B"/>
    <w:rsid w:val="379B2FB4"/>
    <w:rsid w:val="379E2FD2"/>
    <w:rsid w:val="379E7376"/>
    <w:rsid w:val="379F3967"/>
    <w:rsid w:val="37A31155"/>
    <w:rsid w:val="37AA471E"/>
    <w:rsid w:val="37AC40AF"/>
    <w:rsid w:val="37AF673E"/>
    <w:rsid w:val="37AF79CB"/>
    <w:rsid w:val="37B84C8B"/>
    <w:rsid w:val="37C00418"/>
    <w:rsid w:val="37C0776A"/>
    <w:rsid w:val="37C116F1"/>
    <w:rsid w:val="37C2543C"/>
    <w:rsid w:val="37C40C48"/>
    <w:rsid w:val="37CE15FA"/>
    <w:rsid w:val="37CE1E4D"/>
    <w:rsid w:val="37CF1AC2"/>
    <w:rsid w:val="37CF762D"/>
    <w:rsid w:val="37D01398"/>
    <w:rsid w:val="37D2414A"/>
    <w:rsid w:val="37D51F1E"/>
    <w:rsid w:val="37D61BA0"/>
    <w:rsid w:val="37D634E3"/>
    <w:rsid w:val="37D8405C"/>
    <w:rsid w:val="37DA2E35"/>
    <w:rsid w:val="37DB0545"/>
    <w:rsid w:val="37DC1490"/>
    <w:rsid w:val="37DC7FCC"/>
    <w:rsid w:val="37DD3C99"/>
    <w:rsid w:val="37DD3D73"/>
    <w:rsid w:val="37DD651E"/>
    <w:rsid w:val="37DE23DE"/>
    <w:rsid w:val="37DE781E"/>
    <w:rsid w:val="37E04EFB"/>
    <w:rsid w:val="37E059A4"/>
    <w:rsid w:val="37E11F4D"/>
    <w:rsid w:val="37E1581F"/>
    <w:rsid w:val="37E345CD"/>
    <w:rsid w:val="37E546D6"/>
    <w:rsid w:val="37E8093A"/>
    <w:rsid w:val="37E838EA"/>
    <w:rsid w:val="37E843EF"/>
    <w:rsid w:val="37E868B2"/>
    <w:rsid w:val="37E929C1"/>
    <w:rsid w:val="37EF53F6"/>
    <w:rsid w:val="37F420E0"/>
    <w:rsid w:val="37F5127E"/>
    <w:rsid w:val="37F85B26"/>
    <w:rsid w:val="37FE2B47"/>
    <w:rsid w:val="37FE7B2C"/>
    <w:rsid w:val="38042616"/>
    <w:rsid w:val="38095388"/>
    <w:rsid w:val="380B01D5"/>
    <w:rsid w:val="380C024F"/>
    <w:rsid w:val="38102446"/>
    <w:rsid w:val="38124AED"/>
    <w:rsid w:val="38131675"/>
    <w:rsid w:val="38147D59"/>
    <w:rsid w:val="38147EF1"/>
    <w:rsid w:val="38160737"/>
    <w:rsid w:val="381716A8"/>
    <w:rsid w:val="38180CF9"/>
    <w:rsid w:val="38190656"/>
    <w:rsid w:val="38190993"/>
    <w:rsid w:val="38196CA6"/>
    <w:rsid w:val="381A51F4"/>
    <w:rsid w:val="381B0800"/>
    <w:rsid w:val="381B1A18"/>
    <w:rsid w:val="381D4ACC"/>
    <w:rsid w:val="381E4B41"/>
    <w:rsid w:val="381F1DB0"/>
    <w:rsid w:val="381F3AAF"/>
    <w:rsid w:val="3820163C"/>
    <w:rsid w:val="38212102"/>
    <w:rsid w:val="38214645"/>
    <w:rsid w:val="382155F5"/>
    <w:rsid w:val="38221C05"/>
    <w:rsid w:val="3823077F"/>
    <w:rsid w:val="38245A25"/>
    <w:rsid w:val="38292A3D"/>
    <w:rsid w:val="382C7506"/>
    <w:rsid w:val="382E4325"/>
    <w:rsid w:val="382E518E"/>
    <w:rsid w:val="3830095D"/>
    <w:rsid w:val="38312F21"/>
    <w:rsid w:val="38324437"/>
    <w:rsid w:val="38326D10"/>
    <w:rsid w:val="383637D7"/>
    <w:rsid w:val="383733BE"/>
    <w:rsid w:val="38374F68"/>
    <w:rsid w:val="383A7446"/>
    <w:rsid w:val="383C1F16"/>
    <w:rsid w:val="383D2CFB"/>
    <w:rsid w:val="383D5EFD"/>
    <w:rsid w:val="38413D6D"/>
    <w:rsid w:val="38421F9C"/>
    <w:rsid w:val="384507B7"/>
    <w:rsid w:val="38451460"/>
    <w:rsid w:val="38462CFF"/>
    <w:rsid w:val="3849541C"/>
    <w:rsid w:val="384A456E"/>
    <w:rsid w:val="384A7F36"/>
    <w:rsid w:val="384D5F06"/>
    <w:rsid w:val="384E08C1"/>
    <w:rsid w:val="38510CC8"/>
    <w:rsid w:val="38547ED6"/>
    <w:rsid w:val="3855258E"/>
    <w:rsid w:val="38565D2D"/>
    <w:rsid w:val="385816C9"/>
    <w:rsid w:val="38586AD9"/>
    <w:rsid w:val="385E0AEF"/>
    <w:rsid w:val="385E3F1D"/>
    <w:rsid w:val="38614D6C"/>
    <w:rsid w:val="386719D2"/>
    <w:rsid w:val="38684260"/>
    <w:rsid w:val="38686373"/>
    <w:rsid w:val="386C25BE"/>
    <w:rsid w:val="386C4402"/>
    <w:rsid w:val="386C53C8"/>
    <w:rsid w:val="386C5C36"/>
    <w:rsid w:val="386D6D88"/>
    <w:rsid w:val="386F32DB"/>
    <w:rsid w:val="38704066"/>
    <w:rsid w:val="38742E95"/>
    <w:rsid w:val="3880183D"/>
    <w:rsid w:val="38802368"/>
    <w:rsid w:val="38814405"/>
    <w:rsid w:val="38832453"/>
    <w:rsid w:val="38841525"/>
    <w:rsid w:val="388B5AAB"/>
    <w:rsid w:val="388F4A6F"/>
    <w:rsid w:val="389577CF"/>
    <w:rsid w:val="389806DA"/>
    <w:rsid w:val="389A3BF2"/>
    <w:rsid w:val="389C77A8"/>
    <w:rsid w:val="389E4AD2"/>
    <w:rsid w:val="38A13CF6"/>
    <w:rsid w:val="38A17D09"/>
    <w:rsid w:val="38A62CD8"/>
    <w:rsid w:val="38AD4322"/>
    <w:rsid w:val="38AD51B3"/>
    <w:rsid w:val="38AF24C2"/>
    <w:rsid w:val="38B11866"/>
    <w:rsid w:val="38B330EE"/>
    <w:rsid w:val="38B443FA"/>
    <w:rsid w:val="38BA113F"/>
    <w:rsid w:val="38BC3E9B"/>
    <w:rsid w:val="38BC5574"/>
    <w:rsid w:val="38BF6A6B"/>
    <w:rsid w:val="38C05DE3"/>
    <w:rsid w:val="38C71673"/>
    <w:rsid w:val="38C87B8D"/>
    <w:rsid w:val="38C90218"/>
    <w:rsid w:val="38CC47E3"/>
    <w:rsid w:val="38CC4DB9"/>
    <w:rsid w:val="38CE0282"/>
    <w:rsid w:val="38D23AB9"/>
    <w:rsid w:val="38D326E1"/>
    <w:rsid w:val="38D451C0"/>
    <w:rsid w:val="38D453EA"/>
    <w:rsid w:val="38D6640E"/>
    <w:rsid w:val="38DD1C26"/>
    <w:rsid w:val="38E03DF7"/>
    <w:rsid w:val="38E33ADC"/>
    <w:rsid w:val="38E408F8"/>
    <w:rsid w:val="38E4733C"/>
    <w:rsid w:val="38E5546B"/>
    <w:rsid w:val="38E847E2"/>
    <w:rsid w:val="38EB4F41"/>
    <w:rsid w:val="38EF1DD9"/>
    <w:rsid w:val="38F514B1"/>
    <w:rsid w:val="38F742AF"/>
    <w:rsid w:val="38F859F9"/>
    <w:rsid w:val="38FD3554"/>
    <w:rsid w:val="390555C1"/>
    <w:rsid w:val="390911D1"/>
    <w:rsid w:val="390E756D"/>
    <w:rsid w:val="39127199"/>
    <w:rsid w:val="391311B4"/>
    <w:rsid w:val="3916621B"/>
    <w:rsid w:val="391C3113"/>
    <w:rsid w:val="391D5A40"/>
    <w:rsid w:val="392211B8"/>
    <w:rsid w:val="392B18D9"/>
    <w:rsid w:val="392C1C1F"/>
    <w:rsid w:val="392D563C"/>
    <w:rsid w:val="392E18A8"/>
    <w:rsid w:val="39304B5B"/>
    <w:rsid w:val="39321942"/>
    <w:rsid w:val="39331583"/>
    <w:rsid w:val="3935162F"/>
    <w:rsid w:val="39362F4F"/>
    <w:rsid w:val="393825F0"/>
    <w:rsid w:val="3938422E"/>
    <w:rsid w:val="39394080"/>
    <w:rsid w:val="393A6899"/>
    <w:rsid w:val="393B27D8"/>
    <w:rsid w:val="393D2C13"/>
    <w:rsid w:val="393D567B"/>
    <w:rsid w:val="393E3B2C"/>
    <w:rsid w:val="393E7DD7"/>
    <w:rsid w:val="39413E76"/>
    <w:rsid w:val="394376A6"/>
    <w:rsid w:val="39453FC3"/>
    <w:rsid w:val="394D09D9"/>
    <w:rsid w:val="394F2BCE"/>
    <w:rsid w:val="394F31D7"/>
    <w:rsid w:val="39512CEB"/>
    <w:rsid w:val="39530BEA"/>
    <w:rsid w:val="39577F51"/>
    <w:rsid w:val="395B1FCC"/>
    <w:rsid w:val="395C0140"/>
    <w:rsid w:val="39634103"/>
    <w:rsid w:val="39677F60"/>
    <w:rsid w:val="396D7436"/>
    <w:rsid w:val="396E132F"/>
    <w:rsid w:val="3970133E"/>
    <w:rsid w:val="397347DF"/>
    <w:rsid w:val="397477C7"/>
    <w:rsid w:val="397515F7"/>
    <w:rsid w:val="397A3961"/>
    <w:rsid w:val="397F1CF1"/>
    <w:rsid w:val="398173A7"/>
    <w:rsid w:val="398210E9"/>
    <w:rsid w:val="39830ACF"/>
    <w:rsid w:val="398417C4"/>
    <w:rsid w:val="39863413"/>
    <w:rsid w:val="398A1C52"/>
    <w:rsid w:val="398B6C85"/>
    <w:rsid w:val="398C3B1E"/>
    <w:rsid w:val="398C511C"/>
    <w:rsid w:val="398D532F"/>
    <w:rsid w:val="39917989"/>
    <w:rsid w:val="39925E87"/>
    <w:rsid w:val="39965BCE"/>
    <w:rsid w:val="399666E0"/>
    <w:rsid w:val="3997134B"/>
    <w:rsid w:val="39984381"/>
    <w:rsid w:val="39990BD5"/>
    <w:rsid w:val="399A0AAF"/>
    <w:rsid w:val="399C2079"/>
    <w:rsid w:val="399D5ACC"/>
    <w:rsid w:val="399E7A08"/>
    <w:rsid w:val="39A10D96"/>
    <w:rsid w:val="39A15301"/>
    <w:rsid w:val="39A52BEA"/>
    <w:rsid w:val="39A53E63"/>
    <w:rsid w:val="39A74AD9"/>
    <w:rsid w:val="39A75AB3"/>
    <w:rsid w:val="39A8156B"/>
    <w:rsid w:val="39A9073F"/>
    <w:rsid w:val="39A96A1A"/>
    <w:rsid w:val="39AC0D28"/>
    <w:rsid w:val="39AD45E6"/>
    <w:rsid w:val="39AD651E"/>
    <w:rsid w:val="39AF2E81"/>
    <w:rsid w:val="39AF529E"/>
    <w:rsid w:val="39B143F6"/>
    <w:rsid w:val="39B44F09"/>
    <w:rsid w:val="39B5390C"/>
    <w:rsid w:val="39B91874"/>
    <w:rsid w:val="39BB105A"/>
    <w:rsid w:val="39BC0262"/>
    <w:rsid w:val="39BC3A83"/>
    <w:rsid w:val="39BF7E2C"/>
    <w:rsid w:val="39C06E99"/>
    <w:rsid w:val="39C12067"/>
    <w:rsid w:val="39C26C8A"/>
    <w:rsid w:val="39C42E00"/>
    <w:rsid w:val="39C52E98"/>
    <w:rsid w:val="39C84ADF"/>
    <w:rsid w:val="39C9263A"/>
    <w:rsid w:val="39C93406"/>
    <w:rsid w:val="39CF6C20"/>
    <w:rsid w:val="39DA4AE8"/>
    <w:rsid w:val="39DB3ADE"/>
    <w:rsid w:val="39E23D15"/>
    <w:rsid w:val="39EC5B72"/>
    <w:rsid w:val="39EC668C"/>
    <w:rsid w:val="39ED0B9E"/>
    <w:rsid w:val="39EF35AE"/>
    <w:rsid w:val="39F019BE"/>
    <w:rsid w:val="39F118D9"/>
    <w:rsid w:val="39F23BBC"/>
    <w:rsid w:val="39F45CD9"/>
    <w:rsid w:val="39FA6CE8"/>
    <w:rsid w:val="39FC0774"/>
    <w:rsid w:val="39FE5B9D"/>
    <w:rsid w:val="3A037C49"/>
    <w:rsid w:val="3A044C75"/>
    <w:rsid w:val="3A0D03DF"/>
    <w:rsid w:val="3A112A47"/>
    <w:rsid w:val="3A112D97"/>
    <w:rsid w:val="3A135075"/>
    <w:rsid w:val="3A14555D"/>
    <w:rsid w:val="3A19516F"/>
    <w:rsid w:val="3A196142"/>
    <w:rsid w:val="3A1C192C"/>
    <w:rsid w:val="3A1E20A7"/>
    <w:rsid w:val="3A231183"/>
    <w:rsid w:val="3A267CDA"/>
    <w:rsid w:val="3A271243"/>
    <w:rsid w:val="3A281197"/>
    <w:rsid w:val="3A29296E"/>
    <w:rsid w:val="3A2B0848"/>
    <w:rsid w:val="3A2B795D"/>
    <w:rsid w:val="3A2C5465"/>
    <w:rsid w:val="3A2F1620"/>
    <w:rsid w:val="3A306E2F"/>
    <w:rsid w:val="3A3103B6"/>
    <w:rsid w:val="3A310A68"/>
    <w:rsid w:val="3A362553"/>
    <w:rsid w:val="3A366A6B"/>
    <w:rsid w:val="3A374666"/>
    <w:rsid w:val="3A3C61FE"/>
    <w:rsid w:val="3A3C65F8"/>
    <w:rsid w:val="3A3D4C3B"/>
    <w:rsid w:val="3A402AB8"/>
    <w:rsid w:val="3A426BD6"/>
    <w:rsid w:val="3A4471DD"/>
    <w:rsid w:val="3A450A35"/>
    <w:rsid w:val="3A473452"/>
    <w:rsid w:val="3A4E5F0B"/>
    <w:rsid w:val="3A540160"/>
    <w:rsid w:val="3A567F50"/>
    <w:rsid w:val="3A584DB3"/>
    <w:rsid w:val="3A596A14"/>
    <w:rsid w:val="3A5C3C05"/>
    <w:rsid w:val="3A5E07E2"/>
    <w:rsid w:val="3A604976"/>
    <w:rsid w:val="3A64052A"/>
    <w:rsid w:val="3A666E01"/>
    <w:rsid w:val="3A682203"/>
    <w:rsid w:val="3A6A2DEA"/>
    <w:rsid w:val="3A6B5A56"/>
    <w:rsid w:val="3A6C3670"/>
    <w:rsid w:val="3A6D5167"/>
    <w:rsid w:val="3A710C0C"/>
    <w:rsid w:val="3A78623B"/>
    <w:rsid w:val="3A7B5770"/>
    <w:rsid w:val="3A7D623D"/>
    <w:rsid w:val="3A7E1209"/>
    <w:rsid w:val="3A821797"/>
    <w:rsid w:val="3A8424B5"/>
    <w:rsid w:val="3A862B49"/>
    <w:rsid w:val="3A864059"/>
    <w:rsid w:val="3A864C98"/>
    <w:rsid w:val="3A8721EE"/>
    <w:rsid w:val="3A880C63"/>
    <w:rsid w:val="3A8A4DA1"/>
    <w:rsid w:val="3A8C0127"/>
    <w:rsid w:val="3A8C7CA5"/>
    <w:rsid w:val="3A8C7F33"/>
    <w:rsid w:val="3A8E4FCD"/>
    <w:rsid w:val="3A8F4408"/>
    <w:rsid w:val="3A964F44"/>
    <w:rsid w:val="3A9A43F1"/>
    <w:rsid w:val="3A9C1CBC"/>
    <w:rsid w:val="3AA077D5"/>
    <w:rsid w:val="3AA12DFF"/>
    <w:rsid w:val="3AA152BA"/>
    <w:rsid w:val="3AA42A9C"/>
    <w:rsid w:val="3AA72089"/>
    <w:rsid w:val="3AA747F9"/>
    <w:rsid w:val="3AA92345"/>
    <w:rsid w:val="3AAC3B1C"/>
    <w:rsid w:val="3AAF7B40"/>
    <w:rsid w:val="3AB26456"/>
    <w:rsid w:val="3AB31D0C"/>
    <w:rsid w:val="3AB43E4B"/>
    <w:rsid w:val="3AB825AB"/>
    <w:rsid w:val="3AB958D0"/>
    <w:rsid w:val="3ABE721C"/>
    <w:rsid w:val="3AC07E6C"/>
    <w:rsid w:val="3AC9746F"/>
    <w:rsid w:val="3ACC582C"/>
    <w:rsid w:val="3ACF18A8"/>
    <w:rsid w:val="3ACF27E8"/>
    <w:rsid w:val="3AD211F1"/>
    <w:rsid w:val="3AD42CC8"/>
    <w:rsid w:val="3AD540E2"/>
    <w:rsid w:val="3AD653B1"/>
    <w:rsid w:val="3AD749AF"/>
    <w:rsid w:val="3AD84763"/>
    <w:rsid w:val="3ADA14BF"/>
    <w:rsid w:val="3ADB00E4"/>
    <w:rsid w:val="3ADB54CD"/>
    <w:rsid w:val="3ADE3D31"/>
    <w:rsid w:val="3ADF5AD4"/>
    <w:rsid w:val="3AE0079C"/>
    <w:rsid w:val="3AE668BC"/>
    <w:rsid w:val="3AE73EF7"/>
    <w:rsid w:val="3AE92532"/>
    <w:rsid w:val="3AEB1783"/>
    <w:rsid w:val="3AED0E2B"/>
    <w:rsid w:val="3AEF0EBA"/>
    <w:rsid w:val="3AF118C5"/>
    <w:rsid w:val="3AF20EEE"/>
    <w:rsid w:val="3AF3588F"/>
    <w:rsid w:val="3AF45CA6"/>
    <w:rsid w:val="3AF70710"/>
    <w:rsid w:val="3AF82846"/>
    <w:rsid w:val="3B032A76"/>
    <w:rsid w:val="3B063D3D"/>
    <w:rsid w:val="3B0A022D"/>
    <w:rsid w:val="3B0B4512"/>
    <w:rsid w:val="3B0E5515"/>
    <w:rsid w:val="3B1411F6"/>
    <w:rsid w:val="3B143B86"/>
    <w:rsid w:val="3B192722"/>
    <w:rsid w:val="3B1B42EB"/>
    <w:rsid w:val="3B1C1649"/>
    <w:rsid w:val="3B1C6F0C"/>
    <w:rsid w:val="3B1D4FDC"/>
    <w:rsid w:val="3B1F0C82"/>
    <w:rsid w:val="3B2555D9"/>
    <w:rsid w:val="3B261A09"/>
    <w:rsid w:val="3B26789B"/>
    <w:rsid w:val="3B28360B"/>
    <w:rsid w:val="3B2A095D"/>
    <w:rsid w:val="3B2B3EB2"/>
    <w:rsid w:val="3B2C1E3D"/>
    <w:rsid w:val="3B2F2315"/>
    <w:rsid w:val="3B2F2BCB"/>
    <w:rsid w:val="3B377E85"/>
    <w:rsid w:val="3B380971"/>
    <w:rsid w:val="3B3D160D"/>
    <w:rsid w:val="3B3E24C6"/>
    <w:rsid w:val="3B3E48C1"/>
    <w:rsid w:val="3B3F1FC4"/>
    <w:rsid w:val="3B3F7399"/>
    <w:rsid w:val="3B410923"/>
    <w:rsid w:val="3B41172C"/>
    <w:rsid w:val="3B414EED"/>
    <w:rsid w:val="3B4245A7"/>
    <w:rsid w:val="3B435DCD"/>
    <w:rsid w:val="3B4543FF"/>
    <w:rsid w:val="3B47538A"/>
    <w:rsid w:val="3B4A3B53"/>
    <w:rsid w:val="3B4E0F7C"/>
    <w:rsid w:val="3B4E308B"/>
    <w:rsid w:val="3B514A87"/>
    <w:rsid w:val="3B5556E7"/>
    <w:rsid w:val="3B5D47BD"/>
    <w:rsid w:val="3B5F0A10"/>
    <w:rsid w:val="3B624AF8"/>
    <w:rsid w:val="3B633878"/>
    <w:rsid w:val="3B644451"/>
    <w:rsid w:val="3B65014E"/>
    <w:rsid w:val="3B667B39"/>
    <w:rsid w:val="3B6C1281"/>
    <w:rsid w:val="3B6D0B7B"/>
    <w:rsid w:val="3B705C39"/>
    <w:rsid w:val="3B723EAA"/>
    <w:rsid w:val="3B766EB7"/>
    <w:rsid w:val="3B7849F1"/>
    <w:rsid w:val="3B7A51BF"/>
    <w:rsid w:val="3B7C2B2D"/>
    <w:rsid w:val="3B7D1619"/>
    <w:rsid w:val="3B7F548E"/>
    <w:rsid w:val="3B801B58"/>
    <w:rsid w:val="3B82204F"/>
    <w:rsid w:val="3B827F5E"/>
    <w:rsid w:val="3B834493"/>
    <w:rsid w:val="3B842059"/>
    <w:rsid w:val="3B89450F"/>
    <w:rsid w:val="3B8E3D0C"/>
    <w:rsid w:val="3B907B03"/>
    <w:rsid w:val="3B934624"/>
    <w:rsid w:val="3B9707F4"/>
    <w:rsid w:val="3B997FB1"/>
    <w:rsid w:val="3B9B0787"/>
    <w:rsid w:val="3BA27307"/>
    <w:rsid w:val="3BA30EF4"/>
    <w:rsid w:val="3BA66A36"/>
    <w:rsid w:val="3BA74B35"/>
    <w:rsid w:val="3BA82E99"/>
    <w:rsid w:val="3BA87386"/>
    <w:rsid w:val="3BA943D8"/>
    <w:rsid w:val="3BA97BF9"/>
    <w:rsid w:val="3BAF1B0D"/>
    <w:rsid w:val="3BAF631B"/>
    <w:rsid w:val="3BAF7E2B"/>
    <w:rsid w:val="3BB14D14"/>
    <w:rsid w:val="3BB55198"/>
    <w:rsid w:val="3BB91014"/>
    <w:rsid w:val="3BBF1719"/>
    <w:rsid w:val="3BBF76A3"/>
    <w:rsid w:val="3BC03D4F"/>
    <w:rsid w:val="3BC25756"/>
    <w:rsid w:val="3BC34233"/>
    <w:rsid w:val="3BC43888"/>
    <w:rsid w:val="3BC75EE6"/>
    <w:rsid w:val="3BC922AE"/>
    <w:rsid w:val="3BCA3122"/>
    <w:rsid w:val="3BD034C7"/>
    <w:rsid w:val="3BD14790"/>
    <w:rsid w:val="3BD32109"/>
    <w:rsid w:val="3BD53EC5"/>
    <w:rsid w:val="3BD67240"/>
    <w:rsid w:val="3BD67809"/>
    <w:rsid w:val="3BD97695"/>
    <w:rsid w:val="3BDA3DBC"/>
    <w:rsid w:val="3BDF688B"/>
    <w:rsid w:val="3BDF6A38"/>
    <w:rsid w:val="3BE86861"/>
    <w:rsid w:val="3BE965EF"/>
    <w:rsid w:val="3BEE414E"/>
    <w:rsid w:val="3BF01873"/>
    <w:rsid w:val="3BF40766"/>
    <w:rsid w:val="3BF40A4A"/>
    <w:rsid w:val="3BF450A0"/>
    <w:rsid w:val="3BF84311"/>
    <w:rsid w:val="3BFC0409"/>
    <w:rsid w:val="3C012297"/>
    <w:rsid w:val="3C0134E8"/>
    <w:rsid w:val="3C027391"/>
    <w:rsid w:val="3C0C1714"/>
    <w:rsid w:val="3C0C1C51"/>
    <w:rsid w:val="3C0F2B46"/>
    <w:rsid w:val="3C0F712F"/>
    <w:rsid w:val="3C150A5E"/>
    <w:rsid w:val="3C1839C2"/>
    <w:rsid w:val="3C1875E4"/>
    <w:rsid w:val="3C1922D6"/>
    <w:rsid w:val="3C19691B"/>
    <w:rsid w:val="3C1A59D6"/>
    <w:rsid w:val="3C1B5EAD"/>
    <w:rsid w:val="3C224D3B"/>
    <w:rsid w:val="3C244076"/>
    <w:rsid w:val="3C253447"/>
    <w:rsid w:val="3C253C4E"/>
    <w:rsid w:val="3C253E0A"/>
    <w:rsid w:val="3C2D3B81"/>
    <w:rsid w:val="3C2F4C37"/>
    <w:rsid w:val="3C313D26"/>
    <w:rsid w:val="3C3347EF"/>
    <w:rsid w:val="3C346167"/>
    <w:rsid w:val="3C375BA9"/>
    <w:rsid w:val="3C394958"/>
    <w:rsid w:val="3C3E6649"/>
    <w:rsid w:val="3C3F6994"/>
    <w:rsid w:val="3C3F78B2"/>
    <w:rsid w:val="3C4104CA"/>
    <w:rsid w:val="3C45527A"/>
    <w:rsid w:val="3C472711"/>
    <w:rsid w:val="3C4A1FC2"/>
    <w:rsid w:val="3C4A7C66"/>
    <w:rsid w:val="3C4B0653"/>
    <w:rsid w:val="3C4F490B"/>
    <w:rsid w:val="3C5254FD"/>
    <w:rsid w:val="3C53063C"/>
    <w:rsid w:val="3C541711"/>
    <w:rsid w:val="3C542501"/>
    <w:rsid w:val="3C544BA2"/>
    <w:rsid w:val="3C580814"/>
    <w:rsid w:val="3C591000"/>
    <w:rsid w:val="3C5C5DEA"/>
    <w:rsid w:val="3C5E68BD"/>
    <w:rsid w:val="3C5F1FA0"/>
    <w:rsid w:val="3C610A8C"/>
    <w:rsid w:val="3C620C56"/>
    <w:rsid w:val="3C623E65"/>
    <w:rsid w:val="3C681B0B"/>
    <w:rsid w:val="3C6A261C"/>
    <w:rsid w:val="3C6B3E0A"/>
    <w:rsid w:val="3C702180"/>
    <w:rsid w:val="3C7111F3"/>
    <w:rsid w:val="3C724AEF"/>
    <w:rsid w:val="3C73549B"/>
    <w:rsid w:val="3C740DD3"/>
    <w:rsid w:val="3C74408B"/>
    <w:rsid w:val="3C760A6C"/>
    <w:rsid w:val="3C771BDE"/>
    <w:rsid w:val="3C774083"/>
    <w:rsid w:val="3C7B7DEC"/>
    <w:rsid w:val="3C854690"/>
    <w:rsid w:val="3C871010"/>
    <w:rsid w:val="3C8C585D"/>
    <w:rsid w:val="3C923082"/>
    <w:rsid w:val="3C923BF0"/>
    <w:rsid w:val="3C9645AA"/>
    <w:rsid w:val="3C9B63BA"/>
    <w:rsid w:val="3C9C0294"/>
    <w:rsid w:val="3CA0364F"/>
    <w:rsid w:val="3CA13237"/>
    <w:rsid w:val="3CA31B1B"/>
    <w:rsid w:val="3CA348B6"/>
    <w:rsid w:val="3CA452DE"/>
    <w:rsid w:val="3CA74221"/>
    <w:rsid w:val="3CA94F73"/>
    <w:rsid w:val="3CAA62F5"/>
    <w:rsid w:val="3CAB3A56"/>
    <w:rsid w:val="3CAB67DA"/>
    <w:rsid w:val="3CB31111"/>
    <w:rsid w:val="3CC127F1"/>
    <w:rsid w:val="3CC47F2E"/>
    <w:rsid w:val="3CC50440"/>
    <w:rsid w:val="3CC55A88"/>
    <w:rsid w:val="3CC954C4"/>
    <w:rsid w:val="3CC959DC"/>
    <w:rsid w:val="3CCB5B7C"/>
    <w:rsid w:val="3CCE7DDA"/>
    <w:rsid w:val="3CCF0399"/>
    <w:rsid w:val="3CCF41BF"/>
    <w:rsid w:val="3CD06474"/>
    <w:rsid w:val="3CD1747D"/>
    <w:rsid w:val="3CD35BC5"/>
    <w:rsid w:val="3CD42C30"/>
    <w:rsid w:val="3CD82D9E"/>
    <w:rsid w:val="3CD85014"/>
    <w:rsid w:val="3CD86837"/>
    <w:rsid w:val="3CDF4FB4"/>
    <w:rsid w:val="3CE0368F"/>
    <w:rsid w:val="3CE17DCC"/>
    <w:rsid w:val="3CE678E9"/>
    <w:rsid w:val="3CF228F5"/>
    <w:rsid w:val="3CF32C2E"/>
    <w:rsid w:val="3CF61444"/>
    <w:rsid w:val="3CF64398"/>
    <w:rsid w:val="3CF746A3"/>
    <w:rsid w:val="3CF769F7"/>
    <w:rsid w:val="3CFC0954"/>
    <w:rsid w:val="3D02484D"/>
    <w:rsid w:val="3D031AEC"/>
    <w:rsid w:val="3D03226A"/>
    <w:rsid w:val="3D032822"/>
    <w:rsid w:val="3D032FB3"/>
    <w:rsid w:val="3D0354C7"/>
    <w:rsid w:val="3D0E06A7"/>
    <w:rsid w:val="3D0E37BF"/>
    <w:rsid w:val="3D107477"/>
    <w:rsid w:val="3D147BFF"/>
    <w:rsid w:val="3D174CC0"/>
    <w:rsid w:val="3D177D06"/>
    <w:rsid w:val="3D1F3096"/>
    <w:rsid w:val="3D212716"/>
    <w:rsid w:val="3D2271A4"/>
    <w:rsid w:val="3D2304B3"/>
    <w:rsid w:val="3D24268B"/>
    <w:rsid w:val="3D2703FC"/>
    <w:rsid w:val="3D2A3EAC"/>
    <w:rsid w:val="3D2D7F3B"/>
    <w:rsid w:val="3D2F43C1"/>
    <w:rsid w:val="3D31325A"/>
    <w:rsid w:val="3D355CC1"/>
    <w:rsid w:val="3D363E04"/>
    <w:rsid w:val="3D3E09E8"/>
    <w:rsid w:val="3D402E1C"/>
    <w:rsid w:val="3D41714D"/>
    <w:rsid w:val="3D420A81"/>
    <w:rsid w:val="3D451ED2"/>
    <w:rsid w:val="3D4877D2"/>
    <w:rsid w:val="3D4C5748"/>
    <w:rsid w:val="3D4D0828"/>
    <w:rsid w:val="3D4E730F"/>
    <w:rsid w:val="3D5029EC"/>
    <w:rsid w:val="3D521E07"/>
    <w:rsid w:val="3D5551A2"/>
    <w:rsid w:val="3D58024B"/>
    <w:rsid w:val="3D5F55F1"/>
    <w:rsid w:val="3D5F57BE"/>
    <w:rsid w:val="3D604F2F"/>
    <w:rsid w:val="3D6060C8"/>
    <w:rsid w:val="3D66118B"/>
    <w:rsid w:val="3D680EC9"/>
    <w:rsid w:val="3D6C7E0B"/>
    <w:rsid w:val="3D6D132D"/>
    <w:rsid w:val="3D6E18AA"/>
    <w:rsid w:val="3D7359C7"/>
    <w:rsid w:val="3D7642C9"/>
    <w:rsid w:val="3D77122B"/>
    <w:rsid w:val="3D772A8F"/>
    <w:rsid w:val="3D7B7A4C"/>
    <w:rsid w:val="3D7E4789"/>
    <w:rsid w:val="3D822D8F"/>
    <w:rsid w:val="3D825401"/>
    <w:rsid w:val="3D836CEF"/>
    <w:rsid w:val="3D86365A"/>
    <w:rsid w:val="3D865D13"/>
    <w:rsid w:val="3D8A3765"/>
    <w:rsid w:val="3D8B672B"/>
    <w:rsid w:val="3D911F12"/>
    <w:rsid w:val="3D97308A"/>
    <w:rsid w:val="3D982CD7"/>
    <w:rsid w:val="3D9B2FE6"/>
    <w:rsid w:val="3D9F4A9E"/>
    <w:rsid w:val="3D9F7B30"/>
    <w:rsid w:val="3DA21051"/>
    <w:rsid w:val="3DA55B41"/>
    <w:rsid w:val="3DA62843"/>
    <w:rsid w:val="3DA77ADD"/>
    <w:rsid w:val="3DA8428B"/>
    <w:rsid w:val="3DAA6F13"/>
    <w:rsid w:val="3DAD648F"/>
    <w:rsid w:val="3DAF3153"/>
    <w:rsid w:val="3DAF4610"/>
    <w:rsid w:val="3DB10CFC"/>
    <w:rsid w:val="3DB136C8"/>
    <w:rsid w:val="3DB41EB6"/>
    <w:rsid w:val="3DB45BD5"/>
    <w:rsid w:val="3DB54B15"/>
    <w:rsid w:val="3DB96592"/>
    <w:rsid w:val="3DBB2FF3"/>
    <w:rsid w:val="3DBF75A9"/>
    <w:rsid w:val="3DC037AE"/>
    <w:rsid w:val="3DC236A2"/>
    <w:rsid w:val="3DC55B6F"/>
    <w:rsid w:val="3DC74A49"/>
    <w:rsid w:val="3DCB1F7F"/>
    <w:rsid w:val="3DCB432D"/>
    <w:rsid w:val="3DCC250D"/>
    <w:rsid w:val="3DCC617C"/>
    <w:rsid w:val="3DCE518C"/>
    <w:rsid w:val="3DD02B35"/>
    <w:rsid w:val="3DDA6D42"/>
    <w:rsid w:val="3DDC6FDC"/>
    <w:rsid w:val="3DDD7819"/>
    <w:rsid w:val="3DDF5357"/>
    <w:rsid w:val="3DDF6A9D"/>
    <w:rsid w:val="3DE10DB0"/>
    <w:rsid w:val="3DE10DB7"/>
    <w:rsid w:val="3DE33CE0"/>
    <w:rsid w:val="3DE53968"/>
    <w:rsid w:val="3DE6488A"/>
    <w:rsid w:val="3DE717F8"/>
    <w:rsid w:val="3DE725E2"/>
    <w:rsid w:val="3DE7695A"/>
    <w:rsid w:val="3DEE0F35"/>
    <w:rsid w:val="3DEE1078"/>
    <w:rsid w:val="3DEF0AE3"/>
    <w:rsid w:val="3DEF75C6"/>
    <w:rsid w:val="3DF31BF7"/>
    <w:rsid w:val="3DF42B3C"/>
    <w:rsid w:val="3DFA6BAD"/>
    <w:rsid w:val="3DFC2DDB"/>
    <w:rsid w:val="3DFE683B"/>
    <w:rsid w:val="3DFF13D1"/>
    <w:rsid w:val="3E0024CF"/>
    <w:rsid w:val="3E0230B1"/>
    <w:rsid w:val="3E055E2F"/>
    <w:rsid w:val="3E060464"/>
    <w:rsid w:val="3E060EA4"/>
    <w:rsid w:val="3E0735EF"/>
    <w:rsid w:val="3E073869"/>
    <w:rsid w:val="3E07685A"/>
    <w:rsid w:val="3E1073AD"/>
    <w:rsid w:val="3E1303FF"/>
    <w:rsid w:val="3E16277F"/>
    <w:rsid w:val="3E185108"/>
    <w:rsid w:val="3E1917FF"/>
    <w:rsid w:val="3E241E46"/>
    <w:rsid w:val="3E287B17"/>
    <w:rsid w:val="3E29200D"/>
    <w:rsid w:val="3E29308A"/>
    <w:rsid w:val="3E295105"/>
    <w:rsid w:val="3E2C2651"/>
    <w:rsid w:val="3E3123B7"/>
    <w:rsid w:val="3E3223A1"/>
    <w:rsid w:val="3E324DF4"/>
    <w:rsid w:val="3E352C6E"/>
    <w:rsid w:val="3E3852AC"/>
    <w:rsid w:val="3E3A7708"/>
    <w:rsid w:val="3E4009F0"/>
    <w:rsid w:val="3E43149D"/>
    <w:rsid w:val="3E4835C9"/>
    <w:rsid w:val="3E4B281C"/>
    <w:rsid w:val="3E4D1843"/>
    <w:rsid w:val="3E4F200A"/>
    <w:rsid w:val="3E50739E"/>
    <w:rsid w:val="3E52218A"/>
    <w:rsid w:val="3E53146F"/>
    <w:rsid w:val="3E5314ED"/>
    <w:rsid w:val="3E532D8C"/>
    <w:rsid w:val="3E55652D"/>
    <w:rsid w:val="3E57721A"/>
    <w:rsid w:val="3E587FD3"/>
    <w:rsid w:val="3E5A7E35"/>
    <w:rsid w:val="3E5B551A"/>
    <w:rsid w:val="3E5C3C32"/>
    <w:rsid w:val="3E5D23B9"/>
    <w:rsid w:val="3E5E287A"/>
    <w:rsid w:val="3E615694"/>
    <w:rsid w:val="3E625F65"/>
    <w:rsid w:val="3E631E29"/>
    <w:rsid w:val="3E6377FB"/>
    <w:rsid w:val="3E644A3A"/>
    <w:rsid w:val="3E645AFE"/>
    <w:rsid w:val="3E650AB9"/>
    <w:rsid w:val="3E671564"/>
    <w:rsid w:val="3E6C69A1"/>
    <w:rsid w:val="3E6E48A1"/>
    <w:rsid w:val="3E701CFD"/>
    <w:rsid w:val="3E705DD2"/>
    <w:rsid w:val="3E71730F"/>
    <w:rsid w:val="3E730E38"/>
    <w:rsid w:val="3E7347F4"/>
    <w:rsid w:val="3E746699"/>
    <w:rsid w:val="3E7708A9"/>
    <w:rsid w:val="3E7C2285"/>
    <w:rsid w:val="3E7E1DA9"/>
    <w:rsid w:val="3E7F3F0F"/>
    <w:rsid w:val="3E813A46"/>
    <w:rsid w:val="3E821CF8"/>
    <w:rsid w:val="3E82715A"/>
    <w:rsid w:val="3E8369B8"/>
    <w:rsid w:val="3E8B0629"/>
    <w:rsid w:val="3E8D2998"/>
    <w:rsid w:val="3E8E13DF"/>
    <w:rsid w:val="3E8F568C"/>
    <w:rsid w:val="3E901F2C"/>
    <w:rsid w:val="3E914E2A"/>
    <w:rsid w:val="3E95432A"/>
    <w:rsid w:val="3E9647BE"/>
    <w:rsid w:val="3E9904E3"/>
    <w:rsid w:val="3E9A7503"/>
    <w:rsid w:val="3E9E14C8"/>
    <w:rsid w:val="3EA03E45"/>
    <w:rsid w:val="3EA26787"/>
    <w:rsid w:val="3EA52E41"/>
    <w:rsid w:val="3EA669AC"/>
    <w:rsid w:val="3EA91FF2"/>
    <w:rsid w:val="3EAA7A75"/>
    <w:rsid w:val="3EB54D8E"/>
    <w:rsid w:val="3EB85198"/>
    <w:rsid w:val="3EB87D9C"/>
    <w:rsid w:val="3EBB3DC9"/>
    <w:rsid w:val="3EBD3B40"/>
    <w:rsid w:val="3EC0397E"/>
    <w:rsid w:val="3EC0555E"/>
    <w:rsid w:val="3EC26834"/>
    <w:rsid w:val="3EC7197F"/>
    <w:rsid w:val="3EC756B4"/>
    <w:rsid w:val="3ECC4B36"/>
    <w:rsid w:val="3ECD3ACE"/>
    <w:rsid w:val="3ED1126E"/>
    <w:rsid w:val="3ED12DFA"/>
    <w:rsid w:val="3ED52EC1"/>
    <w:rsid w:val="3ED92D1B"/>
    <w:rsid w:val="3ED94F2B"/>
    <w:rsid w:val="3EDA1B79"/>
    <w:rsid w:val="3EDE0BC7"/>
    <w:rsid w:val="3EDF5BDF"/>
    <w:rsid w:val="3EE04EC0"/>
    <w:rsid w:val="3EE9579A"/>
    <w:rsid w:val="3EE95AA4"/>
    <w:rsid w:val="3EED440D"/>
    <w:rsid w:val="3EF1571C"/>
    <w:rsid w:val="3EF274D1"/>
    <w:rsid w:val="3EF33658"/>
    <w:rsid w:val="3EF35030"/>
    <w:rsid w:val="3EF40224"/>
    <w:rsid w:val="3EF43C1A"/>
    <w:rsid w:val="3EF5222C"/>
    <w:rsid w:val="3EF55DFC"/>
    <w:rsid w:val="3EF56C8B"/>
    <w:rsid w:val="3EF83C43"/>
    <w:rsid w:val="3EFB20CD"/>
    <w:rsid w:val="3F01664D"/>
    <w:rsid w:val="3F03359F"/>
    <w:rsid w:val="3F035031"/>
    <w:rsid w:val="3F042677"/>
    <w:rsid w:val="3F075B50"/>
    <w:rsid w:val="3F112C3B"/>
    <w:rsid w:val="3F131CB5"/>
    <w:rsid w:val="3F150047"/>
    <w:rsid w:val="3F153CB9"/>
    <w:rsid w:val="3F165C36"/>
    <w:rsid w:val="3F175FC8"/>
    <w:rsid w:val="3F194088"/>
    <w:rsid w:val="3F1C51F5"/>
    <w:rsid w:val="3F1F1D3D"/>
    <w:rsid w:val="3F200EF9"/>
    <w:rsid w:val="3F222F18"/>
    <w:rsid w:val="3F257656"/>
    <w:rsid w:val="3F265C4A"/>
    <w:rsid w:val="3F265CDB"/>
    <w:rsid w:val="3F2932CF"/>
    <w:rsid w:val="3F2D6D36"/>
    <w:rsid w:val="3F2E5A19"/>
    <w:rsid w:val="3F3042C5"/>
    <w:rsid w:val="3F350C3B"/>
    <w:rsid w:val="3F3A1DE7"/>
    <w:rsid w:val="3F3B1C12"/>
    <w:rsid w:val="3F3B55C9"/>
    <w:rsid w:val="3F3D0FBE"/>
    <w:rsid w:val="3F3F65E6"/>
    <w:rsid w:val="3F414824"/>
    <w:rsid w:val="3F4261E1"/>
    <w:rsid w:val="3F4436EC"/>
    <w:rsid w:val="3F4530A0"/>
    <w:rsid w:val="3F462047"/>
    <w:rsid w:val="3F471B42"/>
    <w:rsid w:val="3F476F98"/>
    <w:rsid w:val="3F482EB0"/>
    <w:rsid w:val="3F4F0B5B"/>
    <w:rsid w:val="3F4F2B5D"/>
    <w:rsid w:val="3F4F4A75"/>
    <w:rsid w:val="3F4F5FDB"/>
    <w:rsid w:val="3F506D5C"/>
    <w:rsid w:val="3F5730B6"/>
    <w:rsid w:val="3F5841C2"/>
    <w:rsid w:val="3F5854B7"/>
    <w:rsid w:val="3F597A1C"/>
    <w:rsid w:val="3F5A4E59"/>
    <w:rsid w:val="3F5A7CB3"/>
    <w:rsid w:val="3F5D7323"/>
    <w:rsid w:val="3F5E7441"/>
    <w:rsid w:val="3F641EA8"/>
    <w:rsid w:val="3F647366"/>
    <w:rsid w:val="3F656EE1"/>
    <w:rsid w:val="3F662F43"/>
    <w:rsid w:val="3F6701B3"/>
    <w:rsid w:val="3F686FA6"/>
    <w:rsid w:val="3F6A6DA9"/>
    <w:rsid w:val="3F6A7D49"/>
    <w:rsid w:val="3F6C5FFF"/>
    <w:rsid w:val="3F6E125E"/>
    <w:rsid w:val="3F6E5E57"/>
    <w:rsid w:val="3F735AE5"/>
    <w:rsid w:val="3F7838A4"/>
    <w:rsid w:val="3F7B724A"/>
    <w:rsid w:val="3F7C7429"/>
    <w:rsid w:val="3F801635"/>
    <w:rsid w:val="3F8439F6"/>
    <w:rsid w:val="3F84766B"/>
    <w:rsid w:val="3F8833C3"/>
    <w:rsid w:val="3F8F3213"/>
    <w:rsid w:val="3F8F6A53"/>
    <w:rsid w:val="3F9162A5"/>
    <w:rsid w:val="3F92383A"/>
    <w:rsid w:val="3F9437B6"/>
    <w:rsid w:val="3F954A2D"/>
    <w:rsid w:val="3F962447"/>
    <w:rsid w:val="3F972937"/>
    <w:rsid w:val="3F9B1C71"/>
    <w:rsid w:val="3F9C4B10"/>
    <w:rsid w:val="3F9E3083"/>
    <w:rsid w:val="3FA119E3"/>
    <w:rsid w:val="3FA167F7"/>
    <w:rsid w:val="3FA26568"/>
    <w:rsid w:val="3FA40D96"/>
    <w:rsid w:val="3FA607E0"/>
    <w:rsid w:val="3FA85103"/>
    <w:rsid w:val="3FA91E19"/>
    <w:rsid w:val="3FAC5A72"/>
    <w:rsid w:val="3FAD4E12"/>
    <w:rsid w:val="3FB12E13"/>
    <w:rsid w:val="3FB42F29"/>
    <w:rsid w:val="3FB5368A"/>
    <w:rsid w:val="3FB563BD"/>
    <w:rsid w:val="3FB918A2"/>
    <w:rsid w:val="3FBB0282"/>
    <w:rsid w:val="3FBC54E0"/>
    <w:rsid w:val="3FBC6194"/>
    <w:rsid w:val="3FBE3800"/>
    <w:rsid w:val="3FBF3094"/>
    <w:rsid w:val="3FC67323"/>
    <w:rsid w:val="3FC72686"/>
    <w:rsid w:val="3FC72BBB"/>
    <w:rsid w:val="3FCB2E2D"/>
    <w:rsid w:val="3FCC3BAE"/>
    <w:rsid w:val="3FD010A5"/>
    <w:rsid w:val="3FD12E1D"/>
    <w:rsid w:val="3FD13501"/>
    <w:rsid w:val="3FD26C28"/>
    <w:rsid w:val="3FD63706"/>
    <w:rsid w:val="3FD740C5"/>
    <w:rsid w:val="3FDD1CCF"/>
    <w:rsid w:val="3FDF66F9"/>
    <w:rsid w:val="3FE26834"/>
    <w:rsid w:val="3FE81732"/>
    <w:rsid w:val="3FE97664"/>
    <w:rsid w:val="3FEB48A7"/>
    <w:rsid w:val="3FEB7AE0"/>
    <w:rsid w:val="3FED3C8A"/>
    <w:rsid w:val="3FED506F"/>
    <w:rsid w:val="3FEF6C9B"/>
    <w:rsid w:val="3FF33D10"/>
    <w:rsid w:val="3FF40117"/>
    <w:rsid w:val="3FF46FB6"/>
    <w:rsid w:val="3FF917A9"/>
    <w:rsid w:val="3FFF6506"/>
    <w:rsid w:val="40055275"/>
    <w:rsid w:val="400E3951"/>
    <w:rsid w:val="40120F32"/>
    <w:rsid w:val="40157620"/>
    <w:rsid w:val="401730C9"/>
    <w:rsid w:val="401C057F"/>
    <w:rsid w:val="401E1C98"/>
    <w:rsid w:val="40227503"/>
    <w:rsid w:val="40231305"/>
    <w:rsid w:val="402327C5"/>
    <w:rsid w:val="4025590A"/>
    <w:rsid w:val="402A02D2"/>
    <w:rsid w:val="402C570D"/>
    <w:rsid w:val="402E48E8"/>
    <w:rsid w:val="402F2A64"/>
    <w:rsid w:val="40310362"/>
    <w:rsid w:val="403240DE"/>
    <w:rsid w:val="40336B93"/>
    <w:rsid w:val="40362D33"/>
    <w:rsid w:val="40381E09"/>
    <w:rsid w:val="403A1FF8"/>
    <w:rsid w:val="403B5525"/>
    <w:rsid w:val="40425206"/>
    <w:rsid w:val="40434BA7"/>
    <w:rsid w:val="40440791"/>
    <w:rsid w:val="404535A9"/>
    <w:rsid w:val="40496212"/>
    <w:rsid w:val="404B2EB8"/>
    <w:rsid w:val="404E47CF"/>
    <w:rsid w:val="404F46CD"/>
    <w:rsid w:val="405164C8"/>
    <w:rsid w:val="4051737D"/>
    <w:rsid w:val="40520425"/>
    <w:rsid w:val="40536D99"/>
    <w:rsid w:val="40595151"/>
    <w:rsid w:val="40597002"/>
    <w:rsid w:val="405A369B"/>
    <w:rsid w:val="405E73CE"/>
    <w:rsid w:val="4060795D"/>
    <w:rsid w:val="40631F49"/>
    <w:rsid w:val="40633F70"/>
    <w:rsid w:val="4067126D"/>
    <w:rsid w:val="40685229"/>
    <w:rsid w:val="4069060A"/>
    <w:rsid w:val="406B1EF2"/>
    <w:rsid w:val="406C1753"/>
    <w:rsid w:val="406F7F8E"/>
    <w:rsid w:val="4070533E"/>
    <w:rsid w:val="4071487E"/>
    <w:rsid w:val="40727205"/>
    <w:rsid w:val="40770ABD"/>
    <w:rsid w:val="4077298D"/>
    <w:rsid w:val="40785EAA"/>
    <w:rsid w:val="407868C4"/>
    <w:rsid w:val="407A1DEC"/>
    <w:rsid w:val="407A694B"/>
    <w:rsid w:val="407B2C81"/>
    <w:rsid w:val="407B6DED"/>
    <w:rsid w:val="407D682F"/>
    <w:rsid w:val="407D7D06"/>
    <w:rsid w:val="407F6CD9"/>
    <w:rsid w:val="40805741"/>
    <w:rsid w:val="40833367"/>
    <w:rsid w:val="40846990"/>
    <w:rsid w:val="40850DCD"/>
    <w:rsid w:val="40873E1C"/>
    <w:rsid w:val="40873F5F"/>
    <w:rsid w:val="408E176B"/>
    <w:rsid w:val="40906C70"/>
    <w:rsid w:val="4093344D"/>
    <w:rsid w:val="4094696B"/>
    <w:rsid w:val="40956EA3"/>
    <w:rsid w:val="4096643D"/>
    <w:rsid w:val="409A009E"/>
    <w:rsid w:val="409B3B0D"/>
    <w:rsid w:val="409D70BE"/>
    <w:rsid w:val="409F78CD"/>
    <w:rsid w:val="40A0348D"/>
    <w:rsid w:val="40A46F20"/>
    <w:rsid w:val="40A67728"/>
    <w:rsid w:val="40A768BE"/>
    <w:rsid w:val="40AE10EF"/>
    <w:rsid w:val="40AE62F5"/>
    <w:rsid w:val="40B10028"/>
    <w:rsid w:val="40B62958"/>
    <w:rsid w:val="40B83900"/>
    <w:rsid w:val="40BE1745"/>
    <w:rsid w:val="40C83DA3"/>
    <w:rsid w:val="40C85D1E"/>
    <w:rsid w:val="40CE7945"/>
    <w:rsid w:val="40D0350D"/>
    <w:rsid w:val="40D03688"/>
    <w:rsid w:val="40D35E07"/>
    <w:rsid w:val="40D72391"/>
    <w:rsid w:val="40D97212"/>
    <w:rsid w:val="40DB1F27"/>
    <w:rsid w:val="40DF19C2"/>
    <w:rsid w:val="40E23705"/>
    <w:rsid w:val="40E340AE"/>
    <w:rsid w:val="40E37018"/>
    <w:rsid w:val="40E371F8"/>
    <w:rsid w:val="40E643AD"/>
    <w:rsid w:val="40E81608"/>
    <w:rsid w:val="40EB7F6C"/>
    <w:rsid w:val="40EE4D4C"/>
    <w:rsid w:val="40F14D1E"/>
    <w:rsid w:val="40F40CB8"/>
    <w:rsid w:val="40F633B7"/>
    <w:rsid w:val="40FA5108"/>
    <w:rsid w:val="4100093E"/>
    <w:rsid w:val="41004808"/>
    <w:rsid w:val="410261B3"/>
    <w:rsid w:val="41054CA2"/>
    <w:rsid w:val="410667AD"/>
    <w:rsid w:val="41072421"/>
    <w:rsid w:val="41073A47"/>
    <w:rsid w:val="41082451"/>
    <w:rsid w:val="411276DD"/>
    <w:rsid w:val="41135DF7"/>
    <w:rsid w:val="41145D7B"/>
    <w:rsid w:val="41177482"/>
    <w:rsid w:val="411969DE"/>
    <w:rsid w:val="411A3B76"/>
    <w:rsid w:val="411B6788"/>
    <w:rsid w:val="411F7D2D"/>
    <w:rsid w:val="41207E7E"/>
    <w:rsid w:val="41224ADA"/>
    <w:rsid w:val="41244334"/>
    <w:rsid w:val="412D3C76"/>
    <w:rsid w:val="412D5D3C"/>
    <w:rsid w:val="412F54A5"/>
    <w:rsid w:val="413637A3"/>
    <w:rsid w:val="41370774"/>
    <w:rsid w:val="41391E3C"/>
    <w:rsid w:val="413A0F6B"/>
    <w:rsid w:val="41406AA3"/>
    <w:rsid w:val="4144379D"/>
    <w:rsid w:val="41456600"/>
    <w:rsid w:val="414E76DB"/>
    <w:rsid w:val="41500C03"/>
    <w:rsid w:val="41514F9F"/>
    <w:rsid w:val="41531279"/>
    <w:rsid w:val="415455EB"/>
    <w:rsid w:val="4156395A"/>
    <w:rsid w:val="4156466F"/>
    <w:rsid w:val="41572F99"/>
    <w:rsid w:val="415B1A42"/>
    <w:rsid w:val="415E0428"/>
    <w:rsid w:val="415E5134"/>
    <w:rsid w:val="415E66D4"/>
    <w:rsid w:val="4162458D"/>
    <w:rsid w:val="416306BC"/>
    <w:rsid w:val="41637D6E"/>
    <w:rsid w:val="41661CC6"/>
    <w:rsid w:val="41673510"/>
    <w:rsid w:val="41690EA6"/>
    <w:rsid w:val="416A53FD"/>
    <w:rsid w:val="416E3ED3"/>
    <w:rsid w:val="416F20D4"/>
    <w:rsid w:val="417202DF"/>
    <w:rsid w:val="41741C0D"/>
    <w:rsid w:val="417463EA"/>
    <w:rsid w:val="41796BBA"/>
    <w:rsid w:val="417C0A4A"/>
    <w:rsid w:val="417D2BAC"/>
    <w:rsid w:val="417E5005"/>
    <w:rsid w:val="417F645F"/>
    <w:rsid w:val="4181285A"/>
    <w:rsid w:val="418531F2"/>
    <w:rsid w:val="41861F76"/>
    <w:rsid w:val="41874188"/>
    <w:rsid w:val="41875AAC"/>
    <w:rsid w:val="4188742C"/>
    <w:rsid w:val="418B177A"/>
    <w:rsid w:val="419107A8"/>
    <w:rsid w:val="419116B3"/>
    <w:rsid w:val="41925E98"/>
    <w:rsid w:val="41933D91"/>
    <w:rsid w:val="419532ED"/>
    <w:rsid w:val="41984870"/>
    <w:rsid w:val="419B0643"/>
    <w:rsid w:val="419B37FA"/>
    <w:rsid w:val="419D6DC9"/>
    <w:rsid w:val="41A03667"/>
    <w:rsid w:val="41A42FA4"/>
    <w:rsid w:val="41A50295"/>
    <w:rsid w:val="41A938DA"/>
    <w:rsid w:val="41AC1D9C"/>
    <w:rsid w:val="41AE1144"/>
    <w:rsid w:val="41AE60FB"/>
    <w:rsid w:val="41B00B9B"/>
    <w:rsid w:val="41B00BB2"/>
    <w:rsid w:val="41B80B2C"/>
    <w:rsid w:val="41B91F19"/>
    <w:rsid w:val="41B96405"/>
    <w:rsid w:val="41BC3617"/>
    <w:rsid w:val="41BC5EBE"/>
    <w:rsid w:val="41BE78EA"/>
    <w:rsid w:val="41C06D38"/>
    <w:rsid w:val="41C40522"/>
    <w:rsid w:val="41C5167C"/>
    <w:rsid w:val="41C51A65"/>
    <w:rsid w:val="41C765AD"/>
    <w:rsid w:val="41C81DC7"/>
    <w:rsid w:val="41C87C43"/>
    <w:rsid w:val="41C95727"/>
    <w:rsid w:val="41CA3226"/>
    <w:rsid w:val="41CF39DE"/>
    <w:rsid w:val="41CF7510"/>
    <w:rsid w:val="41D17778"/>
    <w:rsid w:val="41D21EC2"/>
    <w:rsid w:val="41D34900"/>
    <w:rsid w:val="41D56010"/>
    <w:rsid w:val="41D64EFB"/>
    <w:rsid w:val="41D97C6F"/>
    <w:rsid w:val="41DA5DB1"/>
    <w:rsid w:val="41DD61AB"/>
    <w:rsid w:val="41DE17FA"/>
    <w:rsid w:val="41E44097"/>
    <w:rsid w:val="41E52EA9"/>
    <w:rsid w:val="41EA5956"/>
    <w:rsid w:val="41EE5F7B"/>
    <w:rsid w:val="41EF048A"/>
    <w:rsid w:val="41F05EAA"/>
    <w:rsid w:val="41F0686D"/>
    <w:rsid w:val="41F243C8"/>
    <w:rsid w:val="41F36D85"/>
    <w:rsid w:val="41F404C4"/>
    <w:rsid w:val="41F51692"/>
    <w:rsid w:val="41F51B5A"/>
    <w:rsid w:val="41F52665"/>
    <w:rsid w:val="41F54BED"/>
    <w:rsid w:val="41F81276"/>
    <w:rsid w:val="41FA18AE"/>
    <w:rsid w:val="41FD1B5D"/>
    <w:rsid w:val="41FE5598"/>
    <w:rsid w:val="420215C2"/>
    <w:rsid w:val="420341AF"/>
    <w:rsid w:val="42065873"/>
    <w:rsid w:val="420A62D1"/>
    <w:rsid w:val="420C6272"/>
    <w:rsid w:val="42102487"/>
    <w:rsid w:val="42115033"/>
    <w:rsid w:val="42120AD4"/>
    <w:rsid w:val="42130B43"/>
    <w:rsid w:val="42195146"/>
    <w:rsid w:val="421A574D"/>
    <w:rsid w:val="421B05E7"/>
    <w:rsid w:val="421B2B10"/>
    <w:rsid w:val="421C2A62"/>
    <w:rsid w:val="421D7AB1"/>
    <w:rsid w:val="42216FD9"/>
    <w:rsid w:val="422607C9"/>
    <w:rsid w:val="42261C1B"/>
    <w:rsid w:val="422C6E50"/>
    <w:rsid w:val="422D1D2D"/>
    <w:rsid w:val="42315F16"/>
    <w:rsid w:val="4232159D"/>
    <w:rsid w:val="42335CB0"/>
    <w:rsid w:val="42341184"/>
    <w:rsid w:val="423869C8"/>
    <w:rsid w:val="423A66F1"/>
    <w:rsid w:val="423D4703"/>
    <w:rsid w:val="423E0B6E"/>
    <w:rsid w:val="423F1455"/>
    <w:rsid w:val="423F16EA"/>
    <w:rsid w:val="423F34B2"/>
    <w:rsid w:val="424075C4"/>
    <w:rsid w:val="4242619A"/>
    <w:rsid w:val="42474D62"/>
    <w:rsid w:val="42474F54"/>
    <w:rsid w:val="424765A2"/>
    <w:rsid w:val="42490192"/>
    <w:rsid w:val="424938DB"/>
    <w:rsid w:val="424D0146"/>
    <w:rsid w:val="424D2953"/>
    <w:rsid w:val="424F6EDD"/>
    <w:rsid w:val="4250400C"/>
    <w:rsid w:val="425240F8"/>
    <w:rsid w:val="42530B23"/>
    <w:rsid w:val="42541B47"/>
    <w:rsid w:val="425473ED"/>
    <w:rsid w:val="42583D55"/>
    <w:rsid w:val="42584F84"/>
    <w:rsid w:val="4258539B"/>
    <w:rsid w:val="425F3D7C"/>
    <w:rsid w:val="426151E1"/>
    <w:rsid w:val="426954E6"/>
    <w:rsid w:val="426C4D84"/>
    <w:rsid w:val="426F04CD"/>
    <w:rsid w:val="427347CB"/>
    <w:rsid w:val="42754553"/>
    <w:rsid w:val="4277269F"/>
    <w:rsid w:val="42776082"/>
    <w:rsid w:val="4277739E"/>
    <w:rsid w:val="42782363"/>
    <w:rsid w:val="427A1A59"/>
    <w:rsid w:val="42800DC5"/>
    <w:rsid w:val="42817FC9"/>
    <w:rsid w:val="42822D2E"/>
    <w:rsid w:val="428528CF"/>
    <w:rsid w:val="42881F16"/>
    <w:rsid w:val="428A33E5"/>
    <w:rsid w:val="428A4602"/>
    <w:rsid w:val="428A734C"/>
    <w:rsid w:val="428B4321"/>
    <w:rsid w:val="428C17EB"/>
    <w:rsid w:val="428D098D"/>
    <w:rsid w:val="428D1A4A"/>
    <w:rsid w:val="428D1FC1"/>
    <w:rsid w:val="42925CBD"/>
    <w:rsid w:val="4294079F"/>
    <w:rsid w:val="42955A3F"/>
    <w:rsid w:val="429B4D94"/>
    <w:rsid w:val="429F69EF"/>
    <w:rsid w:val="42A526F1"/>
    <w:rsid w:val="42A720D2"/>
    <w:rsid w:val="42A73C2C"/>
    <w:rsid w:val="42A81795"/>
    <w:rsid w:val="42AB2878"/>
    <w:rsid w:val="42AD65BD"/>
    <w:rsid w:val="42B20782"/>
    <w:rsid w:val="42B84DA1"/>
    <w:rsid w:val="42BA1EB5"/>
    <w:rsid w:val="42BA503D"/>
    <w:rsid w:val="42BB3A34"/>
    <w:rsid w:val="42BE214D"/>
    <w:rsid w:val="42BE60BA"/>
    <w:rsid w:val="42BF62CB"/>
    <w:rsid w:val="42C04D0F"/>
    <w:rsid w:val="42C3367C"/>
    <w:rsid w:val="42C46C00"/>
    <w:rsid w:val="42CC156A"/>
    <w:rsid w:val="42CC4304"/>
    <w:rsid w:val="42D009B6"/>
    <w:rsid w:val="42D166A2"/>
    <w:rsid w:val="42D95A36"/>
    <w:rsid w:val="42DF035B"/>
    <w:rsid w:val="42EB540E"/>
    <w:rsid w:val="42EC4924"/>
    <w:rsid w:val="42EE4E5F"/>
    <w:rsid w:val="42EF4BA7"/>
    <w:rsid w:val="42EF60EF"/>
    <w:rsid w:val="42EF6F90"/>
    <w:rsid w:val="42F0564B"/>
    <w:rsid w:val="42F06F70"/>
    <w:rsid w:val="42F07786"/>
    <w:rsid w:val="42F12314"/>
    <w:rsid w:val="42F46D86"/>
    <w:rsid w:val="42FB7509"/>
    <w:rsid w:val="42FD2CBB"/>
    <w:rsid w:val="43034946"/>
    <w:rsid w:val="430701EF"/>
    <w:rsid w:val="43095F6D"/>
    <w:rsid w:val="430A6BB3"/>
    <w:rsid w:val="430C571D"/>
    <w:rsid w:val="430E4529"/>
    <w:rsid w:val="430E5C5F"/>
    <w:rsid w:val="431516B3"/>
    <w:rsid w:val="43172BF5"/>
    <w:rsid w:val="43174792"/>
    <w:rsid w:val="4319764F"/>
    <w:rsid w:val="431B38BE"/>
    <w:rsid w:val="431C7361"/>
    <w:rsid w:val="431F338F"/>
    <w:rsid w:val="431F38EB"/>
    <w:rsid w:val="43203B1A"/>
    <w:rsid w:val="4322057A"/>
    <w:rsid w:val="432658B9"/>
    <w:rsid w:val="43285F4B"/>
    <w:rsid w:val="4328773F"/>
    <w:rsid w:val="432A2343"/>
    <w:rsid w:val="432F4813"/>
    <w:rsid w:val="43327AB6"/>
    <w:rsid w:val="43396C53"/>
    <w:rsid w:val="433A1356"/>
    <w:rsid w:val="433D4D3B"/>
    <w:rsid w:val="434303B0"/>
    <w:rsid w:val="434403C6"/>
    <w:rsid w:val="43446149"/>
    <w:rsid w:val="43451B02"/>
    <w:rsid w:val="434A1422"/>
    <w:rsid w:val="43532995"/>
    <w:rsid w:val="43542936"/>
    <w:rsid w:val="43545F51"/>
    <w:rsid w:val="43552DCE"/>
    <w:rsid w:val="43554214"/>
    <w:rsid w:val="43582DE2"/>
    <w:rsid w:val="435A7110"/>
    <w:rsid w:val="435C63CF"/>
    <w:rsid w:val="435E2784"/>
    <w:rsid w:val="435F21EE"/>
    <w:rsid w:val="43615F9B"/>
    <w:rsid w:val="4363567E"/>
    <w:rsid w:val="4364291D"/>
    <w:rsid w:val="43694580"/>
    <w:rsid w:val="436A414D"/>
    <w:rsid w:val="436C0C18"/>
    <w:rsid w:val="436E6EAF"/>
    <w:rsid w:val="437517C3"/>
    <w:rsid w:val="43776063"/>
    <w:rsid w:val="437B10F7"/>
    <w:rsid w:val="437D1EDA"/>
    <w:rsid w:val="437E7212"/>
    <w:rsid w:val="438218C9"/>
    <w:rsid w:val="43825D28"/>
    <w:rsid w:val="4385084F"/>
    <w:rsid w:val="43854D6D"/>
    <w:rsid w:val="439019CE"/>
    <w:rsid w:val="43957AA6"/>
    <w:rsid w:val="43967A44"/>
    <w:rsid w:val="43972DC7"/>
    <w:rsid w:val="4397653F"/>
    <w:rsid w:val="439818DD"/>
    <w:rsid w:val="4399199F"/>
    <w:rsid w:val="439A0051"/>
    <w:rsid w:val="439B0C4B"/>
    <w:rsid w:val="439F21F8"/>
    <w:rsid w:val="43A07AEF"/>
    <w:rsid w:val="43A36417"/>
    <w:rsid w:val="43A92920"/>
    <w:rsid w:val="43A9448D"/>
    <w:rsid w:val="43A9718D"/>
    <w:rsid w:val="43AC2AEF"/>
    <w:rsid w:val="43AD4ECB"/>
    <w:rsid w:val="43BB4645"/>
    <w:rsid w:val="43C00B5A"/>
    <w:rsid w:val="43C15234"/>
    <w:rsid w:val="43C66168"/>
    <w:rsid w:val="43CC1712"/>
    <w:rsid w:val="43CF0A6D"/>
    <w:rsid w:val="43D1281E"/>
    <w:rsid w:val="43D17107"/>
    <w:rsid w:val="43D25A3C"/>
    <w:rsid w:val="43D4635B"/>
    <w:rsid w:val="43DA044A"/>
    <w:rsid w:val="43DD0C6E"/>
    <w:rsid w:val="43DD31C2"/>
    <w:rsid w:val="43DE45C0"/>
    <w:rsid w:val="43E055A6"/>
    <w:rsid w:val="43E14CAC"/>
    <w:rsid w:val="43E22B3C"/>
    <w:rsid w:val="43E3533F"/>
    <w:rsid w:val="43E4670F"/>
    <w:rsid w:val="43E63674"/>
    <w:rsid w:val="43E67DE3"/>
    <w:rsid w:val="43EA209F"/>
    <w:rsid w:val="43EC2AB1"/>
    <w:rsid w:val="43EC5C20"/>
    <w:rsid w:val="43F330F7"/>
    <w:rsid w:val="43F4620A"/>
    <w:rsid w:val="43F50CDD"/>
    <w:rsid w:val="43F53145"/>
    <w:rsid w:val="43F80DC8"/>
    <w:rsid w:val="43FB78EF"/>
    <w:rsid w:val="440111AB"/>
    <w:rsid w:val="44041912"/>
    <w:rsid w:val="440600BF"/>
    <w:rsid w:val="44085ABB"/>
    <w:rsid w:val="440A3738"/>
    <w:rsid w:val="440F3C63"/>
    <w:rsid w:val="44113788"/>
    <w:rsid w:val="44140135"/>
    <w:rsid w:val="4414671C"/>
    <w:rsid w:val="4416314D"/>
    <w:rsid w:val="44170277"/>
    <w:rsid w:val="441A4719"/>
    <w:rsid w:val="441A66D9"/>
    <w:rsid w:val="441E5B1F"/>
    <w:rsid w:val="44215D4E"/>
    <w:rsid w:val="442202C3"/>
    <w:rsid w:val="4427039E"/>
    <w:rsid w:val="44297C66"/>
    <w:rsid w:val="442A7375"/>
    <w:rsid w:val="442B7A2E"/>
    <w:rsid w:val="442C40BD"/>
    <w:rsid w:val="442C6CA1"/>
    <w:rsid w:val="44314831"/>
    <w:rsid w:val="44361E58"/>
    <w:rsid w:val="44381657"/>
    <w:rsid w:val="443A6E1F"/>
    <w:rsid w:val="44403509"/>
    <w:rsid w:val="44403920"/>
    <w:rsid w:val="444317E9"/>
    <w:rsid w:val="444332AA"/>
    <w:rsid w:val="44446893"/>
    <w:rsid w:val="444515A5"/>
    <w:rsid w:val="444827E7"/>
    <w:rsid w:val="444C36F6"/>
    <w:rsid w:val="444C40C1"/>
    <w:rsid w:val="444C59AA"/>
    <w:rsid w:val="44514524"/>
    <w:rsid w:val="44515728"/>
    <w:rsid w:val="44530DC9"/>
    <w:rsid w:val="44531A84"/>
    <w:rsid w:val="44537C7D"/>
    <w:rsid w:val="445759B7"/>
    <w:rsid w:val="4461613D"/>
    <w:rsid w:val="4463577F"/>
    <w:rsid w:val="4463683B"/>
    <w:rsid w:val="44654AC8"/>
    <w:rsid w:val="44654F56"/>
    <w:rsid w:val="446A33CA"/>
    <w:rsid w:val="446B02EE"/>
    <w:rsid w:val="446C2C43"/>
    <w:rsid w:val="446F45AB"/>
    <w:rsid w:val="44701582"/>
    <w:rsid w:val="447042EE"/>
    <w:rsid w:val="44713A6D"/>
    <w:rsid w:val="447177A7"/>
    <w:rsid w:val="4472378E"/>
    <w:rsid w:val="44726EAF"/>
    <w:rsid w:val="44781528"/>
    <w:rsid w:val="447A320F"/>
    <w:rsid w:val="447A5433"/>
    <w:rsid w:val="447D0D5A"/>
    <w:rsid w:val="447D73A1"/>
    <w:rsid w:val="447E779C"/>
    <w:rsid w:val="44807B72"/>
    <w:rsid w:val="44816B60"/>
    <w:rsid w:val="44861FCF"/>
    <w:rsid w:val="44863056"/>
    <w:rsid w:val="448B071F"/>
    <w:rsid w:val="448B21C6"/>
    <w:rsid w:val="448D50F7"/>
    <w:rsid w:val="44917C93"/>
    <w:rsid w:val="44926F23"/>
    <w:rsid w:val="44941FE7"/>
    <w:rsid w:val="449B6E07"/>
    <w:rsid w:val="44A2381C"/>
    <w:rsid w:val="44A45783"/>
    <w:rsid w:val="44A5128F"/>
    <w:rsid w:val="44A63C99"/>
    <w:rsid w:val="44A64F90"/>
    <w:rsid w:val="44AB1E87"/>
    <w:rsid w:val="44AB6ABB"/>
    <w:rsid w:val="44B06732"/>
    <w:rsid w:val="44B07D33"/>
    <w:rsid w:val="44B153DE"/>
    <w:rsid w:val="44B675FC"/>
    <w:rsid w:val="44B73087"/>
    <w:rsid w:val="44B83A2F"/>
    <w:rsid w:val="44CB1E47"/>
    <w:rsid w:val="44CB4E6D"/>
    <w:rsid w:val="44D75AC7"/>
    <w:rsid w:val="44D932A1"/>
    <w:rsid w:val="44DA4716"/>
    <w:rsid w:val="44DB5A44"/>
    <w:rsid w:val="44DD4F77"/>
    <w:rsid w:val="44E047DC"/>
    <w:rsid w:val="44E27BE2"/>
    <w:rsid w:val="44E36301"/>
    <w:rsid w:val="44E410F8"/>
    <w:rsid w:val="44E87751"/>
    <w:rsid w:val="44EA6D4A"/>
    <w:rsid w:val="44EB76C7"/>
    <w:rsid w:val="44EC1660"/>
    <w:rsid w:val="44F21139"/>
    <w:rsid w:val="44F36A64"/>
    <w:rsid w:val="44F51776"/>
    <w:rsid w:val="44F76CB2"/>
    <w:rsid w:val="44F96F98"/>
    <w:rsid w:val="45016344"/>
    <w:rsid w:val="450220BA"/>
    <w:rsid w:val="450324BA"/>
    <w:rsid w:val="45040171"/>
    <w:rsid w:val="45060358"/>
    <w:rsid w:val="45071CAD"/>
    <w:rsid w:val="450A5C92"/>
    <w:rsid w:val="450A7E8C"/>
    <w:rsid w:val="450B2E0F"/>
    <w:rsid w:val="450D45F1"/>
    <w:rsid w:val="450D4C1D"/>
    <w:rsid w:val="450D5791"/>
    <w:rsid w:val="450D7CAC"/>
    <w:rsid w:val="450E1CCD"/>
    <w:rsid w:val="45163E61"/>
    <w:rsid w:val="45186F33"/>
    <w:rsid w:val="451A1558"/>
    <w:rsid w:val="451D1269"/>
    <w:rsid w:val="451D5BE4"/>
    <w:rsid w:val="451D5F93"/>
    <w:rsid w:val="451D7CED"/>
    <w:rsid w:val="452220F1"/>
    <w:rsid w:val="4522428B"/>
    <w:rsid w:val="45234E49"/>
    <w:rsid w:val="45265C48"/>
    <w:rsid w:val="452B7302"/>
    <w:rsid w:val="452F0F1D"/>
    <w:rsid w:val="452F3C96"/>
    <w:rsid w:val="4530421F"/>
    <w:rsid w:val="453531DA"/>
    <w:rsid w:val="45364D24"/>
    <w:rsid w:val="453D314E"/>
    <w:rsid w:val="453F36E4"/>
    <w:rsid w:val="45427EA8"/>
    <w:rsid w:val="4548053E"/>
    <w:rsid w:val="454B2541"/>
    <w:rsid w:val="454D4513"/>
    <w:rsid w:val="454F3EF8"/>
    <w:rsid w:val="45524FD5"/>
    <w:rsid w:val="4553617D"/>
    <w:rsid w:val="455547D3"/>
    <w:rsid w:val="45576C45"/>
    <w:rsid w:val="4558063E"/>
    <w:rsid w:val="455824B3"/>
    <w:rsid w:val="455B71BB"/>
    <w:rsid w:val="455F24F7"/>
    <w:rsid w:val="456029C4"/>
    <w:rsid w:val="45630A75"/>
    <w:rsid w:val="4563294D"/>
    <w:rsid w:val="45632D7D"/>
    <w:rsid w:val="45644A36"/>
    <w:rsid w:val="45646A49"/>
    <w:rsid w:val="456849D8"/>
    <w:rsid w:val="45684A1E"/>
    <w:rsid w:val="456A7CC8"/>
    <w:rsid w:val="456C73D3"/>
    <w:rsid w:val="45705D06"/>
    <w:rsid w:val="457067AB"/>
    <w:rsid w:val="45723A49"/>
    <w:rsid w:val="457B0D3D"/>
    <w:rsid w:val="457D3170"/>
    <w:rsid w:val="457E5BED"/>
    <w:rsid w:val="4580003D"/>
    <w:rsid w:val="45803F91"/>
    <w:rsid w:val="45832C37"/>
    <w:rsid w:val="45835D5A"/>
    <w:rsid w:val="45855EF5"/>
    <w:rsid w:val="45860D46"/>
    <w:rsid w:val="45871191"/>
    <w:rsid w:val="45876F05"/>
    <w:rsid w:val="45883873"/>
    <w:rsid w:val="458B4C6A"/>
    <w:rsid w:val="458C1C1C"/>
    <w:rsid w:val="45951682"/>
    <w:rsid w:val="45981224"/>
    <w:rsid w:val="45992C9E"/>
    <w:rsid w:val="459951E0"/>
    <w:rsid w:val="459A4961"/>
    <w:rsid w:val="459B6C05"/>
    <w:rsid w:val="459B7B9B"/>
    <w:rsid w:val="459F1671"/>
    <w:rsid w:val="45A711DD"/>
    <w:rsid w:val="45A71869"/>
    <w:rsid w:val="45AB14E6"/>
    <w:rsid w:val="45AB33DD"/>
    <w:rsid w:val="45AC23B9"/>
    <w:rsid w:val="45AF69D5"/>
    <w:rsid w:val="45B02F86"/>
    <w:rsid w:val="45B20130"/>
    <w:rsid w:val="45B46ED2"/>
    <w:rsid w:val="45B72D02"/>
    <w:rsid w:val="45B95843"/>
    <w:rsid w:val="45BB0E27"/>
    <w:rsid w:val="45BB190E"/>
    <w:rsid w:val="45BB715F"/>
    <w:rsid w:val="45BD142E"/>
    <w:rsid w:val="45BF4853"/>
    <w:rsid w:val="45C73C5D"/>
    <w:rsid w:val="45CA230F"/>
    <w:rsid w:val="45CB2FB6"/>
    <w:rsid w:val="45CE56D5"/>
    <w:rsid w:val="45CE7D31"/>
    <w:rsid w:val="45D01103"/>
    <w:rsid w:val="45D0122B"/>
    <w:rsid w:val="45D31FB4"/>
    <w:rsid w:val="45D40EC0"/>
    <w:rsid w:val="45D42316"/>
    <w:rsid w:val="45D465CF"/>
    <w:rsid w:val="45D631E9"/>
    <w:rsid w:val="45D813F8"/>
    <w:rsid w:val="45D9025E"/>
    <w:rsid w:val="45D9444D"/>
    <w:rsid w:val="45D97DD2"/>
    <w:rsid w:val="45DA4BE6"/>
    <w:rsid w:val="45DB19A3"/>
    <w:rsid w:val="45DF1848"/>
    <w:rsid w:val="45E27FD3"/>
    <w:rsid w:val="45E46C2C"/>
    <w:rsid w:val="45EE6085"/>
    <w:rsid w:val="45EF1604"/>
    <w:rsid w:val="45F0330C"/>
    <w:rsid w:val="45F52AD4"/>
    <w:rsid w:val="45F82802"/>
    <w:rsid w:val="45FC36BB"/>
    <w:rsid w:val="45FC4270"/>
    <w:rsid w:val="45FC5A5D"/>
    <w:rsid w:val="45FD2DEF"/>
    <w:rsid w:val="4603116E"/>
    <w:rsid w:val="46035038"/>
    <w:rsid w:val="46073C22"/>
    <w:rsid w:val="4608170F"/>
    <w:rsid w:val="460B1ECB"/>
    <w:rsid w:val="460D11FE"/>
    <w:rsid w:val="460E43EC"/>
    <w:rsid w:val="46125F0E"/>
    <w:rsid w:val="46136785"/>
    <w:rsid w:val="461B60FA"/>
    <w:rsid w:val="461B7D23"/>
    <w:rsid w:val="461D1CAB"/>
    <w:rsid w:val="461E6F35"/>
    <w:rsid w:val="46214F37"/>
    <w:rsid w:val="462628CD"/>
    <w:rsid w:val="46267205"/>
    <w:rsid w:val="462B3A7A"/>
    <w:rsid w:val="462C47EB"/>
    <w:rsid w:val="462C5205"/>
    <w:rsid w:val="462E0F5E"/>
    <w:rsid w:val="462E2C40"/>
    <w:rsid w:val="462E578F"/>
    <w:rsid w:val="46335709"/>
    <w:rsid w:val="46335ADE"/>
    <w:rsid w:val="46383F1A"/>
    <w:rsid w:val="463A39F6"/>
    <w:rsid w:val="463E0699"/>
    <w:rsid w:val="46403D7E"/>
    <w:rsid w:val="46412C77"/>
    <w:rsid w:val="46413232"/>
    <w:rsid w:val="46413EDB"/>
    <w:rsid w:val="46433E86"/>
    <w:rsid w:val="46461139"/>
    <w:rsid w:val="46462AC4"/>
    <w:rsid w:val="4648182F"/>
    <w:rsid w:val="46487CC3"/>
    <w:rsid w:val="464D2B17"/>
    <w:rsid w:val="464D488F"/>
    <w:rsid w:val="464E7E5B"/>
    <w:rsid w:val="46503F47"/>
    <w:rsid w:val="4651019D"/>
    <w:rsid w:val="46515B48"/>
    <w:rsid w:val="46556887"/>
    <w:rsid w:val="465718F6"/>
    <w:rsid w:val="465E5B9A"/>
    <w:rsid w:val="46623622"/>
    <w:rsid w:val="46633178"/>
    <w:rsid w:val="466859AE"/>
    <w:rsid w:val="46685ECA"/>
    <w:rsid w:val="466909FF"/>
    <w:rsid w:val="46690FC1"/>
    <w:rsid w:val="46696076"/>
    <w:rsid w:val="466B54D0"/>
    <w:rsid w:val="466E43EE"/>
    <w:rsid w:val="467033ED"/>
    <w:rsid w:val="4673563B"/>
    <w:rsid w:val="467420A1"/>
    <w:rsid w:val="46754260"/>
    <w:rsid w:val="4677062D"/>
    <w:rsid w:val="46783CE4"/>
    <w:rsid w:val="467D7FED"/>
    <w:rsid w:val="467E23B8"/>
    <w:rsid w:val="467F4FDE"/>
    <w:rsid w:val="468067CD"/>
    <w:rsid w:val="4682288F"/>
    <w:rsid w:val="46846538"/>
    <w:rsid w:val="4685445C"/>
    <w:rsid w:val="46856D70"/>
    <w:rsid w:val="4688583F"/>
    <w:rsid w:val="468C2C64"/>
    <w:rsid w:val="468C6269"/>
    <w:rsid w:val="468F54EA"/>
    <w:rsid w:val="46906524"/>
    <w:rsid w:val="4693670C"/>
    <w:rsid w:val="4695626B"/>
    <w:rsid w:val="46981E49"/>
    <w:rsid w:val="4698217C"/>
    <w:rsid w:val="469A688A"/>
    <w:rsid w:val="469B258C"/>
    <w:rsid w:val="469F185B"/>
    <w:rsid w:val="46A04CF4"/>
    <w:rsid w:val="46A06D18"/>
    <w:rsid w:val="46A24BDF"/>
    <w:rsid w:val="46A462DC"/>
    <w:rsid w:val="46A851AB"/>
    <w:rsid w:val="46A90C82"/>
    <w:rsid w:val="46AD7E22"/>
    <w:rsid w:val="46AF1831"/>
    <w:rsid w:val="46B43FE1"/>
    <w:rsid w:val="46B501E5"/>
    <w:rsid w:val="46B51304"/>
    <w:rsid w:val="46B5344F"/>
    <w:rsid w:val="46BB46A1"/>
    <w:rsid w:val="46BE174E"/>
    <w:rsid w:val="46BE321D"/>
    <w:rsid w:val="46BF7FF6"/>
    <w:rsid w:val="46C10DD7"/>
    <w:rsid w:val="46C118B8"/>
    <w:rsid w:val="46C22055"/>
    <w:rsid w:val="46C24EF5"/>
    <w:rsid w:val="46C43EDC"/>
    <w:rsid w:val="46C75BD4"/>
    <w:rsid w:val="46CA49E0"/>
    <w:rsid w:val="46CB56C5"/>
    <w:rsid w:val="46CC1F63"/>
    <w:rsid w:val="46D121E3"/>
    <w:rsid w:val="46D41E44"/>
    <w:rsid w:val="46DA0E05"/>
    <w:rsid w:val="46DB2F8F"/>
    <w:rsid w:val="46DD7997"/>
    <w:rsid w:val="46E11DFA"/>
    <w:rsid w:val="46E33043"/>
    <w:rsid w:val="46E51252"/>
    <w:rsid w:val="46E80C43"/>
    <w:rsid w:val="46EA55E6"/>
    <w:rsid w:val="46EC388B"/>
    <w:rsid w:val="46EF59C9"/>
    <w:rsid w:val="46EF688A"/>
    <w:rsid w:val="46F20328"/>
    <w:rsid w:val="46F43EAC"/>
    <w:rsid w:val="46F90336"/>
    <w:rsid w:val="46FC314F"/>
    <w:rsid w:val="46FD3E99"/>
    <w:rsid w:val="470003E7"/>
    <w:rsid w:val="470051F8"/>
    <w:rsid w:val="47010A7C"/>
    <w:rsid w:val="47062C50"/>
    <w:rsid w:val="47073E82"/>
    <w:rsid w:val="47074F24"/>
    <w:rsid w:val="470752A2"/>
    <w:rsid w:val="470A794E"/>
    <w:rsid w:val="470B67D4"/>
    <w:rsid w:val="470C1A9F"/>
    <w:rsid w:val="471052FE"/>
    <w:rsid w:val="47115D1D"/>
    <w:rsid w:val="47123540"/>
    <w:rsid w:val="471C2EDF"/>
    <w:rsid w:val="471D0504"/>
    <w:rsid w:val="471D2782"/>
    <w:rsid w:val="471D560B"/>
    <w:rsid w:val="471E0B06"/>
    <w:rsid w:val="47203E06"/>
    <w:rsid w:val="47210AFE"/>
    <w:rsid w:val="472614A1"/>
    <w:rsid w:val="472819D3"/>
    <w:rsid w:val="472857C8"/>
    <w:rsid w:val="472A256D"/>
    <w:rsid w:val="472D41FA"/>
    <w:rsid w:val="472E34BB"/>
    <w:rsid w:val="47340F18"/>
    <w:rsid w:val="473646A5"/>
    <w:rsid w:val="473E7FF3"/>
    <w:rsid w:val="47407022"/>
    <w:rsid w:val="47407060"/>
    <w:rsid w:val="47420214"/>
    <w:rsid w:val="47431A0D"/>
    <w:rsid w:val="474555A9"/>
    <w:rsid w:val="474565BE"/>
    <w:rsid w:val="474568FA"/>
    <w:rsid w:val="47461204"/>
    <w:rsid w:val="474912D7"/>
    <w:rsid w:val="47491760"/>
    <w:rsid w:val="474A363F"/>
    <w:rsid w:val="474C3F83"/>
    <w:rsid w:val="474D1195"/>
    <w:rsid w:val="474D33FD"/>
    <w:rsid w:val="474D49BA"/>
    <w:rsid w:val="475313E9"/>
    <w:rsid w:val="475B1A59"/>
    <w:rsid w:val="475C1F60"/>
    <w:rsid w:val="47633E75"/>
    <w:rsid w:val="4764367E"/>
    <w:rsid w:val="47695E11"/>
    <w:rsid w:val="476B7BA7"/>
    <w:rsid w:val="476C6165"/>
    <w:rsid w:val="476F2435"/>
    <w:rsid w:val="477320B5"/>
    <w:rsid w:val="47735C33"/>
    <w:rsid w:val="4775376C"/>
    <w:rsid w:val="47753D03"/>
    <w:rsid w:val="477738D4"/>
    <w:rsid w:val="47791DD8"/>
    <w:rsid w:val="477D29BB"/>
    <w:rsid w:val="477D576A"/>
    <w:rsid w:val="477E1556"/>
    <w:rsid w:val="477E29ED"/>
    <w:rsid w:val="478414AD"/>
    <w:rsid w:val="47865F63"/>
    <w:rsid w:val="47893BDC"/>
    <w:rsid w:val="478A3168"/>
    <w:rsid w:val="4790349A"/>
    <w:rsid w:val="47930AEC"/>
    <w:rsid w:val="479416B5"/>
    <w:rsid w:val="479438B2"/>
    <w:rsid w:val="47946CE6"/>
    <w:rsid w:val="47955053"/>
    <w:rsid w:val="479A09A1"/>
    <w:rsid w:val="479A1250"/>
    <w:rsid w:val="479C0525"/>
    <w:rsid w:val="479C65A6"/>
    <w:rsid w:val="479E0101"/>
    <w:rsid w:val="479F1C5F"/>
    <w:rsid w:val="47A5512E"/>
    <w:rsid w:val="47AC1285"/>
    <w:rsid w:val="47AD1F71"/>
    <w:rsid w:val="47AE2F53"/>
    <w:rsid w:val="47AF3417"/>
    <w:rsid w:val="47B07D27"/>
    <w:rsid w:val="47B13ED3"/>
    <w:rsid w:val="47B67A2D"/>
    <w:rsid w:val="47B70F87"/>
    <w:rsid w:val="47B87C46"/>
    <w:rsid w:val="47BE00D3"/>
    <w:rsid w:val="47BE1CA9"/>
    <w:rsid w:val="47C0330B"/>
    <w:rsid w:val="47C03F19"/>
    <w:rsid w:val="47C10334"/>
    <w:rsid w:val="47C17B56"/>
    <w:rsid w:val="47C664F3"/>
    <w:rsid w:val="47C8658F"/>
    <w:rsid w:val="47CA6DAC"/>
    <w:rsid w:val="47CD2F30"/>
    <w:rsid w:val="47D049D7"/>
    <w:rsid w:val="47D06EAA"/>
    <w:rsid w:val="47D11FA2"/>
    <w:rsid w:val="47D364A7"/>
    <w:rsid w:val="47D76588"/>
    <w:rsid w:val="47D873E3"/>
    <w:rsid w:val="47D90B69"/>
    <w:rsid w:val="47D95350"/>
    <w:rsid w:val="47DB6304"/>
    <w:rsid w:val="47DC0169"/>
    <w:rsid w:val="47DE6698"/>
    <w:rsid w:val="47DF7C71"/>
    <w:rsid w:val="47E01E66"/>
    <w:rsid w:val="47E3019B"/>
    <w:rsid w:val="47E34F94"/>
    <w:rsid w:val="47E53731"/>
    <w:rsid w:val="47EA4F75"/>
    <w:rsid w:val="47EB7817"/>
    <w:rsid w:val="47ED1242"/>
    <w:rsid w:val="47F32974"/>
    <w:rsid w:val="47FB6398"/>
    <w:rsid w:val="47FD6919"/>
    <w:rsid w:val="47FF09C5"/>
    <w:rsid w:val="47FF19BB"/>
    <w:rsid w:val="47FF3FA9"/>
    <w:rsid w:val="48007412"/>
    <w:rsid w:val="480156FB"/>
    <w:rsid w:val="48020A06"/>
    <w:rsid w:val="48065CB8"/>
    <w:rsid w:val="48073E9C"/>
    <w:rsid w:val="480930A0"/>
    <w:rsid w:val="480E109A"/>
    <w:rsid w:val="480E638F"/>
    <w:rsid w:val="481360AE"/>
    <w:rsid w:val="48162FE0"/>
    <w:rsid w:val="48165379"/>
    <w:rsid w:val="48191DA6"/>
    <w:rsid w:val="48202D76"/>
    <w:rsid w:val="48212C19"/>
    <w:rsid w:val="48252F26"/>
    <w:rsid w:val="482539AB"/>
    <w:rsid w:val="48284224"/>
    <w:rsid w:val="482A577C"/>
    <w:rsid w:val="482C1866"/>
    <w:rsid w:val="4832403D"/>
    <w:rsid w:val="48341F37"/>
    <w:rsid w:val="4838091D"/>
    <w:rsid w:val="483C0DF0"/>
    <w:rsid w:val="483C55D4"/>
    <w:rsid w:val="48431F8B"/>
    <w:rsid w:val="484372F2"/>
    <w:rsid w:val="48492D1F"/>
    <w:rsid w:val="484E1A4E"/>
    <w:rsid w:val="484E7A4D"/>
    <w:rsid w:val="48523B66"/>
    <w:rsid w:val="48554C69"/>
    <w:rsid w:val="48594BBA"/>
    <w:rsid w:val="485C0193"/>
    <w:rsid w:val="485C12B5"/>
    <w:rsid w:val="485E3370"/>
    <w:rsid w:val="485F13A4"/>
    <w:rsid w:val="485F6BC9"/>
    <w:rsid w:val="48614B6B"/>
    <w:rsid w:val="486756D0"/>
    <w:rsid w:val="48681F84"/>
    <w:rsid w:val="48693E66"/>
    <w:rsid w:val="486E342F"/>
    <w:rsid w:val="486E7189"/>
    <w:rsid w:val="486F5A81"/>
    <w:rsid w:val="4870194E"/>
    <w:rsid w:val="48711639"/>
    <w:rsid w:val="48767B7B"/>
    <w:rsid w:val="48767D3A"/>
    <w:rsid w:val="48797DAE"/>
    <w:rsid w:val="487A61EE"/>
    <w:rsid w:val="487D398C"/>
    <w:rsid w:val="487D6F27"/>
    <w:rsid w:val="487F27F5"/>
    <w:rsid w:val="48840C5E"/>
    <w:rsid w:val="488A4398"/>
    <w:rsid w:val="488C69C4"/>
    <w:rsid w:val="488F130A"/>
    <w:rsid w:val="48921245"/>
    <w:rsid w:val="48955C2B"/>
    <w:rsid w:val="48967719"/>
    <w:rsid w:val="489712F7"/>
    <w:rsid w:val="489B0901"/>
    <w:rsid w:val="489B7574"/>
    <w:rsid w:val="489F13E5"/>
    <w:rsid w:val="489F67BF"/>
    <w:rsid w:val="48A07461"/>
    <w:rsid w:val="48A76B4C"/>
    <w:rsid w:val="48A83210"/>
    <w:rsid w:val="48A935C0"/>
    <w:rsid w:val="48AA3D7D"/>
    <w:rsid w:val="48AB0142"/>
    <w:rsid w:val="48B20E3A"/>
    <w:rsid w:val="48B57CA0"/>
    <w:rsid w:val="48BF7C45"/>
    <w:rsid w:val="48C0246C"/>
    <w:rsid w:val="48C10BC1"/>
    <w:rsid w:val="48C20BDB"/>
    <w:rsid w:val="48C438B7"/>
    <w:rsid w:val="48C47571"/>
    <w:rsid w:val="48C71F0C"/>
    <w:rsid w:val="48C867B1"/>
    <w:rsid w:val="48D26B77"/>
    <w:rsid w:val="48D34841"/>
    <w:rsid w:val="48D533BD"/>
    <w:rsid w:val="48D67949"/>
    <w:rsid w:val="48D9516C"/>
    <w:rsid w:val="48DA095C"/>
    <w:rsid w:val="48DC7290"/>
    <w:rsid w:val="48E51C30"/>
    <w:rsid w:val="48E66CFB"/>
    <w:rsid w:val="48E8015C"/>
    <w:rsid w:val="48E806D1"/>
    <w:rsid w:val="48E9420F"/>
    <w:rsid w:val="48EA135D"/>
    <w:rsid w:val="48EF73ED"/>
    <w:rsid w:val="48F05D5F"/>
    <w:rsid w:val="48F6135A"/>
    <w:rsid w:val="48F6451E"/>
    <w:rsid w:val="48F755B3"/>
    <w:rsid w:val="48F77A43"/>
    <w:rsid w:val="48FD5B32"/>
    <w:rsid w:val="48FE1DD0"/>
    <w:rsid w:val="48FF0CEA"/>
    <w:rsid w:val="48FF1579"/>
    <w:rsid w:val="49021AF6"/>
    <w:rsid w:val="49067561"/>
    <w:rsid w:val="49075E8E"/>
    <w:rsid w:val="4908651F"/>
    <w:rsid w:val="490950E2"/>
    <w:rsid w:val="490D2FCC"/>
    <w:rsid w:val="49126A81"/>
    <w:rsid w:val="49131CB3"/>
    <w:rsid w:val="49157E2B"/>
    <w:rsid w:val="49193C99"/>
    <w:rsid w:val="492013EB"/>
    <w:rsid w:val="492069FF"/>
    <w:rsid w:val="49216A6A"/>
    <w:rsid w:val="49221B3F"/>
    <w:rsid w:val="49257E8A"/>
    <w:rsid w:val="49265432"/>
    <w:rsid w:val="49297928"/>
    <w:rsid w:val="492F50BF"/>
    <w:rsid w:val="49315361"/>
    <w:rsid w:val="49346B84"/>
    <w:rsid w:val="49372226"/>
    <w:rsid w:val="493A0F7A"/>
    <w:rsid w:val="493A36FC"/>
    <w:rsid w:val="493B7D84"/>
    <w:rsid w:val="493D66C9"/>
    <w:rsid w:val="493D7BC8"/>
    <w:rsid w:val="493E6067"/>
    <w:rsid w:val="49430403"/>
    <w:rsid w:val="49451D69"/>
    <w:rsid w:val="49473128"/>
    <w:rsid w:val="494A3EAD"/>
    <w:rsid w:val="494A54AD"/>
    <w:rsid w:val="494D4D40"/>
    <w:rsid w:val="494D7366"/>
    <w:rsid w:val="494E0670"/>
    <w:rsid w:val="494E5D39"/>
    <w:rsid w:val="494F7537"/>
    <w:rsid w:val="49501B73"/>
    <w:rsid w:val="49502142"/>
    <w:rsid w:val="49503F36"/>
    <w:rsid w:val="49507515"/>
    <w:rsid w:val="4951394D"/>
    <w:rsid w:val="49532CB3"/>
    <w:rsid w:val="49566499"/>
    <w:rsid w:val="495715DA"/>
    <w:rsid w:val="495A03AF"/>
    <w:rsid w:val="495A630C"/>
    <w:rsid w:val="495D5A5E"/>
    <w:rsid w:val="495F6F37"/>
    <w:rsid w:val="49600C5D"/>
    <w:rsid w:val="49614ADD"/>
    <w:rsid w:val="49671680"/>
    <w:rsid w:val="496938E0"/>
    <w:rsid w:val="496B37C1"/>
    <w:rsid w:val="496F7729"/>
    <w:rsid w:val="49702595"/>
    <w:rsid w:val="4972536D"/>
    <w:rsid w:val="49731C22"/>
    <w:rsid w:val="4973690C"/>
    <w:rsid w:val="49741D52"/>
    <w:rsid w:val="49751BBD"/>
    <w:rsid w:val="497655C7"/>
    <w:rsid w:val="49775ED5"/>
    <w:rsid w:val="4979473E"/>
    <w:rsid w:val="497B5CF5"/>
    <w:rsid w:val="497E5808"/>
    <w:rsid w:val="497F21F2"/>
    <w:rsid w:val="497F6331"/>
    <w:rsid w:val="498139DF"/>
    <w:rsid w:val="49820557"/>
    <w:rsid w:val="49845F32"/>
    <w:rsid w:val="49847BA0"/>
    <w:rsid w:val="49882B35"/>
    <w:rsid w:val="4992217D"/>
    <w:rsid w:val="49927A99"/>
    <w:rsid w:val="4993297A"/>
    <w:rsid w:val="49936DEF"/>
    <w:rsid w:val="499629D6"/>
    <w:rsid w:val="49983D00"/>
    <w:rsid w:val="49990C64"/>
    <w:rsid w:val="49993474"/>
    <w:rsid w:val="499B0458"/>
    <w:rsid w:val="499B7B91"/>
    <w:rsid w:val="499C3A2F"/>
    <w:rsid w:val="499F1D1E"/>
    <w:rsid w:val="49A02142"/>
    <w:rsid w:val="49A118C6"/>
    <w:rsid w:val="49A2285B"/>
    <w:rsid w:val="49A81F0D"/>
    <w:rsid w:val="49AD08C2"/>
    <w:rsid w:val="49AD29FF"/>
    <w:rsid w:val="49AF5BE6"/>
    <w:rsid w:val="49B35D19"/>
    <w:rsid w:val="49B640B7"/>
    <w:rsid w:val="49B73EEF"/>
    <w:rsid w:val="49B9234B"/>
    <w:rsid w:val="49BA315B"/>
    <w:rsid w:val="49BB52D6"/>
    <w:rsid w:val="49BB70B5"/>
    <w:rsid w:val="49C26CA6"/>
    <w:rsid w:val="49C44B33"/>
    <w:rsid w:val="49C718C0"/>
    <w:rsid w:val="49C93920"/>
    <w:rsid w:val="49CA2943"/>
    <w:rsid w:val="49CA682B"/>
    <w:rsid w:val="49D01AE8"/>
    <w:rsid w:val="49D208F5"/>
    <w:rsid w:val="49D34E7F"/>
    <w:rsid w:val="49D42A56"/>
    <w:rsid w:val="49D45229"/>
    <w:rsid w:val="49D616D1"/>
    <w:rsid w:val="49DB1B29"/>
    <w:rsid w:val="49DB4BB0"/>
    <w:rsid w:val="49DC2A84"/>
    <w:rsid w:val="49DC45C2"/>
    <w:rsid w:val="49DE7433"/>
    <w:rsid w:val="49DF6593"/>
    <w:rsid w:val="49E018F1"/>
    <w:rsid w:val="49E06CDB"/>
    <w:rsid w:val="49E17968"/>
    <w:rsid w:val="49E862D2"/>
    <w:rsid w:val="49E9319E"/>
    <w:rsid w:val="49ED6CAE"/>
    <w:rsid w:val="49EF2478"/>
    <w:rsid w:val="49F011FC"/>
    <w:rsid w:val="49F24C1A"/>
    <w:rsid w:val="49F41A40"/>
    <w:rsid w:val="49F6051E"/>
    <w:rsid w:val="49F86FBF"/>
    <w:rsid w:val="49F9006A"/>
    <w:rsid w:val="49FD1271"/>
    <w:rsid w:val="49FF6DD7"/>
    <w:rsid w:val="4A043617"/>
    <w:rsid w:val="4A06462D"/>
    <w:rsid w:val="4A06678E"/>
    <w:rsid w:val="4A0871EA"/>
    <w:rsid w:val="4A09239A"/>
    <w:rsid w:val="4A0D0F16"/>
    <w:rsid w:val="4A0D4490"/>
    <w:rsid w:val="4A0D5A7F"/>
    <w:rsid w:val="4A0F394B"/>
    <w:rsid w:val="4A100603"/>
    <w:rsid w:val="4A105FEA"/>
    <w:rsid w:val="4A147CC5"/>
    <w:rsid w:val="4A1B383D"/>
    <w:rsid w:val="4A1D049B"/>
    <w:rsid w:val="4A1D0D2F"/>
    <w:rsid w:val="4A1D2738"/>
    <w:rsid w:val="4A1E2AF0"/>
    <w:rsid w:val="4A202B47"/>
    <w:rsid w:val="4A22056E"/>
    <w:rsid w:val="4A23719C"/>
    <w:rsid w:val="4A2461B0"/>
    <w:rsid w:val="4A2550B5"/>
    <w:rsid w:val="4A2D5FBE"/>
    <w:rsid w:val="4A332D38"/>
    <w:rsid w:val="4A3449A8"/>
    <w:rsid w:val="4A3565C2"/>
    <w:rsid w:val="4A37458C"/>
    <w:rsid w:val="4A3827B3"/>
    <w:rsid w:val="4A3A6FD1"/>
    <w:rsid w:val="4A3B1518"/>
    <w:rsid w:val="4A3D26DE"/>
    <w:rsid w:val="4A432334"/>
    <w:rsid w:val="4A4535E5"/>
    <w:rsid w:val="4A456581"/>
    <w:rsid w:val="4A466E55"/>
    <w:rsid w:val="4A474F68"/>
    <w:rsid w:val="4A4B28CB"/>
    <w:rsid w:val="4A4C05F4"/>
    <w:rsid w:val="4A4C2B49"/>
    <w:rsid w:val="4A500B8C"/>
    <w:rsid w:val="4A502891"/>
    <w:rsid w:val="4A504AF4"/>
    <w:rsid w:val="4A513EA0"/>
    <w:rsid w:val="4A5358F3"/>
    <w:rsid w:val="4A587255"/>
    <w:rsid w:val="4A5B1F82"/>
    <w:rsid w:val="4A5B26F6"/>
    <w:rsid w:val="4A5C266D"/>
    <w:rsid w:val="4A5C7DD4"/>
    <w:rsid w:val="4A5D3ABB"/>
    <w:rsid w:val="4A690FF0"/>
    <w:rsid w:val="4A6E7D91"/>
    <w:rsid w:val="4A730E0F"/>
    <w:rsid w:val="4A7A3F77"/>
    <w:rsid w:val="4A7C2A22"/>
    <w:rsid w:val="4A7C47DF"/>
    <w:rsid w:val="4A7D2786"/>
    <w:rsid w:val="4A7E4E42"/>
    <w:rsid w:val="4A7F6ABD"/>
    <w:rsid w:val="4A800DF7"/>
    <w:rsid w:val="4A84371D"/>
    <w:rsid w:val="4A8839D9"/>
    <w:rsid w:val="4A890347"/>
    <w:rsid w:val="4A8A0034"/>
    <w:rsid w:val="4A8D0284"/>
    <w:rsid w:val="4A8D5106"/>
    <w:rsid w:val="4A926C7D"/>
    <w:rsid w:val="4A9539C1"/>
    <w:rsid w:val="4A96224F"/>
    <w:rsid w:val="4A98335C"/>
    <w:rsid w:val="4A9D67DA"/>
    <w:rsid w:val="4A9E2EE8"/>
    <w:rsid w:val="4AA00201"/>
    <w:rsid w:val="4AA01016"/>
    <w:rsid w:val="4AA16114"/>
    <w:rsid w:val="4AA21618"/>
    <w:rsid w:val="4AAA05F1"/>
    <w:rsid w:val="4AB22070"/>
    <w:rsid w:val="4AB565D7"/>
    <w:rsid w:val="4AB8303D"/>
    <w:rsid w:val="4AB87B35"/>
    <w:rsid w:val="4ABB413C"/>
    <w:rsid w:val="4AC1744E"/>
    <w:rsid w:val="4AC31E7E"/>
    <w:rsid w:val="4AC410D6"/>
    <w:rsid w:val="4AC715B7"/>
    <w:rsid w:val="4AC94DB8"/>
    <w:rsid w:val="4ACA024D"/>
    <w:rsid w:val="4ACB6E33"/>
    <w:rsid w:val="4ACD602E"/>
    <w:rsid w:val="4AD31B81"/>
    <w:rsid w:val="4AD87F5D"/>
    <w:rsid w:val="4AD91C76"/>
    <w:rsid w:val="4ADC5E5F"/>
    <w:rsid w:val="4ADC6225"/>
    <w:rsid w:val="4ADC7310"/>
    <w:rsid w:val="4AE00D89"/>
    <w:rsid w:val="4AE17366"/>
    <w:rsid w:val="4AE267B0"/>
    <w:rsid w:val="4AE37C42"/>
    <w:rsid w:val="4AE41D53"/>
    <w:rsid w:val="4AE4753D"/>
    <w:rsid w:val="4AE74B46"/>
    <w:rsid w:val="4AE92ED6"/>
    <w:rsid w:val="4AE97C2A"/>
    <w:rsid w:val="4AEE5BD9"/>
    <w:rsid w:val="4AF02E12"/>
    <w:rsid w:val="4AF2535B"/>
    <w:rsid w:val="4AF646BD"/>
    <w:rsid w:val="4AF81D92"/>
    <w:rsid w:val="4AFD0E54"/>
    <w:rsid w:val="4AFD1437"/>
    <w:rsid w:val="4AFE0DE7"/>
    <w:rsid w:val="4AFF4067"/>
    <w:rsid w:val="4B0201AF"/>
    <w:rsid w:val="4B02194A"/>
    <w:rsid w:val="4B0F3A95"/>
    <w:rsid w:val="4B0F7BBD"/>
    <w:rsid w:val="4B104ABC"/>
    <w:rsid w:val="4B110ABB"/>
    <w:rsid w:val="4B1176B3"/>
    <w:rsid w:val="4B132C53"/>
    <w:rsid w:val="4B15472B"/>
    <w:rsid w:val="4B161804"/>
    <w:rsid w:val="4B163E32"/>
    <w:rsid w:val="4B171ADB"/>
    <w:rsid w:val="4B172C97"/>
    <w:rsid w:val="4B1839D5"/>
    <w:rsid w:val="4B1956DD"/>
    <w:rsid w:val="4B1A33D2"/>
    <w:rsid w:val="4B204EF7"/>
    <w:rsid w:val="4B233881"/>
    <w:rsid w:val="4B255188"/>
    <w:rsid w:val="4B26784E"/>
    <w:rsid w:val="4B270137"/>
    <w:rsid w:val="4B2725A3"/>
    <w:rsid w:val="4B275A9A"/>
    <w:rsid w:val="4B2A7B8F"/>
    <w:rsid w:val="4B2B7716"/>
    <w:rsid w:val="4B2E5E75"/>
    <w:rsid w:val="4B3852D8"/>
    <w:rsid w:val="4B3872E6"/>
    <w:rsid w:val="4B3A2189"/>
    <w:rsid w:val="4B3B0CAF"/>
    <w:rsid w:val="4B3C0751"/>
    <w:rsid w:val="4B3E66F9"/>
    <w:rsid w:val="4B41154A"/>
    <w:rsid w:val="4B421C96"/>
    <w:rsid w:val="4B42510B"/>
    <w:rsid w:val="4B433D7F"/>
    <w:rsid w:val="4B453273"/>
    <w:rsid w:val="4B4D4A4C"/>
    <w:rsid w:val="4B4E695A"/>
    <w:rsid w:val="4B526D06"/>
    <w:rsid w:val="4B532A58"/>
    <w:rsid w:val="4B593FE8"/>
    <w:rsid w:val="4B5A072F"/>
    <w:rsid w:val="4B5C765F"/>
    <w:rsid w:val="4B602921"/>
    <w:rsid w:val="4B610550"/>
    <w:rsid w:val="4B622322"/>
    <w:rsid w:val="4B6865D5"/>
    <w:rsid w:val="4B6B2864"/>
    <w:rsid w:val="4B6B5B05"/>
    <w:rsid w:val="4B6B61D0"/>
    <w:rsid w:val="4B6D19C0"/>
    <w:rsid w:val="4B711E34"/>
    <w:rsid w:val="4B715E13"/>
    <w:rsid w:val="4B726C1D"/>
    <w:rsid w:val="4B7544E2"/>
    <w:rsid w:val="4B7F05B4"/>
    <w:rsid w:val="4B864497"/>
    <w:rsid w:val="4B867C3C"/>
    <w:rsid w:val="4B8A64B3"/>
    <w:rsid w:val="4B944974"/>
    <w:rsid w:val="4B9C54D0"/>
    <w:rsid w:val="4BA0426D"/>
    <w:rsid w:val="4BA1375A"/>
    <w:rsid w:val="4BA16C61"/>
    <w:rsid w:val="4BA231B8"/>
    <w:rsid w:val="4BA518B4"/>
    <w:rsid w:val="4BA52C8B"/>
    <w:rsid w:val="4BAE5AC3"/>
    <w:rsid w:val="4BAF74B2"/>
    <w:rsid w:val="4BB7148D"/>
    <w:rsid w:val="4BBA091B"/>
    <w:rsid w:val="4BBD52A9"/>
    <w:rsid w:val="4BBD7395"/>
    <w:rsid w:val="4BBE3C26"/>
    <w:rsid w:val="4BC33515"/>
    <w:rsid w:val="4BC4413B"/>
    <w:rsid w:val="4BC621D0"/>
    <w:rsid w:val="4BCA0120"/>
    <w:rsid w:val="4BCA0596"/>
    <w:rsid w:val="4BCA1579"/>
    <w:rsid w:val="4BCA62A2"/>
    <w:rsid w:val="4BCE744F"/>
    <w:rsid w:val="4BCF0C59"/>
    <w:rsid w:val="4BD812EC"/>
    <w:rsid w:val="4BDB048C"/>
    <w:rsid w:val="4BDB3A91"/>
    <w:rsid w:val="4BDC5092"/>
    <w:rsid w:val="4BDC54E1"/>
    <w:rsid w:val="4BE403BA"/>
    <w:rsid w:val="4BE4240A"/>
    <w:rsid w:val="4BE632E7"/>
    <w:rsid w:val="4BE6563D"/>
    <w:rsid w:val="4BEB0322"/>
    <w:rsid w:val="4BEC3E41"/>
    <w:rsid w:val="4BEC5DA9"/>
    <w:rsid w:val="4BED2A5E"/>
    <w:rsid w:val="4BEE3BD0"/>
    <w:rsid w:val="4BEE3C0B"/>
    <w:rsid w:val="4BF25F91"/>
    <w:rsid w:val="4BF32D75"/>
    <w:rsid w:val="4BF95598"/>
    <w:rsid w:val="4BFB60F8"/>
    <w:rsid w:val="4BFE080A"/>
    <w:rsid w:val="4BFF32AF"/>
    <w:rsid w:val="4C024245"/>
    <w:rsid w:val="4C024B9C"/>
    <w:rsid w:val="4C033DD8"/>
    <w:rsid w:val="4C062DF1"/>
    <w:rsid w:val="4C067D4A"/>
    <w:rsid w:val="4C0864C0"/>
    <w:rsid w:val="4C0B1A5F"/>
    <w:rsid w:val="4C0D4F04"/>
    <w:rsid w:val="4C0E20AE"/>
    <w:rsid w:val="4C140DFC"/>
    <w:rsid w:val="4C144407"/>
    <w:rsid w:val="4C175785"/>
    <w:rsid w:val="4C197562"/>
    <w:rsid w:val="4C2123D7"/>
    <w:rsid w:val="4C213E32"/>
    <w:rsid w:val="4C266C25"/>
    <w:rsid w:val="4C2704A8"/>
    <w:rsid w:val="4C28625D"/>
    <w:rsid w:val="4C2901AA"/>
    <w:rsid w:val="4C2A14A0"/>
    <w:rsid w:val="4C2E40FA"/>
    <w:rsid w:val="4C31026D"/>
    <w:rsid w:val="4C343101"/>
    <w:rsid w:val="4C35751C"/>
    <w:rsid w:val="4C365D0C"/>
    <w:rsid w:val="4C386167"/>
    <w:rsid w:val="4C3A1522"/>
    <w:rsid w:val="4C3D234F"/>
    <w:rsid w:val="4C3E45A0"/>
    <w:rsid w:val="4C3F02C7"/>
    <w:rsid w:val="4C3F3988"/>
    <w:rsid w:val="4C401122"/>
    <w:rsid w:val="4C403248"/>
    <w:rsid w:val="4C404F3B"/>
    <w:rsid w:val="4C422A16"/>
    <w:rsid w:val="4C447274"/>
    <w:rsid w:val="4C4A1BC9"/>
    <w:rsid w:val="4C4B531E"/>
    <w:rsid w:val="4C4C241C"/>
    <w:rsid w:val="4C4D0931"/>
    <w:rsid w:val="4C4E542B"/>
    <w:rsid w:val="4C517C2F"/>
    <w:rsid w:val="4C5604A8"/>
    <w:rsid w:val="4C5769BE"/>
    <w:rsid w:val="4C583709"/>
    <w:rsid w:val="4C5E1E26"/>
    <w:rsid w:val="4C5E4774"/>
    <w:rsid w:val="4C5F2097"/>
    <w:rsid w:val="4C6456A4"/>
    <w:rsid w:val="4C6466BF"/>
    <w:rsid w:val="4C6503E4"/>
    <w:rsid w:val="4C663AC8"/>
    <w:rsid w:val="4C695275"/>
    <w:rsid w:val="4C6C2863"/>
    <w:rsid w:val="4C6C7D1A"/>
    <w:rsid w:val="4C6D0539"/>
    <w:rsid w:val="4C7204A6"/>
    <w:rsid w:val="4C741EA0"/>
    <w:rsid w:val="4C767E39"/>
    <w:rsid w:val="4C790381"/>
    <w:rsid w:val="4C7A167B"/>
    <w:rsid w:val="4C7B7E66"/>
    <w:rsid w:val="4C7C474C"/>
    <w:rsid w:val="4C7C7C69"/>
    <w:rsid w:val="4C7F0342"/>
    <w:rsid w:val="4C825E9E"/>
    <w:rsid w:val="4C826F8F"/>
    <w:rsid w:val="4C8273C2"/>
    <w:rsid w:val="4C830858"/>
    <w:rsid w:val="4C861F2F"/>
    <w:rsid w:val="4C871D45"/>
    <w:rsid w:val="4C887290"/>
    <w:rsid w:val="4C8C2FF4"/>
    <w:rsid w:val="4C8E6B12"/>
    <w:rsid w:val="4C9059FE"/>
    <w:rsid w:val="4C9126F7"/>
    <w:rsid w:val="4C941AE3"/>
    <w:rsid w:val="4C95054C"/>
    <w:rsid w:val="4C953430"/>
    <w:rsid w:val="4C982F4B"/>
    <w:rsid w:val="4C987828"/>
    <w:rsid w:val="4C9B72E1"/>
    <w:rsid w:val="4C9C2758"/>
    <w:rsid w:val="4CA00132"/>
    <w:rsid w:val="4CA149AE"/>
    <w:rsid w:val="4CA43FF2"/>
    <w:rsid w:val="4CA6014A"/>
    <w:rsid w:val="4CA6547F"/>
    <w:rsid w:val="4CA73CBC"/>
    <w:rsid w:val="4CAA1D72"/>
    <w:rsid w:val="4CAA6BBC"/>
    <w:rsid w:val="4CB07440"/>
    <w:rsid w:val="4CB51E1C"/>
    <w:rsid w:val="4CC05F8E"/>
    <w:rsid w:val="4CC16768"/>
    <w:rsid w:val="4CC415CB"/>
    <w:rsid w:val="4CCA4CB3"/>
    <w:rsid w:val="4CCB1F60"/>
    <w:rsid w:val="4CCB4EB1"/>
    <w:rsid w:val="4CCE42B5"/>
    <w:rsid w:val="4CDA2381"/>
    <w:rsid w:val="4CDD73A0"/>
    <w:rsid w:val="4CE17534"/>
    <w:rsid w:val="4CE35106"/>
    <w:rsid w:val="4CE425F9"/>
    <w:rsid w:val="4CE56C41"/>
    <w:rsid w:val="4CE62E61"/>
    <w:rsid w:val="4CE64FD6"/>
    <w:rsid w:val="4CE945C8"/>
    <w:rsid w:val="4CEA2EDD"/>
    <w:rsid w:val="4CEE3B76"/>
    <w:rsid w:val="4CEE5A57"/>
    <w:rsid w:val="4CF10AAC"/>
    <w:rsid w:val="4CF11655"/>
    <w:rsid w:val="4CF25F2E"/>
    <w:rsid w:val="4CF336C9"/>
    <w:rsid w:val="4CF35AAA"/>
    <w:rsid w:val="4CF63795"/>
    <w:rsid w:val="4CF63E65"/>
    <w:rsid w:val="4CFC5926"/>
    <w:rsid w:val="4D045330"/>
    <w:rsid w:val="4D046A65"/>
    <w:rsid w:val="4D047C97"/>
    <w:rsid w:val="4D0737ED"/>
    <w:rsid w:val="4D075D04"/>
    <w:rsid w:val="4D0815CB"/>
    <w:rsid w:val="4D0B7E70"/>
    <w:rsid w:val="4D0D12A6"/>
    <w:rsid w:val="4D0E2EFF"/>
    <w:rsid w:val="4D0E78BF"/>
    <w:rsid w:val="4D104DCB"/>
    <w:rsid w:val="4D124567"/>
    <w:rsid w:val="4D125CB9"/>
    <w:rsid w:val="4D12649A"/>
    <w:rsid w:val="4D1579E2"/>
    <w:rsid w:val="4D1D32D0"/>
    <w:rsid w:val="4D1E47CC"/>
    <w:rsid w:val="4D211671"/>
    <w:rsid w:val="4D221584"/>
    <w:rsid w:val="4D237994"/>
    <w:rsid w:val="4D255EAF"/>
    <w:rsid w:val="4D266A3F"/>
    <w:rsid w:val="4D2966F0"/>
    <w:rsid w:val="4D2E4BC8"/>
    <w:rsid w:val="4D2E736F"/>
    <w:rsid w:val="4D2F7A8F"/>
    <w:rsid w:val="4D300F11"/>
    <w:rsid w:val="4D335A41"/>
    <w:rsid w:val="4D355A39"/>
    <w:rsid w:val="4D3741CF"/>
    <w:rsid w:val="4D384E7A"/>
    <w:rsid w:val="4D38705E"/>
    <w:rsid w:val="4D396E23"/>
    <w:rsid w:val="4D3B1F0B"/>
    <w:rsid w:val="4D3D215D"/>
    <w:rsid w:val="4D4129A8"/>
    <w:rsid w:val="4D415F01"/>
    <w:rsid w:val="4D422C2E"/>
    <w:rsid w:val="4D42571B"/>
    <w:rsid w:val="4D441EA9"/>
    <w:rsid w:val="4D44392A"/>
    <w:rsid w:val="4D446B6E"/>
    <w:rsid w:val="4D456163"/>
    <w:rsid w:val="4D49261F"/>
    <w:rsid w:val="4D4A3172"/>
    <w:rsid w:val="4D4C47D0"/>
    <w:rsid w:val="4D4C6CC0"/>
    <w:rsid w:val="4D4D361E"/>
    <w:rsid w:val="4D5376AB"/>
    <w:rsid w:val="4D566979"/>
    <w:rsid w:val="4D58058E"/>
    <w:rsid w:val="4D5808DE"/>
    <w:rsid w:val="4D587A22"/>
    <w:rsid w:val="4D5F0D85"/>
    <w:rsid w:val="4D5F7356"/>
    <w:rsid w:val="4D601F59"/>
    <w:rsid w:val="4D61566B"/>
    <w:rsid w:val="4D620BB6"/>
    <w:rsid w:val="4D64687B"/>
    <w:rsid w:val="4D692A73"/>
    <w:rsid w:val="4D6B3B52"/>
    <w:rsid w:val="4D7055C3"/>
    <w:rsid w:val="4D705841"/>
    <w:rsid w:val="4D707F9D"/>
    <w:rsid w:val="4D711C45"/>
    <w:rsid w:val="4D7305E3"/>
    <w:rsid w:val="4D75070C"/>
    <w:rsid w:val="4D7642FB"/>
    <w:rsid w:val="4D794632"/>
    <w:rsid w:val="4D7B7F9E"/>
    <w:rsid w:val="4D7C7043"/>
    <w:rsid w:val="4D7E32E6"/>
    <w:rsid w:val="4D825273"/>
    <w:rsid w:val="4D83312C"/>
    <w:rsid w:val="4D8D73B5"/>
    <w:rsid w:val="4D8F0276"/>
    <w:rsid w:val="4D905CB2"/>
    <w:rsid w:val="4D914D2A"/>
    <w:rsid w:val="4D92735D"/>
    <w:rsid w:val="4D965FA9"/>
    <w:rsid w:val="4D975E79"/>
    <w:rsid w:val="4D9A5861"/>
    <w:rsid w:val="4DA01122"/>
    <w:rsid w:val="4DA55B68"/>
    <w:rsid w:val="4DA631FF"/>
    <w:rsid w:val="4DA7170B"/>
    <w:rsid w:val="4DA72A38"/>
    <w:rsid w:val="4DAA28EB"/>
    <w:rsid w:val="4DAB148A"/>
    <w:rsid w:val="4DAB7F4E"/>
    <w:rsid w:val="4DAC2E26"/>
    <w:rsid w:val="4DAC47E9"/>
    <w:rsid w:val="4DAE0BFE"/>
    <w:rsid w:val="4DB0348E"/>
    <w:rsid w:val="4DB16F21"/>
    <w:rsid w:val="4DB36EEB"/>
    <w:rsid w:val="4DB41B1E"/>
    <w:rsid w:val="4DB442C1"/>
    <w:rsid w:val="4DB45226"/>
    <w:rsid w:val="4DB91CA6"/>
    <w:rsid w:val="4DBC2790"/>
    <w:rsid w:val="4DBC320D"/>
    <w:rsid w:val="4DBD2D1D"/>
    <w:rsid w:val="4DBE3D7E"/>
    <w:rsid w:val="4DBF09FC"/>
    <w:rsid w:val="4DBF7CD0"/>
    <w:rsid w:val="4DC276AB"/>
    <w:rsid w:val="4DC35427"/>
    <w:rsid w:val="4DC50077"/>
    <w:rsid w:val="4DC712BB"/>
    <w:rsid w:val="4DCB4DD6"/>
    <w:rsid w:val="4DCF343B"/>
    <w:rsid w:val="4DD02895"/>
    <w:rsid w:val="4DD15DA1"/>
    <w:rsid w:val="4DD204D7"/>
    <w:rsid w:val="4DD2402C"/>
    <w:rsid w:val="4DD311EE"/>
    <w:rsid w:val="4DD84AE7"/>
    <w:rsid w:val="4DD91D2E"/>
    <w:rsid w:val="4DDA2168"/>
    <w:rsid w:val="4DDA368B"/>
    <w:rsid w:val="4DEF28FB"/>
    <w:rsid w:val="4DF125CA"/>
    <w:rsid w:val="4DF27862"/>
    <w:rsid w:val="4DF3509D"/>
    <w:rsid w:val="4DF51404"/>
    <w:rsid w:val="4DF61AF0"/>
    <w:rsid w:val="4DF63F48"/>
    <w:rsid w:val="4DF8171D"/>
    <w:rsid w:val="4DF96C1E"/>
    <w:rsid w:val="4DFA40A2"/>
    <w:rsid w:val="4DFA68BB"/>
    <w:rsid w:val="4E003728"/>
    <w:rsid w:val="4E0252ED"/>
    <w:rsid w:val="4E0425FB"/>
    <w:rsid w:val="4E085A7E"/>
    <w:rsid w:val="4E0C771B"/>
    <w:rsid w:val="4E0D3E93"/>
    <w:rsid w:val="4E0E6C1B"/>
    <w:rsid w:val="4E0E7696"/>
    <w:rsid w:val="4E127926"/>
    <w:rsid w:val="4E13097C"/>
    <w:rsid w:val="4E137FA3"/>
    <w:rsid w:val="4E1743D4"/>
    <w:rsid w:val="4E1817E9"/>
    <w:rsid w:val="4E1877C4"/>
    <w:rsid w:val="4E195BE8"/>
    <w:rsid w:val="4E1D6C8E"/>
    <w:rsid w:val="4E1E03E1"/>
    <w:rsid w:val="4E1E083F"/>
    <w:rsid w:val="4E206C69"/>
    <w:rsid w:val="4E244CDC"/>
    <w:rsid w:val="4E271D42"/>
    <w:rsid w:val="4E27250A"/>
    <w:rsid w:val="4E27495B"/>
    <w:rsid w:val="4E293544"/>
    <w:rsid w:val="4E2F00E6"/>
    <w:rsid w:val="4E2F0A1F"/>
    <w:rsid w:val="4E33115B"/>
    <w:rsid w:val="4E360E7D"/>
    <w:rsid w:val="4E362813"/>
    <w:rsid w:val="4E365CD4"/>
    <w:rsid w:val="4E383392"/>
    <w:rsid w:val="4E397DFB"/>
    <w:rsid w:val="4E3B26FE"/>
    <w:rsid w:val="4E3D4FB9"/>
    <w:rsid w:val="4E3F04B9"/>
    <w:rsid w:val="4E3F1F49"/>
    <w:rsid w:val="4E412430"/>
    <w:rsid w:val="4E413F9C"/>
    <w:rsid w:val="4E4221FB"/>
    <w:rsid w:val="4E462105"/>
    <w:rsid w:val="4E466C4F"/>
    <w:rsid w:val="4E483ED3"/>
    <w:rsid w:val="4E4B1DF2"/>
    <w:rsid w:val="4E4B64B2"/>
    <w:rsid w:val="4E4E1874"/>
    <w:rsid w:val="4E4E2815"/>
    <w:rsid w:val="4E514D97"/>
    <w:rsid w:val="4E5633F4"/>
    <w:rsid w:val="4E580290"/>
    <w:rsid w:val="4E5A0F13"/>
    <w:rsid w:val="4E5B00E8"/>
    <w:rsid w:val="4E5B2665"/>
    <w:rsid w:val="4E5C0A35"/>
    <w:rsid w:val="4E5E2A92"/>
    <w:rsid w:val="4E6434D1"/>
    <w:rsid w:val="4E65134E"/>
    <w:rsid w:val="4E657335"/>
    <w:rsid w:val="4E665D07"/>
    <w:rsid w:val="4E687A56"/>
    <w:rsid w:val="4E6B7572"/>
    <w:rsid w:val="4E6E1633"/>
    <w:rsid w:val="4E6E4C83"/>
    <w:rsid w:val="4E714B13"/>
    <w:rsid w:val="4E715545"/>
    <w:rsid w:val="4E723B54"/>
    <w:rsid w:val="4E724D8D"/>
    <w:rsid w:val="4E732B20"/>
    <w:rsid w:val="4E7403A0"/>
    <w:rsid w:val="4E757030"/>
    <w:rsid w:val="4E7740D9"/>
    <w:rsid w:val="4E784D9E"/>
    <w:rsid w:val="4E7F3611"/>
    <w:rsid w:val="4E810C7F"/>
    <w:rsid w:val="4E823148"/>
    <w:rsid w:val="4E8342C9"/>
    <w:rsid w:val="4E842F48"/>
    <w:rsid w:val="4E853959"/>
    <w:rsid w:val="4E8859DA"/>
    <w:rsid w:val="4E8C18AF"/>
    <w:rsid w:val="4E8D539F"/>
    <w:rsid w:val="4E91454F"/>
    <w:rsid w:val="4E935298"/>
    <w:rsid w:val="4E94667B"/>
    <w:rsid w:val="4E954D8C"/>
    <w:rsid w:val="4E977981"/>
    <w:rsid w:val="4E9A2B3C"/>
    <w:rsid w:val="4E9F26E9"/>
    <w:rsid w:val="4E9F3E8A"/>
    <w:rsid w:val="4EA04D57"/>
    <w:rsid w:val="4EA26740"/>
    <w:rsid w:val="4EA40275"/>
    <w:rsid w:val="4EA575AE"/>
    <w:rsid w:val="4EAC0AFF"/>
    <w:rsid w:val="4EAC4959"/>
    <w:rsid w:val="4EAE777C"/>
    <w:rsid w:val="4EB2173F"/>
    <w:rsid w:val="4EB35074"/>
    <w:rsid w:val="4EB62D7E"/>
    <w:rsid w:val="4EB73A2A"/>
    <w:rsid w:val="4EBB4FC0"/>
    <w:rsid w:val="4EBC5D0E"/>
    <w:rsid w:val="4EBD6AF2"/>
    <w:rsid w:val="4EC112C1"/>
    <w:rsid w:val="4EC201CC"/>
    <w:rsid w:val="4EC2021D"/>
    <w:rsid w:val="4EC83845"/>
    <w:rsid w:val="4ECD4F05"/>
    <w:rsid w:val="4ECD4FB5"/>
    <w:rsid w:val="4ECD7479"/>
    <w:rsid w:val="4ED06FA5"/>
    <w:rsid w:val="4ED80CFE"/>
    <w:rsid w:val="4EDC129E"/>
    <w:rsid w:val="4EDC5665"/>
    <w:rsid w:val="4EDD5E49"/>
    <w:rsid w:val="4EE067AC"/>
    <w:rsid w:val="4EE41C41"/>
    <w:rsid w:val="4EE77CDB"/>
    <w:rsid w:val="4EF2254E"/>
    <w:rsid w:val="4EF338B4"/>
    <w:rsid w:val="4EF474A8"/>
    <w:rsid w:val="4EF5259E"/>
    <w:rsid w:val="4EFE7B81"/>
    <w:rsid w:val="4F001CA3"/>
    <w:rsid w:val="4F032C62"/>
    <w:rsid w:val="4F0457C4"/>
    <w:rsid w:val="4F083F87"/>
    <w:rsid w:val="4F08636E"/>
    <w:rsid w:val="4F092286"/>
    <w:rsid w:val="4F0E1C2F"/>
    <w:rsid w:val="4F111439"/>
    <w:rsid w:val="4F11668A"/>
    <w:rsid w:val="4F171AB4"/>
    <w:rsid w:val="4F173C88"/>
    <w:rsid w:val="4F182FE0"/>
    <w:rsid w:val="4F1847A8"/>
    <w:rsid w:val="4F1A0F39"/>
    <w:rsid w:val="4F1A78EF"/>
    <w:rsid w:val="4F1F247C"/>
    <w:rsid w:val="4F22023E"/>
    <w:rsid w:val="4F22323F"/>
    <w:rsid w:val="4F22645E"/>
    <w:rsid w:val="4F230B99"/>
    <w:rsid w:val="4F232CB1"/>
    <w:rsid w:val="4F23313F"/>
    <w:rsid w:val="4F242839"/>
    <w:rsid w:val="4F267386"/>
    <w:rsid w:val="4F2678BE"/>
    <w:rsid w:val="4F293CB4"/>
    <w:rsid w:val="4F2A6FDB"/>
    <w:rsid w:val="4F2E2A00"/>
    <w:rsid w:val="4F2E5199"/>
    <w:rsid w:val="4F2E7ADE"/>
    <w:rsid w:val="4F303DD1"/>
    <w:rsid w:val="4F344A76"/>
    <w:rsid w:val="4F35041B"/>
    <w:rsid w:val="4F351484"/>
    <w:rsid w:val="4F365030"/>
    <w:rsid w:val="4F3A1717"/>
    <w:rsid w:val="4F3B586E"/>
    <w:rsid w:val="4F400AF4"/>
    <w:rsid w:val="4F40293D"/>
    <w:rsid w:val="4F410FE7"/>
    <w:rsid w:val="4F41247F"/>
    <w:rsid w:val="4F433701"/>
    <w:rsid w:val="4F443214"/>
    <w:rsid w:val="4F453E44"/>
    <w:rsid w:val="4F467DFA"/>
    <w:rsid w:val="4F475D30"/>
    <w:rsid w:val="4F4A418E"/>
    <w:rsid w:val="4F5400E7"/>
    <w:rsid w:val="4F551C63"/>
    <w:rsid w:val="4F5522E2"/>
    <w:rsid w:val="4F5A306B"/>
    <w:rsid w:val="4F5A42EC"/>
    <w:rsid w:val="4F5B07DF"/>
    <w:rsid w:val="4F5B5D62"/>
    <w:rsid w:val="4F5C4620"/>
    <w:rsid w:val="4F5E7D2B"/>
    <w:rsid w:val="4F5F4AFB"/>
    <w:rsid w:val="4F6B064F"/>
    <w:rsid w:val="4F6C1767"/>
    <w:rsid w:val="4F6F1768"/>
    <w:rsid w:val="4F743FB8"/>
    <w:rsid w:val="4F7663B0"/>
    <w:rsid w:val="4F7A4F59"/>
    <w:rsid w:val="4F7C3AF2"/>
    <w:rsid w:val="4F7E51CE"/>
    <w:rsid w:val="4F8012D1"/>
    <w:rsid w:val="4F811B70"/>
    <w:rsid w:val="4F8508D3"/>
    <w:rsid w:val="4F862DBE"/>
    <w:rsid w:val="4F870541"/>
    <w:rsid w:val="4F872C22"/>
    <w:rsid w:val="4F891B62"/>
    <w:rsid w:val="4F89317D"/>
    <w:rsid w:val="4F8A6076"/>
    <w:rsid w:val="4F902ED6"/>
    <w:rsid w:val="4F9414AE"/>
    <w:rsid w:val="4F94434A"/>
    <w:rsid w:val="4F9809DA"/>
    <w:rsid w:val="4F986187"/>
    <w:rsid w:val="4F99096E"/>
    <w:rsid w:val="4F990BB6"/>
    <w:rsid w:val="4F9D08D3"/>
    <w:rsid w:val="4FA144C5"/>
    <w:rsid w:val="4FA20095"/>
    <w:rsid w:val="4FA55E20"/>
    <w:rsid w:val="4FA97669"/>
    <w:rsid w:val="4FAA5806"/>
    <w:rsid w:val="4FAC2061"/>
    <w:rsid w:val="4FAC4010"/>
    <w:rsid w:val="4FAD039C"/>
    <w:rsid w:val="4FAD4250"/>
    <w:rsid w:val="4FB03285"/>
    <w:rsid w:val="4FB817D8"/>
    <w:rsid w:val="4FC07107"/>
    <w:rsid w:val="4FC14E06"/>
    <w:rsid w:val="4FC2000E"/>
    <w:rsid w:val="4FC27C92"/>
    <w:rsid w:val="4FC321CB"/>
    <w:rsid w:val="4FC43C18"/>
    <w:rsid w:val="4FC65C46"/>
    <w:rsid w:val="4FC67BC3"/>
    <w:rsid w:val="4FC7152F"/>
    <w:rsid w:val="4FC8120D"/>
    <w:rsid w:val="4FCB7C03"/>
    <w:rsid w:val="4FCE2FE1"/>
    <w:rsid w:val="4FD16331"/>
    <w:rsid w:val="4FD211A5"/>
    <w:rsid w:val="4FD21776"/>
    <w:rsid w:val="4FD35082"/>
    <w:rsid w:val="4FD564AF"/>
    <w:rsid w:val="4FD637FC"/>
    <w:rsid w:val="4FD759AC"/>
    <w:rsid w:val="4FD87E78"/>
    <w:rsid w:val="4FDD1BFF"/>
    <w:rsid w:val="4FDF20A7"/>
    <w:rsid w:val="4FE17CDC"/>
    <w:rsid w:val="4FE321A4"/>
    <w:rsid w:val="4FE75A8D"/>
    <w:rsid w:val="4FE9429E"/>
    <w:rsid w:val="4FEB66A0"/>
    <w:rsid w:val="4FEE6D14"/>
    <w:rsid w:val="4FF05070"/>
    <w:rsid w:val="4FF218E7"/>
    <w:rsid w:val="4FF32E8A"/>
    <w:rsid w:val="4FF45922"/>
    <w:rsid w:val="4FF50A51"/>
    <w:rsid w:val="4FF67739"/>
    <w:rsid w:val="4FF93F2C"/>
    <w:rsid w:val="4FF9514A"/>
    <w:rsid w:val="4FF96B32"/>
    <w:rsid w:val="4FFE66D8"/>
    <w:rsid w:val="50013EF3"/>
    <w:rsid w:val="50036E2B"/>
    <w:rsid w:val="5004006D"/>
    <w:rsid w:val="5010289F"/>
    <w:rsid w:val="50125910"/>
    <w:rsid w:val="501820D7"/>
    <w:rsid w:val="501D3578"/>
    <w:rsid w:val="50251681"/>
    <w:rsid w:val="50265465"/>
    <w:rsid w:val="50265FF4"/>
    <w:rsid w:val="50272629"/>
    <w:rsid w:val="50284DF3"/>
    <w:rsid w:val="50296B22"/>
    <w:rsid w:val="502A1C58"/>
    <w:rsid w:val="502B00CD"/>
    <w:rsid w:val="502B3F6D"/>
    <w:rsid w:val="502B5B9F"/>
    <w:rsid w:val="502F7088"/>
    <w:rsid w:val="503224FB"/>
    <w:rsid w:val="50330F8F"/>
    <w:rsid w:val="5033328B"/>
    <w:rsid w:val="5036268A"/>
    <w:rsid w:val="5038428B"/>
    <w:rsid w:val="50384B6B"/>
    <w:rsid w:val="503A5FDF"/>
    <w:rsid w:val="503F6217"/>
    <w:rsid w:val="50403266"/>
    <w:rsid w:val="5042479B"/>
    <w:rsid w:val="50437410"/>
    <w:rsid w:val="50446A2C"/>
    <w:rsid w:val="50465F34"/>
    <w:rsid w:val="50466E9A"/>
    <w:rsid w:val="504B3A19"/>
    <w:rsid w:val="504D24D6"/>
    <w:rsid w:val="504F236C"/>
    <w:rsid w:val="504F3172"/>
    <w:rsid w:val="504F4EE8"/>
    <w:rsid w:val="50510E8E"/>
    <w:rsid w:val="50531E74"/>
    <w:rsid w:val="50546019"/>
    <w:rsid w:val="50556BEA"/>
    <w:rsid w:val="50572D5D"/>
    <w:rsid w:val="50580E3F"/>
    <w:rsid w:val="50592548"/>
    <w:rsid w:val="505B36DD"/>
    <w:rsid w:val="505C330B"/>
    <w:rsid w:val="505E6DE9"/>
    <w:rsid w:val="50634020"/>
    <w:rsid w:val="50654470"/>
    <w:rsid w:val="50670D73"/>
    <w:rsid w:val="506771B5"/>
    <w:rsid w:val="506863EA"/>
    <w:rsid w:val="506B1817"/>
    <w:rsid w:val="506F4365"/>
    <w:rsid w:val="50714736"/>
    <w:rsid w:val="5072679B"/>
    <w:rsid w:val="507304C8"/>
    <w:rsid w:val="507649FB"/>
    <w:rsid w:val="50766729"/>
    <w:rsid w:val="50792D2F"/>
    <w:rsid w:val="507E5741"/>
    <w:rsid w:val="50884174"/>
    <w:rsid w:val="50892A71"/>
    <w:rsid w:val="508A019C"/>
    <w:rsid w:val="508E01BF"/>
    <w:rsid w:val="508F0120"/>
    <w:rsid w:val="509A6A68"/>
    <w:rsid w:val="509B2FEB"/>
    <w:rsid w:val="509C31B2"/>
    <w:rsid w:val="509E060C"/>
    <w:rsid w:val="509E211B"/>
    <w:rsid w:val="509F281D"/>
    <w:rsid w:val="50A13F9D"/>
    <w:rsid w:val="50A85434"/>
    <w:rsid w:val="50A87B00"/>
    <w:rsid w:val="50A92651"/>
    <w:rsid w:val="50A94005"/>
    <w:rsid w:val="50AA597D"/>
    <w:rsid w:val="50AE4527"/>
    <w:rsid w:val="50AE4DB0"/>
    <w:rsid w:val="50AE695A"/>
    <w:rsid w:val="50AF6566"/>
    <w:rsid w:val="50B35822"/>
    <w:rsid w:val="50B8258A"/>
    <w:rsid w:val="50B84C32"/>
    <w:rsid w:val="50BA362B"/>
    <w:rsid w:val="50BC3B88"/>
    <w:rsid w:val="50BC63DE"/>
    <w:rsid w:val="50C12103"/>
    <w:rsid w:val="50D24391"/>
    <w:rsid w:val="50D32B61"/>
    <w:rsid w:val="50D51998"/>
    <w:rsid w:val="50D66073"/>
    <w:rsid w:val="50D81FCD"/>
    <w:rsid w:val="50D8480F"/>
    <w:rsid w:val="50DC3C13"/>
    <w:rsid w:val="50E00929"/>
    <w:rsid w:val="50E17801"/>
    <w:rsid w:val="50E337D7"/>
    <w:rsid w:val="50E37998"/>
    <w:rsid w:val="50E517C2"/>
    <w:rsid w:val="50E814C0"/>
    <w:rsid w:val="50E96B8E"/>
    <w:rsid w:val="50EA1782"/>
    <w:rsid w:val="50EC05EE"/>
    <w:rsid w:val="50ED7C0E"/>
    <w:rsid w:val="50EE2718"/>
    <w:rsid w:val="50F11FCD"/>
    <w:rsid w:val="50F15DB0"/>
    <w:rsid w:val="50F454FD"/>
    <w:rsid w:val="50F46A00"/>
    <w:rsid w:val="50F51BBA"/>
    <w:rsid w:val="50F905AD"/>
    <w:rsid w:val="50FD13B2"/>
    <w:rsid w:val="51091FFE"/>
    <w:rsid w:val="510C73C0"/>
    <w:rsid w:val="510D026C"/>
    <w:rsid w:val="510F100B"/>
    <w:rsid w:val="510F5799"/>
    <w:rsid w:val="510F66B1"/>
    <w:rsid w:val="51102354"/>
    <w:rsid w:val="511200A6"/>
    <w:rsid w:val="5112717E"/>
    <w:rsid w:val="51150E2A"/>
    <w:rsid w:val="511D59F0"/>
    <w:rsid w:val="511F07E8"/>
    <w:rsid w:val="51207428"/>
    <w:rsid w:val="51274DA9"/>
    <w:rsid w:val="51282D4D"/>
    <w:rsid w:val="512A19F8"/>
    <w:rsid w:val="512D72EA"/>
    <w:rsid w:val="51300E22"/>
    <w:rsid w:val="51302231"/>
    <w:rsid w:val="51327881"/>
    <w:rsid w:val="51370032"/>
    <w:rsid w:val="51385D79"/>
    <w:rsid w:val="513922A7"/>
    <w:rsid w:val="513C0E11"/>
    <w:rsid w:val="513D17DC"/>
    <w:rsid w:val="51401E29"/>
    <w:rsid w:val="51412CC7"/>
    <w:rsid w:val="51471BBB"/>
    <w:rsid w:val="514A33C1"/>
    <w:rsid w:val="515252B5"/>
    <w:rsid w:val="51531B22"/>
    <w:rsid w:val="51534A8D"/>
    <w:rsid w:val="51560EBB"/>
    <w:rsid w:val="51586ADA"/>
    <w:rsid w:val="515A7C11"/>
    <w:rsid w:val="515B4C46"/>
    <w:rsid w:val="51601B6A"/>
    <w:rsid w:val="51617923"/>
    <w:rsid w:val="516536E0"/>
    <w:rsid w:val="51657997"/>
    <w:rsid w:val="516B241D"/>
    <w:rsid w:val="516F3C77"/>
    <w:rsid w:val="51730C31"/>
    <w:rsid w:val="51744736"/>
    <w:rsid w:val="5174748D"/>
    <w:rsid w:val="51753E58"/>
    <w:rsid w:val="51761C3E"/>
    <w:rsid w:val="51766BED"/>
    <w:rsid w:val="5179552E"/>
    <w:rsid w:val="517A18FE"/>
    <w:rsid w:val="517D204C"/>
    <w:rsid w:val="51801B46"/>
    <w:rsid w:val="518315A5"/>
    <w:rsid w:val="51854D2E"/>
    <w:rsid w:val="518767C8"/>
    <w:rsid w:val="51892B1A"/>
    <w:rsid w:val="518A2928"/>
    <w:rsid w:val="518D51FF"/>
    <w:rsid w:val="518F08A8"/>
    <w:rsid w:val="51901E5A"/>
    <w:rsid w:val="51927FEB"/>
    <w:rsid w:val="5194382F"/>
    <w:rsid w:val="51966D42"/>
    <w:rsid w:val="5199463E"/>
    <w:rsid w:val="519A4335"/>
    <w:rsid w:val="519B696C"/>
    <w:rsid w:val="519C127F"/>
    <w:rsid w:val="519D1C36"/>
    <w:rsid w:val="519F7170"/>
    <w:rsid w:val="51A137D9"/>
    <w:rsid w:val="51A43E71"/>
    <w:rsid w:val="51A44E07"/>
    <w:rsid w:val="51A5711B"/>
    <w:rsid w:val="51A82601"/>
    <w:rsid w:val="51AA2C39"/>
    <w:rsid w:val="51AB170F"/>
    <w:rsid w:val="51AC3DA6"/>
    <w:rsid w:val="51AD30BE"/>
    <w:rsid w:val="51AE7C8B"/>
    <w:rsid w:val="51B34C76"/>
    <w:rsid w:val="51B942EA"/>
    <w:rsid w:val="51BA25F0"/>
    <w:rsid w:val="51C32962"/>
    <w:rsid w:val="51C57C39"/>
    <w:rsid w:val="51C625F1"/>
    <w:rsid w:val="51C714A2"/>
    <w:rsid w:val="51C9551B"/>
    <w:rsid w:val="51CA77BB"/>
    <w:rsid w:val="51CC37EA"/>
    <w:rsid w:val="51D41541"/>
    <w:rsid w:val="51D436EE"/>
    <w:rsid w:val="51D53F4B"/>
    <w:rsid w:val="51DF1D21"/>
    <w:rsid w:val="51E1011A"/>
    <w:rsid w:val="51E15405"/>
    <w:rsid w:val="51E51511"/>
    <w:rsid w:val="51E56027"/>
    <w:rsid w:val="51EB3FFE"/>
    <w:rsid w:val="51EC7E67"/>
    <w:rsid w:val="51F7508B"/>
    <w:rsid w:val="51FE3061"/>
    <w:rsid w:val="52001D41"/>
    <w:rsid w:val="52014C2A"/>
    <w:rsid w:val="52020751"/>
    <w:rsid w:val="520329A2"/>
    <w:rsid w:val="52063A4B"/>
    <w:rsid w:val="52064CD5"/>
    <w:rsid w:val="5208592E"/>
    <w:rsid w:val="52094E9F"/>
    <w:rsid w:val="52103B7C"/>
    <w:rsid w:val="52123307"/>
    <w:rsid w:val="521435FC"/>
    <w:rsid w:val="521621E0"/>
    <w:rsid w:val="521626A3"/>
    <w:rsid w:val="521A16B8"/>
    <w:rsid w:val="521B4163"/>
    <w:rsid w:val="521B6BE9"/>
    <w:rsid w:val="521B7D4A"/>
    <w:rsid w:val="521C3209"/>
    <w:rsid w:val="521F558D"/>
    <w:rsid w:val="5221113B"/>
    <w:rsid w:val="522646BC"/>
    <w:rsid w:val="522B457D"/>
    <w:rsid w:val="522B57E8"/>
    <w:rsid w:val="522C7145"/>
    <w:rsid w:val="522E340F"/>
    <w:rsid w:val="522F40A4"/>
    <w:rsid w:val="523106AA"/>
    <w:rsid w:val="52363799"/>
    <w:rsid w:val="523844B4"/>
    <w:rsid w:val="523B3152"/>
    <w:rsid w:val="523D48F2"/>
    <w:rsid w:val="523E153E"/>
    <w:rsid w:val="52441D08"/>
    <w:rsid w:val="52450C04"/>
    <w:rsid w:val="52452CA7"/>
    <w:rsid w:val="5246628D"/>
    <w:rsid w:val="52481122"/>
    <w:rsid w:val="52494334"/>
    <w:rsid w:val="524A1599"/>
    <w:rsid w:val="524A5E4E"/>
    <w:rsid w:val="524E359A"/>
    <w:rsid w:val="52502E1F"/>
    <w:rsid w:val="52506DE2"/>
    <w:rsid w:val="52530388"/>
    <w:rsid w:val="525306AA"/>
    <w:rsid w:val="52554011"/>
    <w:rsid w:val="52580677"/>
    <w:rsid w:val="52585109"/>
    <w:rsid w:val="525B5023"/>
    <w:rsid w:val="525C0A1C"/>
    <w:rsid w:val="525D519A"/>
    <w:rsid w:val="5261325A"/>
    <w:rsid w:val="5268561B"/>
    <w:rsid w:val="52685A80"/>
    <w:rsid w:val="52686FA9"/>
    <w:rsid w:val="526C7888"/>
    <w:rsid w:val="526D62DD"/>
    <w:rsid w:val="527300BA"/>
    <w:rsid w:val="527559D8"/>
    <w:rsid w:val="5278780F"/>
    <w:rsid w:val="5279775A"/>
    <w:rsid w:val="527D2098"/>
    <w:rsid w:val="527E7DCD"/>
    <w:rsid w:val="528057BB"/>
    <w:rsid w:val="5283511A"/>
    <w:rsid w:val="528354BB"/>
    <w:rsid w:val="52835DAE"/>
    <w:rsid w:val="52843319"/>
    <w:rsid w:val="5286171B"/>
    <w:rsid w:val="52907F70"/>
    <w:rsid w:val="52940BC3"/>
    <w:rsid w:val="52944D8C"/>
    <w:rsid w:val="529734C2"/>
    <w:rsid w:val="529A4A32"/>
    <w:rsid w:val="529A7950"/>
    <w:rsid w:val="529C0C9C"/>
    <w:rsid w:val="529C1358"/>
    <w:rsid w:val="529C5D1D"/>
    <w:rsid w:val="529D1FEA"/>
    <w:rsid w:val="529D30F2"/>
    <w:rsid w:val="52A12984"/>
    <w:rsid w:val="52A331DB"/>
    <w:rsid w:val="52A64288"/>
    <w:rsid w:val="52A93BD6"/>
    <w:rsid w:val="52B27A3F"/>
    <w:rsid w:val="52B410A0"/>
    <w:rsid w:val="52BD7268"/>
    <w:rsid w:val="52BE0CEE"/>
    <w:rsid w:val="52BE5A67"/>
    <w:rsid w:val="52C27560"/>
    <w:rsid w:val="52C324B8"/>
    <w:rsid w:val="52C62C01"/>
    <w:rsid w:val="52C804F4"/>
    <w:rsid w:val="52C97068"/>
    <w:rsid w:val="52CA1C19"/>
    <w:rsid w:val="52D0574E"/>
    <w:rsid w:val="52D0646A"/>
    <w:rsid w:val="52D61610"/>
    <w:rsid w:val="52D9178A"/>
    <w:rsid w:val="52DA1DB3"/>
    <w:rsid w:val="52DF5AD5"/>
    <w:rsid w:val="52E0788F"/>
    <w:rsid w:val="52E4349D"/>
    <w:rsid w:val="52E44AAC"/>
    <w:rsid w:val="52E5580D"/>
    <w:rsid w:val="52E66E08"/>
    <w:rsid w:val="52E70F59"/>
    <w:rsid w:val="52E77C34"/>
    <w:rsid w:val="52EC7961"/>
    <w:rsid w:val="52F267D2"/>
    <w:rsid w:val="52F50FCA"/>
    <w:rsid w:val="52F540CF"/>
    <w:rsid w:val="52FE30BB"/>
    <w:rsid w:val="5301101F"/>
    <w:rsid w:val="53056852"/>
    <w:rsid w:val="530A3307"/>
    <w:rsid w:val="530B4C1F"/>
    <w:rsid w:val="53140C94"/>
    <w:rsid w:val="53176A18"/>
    <w:rsid w:val="531824BA"/>
    <w:rsid w:val="531B0EC2"/>
    <w:rsid w:val="531B5152"/>
    <w:rsid w:val="531B5E13"/>
    <w:rsid w:val="531C0403"/>
    <w:rsid w:val="53251F57"/>
    <w:rsid w:val="5325726B"/>
    <w:rsid w:val="5325737D"/>
    <w:rsid w:val="53275A21"/>
    <w:rsid w:val="53282A49"/>
    <w:rsid w:val="53292F77"/>
    <w:rsid w:val="532A3DCC"/>
    <w:rsid w:val="532E7408"/>
    <w:rsid w:val="53334500"/>
    <w:rsid w:val="53335DC8"/>
    <w:rsid w:val="53376B73"/>
    <w:rsid w:val="533872A7"/>
    <w:rsid w:val="533E47E9"/>
    <w:rsid w:val="53405A40"/>
    <w:rsid w:val="53423F39"/>
    <w:rsid w:val="534457DF"/>
    <w:rsid w:val="534860C3"/>
    <w:rsid w:val="5349020B"/>
    <w:rsid w:val="534B4B57"/>
    <w:rsid w:val="534D00D7"/>
    <w:rsid w:val="534D3393"/>
    <w:rsid w:val="535102FC"/>
    <w:rsid w:val="53524B4F"/>
    <w:rsid w:val="535279CE"/>
    <w:rsid w:val="535536AD"/>
    <w:rsid w:val="5355374A"/>
    <w:rsid w:val="5356206E"/>
    <w:rsid w:val="53573C16"/>
    <w:rsid w:val="5357733A"/>
    <w:rsid w:val="535C0877"/>
    <w:rsid w:val="535C7AF7"/>
    <w:rsid w:val="535E7EF5"/>
    <w:rsid w:val="536255E8"/>
    <w:rsid w:val="536415BF"/>
    <w:rsid w:val="53665068"/>
    <w:rsid w:val="536A7DB5"/>
    <w:rsid w:val="536C7DC0"/>
    <w:rsid w:val="536E79E7"/>
    <w:rsid w:val="536F0E02"/>
    <w:rsid w:val="5375123D"/>
    <w:rsid w:val="537538DF"/>
    <w:rsid w:val="537A142F"/>
    <w:rsid w:val="537C0524"/>
    <w:rsid w:val="537E1056"/>
    <w:rsid w:val="537E5FC8"/>
    <w:rsid w:val="537F7102"/>
    <w:rsid w:val="537F79E9"/>
    <w:rsid w:val="53800074"/>
    <w:rsid w:val="53817F82"/>
    <w:rsid w:val="53823351"/>
    <w:rsid w:val="5382608B"/>
    <w:rsid w:val="53841381"/>
    <w:rsid w:val="53845738"/>
    <w:rsid w:val="5384577D"/>
    <w:rsid w:val="53850D98"/>
    <w:rsid w:val="53855743"/>
    <w:rsid w:val="5385700D"/>
    <w:rsid w:val="538B7794"/>
    <w:rsid w:val="538F0B31"/>
    <w:rsid w:val="538F697B"/>
    <w:rsid w:val="539018FA"/>
    <w:rsid w:val="539037D4"/>
    <w:rsid w:val="53903ACF"/>
    <w:rsid w:val="539062CF"/>
    <w:rsid w:val="53917B9B"/>
    <w:rsid w:val="53936C33"/>
    <w:rsid w:val="5395369D"/>
    <w:rsid w:val="53971A34"/>
    <w:rsid w:val="53977EDE"/>
    <w:rsid w:val="539A1C1A"/>
    <w:rsid w:val="539E250B"/>
    <w:rsid w:val="53A41D90"/>
    <w:rsid w:val="53A47FFF"/>
    <w:rsid w:val="53A83E70"/>
    <w:rsid w:val="53A87FD2"/>
    <w:rsid w:val="53A905E9"/>
    <w:rsid w:val="53AA1952"/>
    <w:rsid w:val="53B029E8"/>
    <w:rsid w:val="53B507AD"/>
    <w:rsid w:val="53B6340C"/>
    <w:rsid w:val="53BA72A6"/>
    <w:rsid w:val="53BE4245"/>
    <w:rsid w:val="53BE4E8C"/>
    <w:rsid w:val="53BE6C13"/>
    <w:rsid w:val="53C27591"/>
    <w:rsid w:val="53C55A1F"/>
    <w:rsid w:val="53C64C75"/>
    <w:rsid w:val="53C64D4E"/>
    <w:rsid w:val="53CE1277"/>
    <w:rsid w:val="53D402BD"/>
    <w:rsid w:val="53D7264D"/>
    <w:rsid w:val="53D76384"/>
    <w:rsid w:val="53DA6D7B"/>
    <w:rsid w:val="53E23C5D"/>
    <w:rsid w:val="53E460EC"/>
    <w:rsid w:val="53E76D28"/>
    <w:rsid w:val="53E91FD2"/>
    <w:rsid w:val="53EC3A55"/>
    <w:rsid w:val="53EC65C3"/>
    <w:rsid w:val="53EE5A7C"/>
    <w:rsid w:val="53EF45C5"/>
    <w:rsid w:val="53F21572"/>
    <w:rsid w:val="53F313A1"/>
    <w:rsid w:val="53F34F02"/>
    <w:rsid w:val="53F749BB"/>
    <w:rsid w:val="53FB0C8A"/>
    <w:rsid w:val="53FC2363"/>
    <w:rsid w:val="53FE483B"/>
    <w:rsid w:val="53FF3384"/>
    <w:rsid w:val="54056B08"/>
    <w:rsid w:val="540646E7"/>
    <w:rsid w:val="5407531D"/>
    <w:rsid w:val="5407580B"/>
    <w:rsid w:val="5409564A"/>
    <w:rsid w:val="540D5E8B"/>
    <w:rsid w:val="540F14A7"/>
    <w:rsid w:val="541153E1"/>
    <w:rsid w:val="541620F0"/>
    <w:rsid w:val="54162838"/>
    <w:rsid w:val="54196FC1"/>
    <w:rsid w:val="541A138F"/>
    <w:rsid w:val="541B47E4"/>
    <w:rsid w:val="541E1CF3"/>
    <w:rsid w:val="541F7866"/>
    <w:rsid w:val="54207E6C"/>
    <w:rsid w:val="54213F55"/>
    <w:rsid w:val="542531CF"/>
    <w:rsid w:val="54256BDB"/>
    <w:rsid w:val="54260CBD"/>
    <w:rsid w:val="542772E3"/>
    <w:rsid w:val="542834C0"/>
    <w:rsid w:val="542B16DD"/>
    <w:rsid w:val="542B251C"/>
    <w:rsid w:val="542E277C"/>
    <w:rsid w:val="54312BF1"/>
    <w:rsid w:val="54351CA0"/>
    <w:rsid w:val="54376D27"/>
    <w:rsid w:val="543E1342"/>
    <w:rsid w:val="54430F1E"/>
    <w:rsid w:val="544432E8"/>
    <w:rsid w:val="54466824"/>
    <w:rsid w:val="54493755"/>
    <w:rsid w:val="544B05F4"/>
    <w:rsid w:val="544C0BC7"/>
    <w:rsid w:val="544F23D6"/>
    <w:rsid w:val="5451054A"/>
    <w:rsid w:val="545701C8"/>
    <w:rsid w:val="545858FF"/>
    <w:rsid w:val="545922D7"/>
    <w:rsid w:val="5459534D"/>
    <w:rsid w:val="545A6F38"/>
    <w:rsid w:val="545B125E"/>
    <w:rsid w:val="545E678B"/>
    <w:rsid w:val="54636D45"/>
    <w:rsid w:val="54646034"/>
    <w:rsid w:val="546573FD"/>
    <w:rsid w:val="54667563"/>
    <w:rsid w:val="546B1F7A"/>
    <w:rsid w:val="546E3567"/>
    <w:rsid w:val="546F3806"/>
    <w:rsid w:val="54731892"/>
    <w:rsid w:val="5474081F"/>
    <w:rsid w:val="54745AD5"/>
    <w:rsid w:val="54747386"/>
    <w:rsid w:val="54765497"/>
    <w:rsid w:val="54766BB4"/>
    <w:rsid w:val="547769DF"/>
    <w:rsid w:val="547A6CAE"/>
    <w:rsid w:val="547C2425"/>
    <w:rsid w:val="547C5EF4"/>
    <w:rsid w:val="547E2446"/>
    <w:rsid w:val="547F7384"/>
    <w:rsid w:val="548048B3"/>
    <w:rsid w:val="54866B9B"/>
    <w:rsid w:val="548B169B"/>
    <w:rsid w:val="548B66F3"/>
    <w:rsid w:val="548E79A8"/>
    <w:rsid w:val="54906A70"/>
    <w:rsid w:val="5491191B"/>
    <w:rsid w:val="549134D5"/>
    <w:rsid w:val="54940190"/>
    <w:rsid w:val="54947E22"/>
    <w:rsid w:val="5496553D"/>
    <w:rsid w:val="549A59A9"/>
    <w:rsid w:val="54A01A7A"/>
    <w:rsid w:val="54A06516"/>
    <w:rsid w:val="54A771DB"/>
    <w:rsid w:val="54AB452F"/>
    <w:rsid w:val="54AF74BE"/>
    <w:rsid w:val="54B40D35"/>
    <w:rsid w:val="54B607B2"/>
    <w:rsid w:val="54B72889"/>
    <w:rsid w:val="54BF1AEC"/>
    <w:rsid w:val="54C15499"/>
    <w:rsid w:val="54C31F83"/>
    <w:rsid w:val="54C35688"/>
    <w:rsid w:val="54C911B0"/>
    <w:rsid w:val="54C97B07"/>
    <w:rsid w:val="54CA5E50"/>
    <w:rsid w:val="54CC29C3"/>
    <w:rsid w:val="54CC2ACD"/>
    <w:rsid w:val="54CC68D1"/>
    <w:rsid w:val="54CD37DF"/>
    <w:rsid w:val="54CE2507"/>
    <w:rsid w:val="54CF576C"/>
    <w:rsid w:val="54D3763F"/>
    <w:rsid w:val="54D85C5A"/>
    <w:rsid w:val="54D95AD1"/>
    <w:rsid w:val="54E20D7D"/>
    <w:rsid w:val="54E335EB"/>
    <w:rsid w:val="54E40472"/>
    <w:rsid w:val="54E46A96"/>
    <w:rsid w:val="54E755E3"/>
    <w:rsid w:val="54EA6019"/>
    <w:rsid w:val="54EB1714"/>
    <w:rsid w:val="54EB44DF"/>
    <w:rsid w:val="54EE4F47"/>
    <w:rsid w:val="54F00BDD"/>
    <w:rsid w:val="54F22EDF"/>
    <w:rsid w:val="54F2537A"/>
    <w:rsid w:val="54F567BB"/>
    <w:rsid w:val="54F601AB"/>
    <w:rsid w:val="54F81C56"/>
    <w:rsid w:val="54FA7FBF"/>
    <w:rsid w:val="55041C7D"/>
    <w:rsid w:val="550443F5"/>
    <w:rsid w:val="5504573D"/>
    <w:rsid w:val="550517A5"/>
    <w:rsid w:val="55052B6B"/>
    <w:rsid w:val="55054081"/>
    <w:rsid w:val="55056CC9"/>
    <w:rsid w:val="55062FED"/>
    <w:rsid w:val="550C1AE1"/>
    <w:rsid w:val="55117EEC"/>
    <w:rsid w:val="5516316E"/>
    <w:rsid w:val="55166980"/>
    <w:rsid w:val="55181CD2"/>
    <w:rsid w:val="55185613"/>
    <w:rsid w:val="551B0F8F"/>
    <w:rsid w:val="551D7F87"/>
    <w:rsid w:val="552039ED"/>
    <w:rsid w:val="55230C03"/>
    <w:rsid w:val="55237752"/>
    <w:rsid w:val="55243103"/>
    <w:rsid w:val="55282FAE"/>
    <w:rsid w:val="55283F03"/>
    <w:rsid w:val="55285E96"/>
    <w:rsid w:val="55287398"/>
    <w:rsid w:val="55312F4E"/>
    <w:rsid w:val="55316909"/>
    <w:rsid w:val="553479DB"/>
    <w:rsid w:val="55384103"/>
    <w:rsid w:val="553A226A"/>
    <w:rsid w:val="554222A0"/>
    <w:rsid w:val="55422D63"/>
    <w:rsid w:val="554646B7"/>
    <w:rsid w:val="55474BFE"/>
    <w:rsid w:val="55484B77"/>
    <w:rsid w:val="55494873"/>
    <w:rsid w:val="554D6F5E"/>
    <w:rsid w:val="555528CA"/>
    <w:rsid w:val="555573C6"/>
    <w:rsid w:val="5556045C"/>
    <w:rsid w:val="555642D9"/>
    <w:rsid w:val="55594941"/>
    <w:rsid w:val="555A5466"/>
    <w:rsid w:val="555A759A"/>
    <w:rsid w:val="555B52AD"/>
    <w:rsid w:val="555E0C01"/>
    <w:rsid w:val="555E2489"/>
    <w:rsid w:val="55670FB6"/>
    <w:rsid w:val="5567765E"/>
    <w:rsid w:val="5568718D"/>
    <w:rsid w:val="556A09BB"/>
    <w:rsid w:val="556E03F2"/>
    <w:rsid w:val="556F5ADF"/>
    <w:rsid w:val="557019EB"/>
    <w:rsid w:val="55740D3C"/>
    <w:rsid w:val="55757802"/>
    <w:rsid w:val="557837FF"/>
    <w:rsid w:val="557D6FD4"/>
    <w:rsid w:val="557F2164"/>
    <w:rsid w:val="55847531"/>
    <w:rsid w:val="5587536B"/>
    <w:rsid w:val="55886853"/>
    <w:rsid w:val="558A4740"/>
    <w:rsid w:val="558D2A65"/>
    <w:rsid w:val="55931EAD"/>
    <w:rsid w:val="5593363B"/>
    <w:rsid w:val="559435FD"/>
    <w:rsid w:val="559476D6"/>
    <w:rsid w:val="5599528F"/>
    <w:rsid w:val="55996991"/>
    <w:rsid w:val="559A35A5"/>
    <w:rsid w:val="559A499F"/>
    <w:rsid w:val="559C7C71"/>
    <w:rsid w:val="559E3A5B"/>
    <w:rsid w:val="559F4771"/>
    <w:rsid w:val="55A02BA2"/>
    <w:rsid w:val="55A135CC"/>
    <w:rsid w:val="55A946F7"/>
    <w:rsid w:val="55AC188B"/>
    <w:rsid w:val="55AE45AF"/>
    <w:rsid w:val="55AF7AD4"/>
    <w:rsid w:val="55B33D81"/>
    <w:rsid w:val="55B812A2"/>
    <w:rsid w:val="55BB65AB"/>
    <w:rsid w:val="55C5279F"/>
    <w:rsid w:val="55C90486"/>
    <w:rsid w:val="55CA637E"/>
    <w:rsid w:val="55CD0613"/>
    <w:rsid w:val="55CD49AC"/>
    <w:rsid w:val="55CE71F8"/>
    <w:rsid w:val="55D01D97"/>
    <w:rsid w:val="55D24061"/>
    <w:rsid w:val="55D31AAA"/>
    <w:rsid w:val="55D40381"/>
    <w:rsid w:val="55D72756"/>
    <w:rsid w:val="55DB4F91"/>
    <w:rsid w:val="55DC573A"/>
    <w:rsid w:val="55DD666F"/>
    <w:rsid w:val="55DF0DD8"/>
    <w:rsid w:val="55E0183A"/>
    <w:rsid w:val="55E07810"/>
    <w:rsid w:val="55E25836"/>
    <w:rsid w:val="55E4057D"/>
    <w:rsid w:val="55E5262A"/>
    <w:rsid w:val="55E55B27"/>
    <w:rsid w:val="55E67994"/>
    <w:rsid w:val="55E85188"/>
    <w:rsid w:val="55E9733B"/>
    <w:rsid w:val="55F01F81"/>
    <w:rsid w:val="55F127A6"/>
    <w:rsid w:val="55F60211"/>
    <w:rsid w:val="55F67E4A"/>
    <w:rsid w:val="55F803D0"/>
    <w:rsid w:val="55F9695D"/>
    <w:rsid w:val="55FB25BC"/>
    <w:rsid w:val="55FD0F39"/>
    <w:rsid w:val="55FD10D9"/>
    <w:rsid w:val="55FD5F18"/>
    <w:rsid w:val="55FE5719"/>
    <w:rsid w:val="56015565"/>
    <w:rsid w:val="560204B0"/>
    <w:rsid w:val="560350CD"/>
    <w:rsid w:val="5603546B"/>
    <w:rsid w:val="56045CDA"/>
    <w:rsid w:val="56057031"/>
    <w:rsid w:val="560741E7"/>
    <w:rsid w:val="56080A51"/>
    <w:rsid w:val="56092AB8"/>
    <w:rsid w:val="560B4DC0"/>
    <w:rsid w:val="56113C70"/>
    <w:rsid w:val="561A3C18"/>
    <w:rsid w:val="561D5736"/>
    <w:rsid w:val="56207D94"/>
    <w:rsid w:val="56215F4E"/>
    <w:rsid w:val="56260912"/>
    <w:rsid w:val="5627047C"/>
    <w:rsid w:val="56273A3E"/>
    <w:rsid w:val="56285283"/>
    <w:rsid w:val="562B42A2"/>
    <w:rsid w:val="562D1FBB"/>
    <w:rsid w:val="562E029E"/>
    <w:rsid w:val="562E446F"/>
    <w:rsid w:val="562F5AF7"/>
    <w:rsid w:val="56311EFB"/>
    <w:rsid w:val="56357C6F"/>
    <w:rsid w:val="563612B2"/>
    <w:rsid w:val="56371877"/>
    <w:rsid w:val="56391A65"/>
    <w:rsid w:val="563C2C1C"/>
    <w:rsid w:val="563F27F5"/>
    <w:rsid w:val="56415242"/>
    <w:rsid w:val="56423FF4"/>
    <w:rsid w:val="5642796A"/>
    <w:rsid w:val="56462819"/>
    <w:rsid w:val="56464D57"/>
    <w:rsid w:val="5648061F"/>
    <w:rsid w:val="56495356"/>
    <w:rsid w:val="564970AE"/>
    <w:rsid w:val="564974D2"/>
    <w:rsid w:val="564B68E9"/>
    <w:rsid w:val="564C708F"/>
    <w:rsid w:val="56512342"/>
    <w:rsid w:val="56520846"/>
    <w:rsid w:val="56523F52"/>
    <w:rsid w:val="5652531D"/>
    <w:rsid w:val="56531646"/>
    <w:rsid w:val="56567803"/>
    <w:rsid w:val="5656793B"/>
    <w:rsid w:val="565701A9"/>
    <w:rsid w:val="56572464"/>
    <w:rsid w:val="565D0405"/>
    <w:rsid w:val="56627080"/>
    <w:rsid w:val="566352A1"/>
    <w:rsid w:val="5668522E"/>
    <w:rsid w:val="566A3CF8"/>
    <w:rsid w:val="566C3F13"/>
    <w:rsid w:val="566D6701"/>
    <w:rsid w:val="56722963"/>
    <w:rsid w:val="56740179"/>
    <w:rsid w:val="56745085"/>
    <w:rsid w:val="56750B2D"/>
    <w:rsid w:val="56780861"/>
    <w:rsid w:val="567E7A3F"/>
    <w:rsid w:val="568816BE"/>
    <w:rsid w:val="56891695"/>
    <w:rsid w:val="568A02D9"/>
    <w:rsid w:val="5694577E"/>
    <w:rsid w:val="56947AF6"/>
    <w:rsid w:val="56950F6F"/>
    <w:rsid w:val="5696108B"/>
    <w:rsid w:val="56990C6F"/>
    <w:rsid w:val="569B2F0A"/>
    <w:rsid w:val="569C51A1"/>
    <w:rsid w:val="569D7CA3"/>
    <w:rsid w:val="569E3878"/>
    <w:rsid w:val="569F45B1"/>
    <w:rsid w:val="56A308F6"/>
    <w:rsid w:val="56A3249B"/>
    <w:rsid w:val="56A37ED2"/>
    <w:rsid w:val="56A4693C"/>
    <w:rsid w:val="56A5006C"/>
    <w:rsid w:val="56A73C9E"/>
    <w:rsid w:val="56A761FB"/>
    <w:rsid w:val="56A84809"/>
    <w:rsid w:val="56AA727C"/>
    <w:rsid w:val="56AB7B79"/>
    <w:rsid w:val="56AD344E"/>
    <w:rsid w:val="56AD4019"/>
    <w:rsid w:val="56AD5781"/>
    <w:rsid w:val="56B14FD4"/>
    <w:rsid w:val="56B505BE"/>
    <w:rsid w:val="56B52DC1"/>
    <w:rsid w:val="56B64A09"/>
    <w:rsid w:val="56BA2DFB"/>
    <w:rsid w:val="56BD4035"/>
    <w:rsid w:val="56C8010A"/>
    <w:rsid w:val="56C8377C"/>
    <w:rsid w:val="56CA4142"/>
    <w:rsid w:val="56CE0314"/>
    <w:rsid w:val="56CF5348"/>
    <w:rsid w:val="56D86F4D"/>
    <w:rsid w:val="56D93F58"/>
    <w:rsid w:val="56D94E4F"/>
    <w:rsid w:val="56D951D8"/>
    <w:rsid w:val="56DA29A0"/>
    <w:rsid w:val="56DA5193"/>
    <w:rsid w:val="56DC2E10"/>
    <w:rsid w:val="56DC5C9B"/>
    <w:rsid w:val="56DF489F"/>
    <w:rsid w:val="56E06DC9"/>
    <w:rsid w:val="56E170F7"/>
    <w:rsid w:val="56E7722C"/>
    <w:rsid w:val="56EA598F"/>
    <w:rsid w:val="56EB5FCC"/>
    <w:rsid w:val="56F17E33"/>
    <w:rsid w:val="56F4310E"/>
    <w:rsid w:val="56F55DF1"/>
    <w:rsid w:val="56F60468"/>
    <w:rsid w:val="56F75A64"/>
    <w:rsid w:val="56F81EFB"/>
    <w:rsid w:val="56FF4EA3"/>
    <w:rsid w:val="570407B3"/>
    <w:rsid w:val="57076AE4"/>
    <w:rsid w:val="570834F1"/>
    <w:rsid w:val="57084518"/>
    <w:rsid w:val="570C322B"/>
    <w:rsid w:val="570C69E5"/>
    <w:rsid w:val="571356E7"/>
    <w:rsid w:val="57145D1B"/>
    <w:rsid w:val="57167D35"/>
    <w:rsid w:val="571C54DA"/>
    <w:rsid w:val="571E3E03"/>
    <w:rsid w:val="572039BA"/>
    <w:rsid w:val="57211865"/>
    <w:rsid w:val="57224166"/>
    <w:rsid w:val="57244B18"/>
    <w:rsid w:val="572A2067"/>
    <w:rsid w:val="572D4C03"/>
    <w:rsid w:val="57316919"/>
    <w:rsid w:val="57323D7B"/>
    <w:rsid w:val="57362863"/>
    <w:rsid w:val="57381399"/>
    <w:rsid w:val="573B3F18"/>
    <w:rsid w:val="573D37C7"/>
    <w:rsid w:val="573F25DC"/>
    <w:rsid w:val="57412551"/>
    <w:rsid w:val="57413D20"/>
    <w:rsid w:val="57422CD1"/>
    <w:rsid w:val="57476929"/>
    <w:rsid w:val="574975AD"/>
    <w:rsid w:val="574F34DA"/>
    <w:rsid w:val="57510A29"/>
    <w:rsid w:val="5753543D"/>
    <w:rsid w:val="57535B4D"/>
    <w:rsid w:val="57537010"/>
    <w:rsid w:val="57545365"/>
    <w:rsid w:val="575501F6"/>
    <w:rsid w:val="575762B2"/>
    <w:rsid w:val="57587A4E"/>
    <w:rsid w:val="575E73EF"/>
    <w:rsid w:val="5761765F"/>
    <w:rsid w:val="576308D4"/>
    <w:rsid w:val="57634264"/>
    <w:rsid w:val="57634C9C"/>
    <w:rsid w:val="57652CF5"/>
    <w:rsid w:val="576A4ED5"/>
    <w:rsid w:val="576B0743"/>
    <w:rsid w:val="576B51CE"/>
    <w:rsid w:val="576E2C6E"/>
    <w:rsid w:val="57712907"/>
    <w:rsid w:val="57712A1D"/>
    <w:rsid w:val="57715DBB"/>
    <w:rsid w:val="57724CB0"/>
    <w:rsid w:val="5774586A"/>
    <w:rsid w:val="577723F8"/>
    <w:rsid w:val="57775C20"/>
    <w:rsid w:val="57785FCF"/>
    <w:rsid w:val="577A519D"/>
    <w:rsid w:val="577D1F49"/>
    <w:rsid w:val="57802398"/>
    <w:rsid w:val="5782349E"/>
    <w:rsid w:val="57870EA7"/>
    <w:rsid w:val="578B11C0"/>
    <w:rsid w:val="57903848"/>
    <w:rsid w:val="579117F1"/>
    <w:rsid w:val="57933EFB"/>
    <w:rsid w:val="579345B0"/>
    <w:rsid w:val="579775FD"/>
    <w:rsid w:val="57990B34"/>
    <w:rsid w:val="579D74D7"/>
    <w:rsid w:val="57A103F6"/>
    <w:rsid w:val="57A13E31"/>
    <w:rsid w:val="57A36C0B"/>
    <w:rsid w:val="57A56542"/>
    <w:rsid w:val="57A9530D"/>
    <w:rsid w:val="57AF0374"/>
    <w:rsid w:val="57B147E2"/>
    <w:rsid w:val="57B35597"/>
    <w:rsid w:val="57B409A3"/>
    <w:rsid w:val="57B64E25"/>
    <w:rsid w:val="57B8784E"/>
    <w:rsid w:val="57BA484F"/>
    <w:rsid w:val="57BC6DD4"/>
    <w:rsid w:val="57C302DF"/>
    <w:rsid w:val="57C36FE8"/>
    <w:rsid w:val="57C557BF"/>
    <w:rsid w:val="57C82E63"/>
    <w:rsid w:val="57C93C02"/>
    <w:rsid w:val="57CA6A3D"/>
    <w:rsid w:val="57CB6934"/>
    <w:rsid w:val="57CC7CFC"/>
    <w:rsid w:val="57CD12FC"/>
    <w:rsid w:val="57CD6880"/>
    <w:rsid w:val="57CE6D35"/>
    <w:rsid w:val="57D17383"/>
    <w:rsid w:val="57D402D9"/>
    <w:rsid w:val="57D75227"/>
    <w:rsid w:val="57D76B32"/>
    <w:rsid w:val="57D86D85"/>
    <w:rsid w:val="57D874FA"/>
    <w:rsid w:val="57D94940"/>
    <w:rsid w:val="57DE5058"/>
    <w:rsid w:val="57DF18C2"/>
    <w:rsid w:val="57DF79FE"/>
    <w:rsid w:val="57E53835"/>
    <w:rsid w:val="57E553DC"/>
    <w:rsid w:val="57E66A96"/>
    <w:rsid w:val="57EB796E"/>
    <w:rsid w:val="57EB7B3D"/>
    <w:rsid w:val="57ED0560"/>
    <w:rsid w:val="57ED2BA5"/>
    <w:rsid w:val="57EF6871"/>
    <w:rsid w:val="57F25AEE"/>
    <w:rsid w:val="57F26D20"/>
    <w:rsid w:val="57F27058"/>
    <w:rsid w:val="57F309F0"/>
    <w:rsid w:val="57F344CA"/>
    <w:rsid w:val="57F85859"/>
    <w:rsid w:val="57FA208C"/>
    <w:rsid w:val="57FC2DCF"/>
    <w:rsid w:val="57FF03BC"/>
    <w:rsid w:val="5802525F"/>
    <w:rsid w:val="5806770C"/>
    <w:rsid w:val="580D60DA"/>
    <w:rsid w:val="58106FF3"/>
    <w:rsid w:val="58121786"/>
    <w:rsid w:val="58126FA3"/>
    <w:rsid w:val="581503CA"/>
    <w:rsid w:val="581504E3"/>
    <w:rsid w:val="58150F6C"/>
    <w:rsid w:val="5815274A"/>
    <w:rsid w:val="581527D2"/>
    <w:rsid w:val="581707BE"/>
    <w:rsid w:val="581749A1"/>
    <w:rsid w:val="581A61A4"/>
    <w:rsid w:val="581C588F"/>
    <w:rsid w:val="581D67FF"/>
    <w:rsid w:val="58231C85"/>
    <w:rsid w:val="58235FFE"/>
    <w:rsid w:val="58240039"/>
    <w:rsid w:val="58261B62"/>
    <w:rsid w:val="5828231D"/>
    <w:rsid w:val="5828534F"/>
    <w:rsid w:val="582A15B5"/>
    <w:rsid w:val="582A562E"/>
    <w:rsid w:val="582F5FB6"/>
    <w:rsid w:val="58331278"/>
    <w:rsid w:val="583473C6"/>
    <w:rsid w:val="58363A2F"/>
    <w:rsid w:val="5836479E"/>
    <w:rsid w:val="583C0CE0"/>
    <w:rsid w:val="583F1857"/>
    <w:rsid w:val="58431724"/>
    <w:rsid w:val="58446A9A"/>
    <w:rsid w:val="58457702"/>
    <w:rsid w:val="58483BB9"/>
    <w:rsid w:val="5849299B"/>
    <w:rsid w:val="584B03CA"/>
    <w:rsid w:val="584B5466"/>
    <w:rsid w:val="584C6D58"/>
    <w:rsid w:val="585070B3"/>
    <w:rsid w:val="58507B8A"/>
    <w:rsid w:val="58512D2C"/>
    <w:rsid w:val="58580733"/>
    <w:rsid w:val="585947D2"/>
    <w:rsid w:val="585B0AF2"/>
    <w:rsid w:val="58612BEE"/>
    <w:rsid w:val="58616738"/>
    <w:rsid w:val="5862258B"/>
    <w:rsid w:val="58646274"/>
    <w:rsid w:val="58663740"/>
    <w:rsid w:val="586929A0"/>
    <w:rsid w:val="586D4774"/>
    <w:rsid w:val="586F589A"/>
    <w:rsid w:val="58727145"/>
    <w:rsid w:val="58750025"/>
    <w:rsid w:val="58750699"/>
    <w:rsid w:val="587539C1"/>
    <w:rsid w:val="587652A5"/>
    <w:rsid w:val="587A0C57"/>
    <w:rsid w:val="587A396A"/>
    <w:rsid w:val="587B0ECB"/>
    <w:rsid w:val="587F41BC"/>
    <w:rsid w:val="5883600F"/>
    <w:rsid w:val="588537E9"/>
    <w:rsid w:val="588A453B"/>
    <w:rsid w:val="588C3059"/>
    <w:rsid w:val="588D790E"/>
    <w:rsid w:val="588E6E4E"/>
    <w:rsid w:val="588E7339"/>
    <w:rsid w:val="5897427E"/>
    <w:rsid w:val="58981DFC"/>
    <w:rsid w:val="589853DA"/>
    <w:rsid w:val="589A4FD8"/>
    <w:rsid w:val="589C706B"/>
    <w:rsid w:val="589E2837"/>
    <w:rsid w:val="589E634B"/>
    <w:rsid w:val="589F6C4E"/>
    <w:rsid w:val="58A10BE9"/>
    <w:rsid w:val="58A40A5D"/>
    <w:rsid w:val="58A420BB"/>
    <w:rsid w:val="58A42537"/>
    <w:rsid w:val="58A61985"/>
    <w:rsid w:val="58A77D4F"/>
    <w:rsid w:val="58A86125"/>
    <w:rsid w:val="58AA3787"/>
    <w:rsid w:val="58AA507A"/>
    <w:rsid w:val="58AB286C"/>
    <w:rsid w:val="58B1415C"/>
    <w:rsid w:val="58B17F37"/>
    <w:rsid w:val="58B51B29"/>
    <w:rsid w:val="58B61361"/>
    <w:rsid w:val="58B81402"/>
    <w:rsid w:val="58B82186"/>
    <w:rsid w:val="58C12721"/>
    <w:rsid w:val="58C33F21"/>
    <w:rsid w:val="58C40546"/>
    <w:rsid w:val="58C4489B"/>
    <w:rsid w:val="58C65472"/>
    <w:rsid w:val="58CA5C84"/>
    <w:rsid w:val="58CE159F"/>
    <w:rsid w:val="58CE4E2E"/>
    <w:rsid w:val="58D525D2"/>
    <w:rsid w:val="58D66EFB"/>
    <w:rsid w:val="58DB090B"/>
    <w:rsid w:val="58DB3A85"/>
    <w:rsid w:val="58DD3EFB"/>
    <w:rsid w:val="58DD5DB2"/>
    <w:rsid w:val="58DE460F"/>
    <w:rsid w:val="58DE4F52"/>
    <w:rsid w:val="58E02DD4"/>
    <w:rsid w:val="58E72505"/>
    <w:rsid w:val="58E72A25"/>
    <w:rsid w:val="58E87853"/>
    <w:rsid w:val="58ED40F8"/>
    <w:rsid w:val="58F15EA6"/>
    <w:rsid w:val="58F5169C"/>
    <w:rsid w:val="58F90A71"/>
    <w:rsid w:val="58FF3D72"/>
    <w:rsid w:val="590426ED"/>
    <w:rsid w:val="590536D4"/>
    <w:rsid w:val="590752E6"/>
    <w:rsid w:val="59081221"/>
    <w:rsid w:val="59093B93"/>
    <w:rsid w:val="590A0B28"/>
    <w:rsid w:val="59156F72"/>
    <w:rsid w:val="59157321"/>
    <w:rsid w:val="591A40AD"/>
    <w:rsid w:val="59221E25"/>
    <w:rsid w:val="5924793D"/>
    <w:rsid w:val="59256393"/>
    <w:rsid w:val="592C69EF"/>
    <w:rsid w:val="59335F8F"/>
    <w:rsid w:val="593723E9"/>
    <w:rsid w:val="593B1DFD"/>
    <w:rsid w:val="593B79AE"/>
    <w:rsid w:val="593F3BAC"/>
    <w:rsid w:val="593F5B0D"/>
    <w:rsid w:val="59400CD5"/>
    <w:rsid w:val="59417385"/>
    <w:rsid w:val="59446FBE"/>
    <w:rsid w:val="59464816"/>
    <w:rsid w:val="594D1490"/>
    <w:rsid w:val="594D5A49"/>
    <w:rsid w:val="59503CFB"/>
    <w:rsid w:val="59516B61"/>
    <w:rsid w:val="59533DA1"/>
    <w:rsid w:val="59535C57"/>
    <w:rsid w:val="59541DB1"/>
    <w:rsid w:val="59542C7E"/>
    <w:rsid w:val="5957025A"/>
    <w:rsid w:val="595A121E"/>
    <w:rsid w:val="595D7C98"/>
    <w:rsid w:val="596230CE"/>
    <w:rsid w:val="596402FD"/>
    <w:rsid w:val="59664CA8"/>
    <w:rsid w:val="59672BF8"/>
    <w:rsid w:val="596822A8"/>
    <w:rsid w:val="5969058D"/>
    <w:rsid w:val="596A4C3F"/>
    <w:rsid w:val="596B4A27"/>
    <w:rsid w:val="596D38C6"/>
    <w:rsid w:val="597245D3"/>
    <w:rsid w:val="5972494A"/>
    <w:rsid w:val="59755697"/>
    <w:rsid w:val="59794244"/>
    <w:rsid w:val="597D3B2D"/>
    <w:rsid w:val="59804715"/>
    <w:rsid w:val="59811195"/>
    <w:rsid w:val="5988428D"/>
    <w:rsid w:val="59890CD6"/>
    <w:rsid w:val="59892E50"/>
    <w:rsid w:val="598C79F1"/>
    <w:rsid w:val="598D6D87"/>
    <w:rsid w:val="59902CE5"/>
    <w:rsid w:val="59911EA4"/>
    <w:rsid w:val="59927840"/>
    <w:rsid w:val="599322AB"/>
    <w:rsid w:val="59945E65"/>
    <w:rsid w:val="5997524D"/>
    <w:rsid w:val="599771ED"/>
    <w:rsid w:val="59983E42"/>
    <w:rsid w:val="599964D7"/>
    <w:rsid w:val="599D777F"/>
    <w:rsid w:val="599E0CD1"/>
    <w:rsid w:val="599E3C4D"/>
    <w:rsid w:val="599F4A5A"/>
    <w:rsid w:val="599F7D7B"/>
    <w:rsid w:val="59A1254C"/>
    <w:rsid w:val="59A1440F"/>
    <w:rsid w:val="59A47335"/>
    <w:rsid w:val="59A56E6F"/>
    <w:rsid w:val="59A92AFD"/>
    <w:rsid w:val="59A97521"/>
    <w:rsid w:val="59AA406D"/>
    <w:rsid w:val="59AC16D6"/>
    <w:rsid w:val="59AC6FC4"/>
    <w:rsid w:val="59AD1FB1"/>
    <w:rsid w:val="59AD5FD6"/>
    <w:rsid w:val="59AF67B7"/>
    <w:rsid w:val="59AF7509"/>
    <w:rsid w:val="59AF7954"/>
    <w:rsid w:val="59B0664E"/>
    <w:rsid w:val="59B12D29"/>
    <w:rsid w:val="59B153AE"/>
    <w:rsid w:val="59BA63B9"/>
    <w:rsid w:val="59BC415F"/>
    <w:rsid w:val="59BE364F"/>
    <w:rsid w:val="59C05356"/>
    <w:rsid w:val="59C16637"/>
    <w:rsid w:val="59C17811"/>
    <w:rsid w:val="59C5481C"/>
    <w:rsid w:val="59C75644"/>
    <w:rsid w:val="59CA11C2"/>
    <w:rsid w:val="59CA5163"/>
    <w:rsid w:val="59CA78BB"/>
    <w:rsid w:val="59CD4082"/>
    <w:rsid w:val="59CD4220"/>
    <w:rsid w:val="59D0443F"/>
    <w:rsid w:val="59D41DDB"/>
    <w:rsid w:val="59D91F72"/>
    <w:rsid w:val="59D94B74"/>
    <w:rsid w:val="59DC714A"/>
    <w:rsid w:val="59E05570"/>
    <w:rsid w:val="59E936ED"/>
    <w:rsid w:val="59EE3118"/>
    <w:rsid w:val="59EE610E"/>
    <w:rsid w:val="59F62005"/>
    <w:rsid w:val="59FB12D9"/>
    <w:rsid w:val="5A0013A6"/>
    <w:rsid w:val="5A097587"/>
    <w:rsid w:val="5A0C39EF"/>
    <w:rsid w:val="5A0C4E68"/>
    <w:rsid w:val="5A0E17B8"/>
    <w:rsid w:val="5A0E4D1C"/>
    <w:rsid w:val="5A1166B8"/>
    <w:rsid w:val="5A121851"/>
    <w:rsid w:val="5A1359F0"/>
    <w:rsid w:val="5A145E40"/>
    <w:rsid w:val="5A176B3E"/>
    <w:rsid w:val="5A1B5001"/>
    <w:rsid w:val="5A2060B8"/>
    <w:rsid w:val="5A233DA1"/>
    <w:rsid w:val="5A28415E"/>
    <w:rsid w:val="5A297F2E"/>
    <w:rsid w:val="5A2B4F64"/>
    <w:rsid w:val="5A2C0110"/>
    <w:rsid w:val="5A315D30"/>
    <w:rsid w:val="5A3379CE"/>
    <w:rsid w:val="5A3405D6"/>
    <w:rsid w:val="5A34581A"/>
    <w:rsid w:val="5A350464"/>
    <w:rsid w:val="5A37132D"/>
    <w:rsid w:val="5A377DF9"/>
    <w:rsid w:val="5A397423"/>
    <w:rsid w:val="5A3B0867"/>
    <w:rsid w:val="5A3D44A6"/>
    <w:rsid w:val="5A3E20AE"/>
    <w:rsid w:val="5A402986"/>
    <w:rsid w:val="5A426290"/>
    <w:rsid w:val="5A461343"/>
    <w:rsid w:val="5A4A3DE1"/>
    <w:rsid w:val="5A4A61B7"/>
    <w:rsid w:val="5A4B0243"/>
    <w:rsid w:val="5A4D2C22"/>
    <w:rsid w:val="5A5248E2"/>
    <w:rsid w:val="5A544E39"/>
    <w:rsid w:val="5A5454E0"/>
    <w:rsid w:val="5A594090"/>
    <w:rsid w:val="5A68085A"/>
    <w:rsid w:val="5A6B1A2A"/>
    <w:rsid w:val="5A6B2448"/>
    <w:rsid w:val="5A6B325A"/>
    <w:rsid w:val="5A6D4F3F"/>
    <w:rsid w:val="5A6F5251"/>
    <w:rsid w:val="5A7842D1"/>
    <w:rsid w:val="5A7E604D"/>
    <w:rsid w:val="5A8050C9"/>
    <w:rsid w:val="5A814A3E"/>
    <w:rsid w:val="5A816D4C"/>
    <w:rsid w:val="5A84684F"/>
    <w:rsid w:val="5A871623"/>
    <w:rsid w:val="5A8E75F6"/>
    <w:rsid w:val="5A901B99"/>
    <w:rsid w:val="5A9466C9"/>
    <w:rsid w:val="5A9521C4"/>
    <w:rsid w:val="5A9A51E0"/>
    <w:rsid w:val="5A9E2399"/>
    <w:rsid w:val="5AA21EEB"/>
    <w:rsid w:val="5AA26392"/>
    <w:rsid w:val="5AA5486B"/>
    <w:rsid w:val="5AA95DD6"/>
    <w:rsid w:val="5AAA7163"/>
    <w:rsid w:val="5AAC577B"/>
    <w:rsid w:val="5AAF767E"/>
    <w:rsid w:val="5AB1416A"/>
    <w:rsid w:val="5AB1746F"/>
    <w:rsid w:val="5AB37404"/>
    <w:rsid w:val="5AB560F0"/>
    <w:rsid w:val="5AB66482"/>
    <w:rsid w:val="5AB67BB1"/>
    <w:rsid w:val="5ABF2F6E"/>
    <w:rsid w:val="5AC0011D"/>
    <w:rsid w:val="5AC238D9"/>
    <w:rsid w:val="5AC23DB0"/>
    <w:rsid w:val="5AC318EA"/>
    <w:rsid w:val="5AC747D0"/>
    <w:rsid w:val="5ACB7E7A"/>
    <w:rsid w:val="5ACC423E"/>
    <w:rsid w:val="5ACD498A"/>
    <w:rsid w:val="5ACE6E43"/>
    <w:rsid w:val="5AD137A3"/>
    <w:rsid w:val="5AD74B0E"/>
    <w:rsid w:val="5AD75ED4"/>
    <w:rsid w:val="5AE137CE"/>
    <w:rsid w:val="5AE204A2"/>
    <w:rsid w:val="5AE252AD"/>
    <w:rsid w:val="5AE27F20"/>
    <w:rsid w:val="5AE3168A"/>
    <w:rsid w:val="5AE331B5"/>
    <w:rsid w:val="5AE56D54"/>
    <w:rsid w:val="5AE81A6D"/>
    <w:rsid w:val="5AEB387E"/>
    <w:rsid w:val="5AED0157"/>
    <w:rsid w:val="5AF07FF7"/>
    <w:rsid w:val="5AF106A2"/>
    <w:rsid w:val="5AF17262"/>
    <w:rsid w:val="5AF30937"/>
    <w:rsid w:val="5AF422E5"/>
    <w:rsid w:val="5AF8702C"/>
    <w:rsid w:val="5AF97580"/>
    <w:rsid w:val="5AFB1163"/>
    <w:rsid w:val="5AFE551B"/>
    <w:rsid w:val="5AFF18E6"/>
    <w:rsid w:val="5B0400AE"/>
    <w:rsid w:val="5B0431BB"/>
    <w:rsid w:val="5B056B7B"/>
    <w:rsid w:val="5B090659"/>
    <w:rsid w:val="5B0A4829"/>
    <w:rsid w:val="5B0A6135"/>
    <w:rsid w:val="5B0B005D"/>
    <w:rsid w:val="5B0B702C"/>
    <w:rsid w:val="5B0E2CB9"/>
    <w:rsid w:val="5B104CF9"/>
    <w:rsid w:val="5B167268"/>
    <w:rsid w:val="5B18717C"/>
    <w:rsid w:val="5B1B322B"/>
    <w:rsid w:val="5B1E4D38"/>
    <w:rsid w:val="5B1F6770"/>
    <w:rsid w:val="5B213333"/>
    <w:rsid w:val="5B26542E"/>
    <w:rsid w:val="5B26703D"/>
    <w:rsid w:val="5B2700D3"/>
    <w:rsid w:val="5B290F7C"/>
    <w:rsid w:val="5B2C6124"/>
    <w:rsid w:val="5B30071C"/>
    <w:rsid w:val="5B302637"/>
    <w:rsid w:val="5B317495"/>
    <w:rsid w:val="5B3226BF"/>
    <w:rsid w:val="5B356ADD"/>
    <w:rsid w:val="5B39395E"/>
    <w:rsid w:val="5B3F1D6E"/>
    <w:rsid w:val="5B480281"/>
    <w:rsid w:val="5B4A7F30"/>
    <w:rsid w:val="5B4F15AA"/>
    <w:rsid w:val="5B4F47C0"/>
    <w:rsid w:val="5B512B1F"/>
    <w:rsid w:val="5B5847D0"/>
    <w:rsid w:val="5B5C5CAB"/>
    <w:rsid w:val="5B64140D"/>
    <w:rsid w:val="5B65426C"/>
    <w:rsid w:val="5B66536A"/>
    <w:rsid w:val="5B681776"/>
    <w:rsid w:val="5B6B0857"/>
    <w:rsid w:val="5B780D47"/>
    <w:rsid w:val="5B7849C0"/>
    <w:rsid w:val="5B787932"/>
    <w:rsid w:val="5B7F23D9"/>
    <w:rsid w:val="5B7F6B97"/>
    <w:rsid w:val="5B805CDF"/>
    <w:rsid w:val="5B851F4B"/>
    <w:rsid w:val="5B85400C"/>
    <w:rsid w:val="5B867DA7"/>
    <w:rsid w:val="5B8856B5"/>
    <w:rsid w:val="5B8E25E3"/>
    <w:rsid w:val="5B901D11"/>
    <w:rsid w:val="5B921A6A"/>
    <w:rsid w:val="5B9237D4"/>
    <w:rsid w:val="5B94646D"/>
    <w:rsid w:val="5B976D74"/>
    <w:rsid w:val="5B9A01CA"/>
    <w:rsid w:val="5B9B2638"/>
    <w:rsid w:val="5B9D77C8"/>
    <w:rsid w:val="5BA15D70"/>
    <w:rsid w:val="5BA40BC6"/>
    <w:rsid w:val="5BAB5ACE"/>
    <w:rsid w:val="5BAE57BD"/>
    <w:rsid w:val="5BB44E41"/>
    <w:rsid w:val="5BB565A4"/>
    <w:rsid w:val="5BB56F5B"/>
    <w:rsid w:val="5BB57E59"/>
    <w:rsid w:val="5BB774B5"/>
    <w:rsid w:val="5BB847EE"/>
    <w:rsid w:val="5BB86CC2"/>
    <w:rsid w:val="5BB92598"/>
    <w:rsid w:val="5BBA781F"/>
    <w:rsid w:val="5BBB6554"/>
    <w:rsid w:val="5BBF2D90"/>
    <w:rsid w:val="5BC07022"/>
    <w:rsid w:val="5BC11D32"/>
    <w:rsid w:val="5BC346D2"/>
    <w:rsid w:val="5BCB2AE3"/>
    <w:rsid w:val="5BCC4427"/>
    <w:rsid w:val="5BCF500F"/>
    <w:rsid w:val="5BCF621C"/>
    <w:rsid w:val="5BD172AA"/>
    <w:rsid w:val="5BD46512"/>
    <w:rsid w:val="5BDD40CD"/>
    <w:rsid w:val="5BDF2511"/>
    <w:rsid w:val="5BE17DCB"/>
    <w:rsid w:val="5BE25D8C"/>
    <w:rsid w:val="5BE5346D"/>
    <w:rsid w:val="5BE55973"/>
    <w:rsid w:val="5BEA798D"/>
    <w:rsid w:val="5BEB305F"/>
    <w:rsid w:val="5BED0853"/>
    <w:rsid w:val="5BEF78D4"/>
    <w:rsid w:val="5BF01299"/>
    <w:rsid w:val="5BF243F2"/>
    <w:rsid w:val="5BF25BAE"/>
    <w:rsid w:val="5BF26431"/>
    <w:rsid w:val="5BF7262C"/>
    <w:rsid w:val="5BF74D91"/>
    <w:rsid w:val="5BF8205D"/>
    <w:rsid w:val="5BF852C2"/>
    <w:rsid w:val="5BFA5F76"/>
    <w:rsid w:val="5BFE4E21"/>
    <w:rsid w:val="5BFE6E87"/>
    <w:rsid w:val="5BFF7481"/>
    <w:rsid w:val="5C006D9C"/>
    <w:rsid w:val="5C01190A"/>
    <w:rsid w:val="5C045AA8"/>
    <w:rsid w:val="5C063CA3"/>
    <w:rsid w:val="5C066528"/>
    <w:rsid w:val="5C090A1A"/>
    <w:rsid w:val="5C0C57BF"/>
    <w:rsid w:val="5C0F2133"/>
    <w:rsid w:val="5C116FE0"/>
    <w:rsid w:val="5C1301EA"/>
    <w:rsid w:val="5C1B74F0"/>
    <w:rsid w:val="5C1C7139"/>
    <w:rsid w:val="5C213348"/>
    <w:rsid w:val="5C2351CA"/>
    <w:rsid w:val="5C24135A"/>
    <w:rsid w:val="5C257557"/>
    <w:rsid w:val="5C2624BE"/>
    <w:rsid w:val="5C263D53"/>
    <w:rsid w:val="5C302D29"/>
    <w:rsid w:val="5C312D67"/>
    <w:rsid w:val="5C330E40"/>
    <w:rsid w:val="5C344EC6"/>
    <w:rsid w:val="5C362D12"/>
    <w:rsid w:val="5C3662D2"/>
    <w:rsid w:val="5C367692"/>
    <w:rsid w:val="5C3929D1"/>
    <w:rsid w:val="5C3941DB"/>
    <w:rsid w:val="5C3D2AA7"/>
    <w:rsid w:val="5C3F6403"/>
    <w:rsid w:val="5C4021F2"/>
    <w:rsid w:val="5C452D05"/>
    <w:rsid w:val="5C492FD0"/>
    <w:rsid w:val="5C496C58"/>
    <w:rsid w:val="5C4E1174"/>
    <w:rsid w:val="5C4E148D"/>
    <w:rsid w:val="5C4F4986"/>
    <w:rsid w:val="5C510968"/>
    <w:rsid w:val="5C517094"/>
    <w:rsid w:val="5C54661C"/>
    <w:rsid w:val="5C565B6D"/>
    <w:rsid w:val="5C5E0535"/>
    <w:rsid w:val="5C5F1803"/>
    <w:rsid w:val="5C60645B"/>
    <w:rsid w:val="5C640D35"/>
    <w:rsid w:val="5C661FA8"/>
    <w:rsid w:val="5C68030A"/>
    <w:rsid w:val="5C683544"/>
    <w:rsid w:val="5C702C72"/>
    <w:rsid w:val="5C7477B8"/>
    <w:rsid w:val="5C774F41"/>
    <w:rsid w:val="5C783A07"/>
    <w:rsid w:val="5C7C7512"/>
    <w:rsid w:val="5C7D704F"/>
    <w:rsid w:val="5C7E2EF4"/>
    <w:rsid w:val="5C821539"/>
    <w:rsid w:val="5C852B74"/>
    <w:rsid w:val="5C8A796D"/>
    <w:rsid w:val="5C8D0454"/>
    <w:rsid w:val="5C8D6103"/>
    <w:rsid w:val="5C8F0B4E"/>
    <w:rsid w:val="5C96451B"/>
    <w:rsid w:val="5C972FF2"/>
    <w:rsid w:val="5C9912BD"/>
    <w:rsid w:val="5C9F1A81"/>
    <w:rsid w:val="5CA42549"/>
    <w:rsid w:val="5CAA09EB"/>
    <w:rsid w:val="5CAD3036"/>
    <w:rsid w:val="5CAE46DF"/>
    <w:rsid w:val="5CB32A69"/>
    <w:rsid w:val="5CB37D26"/>
    <w:rsid w:val="5CBB4441"/>
    <w:rsid w:val="5CBB4605"/>
    <w:rsid w:val="5CBC237B"/>
    <w:rsid w:val="5CBE455C"/>
    <w:rsid w:val="5CC12A79"/>
    <w:rsid w:val="5CC1321F"/>
    <w:rsid w:val="5CC14CE9"/>
    <w:rsid w:val="5CC30101"/>
    <w:rsid w:val="5CC4408E"/>
    <w:rsid w:val="5CC567E1"/>
    <w:rsid w:val="5CCB191C"/>
    <w:rsid w:val="5CCD61A3"/>
    <w:rsid w:val="5CCE7A34"/>
    <w:rsid w:val="5CCF7A89"/>
    <w:rsid w:val="5CD17E86"/>
    <w:rsid w:val="5CD61135"/>
    <w:rsid w:val="5CDC26F4"/>
    <w:rsid w:val="5CDD405F"/>
    <w:rsid w:val="5CDE7B6F"/>
    <w:rsid w:val="5CE10170"/>
    <w:rsid w:val="5CEA0D53"/>
    <w:rsid w:val="5CEB12C6"/>
    <w:rsid w:val="5CEC678B"/>
    <w:rsid w:val="5CF17488"/>
    <w:rsid w:val="5CF3142D"/>
    <w:rsid w:val="5CF363A4"/>
    <w:rsid w:val="5CF73358"/>
    <w:rsid w:val="5D023354"/>
    <w:rsid w:val="5D02359E"/>
    <w:rsid w:val="5D04116C"/>
    <w:rsid w:val="5D0453AA"/>
    <w:rsid w:val="5D046E3B"/>
    <w:rsid w:val="5D0811A7"/>
    <w:rsid w:val="5D0A41F8"/>
    <w:rsid w:val="5D116F6F"/>
    <w:rsid w:val="5D12600F"/>
    <w:rsid w:val="5D136432"/>
    <w:rsid w:val="5D137AAA"/>
    <w:rsid w:val="5D1407EC"/>
    <w:rsid w:val="5D163B59"/>
    <w:rsid w:val="5D183531"/>
    <w:rsid w:val="5D1F39A7"/>
    <w:rsid w:val="5D1F42D3"/>
    <w:rsid w:val="5D2021C0"/>
    <w:rsid w:val="5D224DFB"/>
    <w:rsid w:val="5D237F64"/>
    <w:rsid w:val="5D2432CA"/>
    <w:rsid w:val="5D250C5E"/>
    <w:rsid w:val="5D292538"/>
    <w:rsid w:val="5D3004C6"/>
    <w:rsid w:val="5D335239"/>
    <w:rsid w:val="5D337E3D"/>
    <w:rsid w:val="5D3452C3"/>
    <w:rsid w:val="5D3C2D27"/>
    <w:rsid w:val="5D43629B"/>
    <w:rsid w:val="5D443734"/>
    <w:rsid w:val="5D4506EC"/>
    <w:rsid w:val="5D455599"/>
    <w:rsid w:val="5D4C0157"/>
    <w:rsid w:val="5D4C07D5"/>
    <w:rsid w:val="5D4C2B5E"/>
    <w:rsid w:val="5D4C6A3F"/>
    <w:rsid w:val="5D4E5E67"/>
    <w:rsid w:val="5D5554B0"/>
    <w:rsid w:val="5D566317"/>
    <w:rsid w:val="5D573AAA"/>
    <w:rsid w:val="5D584FEC"/>
    <w:rsid w:val="5D5B5600"/>
    <w:rsid w:val="5D5C3753"/>
    <w:rsid w:val="5D5F38ED"/>
    <w:rsid w:val="5D604433"/>
    <w:rsid w:val="5D6B6D2D"/>
    <w:rsid w:val="5D6C706D"/>
    <w:rsid w:val="5D727769"/>
    <w:rsid w:val="5D7876C8"/>
    <w:rsid w:val="5D792506"/>
    <w:rsid w:val="5D794FF6"/>
    <w:rsid w:val="5D7959CE"/>
    <w:rsid w:val="5D7C2A17"/>
    <w:rsid w:val="5D7E0A79"/>
    <w:rsid w:val="5D826F59"/>
    <w:rsid w:val="5D8447F9"/>
    <w:rsid w:val="5D873959"/>
    <w:rsid w:val="5D8949BC"/>
    <w:rsid w:val="5D8D6F3C"/>
    <w:rsid w:val="5D8F35B3"/>
    <w:rsid w:val="5D950119"/>
    <w:rsid w:val="5D957D14"/>
    <w:rsid w:val="5D970ECD"/>
    <w:rsid w:val="5D9762F0"/>
    <w:rsid w:val="5D9868A2"/>
    <w:rsid w:val="5D99113C"/>
    <w:rsid w:val="5D9B59FD"/>
    <w:rsid w:val="5D9D0AEB"/>
    <w:rsid w:val="5D9E0911"/>
    <w:rsid w:val="5D9F0401"/>
    <w:rsid w:val="5DA03FDF"/>
    <w:rsid w:val="5DA10CA0"/>
    <w:rsid w:val="5DA25B5D"/>
    <w:rsid w:val="5DA75D04"/>
    <w:rsid w:val="5DA858A2"/>
    <w:rsid w:val="5DAB5F05"/>
    <w:rsid w:val="5DAE7751"/>
    <w:rsid w:val="5DB13EE0"/>
    <w:rsid w:val="5DB209DB"/>
    <w:rsid w:val="5DB36551"/>
    <w:rsid w:val="5DB43DAA"/>
    <w:rsid w:val="5DB5428D"/>
    <w:rsid w:val="5DB95269"/>
    <w:rsid w:val="5DB9768B"/>
    <w:rsid w:val="5DBC73E9"/>
    <w:rsid w:val="5DBE02D5"/>
    <w:rsid w:val="5DBE6D79"/>
    <w:rsid w:val="5DC13087"/>
    <w:rsid w:val="5DC17058"/>
    <w:rsid w:val="5DC22A75"/>
    <w:rsid w:val="5DC32EB0"/>
    <w:rsid w:val="5DC40409"/>
    <w:rsid w:val="5DC42031"/>
    <w:rsid w:val="5DC454DD"/>
    <w:rsid w:val="5DC83C9C"/>
    <w:rsid w:val="5DC83D2A"/>
    <w:rsid w:val="5DC923B4"/>
    <w:rsid w:val="5DCC1C73"/>
    <w:rsid w:val="5DCC21C1"/>
    <w:rsid w:val="5DCE71C0"/>
    <w:rsid w:val="5DCF1BB7"/>
    <w:rsid w:val="5DD26E7C"/>
    <w:rsid w:val="5DD83DF9"/>
    <w:rsid w:val="5DD8533A"/>
    <w:rsid w:val="5DDA22F5"/>
    <w:rsid w:val="5DDD1391"/>
    <w:rsid w:val="5DE2058D"/>
    <w:rsid w:val="5DE506B1"/>
    <w:rsid w:val="5DE642C0"/>
    <w:rsid w:val="5DE903CC"/>
    <w:rsid w:val="5DEA6E8B"/>
    <w:rsid w:val="5DED548F"/>
    <w:rsid w:val="5DED66B0"/>
    <w:rsid w:val="5DF0431B"/>
    <w:rsid w:val="5DF34CDC"/>
    <w:rsid w:val="5DF377C5"/>
    <w:rsid w:val="5DFC65CC"/>
    <w:rsid w:val="5DFD3899"/>
    <w:rsid w:val="5DFF65DE"/>
    <w:rsid w:val="5E0002FE"/>
    <w:rsid w:val="5E011B17"/>
    <w:rsid w:val="5E014018"/>
    <w:rsid w:val="5E083869"/>
    <w:rsid w:val="5E0B6A64"/>
    <w:rsid w:val="5E0C19BC"/>
    <w:rsid w:val="5E135420"/>
    <w:rsid w:val="5E166F00"/>
    <w:rsid w:val="5E185AAB"/>
    <w:rsid w:val="5E196DB9"/>
    <w:rsid w:val="5E19792E"/>
    <w:rsid w:val="5E1B11FB"/>
    <w:rsid w:val="5E1C1408"/>
    <w:rsid w:val="5E1F24EE"/>
    <w:rsid w:val="5E203AF4"/>
    <w:rsid w:val="5E210481"/>
    <w:rsid w:val="5E2320B9"/>
    <w:rsid w:val="5E2350BE"/>
    <w:rsid w:val="5E243CF1"/>
    <w:rsid w:val="5E260D16"/>
    <w:rsid w:val="5E260D98"/>
    <w:rsid w:val="5E272C2A"/>
    <w:rsid w:val="5E28312E"/>
    <w:rsid w:val="5E2B1F73"/>
    <w:rsid w:val="5E2F1EBF"/>
    <w:rsid w:val="5E302B5B"/>
    <w:rsid w:val="5E337709"/>
    <w:rsid w:val="5E34363F"/>
    <w:rsid w:val="5E3B73E7"/>
    <w:rsid w:val="5E3C770E"/>
    <w:rsid w:val="5E3D1E67"/>
    <w:rsid w:val="5E3D57B7"/>
    <w:rsid w:val="5E3E3CFB"/>
    <w:rsid w:val="5E3F2D84"/>
    <w:rsid w:val="5E4122BF"/>
    <w:rsid w:val="5E4A12FA"/>
    <w:rsid w:val="5E4F1C97"/>
    <w:rsid w:val="5E500DAE"/>
    <w:rsid w:val="5E505483"/>
    <w:rsid w:val="5E531E1B"/>
    <w:rsid w:val="5E537ADB"/>
    <w:rsid w:val="5E543473"/>
    <w:rsid w:val="5E550109"/>
    <w:rsid w:val="5E5A6FA9"/>
    <w:rsid w:val="5E612EA5"/>
    <w:rsid w:val="5E624422"/>
    <w:rsid w:val="5E637338"/>
    <w:rsid w:val="5E6A1D4F"/>
    <w:rsid w:val="5E6B7E83"/>
    <w:rsid w:val="5E6C0B05"/>
    <w:rsid w:val="5E7132E5"/>
    <w:rsid w:val="5E7168C0"/>
    <w:rsid w:val="5E721D01"/>
    <w:rsid w:val="5E780DEA"/>
    <w:rsid w:val="5E7B7D5D"/>
    <w:rsid w:val="5E7D6CC2"/>
    <w:rsid w:val="5E7F69A1"/>
    <w:rsid w:val="5E7F7E05"/>
    <w:rsid w:val="5E826C97"/>
    <w:rsid w:val="5E840C3F"/>
    <w:rsid w:val="5E8426C0"/>
    <w:rsid w:val="5E84422E"/>
    <w:rsid w:val="5E846AD6"/>
    <w:rsid w:val="5E854DE7"/>
    <w:rsid w:val="5E881594"/>
    <w:rsid w:val="5E8931E5"/>
    <w:rsid w:val="5E9048E6"/>
    <w:rsid w:val="5E941D19"/>
    <w:rsid w:val="5E947B2E"/>
    <w:rsid w:val="5E952E86"/>
    <w:rsid w:val="5E962504"/>
    <w:rsid w:val="5E9728C3"/>
    <w:rsid w:val="5E9C0251"/>
    <w:rsid w:val="5E9C19B7"/>
    <w:rsid w:val="5EA179BE"/>
    <w:rsid w:val="5EA44692"/>
    <w:rsid w:val="5EA44EAC"/>
    <w:rsid w:val="5EA63BC1"/>
    <w:rsid w:val="5EA65CBC"/>
    <w:rsid w:val="5EA8269B"/>
    <w:rsid w:val="5EAC00B9"/>
    <w:rsid w:val="5EAD70D1"/>
    <w:rsid w:val="5EB12E85"/>
    <w:rsid w:val="5EB136B4"/>
    <w:rsid w:val="5EB140F0"/>
    <w:rsid w:val="5EB20C5A"/>
    <w:rsid w:val="5EB3554A"/>
    <w:rsid w:val="5EB65284"/>
    <w:rsid w:val="5EB776C4"/>
    <w:rsid w:val="5EBD4CFD"/>
    <w:rsid w:val="5EBF61BE"/>
    <w:rsid w:val="5EC40772"/>
    <w:rsid w:val="5EC72487"/>
    <w:rsid w:val="5EC85D76"/>
    <w:rsid w:val="5EC85E61"/>
    <w:rsid w:val="5EC95F07"/>
    <w:rsid w:val="5ECC1637"/>
    <w:rsid w:val="5ECE1878"/>
    <w:rsid w:val="5ECE752C"/>
    <w:rsid w:val="5ED01CDD"/>
    <w:rsid w:val="5ED06F2A"/>
    <w:rsid w:val="5ED26ABB"/>
    <w:rsid w:val="5ED452C4"/>
    <w:rsid w:val="5ED64E97"/>
    <w:rsid w:val="5ED87367"/>
    <w:rsid w:val="5EDA1A05"/>
    <w:rsid w:val="5EDF0BC7"/>
    <w:rsid w:val="5EDF5B5A"/>
    <w:rsid w:val="5EE03E7F"/>
    <w:rsid w:val="5EE31366"/>
    <w:rsid w:val="5EE42DD3"/>
    <w:rsid w:val="5EE5446F"/>
    <w:rsid w:val="5EE6470C"/>
    <w:rsid w:val="5EE7130C"/>
    <w:rsid w:val="5EE752B6"/>
    <w:rsid w:val="5EE852E0"/>
    <w:rsid w:val="5EE86700"/>
    <w:rsid w:val="5EEA062E"/>
    <w:rsid w:val="5EEA7244"/>
    <w:rsid w:val="5EED5DCE"/>
    <w:rsid w:val="5EEF7E40"/>
    <w:rsid w:val="5EF01799"/>
    <w:rsid w:val="5EF152BA"/>
    <w:rsid w:val="5EF559EC"/>
    <w:rsid w:val="5EF612EC"/>
    <w:rsid w:val="5EF77A16"/>
    <w:rsid w:val="5EF77DFF"/>
    <w:rsid w:val="5EF80C34"/>
    <w:rsid w:val="5EFA399C"/>
    <w:rsid w:val="5EFF45E0"/>
    <w:rsid w:val="5EFF674C"/>
    <w:rsid w:val="5F000098"/>
    <w:rsid w:val="5F0021C2"/>
    <w:rsid w:val="5F007782"/>
    <w:rsid w:val="5F03304D"/>
    <w:rsid w:val="5F052798"/>
    <w:rsid w:val="5F073F07"/>
    <w:rsid w:val="5F0D6E55"/>
    <w:rsid w:val="5F105C35"/>
    <w:rsid w:val="5F107219"/>
    <w:rsid w:val="5F133B74"/>
    <w:rsid w:val="5F1479A2"/>
    <w:rsid w:val="5F163F11"/>
    <w:rsid w:val="5F165676"/>
    <w:rsid w:val="5F183785"/>
    <w:rsid w:val="5F195320"/>
    <w:rsid w:val="5F19679F"/>
    <w:rsid w:val="5F1A04DB"/>
    <w:rsid w:val="5F1B1704"/>
    <w:rsid w:val="5F1F16E7"/>
    <w:rsid w:val="5F234932"/>
    <w:rsid w:val="5F244605"/>
    <w:rsid w:val="5F256A0E"/>
    <w:rsid w:val="5F2854F3"/>
    <w:rsid w:val="5F2D0218"/>
    <w:rsid w:val="5F31762F"/>
    <w:rsid w:val="5F36257D"/>
    <w:rsid w:val="5F366CAC"/>
    <w:rsid w:val="5F3A4EA5"/>
    <w:rsid w:val="5F3C3C38"/>
    <w:rsid w:val="5F3C624C"/>
    <w:rsid w:val="5F3D20BE"/>
    <w:rsid w:val="5F3F1ACF"/>
    <w:rsid w:val="5F421CEF"/>
    <w:rsid w:val="5F485B66"/>
    <w:rsid w:val="5F4C767C"/>
    <w:rsid w:val="5F4E549D"/>
    <w:rsid w:val="5F533784"/>
    <w:rsid w:val="5F541151"/>
    <w:rsid w:val="5F55025F"/>
    <w:rsid w:val="5F570618"/>
    <w:rsid w:val="5F5C14C4"/>
    <w:rsid w:val="5F5E7FF3"/>
    <w:rsid w:val="5F5F4648"/>
    <w:rsid w:val="5F5F7BE9"/>
    <w:rsid w:val="5F631FA8"/>
    <w:rsid w:val="5F666357"/>
    <w:rsid w:val="5F6C6EF7"/>
    <w:rsid w:val="5F6D52BB"/>
    <w:rsid w:val="5F723576"/>
    <w:rsid w:val="5F726FDA"/>
    <w:rsid w:val="5F72775E"/>
    <w:rsid w:val="5F780001"/>
    <w:rsid w:val="5F796238"/>
    <w:rsid w:val="5F8000A1"/>
    <w:rsid w:val="5F803253"/>
    <w:rsid w:val="5F8077D6"/>
    <w:rsid w:val="5F825E4E"/>
    <w:rsid w:val="5F8272E8"/>
    <w:rsid w:val="5F832729"/>
    <w:rsid w:val="5F866767"/>
    <w:rsid w:val="5F8806AB"/>
    <w:rsid w:val="5F887E97"/>
    <w:rsid w:val="5F89322E"/>
    <w:rsid w:val="5F8D049C"/>
    <w:rsid w:val="5F8D28A6"/>
    <w:rsid w:val="5F9040D1"/>
    <w:rsid w:val="5F93175B"/>
    <w:rsid w:val="5F953878"/>
    <w:rsid w:val="5F960CF8"/>
    <w:rsid w:val="5F986DC0"/>
    <w:rsid w:val="5F9876F0"/>
    <w:rsid w:val="5F9B25A8"/>
    <w:rsid w:val="5F9C06ED"/>
    <w:rsid w:val="5FA229FA"/>
    <w:rsid w:val="5FA30DFF"/>
    <w:rsid w:val="5FA87858"/>
    <w:rsid w:val="5FAA2BF7"/>
    <w:rsid w:val="5FAA6582"/>
    <w:rsid w:val="5FAA7274"/>
    <w:rsid w:val="5FAB1E02"/>
    <w:rsid w:val="5FAB2F0C"/>
    <w:rsid w:val="5FAC4306"/>
    <w:rsid w:val="5FAC4A88"/>
    <w:rsid w:val="5FAE0949"/>
    <w:rsid w:val="5FAF62CB"/>
    <w:rsid w:val="5FB03887"/>
    <w:rsid w:val="5FB43E6C"/>
    <w:rsid w:val="5FB46494"/>
    <w:rsid w:val="5FB677F7"/>
    <w:rsid w:val="5FB723DA"/>
    <w:rsid w:val="5FBF1CFE"/>
    <w:rsid w:val="5FC22ECC"/>
    <w:rsid w:val="5FC32849"/>
    <w:rsid w:val="5FC614C6"/>
    <w:rsid w:val="5FCA246D"/>
    <w:rsid w:val="5FCA3437"/>
    <w:rsid w:val="5FCE6A7E"/>
    <w:rsid w:val="5FCF522C"/>
    <w:rsid w:val="5FD505A6"/>
    <w:rsid w:val="5FD57439"/>
    <w:rsid w:val="5FD97630"/>
    <w:rsid w:val="5FDA2A34"/>
    <w:rsid w:val="5FDD1510"/>
    <w:rsid w:val="5FDD32A5"/>
    <w:rsid w:val="5FE000DB"/>
    <w:rsid w:val="5FE004B8"/>
    <w:rsid w:val="5FE258FF"/>
    <w:rsid w:val="5FE40D98"/>
    <w:rsid w:val="5FE50CDD"/>
    <w:rsid w:val="5FE66F95"/>
    <w:rsid w:val="5FE75659"/>
    <w:rsid w:val="5FE908ED"/>
    <w:rsid w:val="5FE90969"/>
    <w:rsid w:val="5FE97459"/>
    <w:rsid w:val="5FEA25C9"/>
    <w:rsid w:val="5FEA3578"/>
    <w:rsid w:val="5FEE1016"/>
    <w:rsid w:val="5FF03731"/>
    <w:rsid w:val="5FF223B3"/>
    <w:rsid w:val="5FF42C61"/>
    <w:rsid w:val="5FFF29EF"/>
    <w:rsid w:val="5FFF7436"/>
    <w:rsid w:val="60005A90"/>
    <w:rsid w:val="60020CE0"/>
    <w:rsid w:val="60021BAB"/>
    <w:rsid w:val="600240D1"/>
    <w:rsid w:val="600A36E1"/>
    <w:rsid w:val="600A59B5"/>
    <w:rsid w:val="600A6B4A"/>
    <w:rsid w:val="600B6DA3"/>
    <w:rsid w:val="601008BF"/>
    <w:rsid w:val="601427F7"/>
    <w:rsid w:val="601648A0"/>
    <w:rsid w:val="60175394"/>
    <w:rsid w:val="601804E2"/>
    <w:rsid w:val="601903F7"/>
    <w:rsid w:val="601A7472"/>
    <w:rsid w:val="601E1CD9"/>
    <w:rsid w:val="601E6FC9"/>
    <w:rsid w:val="601F1EBB"/>
    <w:rsid w:val="60200031"/>
    <w:rsid w:val="602115C8"/>
    <w:rsid w:val="6025276D"/>
    <w:rsid w:val="602F267C"/>
    <w:rsid w:val="60334C15"/>
    <w:rsid w:val="6038116D"/>
    <w:rsid w:val="603C5734"/>
    <w:rsid w:val="604066D0"/>
    <w:rsid w:val="6041795A"/>
    <w:rsid w:val="6042179F"/>
    <w:rsid w:val="60485ADE"/>
    <w:rsid w:val="604E1395"/>
    <w:rsid w:val="6052369C"/>
    <w:rsid w:val="60534118"/>
    <w:rsid w:val="605A38E2"/>
    <w:rsid w:val="605C6377"/>
    <w:rsid w:val="605C71D7"/>
    <w:rsid w:val="605E3452"/>
    <w:rsid w:val="6061191C"/>
    <w:rsid w:val="6065712A"/>
    <w:rsid w:val="6068115E"/>
    <w:rsid w:val="606B3A0A"/>
    <w:rsid w:val="606F2B79"/>
    <w:rsid w:val="6071589A"/>
    <w:rsid w:val="60720105"/>
    <w:rsid w:val="6073403F"/>
    <w:rsid w:val="6073727F"/>
    <w:rsid w:val="607406DF"/>
    <w:rsid w:val="60746EEC"/>
    <w:rsid w:val="607577D7"/>
    <w:rsid w:val="60790E95"/>
    <w:rsid w:val="60806838"/>
    <w:rsid w:val="60843483"/>
    <w:rsid w:val="608534D6"/>
    <w:rsid w:val="60854CE6"/>
    <w:rsid w:val="60857C3A"/>
    <w:rsid w:val="608B6BAA"/>
    <w:rsid w:val="608E3C98"/>
    <w:rsid w:val="609304D5"/>
    <w:rsid w:val="60941638"/>
    <w:rsid w:val="6096040C"/>
    <w:rsid w:val="60A30E12"/>
    <w:rsid w:val="60A50673"/>
    <w:rsid w:val="60A55E13"/>
    <w:rsid w:val="60A740F7"/>
    <w:rsid w:val="60AC176A"/>
    <w:rsid w:val="60B105AC"/>
    <w:rsid w:val="60B24193"/>
    <w:rsid w:val="60B35193"/>
    <w:rsid w:val="60B55094"/>
    <w:rsid w:val="60B63660"/>
    <w:rsid w:val="60B65D6A"/>
    <w:rsid w:val="60B76640"/>
    <w:rsid w:val="60B94451"/>
    <w:rsid w:val="60BA1930"/>
    <w:rsid w:val="60BB60B7"/>
    <w:rsid w:val="60BD1246"/>
    <w:rsid w:val="60C02E11"/>
    <w:rsid w:val="60CB6CC5"/>
    <w:rsid w:val="60CF3585"/>
    <w:rsid w:val="60D405FB"/>
    <w:rsid w:val="60D40FD0"/>
    <w:rsid w:val="60D4634A"/>
    <w:rsid w:val="60D6637B"/>
    <w:rsid w:val="60D75E70"/>
    <w:rsid w:val="60D874B6"/>
    <w:rsid w:val="60DC7994"/>
    <w:rsid w:val="60DE11C7"/>
    <w:rsid w:val="60DF74AC"/>
    <w:rsid w:val="60E16A92"/>
    <w:rsid w:val="60E51140"/>
    <w:rsid w:val="60E72E08"/>
    <w:rsid w:val="60E91517"/>
    <w:rsid w:val="60EA368F"/>
    <w:rsid w:val="60ED677B"/>
    <w:rsid w:val="60F00C8B"/>
    <w:rsid w:val="60F04EE6"/>
    <w:rsid w:val="60F3549B"/>
    <w:rsid w:val="60F82EE5"/>
    <w:rsid w:val="60FE5612"/>
    <w:rsid w:val="60FF21BC"/>
    <w:rsid w:val="6104424F"/>
    <w:rsid w:val="61051B8C"/>
    <w:rsid w:val="610D7AB9"/>
    <w:rsid w:val="61151B44"/>
    <w:rsid w:val="61184316"/>
    <w:rsid w:val="6119289E"/>
    <w:rsid w:val="611A691E"/>
    <w:rsid w:val="611F572D"/>
    <w:rsid w:val="6121205E"/>
    <w:rsid w:val="61235656"/>
    <w:rsid w:val="612750DA"/>
    <w:rsid w:val="61284BE7"/>
    <w:rsid w:val="612968DF"/>
    <w:rsid w:val="612C6D56"/>
    <w:rsid w:val="612E5CCD"/>
    <w:rsid w:val="612F4BFC"/>
    <w:rsid w:val="61310427"/>
    <w:rsid w:val="61315FF2"/>
    <w:rsid w:val="61326DA3"/>
    <w:rsid w:val="6137437B"/>
    <w:rsid w:val="61393253"/>
    <w:rsid w:val="613A23A0"/>
    <w:rsid w:val="613B1773"/>
    <w:rsid w:val="613F3245"/>
    <w:rsid w:val="614047E0"/>
    <w:rsid w:val="61444A8C"/>
    <w:rsid w:val="61454B70"/>
    <w:rsid w:val="61463252"/>
    <w:rsid w:val="6147757A"/>
    <w:rsid w:val="61483EC9"/>
    <w:rsid w:val="614961E3"/>
    <w:rsid w:val="614A5BD3"/>
    <w:rsid w:val="614B07B2"/>
    <w:rsid w:val="614D7A1E"/>
    <w:rsid w:val="61502B68"/>
    <w:rsid w:val="61507BD8"/>
    <w:rsid w:val="61511D06"/>
    <w:rsid w:val="61522136"/>
    <w:rsid w:val="61562AE0"/>
    <w:rsid w:val="615669B1"/>
    <w:rsid w:val="615A57EC"/>
    <w:rsid w:val="615A7416"/>
    <w:rsid w:val="615B4F11"/>
    <w:rsid w:val="615C4E03"/>
    <w:rsid w:val="615D155F"/>
    <w:rsid w:val="61606EE2"/>
    <w:rsid w:val="61627456"/>
    <w:rsid w:val="616333FC"/>
    <w:rsid w:val="616360EF"/>
    <w:rsid w:val="61640A27"/>
    <w:rsid w:val="616668E1"/>
    <w:rsid w:val="61675F39"/>
    <w:rsid w:val="616F0B8E"/>
    <w:rsid w:val="616F5BF5"/>
    <w:rsid w:val="616F79DC"/>
    <w:rsid w:val="61702D10"/>
    <w:rsid w:val="6170349C"/>
    <w:rsid w:val="6170654C"/>
    <w:rsid w:val="617252AB"/>
    <w:rsid w:val="61793957"/>
    <w:rsid w:val="617952D5"/>
    <w:rsid w:val="617A6D72"/>
    <w:rsid w:val="617E6114"/>
    <w:rsid w:val="617F4425"/>
    <w:rsid w:val="617F74BE"/>
    <w:rsid w:val="6180443C"/>
    <w:rsid w:val="618064C2"/>
    <w:rsid w:val="618221A5"/>
    <w:rsid w:val="61827466"/>
    <w:rsid w:val="618309B0"/>
    <w:rsid w:val="61834304"/>
    <w:rsid w:val="6183618D"/>
    <w:rsid w:val="6183745A"/>
    <w:rsid w:val="61840362"/>
    <w:rsid w:val="61843175"/>
    <w:rsid w:val="618475F8"/>
    <w:rsid w:val="618734E9"/>
    <w:rsid w:val="618802E9"/>
    <w:rsid w:val="61943B9E"/>
    <w:rsid w:val="619520D1"/>
    <w:rsid w:val="61960D72"/>
    <w:rsid w:val="619623C2"/>
    <w:rsid w:val="619D2BD8"/>
    <w:rsid w:val="619E15E6"/>
    <w:rsid w:val="61A22674"/>
    <w:rsid w:val="61A4403B"/>
    <w:rsid w:val="61A4605D"/>
    <w:rsid w:val="61A52EFB"/>
    <w:rsid w:val="61A54921"/>
    <w:rsid w:val="61AA163B"/>
    <w:rsid w:val="61AB25AF"/>
    <w:rsid w:val="61AC19B2"/>
    <w:rsid w:val="61AE4490"/>
    <w:rsid w:val="61AF4D27"/>
    <w:rsid w:val="61AF59A5"/>
    <w:rsid w:val="61B226CC"/>
    <w:rsid w:val="61BB1084"/>
    <w:rsid w:val="61BE1DC0"/>
    <w:rsid w:val="61C551C3"/>
    <w:rsid w:val="61CB7F3A"/>
    <w:rsid w:val="61CE319D"/>
    <w:rsid w:val="61CF7002"/>
    <w:rsid w:val="61D501CD"/>
    <w:rsid w:val="61D54C0E"/>
    <w:rsid w:val="61D601A2"/>
    <w:rsid w:val="61D65EEE"/>
    <w:rsid w:val="61DC16A7"/>
    <w:rsid w:val="61DC5CE9"/>
    <w:rsid w:val="61DE6C1F"/>
    <w:rsid w:val="61E07B86"/>
    <w:rsid w:val="61E1451E"/>
    <w:rsid w:val="61E51B19"/>
    <w:rsid w:val="61E6066F"/>
    <w:rsid w:val="61E7767F"/>
    <w:rsid w:val="61E84ACD"/>
    <w:rsid w:val="61ED7148"/>
    <w:rsid w:val="61F02888"/>
    <w:rsid w:val="61F100E6"/>
    <w:rsid w:val="61F15FBC"/>
    <w:rsid w:val="61F310C2"/>
    <w:rsid w:val="61F31B81"/>
    <w:rsid w:val="61F50AF4"/>
    <w:rsid w:val="61F542E6"/>
    <w:rsid w:val="61F655E9"/>
    <w:rsid w:val="61F8017B"/>
    <w:rsid w:val="61F910AB"/>
    <w:rsid w:val="61FC2FAE"/>
    <w:rsid w:val="62007CFF"/>
    <w:rsid w:val="620140F3"/>
    <w:rsid w:val="62027D44"/>
    <w:rsid w:val="62037CF7"/>
    <w:rsid w:val="620A05F6"/>
    <w:rsid w:val="62106637"/>
    <w:rsid w:val="621173AB"/>
    <w:rsid w:val="62127318"/>
    <w:rsid w:val="62130B15"/>
    <w:rsid w:val="6216011A"/>
    <w:rsid w:val="6217000C"/>
    <w:rsid w:val="62195365"/>
    <w:rsid w:val="621B1AA6"/>
    <w:rsid w:val="621C190A"/>
    <w:rsid w:val="62216A4F"/>
    <w:rsid w:val="62226292"/>
    <w:rsid w:val="62230524"/>
    <w:rsid w:val="62245268"/>
    <w:rsid w:val="62246E94"/>
    <w:rsid w:val="62271830"/>
    <w:rsid w:val="62293548"/>
    <w:rsid w:val="622A1E2C"/>
    <w:rsid w:val="622F005E"/>
    <w:rsid w:val="622F0A96"/>
    <w:rsid w:val="622F4D36"/>
    <w:rsid w:val="62340A70"/>
    <w:rsid w:val="62373B5A"/>
    <w:rsid w:val="62381F43"/>
    <w:rsid w:val="623A7211"/>
    <w:rsid w:val="623C3B8C"/>
    <w:rsid w:val="623F58C1"/>
    <w:rsid w:val="624123EF"/>
    <w:rsid w:val="62431E8D"/>
    <w:rsid w:val="62443D5A"/>
    <w:rsid w:val="62481D63"/>
    <w:rsid w:val="624950E3"/>
    <w:rsid w:val="624A76E0"/>
    <w:rsid w:val="624B5790"/>
    <w:rsid w:val="624C08C2"/>
    <w:rsid w:val="62555511"/>
    <w:rsid w:val="62574559"/>
    <w:rsid w:val="625746C4"/>
    <w:rsid w:val="625B19D3"/>
    <w:rsid w:val="625D430B"/>
    <w:rsid w:val="625F7768"/>
    <w:rsid w:val="62611800"/>
    <w:rsid w:val="62613970"/>
    <w:rsid w:val="626973CA"/>
    <w:rsid w:val="626A22F0"/>
    <w:rsid w:val="626E4AA8"/>
    <w:rsid w:val="62705DF5"/>
    <w:rsid w:val="6276116B"/>
    <w:rsid w:val="62762226"/>
    <w:rsid w:val="6278162A"/>
    <w:rsid w:val="62784C58"/>
    <w:rsid w:val="62786EBF"/>
    <w:rsid w:val="627B0342"/>
    <w:rsid w:val="628041B5"/>
    <w:rsid w:val="62825E25"/>
    <w:rsid w:val="62867AB9"/>
    <w:rsid w:val="628703E4"/>
    <w:rsid w:val="62897CF3"/>
    <w:rsid w:val="628D53FC"/>
    <w:rsid w:val="628D7597"/>
    <w:rsid w:val="62905683"/>
    <w:rsid w:val="6291229B"/>
    <w:rsid w:val="62935859"/>
    <w:rsid w:val="62940F93"/>
    <w:rsid w:val="629514C9"/>
    <w:rsid w:val="62970BD0"/>
    <w:rsid w:val="629D07DA"/>
    <w:rsid w:val="629F4F4B"/>
    <w:rsid w:val="62A036B6"/>
    <w:rsid w:val="62A07214"/>
    <w:rsid w:val="62A34BBC"/>
    <w:rsid w:val="62A36F64"/>
    <w:rsid w:val="62A41B12"/>
    <w:rsid w:val="62AB3F8D"/>
    <w:rsid w:val="62AD69E4"/>
    <w:rsid w:val="62AF086E"/>
    <w:rsid w:val="62AF62B6"/>
    <w:rsid w:val="62B07657"/>
    <w:rsid w:val="62B23593"/>
    <w:rsid w:val="62B61159"/>
    <w:rsid w:val="62B822F6"/>
    <w:rsid w:val="62B92C9E"/>
    <w:rsid w:val="62B93CE3"/>
    <w:rsid w:val="62BA2646"/>
    <w:rsid w:val="62BA59BC"/>
    <w:rsid w:val="62BB5D70"/>
    <w:rsid w:val="62BF61A1"/>
    <w:rsid w:val="62C17F6C"/>
    <w:rsid w:val="62C802E8"/>
    <w:rsid w:val="62CA4433"/>
    <w:rsid w:val="62CC29BA"/>
    <w:rsid w:val="62CC3867"/>
    <w:rsid w:val="62CD6AE3"/>
    <w:rsid w:val="62D06801"/>
    <w:rsid w:val="62D13323"/>
    <w:rsid w:val="62D903D6"/>
    <w:rsid w:val="62DA3DAB"/>
    <w:rsid w:val="62DB4C55"/>
    <w:rsid w:val="62DF186E"/>
    <w:rsid w:val="62E155D8"/>
    <w:rsid w:val="62E6355A"/>
    <w:rsid w:val="62EC2C29"/>
    <w:rsid w:val="62F106A5"/>
    <w:rsid w:val="62F11518"/>
    <w:rsid w:val="62F521A5"/>
    <w:rsid w:val="62F53C72"/>
    <w:rsid w:val="630103B7"/>
    <w:rsid w:val="630266DD"/>
    <w:rsid w:val="63026E05"/>
    <w:rsid w:val="63060B59"/>
    <w:rsid w:val="63074B8E"/>
    <w:rsid w:val="630811F8"/>
    <w:rsid w:val="630C725E"/>
    <w:rsid w:val="630D7948"/>
    <w:rsid w:val="630E64C2"/>
    <w:rsid w:val="631063BF"/>
    <w:rsid w:val="63127CB2"/>
    <w:rsid w:val="63177F06"/>
    <w:rsid w:val="631919F7"/>
    <w:rsid w:val="631B0935"/>
    <w:rsid w:val="632220D9"/>
    <w:rsid w:val="6322781D"/>
    <w:rsid w:val="632B72C4"/>
    <w:rsid w:val="632E0C0B"/>
    <w:rsid w:val="6332756C"/>
    <w:rsid w:val="6333626C"/>
    <w:rsid w:val="633A745B"/>
    <w:rsid w:val="633B03BF"/>
    <w:rsid w:val="63443BB1"/>
    <w:rsid w:val="634516C0"/>
    <w:rsid w:val="6346555B"/>
    <w:rsid w:val="634855D8"/>
    <w:rsid w:val="634D7D94"/>
    <w:rsid w:val="63507E79"/>
    <w:rsid w:val="635129B2"/>
    <w:rsid w:val="63513883"/>
    <w:rsid w:val="635145DF"/>
    <w:rsid w:val="63514F1D"/>
    <w:rsid w:val="6358513A"/>
    <w:rsid w:val="635908AC"/>
    <w:rsid w:val="63595C75"/>
    <w:rsid w:val="635A4D50"/>
    <w:rsid w:val="635D0395"/>
    <w:rsid w:val="635F1FDF"/>
    <w:rsid w:val="63632102"/>
    <w:rsid w:val="6364648B"/>
    <w:rsid w:val="63663762"/>
    <w:rsid w:val="63665932"/>
    <w:rsid w:val="63667531"/>
    <w:rsid w:val="636C7BE6"/>
    <w:rsid w:val="636D2B55"/>
    <w:rsid w:val="63713CBF"/>
    <w:rsid w:val="6377154E"/>
    <w:rsid w:val="637A3706"/>
    <w:rsid w:val="637A6032"/>
    <w:rsid w:val="637B1138"/>
    <w:rsid w:val="637D5D0C"/>
    <w:rsid w:val="637F7832"/>
    <w:rsid w:val="63823675"/>
    <w:rsid w:val="63837645"/>
    <w:rsid w:val="63842DBD"/>
    <w:rsid w:val="63852193"/>
    <w:rsid w:val="63861ABA"/>
    <w:rsid w:val="63875157"/>
    <w:rsid w:val="63893099"/>
    <w:rsid w:val="638B368C"/>
    <w:rsid w:val="638F729A"/>
    <w:rsid w:val="63900455"/>
    <w:rsid w:val="639308C3"/>
    <w:rsid w:val="63981D4D"/>
    <w:rsid w:val="63984ED6"/>
    <w:rsid w:val="639C051D"/>
    <w:rsid w:val="639D7742"/>
    <w:rsid w:val="63A02C78"/>
    <w:rsid w:val="63A56365"/>
    <w:rsid w:val="63AA416B"/>
    <w:rsid w:val="63AC6AB2"/>
    <w:rsid w:val="63AD6E82"/>
    <w:rsid w:val="63B554E9"/>
    <w:rsid w:val="63BA61B1"/>
    <w:rsid w:val="63BB5414"/>
    <w:rsid w:val="63BC305C"/>
    <w:rsid w:val="63BC7980"/>
    <w:rsid w:val="63BD7F68"/>
    <w:rsid w:val="63BF319A"/>
    <w:rsid w:val="63C00AB7"/>
    <w:rsid w:val="63C10BD6"/>
    <w:rsid w:val="63C55C83"/>
    <w:rsid w:val="63C60CC6"/>
    <w:rsid w:val="63C93654"/>
    <w:rsid w:val="63CC2D36"/>
    <w:rsid w:val="63CC3802"/>
    <w:rsid w:val="63D02CAE"/>
    <w:rsid w:val="63D4765C"/>
    <w:rsid w:val="63D8274F"/>
    <w:rsid w:val="63D96E1E"/>
    <w:rsid w:val="63DC470E"/>
    <w:rsid w:val="63DF4D35"/>
    <w:rsid w:val="63DF5464"/>
    <w:rsid w:val="63E33B51"/>
    <w:rsid w:val="63EA6865"/>
    <w:rsid w:val="63F7431F"/>
    <w:rsid w:val="63FE283C"/>
    <w:rsid w:val="640075C8"/>
    <w:rsid w:val="64041E7F"/>
    <w:rsid w:val="64077539"/>
    <w:rsid w:val="6409705D"/>
    <w:rsid w:val="640D245B"/>
    <w:rsid w:val="64102DCC"/>
    <w:rsid w:val="641308A8"/>
    <w:rsid w:val="64174832"/>
    <w:rsid w:val="64181CB1"/>
    <w:rsid w:val="641927A8"/>
    <w:rsid w:val="6419367D"/>
    <w:rsid w:val="641A46DF"/>
    <w:rsid w:val="641D5EC1"/>
    <w:rsid w:val="642078F4"/>
    <w:rsid w:val="642E4403"/>
    <w:rsid w:val="64307C39"/>
    <w:rsid w:val="6437120F"/>
    <w:rsid w:val="64414D59"/>
    <w:rsid w:val="64463457"/>
    <w:rsid w:val="64497B35"/>
    <w:rsid w:val="644A6898"/>
    <w:rsid w:val="644B7186"/>
    <w:rsid w:val="644D0770"/>
    <w:rsid w:val="64507454"/>
    <w:rsid w:val="64574F40"/>
    <w:rsid w:val="64584993"/>
    <w:rsid w:val="645B6885"/>
    <w:rsid w:val="645D26AC"/>
    <w:rsid w:val="645D74F5"/>
    <w:rsid w:val="645F34D1"/>
    <w:rsid w:val="646206BC"/>
    <w:rsid w:val="6465765D"/>
    <w:rsid w:val="64670C83"/>
    <w:rsid w:val="646A1F42"/>
    <w:rsid w:val="646B49A8"/>
    <w:rsid w:val="646D26FF"/>
    <w:rsid w:val="646D66B1"/>
    <w:rsid w:val="647243A7"/>
    <w:rsid w:val="6474385A"/>
    <w:rsid w:val="64800D6D"/>
    <w:rsid w:val="64803965"/>
    <w:rsid w:val="64820285"/>
    <w:rsid w:val="64857927"/>
    <w:rsid w:val="64873788"/>
    <w:rsid w:val="64892286"/>
    <w:rsid w:val="6489313C"/>
    <w:rsid w:val="648B72B4"/>
    <w:rsid w:val="649404EF"/>
    <w:rsid w:val="6494100C"/>
    <w:rsid w:val="6496122E"/>
    <w:rsid w:val="649B00AE"/>
    <w:rsid w:val="649F3D8F"/>
    <w:rsid w:val="64A63F11"/>
    <w:rsid w:val="64A8045C"/>
    <w:rsid w:val="64A83DA6"/>
    <w:rsid w:val="64A90962"/>
    <w:rsid w:val="64A91CC2"/>
    <w:rsid w:val="64AB3AFB"/>
    <w:rsid w:val="64AC1424"/>
    <w:rsid w:val="64AC7FE2"/>
    <w:rsid w:val="64AD70F5"/>
    <w:rsid w:val="64B02923"/>
    <w:rsid w:val="64B63C2C"/>
    <w:rsid w:val="64B657A3"/>
    <w:rsid w:val="64B95E85"/>
    <w:rsid w:val="64BB3E3B"/>
    <w:rsid w:val="64BB5BA1"/>
    <w:rsid w:val="64BF14E0"/>
    <w:rsid w:val="64C167EE"/>
    <w:rsid w:val="64C21384"/>
    <w:rsid w:val="64C26AB5"/>
    <w:rsid w:val="64C462F6"/>
    <w:rsid w:val="64C81642"/>
    <w:rsid w:val="64C911A6"/>
    <w:rsid w:val="64C91289"/>
    <w:rsid w:val="64CD7081"/>
    <w:rsid w:val="64D013A5"/>
    <w:rsid w:val="64D26DEA"/>
    <w:rsid w:val="64DB0495"/>
    <w:rsid w:val="64DD1E5A"/>
    <w:rsid w:val="64DD67F6"/>
    <w:rsid w:val="64DE6724"/>
    <w:rsid w:val="64DE7CD3"/>
    <w:rsid w:val="64E64162"/>
    <w:rsid w:val="64E67C56"/>
    <w:rsid w:val="64E705A4"/>
    <w:rsid w:val="64EA5C21"/>
    <w:rsid w:val="64EE5CDA"/>
    <w:rsid w:val="64EF4F31"/>
    <w:rsid w:val="64EF67CB"/>
    <w:rsid w:val="64F01478"/>
    <w:rsid w:val="64F309AB"/>
    <w:rsid w:val="64F63A0D"/>
    <w:rsid w:val="64F7709E"/>
    <w:rsid w:val="64F842A1"/>
    <w:rsid w:val="64F85C8C"/>
    <w:rsid w:val="64F96445"/>
    <w:rsid w:val="64FA22D8"/>
    <w:rsid w:val="64FC4C6F"/>
    <w:rsid w:val="64FD052A"/>
    <w:rsid w:val="64FE0CB8"/>
    <w:rsid w:val="64FF015C"/>
    <w:rsid w:val="650036B6"/>
    <w:rsid w:val="6502734D"/>
    <w:rsid w:val="65043327"/>
    <w:rsid w:val="65051BC0"/>
    <w:rsid w:val="65067694"/>
    <w:rsid w:val="65092B41"/>
    <w:rsid w:val="6509498F"/>
    <w:rsid w:val="650977E2"/>
    <w:rsid w:val="650A17FE"/>
    <w:rsid w:val="650A26BF"/>
    <w:rsid w:val="650D1D47"/>
    <w:rsid w:val="650D38B9"/>
    <w:rsid w:val="6511451D"/>
    <w:rsid w:val="6518153C"/>
    <w:rsid w:val="651A4394"/>
    <w:rsid w:val="651B1841"/>
    <w:rsid w:val="651C18DB"/>
    <w:rsid w:val="651F2747"/>
    <w:rsid w:val="651F340D"/>
    <w:rsid w:val="651F44D5"/>
    <w:rsid w:val="6521304F"/>
    <w:rsid w:val="65222CED"/>
    <w:rsid w:val="6522339E"/>
    <w:rsid w:val="65223F7B"/>
    <w:rsid w:val="65253060"/>
    <w:rsid w:val="652778EC"/>
    <w:rsid w:val="6529355E"/>
    <w:rsid w:val="652C0725"/>
    <w:rsid w:val="652D1BB9"/>
    <w:rsid w:val="652D5E7F"/>
    <w:rsid w:val="65313740"/>
    <w:rsid w:val="653448C7"/>
    <w:rsid w:val="653501B8"/>
    <w:rsid w:val="65357121"/>
    <w:rsid w:val="653744A4"/>
    <w:rsid w:val="6538107F"/>
    <w:rsid w:val="65393856"/>
    <w:rsid w:val="653A088E"/>
    <w:rsid w:val="653A5823"/>
    <w:rsid w:val="653B189C"/>
    <w:rsid w:val="653D3ABE"/>
    <w:rsid w:val="65450773"/>
    <w:rsid w:val="65472D31"/>
    <w:rsid w:val="65482DEC"/>
    <w:rsid w:val="654A63E2"/>
    <w:rsid w:val="654E6400"/>
    <w:rsid w:val="654E6FDF"/>
    <w:rsid w:val="65507243"/>
    <w:rsid w:val="65516EBD"/>
    <w:rsid w:val="65531F43"/>
    <w:rsid w:val="65555B67"/>
    <w:rsid w:val="6556501B"/>
    <w:rsid w:val="6557160E"/>
    <w:rsid w:val="65576ED2"/>
    <w:rsid w:val="655C5705"/>
    <w:rsid w:val="656027FF"/>
    <w:rsid w:val="656131A3"/>
    <w:rsid w:val="65621082"/>
    <w:rsid w:val="65621F3B"/>
    <w:rsid w:val="65626A91"/>
    <w:rsid w:val="656F0696"/>
    <w:rsid w:val="65713AC1"/>
    <w:rsid w:val="657308FC"/>
    <w:rsid w:val="6574621E"/>
    <w:rsid w:val="657A1158"/>
    <w:rsid w:val="657A3A26"/>
    <w:rsid w:val="657A71AE"/>
    <w:rsid w:val="657B1ACC"/>
    <w:rsid w:val="657B50A8"/>
    <w:rsid w:val="657F0F2F"/>
    <w:rsid w:val="65800899"/>
    <w:rsid w:val="65833BF9"/>
    <w:rsid w:val="658548A3"/>
    <w:rsid w:val="65867CAD"/>
    <w:rsid w:val="65870E0B"/>
    <w:rsid w:val="658918AF"/>
    <w:rsid w:val="658977D9"/>
    <w:rsid w:val="658D0302"/>
    <w:rsid w:val="658E7277"/>
    <w:rsid w:val="659B4115"/>
    <w:rsid w:val="65A04511"/>
    <w:rsid w:val="65A25CA6"/>
    <w:rsid w:val="65A956C3"/>
    <w:rsid w:val="65AA559E"/>
    <w:rsid w:val="65AC2B33"/>
    <w:rsid w:val="65AC2F29"/>
    <w:rsid w:val="65AC401F"/>
    <w:rsid w:val="65B350E5"/>
    <w:rsid w:val="65B75F99"/>
    <w:rsid w:val="65B965B4"/>
    <w:rsid w:val="65BC55F6"/>
    <w:rsid w:val="65BD1EBB"/>
    <w:rsid w:val="65BD333F"/>
    <w:rsid w:val="65BE7007"/>
    <w:rsid w:val="65C24CD3"/>
    <w:rsid w:val="65C40F92"/>
    <w:rsid w:val="65C52506"/>
    <w:rsid w:val="65C550F0"/>
    <w:rsid w:val="65C753D5"/>
    <w:rsid w:val="65CD0629"/>
    <w:rsid w:val="65D36946"/>
    <w:rsid w:val="65D54830"/>
    <w:rsid w:val="65DA05D1"/>
    <w:rsid w:val="65EA2FE9"/>
    <w:rsid w:val="65F143F6"/>
    <w:rsid w:val="65F22A39"/>
    <w:rsid w:val="65F433AE"/>
    <w:rsid w:val="65F61211"/>
    <w:rsid w:val="65F70DC6"/>
    <w:rsid w:val="65F75D77"/>
    <w:rsid w:val="65FB1C13"/>
    <w:rsid w:val="65FB3094"/>
    <w:rsid w:val="65FB55C3"/>
    <w:rsid w:val="65FC677A"/>
    <w:rsid w:val="6600148D"/>
    <w:rsid w:val="66006134"/>
    <w:rsid w:val="66073C1F"/>
    <w:rsid w:val="66086E48"/>
    <w:rsid w:val="66086FE4"/>
    <w:rsid w:val="6608725C"/>
    <w:rsid w:val="660D1534"/>
    <w:rsid w:val="660F3F75"/>
    <w:rsid w:val="66144E11"/>
    <w:rsid w:val="66155904"/>
    <w:rsid w:val="66170356"/>
    <w:rsid w:val="661819FE"/>
    <w:rsid w:val="6619616A"/>
    <w:rsid w:val="661B59B2"/>
    <w:rsid w:val="661B75DF"/>
    <w:rsid w:val="66210939"/>
    <w:rsid w:val="662254C4"/>
    <w:rsid w:val="66225B1E"/>
    <w:rsid w:val="66232AAB"/>
    <w:rsid w:val="662C191F"/>
    <w:rsid w:val="662F2F2E"/>
    <w:rsid w:val="662F4BB9"/>
    <w:rsid w:val="66324A92"/>
    <w:rsid w:val="66324AE4"/>
    <w:rsid w:val="663A0770"/>
    <w:rsid w:val="663D4599"/>
    <w:rsid w:val="663D61B5"/>
    <w:rsid w:val="663E4062"/>
    <w:rsid w:val="66402302"/>
    <w:rsid w:val="6640721C"/>
    <w:rsid w:val="664422CA"/>
    <w:rsid w:val="664548A3"/>
    <w:rsid w:val="66457E51"/>
    <w:rsid w:val="66486BE7"/>
    <w:rsid w:val="664A584B"/>
    <w:rsid w:val="66540947"/>
    <w:rsid w:val="6656049E"/>
    <w:rsid w:val="6656616D"/>
    <w:rsid w:val="665A09BF"/>
    <w:rsid w:val="665B03B9"/>
    <w:rsid w:val="665B16AE"/>
    <w:rsid w:val="665C34FC"/>
    <w:rsid w:val="665E6995"/>
    <w:rsid w:val="665F1A98"/>
    <w:rsid w:val="66622489"/>
    <w:rsid w:val="666355E3"/>
    <w:rsid w:val="66647EC5"/>
    <w:rsid w:val="66653691"/>
    <w:rsid w:val="666A0E1B"/>
    <w:rsid w:val="666A76D8"/>
    <w:rsid w:val="666D1EF7"/>
    <w:rsid w:val="666E6830"/>
    <w:rsid w:val="66722504"/>
    <w:rsid w:val="66751AB7"/>
    <w:rsid w:val="667838B8"/>
    <w:rsid w:val="667B5D41"/>
    <w:rsid w:val="667E4BBB"/>
    <w:rsid w:val="667F128F"/>
    <w:rsid w:val="66801489"/>
    <w:rsid w:val="6680376E"/>
    <w:rsid w:val="66824F18"/>
    <w:rsid w:val="6689757F"/>
    <w:rsid w:val="668A4F66"/>
    <w:rsid w:val="668C1776"/>
    <w:rsid w:val="668C5F07"/>
    <w:rsid w:val="66902ABA"/>
    <w:rsid w:val="669304B0"/>
    <w:rsid w:val="669469E5"/>
    <w:rsid w:val="66955A8E"/>
    <w:rsid w:val="66993FE4"/>
    <w:rsid w:val="66997A89"/>
    <w:rsid w:val="669B42FE"/>
    <w:rsid w:val="669E7D7C"/>
    <w:rsid w:val="66A03AED"/>
    <w:rsid w:val="66A04173"/>
    <w:rsid w:val="66A25F85"/>
    <w:rsid w:val="66A43121"/>
    <w:rsid w:val="66A63D45"/>
    <w:rsid w:val="66A91846"/>
    <w:rsid w:val="66A97FBD"/>
    <w:rsid w:val="66AA531D"/>
    <w:rsid w:val="66AC1DD7"/>
    <w:rsid w:val="66AF55C1"/>
    <w:rsid w:val="66B44727"/>
    <w:rsid w:val="66B57FE6"/>
    <w:rsid w:val="66B66E47"/>
    <w:rsid w:val="66B9734D"/>
    <w:rsid w:val="66BB5FAC"/>
    <w:rsid w:val="66BC36C6"/>
    <w:rsid w:val="66BF30D4"/>
    <w:rsid w:val="66C03D97"/>
    <w:rsid w:val="66C35C4F"/>
    <w:rsid w:val="66C64B4B"/>
    <w:rsid w:val="66C9501D"/>
    <w:rsid w:val="66CA0586"/>
    <w:rsid w:val="66CB7102"/>
    <w:rsid w:val="66CC034F"/>
    <w:rsid w:val="66CC6BD5"/>
    <w:rsid w:val="66CE310A"/>
    <w:rsid w:val="66CF11BA"/>
    <w:rsid w:val="66D217FD"/>
    <w:rsid w:val="66D36833"/>
    <w:rsid w:val="66D567B7"/>
    <w:rsid w:val="66D64684"/>
    <w:rsid w:val="66DD4FD8"/>
    <w:rsid w:val="66DD7853"/>
    <w:rsid w:val="66E03F94"/>
    <w:rsid w:val="66E20AF9"/>
    <w:rsid w:val="66E30682"/>
    <w:rsid w:val="66EC2A02"/>
    <w:rsid w:val="66ED31EA"/>
    <w:rsid w:val="66EE500D"/>
    <w:rsid w:val="66F307CB"/>
    <w:rsid w:val="66F34E5F"/>
    <w:rsid w:val="66F514E3"/>
    <w:rsid w:val="66F55FBD"/>
    <w:rsid w:val="66FC45FC"/>
    <w:rsid w:val="66FE284A"/>
    <w:rsid w:val="66FF696D"/>
    <w:rsid w:val="6700147B"/>
    <w:rsid w:val="670241A6"/>
    <w:rsid w:val="670352C9"/>
    <w:rsid w:val="67036487"/>
    <w:rsid w:val="67082A19"/>
    <w:rsid w:val="670A74E5"/>
    <w:rsid w:val="67102F82"/>
    <w:rsid w:val="67117731"/>
    <w:rsid w:val="67130B09"/>
    <w:rsid w:val="67134B8A"/>
    <w:rsid w:val="67160A7A"/>
    <w:rsid w:val="67160CA4"/>
    <w:rsid w:val="671D1E8A"/>
    <w:rsid w:val="671D2B9B"/>
    <w:rsid w:val="671E6DA4"/>
    <w:rsid w:val="671E6F9A"/>
    <w:rsid w:val="671F2842"/>
    <w:rsid w:val="672136C7"/>
    <w:rsid w:val="67247F13"/>
    <w:rsid w:val="67262983"/>
    <w:rsid w:val="67270319"/>
    <w:rsid w:val="67285E48"/>
    <w:rsid w:val="67291121"/>
    <w:rsid w:val="672A373D"/>
    <w:rsid w:val="672E1A77"/>
    <w:rsid w:val="672F02DD"/>
    <w:rsid w:val="67340846"/>
    <w:rsid w:val="67363AD2"/>
    <w:rsid w:val="67377FF6"/>
    <w:rsid w:val="673922AB"/>
    <w:rsid w:val="673C5515"/>
    <w:rsid w:val="673D4A4F"/>
    <w:rsid w:val="673E6F96"/>
    <w:rsid w:val="673F2A5C"/>
    <w:rsid w:val="67421CCE"/>
    <w:rsid w:val="67434B4C"/>
    <w:rsid w:val="674351DC"/>
    <w:rsid w:val="674446E4"/>
    <w:rsid w:val="674453B7"/>
    <w:rsid w:val="67447131"/>
    <w:rsid w:val="6745411D"/>
    <w:rsid w:val="6747189D"/>
    <w:rsid w:val="67475A3D"/>
    <w:rsid w:val="67557A8E"/>
    <w:rsid w:val="67573049"/>
    <w:rsid w:val="67573D61"/>
    <w:rsid w:val="675936F6"/>
    <w:rsid w:val="675A4047"/>
    <w:rsid w:val="675C21FF"/>
    <w:rsid w:val="675F2FF2"/>
    <w:rsid w:val="67630BA3"/>
    <w:rsid w:val="676329C0"/>
    <w:rsid w:val="676512C0"/>
    <w:rsid w:val="67666B96"/>
    <w:rsid w:val="67676ABC"/>
    <w:rsid w:val="676A254D"/>
    <w:rsid w:val="676A48F0"/>
    <w:rsid w:val="676B6F4A"/>
    <w:rsid w:val="67706B97"/>
    <w:rsid w:val="67745EDF"/>
    <w:rsid w:val="67796DC6"/>
    <w:rsid w:val="677D22E5"/>
    <w:rsid w:val="67864A7F"/>
    <w:rsid w:val="67892B19"/>
    <w:rsid w:val="678B0F5F"/>
    <w:rsid w:val="678D0D03"/>
    <w:rsid w:val="67930FAD"/>
    <w:rsid w:val="6793605F"/>
    <w:rsid w:val="679563C5"/>
    <w:rsid w:val="67980E19"/>
    <w:rsid w:val="679A1BBD"/>
    <w:rsid w:val="679C2A18"/>
    <w:rsid w:val="679E64E3"/>
    <w:rsid w:val="679E6D24"/>
    <w:rsid w:val="67A04F6D"/>
    <w:rsid w:val="67A55B3B"/>
    <w:rsid w:val="67A6409B"/>
    <w:rsid w:val="67AA5425"/>
    <w:rsid w:val="67AB60B4"/>
    <w:rsid w:val="67AC3879"/>
    <w:rsid w:val="67AF064D"/>
    <w:rsid w:val="67B06BCD"/>
    <w:rsid w:val="67B211D6"/>
    <w:rsid w:val="67B24187"/>
    <w:rsid w:val="67B343BE"/>
    <w:rsid w:val="67B532B3"/>
    <w:rsid w:val="67B705C3"/>
    <w:rsid w:val="67BD5ABD"/>
    <w:rsid w:val="67BF3BED"/>
    <w:rsid w:val="67C13188"/>
    <w:rsid w:val="67C3494A"/>
    <w:rsid w:val="67C35517"/>
    <w:rsid w:val="67C52088"/>
    <w:rsid w:val="67C56142"/>
    <w:rsid w:val="67C81B9A"/>
    <w:rsid w:val="67C826AA"/>
    <w:rsid w:val="67C911A6"/>
    <w:rsid w:val="67CA70B3"/>
    <w:rsid w:val="67CC1B6D"/>
    <w:rsid w:val="67CC2BA5"/>
    <w:rsid w:val="67CD637E"/>
    <w:rsid w:val="67D13F01"/>
    <w:rsid w:val="67D26976"/>
    <w:rsid w:val="67D5099E"/>
    <w:rsid w:val="67DC7F1C"/>
    <w:rsid w:val="67DE0470"/>
    <w:rsid w:val="67DE7AD9"/>
    <w:rsid w:val="67DF1C94"/>
    <w:rsid w:val="67E35AC5"/>
    <w:rsid w:val="67E3728A"/>
    <w:rsid w:val="67E43C62"/>
    <w:rsid w:val="67E47D59"/>
    <w:rsid w:val="67E67F20"/>
    <w:rsid w:val="67E80EF4"/>
    <w:rsid w:val="67EA1A19"/>
    <w:rsid w:val="67EC2E79"/>
    <w:rsid w:val="67F50AE2"/>
    <w:rsid w:val="67F75E8E"/>
    <w:rsid w:val="67F77DDA"/>
    <w:rsid w:val="67FA61F7"/>
    <w:rsid w:val="67FC7D3D"/>
    <w:rsid w:val="67FF5BDE"/>
    <w:rsid w:val="68001867"/>
    <w:rsid w:val="68003FF3"/>
    <w:rsid w:val="68036B5C"/>
    <w:rsid w:val="68045393"/>
    <w:rsid w:val="680725C8"/>
    <w:rsid w:val="680A0227"/>
    <w:rsid w:val="680B372F"/>
    <w:rsid w:val="680D2B3A"/>
    <w:rsid w:val="680D4D9E"/>
    <w:rsid w:val="68103301"/>
    <w:rsid w:val="68106B2E"/>
    <w:rsid w:val="68111E95"/>
    <w:rsid w:val="681563E2"/>
    <w:rsid w:val="68293C00"/>
    <w:rsid w:val="682F5BD2"/>
    <w:rsid w:val="68314496"/>
    <w:rsid w:val="68371151"/>
    <w:rsid w:val="683971CD"/>
    <w:rsid w:val="683D176C"/>
    <w:rsid w:val="683E2B79"/>
    <w:rsid w:val="683F7D5F"/>
    <w:rsid w:val="6840477E"/>
    <w:rsid w:val="68421C54"/>
    <w:rsid w:val="68457D5D"/>
    <w:rsid w:val="684A4DAF"/>
    <w:rsid w:val="684E5558"/>
    <w:rsid w:val="684F71D2"/>
    <w:rsid w:val="68506721"/>
    <w:rsid w:val="68547D22"/>
    <w:rsid w:val="68547D4C"/>
    <w:rsid w:val="68555E66"/>
    <w:rsid w:val="68570D2D"/>
    <w:rsid w:val="685850EE"/>
    <w:rsid w:val="685D3E0A"/>
    <w:rsid w:val="685E34DE"/>
    <w:rsid w:val="686231F6"/>
    <w:rsid w:val="68656CED"/>
    <w:rsid w:val="68660645"/>
    <w:rsid w:val="68684E7C"/>
    <w:rsid w:val="686B0A2C"/>
    <w:rsid w:val="686D757E"/>
    <w:rsid w:val="686F2101"/>
    <w:rsid w:val="687540C9"/>
    <w:rsid w:val="687A35B8"/>
    <w:rsid w:val="687B64F7"/>
    <w:rsid w:val="687F2D58"/>
    <w:rsid w:val="68825303"/>
    <w:rsid w:val="688427B4"/>
    <w:rsid w:val="68856BDF"/>
    <w:rsid w:val="68861B7A"/>
    <w:rsid w:val="688B6A9D"/>
    <w:rsid w:val="68942D95"/>
    <w:rsid w:val="68946B67"/>
    <w:rsid w:val="689A1A55"/>
    <w:rsid w:val="689E1FD1"/>
    <w:rsid w:val="68A21B4E"/>
    <w:rsid w:val="68A278FB"/>
    <w:rsid w:val="68A54AF0"/>
    <w:rsid w:val="68A7560E"/>
    <w:rsid w:val="68AB477D"/>
    <w:rsid w:val="68AC1D07"/>
    <w:rsid w:val="68AC594F"/>
    <w:rsid w:val="68B534D2"/>
    <w:rsid w:val="68B8267E"/>
    <w:rsid w:val="68BB3DBB"/>
    <w:rsid w:val="68BE0CDF"/>
    <w:rsid w:val="68BE5EAF"/>
    <w:rsid w:val="68BF64AB"/>
    <w:rsid w:val="68CD4C25"/>
    <w:rsid w:val="68D23309"/>
    <w:rsid w:val="68D44E59"/>
    <w:rsid w:val="68D67EF5"/>
    <w:rsid w:val="68D715AB"/>
    <w:rsid w:val="68D7798E"/>
    <w:rsid w:val="68D82E6C"/>
    <w:rsid w:val="68DB0824"/>
    <w:rsid w:val="68DB42F0"/>
    <w:rsid w:val="68E34B21"/>
    <w:rsid w:val="68E53D23"/>
    <w:rsid w:val="68E65FFD"/>
    <w:rsid w:val="68E70066"/>
    <w:rsid w:val="68EA68DC"/>
    <w:rsid w:val="68ED034A"/>
    <w:rsid w:val="68ED408D"/>
    <w:rsid w:val="68F01759"/>
    <w:rsid w:val="68F05D6C"/>
    <w:rsid w:val="68F1282B"/>
    <w:rsid w:val="68F15B35"/>
    <w:rsid w:val="68F16D96"/>
    <w:rsid w:val="68F25BF7"/>
    <w:rsid w:val="68F30A7F"/>
    <w:rsid w:val="68F51345"/>
    <w:rsid w:val="68F64E2A"/>
    <w:rsid w:val="68F746E0"/>
    <w:rsid w:val="68F912E8"/>
    <w:rsid w:val="68F935B4"/>
    <w:rsid w:val="68FD23A8"/>
    <w:rsid w:val="68FE7553"/>
    <w:rsid w:val="69027E4B"/>
    <w:rsid w:val="69053A01"/>
    <w:rsid w:val="690722C2"/>
    <w:rsid w:val="690B3ECF"/>
    <w:rsid w:val="690C6577"/>
    <w:rsid w:val="690E1840"/>
    <w:rsid w:val="690E5015"/>
    <w:rsid w:val="691114A3"/>
    <w:rsid w:val="69137569"/>
    <w:rsid w:val="6914428B"/>
    <w:rsid w:val="6916420A"/>
    <w:rsid w:val="691867A1"/>
    <w:rsid w:val="691A3243"/>
    <w:rsid w:val="691A586E"/>
    <w:rsid w:val="691D5CCF"/>
    <w:rsid w:val="69213FEB"/>
    <w:rsid w:val="69221EE6"/>
    <w:rsid w:val="69247774"/>
    <w:rsid w:val="69254214"/>
    <w:rsid w:val="69273A23"/>
    <w:rsid w:val="692A16DB"/>
    <w:rsid w:val="692F5D1E"/>
    <w:rsid w:val="693070D9"/>
    <w:rsid w:val="693200A4"/>
    <w:rsid w:val="693F1F94"/>
    <w:rsid w:val="693F29D6"/>
    <w:rsid w:val="69414623"/>
    <w:rsid w:val="69426F72"/>
    <w:rsid w:val="694512B9"/>
    <w:rsid w:val="694A206D"/>
    <w:rsid w:val="694D4417"/>
    <w:rsid w:val="694F5125"/>
    <w:rsid w:val="69522DAE"/>
    <w:rsid w:val="695249CB"/>
    <w:rsid w:val="69543D24"/>
    <w:rsid w:val="69572036"/>
    <w:rsid w:val="69587415"/>
    <w:rsid w:val="695B1293"/>
    <w:rsid w:val="69603CE6"/>
    <w:rsid w:val="69620093"/>
    <w:rsid w:val="6964441D"/>
    <w:rsid w:val="696707A8"/>
    <w:rsid w:val="69673A8C"/>
    <w:rsid w:val="69693150"/>
    <w:rsid w:val="69696E4E"/>
    <w:rsid w:val="696C42BB"/>
    <w:rsid w:val="696C737A"/>
    <w:rsid w:val="696D1037"/>
    <w:rsid w:val="696F7439"/>
    <w:rsid w:val="697432EB"/>
    <w:rsid w:val="69755E7E"/>
    <w:rsid w:val="697A3A8B"/>
    <w:rsid w:val="697A7AB8"/>
    <w:rsid w:val="697B1465"/>
    <w:rsid w:val="697B75A5"/>
    <w:rsid w:val="697E49BA"/>
    <w:rsid w:val="697E546E"/>
    <w:rsid w:val="6982785B"/>
    <w:rsid w:val="6983428E"/>
    <w:rsid w:val="69856B90"/>
    <w:rsid w:val="698A6B0F"/>
    <w:rsid w:val="698B5D10"/>
    <w:rsid w:val="698C24A4"/>
    <w:rsid w:val="698E3BF7"/>
    <w:rsid w:val="698E4482"/>
    <w:rsid w:val="699251D7"/>
    <w:rsid w:val="69927BB3"/>
    <w:rsid w:val="6993508D"/>
    <w:rsid w:val="699430AB"/>
    <w:rsid w:val="69991A4A"/>
    <w:rsid w:val="699C5EFE"/>
    <w:rsid w:val="699D3DE6"/>
    <w:rsid w:val="69A3120B"/>
    <w:rsid w:val="69A4387C"/>
    <w:rsid w:val="69A934C7"/>
    <w:rsid w:val="69A96713"/>
    <w:rsid w:val="69AA71C0"/>
    <w:rsid w:val="69AB5C33"/>
    <w:rsid w:val="69AD0E6E"/>
    <w:rsid w:val="69AF7131"/>
    <w:rsid w:val="69B17C08"/>
    <w:rsid w:val="69BB35A4"/>
    <w:rsid w:val="69BB7C70"/>
    <w:rsid w:val="69BC3707"/>
    <w:rsid w:val="69BE290C"/>
    <w:rsid w:val="69C3157C"/>
    <w:rsid w:val="69C44222"/>
    <w:rsid w:val="69C55BC5"/>
    <w:rsid w:val="69CA39B7"/>
    <w:rsid w:val="69CC14E2"/>
    <w:rsid w:val="69CC3DB6"/>
    <w:rsid w:val="69CC53B3"/>
    <w:rsid w:val="69CD6393"/>
    <w:rsid w:val="69D05AAF"/>
    <w:rsid w:val="69D063C4"/>
    <w:rsid w:val="69D22323"/>
    <w:rsid w:val="69D22EA4"/>
    <w:rsid w:val="69D4069B"/>
    <w:rsid w:val="69D57038"/>
    <w:rsid w:val="69D749F6"/>
    <w:rsid w:val="69E36E8C"/>
    <w:rsid w:val="69E54CD7"/>
    <w:rsid w:val="69E84BFF"/>
    <w:rsid w:val="69E856D9"/>
    <w:rsid w:val="69E9795D"/>
    <w:rsid w:val="69EC4C9C"/>
    <w:rsid w:val="69EE05B6"/>
    <w:rsid w:val="69EE5987"/>
    <w:rsid w:val="69F00D1F"/>
    <w:rsid w:val="69F1784C"/>
    <w:rsid w:val="69F82CF8"/>
    <w:rsid w:val="69FA6152"/>
    <w:rsid w:val="69FC0506"/>
    <w:rsid w:val="69FD0FB6"/>
    <w:rsid w:val="69FE1417"/>
    <w:rsid w:val="6A012B4E"/>
    <w:rsid w:val="6A024B3C"/>
    <w:rsid w:val="6A02770E"/>
    <w:rsid w:val="6A050807"/>
    <w:rsid w:val="6A061D90"/>
    <w:rsid w:val="6A077FF2"/>
    <w:rsid w:val="6A081C3A"/>
    <w:rsid w:val="6A085BC1"/>
    <w:rsid w:val="6A090FFB"/>
    <w:rsid w:val="6A0A47B3"/>
    <w:rsid w:val="6A1564E0"/>
    <w:rsid w:val="6A1776C5"/>
    <w:rsid w:val="6A1A71EF"/>
    <w:rsid w:val="6A1F60BF"/>
    <w:rsid w:val="6A1F7A9F"/>
    <w:rsid w:val="6A205538"/>
    <w:rsid w:val="6A252D73"/>
    <w:rsid w:val="6A2E3681"/>
    <w:rsid w:val="6A326CDD"/>
    <w:rsid w:val="6A352B26"/>
    <w:rsid w:val="6A374E14"/>
    <w:rsid w:val="6A38427B"/>
    <w:rsid w:val="6A3D37F0"/>
    <w:rsid w:val="6A3D5D2F"/>
    <w:rsid w:val="6A3E5889"/>
    <w:rsid w:val="6A401C40"/>
    <w:rsid w:val="6A4100D8"/>
    <w:rsid w:val="6A413E99"/>
    <w:rsid w:val="6A416BF7"/>
    <w:rsid w:val="6A4454CD"/>
    <w:rsid w:val="6A4A67B5"/>
    <w:rsid w:val="6A4C141A"/>
    <w:rsid w:val="6A5015C4"/>
    <w:rsid w:val="6A5113B5"/>
    <w:rsid w:val="6A51391C"/>
    <w:rsid w:val="6A527B7D"/>
    <w:rsid w:val="6A542BDF"/>
    <w:rsid w:val="6A5C0D0F"/>
    <w:rsid w:val="6A5D51C9"/>
    <w:rsid w:val="6A5D78B1"/>
    <w:rsid w:val="6A5E6102"/>
    <w:rsid w:val="6A5F3F6D"/>
    <w:rsid w:val="6A606255"/>
    <w:rsid w:val="6A63548C"/>
    <w:rsid w:val="6A64723B"/>
    <w:rsid w:val="6A6738D6"/>
    <w:rsid w:val="6A683AEA"/>
    <w:rsid w:val="6A6E534D"/>
    <w:rsid w:val="6A7024AD"/>
    <w:rsid w:val="6A705986"/>
    <w:rsid w:val="6A71672B"/>
    <w:rsid w:val="6A7242C2"/>
    <w:rsid w:val="6A7726E1"/>
    <w:rsid w:val="6A776188"/>
    <w:rsid w:val="6A782EAA"/>
    <w:rsid w:val="6A7D12F1"/>
    <w:rsid w:val="6A803702"/>
    <w:rsid w:val="6A805A50"/>
    <w:rsid w:val="6A8210B0"/>
    <w:rsid w:val="6A8268BC"/>
    <w:rsid w:val="6A850244"/>
    <w:rsid w:val="6A850E80"/>
    <w:rsid w:val="6A86076A"/>
    <w:rsid w:val="6A862F19"/>
    <w:rsid w:val="6A863CFF"/>
    <w:rsid w:val="6A890F17"/>
    <w:rsid w:val="6A8A33BA"/>
    <w:rsid w:val="6A8D51AE"/>
    <w:rsid w:val="6A8F2F6A"/>
    <w:rsid w:val="6A955403"/>
    <w:rsid w:val="6A964677"/>
    <w:rsid w:val="6A9A4786"/>
    <w:rsid w:val="6A9D1880"/>
    <w:rsid w:val="6A9E51AD"/>
    <w:rsid w:val="6A9F19F0"/>
    <w:rsid w:val="6AA20C0E"/>
    <w:rsid w:val="6AA22199"/>
    <w:rsid w:val="6AA57705"/>
    <w:rsid w:val="6AA82FF8"/>
    <w:rsid w:val="6AA956A1"/>
    <w:rsid w:val="6AAA0C31"/>
    <w:rsid w:val="6AAB4DF9"/>
    <w:rsid w:val="6AAC2231"/>
    <w:rsid w:val="6AAD5F27"/>
    <w:rsid w:val="6AAF17C8"/>
    <w:rsid w:val="6AB04F55"/>
    <w:rsid w:val="6AB32DBB"/>
    <w:rsid w:val="6AB64F47"/>
    <w:rsid w:val="6AB946F3"/>
    <w:rsid w:val="6ABF062E"/>
    <w:rsid w:val="6AC15E5C"/>
    <w:rsid w:val="6AC30681"/>
    <w:rsid w:val="6AC66789"/>
    <w:rsid w:val="6ACB7FFF"/>
    <w:rsid w:val="6AD14B8A"/>
    <w:rsid w:val="6AD3150D"/>
    <w:rsid w:val="6AD32BFE"/>
    <w:rsid w:val="6AD82BC9"/>
    <w:rsid w:val="6AD859AA"/>
    <w:rsid w:val="6ADA7039"/>
    <w:rsid w:val="6ADD23CC"/>
    <w:rsid w:val="6AE127C3"/>
    <w:rsid w:val="6AE93F9F"/>
    <w:rsid w:val="6AE96EE9"/>
    <w:rsid w:val="6AEC5A71"/>
    <w:rsid w:val="6AED65DE"/>
    <w:rsid w:val="6AF16605"/>
    <w:rsid w:val="6AF93525"/>
    <w:rsid w:val="6AFB44D7"/>
    <w:rsid w:val="6B017921"/>
    <w:rsid w:val="6B036586"/>
    <w:rsid w:val="6B063998"/>
    <w:rsid w:val="6B08188C"/>
    <w:rsid w:val="6B0C3D64"/>
    <w:rsid w:val="6B0C7A37"/>
    <w:rsid w:val="6B0E5EEA"/>
    <w:rsid w:val="6B0F2283"/>
    <w:rsid w:val="6B141D26"/>
    <w:rsid w:val="6B142552"/>
    <w:rsid w:val="6B152863"/>
    <w:rsid w:val="6B1630BA"/>
    <w:rsid w:val="6B1E4F51"/>
    <w:rsid w:val="6B271335"/>
    <w:rsid w:val="6B2853B6"/>
    <w:rsid w:val="6B2C758C"/>
    <w:rsid w:val="6B3759D6"/>
    <w:rsid w:val="6B396202"/>
    <w:rsid w:val="6B3E3DA0"/>
    <w:rsid w:val="6B413C64"/>
    <w:rsid w:val="6B422D6D"/>
    <w:rsid w:val="6B424F5B"/>
    <w:rsid w:val="6B435052"/>
    <w:rsid w:val="6B446979"/>
    <w:rsid w:val="6B454C96"/>
    <w:rsid w:val="6B4560C2"/>
    <w:rsid w:val="6B484B05"/>
    <w:rsid w:val="6B4C15C5"/>
    <w:rsid w:val="6B4E4632"/>
    <w:rsid w:val="6B510FB8"/>
    <w:rsid w:val="6B5A79B2"/>
    <w:rsid w:val="6B5D12FF"/>
    <w:rsid w:val="6B5D33F1"/>
    <w:rsid w:val="6B5F24B5"/>
    <w:rsid w:val="6B60444A"/>
    <w:rsid w:val="6B634041"/>
    <w:rsid w:val="6B6456A2"/>
    <w:rsid w:val="6B652C99"/>
    <w:rsid w:val="6B663ACF"/>
    <w:rsid w:val="6B696E89"/>
    <w:rsid w:val="6B6A16CF"/>
    <w:rsid w:val="6B6C6903"/>
    <w:rsid w:val="6B6F4B6F"/>
    <w:rsid w:val="6B6F4ECB"/>
    <w:rsid w:val="6B6F5E56"/>
    <w:rsid w:val="6B704279"/>
    <w:rsid w:val="6B724A92"/>
    <w:rsid w:val="6B7328FE"/>
    <w:rsid w:val="6B7A091B"/>
    <w:rsid w:val="6B7F260C"/>
    <w:rsid w:val="6B8071F3"/>
    <w:rsid w:val="6B8656A0"/>
    <w:rsid w:val="6B877AB2"/>
    <w:rsid w:val="6B8800DE"/>
    <w:rsid w:val="6B8A6145"/>
    <w:rsid w:val="6B901B51"/>
    <w:rsid w:val="6B9A54A7"/>
    <w:rsid w:val="6B9B7E3D"/>
    <w:rsid w:val="6BA031B8"/>
    <w:rsid w:val="6BA27161"/>
    <w:rsid w:val="6BA348C6"/>
    <w:rsid w:val="6BA81462"/>
    <w:rsid w:val="6BAF3E69"/>
    <w:rsid w:val="6BB23D40"/>
    <w:rsid w:val="6BB3260A"/>
    <w:rsid w:val="6BB62691"/>
    <w:rsid w:val="6BB853C5"/>
    <w:rsid w:val="6BBB2F60"/>
    <w:rsid w:val="6BC34195"/>
    <w:rsid w:val="6BC54AC9"/>
    <w:rsid w:val="6BC57E21"/>
    <w:rsid w:val="6BC63F9C"/>
    <w:rsid w:val="6BC67AA2"/>
    <w:rsid w:val="6BD50641"/>
    <w:rsid w:val="6BD615B9"/>
    <w:rsid w:val="6BD65BED"/>
    <w:rsid w:val="6BD85370"/>
    <w:rsid w:val="6BDD0736"/>
    <w:rsid w:val="6BDD39C4"/>
    <w:rsid w:val="6BDE073F"/>
    <w:rsid w:val="6BDF0BA5"/>
    <w:rsid w:val="6BE11A33"/>
    <w:rsid w:val="6BE40B4E"/>
    <w:rsid w:val="6BE40F96"/>
    <w:rsid w:val="6BE64712"/>
    <w:rsid w:val="6BE67E85"/>
    <w:rsid w:val="6BE82C6E"/>
    <w:rsid w:val="6BE83934"/>
    <w:rsid w:val="6BE84DF0"/>
    <w:rsid w:val="6BEC58FB"/>
    <w:rsid w:val="6BED73B0"/>
    <w:rsid w:val="6BF038C6"/>
    <w:rsid w:val="6BF32F5F"/>
    <w:rsid w:val="6BF33EAA"/>
    <w:rsid w:val="6BF55EE5"/>
    <w:rsid w:val="6BFA3678"/>
    <w:rsid w:val="6C04485E"/>
    <w:rsid w:val="6C071AFF"/>
    <w:rsid w:val="6C085613"/>
    <w:rsid w:val="6C097499"/>
    <w:rsid w:val="6C0A586F"/>
    <w:rsid w:val="6C0B2B20"/>
    <w:rsid w:val="6C0C2D5F"/>
    <w:rsid w:val="6C124591"/>
    <w:rsid w:val="6C12597C"/>
    <w:rsid w:val="6C1420EA"/>
    <w:rsid w:val="6C182557"/>
    <w:rsid w:val="6C1936D0"/>
    <w:rsid w:val="6C1E7281"/>
    <w:rsid w:val="6C210CA5"/>
    <w:rsid w:val="6C217B4C"/>
    <w:rsid w:val="6C224B35"/>
    <w:rsid w:val="6C25441F"/>
    <w:rsid w:val="6C291BB3"/>
    <w:rsid w:val="6C3373C8"/>
    <w:rsid w:val="6C3A00D3"/>
    <w:rsid w:val="6C3A4BE4"/>
    <w:rsid w:val="6C3B4E81"/>
    <w:rsid w:val="6C3C0522"/>
    <w:rsid w:val="6C3C25E5"/>
    <w:rsid w:val="6C42453B"/>
    <w:rsid w:val="6C4A7B50"/>
    <w:rsid w:val="6C4B2989"/>
    <w:rsid w:val="6C4B391D"/>
    <w:rsid w:val="6C4F20C1"/>
    <w:rsid w:val="6C4F2DBD"/>
    <w:rsid w:val="6C5060D1"/>
    <w:rsid w:val="6C5237C1"/>
    <w:rsid w:val="6C523A72"/>
    <w:rsid w:val="6C536DAD"/>
    <w:rsid w:val="6C5E5422"/>
    <w:rsid w:val="6C5E5DBB"/>
    <w:rsid w:val="6C66517F"/>
    <w:rsid w:val="6C667711"/>
    <w:rsid w:val="6C6856B6"/>
    <w:rsid w:val="6C6C682E"/>
    <w:rsid w:val="6C6C6B2E"/>
    <w:rsid w:val="6C6E489D"/>
    <w:rsid w:val="6C6F7EF4"/>
    <w:rsid w:val="6C711CCA"/>
    <w:rsid w:val="6C755F9D"/>
    <w:rsid w:val="6C76715B"/>
    <w:rsid w:val="6C7837AD"/>
    <w:rsid w:val="6C783F3C"/>
    <w:rsid w:val="6C79584D"/>
    <w:rsid w:val="6C801EE9"/>
    <w:rsid w:val="6C8556E3"/>
    <w:rsid w:val="6C8704DF"/>
    <w:rsid w:val="6C882E30"/>
    <w:rsid w:val="6C8A1725"/>
    <w:rsid w:val="6C8F115D"/>
    <w:rsid w:val="6C901E5F"/>
    <w:rsid w:val="6C905383"/>
    <w:rsid w:val="6C9119CB"/>
    <w:rsid w:val="6C940B42"/>
    <w:rsid w:val="6C950B7A"/>
    <w:rsid w:val="6C9A359D"/>
    <w:rsid w:val="6C9B5CD7"/>
    <w:rsid w:val="6C9C16CE"/>
    <w:rsid w:val="6C9F722C"/>
    <w:rsid w:val="6CA273DB"/>
    <w:rsid w:val="6CA32BDD"/>
    <w:rsid w:val="6CAA2F4A"/>
    <w:rsid w:val="6CAC5899"/>
    <w:rsid w:val="6CB10E45"/>
    <w:rsid w:val="6CB60375"/>
    <w:rsid w:val="6CBC78EB"/>
    <w:rsid w:val="6CBE4A5E"/>
    <w:rsid w:val="6CBF280C"/>
    <w:rsid w:val="6CC36D1D"/>
    <w:rsid w:val="6CC748C3"/>
    <w:rsid w:val="6CC8639A"/>
    <w:rsid w:val="6CC863ED"/>
    <w:rsid w:val="6CCB1518"/>
    <w:rsid w:val="6CCD518B"/>
    <w:rsid w:val="6CCD6490"/>
    <w:rsid w:val="6CCE2BD2"/>
    <w:rsid w:val="6CD02946"/>
    <w:rsid w:val="6CD078B2"/>
    <w:rsid w:val="6CD11728"/>
    <w:rsid w:val="6CD124D6"/>
    <w:rsid w:val="6CD23321"/>
    <w:rsid w:val="6CD47B58"/>
    <w:rsid w:val="6CD55B0A"/>
    <w:rsid w:val="6CD934C7"/>
    <w:rsid w:val="6CDB746B"/>
    <w:rsid w:val="6CDF33ED"/>
    <w:rsid w:val="6CE21B97"/>
    <w:rsid w:val="6CE340AA"/>
    <w:rsid w:val="6CE5258D"/>
    <w:rsid w:val="6CE76F9C"/>
    <w:rsid w:val="6CE80EB7"/>
    <w:rsid w:val="6CE91424"/>
    <w:rsid w:val="6CE9371F"/>
    <w:rsid w:val="6CEB31AB"/>
    <w:rsid w:val="6CEC636C"/>
    <w:rsid w:val="6CEF1F56"/>
    <w:rsid w:val="6CF128C3"/>
    <w:rsid w:val="6CF907DD"/>
    <w:rsid w:val="6CF9626A"/>
    <w:rsid w:val="6CFA7CBD"/>
    <w:rsid w:val="6CFB1C4F"/>
    <w:rsid w:val="6D0126D3"/>
    <w:rsid w:val="6D0129FD"/>
    <w:rsid w:val="6D020EA1"/>
    <w:rsid w:val="6D026325"/>
    <w:rsid w:val="6D056228"/>
    <w:rsid w:val="6D0922A4"/>
    <w:rsid w:val="6D0A11DA"/>
    <w:rsid w:val="6D0A55F0"/>
    <w:rsid w:val="6D0B00CD"/>
    <w:rsid w:val="6D0D6B6F"/>
    <w:rsid w:val="6D10395E"/>
    <w:rsid w:val="6D121A0A"/>
    <w:rsid w:val="6D174562"/>
    <w:rsid w:val="6D1961A7"/>
    <w:rsid w:val="6D1A6FCC"/>
    <w:rsid w:val="6D1E0858"/>
    <w:rsid w:val="6D1F52DF"/>
    <w:rsid w:val="6D202826"/>
    <w:rsid w:val="6D235A5A"/>
    <w:rsid w:val="6D241F75"/>
    <w:rsid w:val="6D243CFD"/>
    <w:rsid w:val="6D25630A"/>
    <w:rsid w:val="6D2D04F8"/>
    <w:rsid w:val="6D2D1909"/>
    <w:rsid w:val="6D320B28"/>
    <w:rsid w:val="6D34554B"/>
    <w:rsid w:val="6D38260B"/>
    <w:rsid w:val="6D3D464F"/>
    <w:rsid w:val="6D3F4185"/>
    <w:rsid w:val="6D415D7E"/>
    <w:rsid w:val="6D42068C"/>
    <w:rsid w:val="6D42237B"/>
    <w:rsid w:val="6D43379D"/>
    <w:rsid w:val="6D4766C0"/>
    <w:rsid w:val="6D493A78"/>
    <w:rsid w:val="6D495D0B"/>
    <w:rsid w:val="6D4A3B5E"/>
    <w:rsid w:val="6D4D3EDA"/>
    <w:rsid w:val="6D503A6D"/>
    <w:rsid w:val="6D5045CC"/>
    <w:rsid w:val="6D5259EA"/>
    <w:rsid w:val="6D5461ED"/>
    <w:rsid w:val="6D55743A"/>
    <w:rsid w:val="6D565324"/>
    <w:rsid w:val="6D582120"/>
    <w:rsid w:val="6D582E61"/>
    <w:rsid w:val="6D5903AA"/>
    <w:rsid w:val="6D5B36AF"/>
    <w:rsid w:val="6D5B5F18"/>
    <w:rsid w:val="6D620D47"/>
    <w:rsid w:val="6D640C39"/>
    <w:rsid w:val="6D644C4B"/>
    <w:rsid w:val="6D657D02"/>
    <w:rsid w:val="6D673A40"/>
    <w:rsid w:val="6D686CFB"/>
    <w:rsid w:val="6D690747"/>
    <w:rsid w:val="6D6D21CA"/>
    <w:rsid w:val="6D6D46EA"/>
    <w:rsid w:val="6D6E1D3B"/>
    <w:rsid w:val="6D6E7B7C"/>
    <w:rsid w:val="6D7304AD"/>
    <w:rsid w:val="6D7743BC"/>
    <w:rsid w:val="6D774A32"/>
    <w:rsid w:val="6D777815"/>
    <w:rsid w:val="6D791E9A"/>
    <w:rsid w:val="6D816B07"/>
    <w:rsid w:val="6D835381"/>
    <w:rsid w:val="6D84678A"/>
    <w:rsid w:val="6D847723"/>
    <w:rsid w:val="6D893030"/>
    <w:rsid w:val="6D8E71A3"/>
    <w:rsid w:val="6D904C8C"/>
    <w:rsid w:val="6D93084F"/>
    <w:rsid w:val="6D936039"/>
    <w:rsid w:val="6D9463BF"/>
    <w:rsid w:val="6D9666CE"/>
    <w:rsid w:val="6D972ECE"/>
    <w:rsid w:val="6D9A1A82"/>
    <w:rsid w:val="6D9F62B4"/>
    <w:rsid w:val="6DA453BD"/>
    <w:rsid w:val="6DA47F85"/>
    <w:rsid w:val="6DA81E4C"/>
    <w:rsid w:val="6DA835B6"/>
    <w:rsid w:val="6DA9545C"/>
    <w:rsid w:val="6DA97E99"/>
    <w:rsid w:val="6DAB6CCF"/>
    <w:rsid w:val="6DAF33D4"/>
    <w:rsid w:val="6DB22B40"/>
    <w:rsid w:val="6DB3171C"/>
    <w:rsid w:val="6DB53689"/>
    <w:rsid w:val="6DB91B75"/>
    <w:rsid w:val="6DBB728C"/>
    <w:rsid w:val="6DBB7B75"/>
    <w:rsid w:val="6DC620EB"/>
    <w:rsid w:val="6DCA223D"/>
    <w:rsid w:val="6DCA400C"/>
    <w:rsid w:val="6DD62FDA"/>
    <w:rsid w:val="6DD72696"/>
    <w:rsid w:val="6DD759D3"/>
    <w:rsid w:val="6DD90D95"/>
    <w:rsid w:val="6DD94B61"/>
    <w:rsid w:val="6DD94CE5"/>
    <w:rsid w:val="6DDD7CB6"/>
    <w:rsid w:val="6DE008D5"/>
    <w:rsid w:val="6DE2483B"/>
    <w:rsid w:val="6DE5409C"/>
    <w:rsid w:val="6DE74C71"/>
    <w:rsid w:val="6DE80B7E"/>
    <w:rsid w:val="6DEB43A9"/>
    <w:rsid w:val="6DEE3A6C"/>
    <w:rsid w:val="6DEF382C"/>
    <w:rsid w:val="6DF05DE2"/>
    <w:rsid w:val="6DF142B6"/>
    <w:rsid w:val="6DF408CD"/>
    <w:rsid w:val="6DF640CC"/>
    <w:rsid w:val="6DF648BD"/>
    <w:rsid w:val="6DF655E1"/>
    <w:rsid w:val="6DF779F2"/>
    <w:rsid w:val="6DF944BC"/>
    <w:rsid w:val="6DFA05BB"/>
    <w:rsid w:val="6DFD4DEF"/>
    <w:rsid w:val="6E001B7E"/>
    <w:rsid w:val="6E0A3351"/>
    <w:rsid w:val="6E0F1211"/>
    <w:rsid w:val="6E1105CF"/>
    <w:rsid w:val="6E1404BD"/>
    <w:rsid w:val="6E1576EC"/>
    <w:rsid w:val="6E161A4C"/>
    <w:rsid w:val="6E165DC5"/>
    <w:rsid w:val="6E174D47"/>
    <w:rsid w:val="6E184C79"/>
    <w:rsid w:val="6E1C3928"/>
    <w:rsid w:val="6E1D549D"/>
    <w:rsid w:val="6E1E5C5A"/>
    <w:rsid w:val="6E1E5C63"/>
    <w:rsid w:val="6E233B45"/>
    <w:rsid w:val="6E240CA7"/>
    <w:rsid w:val="6E262374"/>
    <w:rsid w:val="6E2747D8"/>
    <w:rsid w:val="6E2D0FE8"/>
    <w:rsid w:val="6E326BF3"/>
    <w:rsid w:val="6E353E0B"/>
    <w:rsid w:val="6E354945"/>
    <w:rsid w:val="6E390A4D"/>
    <w:rsid w:val="6E3A4351"/>
    <w:rsid w:val="6E3B1056"/>
    <w:rsid w:val="6E3C2919"/>
    <w:rsid w:val="6E3D206B"/>
    <w:rsid w:val="6E3D4497"/>
    <w:rsid w:val="6E3F4A29"/>
    <w:rsid w:val="6E40679B"/>
    <w:rsid w:val="6E407952"/>
    <w:rsid w:val="6E4209CC"/>
    <w:rsid w:val="6E440901"/>
    <w:rsid w:val="6E45234D"/>
    <w:rsid w:val="6E47302F"/>
    <w:rsid w:val="6E491E9C"/>
    <w:rsid w:val="6E4B3C60"/>
    <w:rsid w:val="6E4C1A5A"/>
    <w:rsid w:val="6E4F2ED8"/>
    <w:rsid w:val="6E4F6A76"/>
    <w:rsid w:val="6E5544A3"/>
    <w:rsid w:val="6E55490B"/>
    <w:rsid w:val="6E567AF5"/>
    <w:rsid w:val="6E586859"/>
    <w:rsid w:val="6E5B1143"/>
    <w:rsid w:val="6E5C0536"/>
    <w:rsid w:val="6E5F1BCD"/>
    <w:rsid w:val="6E6405E4"/>
    <w:rsid w:val="6E640B7E"/>
    <w:rsid w:val="6E6554B8"/>
    <w:rsid w:val="6E694C88"/>
    <w:rsid w:val="6E703C76"/>
    <w:rsid w:val="6E714D01"/>
    <w:rsid w:val="6E732CEA"/>
    <w:rsid w:val="6E734184"/>
    <w:rsid w:val="6E735C67"/>
    <w:rsid w:val="6E750262"/>
    <w:rsid w:val="6E766F3A"/>
    <w:rsid w:val="6E77406F"/>
    <w:rsid w:val="6E795A77"/>
    <w:rsid w:val="6E7A4DCB"/>
    <w:rsid w:val="6E7D4B16"/>
    <w:rsid w:val="6E7D5BA3"/>
    <w:rsid w:val="6E81335A"/>
    <w:rsid w:val="6E820999"/>
    <w:rsid w:val="6E82791C"/>
    <w:rsid w:val="6E883275"/>
    <w:rsid w:val="6E8901F8"/>
    <w:rsid w:val="6E9035DC"/>
    <w:rsid w:val="6E953D23"/>
    <w:rsid w:val="6E9B3045"/>
    <w:rsid w:val="6E9B39F5"/>
    <w:rsid w:val="6E9C1070"/>
    <w:rsid w:val="6E9C2FC9"/>
    <w:rsid w:val="6E9C3D2E"/>
    <w:rsid w:val="6E9C476F"/>
    <w:rsid w:val="6E9D34E7"/>
    <w:rsid w:val="6E9D3A02"/>
    <w:rsid w:val="6E9D6F90"/>
    <w:rsid w:val="6E9D717F"/>
    <w:rsid w:val="6EA017BC"/>
    <w:rsid w:val="6EA15E7C"/>
    <w:rsid w:val="6EA813EA"/>
    <w:rsid w:val="6EA9518D"/>
    <w:rsid w:val="6EAB4A91"/>
    <w:rsid w:val="6EAE7A1A"/>
    <w:rsid w:val="6EAF51CA"/>
    <w:rsid w:val="6EB20903"/>
    <w:rsid w:val="6EB63010"/>
    <w:rsid w:val="6EB6314F"/>
    <w:rsid w:val="6EB632A9"/>
    <w:rsid w:val="6EBA0D90"/>
    <w:rsid w:val="6EBC508A"/>
    <w:rsid w:val="6EBD0CF9"/>
    <w:rsid w:val="6EBD67E9"/>
    <w:rsid w:val="6EBE271B"/>
    <w:rsid w:val="6EBF5C44"/>
    <w:rsid w:val="6EBF61BA"/>
    <w:rsid w:val="6EC26057"/>
    <w:rsid w:val="6EC42342"/>
    <w:rsid w:val="6EC479D0"/>
    <w:rsid w:val="6EC678D9"/>
    <w:rsid w:val="6EC701F9"/>
    <w:rsid w:val="6EC84F9D"/>
    <w:rsid w:val="6EC91CBC"/>
    <w:rsid w:val="6ECB7085"/>
    <w:rsid w:val="6ECD531C"/>
    <w:rsid w:val="6ECD69AB"/>
    <w:rsid w:val="6ED01762"/>
    <w:rsid w:val="6ED22FF4"/>
    <w:rsid w:val="6ED35A59"/>
    <w:rsid w:val="6ED51919"/>
    <w:rsid w:val="6ED53CD8"/>
    <w:rsid w:val="6ED558AB"/>
    <w:rsid w:val="6ED70FF2"/>
    <w:rsid w:val="6ED82487"/>
    <w:rsid w:val="6ED84895"/>
    <w:rsid w:val="6EDC2CDC"/>
    <w:rsid w:val="6EDF2226"/>
    <w:rsid w:val="6EE00F71"/>
    <w:rsid w:val="6EE03AB1"/>
    <w:rsid w:val="6EE276E3"/>
    <w:rsid w:val="6EE30747"/>
    <w:rsid w:val="6EE35412"/>
    <w:rsid w:val="6EE73A5F"/>
    <w:rsid w:val="6EE74C44"/>
    <w:rsid w:val="6EEB7B30"/>
    <w:rsid w:val="6EEC63C4"/>
    <w:rsid w:val="6EF00E07"/>
    <w:rsid w:val="6EF16979"/>
    <w:rsid w:val="6EF22FA6"/>
    <w:rsid w:val="6EF25E50"/>
    <w:rsid w:val="6EF30714"/>
    <w:rsid w:val="6EF37647"/>
    <w:rsid w:val="6EF53122"/>
    <w:rsid w:val="6EFA43CE"/>
    <w:rsid w:val="6EFB04C6"/>
    <w:rsid w:val="6EFB2802"/>
    <w:rsid w:val="6F007329"/>
    <w:rsid w:val="6F017AD4"/>
    <w:rsid w:val="6F0255F4"/>
    <w:rsid w:val="6F025865"/>
    <w:rsid w:val="6F033E0D"/>
    <w:rsid w:val="6F046914"/>
    <w:rsid w:val="6F0532CD"/>
    <w:rsid w:val="6F065816"/>
    <w:rsid w:val="6F074AD4"/>
    <w:rsid w:val="6F0A7340"/>
    <w:rsid w:val="6F0B3625"/>
    <w:rsid w:val="6F0D2D2B"/>
    <w:rsid w:val="6F0F6C54"/>
    <w:rsid w:val="6F1063D6"/>
    <w:rsid w:val="6F11096F"/>
    <w:rsid w:val="6F1230C7"/>
    <w:rsid w:val="6F142D4D"/>
    <w:rsid w:val="6F170A58"/>
    <w:rsid w:val="6F174538"/>
    <w:rsid w:val="6F186A14"/>
    <w:rsid w:val="6F1A60C9"/>
    <w:rsid w:val="6F2163E7"/>
    <w:rsid w:val="6F221F44"/>
    <w:rsid w:val="6F224799"/>
    <w:rsid w:val="6F256CF8"/>
    <w:rsid w:val="6F27275C"/>
    <w:rsid w:val="6F2D67D7"/>
    <w:rsid w:val="6F2E34A1"/>
    <w:rsid w:val="6F3070D1"/>
    <w:rsid w:val="6F3166AA"/>
    <w:rsid w:val="6F341644"/>
    <w:rsid w:val="6F37210E"/>
    <w:rsid w:val="6F3A00BD"/>
    <w:rsid w:val="6F3F122F"/>
    <w:rsid w:val="6F3F41C4"/>
    <w:rsid w:val="6F42065F"/>
    <w:rsid w:val="6F445BC6"/>
    <w:rsid w:val="6F452DBF"/>
    <w:rsid w:val="6F453F5C"/>
    <w:rsid w:val="6F46636C"/>
    <w:rsid w:val="6F49345D"/>
    <w:rsid w:val="6F4A75F1"/>
    <w:rsid w:val="6F4C0547"/>
    <w:rsid w:val="6F4D0CD9"/>
    <w:rsid w:val="6F4D71BA"/>
    <w:rsid w:val="6F4D7AC7"/>
    <w:rsid w:val="6F596421"/>
    <w:rsid w:val="6F5A56E2"/>
    <w:rsid w:val="6F5A5FC6"/>
    <w:rsid w:val="6F5E1666"/>
    <w:rsid w:val="6F5E50D8"/>
    <w:rsid w:val="6F5F2358"/>
    <w:rsid w:val="6F5F4569"/>
    <w:rsid w:val="6F606EC7"/>
    <w:rsid w:val="6F634471"/>
    <w:rsid w:val="6F6443ED"/>
    <w:rsid w:val="6F660DC6"/>
    <w:rsid w:val="6F673CBC"/>
    <w:rsid w:val="6F68525A"/>
    <w:rsid w:val="6F6B7D6A"/>
    <w:rsid w:val="6F6C157D"/>
    <w:rsid w:val="6F71014D"/>
    <w:rsid w:val="6F754680"/>
    <w:rsid w:val="6F7A5130"/>
    <w:rsid w:val="6F7E2A90"/>
    <w:rsid w:val="6F833642"/>
    <w:rsid w:val="6F87378E"/>
    <w:rsid w:val="6F883B3F"/>
    <w:rsid w:val="6F8C03E3"/>
    <w:rsid w:val="6F8C2B25"/>
    <w:rsid w:val="6F8D1279"/>
    <w:rsid w:val="6F8E5E17"/>
    <w:rsid w:val="6F957395"/>
    <w:rsid w:val="6F9751D9"/>
    <w:rsid w:val="6F982CA3"/>
    <w:rsid w:val="6F9A6EDA"/>
    <w:rsid w:val="6F9C5470"/>
    <w:rsid w:val="6F9F602A"/>
    <w:rsid w:val="6FA05E81"/>
    <w:rsid w:val="6FA1509B"/>
    <w:rsid w:val="6FA4292C"/>
    <w:rsid w:val="6FA7476A"/>
    <w:rsid w:val="6FAB6BD9"/>
    <w:rsid w:val="6FAE0952"/>
    <w:rsid w:val="6FAF6B1B"/>
    <w:rsid w:val="6FB134B7"/>
    <w:rsid w:val="6FB30B76"/>
    <w:rsid w:val="6FB46676"/>
    <w:rsid w:val="6FBC1C77"/>
    <w:rsid w:val="6FBD0858"/>
    <w:rsid w:val="6FBD0BA8"/>
    <w:rsid w:val="6FBD5596"/>
    <w:rsid w:val="6FBD76EC"/>
    <w:rsid w:val="6FBF457C"/>
    <w:rsid w:val="6FC01863"/>
    <w:rsid w:val="6FC55589"/>
    <w:rsid w:val="6FC57239"/>
    <w:rsid w:val="6FC95299"/>
    <w:rsid w:val="6FCA5DDA"/>
    <w:rsid w:val="6FCD08C2"/>
    <w:rsid w:val="6FCE2D61"/>
    <w:rsid w:val="6FD12ED0"/>
    <w:rsid w:val="6FD8535A"/>
    <w:rsid w:val="6FDC3FB2"/>
    <w:rsid w:val="6FDD0A16"/>
    <w:rsid w:val="6FDF2FEB"/>
    <w:rsid w:val="6FDF706D"/>
    <w:rsid w:val="6FE201B5"/>
    <w:rsid w:val="6FE27758"/>
    <w:rsid w:val="6FE30868"/>
    <w:rsid w:val="6FE373D9"/>
    <w:rsid w:val="6FE46445"/>
    <w:rsid w:val="6FEA4913"/>
    <w:rsid w:val="6FEE7A51"/>
    <w:rsid w:val="6FEF1399"/>
    <w:rsid w:val="6FEF5F74"/>
    <w:rsid w:val="6FF064D4"/>
    <w:rsid w:val="6FF23E63"/>
    <w:rsid w:val="6FF3230C"/>
    <w:rsid w:val="6FF45BE6"/>
    <w:rsid w:val="6FF6099B"/>
    <w:rsid w:val="6FF701F1"/>
    <w:rsid w:val="6FFB0603"/>
    <w:rsid w:val="70002A29"/>
    <w:rsid w:val="700205A6"/>
    <w:rsid w:val="7004277B"/>
    <w:rsid w:val="700C4BED"/>
    <w:rsid w:val="700D04F1"/>
    <w:rsid w:val="7010418A"/>
    <w:rsid w:val="7016658A"/>
    <w:rsid w:val="70173E61"/>
    <w:rsid w:val="701C2DC0"/>
    <w:rsid w:val="701C64DC"/>
    <w:rsid w:val="701E1981"/>
    <w:rsid w:val="701F11C3"/>
    <w:rsid w:val="701F7109"/>
    <w:rsid w:val="7020329A"/>
    <w:rsid w:val="70206004"/>
    <w:rsid w:val="70207D22"/>
    <w:rsid w:val="7023098B"/>
    <w:rsid w:val="70245FC2"/>
    <w:rsid w:val="702525BF"/>
    <w:rsid w:val="7025485D"/>
    <w:rsid w:val="702A65AF"/>
    <w:rsid w:val="703230AA"/>
    <w:rsid w:val="70336A73"/>
    <w:rsid w:val="70342F13"/>
    <w:rsid w:val="703508BD"/>
    <w:rsid w:val="703A454F"/>
    <w:rsid w:val="703A4FC3"/>
    <w:rsid w:val="703B5485"/>
    <w:rsid w:val="703C0D0A"/>
    <w:rsid w:val="703D2D83"/>
    <w:rsid w:val="703F03D6"/>
    <w:rsid w:val="703F14D3"/>
    <w:rsid w:val="70407463"/>
    <w:rsid w:val="70410571"/>
    <w:rsid w:val="70415307"/>
    <w:rsid w:val="70423953"/>
    <w:rsid w:val="704428F0"/>
    <w:rsid w:val="704B786C"/>
    <w:rsid w:val="704B7944"/>
    <w:rsid w:val="704F0347"/>
    <w:rsid w:val="70523F77"/>
    <w:rsid w:val="70533FD2"/>
    <w:rsid w:val="70543AB7"/>
    <w:rsid w:val="7055663D"/>
    <w:rsid w:val="70571FC8"/>
    <w:rsid w:val="7057550E"/>
    <w:rsid w:val="7058655E"/>
    <w:rsid w:val="70594D94"/>
    <w:rsid w:val="705B62C9"/>
    <w:rsid w:val="705B7786"/>
    <w:rsid w:val="705F2123"/>
    <w:rsid w:val="70610E06"/>
    <w:rsid w:val="70625A33"/>
    <w:rsid w:val="706478DD"/>
    <w:rsid w:val="70665E82"/>
    <w:rsid w:val="70687E56"/>
    <w:rsid w:val="706B08F2"/>
    <w:rsid w:val="707126F1"/>
    <w:rsid w:val="70717C8E"/>
    <w:rsid w:val="7072039C"/>
    <w:rsid w:val="70721ED0"/>
    <w:rsid w:val="70732BAF"/>
    <w:rsid w:val="70736593"/>
    <w:rsid w:val="707807A5"/>
    <w:rsid w:val="707906F8"/>
    <w:rsid w:val="707C6021"/>
    <w:rsid w:val="707C63CA"/>
    <w:rsid w:val="707E55C0"/>
    <w:rsid w:val="707E61CD"/>
    <w:rsid w:val="70834166"/>
    <w:rsid w:val="708734A4"/>
    <w:rsid w:val="70876791"/>
    <w:rsid w:val="7088123A"/>
    <w:rsid w:val="708C3687"/>
    <w:rsid w:val="708E1271"/>
    <w:rsid w:val="709241E9"/>
    <w:rsid w:val="70956577"/>
    <w:rsid w:val="70976ED0"/>
    <w:rsid w:val="7099004B"/>
    <w:rsid w:val="709A532C"/>
    <w:rsid w:val="70A43DD0"/>
    <w:rsid w:val="70AC63EF"/>
    <w:rsid w:val="70B01CB3"/>
    <w:rsid w:val="70B042D7"/>
    <w:rsid w:val="70B05AE4"/>
    <w:rsid w:val="70B7022B"/>
    <w:rsid w:val="70B733CF"/>
    <w:rsid w:val="70BB12DA"/>
    <w:rsid w:val="70BD0A30"/>
    <w:rsid w:val="70BE28AE"/>
    <w:rsid w:val="70BF7BCA"/>
    <w:rsid w:val="70C32577"/>
    <w:rsid w:val="70C667B1"/>
    <w:rsid w:val="70CC5772"/>
    <w:rsid w:val="70CF3EF9"/>
    <w:rsid w:val="70D03E99"/>
    <w:rsid w:val="70D861C7"/>
    <w:rsid w:val="70DC131D"/>
    <w:rsid w:val="70DC341D"/>
    <w:rsid w:val="70E04FFE"/>
    <w:rsid w:val="70E4142A"/>
    <w:rsid w:val="70E603D4"/>
    <w:rsid w:val="70F044C1"/>
    <w:rsid w:val="70F42018"/>
    <w:rsid w:val="70F56C53"/>
    <w:rsid w:val="70F825BD"/>
    <w:rsid w:val="70FA58C9"/>
    <w:rsid w:val="70FC44C3"/>
    <w:rsid w:val="70FF2253"/>
    <w:rsid w:val="7101008C"/>
    <w:rsid w:val="71024C9E"/>
    <w:rsid w:val="71031531"/>
    <w:rsid w:val="710725D8"/>
    <w:rsid w:val="7107394B"/>
    <w:rsid w:val="71086CCE"/>
    <w:rsid w:val="71093149"/>
    <w:rsid w:val="710C7745"/>
    <w:rsid w:val="710D4FA4"/>
    <w:rsid w:val="710E7A47"/>
    <w:rsid w:val="711044DC"/>
    <w:rsid w:val="71155110"/>
    <w:rsid w:val="711706EB"/>
    <w:rsid w:val="711958A5"/>
    <w:rsid w:val="711C1B8A"/>
    <w:rsid w:val="711D284B"/>
    <w:rsid w:val="71221712"/>
    <w:rsid w:val="71272012"/>
    <w:rsid w:val="71283C0D"/>
    <w:rsid w:val="71292B85"/>
    <w:rsid w:val="71347CBE"/>
    <w:rsid w:val="71353163"/>
    <w:rsid w:val="71367B94"/>
    <w:rsid w:val="71376B8A"/>
    <w:rsid w:val="7138366F"/>
    <w:rsid w:val="713C1CEA"/>
    <w:rsid w:val="713D07D7"/>
    <w:rsid w:val="713D3E63"/>
    <w:rsid w:val="713D6361"/>
    <w:rsid w:val="713E0734"/>
    <w:rsid w:val="71485362"/>
    <w:rsid w:val="714B49B0"/>
    <w:rsid w:val="714C2D2F"/>
    <w:rsid w:val="71550978"/>
    <w:rsid w:val="715B00C4"/>
    <w:rsid w:val="715E5116"/>
    <w:rsid w:val="71615427"/>
    <w:rsid w:val="71617B0F"/>
    <w:rsid w:val="71623712"/>
    <w:rsid w:val="716717E3"/>
    <w:rsid w:val="71672CB5"/>
    <w:rsid w:val="716759C2"/>
    <w:rsid w:val="716C5311"/>
    <w:rsid w:val="716D4092"/>
    <w:rsid w:val="716D5E6A"/>
    <w:rsid w:val="716F2932"/>
    <w:rsid w:val="71700536"/>
    <w:rsid w:val="717303F1"/>
    <w:rsid w:val="71734CDB"/>
    <w:rsid w:val="717419A4"/>
    <w:rsid w:val="71765A12"/>
    <w:rsid w:val="717B0C14"/>
    <w:rsid w:val="717C76F6"/>
    <w:rsid w:val="717D590B"/>
    <w:rsid w:val="717F123E"/>
    <w:rsid w:val="717F13CC"/>
    <w:rsid w:val="71814D2D"/>
    <w:rsid w:val="71833517"/>
    <w:rsid w:val="71842F48"/>
    <w:rsid w:val="71843D92"/>
    <w:rsid w:val="718B4BF7"/>
    <w:rsid w:val="718D3980"/>
    <w:rsid w:val="718E22FE"/>
    <w:rsid w:val="71914C00"/>
    <w:rsid w:val="71920598"/>
    <w:rsid w:val="71984773"/>
    <w:rsid w:val="719E27B4"/>
    <w:rsid w:val="719E522D"/>
    <w:rsid w:val="719E6C1F"/>
    <w:rsid w:val="71A07568"/>
    <w:rsid w:val="71A25006"/>
    <w:rsid w:val="71A51BAC"/>
    <w:rsid w:val="71A57441"/>
    <w:rsid w:val="71A6446E"/>
    <w:rsid w:val="71A833AA"/>
    <w:rsid w:val="71AA3588"/>
    <w:rsid w:val="71B03DC0"/>
    <w:rsid w:val="71B07FD2"/>
    <w:rsid w:val="71B1482F"/>
    <w:rsid w:val="71B2053E"/>
    <w:rsid w:val="71B31562"/>
    <w:rsid w:val="71B330D4"/>
    <w:rsid w:val="71B35BB2"/>
    <w:rsid w:val="71B731AE"/>
    <w:rsid w:val="71B91701"/>
    <w:rsid w:val="71B95842"/>
    <w:rsid w:val="71BA4228"/>
    <w:rsid w:val="71BC0681"/>
    <w:rsid w:val="71C03906"/>
    <w:rsid w:val="71C16897"/>
    <w:rsid w:val="71C24C78"/>
    <w:rsid w:val="71C519F7"/>
    <w:rsid w:val="71C65A14"/>
    <w:rsid w:val="71C73FA6"/>
    <w:rsid w:val="71CB7D48"/>
    <w:rsid w:val="71CC23B9"/>
    <w:rsid w:val="71CE3ACB"/>
    <w:rsid w:val="71D00BD5"/>
    <w:rsid w:val="71D57F56"/>
    <w:rsid w:val="71D6533B"/>
    <w:rsid w:val="71D909A5"/>
    <w:rsid w:val="71E043EE"/>
    <w:rsid w:val="71EA2FAC"/>
    <w:rsid w:val="71EB1F2D"/>
    <w:rsid w:val="71EC2D96"/>
    <w:rsid w:val="71EE1D6F"/>
    <w:rsid w:val="71F02A23"/>
    <w:rsid w:val="71F4693D"/>
    <w:rsid w:val="71F6271B"/>
    <w:rsid w:val="71F733D3"/>
    <w:rsid w:val="71FA45E2"/>
    <w:rsid w:val="71FF1388"/>
    <w:rsid w:val="72005FF5"/>
    <w:rsid w:val="7202233D"/>
    <w:rsid w:val="72027A64"/>
    <w:rsid w:val="72042B54"/>
    <w:rsid w:val="720571AF"/>
    <w:rsid w:val="72076D20"/>
    <w:rsid w:val="720A61F8"/>
    <w:rsid w:val="720B1C77"/>
    <w:rsid w:val="720B1FE8"/>
    <w:rsid w:val="720B75F5"/>
    <w:rsid w:val="720E1A65"/>
    <w:rsid w:val="720F57AA"/>
    <w:rsid w:val="72113A95"/>
    <w:rsid w:val="72116F78"/>
    <w:rsid w:val="72120DD5"/>
    <w:rsid w:val="72135BB5"/>
    <w:rsid w:val="7216701A"/>
    <w:rsid w:val="72171785"/>
    <w:rsid w:val="721948E1"/>
    <w:rsid w:val="72224D99"/>
    <w:rsid w:val="722756FC"/>
    <w:rsid w:val="722C24C8"/>
    <w:rsid w:val="722C5EC8"/>
    <w:rsid w:val="722D4FDB"/>
    <w:rsid w:val="72323A08"/>
    <w:rsid w:val="72353F6E"/>
    <w:rsid w:val="723570E4"/>
    <w:rsid w:val="72367EEE"/>
    <w:rsid w:val="72387EFA"/>
    <w:rsid w:val="72397019"/>
    <w:rsid w:val="723B0029"/>
    <w:rsid w:val="723D4550"/>
    <w:rsid w:val="723E07BF"/>
    <w:rsid w:val="723E0BB7"/>
    <w:rsid w:val="72452AD7"/>
    <w:rsid w:val="72475E01"/>
    <w:rsid w:val="724922DD"/>
    <w:rsid w:val="724924DD"/>
    <w:rsid w:val="724C04FD"/>
    <w:rsid w:val="725028C0"/>
    <w:rsid w:val="72526A96"/>
    <w:rsid w:val="725306B2"/>
    <w:rsid w:val="72531FA6"/>
    <w:rsid w:val="72537BE2"/>
    <w:rsid w:val="725563A4"/>
    <w:rsid w:val="7257682B"/>
    <w:rsid w:val="725A2240"/>
    <w:rsid w:val="725A2482"/>
    <w:rsid w:val="725A3937"/>
    <w:rsid w:val="72633F72"/>
    <w:rsid w:val="7267209A"/>
    <w:rsid w:val="7269429B"/>
    <w:rsid w:val="726C253D"/>
    <w:rsid w:val="726C571C"/>
    <w:rsid w:val="726F6965"/>
    <w:rsid w:val="72703742"/>
    <w:rsid w:val="727629F0"/>
    <w:rsid w:val="72773C47"/>
    <w:rsid w:val="727800E1"/>
    <w:rsid w:val="727A289B"/>
    <w:rsid w:val="727B04B8"/>
    <w:rsid w:val="727C00D6"/>
    <w:rsid w:val="7280434B"/>
    <w:rsid w:val="728514F9"/>
    <w:rsid w:val="72860F72"/>
    <w:rsid w:val="72890651"/>
    <w:rsid w:val="728C4595"/>
    <w:rsid w:val="72921F20"/>
    <w:rsid w:val="72946A33"/>
    <w:rsid w:val="72970CB6"/>
    <w:rsid w:val="72977FEF"/>
    <w:rsid w:val="72985A92"/>
    <w:rsid w:val="729965CB"/>
    <w:rsid w:val="729A40E7"/>
    <w:rsid w:val="729B4FDF"/>
    <w:rsid w:val="729F536B"/>
    <w:rsid w:val="72A00AEE"/>
    <w:rsid w:val="72A02BFF"/>
    <w:rsid w:val="72A068BF"/>
    <w:rsid w:val="72A15E68"/>
    <w:rsid w:val="72A26159"/>
    <w:rsid w:val="72A446D0"/>
    <w:rsid w:val="72A510BE"/>
    <w:rsid w:val="72A5277E"/>
    <w:rsid w:val="72A52BE8"/>
    <w:rsid w:val="72A552DA"/>
    <w:rsid w:val="72A730DD"/>
    <w:rsid w:val="72A7552B"/>
    <w:rsid w:val="72A92E2E"/>
    <w:rsid w:val="72AA601B"/>
    <w:rsid w:val="72AA75EF"/>
    <w:rsid w:val="72AD01CF"/>
    <w:rsid w:val="72B3007F"/>
    <w:rsid w:val="72B95ADA"/>
    <w:rsid w:val="72BA0136"/>
    <w:rsid w:val="72BC7A57"/>
    <w:rsid w:val="72BE5696"/>
    <w:rsid w:val="72C02C62"/>
    <w:rsid w:val="72C05D69"/>
    <w:rsid w:val="72C14CA8"/>
    <w:rsid w:val="72C42BA0"/>
    <w:rsid w:val="72C64142"/>
    <w:rsid w:val="72C911CB"/>
    <w:rsid w:val="72CB48D4"/>
    <w:rsid w:val="72CB7F14"/>
    <w:rsid w:val="72D03A90"/>
    <w:rsid w:val="72D12964"/>
    <w:rsid w:val="72D17AB2"/>
    <w:rsid w:val="72D223C8"/>
    <w:rsid w:val="72D70727"/>
    <w:rsid w:val="72DB0A65"/>
    <w:rsid w:val="72DC6A5B"/>
    <w:rsid w:val="72E1752D"/>
    <w:rsid w:val="72E413BD"/>
    <w:rsid w:val="72E540AA"/>
    <w:rsid w:val="72E55888"/>
    <w:rsid w:val="72E61A08"/>
    <w:rsid w:val="72E7598A"/>
    <w:rsid w:val="72EA4919"/>
    <w:rsid w:val="72EC40EA"/>
    <w:rsid w:val="72EC47D4"/>
    <w:rsid w:val="72ED6CE3"/>
    <w:rsid w:val="72ED7EFF"/>
    <w:rsid w:val="72F0179E"/>
    <w:rsid w:val="72F12E2D"/>
    <w:rsid w:val="72F95B0B"/>
    <w:rsid w:val="72FA0165"/>
    <w:rsid w:val="72FB6AF4"/>
    <w:rsid w:val="72FE4409"/>
    <w:rsid w:val="730165FD"/>
    <w:rsid w:val="730516FB"/>
    <w:rsid w:val="7309394D"/>
    <w:rsid w:val="73097E6E"/>
    <w:rsid w:val="730B2125"/>
    <w:rsid w:val="730C2556"/>
    <w:rsid w:val="730D5377"/>
    <w:rsid w:val="730E3CB1"/>
    <w:rsid w:val="73195523"/>
    <w:rsid w:val="731F0522"/>
    <w:rsid w:val="731F4252"/>
    <w:rsid w:val="7323303F"/>
    <w:rsid w:val="732525DE"/>
    <w:rsid w:val="732743EC"/>
    <w:rsid w:val="73284FFD"/>
    <w:rsid w:val="732B7FC8"/>
    <w:rsid w:val="732C2998"/>
    <w:rsid w:val="732D6E13"/>
    <w:rsid w:val="7330605D"/>
    <w:rsid w:val="73325AC5"/>
    <w:rsid w:val="73360610"/>
    <w:rsid w:val="733747B9"/>
    <w:rsid w:val="73395C74"/>
    <w:rsid w:val="733B38D4"/>
    <w:rsid w:val="733C02F2"/>
    <w:rsid w:val="733F7752"/>
    <w:rsid w:val="73401ED0"/>
    <w:rsid w:val="73402047"/>
    <w:rsid w:val="73405194"/>
    <w:rsid w:val="73422DD6"/>
    <w:rsid w:val="73433F58"/>
    <w:rsid w:val="734528AF"/>
    <w:rsid w:val="73456EAC"/>
    <w:rsid w:val="734979C8"/>
    <w:rsid w:val="734A4A2A"/>
    <w:rsid w:val="734B5C81"/>
    <w:rsid w:val="734C564B"/>
    <w:rsid w:val="734F2748"/>
    <w:rsid w:val="73510D8D"/>
    <w:rsid w:val="73516395"/>
    <w:rsid w:val="7352569B"/>
    <w:rsid w:val="7356299E"/>
    <w:rsid w:val="73572189"/>
    <w:rsid w:val="7357627E"/>
    <w:rsid w:val="735B1EBE"/>
    <w:rsid w:val="735B6F4A"/>
    <w:rsid w:val="735D260D"/>
    <w:rsid w:val="735E0957"/>
    <w:rsid w:val="735E2E60"/>
    <w:rsid w:val="735E3701"/>
    <w:rsid w:val="736271C6"/>
    <w:rsid w:val="7363319B"/>
    <w:rsid w:val="73653AB1"/>
    <w:rsid w:val="73695E86"/>
    <w:rsid w:val="736A2628"/>
    <w:rsid w:val="736B3AF7"/>
    <w:rsid w:val="736C1360"/>
    <w:rsid w:val="73725529"/>
    <w:rsid w:val="73725D59"/>
    <w:rsid w:val="737610DE"/>
    <w:rsid w:val="737B0D31"/>
    <w:rsid w:val="737D7105"/>
    <w:rsid w:val="738047C8"/>
    <w:rsid w:val="738213FD"/>
    <w:rsid w:val="738274DA"/>
    <w:rsid w:val="73844183"/>
    <w:rsid w:val="73845F11"/>
    <w:rsid w:val="738636CB"/>
    <w:rsid w:val="73890A1D"/>
    <w:rsid w:val="738C12C6"/>
    <w:rsid w:val="738E0A12"/>
    <w:rsid w:val="738E7A71"/>
    <w:rsid w:val="73911785"/>
    <w:rsid w:val="73926920"/>
    <w:rsid w:val="73960E87"/>
    <w:rsid w:val="73975736"/>
    <w:rsid w:val="73976ACB"/>
    <w:rsid w:val="739808E6"/>
    <w:rsid w:val="73983D8E"/>
    <w:rsid w:val="739B1A64"/>
    <w:rsid w:val="739E19CE"/>
    <w:rsid w:val="73A015C2"/>
    <w:rsid w:val="73A04540"/>
    <w:rsid w:val="73A17743"/>
    <w:rsid w:val="73A57FA4"/>
    <w:rsid w:val="73A858AE"/>
    <w:rsid w:val="73A913CF"/>
    <w:rsid w:val="73AB6925"/>
    <w:rsid w:val="73AE585B"/>
    <w:rsid w:val="73AF3DB7"/>
    <w:rsid w:val="73B03696"/>
    <w:rsid w:val="73B22FF6"/>
    <w:rsid w:val="73B54397"/>
    <w:rsid w:val="73B717A8"/>
    <w:rsid w:val="73B75659"/>
    <w:rsid w:val="73B76394"/>
    <w:rsid w:val="73B81A9F"/>
    <w:rsid w:val="73B93C72"/>
    <w:rsid w:val="73BA115D"/>
    <w:rsid w:val="73BF050F"/>
    <w:rsid w:val="73C25CEE"/>
    <w:rsid w:val="73C43225"/>
    <w:rsid w:val="73C64738"/>
    <w:rsid w:val="73C75986"/>
    <w:rsid w:val="73C80E09"/>
    <w:rsid w:val="73CA2DE5"/>
    <w:rsid w:val="73CE7CA3"/>
    <w:rsid w:val="73D41ED0"/>
    <w:rsid w:val="73D700DD"/>
    <w:rsid w:val="73D90C45"/>
    <w:rsid w:val="73DB3204"/>
    <w:rsid w:val="73DB4A50"/>
    <w:rsid w:val="73DF1B95"/>
    <w:rsid w:val="73E00EE7"/>
    <w:rsid w:val="73E32C0E"/>
    <w:rsid w:val="73E3578B"/>
    <w:rsid w:val="73E37968"/>
    <w:rsid w:val="73E51F76"/>
    <w:rsid w:val="73E661F3"/>
    <w:rsid w:val="73EB1497"/>
    <w:rsid w:val="73EB7424"/>
    <w:rsid w:val="73EC2352"/>
    <w:rsid w:val="73F039E0"/>
    <w:rsid w:val="73F62E1A"/>
    <w:rsid w:val="73F653FA"/>
    <w:rsid w:val="73F74EB9"/>
    <w:rsid w:val="73F75B71"/>
    <w:rsid w:val="73F80C8D"/>
    <w:rsid w:val="73F87DD0"/>
    <w:rsid w:val="73FA2D02"/>
    <w:rsid w:val="73FA3097"/>
    <w:rsid w:val="73FC242C"/>
    <w:rsid w:val="73FC57CC"/>
    <w:rsid w:val="74000A47"/>
    <w:rsid w:val="7400501E"/>
    <w:rsid w:val="74040310"/>
    <w:rsid w:val="740C286C"/>
    <w:rsid w:val="740C717B"/>
    <w:rsid w:val="741063E9"/>
    <w:rsid w:val="74110D26"/>
    <w:rsid w:val="7412180A"/>
    <w:rsid w:val="7413156C"/>
    <w:rsid w:val="74156A06"/>
    <w:rsid w:val="74181D0F"/>
    <w:rsid w:val="7418542B"/>
    <w:rsid w:val="741A7D7E"/>
    <w:rsid w:val="74201E4E"/>
    <w:rsid w:val="74222891"/>
    <w:rsid w:val="742539FD"/>
    <w:rsid w:val="742572A1"/>
    <w:rsid w:val="74262189"/>
    <w:rsid w:val="74282398"/>
    <w:rsid w:val="742956CA"/>
    <w:rsid w:val="742B6F60"/>
    <w:rsid w:val="742F7C75"/>
    <w:rsid w:val="743449ED"/>
    <w:rsid w:val="74345BEB"/>
    <w:rsid w:val="74361E18"/>
    <w:rsid w:val="74363067"/>
    <w:rsid w:val="74376E80"/>
    <w:rsid w:val="743942CA"/>
    <w:rsid w:val="743E2F9B"/>
    <w:rsid w:val="743F1806"/>
    <w:rsid w:val="74404136"/>
    <w:rsid w:val="744470CB"/>
    <w:rsid w:val="74480922"/>
    <w:rsid w:val="74484526"/>
    <w:rsid w:val="744D5B25"/>
    <w:rsid w:val="744F3C97"/>
    <w:rsid w:val="744F78CB"/>
    <w:rsid w:val="74531734"/>
    <w:rsid w:val="745A1C41"/>
    <w:rsid w:val="745B45EA"/>
    <w:rsid w:val="745D4BAD"/>
    <w:rsid w:val="745D7675"/>
    <w:rsid w:val="745E1274"/>
    <w:rsid w:val="74616745"/>
    <w:rsid w:val="746222F0"/>
    <w:rsid w:val="746617EA"/>
    <w:rsid w:val="74675977"/>
    <w:rsid w:val="746A4CCC"/>
    <w:rsid w:val="746A704D"/>
    <w:rsid w:val="746C68A6"/>
    <w:rsid w:val="746F7A75"/>
    <w:rsid w:val="7470547D"/>
    <w:rsid w:val="74706206"/>
    <w:rsid w:val="747249E6"/>
    <w:rsid w:val="747350D1"/>
    <w:rsid w:val="74772859"/>
    <w:rsid w:val="747914F3"/>
    <w:rsid w:val="747F079B"/>
    <w:rsid w:val="7480398E"/>
    <w:rsid w:val="74807190"/>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936F9"/>
    <w:rsid w:val="749F0949"/>
    <w:rsid w:val="74A14E7E"/>
    <w:rsid w:val="74A17E68"/>
    <w:rsid w:val="74A23043"/>
    <w:rsid w:val="74A25712"/>
    <w:rsid w:val="74A41C43"/>
    <w:rsid w:val="74A52ACE"/>
    <w:rsid w:val="74A53C2C"/>
    <w:rsid w:val="74A55C57"/>
    <w:rsid w:val="74A55E1C"/>
    <w:rsid w:val="74AB6586"/>
    <w:rsid w:val="74AC5212"/>
    <w:rsid w:val="74B03095"/>
    <w:rsid w:val="74B04BAF"/>
    <w:rsid w:val="74B30AF8"/>
    <w:rsid w:val="74B34082"/>
    <w:rsid w:val="74B357B6"/>
    <w:rsid w:val="74BB6271"/>
    <w:rsid w:val="74C113C8"/>
    <w:rsid w:val="74C137D0"/>
    <w:rsid w:val="74C26C4C"/>
    <w:rsid w:val="74C461C8"/>
    <w:rsid w:val="74C8516C"/>
    <w:rsid w:val="74CF75E6"/>
    <w:rsid w:val="74D37B0E"/>
    <w:rsid w:val="74DC3DBB"/>
    <w:rsid w:val="74DD27EC"/>
    <w:rsid w:val="74DD70BC"/>
    <w:rsid w:val="74DE270D"/>
    <w:rsid w:val="74DF4D7A"/>
    <w:rsid w:val="74E32CA4"/>
    <w:rsid w:val="74E3786B"/>
    <w:rsid w:val="74E43597"/>
    <w:rsid w:val="74E44811"/>
    <w:rsid w:val="74E452A3"/>
    <w:rsid w:val="74E67144"/>
    <w:rsid w:val="74E9446D"/>
    <w:rsid w:val="74EA0109"/>
    <w:rsid w:val="74EA702C"/>
    <w:rsid w:val="74EB0D9E"/>
    <w:rsid w:val="74EC4AD6"/>
    <w:rsid w:val="74EC6CDE"/>
    <w:rsid w:val="74ED049C"/>
    <w:rsid w:val="74F119F4"/>
    <w:rsid w:val="74F432CA"/>
    <w:rsid w:val="74F60D8A"/>
    <w:rsid w:val="74F73CD9"/>
    <w:rsid w:val="74FA6714"/>
    <w:rsid w:val="74FC44C2"/>
    <w:rsid w:val="74FF2C32"/>
    <w:rsid w:val="750161BF"/>
    <w:rsid w:val="75016558"/>
    <w:rsid w:val="75022AAF"/>
    <w:rsid w:val="7503194B"/>
    <w:rsid w:val="75072793"/>
    <w:rsid w:val="75075C24"/>
    <w:rsid w:val="75077570"/>
    <w:rsid w:val="750811CB"/>
    <w:rsid w:val="750911AE"/>
    <w:rsid w:val="750D5C38"/>
    <w:rsid w:val="750F448B"/>
    <w:rsid w:val="751115BE"/>
    <w:rsid w:val="75121B02"/>
    <w:rsid w:val="75143694"/>
    <w:rsid w:val="75156DD1"/>
    <w:rsid w:val="75184A4E"/>
    <w:rsid w:val="75197B22"/>
    <w:rsid w:val="751F2214"/>
    <w:rsid w:val="751F5C0D"/>
    <w:rsid w:val="75214CEB"/>
    <w:rsid w:val="75214E67"/>
    <w:rsid w:val="75227F38"/>
    <w:rsid w:val="75236435"/>
    <w:rsid w:val="75256C42"/>
    <w:rsid w:val="75272BB6"/>
    <w:rsid w:val="75291F22"/>
    <w:rsid w:val="75295863"/>
    <w:rsid w:val="75297221"/>
    <w:rsid w:val="752E4192"/>
    <w:rsid w:val="753305BD"/>
    <w:rsid w:val="7533361B"/>
    <w:rsid w:val="753543BB"/>
    <w:rsid w:val="753641DD"/>
    <w:rsid w:val="75374B69"/>
    <w:rsid w:val="7538630A"/>
    <w:rsid w:val="75390DAB"/>
    <w:rsid w:val="753A26AB"/>
    <w:rsid w:val="753A29AC"/>
    <w:rsid w:val="753B2ACE"/>
    <w:rsid w:val="753D0ADA"/>
    <w:rsid w:val="753D5C84"/>
    <w:rsid w:val="753E0F23"/>
    <w:rsid w:val="753E6949"/>
    <w:rsid w:val="753E6A80"/>
    <w:rsid w:val="753E7197"/>
    <w:rsid w:val="753F7703"/>
    <w:rsid w:val="754A089A"/>
    <w:rsid w:val="754D32C1"/>
    <w:rsid w:val="754F1366"/>
    <w:rsid w:val="754F370E"/>
    <w:rsid w:val="754F6381"/>
    <w:rsid w:val="75536E93"/>
    <w:rsid w:val="755725DE"/>
    <w:rsid w:val="7557437E"/>
    <w:rsid w:val="75580F8A"/>
    <w:rsid w:val="755B7D7F"/>
    <w:rsid w:val="756766D9"/>
    <w:rsid w:val="75681DD8"/>
    <w:rsid w:val="75692B0C"/>
    <w:rsid w:val="756951CC"/>
    <w:rsid w:val="7569573C"/>
    <w:rsid w:val="756F44F7"/>
    <w:rsid w:val="75727A4C"/>
    <w:rsid w:val="75740E00"/>
    <w:rsid w:val="75742039"/>
    <w:rsid w:val="7577167F"/>
    <w:rsid w:val="75780E8A"/>
    <w:rsid w:val="75796BE5"/>
    <w:rsid w:val="757C1E4B"/>
    <w:rsid w:val="757E18CB"/>
    <w:rsid w:val="757E3EEC"/>
    <w:rsid w:val="757F162D"/>
    <w:rsid w:val="757F3112"/>
    <w:rsid w:val="75830E3F"/>
    <w:rsid w:val="7583274B"/>
    <w:rsid w:val="75832ADB"/>
    <w:rsid w:val="7588664D"/>
    <w:rsid w:val="758949D8"/>
    <w:rsid w:val="758B1EAF"/>
    <w:rsid w:val="758D47E9"/>
    <w:rsid w:val="758F095B"/>
    <w:rsid w:val="758F0DDC"/>
    <w:rsid w:val="759238BF"/>
    <w:rsid w:val="7592406B"/>
    <w:rsid w:val="75927C8D"/>
    <w:rsid w:val="7599744A"/>
    <w:rsid w:val="759A31D7"/>
    <w:rsid w:val="75A03F68"/>
    <w:rsid w:val="75A05359"/>
    <w:rsid w:val="75A200B8"/>
    <w:rsid w:val="75A42456"/>
    <w:rsid w:val="75A51AF7"/>
    <w:rsid w:val="75A80880"/>
    <w:rsid w:val="75A96CD4"/>
    <w:rsid w:val="75AB7D96"/>
    <w:rsid w:val="75AF4619"/>
    <w:rsid w:val="75B15BD0"/>
    <w:rsid w:val="75B368AC"/>
    <w:rsid w:val="75B50655"/>
    <w:rsid w:val="75B7676C"/>
    <w:rsid w:val="75B823EE"/>
    <w:rsid w:val="75B86BCB"/>
    <w:rsid w:val="75B9791A"/>
    <w:rsid w:val="75BB73CD"/>
    <w:rsid w:val="75BC0B8E"/>
    <w:rsid w:val="75BC1D31"/>
    <w:rsid w:val="75BE31B8"/>
    <w:rsid w:val="75C03DA3"/>
    <w:rsid w:val="75C0561D"/>
    <w:rsid w:val="75C25F33"/>
    <w:rsid w:val="75C52260"/>
    <w:rsid w:val="75C52DEE"/>
    <w:rsid w:val="75C96C7D"/>
    <w:rsid w:val="75CC1F36"/>
    <w:rsid w:val="75CC2D4E"/>
    <w:rsid w:val="75D308E6"/>
    <w:rsid w:val="75D74885"/>
    <w:rsid w:val="75DD2FD7"/>
    <w:rsid w:val="75DF4F11"/>
    <w:rsid w:val="75E505F7"/>
    <w:rsid w:val="75E64E69"/>
    <w:rsid w:val="75EA4E59"/>
    <w:rsid w:val="75EA6244"/>
    <w:rsid w:val="75EB6157"/>
    <w:rsid w:val="75ED074B"/>
    <w:rsid w:val="75EF3538"/>
    <w:rsid w:val="75F26A12"/>
    <w:rsid w:val="75F43E91"/>
    <w:rsid w:val="75F51447"/>
    <w:rsid w:val="75F52BA7"/>
    <w:rsid w:val="75F71430"/>
    <w:rsid w:val="75F87019"/>
    <w:rsid w:val="75F92033"/>
    <w:rsid w:val="75FA6AE2"/>
    <w:rsid w:val="75FD3714"/>
    <w:rsid w:val="75FF4AB9"/>
    <w:rsid w:val="76026036"/>
    <w:rsid w:val="76050EEA"/>
    <w:rsid w:val="760747A7"/>
    <w:rsid w:val="760901AA"/>
    <w:rsid w:val="760C64FE"/>
    <w:rsid w:val="761362F2"/>
    <w:rsid w:val="761607A2"/>
    <w:rsid w:val="761757B5"/>
    <w:rsid w:val="761B0C7A"/>
    <w:rsid w:val="761C0D28"/>
    <w:rsid w:val="761D5F27"/>
    <w:rsid w:val="761F12D5"/>
    <w:rsid w:val="761F4057"/>
    <w:rsid w:val="76200ED8"/>
    <w:rsid w:val="76203DD9"/>
    <w:rsid w:val="76225CFF"/>
    <w:rsid w:val="76240469"/>
    <w:rsid w:val="762416AE"/>
    <w:rsid w:val="76261C0E"/>
    <w:rsid w:val="76287299"/>
    <w:rsid w:val="762A1E2E"/>
    <w:rsid w:val="762A3BF8"/>
    <w:rsid w:val="762B5C8E"/>
    <w:rsid w:val="762D497D"/>
    <w:rsid w:val="762D788F"/>
    <w:rsid w:val="76342920"/>
    <w:rsid w:val="76396B75"/>
    <w:rsid w:val="763A080C"/>
    <w:rsid w:val="763B3408"/>
    <w:rsid w:val="763C2039"/>
    <w:rsid w:val="7642349E"/>
    <w:rsid w:val="76443AF7"/>
    <w:rsid w:val="76446BE4"/>
    <w:rsid w:val="76461AB3"/>
    <w:rsid w:val="76471C71"/>
    <w:rsid w:val="76491290"/>
    <w:rsid w:val="76491CAD"/>
    <w:rsid w:val="764A24C7"/>
    <w:rsid w:val="764A3230"/>
    <w:rsid w:val="764C2B50"/>
    <w:rsid w:val="764D1FA7"/>
    <w:rsid w:val="76504758"/>
    <w:rsid w:val="76510273"/>
    <w:rsid w:val="76513A57"/>
    <w:rsid w:val="76520020"/>
    <w:rsid w:val="76537C8B"/>
    <w:rsid w:val="76594CA6"/>
    <w:rsid w:val="765E2BD7"/>
    <w:rsid w:val="765F0105"/>
    <w:rsid w:val="765F564F"/>
    <w:rsid w:val="76631DE1"/>
    <w:rsid w:val="76637FB4"/>
    <w:rsid w:val="76641507"/>
    <w:rsid w:val="766609DA"/>
    <w:rsid w:val="766752F4"/>
    <w:rsid w:val="76680096"/>
    <w:rsid w:val="76704EA9"/>
    <w:rsid w:val="7670522B"/>
    <w:rsid w:val="76715575"/>
    <w:rsid w:val="767258BA"/>
    <w:rsid w:val="767271F7"/>
    <w:rsid w:val="76771C2E"/>
    <w:rsid w:val="76776E17"/>
    <w:rsid w:val="767A7F38"/>
    <w:rsid w:val="767B531C"/>
    <w:rsid w:val="767D365C"/>
    <w:rsid w:val="767F3A5D"/>
    <w:rsid w:val="76814080"/>
    <w:rsid w:val="768267DE"/>
    <w:rsid w:val="76841922"/>
    <w:rsid w:val="768741D8"/>
    <w:rsid w:val="76890C44"/>
    <w:rsid w:val="768A0E23"/>
    <w:rsid w:val="768B4947"/>
    <w:rsid w:val="768D1179"/>
    <w:rsid w:val="768E4B7D"/>
    <w:rsid w:val="76904084"/>
    <w:rsid w:val="76923EA9"/>
    <w:rsid w:val="76933B89"/>
    <w:rsid w:val="7694425C"/>
    <w:rsid w:val="769534B7"/>
    <w:rsid w:val="76A57F0D"/>
    <w:rsid w:val="76A610BA"/>
    <w:rsid w:val="76A61F3F"/>
    <w:rsid w:val="76A95A64"/>
    <w:rsid w:val="76AD1A22"/>
    <w:rsid w:val="76AF3AB4"/>
    <w:rsid w:val="76B14B25"/>
    <w:rsid w:val="76B2458B"/>
    <w:rsid w:val="76B724C0"/>
    <w:rsid w:val="76BA5942"/>
    <w:rsid w:val="76BE0CC6"/>
    <w:rsid w:val="76C26CC3"/>
    <w:rsid w:val="76C27E07"/>
    <w:rsid w:val="76C440B4"/>
    <w:rsid w:val="76C4617F"/>
    <w:rsid w:val="76C64C93"/>
    <w:rsid w:val="76C834AE"/>
    <w:rsid w:val="76C9016A"/>
    <w:rsid w:val="76CB0706"/>
    <w:rsid w:val="76CB0F91"/>
    <w:rsid w:val="76CB2FF3"/>
    <w:rsid w:val="76CB44A4"/>
    <w:rsid w:val="76CD72CC"/>
    <w:rsid w:val="76CE67DD"/>
    <w:rsid w:val="76D130CB"/>
    <w:rsid w:val="76DC5576"/>
    <w:rsid w:val="76DF21E9"/>
    <w:rsid w:val="76E02DA2"/>
    <w:rsid w:val="76E036E0"/>
    <w:rsid w:val="76E068B3"/>
    <w:rsid w:val="76E3711C"/>
    <w:rsid w:val="76E40C6A"/>
    <w:rsid w:val="76E43849"/>
    <w:rsid w:val="76E51F39"/>
    <w:rsid w:val="76E767E9"/>
    <w:rsid w:val="76EA13F1"/>
    <w:rsid w:val="76EB5B39"/>
    <w:rsid w:val="76ED2AF4"/>
    <w:rsid w:val="76F166CA"/>
    <w:rsid w:val="76F45818"/>
    <w:rsid w:val="76F87054"/>
    <w:rsid w:val="76F90F63"/>
    <w:rsid w:val="76F91FE3"/>
    <w:rsid w:val="76F93416"/>
    <w:rsid w:val="76FF046E"/>
    <w:rsid w:val="770020CE"/>
    <w:rsid w:val="7705082E"/>
    <w:rsid w:val="77050F69"/>
    <w:rsid w:val="770562CF"/>
    <w:rsid w:val="7705685B"/>
    <w:rsid w:val="770A7352"/>
    <w:rsid w:val="770B5494"/>
    <w:rsid w:val="770B7174"/>
    <w:rsid w:val="770C4837"/>
    <w:rsid w:val="770E0F9B"/>
    <w:rsid w:val="77123991"/>
    <w:rsid w:val="771400E3"/>
    <w:rsid w:val="771478EB"/>
    <w:rsid w:val="77176D60"/>
    <w:rsid w:val="771D7589"/>
    <w:rsid w:val="771E2CB6"/>
    <w:rsid w:val="77226BA0"/>
    <w:rsid w:val="77250AEE"/>
    <w:rsid w:val="77264890"/>
    <w:rsid w:val="772B2EE0"/>
    <w:rsid w:val="772B38CB"/>
    <w:rsid w:val="772F2A6E"/>
    <w:rsid w:val="773110A3"/>
    <w:rsid w:val="773379EC"/>
    <w:rsid w:val="77353099"/>
    <w:rsid w:val="77367205"/>
    <w:rsid w:val="773938AB"/>
    <w:rsid w:val="773A694A"/>
    <w:rsid w:val="773C4281"/>
    <w:rsid w:val="773C7D58"/>
    <w:rsid w:val="773E5387"/>
    <w:rsid w:val="77413B6B"/>
    <w:rsid w:val="77422CBE"/>
    <w:rsid w:val="774350A9"/>
    <w:rsid w:val="774478D7"/>
    <w:rsid w:val="774B7099"/>
    <w:rsid w:val="774E5DB0"/>
    <w:rsid w:val="774F0C2F"/>
    <w:rsid w:val="77502867"/>
    <w:rsid w:val="775419BB"/>
    <w:rsid w:val="77555302"/>
    <w:rsid w:val="77562B31"/>
    <w:rsid w:val="77575E4D"/>
    <w:rsid w:val="775A4CDC"/>
    <w:rsid w:val="775A5AE2"/>
    <w:rsid w:val="775C48CA"/>
    <w:rsid w:val="775F7B2B"/>
    <w:rsid w:val="77601CF6"/>
    <w:rsid w:val="77614DB2"/>
    <w:rsid w:val="77631FCB"/>
    <w:rsid w:val="7764351D"/>
    <w:rsid w:val="776A2C6A"/>
    <w:rsid w:val="776A3C79"/>
    <w:rsid w:val="776D3136"/>
    <w:rsid w:val="776E2EEC"/>
    <w:rsid w:val="776E3A42"/>
    <w:rsid w:val="776F4F23"/>
    <w:rsid w:val="776F53F7"/>
    <w:rsid w:val="77700FCA"/>
    <w:rsid w:val="777020CE"/>
    <w:rsid w:val="77710897"/>
    <w:rsid w:val="77722CD1"/>
    <w:rsid w:val="777738BD"/>
    <w:rsid w:val="777753A2"/>
    <w:rsid w:val="7779543A"/>
    <w:rsid w:val="777A55A2"/>
    <w:rsid w:val="777B034C"/>
    <w:rsid w:val="777B0E27"/>
    <w:rsid w:val="777B65D6"/>
    <w:rsid w:val="777B6DF1"/>
    <w:rsid w:val="777F47DE"/>
    <w:rsid w:val="77831B8A"/>
    <w:rsid w:val="77842E1B"/>
    <w:rsid w:val="77857D76"/>
    <w:rsid w:val="778900F4"/>
    <w:rsid w:val="778C46CA"/>
    <w:rsid w:val="779038B0"/>
    <w:rsid w:val="77913DC0"/>
    <w:rsid w:val="779511B8"/>
    <w:rsid w:val="779514BA"/>
    <w:rsid w:val="779728F3"/>
    <w:rsid w:val="779939B3"/>
    <w:rsid w:val="77997997"/>
    <w:rsid w:val="779E5F54"/>
    <w:rsid w:val="779E60C9"/>
    <w:rsid w:val="77A00F8C"/>
    <w:rsid w:val="77A61D66"/>
    <w:rsid w:val="77A85976"/>
    <w:rsid w:val="77A86A56"/>
    <w:rsid w:val="77A87E7E"/>
    <w:rsid w:val="77AA3606"/>
    <w:rsid w:val="77AC7E0D"/>
    <w:rsid w:val="77B25B34"/>
    <w:rsid w:val="77B3366E"/>
    <w:rsid w:val="77B438DA"/>
    <w:rsid w:val="77B7350C"/>
    <w:rsid w:val="77BE629D"/>
    <w:rsid w:val="77C2753D"/>
    <w:rsid w:val="77C53B72"/>
    <w:rsid w:val="77C81BD2"/>
    <w:rsid w:val="77C87A63"/>
    <w:rsid w:val="77C90693"/>
    <w:rsid w:val="77C95C8E"/>
    <w:rsid w:val="77CB07BC"/>
    <w:rsid w:val="77CB4207"/>
    <w:rsid w:val="77CF3AA5"/>
    <w:rsid w:val="77D106F2"/>
    <w:rsid w:val="77D21C5E"/>
    <w:rsid w:val="77D752D4"/>
    <w:rsid w:val="77DD4BB0"/>
    <w:rsid w:val="77E3361A"/>
    <w:rsid w:val="77E359DC"/>
    <w:rsid w:val="77E71EBC"/>
    <w:rsid w:val="77E8790B"/>
    <w:rsid w:val="77EA078A"/>
    <w:rsid w:val="77EB52C0"/>
    <w:rsid w:val="77ED3895"/>
    <w:rsid w:val="77F05480"/>
    <w:rsid w:val="77F32203"/>
    <w:rsid w:val="77F44039"/>
    <w:rsid w:val="77F57FAA"/>
    <w:rsid w:val="77F653EC"/>
    <w:rsid w:val="77F66F04"/>
    <w:rsid w:val="77F871DD"/>
    <w:rsid w:val="77FC5895"/>
    <w:rsid w:val="78007D09"/>
    <w:rsid w:val="780A3758"/>
    <w:rsid w:val="780E31EC"/>
    <w:rsid w:val="78121869"/>
    <w:rsid w:val="78126059"/>
    <w:rsid w:val="78156E78"/>
    <w:rsid w:val="78176FF9"/>
    <w:rsid w:val="781B011E"/>
    <w:rsid w:val="781B26FB"/>
    <w:rsid w:val="781B6DC4"/>
    <w:rsid w:val="781E5802"/>
    <w:rsid w:val="781F2C31"/>
    <w:rsid w:val="781F3FE3"/>
    <w:rsid w:val="781F42A1"/>
    <w:rsid w:val="782907DA"/>
    <w:rsid w:val="78292F5F"/>
    <w:rsid w:val="782A037F"/>
    <w:rsid w:val="782B4953"/>
    <w:rsid w:val="782C400D"/>
    <w:rsid w:val="782D5EAF"/>
    <w:rsid w:val="78330FDD"/>
    <w:rsid w:val="78346908"/>
    <w:rsid w:val="78363CB1"/>
    <w:rsid w:val="7837059D"/>
    <w:rsid w:val="7838075C"/>
    <w:rsid w:val="783B4F10"/>
    <w:rsid w:val="783E3D3F"/>
    <w:rsid w:val="783E5469"/>
    <w:rsid w:val="78422F7C"/>
    <w:rsid w:val="784255E1"/>
    <w:rsid w:val="78435481"/>
    <w:rsid w:val="78447D4E"/>
    <w:rsid w:val="78482AFC"/>
    <w:rsid w:val="78485930"/>
    <w:rsid w:val="7849242F"/>
    <w:rsid w:val="784D6856"/>
    <w:rsid w:val="784F111B"/>
    <w:rsid w:val="784F3F14"/>
    <w:rsid w:val="78500582"/>
    <w:rsid w:val="7850371B"/>
    <w:rsid w:val="78527EF2"/>
    <w:rsid w:val="78545396"/>
    <w:rsid w:val="78583521"/>
    <w:rsid w:val="785D4C22"/>
    <w:rsid w:val="78603674"/>
    <w:rsid w:val="78620CCF"/>
    <w:rsid w:val="786C1CB4"/>
    <w:rsid w:val="786C4E4B"/>
    <w:rsid w:val="786D113F"/>
    <w:rsid w:val="786D2659"/>
    <w:rsid w:val="78756257"/>
    <w:rsid w:val="78756AE5"/>
    <w:rsid w:val="787D6586"/>
    <w:rsid w:val="787E60D7"/>
    <w:rsid w:val="78800C00"/>
    <w:rsid w:val="78821BD9"/>
    <w:rsid w:val="78847516"/>
    <w:rsid w:val="7886646F"/>
    <w:rsid w:val="788873DE"/>
    <w:rsid w:val="78892DE0"/>
    <w:rsid w:val="788C381F"/>
    <w:rsid w:val="789020AB"/>
    <w:rsid w:val="78907A99"/>
    <w:rsid w:val="78920767"/>
    <w:rsid w:val="78944350"/>
    <w:rsid w:val="7896434E"/>
    <w:rsid w:val="7896523D"/>
    <w:rsid w:val="78980A8D"/>
    <w:rsid w:val="789848CC"/>
    <w:rsid w:val="78997869"/>
    <w:rsid w:val="789B2E71"/>
    <w:rsid w:val="789D1C89"/>
    <w:rsid w:val="789F1175"/>
    <w:rsid w:val="78A21B41"/>
    <w:rsid w:val="78A26742"/>
    <w:rsid w:val="78A305FF"/>
    <w:rsid w:val="78A36948"/>
    <w:rsid w:val="78A515AE"/>
    <w:rsid w:val="78A6692D"/>
    <w:rsid w:val="78A9071B"/>
    <w:rsid w:val="78AC7BB4"/>
    <w:rsid w:val="78AE31B6"/>
    <w:rsid w:val="78AE69F2"/>
    <w:rsid w:val="78B02114"/>
    <w:rsid w:val="78B21AE7"/>
    <w:rsid w:val="78B34139"/>
    <w:rsid w:val="78B34CE8"/>
    <w:rsid w:val="78B57157"/>
    <w:rsid w:val="78B57A0F"/>
    <w:rsid w:val="78B82104"/>
    <w:rsid w:val="78BA3E97"/>
    <w:rsid w:val="78BB5001"/>
    <w:rsid w:val="78BC1156"/>
    <w:rsid w:val="78BC7DF6"/>
    <w:rsid w:val="78BD30AD"/>
    <w:rsid w:val="78BE1657"/>
    <w:rsid w:val="78C04446"/>
    <w:rsid w:val="78C04573"/>
    <w:rsid w:val="78C35059"/>
    <w:rsid w:val="78C72163"/>
    <w:rsid w:val="78C9108D"/>
    <w:rsid w:val="78CB332F"/>
    <w:rsid w:val="78CB6FD9"/>
    <w:rsid w:val="78CC3883"/>
    <w:rsid w:val="78CE5E9E"/>
    <w:rsid w:val="78D12913"/>
    <w:rsid w:val="78DC5546"/>
    <w:rsid w:val="78DF626D"/>
    <w:rsid w:val="78DF7119"/>
    <w:rsid w:val="78E1128F"/>
    <w:rsid w:val="78E23F70"/>
    <w:rsid w:val="78E47AB1"/>
    <w:rsid w:val="78E63B90"/>
    <w:rsid w:val="78ED3DB8"/>
    <w:rsid w:val="78EF7D8A"/>
    <w:rsid w:val="78F3466C"/>
    <w:rsid w:val="78F45333"/>
    <w:rsid w:val="78F47423"/>
    <w:rsid w:val="78F754ED"/>
    <w:rsid w:val="78FD0B76"/>
    <w:rsid w:val="79021484"/>
    <w:rsid w:val="79042088"/>
    <w:rsid w:val="790530C8"/>
    <w:rsid w:val="79065946"/>
    <w:rsid w:val="79077233"/>
    <w:rsid w:val="790B243E"/>
    <w:rsid w:val="790B385D"/>
    <w:rsid w:val="790B5B06"/>
    <w:rsid w:val="790C0ED5"/>
    <w:rsid w:val="7910264E"/>
    <w:rsid w:val="791420B4"/>
    <w:rsid w:val="79171F21"/>
    <w:rsid w:val="7917289E"/>
    <w:rsid w:val="79175B53"/>
    <w:rsid w:val="79175CA8"/>
    <w:rsid w:val="7917688D"/>
    <w:rsid w:val="791967A2"/>
    <w:rsid w:val="791B4439"/>
    <w:rsid w:val="791B62D6"/>
    <w:rsid w:val="791F4735"/>
    <w:rsid w:val="79220B05"/>
    <w:rsid w:val="792247DA"/>
    <w:rsid w:val="79227FCA"/>
    <w:rsid w:val="79235CE9"/>
    <w:rsid w:val="7924146B"/>
    <w:rsid w:val="79280110"/>
    <w:rsid w:val="792B34BA"/>
    <w:rsid w:val="792E1739"/>
    <w:rsid w:val="792E3AB3"/>
    <w:rsid w:val="7931152F"/>
    <w:rsid w:val="7931734A"/>
    <w:rsid w:val="793505CF"/>
    <w:rsid w:val="79353EF3"/>
    <w:rsid w:val="793724A2"/>
    <w:rsid w:val="79390639"/>
    <w:rsid w:val="793928CF"/>
    <w:rsid w:val="793960E0"/>
    <w:rsid w:val="79396983"/>
    <w:rsid w:val="793C27DB"/>
    <w:rsid w:val="793D0A8B"/>
    <w:rsid w:val="793E44D4"/>
    <w:rsid w:val="79400B4B"/>
    <w:rsid w:val="794275F3"/>
    <w:rsid w:val="7944168E"/>
    <w:rsid w:val="79457AB0"/>
    <w:rsid w:val="7947043D"/>
    <w:rsid w:val="794D547D"/>
    <w:rsid w:val="794E144D"/>
    <w:rsid w:val="79506A3C"/>
    <w:rsid w:val="79507966"/>
    <w:rsid w:val="79527CB9"/>
    <w:rsid w:val="79576F3E"/>
    <w:rsid w:val="795A20DF"/>
    <w:rsid w:val="795A55DD"/>
    <w:rsid w:val="795B382B"/>
    <w:rsid w:val="795C4824"/>
    <w:rsid w:val="795D58C9"/>
    <w:rsid w:val="796260B0"/>
    <w:rsid w:val="796477EF"/>
    <w:rsid w:val="79664D64"/>
    <w:rsid w:val="796A4AF2"/>
    <w:rsid w:val="796D549D"/>
    <w:rsid w:val="796F6B13"/>
    <w:rsid w:val="79703B8A"/>
    <w:rsid w:val="79730557"/>
    <w:rsid w:val="79763F57"/>
    <w:rsid w:val="79770D1E"/>
    <w:rsid w:val="79783970"/>
    <w:rsid w:val="7983727B"/>
    <w:rsid w:val="79853822"/>
    <w:rsid w:val="79881C57"/>
    <w:rsid w:val="798D4C8A"/>
    <w:rsid w:val="79900AB3"/>
    <w:rsid w:val="799330E9"/>
    <w:rsid w:val="799406DB"/>
    <w:rsid w:val="79957426"/>
    <w:rsid w:val="79977863"/>
    <w:rsid w:val="79983811"/>
    <w:rsid w:val="79A61266"/>
    <w:rsid w:val="79A627D9"/>
    <w:rsid w:val="79AA0ECD"/>
    <w:rsid w:val="79AA3CB1"/>
    <w:rsid w:val="79AB501B"/>
    <w:rsid w:val="79AD59D2"/>
    <w:rsid w:val="79AF2036"/>
    <w:rsid w:val="79B16350"/>
    <w:rsid w:val="79B21316"/>
    <w:rsid w:val="79B66A91"/>
    <w:rsid w:val="79B972B9"/>
    <w:rsid w:val="79BA6FDA"/>
    <w:rsid w:val="79BC02B9"/>
    <w:rsid w:val="79BD46A6"/>
    <w:rsid w:val="79C527CB"/>
    <w:rsid w:val="79C70494"/>
    <w:rsid w:val="79C72C67"/>
    <w:rsid w:val="79C8466A"/>
    <w:rsid w:val="79CD1F1C"/>
    <w:rsid w:val="79CE2737"/>
    <w:rsid w:val="79D04486"/>
    <w:rsid w:val="79D228EF"/>
    <w:rsid w:val="79D52FD8"/>
    <w:rsid w:val="79D80B27"/>
    <w:rsid w:val="79D957AB"/>
    <w:rsid w:val="79D97C36"/>
    <w:rsid w:val="79DC0863"/>
    <w:rsid w:val="79DC0E56"/>
    <w:rsid w:val="79DD7FFF"/>
    <w:rsid w:val="79DE7F09"/>
    <w:rsid w:val="79DF0CE4"/>
    <w:rsid w:val="79E202E7"/>
    <w:rsid w:val="79E540EE"/>
    <w:rsid w:val="79E8054C"/>
    <w:rsid w:val="79EF659D"/>
    <w:rsid w:val="79F8163D"/>
    <w:rsid w:val="79FE0F91"/>
    <w:rsid w:val="79FF13CA"/>
    <w:rsid w:val="7A0168E9"/>
    <w:rsid w:val="7A0544A1"/>
    <w:rsid w:val="7A0B4C06"/>
    <w:rsid w:val="7A0B7F2D"/>
    <w:rsid w:val="7A0C0569"/>
    <w:rsid w:val="7A0F0C6A"/>
    <w:rsid w:val="7A0F3000"/>
    <w:rsid w:val="7A0F36CF"/>
    <w:rsid w:val="7A101813"/>
    <w:rsid w:val="7A1345A9"/>
    <w:rsid w:val="7A1454E0"/>
    <w:rsid w:val="7A154669"/>
    <w:rsid w:val="7A15697F"/>
    <w:rsid w:val="7A1645C8"/>
    <w:rsid w:val="7A1877A5"/>
    <w:rsid w:val="7A191454"/>
    <w:rsid w:val="7A1A7FD9"/>
    <w:rsid w:val="7A1C184E"/>
    <w:rsid w:val="7A2617EC"/>
    <w:rsid w:val="7A2723BB"/>
    <w:rsid w:val="7A275AC4"/>
    <w:rsid w:val="7A276040"/>
    <w:rsid w:val="7A2812F4"/>
    <w:rsid w:val="7A291EBD"/>
    <w:rsid w:val="7A29658A"/>
    <w:rsid w:val="7A2B34D0"/>
    <w:rsid w:val="7A2C3FF9"/>
    <w:rsid w:val="7A2D3FBE"/>
    <w:rsid w:val="7A2D72EB"/>
    <w:rsid w:val="7A312C79"/>
    <w:rsid w:val="7A321E89"/>
    <w:rsid w:val="7A322A1D"/>
    <w:rsid w:val="7A366274"/>
    <w:rsid w:val="7A3940FE"/>
    <w:rsid w:val="7A394381"/>
    <w:rsid w:val="7A4771EF"/>
    <w:rsid w:val="7A4A095B"/>
    <w:rsid w:val="7A4E1CAC"/>
    <w:rsid w:val="7A4F23B8"/>
    <w:rsid w:val="7A5018FE"/>
    <w:rsid w:val="7A560BC9"/>
    <w:rsid w:val="7A5C51F1"/>
    <w:rsid w:val="7A5C7B8C"/>
    <w:rsid w:val="7A5D3B23"/>
    <w:rsid w:val="7A5E1F77"/>
    <w:rsid w:val="7A615709"/>
    <w:rsid w:val="7A62344F"/>
    <w:rsid w:val="7A644A77"/>
    <w:rsid w:val="7A64651D"/>
    <w:rsid w:val="7A68174D"/>
    <w:rsid w:val="7A6C5808"/>
    <w:rsid w:val="7A741ADE"/>
    <w:rsid w:val="7A756624"/>
    <w:rsid w:val="7A756F76"/>
    <w:rsid w:val="7A7905C2"/>
    <w:rsid w:val="7A8116CE"/>
    <w:rsid w:val="7A813A97"/>
    <w:rsid w:val="7A847E4E"/>
    <w:rsid w:val="7A853F97"/>
    <w:rsid w:val="7A863A65"/>
    <w:rsid w:val="7A882EA2"/>
    <w:rsid w:val="7A8A238F"/>
    <w:rsid w:val="7A8A2910"/>
    <w:rsid w:val="7A9107E0"/>
    <w:rsid w:val="7A9114F8"/>
    <w:rsid w:val="7A92641D"/>
    <w:rsid w:val="7A946401"/>
    <w:rsid w:val="7A965FEF"/>
    <w:rsid w:val="7A9C50F2"/>
    <w:rsid w:val="7AA03738"/>
    <w:rsid w:val="7AA242E7"/>
    <w:rsid w:val="7AA3151A"/>
    <w:rsid w:val="7AA33C50"/>
    <w:rsid w:val="7AA72E0E"/>
    <w:rsid w:val="7AA97E2C"/>
    <w:rsid w:val="7AAD3AD1"/>
    <w:rsid w:val="7AB33687"/>
    <w:rsid w:val="7AB413D5"/>
    <w:rsid w:val="7AB43241"/>
    <w:rsid w:val="7AB53041"/>
    <w:rsid w:val="7AB64BC7"/>
    <w:rsid w:val="7AB900A1"/>
    <w:rsid w:val="7ABE35A2"/>
    <w:rsid w:val="7AC03B1E"/>
    <w:rsid w:val="7AC10AF4"/>
    <w:rsid w:val="7AC25FA0"/>
    <w:rsid w:val="7AC46633"/>
    <w:rsid w:val="7AC67D2B"/>
    <w:rsid w:val="7AC76102"/>
    <w:rsid w:val="7ACD10DC"/>
    <w:rsid w:val="7ACE2DEC"/>
    <w:rsid w:val="7ACF39C7"/>
    <w:rsid w:val="7AD53E09"/>
    <w:rsid w:val="7AD76AC5"/>
    <w:rsid w:val="7AD93928"/>
    <w:rsid w:val="7AD97FE5"/>
    <w:rsid w:val="7ADB2517"/>
    <w:rsid w:val="7ADB38D4"/>
    <w:rsid w:val="7AE01FC7"/>
    <w:rsid w:val="7AE2332F"/>
    <w:rsid w:val="7AE469C7"/>
    <w:rsid w:val="7AE51397"/>
    <w:rsid w:val="7AEC0F86"/>
    <w:rsid w:val="7AED087F"/>
    <w:rsid w:val="7AEE10BF"/>
    <w:rsid w:val="7AEE454E"/>
    <w:rsid w:val="7AEE4ADA"/>
    <w:rsid w:val="7AEF7001"/>
    <w:rsid w:val="7AF26D7C"/>
    <w:rsid w:val="7AF41C83"/>
    <w:rsid w:val="7AFD0610"/>
    <w:rsid w:val="7AFD655E"/>
    <w:rsid w:val="7AFE61E8"/>
    <w:rsid w:val="7AFF7714"/>
    <w:rsid w:val="7B00025B"/>
    <w:rsid w:val="7B00475A"/>
    <w:rsid w:val="7B014775"/>
    <w:rsid w:val="7B040ED3"/>
    <w:rsid w:val="7B046333"/>
    <w:rsid w:val="7B095913"/>
    <w:rsid w:val="7B0D3CA5"/>
    <w:rsid w:val="7B0E1B32"/>
    <w:rsid w:val="7B0F59E7"/>
    <w:rsid w:val="7B0F623B"/>
    <w:rsid w:val="7B151917"/>
    <w:rsid w:val="7B161764"/>
    <w:rsid w:val="7B16355C"/>
    <w:rsid w:val="7B190DCD"/>
    <w:rsid w:val="7B1939A9"/>
    <w:rsid w:val="7B1A2BE9"/>
    <w:rsid w:val="7B1E0840"/>
    <w:rsid w:val="7B1F45E3"/>
    <w:rsid w:val="7B201BC6"/>
    <w:rsid w:val="7B2044F7"/>
    <w:rsid w:val="7B216B84"/>
    <w:rsid w:val="7B2558BF"/>
    <w:rsid w:val="7B277834"/>
    <w:rsid w:val="7B2F6738"/>
    <w:rsid w:val="7B310E5D"/>
    <w:rsid w:val="7B311C9C"/>
    <w:rsid w:val="7B324AF7"/>
    <w:rsid w:val="7B361E08"/>
    <w:rsid w:val="7B371398"/>
    <w:rsid w:val="7B385306"/>
    <w:rsid w:val="7B3B0D3E"/>
    <w:rsid w:val="7B3D5A4B"/>
    <w:rsid w:val="7B413063"/>
    <w:rsid w:val="7B414EE8"/>
    <w:rsid w:val="7B455197"/>
    <w:rsid w:val="7B4674D0"/>
    <w:rsid w:val="7B4800A6"/>
    <w:rsid w:val="7B4B4103"/>
    <w:rsid w:val="7B4C77BF"/>
    <w:rsid w:val="7B4E0E38"/>
    <w:rsid w:val="7B535910"/>
    <w:rsid w:val="7B541DA8"/>
    <w:rsid w:val="7B5D3D11"/>
    <w:rsid w:val="7B5F767F"/>
    <w:rsid w:val="7B601765"/>
    <w:rsid w:val="7B614901"/>
    <w:rsid w:val="7B6159B1"/>
    <w:rsid w:val="7B622EE8"/>
    <w:rsid w:val="7B624CC7"/>
    <w:rsid w:val="7B657E72"/>
    <w:rsid w:val="7B6A2BCD"/>
    <w:rsid w:val="7B6B029C"/>
    <w:rsid w:val="7B6B0D00"/>
    <w:rsid w:val="7B6D43BB"/>
    <w:rsid w:val="7B6E2727"/>
    <w:rsid w:val="7B7047C4"/>
    <w:rsid w:val="7B752643"/>
    <w:rsid w:val="7B780F5D"/>
    <w:rsid w:val="7B7A5E29"/>
    <w:rsid w:val="7B7A6A7F"/>
    <w:rsid w:val="7B7A70EA"/>
    <w:rsid w:val="7B7B166C"/>
    <w:rsid w:val="7B7B4809"/>
    <w:rsid w:val="7B7E6CC8"/>
    <w:rsid w:val="7B7F06D0"/>
    <w:rsid w:val="7B8040B1"/>
    <w:rsid w:val="7B81750E"/>
    <w:rsid w:val="7B897522"/>
    <w:rsid w:val="7B8C5FC3"/>
    <w:rsid w:val="7B8D628A"/>
    <w:rsid w:val="7B8F7AAA"/>
    <w:rsid w:val="7B956A37"/>
    <w:rsid w:val="7B956E33"/>
    <w:rsid w:val="7B9E1A29"/>
    <w:rsid w:val="7BA12F6A"/>
    <w:rsid w:val="7BAA45CC"/>
    <w:rsid w:val="7BAC76F1"/>
    <w:rsid w:val="7BAE3234"/>
    <w:rsid w:val="7BB47A80"/>
    <w:rsid w:val="7BB56DDC"/>
    <w:rsid w:val="7BBB7BB7"/>
    <w:rsid w:val="7BC065E6"/>
    <w:rsid w:val="7BC17BA7"/>
    <w:rsid w:val="7BC4357A"/>
    <w:rsid w:val="7BC84C59"/>
    <w:rsid w:val="7BCC19E4"/>
    <w:rsid w:val="7BCD04F5"/>
    <w:rsid w:val="7BCD5256"/>
    <w:rsid w:val="7BCF1DAA"/>
    <w:rsid w:val="7BCF5F7A"/>
    <w:rsid w:val="7BD0662D"/>
    <w:rsid w:val="7BD243FC"/>
    <w:rsid w:val="7BD455FE"/>
    <w:rsid w:val="7BD56D44"/>
    <w:rsid w:val="7BD7584E"/>
    <w:rsid w:val="7BD76C21"/>
    <w:rsid w:val="7BD87336"/>
    <w:rsid w:val="7BDF2922"/>
    <w:rsid w:val="7BE22FEF"/>
    <w:rsid w:val="7BE34B9F"/>
    <w:rsid w:val="7BE41545"/>
    <w:rsid w:val="7BE4664E"/>
    <w:rsid w:val="7BE47D03"/>
    <w:rsid w:val="7BE630A7"/>
    <w:rsid w:val="7BE95B9B"/>
    <w:rsid w:val="7BED0AC8"/>
    <w:rsid w:val="7BF13877"/>
    <w:rsid w:val="7BF17F1C"/>
    <w:rsid w:val="7BF2427F"/>
    <w:rsid w:val="7BF24913"/>
    <w:rsid w:val="7BF30E2F"/>
    <w:rsid w:val="7BF42749"/>
    <w:rsid w:val="7BF6324E"/>
    <w:rsid w:val="7BF957D2"/>
    <w:rsid w:val="7BFD5787"/>
    <w:rsid w:val="7BFE51C1"/>
    <w:rsid w:val="7C01401C"/>
    <w:rsid w:val="7C02766C"/>
    <w:rsid w:val="7C0461E8"/>
    <w:rsid w:val="7C056913"/>
    <w:rsid w:val="7C09736A"/>
    <w:rsid w:val="7C0A40D0"/>
    <w:rsid w:val="7C0D5497"/>
    <w:rsid w:val="7C0E7CC3"/>
    <w:rsid w:val="7C1C3913"/>
    <w:rsid w:val="7C1F64AD"/>
    <w:rsid w:val="7C202DC0"/>
    <w:rsid w:val="7C253EBC"/>
    <w:rsid w:val="7C27268A"/>
    <w:rsid w:val="7C2804D9"/>
    <w:rsid w:val="7C292575"/>
    <w:rsid w:val="7C2A7AE9"/>
    <w:rsid w:val="7C2B2EF8"/>
    <w:rsid w:val="7C2B5001"/>
    <w:rsid w:val="7C2E4A71"/>
    <w:rsid w:val="7C3248C3"/>
    <w:rsid w:val="7C334866"/>
    <w:rsid w:val="7C340482"/>
    <w:rsid w:val="7C3704EA"/>
    <w:rsid w:val="7C386F68"/>
    <w:rsid w:val="7C3B4909"/>
    <w:rsid w:val="7C3B7EC9"/>
    <w:rsid w:val="7C3C412A"/>
    <w:rsid w:val="7C3F0A79"/>
    <w:rsid w:val="7C4508C7"/>
    <w:rsid w:val="7C464443"/>
    <w:rsid w:val="7C475F1C"/>
    <w:rsid w:val="7C49410E"/>
    <w:rsid w:val="7C496884"/>
    <w:rsid w:val="7C4A2AD8"/>
    <w:rsid w:val="7C500DB4"/>
    <w:rsid w:val="7C513095"/>
    <w:rsid w:val="7C523516"/>
    <w:rsid w:val="7C53509E"/>
    <w:rsid w:val="7C55556E"/>
    <w:rsid w:val="7C556909"/>
    <w:rsid w:val="7C587C3D"/>
    <w:rsid w:val="7C5D22C6"/>
    <w:rsid w:val="7C5E3C4E"/>
    <w:rsid w:val="7C63016F"/>
    <w:rsid w:val="7C646DE6"/>
    <w:rsid w:val="7C677245"/>
    <w:rsid w:val="7C6A730A"/>
    <w:rsid w:val="7C6B2812"/>
    <w:rsid w:val="7C6D224E"/>
    <w:rsid w:val="7C6F02BD"/>
    <w:rsid w:val="7C6F2E24"/>
    <w:rsid w:val="7C703BE3"/>
    <w:rsid w:val="7C714B61"/>
    <w:rsid w:val="7C725762"/>
    <w:rsid w:val="7C73127A"/>
    <w:rsid w:val="7C754602"/>
    <w:rsid w:val="7C765989"/>
    <w:rsid w:val="7C780D02"/>
    <w:rsid w:val="7C782645"/>
    <w:rsid w:val="7C79176F"/>
    <w:rsid w:val="7C7918E6"/>
    <w:rsid w:val="7C7B1E1F"/>
    <w:rsid w:val="7C7E1BCF"/>
    <w:rsid w:val="7C812455"/>
    <w:rsid w:val="7C81449F"/>
    <w:rsid w:val="7C830C17"/>
    <w:rsid w:val="7C831FB4"/>
    <w:rsid w:val="7C835674"/>
    <w:rsid w:val="7C837E9E"/>
    <w:rsid w:val="7C856DBE"/>
    <w:rsid w:val="7C9148F1"/>
    <w:rsid w:val="7C92712C"/>
    <w:rsid w:val="7C99043D"/>
    <w:rsid w:val="7C9D073D"/>
    <w:rsid w:val="7C9E04D8"/>
    <w:rsid w:val="7CA2393E"/>
    <w:rsid w:val="7CA265AD"/>
    <w:rsid w:val="7CA40A5C"/>
    <w:rsid w:val="7CA5706D"/>
    <w:rsid w:val="7CAF589E"/>
    <w:rsid w:val="7CB10C62"/>
    <w:rsid w:val="7CB20A46"/>
    <w:rsid w:val="7CB33935"/>
    <w:rsid w:val="7CB34856"/>
    <w:rsid w:val="7CB37628"/>
    <w:rsid w:val="7CB42B82"/>
    <w:rsid w:val="7CB458EE"/>
    <w:rsid w:val="7CB54079"/>
    <w:rsid w:val="7CB65D96"/>
    <w:rsid w:val="7CC129F8"/>
    <w:rsid w:val="7CC312FF"/>
    <w:rsid w:val="7CC36089"/>
    <w:rsid w:val="7CC478E6"/>
    <w:rsid w:val="7CC5053B"/>
    <w:rsid w:val="7CC903F9"/>
    <w:rsid w:val="7CCD3892"/>
    <w:rsid w:val="7CCE2DB3"/>
    <w:rsid w:val="7CD16888"/>
    <w:rsid w:val="7CD2077E"/>
    <w:rsid w:val="7CD65C04"/>
    <w:rsid w:val="7CD826D7"/>
    <w:rsid w:val="7CD90D7C"/>
    <w:rsid w:val="7CD91054"/>
    <w:rsid w:val="7CDA5B26"/>
    <w:rsid w:val="7CE0719F"/>
    <w:rsid w:val="7CE55985"/>
    <w:rsid w:val="7CE570E3"/>
    <w:rsid w:val="7CE86D22"/>
    <w:rsid w:val="7CEA121E"/>
    <w:rsid w:val="7CEB3473"/>
    <w:rsid w:val="7CEC1E79"/>
    <w:rsid w:val="7CEC40BF"/>
    <w:rsid w:val="7CEE5374"/>
    <w:rsid w:val="7CF009F4"/>
    <w:rsid w:val="7CF174A6"/>
    <w:rsid w:val="7CF20ECE"/>
    <w:rsid w:val="7CF45871"/>
    <w:rsid w:val="7CF57095"/>
    <w:rsid w:val="7CF74ACA"/>
    <w:rsid w:val="7CF82099"/>
    <w:rsid w:val="7CFA4CDB"/>
    <w:rsid w:val="7CFC582A"/>
    <w:rsid w:val="7CFD7A4E"/>
    <w:rsid w:val="7D004ECA"/>
    <w:rsid w:val="7D0712BF"/>
    <w:rsid w:val="7D073A50"/>
    <w:rsid w:val="7D0C72F8"/>
    <w:rsid w:val="7D0C7CE6"/>
    <w:rsid w:val="7D103F03"/>
    <w:rsid w:val="7D104CB0"/>
    <w:rsid w:val="7D121235"/>
    <w:rsid w:val="7D1653C5"/>
    <w:rsid w:val="7D17598F"/>
    <w:rsid w:val="7D1909E2"/>
    <w:rsid w:val="7D1C430C"/>
    <w:rsid w:val="7D1F149F"/>
    <w:rsid w:val="7D206D1A"/>
    <w:rsid w:val="7D21607A"/>
    <w:rsid w:val="7D236DCE"/>
    <w:rsid w:val="7D25102C"/>
    <w:rsid w:val="7D2521EA"/>
    <w:rsid w:val="7D272143"/>
    <w:rsid w:val="7D27266D"/>
    <w:rsid w:val="7D2823C6"/>
    <w:rsid w:val="7D2865ED"/>
    <w:rsid w:val="7D2C5E8C"/>
    <w:rsid w:val="7D2F3BA9"/>
    <w:rsid w:val="7D300979"/>
    <w:rsid w:val="7D306171"/>
    <w:rsid w:val="7D357E98"/>
    <w:rsid w:val="7D383AD4"/>
    <w:rsid w:val="7D3866E7"/>
    <w:rsid w:val="7D3A0B62"/>
    <w:rsid w:val="7D3E1FCE"/>
    <w:rsid w:val="7D415723"/>
    <w:rsid w:val="7D420461"/>
    <w:rsid w:val="7D43336B"/>
    <w:rsid w:val="7D443261"/>
    <w:rsid w:val="7D472448"/>
    <w:rsid w:val="7D4D1DC6"/>
    <w:rsid w:val="7D512353"/>
    <w:rsid w:val="7D5322C7"/>
    <w:rsid w:val="7D532E16"/>
    <w:rsid w:val="7D5866E9"/>
    <w:rsid w:val="7D5A31E6"/>
    <w:rsid w:val="7D5E78CA"/>
    <w:rsid w:val="7D5F2661"/>
    <w:rsid w:val="7D5F7FD9"/>
    <w:rsid w:val="7D626A7E"/>
    <w:rsid w:val="7D641F0A"/>
    <w:rsid w:val="7D675748"/>
    <w:rsid w:val="7D676673"/>
    <w:rsid w:val="7D681FBE"/>
    <w:rsid w:val="7D6B0946"/>
    <w:rsid w:val="7D6B618C"/>
    <w:rsid w:val="7D6B6773"/>
    <w:rsid w:val="7D6B6FD1"/>
    <w:rsid w:val="7D6B7D13"/>
    <w:rsid w:val="7D723C06"/>
    <w:rsid w:val="7D7652FD"/>
    <w:rsid w:val="7D77215E"/>
    <w:rsid w:val="7D7A3E7D"/>
    <w:rsid w:val="7D8156C1"/>
    <w:rsid w:val="7D821312"/>
    <w:rsid w:val="7D832477"/>
    <w:rsid w:val="7D841837"/>
    <w:rsid w:val="7D8865F4"/>
    <w:rsid w:val="7D896C50"/>
    <w:rsid w:val="7D8C1DA2"/>
    <w:rsid w:val="7D9077AF"/>
    <w:rsid w:val="7D927B0D"/>
    <w:rsid w:val="7D9865BC"/>
    <w:rsid w:val="7D9A0B6C"/>
    <w:rsid w:val="7D9A78C5"/>
    <w:rsid w:val="7D9E17B6"/>
    <w:rsid w:val="7DA32097"/>
    <w:rsid w:val="7DA53F28"/>
    <w:rsid w:val="7DA905BF"/>
    <w:rsid w:val="7DAB33F9"/>
    <w:rsid w:val="7DAC1636"/>
    <w:rsid w:val="7DAD12C5"/>
    <w:rsid w:val="7DB9507B"/>
    <w:rsid w:val="7DBE1A3A"/>
    <w:rsid w:val="7DBF24E1"/>
    <w:rsid w:val="7DBF4AF2"/>
    <w:rsid w:val="7DC302FF"/>
    <w:rsid w:val="7DC32F41"/>
    <w:rsid w:val="7DC91D47"/>
    <w:rsid w:val="7DD2691C"/>
    <w:rsid w:val="7DD8244F"/>
    <w:rsid w:val="7DDC4055"/>
    <w:rsid w:val="7DE317EF"/>
    <w:rsid w:val="7DE41A3A"/>
    <w:rsid w:val="7DE56B3E"/>
    <w:rsid w:val="7DE77C51"/>
    <w:rsid w:val="7DEA6554"/>
    <w:rsid w:val="7DEB36A9"/>
    <w:rsid w:val="7DEC078D"/>
    <w:rsid w:val="7DF43CA9"/>
    <w:rsid w:val="7DF4797E"/>
    <w:rsid w:val="7DF96175"/>
    <w:rsid w:val="7DF96DA1"/>
    <w:rsid w:val="7DF96DFB"/>
    <w:rsid w:val="7DFD064B"/>
    <w:rsid w:val="7DFE0FB8"/>
    <w:rsid w:val="7E085F6F"/>
    <w:rsid w:val="7E095CF8"/>
    <w:rsid w:val="7E0A0FBA"/>
    <w:rsid w:val="7E0A1540"/>
    <w:rsid w:val="7E0D361E"/>
    <w:rsid w:val="7E0E0DB4"/>
    <w:rsid w:val="7E1140BF"/>
    <w:rsid w:val="7E15072C"/>
    <w:rsid w:val="7E162D43"/>
    <w:rsid w:val="7E1C7047"/>
    <w:rsid w:val="7E1F1E77"/>
    <w:rsid w:val="7E20376B"/>
    <w:rsid w:val="7E253ED6"/>
    <w:rsid w:val="7E26513F"/>
    <w:rsid w:val="7E2674CB"/>
    <w:rsid w:val="7E271B04"/>
    <w:rsid w:val="7E2A4F24"/>
    <w:rsid w:val="7E2B6957"/>
    <w:rsid w:val="7E2E0913"/>
    <w:rsid w:val="7E2E1E94"/>
    <w:rsid w:val="7E2F1060"/>
    <w:rsid w:val="7E2F7699"/>
    <w:rsid w:val="7E325A54"/>
    <w:rsid w:val="7E32670A"/>
    <w:rsid w:val="7E333FDB"/>
    <w:rsid w:val="7E354355"/>
    <w:rsid w:val="7E3563A1"/>
    <w:rsid w:val="7E35646B"/>
    <w:rsid w:val="7E3613FF"/>
    <w:rsid w:val="7E3839D9"/>
    <w:rsid w:val="7E3842C6"/>
    <w:rsid w:val="7E3867D1"/>
    <w:rsid w:val="7E3915C8"/>
    <w:rsid w:val="7E3A2A99"/>
    <w:rsid w:val="7E3C0484"/>
    <w:rsid w:val="7E3D1E67"/>
    <w:rsid w:val="7E404A2E"/>
    <w:rsid w:val="7E4063F7"/>
    <w:rsid w:val="7E4429FE"/>
    <w:rsid w:val="7E4B0114"/>
    <w:rsid w:val="7E4F4490"/>
    <w:rsid w:val="7E507125"/>
    <w:rsid w:val="7E530B3B"/>
    <w:rsid w:val="7E535C60"/>
    <w:rsid w:val="7E5A49DB"/>
    <w:rsid w:val="7E62111E"/>
    <w:rsid w:val="7E6378CD"/>
    <w:rsid w:val="7E647BA1"/>
    <w:rsid w:val="7E654AE8"/>
    <w:rsid w:val="7E661775"/>
    <w:rsid w:val="7E6770F5"/>
    <w:rsid w:val="7E6A04FB"/>
    <w:rsid w:val="7E6A0B9A"/>
    <w:rsid w:val="7E6A19BA"/>
    <w:rsid w:val="7E7143AA"/>
    <w:rsid w:val="7E72689B"/>
    <w:rsid w:val="7E735DA8"/>
    <w:rsid w:val="7E7509C7"/>
    <w:rsid w:val="7E753CCA"/>
    <w:rsid w:val="7E7617CE"/>
    <w:rsid w:val="7E7F2308"/>
    <w:rsid w:val="7E81235B"/>
    <w:rsid w:val="7E8370B2"/>
    <w:rsid w:val="7E8733D8"/>
    <w:rsid w:val="7E881D39"/>
    <w:rsid w:val="7E8D0F66"/>
    <w:rsid w:val="7E904C14"/>
    <w:rsid w:val="7E905515"/>
    <w:rsid w:val="7E914DBE"/>
    <w:rsid w:val="7E9326F9"/>
    <w:rsid w:val="7E950562"/>
    <w:rsid w:val="7E977399"/>
    <w:rsid w:val="7E9A7FAE"/>
    <w:rsid w:val="7E9D42A8"/>
    <w:rsid w:val="7E9D58A3"/>
    <w:rsid w:val="7EA2448B"/>
    <w:rsid w:val="7EA4468D"/>
    <w:rsid w:val="7EA539E3"/>
    <w:rsid w:val="7EAB1A59"/>
    <w:rsid w:val="7EAC5CC2"/>
    <w:rsid w:val="7EAF66D0"/>
    <w:rsid w:val="7EB16FA7"/>
    <w:rsid w:val="7EB36BA8"/>
    <w:rsid w:val="7EB44E32"/>
    <w:rsid w:val="7EB80A5A"/>
    <w:rsid w:val="7EB92C79"/>
    <w:rsid w:val="7EBB7FCB"/>
    <w:rsid w:val="7EBC4C9C"/>
    <w:rsid w:val="7EBF4CA1"/>
    <w:rsid w:val="7EC03274"/>
    <w:rsid w:val="7EC2423C"/>
    <w:rsid w:val="7EC61C08"/>
    <w:rsid w:val="7EC83C11"/>
    <w:rsid w:val="7EC848E2"/>
    <w:rsid w:val="7EC85166"/>
    <w:rsid w:val="7ECA307F"/>
    <w:rsid w:val="7ECD7830"/>
    <w:rsid w:val="7ED1106C"/>
    <w:rsid w:val="7ED459C7"/>
    <w:rsid w:val="7ED63E87"/>
    <w:rsid w:val="7ED74E8C"/>
    <w:rsid w:val="7ED829A9"/>
    <w:rsid w:val="7ED86230"/>
    <w:rsid w:val="7EDA575E"/>
    <w:rsid w:val="7EDC5E27"/>
    <w:rsid w:val="7EE10C39"/>
    <w:rsid w:val="7EE20452"/>
    <w:rsid w:val="7EE3281A"/>
    <w:rsid w:val="7EE32A55"/>
    <w:rsid w:val="7EEB7846"/>
    <w:rsid w:val="7EEE06A4"/>
    <w:rsid w:val="7EEF56C5"/>
    <w:rsid w:val="7EF146E5"/>
    <w:rsid w:val="7EF278E2"/>
    <w:rsid w:val="7EF31A6F"/>
    <w:rsid w:val="7EF5181C"/>
    <w:rsid w:val="7EF62636"/>
    <w:rsid w:val="7EF7721F"/>
    <w:rsid w:val="7EF92E8F"/>
    <w:rsid w:val="7EF93F84"/>
    <w:rsid w:val="7EFB0C24"/>
    <w:rsid w:val="7EFC0FB7"/>
    <w:rsid w:val="7EFC511C"/>
    <w:rsid w:val="7EFD1D03"/>
    <w:rsid w:val="7F035FE1"/>
    <w:rsid w:val="7F0A29CF"/>
    <w:rsid w:val="7F0A79A1"/>
    <w:rsid w:val="7F0E6A25"/>
    <w:rsid w:val="7F0E77A6"/>
    <w:rsid w:val="7F107F84"/>
    <w:rsid w:val="7F1372F6"/>
    <w:rsid w:val="7F14463C"/>
    <w:rsid w:val="7F194919"/>
    <w:rsid w:val="7F1D08F3"/>
    <w:rsid w:val="7F1D7FDD"/>
    <w:rsid w:val="7F214F1A"/>
    <w:rsid w:val="7F2156CD"/>
    <w:rsid w:val="7F22037C"/>
    <w:rsid w:val="7F232384"/>
    <w:rsid w:val="7F2A234B"/>
    <w:rsid w:val="7F2C305D"/>
    <w:rsid w:val="7F2C6B92"/>
    <w:rsid w:val="7F2D16C8"/>
    <w:rsid w:val="7F2D6F1D"/>
    <w:rsid w:val="7F307187"/>
    <w:rsid w:val="7F320578"/>
    <w:rsid w:val="7F3643AC"/>
    <w:rsid w:val="7F38071E"/>
    <w:rsid w:val="7F395D9C"/>
    <w:rsid w:val="7F403284"/>
    <w:rsid w:val="7F414CD2"/>
    <w:rsid w:val="7F416EC1"/>
    <w:rsid w:val="7F417877"/>
    <w:rsid w:val="7F444668"/>
    <w:rsid w:val="7F453BFC"/>
    <w:rsid w:val="7F46188D"/>
    <w:rsid w:val="7F496842"/>
    <w:rsid w:val="7F4B3F92"/>
    <w:rsid w:val="7F4C062C"/>
    <w:rsid w:val="7F4D0782"/>
    <w:rsid w:val="7F4F2461"/>
    <w:rsid w:val="7F530701"/>
    <w:rsid w:val="7F5450B9"/>
    <w:rsid w:val="7F5E63D1"/>
    <w:rsid w:val="7F606519"/>
    <w:rsid w:val="7F641DB1"/>
    <w:rsid w:val="7F652B8F"/>
    <w:rsid w:val="7F661B53"/>
    <w:rsid w:val="7F6A47E1"/>
    <w:rsid w:val="7F6B6244"/>
    <w:rsid w:val="7F79468E"/>
    <w:rsid w:val="7F7B5E3E"/>
    <w:rsid w:val="7F7D0281"/>
    <w:rsid w:val="7F7D7D47"/>
    <w:rsid w:val="7F7E789A"/>
    <w:rsid w:val="7F7F676E"/>
    <w:rsid w:val="7F7F6EC1"/>
    <w:rsid w:val="7F8167C1"/>
    <w:rsid w:val="7F837CBA"/>
    <w:rsid w:val="7F851166"/>
    <w:rsid w:val="7F851C73"/>
    <w:rsid w:val="7F8524D5"/>
    <w:rsid w:val="7F857F59"/>
    <w:rsid w:val="7F871D40"/>
    <w:rsid w:val="7F8C47BB"/>
    <w:rsid w:val="7F8E5A82"/>
    <w:rsid w:val="7F9073ED"/>
    <w:rsid w:val="7F935089"/>
    <w:rsid w:val="7F942687"/>
    <w:rsid w:val="7F966966"/>
    <w:rsid w:val="7F971BF7"/>
    <w:rsid w:val="7F971C62"/>
    <w:rsid w:val="7F9733EE"/>
    <w:rsid w:val="7F9B413C"/>
    <w:rsid w:val="7F9E5DF4"/>
    <w:rsid w:val="7FA00352"/>
    <w:rsid w:val="7FA311A1"/>
    <w:rsid w:val="7FA43672"/>
    <w:rsid w:val="7FA670F8"/>
    <w:rsid w:val="7FA676DE"/>
    <w:rsid w:val="7FA842E6"/>
    <w:rsid w:val="7FA850A4"/>
    <w:rsid w:val="7FAB1391"/>
    <w:rsid w:val="7FAB2566"/>
    <w:rsid w:val="7FAC51E0"/>
    <w:rsid w:val="7FAD546F"/>
    <w:rsid w:val="7FB30A1E"/>
    <w:rsid w:val="7FB5206F"/>
    <w:rsid w:val="7FB61124"/>
    <w:rsid w:val="7FB71934"/>
    <w:rsid w:val="7FB77788"/>
    <w:rsid w:val="7FB83995"/>
    <w:rsid w:val="7FB83CBD"/>
    <w:rsid w:val="7FB9273F"/>
    <w:rsid w:val="7FB963A3"/>
    <w:rsid w:val="7FBD21B9"/>
    <w:rsid w:val="7FBF572C"/>
    <w:rsid w:val="7FC012BE"/>
    <w:rsid w:val="7FC23B83"/>
    <w:rsid w:val="7FC24467"/>
    <w:rsid w:val="7FC40C9E"/>
    <w:rsid w:val="7FC71377"/>
    <w:rsid w:val="7FC72862"/>
    <w:rsid w:val="7FC90308"/>
    <w:rsid w:val="7FCB0436"/>
    <w:rsid w:val="7FCE5D78"/>
    <w:rsid w:val="7FCF6BF5"/>
    <w:rsid w:val="7FD126AE"/>
    <w:rsid w:val="7FD24596"/>
    <w:rsid w:val="7FD47A79"/>
    <w:rsid w:val="7FD53CF9"/>
    <w:rsid w:val="7FD8260C"/>
    <w:rsid w:val="7FDA7299"/>
    <w:rsid w:val="7FDB621A"/>
    <w:rsid w:val="7FDC289B"/>
    <w:rsid w:val="7FDE0CE2"/>
    <w:rsid w:val="7FDE54B2"/>
    <w:rsid w:val="7FE0388E"/>
    <w:rsid w:val="7FE06837"/>
    <w:rsid w:val="7FE6184D"/>
    <w:rsid w:val="7FE62AB1"/>
    <w:rsid w:val="7FEA0072"/>
    <w:rsid w:val="7FEB4C1B"/>
    <w:rsid w:val="7FED46BA"/>
    <w:rsid w:val="7FEE1ABD"/>
    <w:rsid w:val="7FF20EA8"/>
    <w:rsid w:val="7FF2147C"/>
    <w:rsid w:val="7FF321A7"/>
    <w:rsid w:val="7FF56746"/>
    <w:rsid w:val="7FF56BC2"/>
    <w:rsid w:val="7FF62436"/>
    <w:rsid w:val="7FF627F6"/>
    <w:rsid w:val="7FF637AD"/>
    <w:rsid w:val="7FF63B99"/>
    <w:rsid w:val="7FF70E34"/>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8DD00"/>
  <w15:docId w15:val="{B5FF08F3-85E0-4485-856E-7570D0E0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napToGrid w:val="0"/>
      <w:spacing w:after="120" w:line="276" w:lineRule="auto"/>
      <w:jc w:val="both"/>
      <w:textAlignment w:val="baseline"/>
    </w:pPr>
    <w:rPr>
      <w:rFonts w:eastAsia="Times New Roman"/>
      <w:lang w:val="en-GB" w:eastAsia="en-IN"/>
    </w:rPr>
  </w:style>
  <w:style w:type="paragraph" w:styleId="Heading1">
    <w:name w:val="heading 1"/>
    <w:basedOn w:val="Normal"/>
    <w:next w:val="Normal"/>
    <w:link w:val="Heading1Char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after="120" w:line="240" w:lineRule="auto"/>
      <w:outlineLvl w:val="2"/>
    </w:pPr>
    <w:rPr>
      <w:rFonts w:ascii="Times New Roman" w:hAnsi="Times New Roman"/>
      <w:b/>
      <w:sz w:val="21"/>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val="en-IN" w:eastAsia="en-I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jc w:val="center"/>
    </w:pPr>
    <w:rPr>
      <w:i/>
    </w:rPr>
  </w:style>
  <w:style w:type="paragraph" w:styleId="Header">
    <w:name w:val="header"/>
    <w:qFormat/>
    <w:pPr>
      <w:widowControl w:val="0"/>
      <w:overflowPunct w:val="0"/>
      <w:autoSpaceDE w:val="0"/>
      <w:autoSpaceDN w:val="0"/>
      <w:adjustRightInd w:val="0"/>
      <w:jc w:val="both"/>
      <w:textAlignment w:val="baseline"/>
    </w:pPr>
    <w:rPr>
      <w:rFonts w:ascii="Arial" w:eastAsia="Times New Roman" w:hAnsi="Arial"/>
      <w:b/>
      <w:sz w:val="18"/>
      <w:lang w:val="en-IN" w:eastAsia="en-IN"/>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basedOn w:val="DefaultParagraphFont"/>
    <w:semiHidden/>
    <w:qFormat/>
    <w:rPr>
      <w:b/>
      <w:position w:val="6"/>
      <w:sz w:val="16"/>
    </w:rPr>
  </w:style>
  <w:style w:type="character" w:customStyle="1" w:styleId="Heading5Char">
    <w:name w:val="Heading 5 Char"/>
    <w:link w:val="Heading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val="en-IN" w:eastAsia="en-IN"/>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
    <w:name w:val="标题 1 字符"/>
    <w:qFormat/>
    <w:rPr>
      <w:rFonts w:ascii="Arial" w:eastAsia="Times New Roman" w:hAnsi="Arial"/>
      <w:sz w:val="36"/>
      <w:lang w:val="en-GB" w:eastAsia="en-IN"/>
    </w:rPr>
  </w:style>
  <w:style w:type="character" w:customStyle="1" w:styleId="2">
    <w:name w:val="标题 2 字符"/>
    <w:qFormat/>
    <w:rPr>
      <w:rFonts w:ascii="Arial" w:eastAsia="Times New Roman" w:hAnsi="Arial"/>
      <w:sz w:val="32"/>
      <w:lang w:val="en-GB" w:eastAsia="en-IN"/>
    </w:rPr>
  </w:style>
  <w:style w:type="character" w:customStyle="1" w:styleId="3">
    <w:name w:val="标题 3 字符"/>
    <w:qFormat/>
    <w:rPr>
      <w:rFonts w:ascii="Times New Roman" w:eastAsia="Times New Roman" w:hAnsi="Times New Roman"/>
      <w:b/>
      <w:sz w:val="21"/>
      <w:lang w:val="en-GB" w:eastAsia="en-IN"/>
    </w:rPr>
  </w:style>
  <w:style w:type="character" w:customStyle="1" w:styleId="4">
    <w:name w:val="标题 4 字符"/>
    <w:qFormat/>
    <w:rPr>
      <w:rFonts w:ascii="Times New Roman" w:eastAsia="Times New Roman" w:hAnsi="Times New Roman"/>
      <w:b/>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0">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ListParagraphChar">
    <w:name w:val="List Paragraph Char"/>
    <w:link w:val="ListParagraph"/>
    <w:uiPriority w:val="34"/>
    <w:qFormat/>
    <w:locked/>
    <w:rPr>
      <w:rFonts w:eastAsia="Calibri"/>
      <w:szCs w:val="22"/>
      <w:lang w:val="en-GB" w:eastAsia="en-IN"/>
    </w:rPr>
  </w:style>
  <w:style w:type="paragraph" w:customStyle="1" w:styleId="References">
    <w:name w:val="References"/>
    <w:basedOn w:val="Normal"/>
    <w:qFormat/>
    <w:pPr>
      <w:numPr>
        <w:numId w:val="3"/>
      </w:numPr>
      <w:tabs>
        <w:tab w:val="left" w:pos="360"/>
      </w:tabs>
      <w:overflowPunct/>
      <w:adjustRightInd/>
      <w:spacing w:after="60"/>
      <w:textAlignment w:val="auto"/>
    </w:pPr>
    <w:rPr>
      <w:szCs w:val="16"/>
    </w:rPr>
  </w:style>
  <w:style w:type="character" w:customStyle="1" w:styleId="FooterChar">
    <w:name w:val="Footer Char"/>
    <w:basedOn w:val="DefaultParagraphFont"/>
    <w:link w:val="Footer"/>
    <w:qFormat/>
    <w:rPr>
      <w:rFonts w:ascii="Arial" w:eastAsia="Times New Roman" w:hAnsi="Arial"/>
      <w:b/>
      <w:i/>
      <w:sz w:val="18"/>
      <w:lang w:val="en-IN" w:eastAsia="en-IN"/>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val="en-GB" w:eastAsia="ja-JP"/>
    </w:rPr>
  </w:style>
  <w:style w:type="character" w:customStyle="1" w:styleId="NOChar">
    <w:name w:val="NO Char"/>
    <w:basedOn w:val="DefaultParagraphFont"/>
    <w:link w:val="NO"/>
    <w:qFormat/>
    <w:locked/>
    <w:rPr>
      <w:rFonts w:eastAsia="Times New Roman"/>
      <w:lang w:val="en-GB" w:eastAsia="en-IN"/>
    </w:rPr>
  </w:style>
  <w:style w:type="character" w:customStyle="1" w:styleId="B1Char1">
    <w:name w:val="B1 Char1"/>
    <w:basedOn w:val="DefaultParagraphFont"/>
    <w:link w:val="B1"/>
    <w:qFormat/>
    <w:locked/>
    <w:rPr>
      <w:rFonts w:eastAsia="Times New Roman"/>
      <w:lang w:val="en-GB" w:eastAsia="en-IN"/>
    </w:rPr>
  </w:style>
  <w:style w:type="character" w:customStyle="1" w:styleId="B2Char">
    <w:name w:val="B2 Char"/>
    <w:basedOn w:val="DefaultParagraphFont"/>
    <w:link w:val="B2"/>
    <w:qFormat/>
    <w:locked/>
    <w:rPr>
      <w:rFonts w:eastAsia="Times New Roman"/>
      <w:lang w:val="en-GB" w:eastAsia="en-IN"/>
    </w:rPr>
  </w:style>
  <w:style w:type="character" w:customStyle="1" w:styleId="11">
    <w:name w:val="明显强调1"/>
    <w:basedOn w:val="DefaultParagraphFont"/>
    <w:uiPriority w:val="21"/>
    <w:qFormat/>
    <w:rPr>
      <w:i/>
      <w:iCs/>
      <w:color w:val="5B9BD5" w:themeColor="accent1"/>
    </w:rPr>
  </w:style>
  <w:style w:type="character" w:customStyle="1" w:styleId="12">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DefaultParagraphFont"/>
    <w:link w:val="Figure"/>
    <w:qFormat/>
    <w:rPr>
      <w:rFonts w:eastAsia="Times New Roman"/>
      <w:lang w:val="en-GB" w:eastAsia="en-IN"/>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eastAsia="Times New Roman"/>
      <w:lang w:val="en-GB" w:eastAsia="en-IN"/>
    </w:rPr>
  </w:style>
  <w:style w:type="character" w:customStyle="1" w:styleId="ObservationChar">
    <w:name w:val="Observation Char"/>
    <w:basedOn w:val="ProposalChar"/>
    <w:link w:val="Observation"/>
    <w:qFormat/>
    <w:rPr>
      <w:rFonts w:eastAsia="MS Mincho"/>
      <w:i/>
      <w:lang w:val="en-GB"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3">
    <w:name w:val="正文1"/>
    <w:qFormat/>
    <w:pPr>
      <w:overflowPunct w:val="0"/>
      <w:autoSpaceDE w:val="0"/>
      <w:autoSpaceDN w:val="0"/>
      <w:adjustRightInd w:val="0"/>
      <w:spacing w:before="100" w:beforeAutospacing="1" w:after="180"/>
      <w:jc w:val="both"/>
      <w:textAlignment w:val="baseline"/>
    </w:pPr>
    <w:rPr>
      <w:sz w:val="24"/>
      <w:szCs w:val="24"/>
      <w:lang w:val="en-US"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SimSun" w:hAnsi="Arial"/>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DefaultParagraphFont"/>
    <w:link w:val="IvDbodytext"/>
    <w:qFormat/>
    <w:rPr>
      <w:rFonts w:ascii="Arial" w:eastAsia="SimSun" w:hAnsi="Arial"/>
      <w:spacing w:val="2"/>
      <w:lang w:eastAsia="en-US"/>
    </w:rPr>
  </w:style>
  <w:style w:type="paragraph" w:customStyle="1" w:styleId="maintext">
    <w:name w:val="main text"/>
    <w:basedOn w:val="Normal"/>
    <w:qFormat/>
    <w:rPr>
      <w:rFonts w:ascii="Calibri" w:eastAsia="Malgun Gothic" w:hAnsi="Calibri" w:cs="Batang"/>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14">
    <w:name w:val="网格型1"/>
    <w:basedOn w:val="TableNormal"/>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qFormat/>
    <w:pPr>
      <w:numPr>
        <w:numId w:val="8"/>
      </w:numPr>
      <w:spacing w:before="60" w:after="60"/>
    </w:pPr>
    <w:rPr>
      <w:rFonts w:eastAsia="SimSun"/>
      <w:sz w:val="22"/>
      <w:lang w:val="en-US" w:eastAsia="zh-CN"/>
    </w:rPr>
  </w:style>
  <w:style w:type="paragraph" w:customStyle="1" w:styleId="3GPPText">
    <w:name w:val="3GPP Text"/>
    <w:basedOn w:val="Normal"/>
    <w:qFormat/>
    <w:pPr>
      <w:spacing w:before="120"/>
    </w:pPr>
    <w:rPr>
      <w:rFonts w:eastAsia="SimSun"/>
      <w:sz w:val="22"/>
      <w:lang w:eastAsia="en-US"/>
    </w:rPr>
  </w:style>
  <w:style w:type="paragraph" w:customStyle="1" w:styleId="Revision1">
    <w:name w:val="Revision1"/>
    <w:hidden/>
    <w:uiPriority w:val="99"/>
    <w:semiHidden/>
    <w:qFormat/>
    <w:pPr>
      <w:jc w:val="both"/>
    </w:pPr>
    <w:rPr>
      <w:rFonts w:eastAsia="Times New Roman"/>
      <w:lang w:val="en-GB" w:eastAsia="en-IN"/>
    </w:rPr>
  </w:style>
  <w:style w:type="paragraph" w:customStyle="1" w:styleId="Doc-text2">
    <w:name w:val="Doc-text2"/>
    <w:basedOn w:val="Normal"/>
    <w:qFormat/>
    <w:pPr>
      <w:tabs>
        <w:tab w:val="left" w:pos="1622"/>
      </w:tabs>
      <w:ind w:left="1622" w:hanging="363"/>
    </w:pPr>
  </w:style>
  <w:style w:type="paragraph" w:customStyle="1" w:styleId="msolistparagraph0">
    <w:name w:val="msolistparagraph"/>
    <w:basedOn w:val="Normal"/>
    <w:qFormat/>
    <w:pPr>
      <w:numPr>
        <w:numId w:val="9"/>
      </w:numPr>
      <w:overflowPunct/>
      <w:autoSpaceDE/>
      <w:autoSpaceDN/>
      <w:adjustRightInd/>
    </w:pPr>
    <w:rPr>
      <w:rFonts w:eastAsia="Calibri"/>
      <w:szCs w:val="22"/>
      <w:lang w:val="en-US" w:eastAsia="zh-CN"/>
    </w:rPr>
  </w:style>
  <w:style w:type="character" w:customStyle="1" w:styleId="Heading4Char">
    <w:name w:val="Heading 4 Char"/>
    <w:basedOn w:val="DefaultParagraphFont"/>
    <w:link w:val="Heading4"/>
    <w:qFormat/>
    <w:rPr>
      <w:rFonts w:ascii="Times New Roman" w:eastAsia="Times New Roman" w:hAnsi="Times New Roman" w:cs="Times New Roman" w:hint="default"/>
      <w:b/>
      <w:sz w:val="21"/>
      <w:lang w:val="en-US" w:eastAsia="en-US"/>
    </w:rPr>
  </w:style>
  <w:style w:type="character" w:customStyle="1" w:styleId="Char">
    <w:name w:val="列出段落 Char"/>
    <w:basedOn w:val="DefaultParagraphFont"/>
    <w:qFormat/>
    <w:rPr>
      <w:rFonts w:ascii="Calibri" w:eastAsia="Calibri" w:hAnsi="Calibri" w:cs="Calibri" w:hint="default"/>
      <w:szCs w:val="22"/>
      <w:lang w:val="en-US" w:eastAsia="en-US"/>
    </w:rPr>
  </w:style>
  <w:style w:type="character" w:customStyle="1" w:styleId="Heading3Char">
    <w:name w:val="Heading 3 Char"/>
    <w:basedOn w:val="DefaultParagraphFont"/>
    <w:link w:val="Heading3"/>
    <w:qFormat/>
    <w:rPr>
      <w:rFonts w:ascii="Times New Roman" w:eastAsia="Times New Roman" w:hAnsi="Times New Roman" w:cs="Times New Roman" w:hint="default"/>
      <w:b/>
      <w:sz w:val="32"/>
      <w:szCs w:val="32"/>
      <w:lang w:val="en-US" w:eastAsia="en-US"/>
    </w:rPr>
  </w:style>
  <w:style w:type="character" w:customStyle="1" w:styleId="Heading1Char1">
    <w:name w:val="Heading 1 Char1"/>
    <w:basedOn w:val="DefaultParagraphFont"/>
    <w:link w:val="Heading1"/>
    <w:qFormat/>
    <w:rPr>
      <w:rFonts w:ascii="Times New Roman" w:eastAsia="Times New Roman" w:hAnsi="Times New Roman" w:cs="Times New Roman" w:hint="default"/>
      <w:b/>
      <w:kern w:val="44"/>
      <w:sz w:val="44"/>
      <w:szCs w:val="44"/>
      <w:lang w:val="en-US" w:eastAsia="en-US"/>
    </w:rPr>
  </w:style>
  <w:style w:type="character" w:customStyle="1" w:styleId="Heading2Char">
    <w:name w:val="Heading 2 Char"/>
    <w:basedOn w:val="DefaultParagraphFont"/>
    <w:link w:val="Heading2"/>
    <w:qFormat/>
    <w:rPr>
      <w:rFonts w:ascii="Arial" w:eastAsia="Times New Roman" w:hAnsi="Arial" w:cs="Arial" w:hint="default"/>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92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b-e\Docs\R1-2108712.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3gpp\Meetings\TSGR1\TSGR1_106b-e\Docs\R1-210871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C:\3gpp\Meetings\TSGR1\TSGR1_106b-e\Docs\R1-2108712.zip"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Meetings\TSGR1\TSGR1_106b-e\Docs\R1-2108712.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Props1.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2.xml><?xml version="1.0" encoding="utf-8"?>
<ds:datastoreItem xmlns:ds="http://schemas.openxmlformats.org/officeDocument/2006/customXml" ds:itemID="{AE60BE34-DA64-4703-A018-C67C9C527AA8}">
  <ds:schemaRefs>
    <ds:schemaRef ds:uri="http://schemas.openxmlformats.org/officeDocument/2006/bibliography"/>
  </ds:schemaRefs>
</ds:datastoreItem>
</file>

<file path=customXml/itemProps3.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4.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C:\Users\asaid\Downloads\3gpp_70.dot</Template>
  <TotalTime>95</TotalTime>
  <Pages>74</Pages>
  <Words>31149</Words>
  <Characters>177555</Characters>
  <Application>Microsoft Office Word</Application>
  <DocSecurity>0</DocSecurity>
  <Lines>1479</Lines>
  <Paragraphs>416</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208288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keywords>CTPClassification=CTP_NT</cp:keywords>
  <cp:lastModifiedBy>Ali Fakoorian</cp:lastModifiedBy>
  <cp:revision>10</cp:revision>
  <cp:lastPrinted>2018-04-07T03:05:00Z</cp:lastPrinted>
  <dcterms:created xsi:type="dcterms:W3CDTF">2021-10-18T08:00:00Z</dcterms:created>
  <dcterms:modified xsi:type="dcterms:W3CDTF">2021-10-18T18:04:00Z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1836587585</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PreviousAdHocReviewCycleID">
    <vt:i4>-104629970</vt:i4>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1612349839</vt:lpwstr>
  </property>
  <property fmtid="{D5CDD505-2E9C-101B-9397-08002B2CF9AE}" pid="26" name="_ReviewingToolsShownOnce">
    <vt:lpwstr/>
  </property>
  <property fmtid="{D5CDD505-2E9C-101B-9397-08002B2CF9AE}" pid="27" name="CWM598ef70aa9434c738e4c1ef026ddb3aa">
    <vt:lpwstr>CWMNSCykPieugqjTxMMIdNlup/Z8s8e1llJ512Xudtu0iMmLwEdZTyIaSf5/ZnSwqW8RcIUyVdeHkUaWTUK4MNmLA==</vt:lpwstr>
  </property>
</Properties>
</file>