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0F857EDF"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B97D02">
        <w:rPr>
          <w:bCs/>
          <w:noProof w:val="0"/>
          <w:sz w:val="24"/>
          <w:szCs w:val="24"/>
        </w:rPr>
        <w:t>6</w:t>
      </w:r>
      <w:r w:rsidR="006F1EFB">
        <w:rPr>
          <w:bCs/>
          <w:noProof w:val="0"/>
          <w:sz w:val="24"/>
          <w:szCs w:val="24"/>
        </w:rPr>
        <w:t>bis-</w:t>
      </w:r>
      <w:r>
        <w:rPr>
          <w:bCs/>
          <w:noProof w:val="0"/>
          <w:sz w:val="24"/>
          <w:szCs w:val="24"/>
        </w:rPr>
        <w:t>e</w:t>
      </w:r>
      <w:r w:rsidRPr="002B6050">
        <w:rPr>
          <w:bCs/>
          <w:noProof w:val="0"/>
          <w:sz w:val="24"/>
          <w:szCs w:val="24"/>
        </w:rPr>
        <w:tab/>
      </w:r>
      <w:r w:rsidR="00CF12F4" w:rsidRPr="003B6811">
        <w:rPr>
          <w:bCs/>
          <w:sz w:val="24"/>
          <w:szCs w:val="24"/>
        </w:rPr>
        <w:t>R1-21</w:t>
      </w:r>
      <w:r w:rsidR="00664471">
        <w:rPr>
          <w:bCs/>
          <w:sz w:val="24"/>
          <w:szCs w:val="24"/>
        </w:rPr>
        <w:t>10248</w:t>
      </w:r>
    </w:p>
    <w:p w14:paraId="06D3B5C6" w14:textId="5FCE4F93"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6F1EFB">
        <w:rPr>
          <w:bCs/>
          <w:noProof w:val="0"/>
          <w:sz w:val="24"/>
          <w:szCs w:val="24"/>
        </w:rPr>
        <w:t>October 11</w:t>
      </w:r>
      <w:r w:rsidRPr="002B6050">
        <w:rPr>
          <w:bCs/>
          <w:noProof w:val="0"/>
          <w:sz w:val="24"/>
          <w:szCs w:val="24"/>
        </w:rPr>
        <w:t xml:space="preserve"> – </w:t>
      </w:r>
      <w:r w:rsidR="006F1EFB">
        <w:rPr>
          <w:bCs/>
          <w:noProof w:val="0"/>
          <w:sz w:val="24"/>
          <w:szCs w:val="24"/>
        </w:rPr>
        <w:t>October 19</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7874F4">
      <w:pPr>
        <w:pStyle w:val="Heading1"/>
        <w:numPr>
          <w:ilvl w:val="0"/>
          <w:numId w:val="30"/>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5EC8884B"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B90C75">
        <w:rPr>
          <w:sz w:val="22"/>
          <w:lang w:val="en-US" w:eastAsia="zh-CN"/>
        </w:rPr>
        <w:t>6</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0C4B51">
        <w:rPr>
          <w:sz w:val="22"/>
          <w:lang w:val="en-US" w:eastAsia="zh-CN"/>
        </w:rPr>
        <w:t>9</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7874F4">
      <w:pPr>
        <w:pStyle w:val="Heading1"/>
        <w:numPr>
          <w:ilvl w:val="0"/>
          <w:numId w:val="30"/>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7874F4">
      <w:pPr>
        <w:pStyle w:val="ListParagraph"/>
        <w:numPr>
          <w:ilvl w:val="1"/>
          <w:numId w:val="61"/>
        </w:numPr>
        <w:jc w:val="both"/>
        <w:rPr>
          <w:sz w:val="22"/>
          <w:lang w:val="en-US"/>
        </w:rPr>
      </w:pPr>
      <w:bookmarkStart w:id="1" w:name="_Hlk79588713"/>
      <w:r w:rsidRPr="00815F43">
        <w:rPr>
          <w:sz w:val="22"/>
          <w:lang w:val="en-US"/>
        </w:rPr>
        <w:t>Time domain resource determination</w:t>
      </w:r>
    </w:p>
    <w:p w14:paraId="5735D587" w14:textId="1185CB82" w:rsidR="0031110C" w:rsidRPr="00815F43" w:rsidRDefault="0031110C" w:rsidP="007874F4">
      <w:pPr>
        <w:pStyle w:val="ListParagraph"/>
        <w:numPr>
          <w:ilvl w:val="2"/>
          <w:numId w:val="61"/>
        </w:numPr>
        <w:jc w:val="both"/>
        <w:rPr>
          <w:sz w:val="22"/>
          <w:lang w:val="en-US"/>
        </w:rPr>
      </w:pPr>
      <w:r w:rsidRPr="00815F43">
        <w:rPr>
          <w:sz w:val="22"/>
          <w:lang w:val="en-US"/>
        </w:rPr>
        <w:t>Use o</w:t>
      </w:r>
      <w:r w:rsidR="00AC6D85" w:rsidRPr="00815F43">
        <w:rPr>
          <w:sz w:val="22"/>
          <w:lang w:val="en-US"/>
        </w:rPr>
        <w:t>f</w:t>
      </w:r>
      <w:r w:rsidRPr="00815F43">
        <w:rPr>
          <w:sz w:val="22"/>
          <w:lang w:val="en-US"/>
        </w:rPr>
        <w:t xml:space="preserve"> the</w:t>
      </w:r>
      <w:r w:rsidR="00AC6D85" w:rsidRPr="00815F43">
        <w:rPr>
          <w:sz w:val="22"/>
          <w:lang w:val="en-US"/>
        </w:rPr>
        <w:t xml:space="preserve"> TDRA table</w:t>
      </w:r>
      <w:r w:rsidRPr="00815F43">
        <w:rPr>
          <w:sz w:val="22"/>
          <w:lang w:val="en-US"/>
        </w:rPr>
        <w:t xml:space="preserve"> </w:t>
      </w:r>
    </w:p>
    <w:p w14:paraId="4953345A" w14:textId="32064D72" w:rsidR="0031110C" w:rsidRPr="00815F43" w:rsidRDefault="00AC6D85" w:rsidP="007874F4">
      <w:pPr>
        <w:pStyle w:val="ListParagraph"/>
        <w:numPr>
          <w:ilvl w:val="2"/>
          <w:numId w:val="61"/>
        </w:numPr>
        <w:jc w:val="both"/>
        <w:rPr>
          <w:sz w:val="22"/>
          <w:lang w:val="en-US"/>
        </w:rPr>
      </w:pPr>
      <w:r w:rsidRPr="00815F43">
        <w:rPr>
          <w:sz w:val="22"/>
          <w:lang w:val="en-US"/>
        </w:rPr>
        <w:t>Candidate values for N</w:t>
      </w:r>
    </w:p>
    <w:p w14:paraId="36D5E854" w14:textId="54AEC29D" w:rsidR="00AC6D85" w:rsidRPr="00815F43" w:rsidRDefault="00AC6D85" w:rsidP="007874F4">
      <w:pPr>
        <w:pStyle w:val="ListParagraph"/>
        <w:numPr>
          <w:ilvl w:val="2"/>
          <w:numId w:val="61"/>
        </w:numPr>
        <w:jc w:val="both"/>
        <w:rPr>
          <w:sz w:val="22"/>
          <w:lang w:val="en-US"/>
        </w:rPr>
      </w:pPr>
      <w:r w:rsidRPr="00815F43">
        <w:rPr>
          <w:sz w:val="22"/>
          <w:lang w:val="en-US"/>
        </w:rPr>
        <w:t>Candidate values for M</w:t>
      </w:r>
    </w:p>
    <w:p w14:paraId="29DC1CF5" w14:textId="3F1F206A" w:rsidR="00C87092" w:rsidRPr="00815F43" w:rsidRDefault="00AC6D85" w:rsidP="007874F4">
      <w:pPr>
        <w:pStyle w:val="ListParagraph"/>
        <w:numPr>
          <w:ilvl w:val="1"/>
          <w:numId w:val="61"/>
        </w:numPr>
        <w:jc w:val="both"/>
        <w:rPr>
          <w:sz w:val="22"/>
          <w:lang w:val="en-US"/>
        </w:rPr>
      </w:pPr>
      <w:r w:rsidRPr="00815F43">
        <w:rPr>
          <w:sz w:val="22"/>
          <w:lang w:val="en-US"/>
        </w:rPr>
        <w:t>Rate matching</w:t>
      </w:r>
    </w:p>
    <w:p w14:paraId="752A3BED" w14:textId="282B5B99" w:rsidR="00AC6D85" w:rsidRPr="00815F43" w:rsidRDefault="00AC6D85" w:rsidP="007874F4">
      <w:pPr>
        <w:pStyle w:val="ListParagraph"/>
        <w:numPr>
          <w:ilvl w:val="2"/>
          <w:numId w:val="61"/>
        </w:numPr>
        <w:jc w:val="both"/>
        <w:rPr>
          <w:sz w:val="22"/>
          <w:lang w:val="en-US"/>
        </w:rPr>
      </w:pPr>
      <w:r w:rsidRPr="00815F43">
        <w:rPr>
          <w:sz w:val="22"/>
          <w:lang w:val="en-US"/>
        </w:rPr>
        <w:t>Time unit of the bit interleaving</w:t>
      </w:r>
    </w:p>
    <w:p w14:paraId="2265D54D" w14:textId="0F1360C5" w:rsidR="00AC6D85" w:rsidRPr="00815F43" w:rsidRDefault="00AC6D85" w:rsidP="007874F4">
      <w:pPr>
        <w:pStyle w:val="ListParagraph"/>
        <w:numPr>
          <w:ilvl w:val="2"/>
          <w:numId w:val="61"/>
        </w:numPr>
        <w:jc w:val="both"/>
        <w:rPr>
          <w:sz w:val="22"/>
          <w:lang w:val="en-US"/>
        </w:rPr>
      </w:pPr>
      <w:r w:rsidRPr="00815F43">
        <w:rPr>
          <w:sz w:val="22"/>
          <w:lang w:val="en-US"/>
        </w:rPr>
        <w:t>Starting bit in each slot for the single TBoMS</w:t>
      </w:r>
    </w:p>
    <w:p w14:paraId="373592E5" w14:textId="260F0D70" w:rsidR="0031110C" w:rsidRPr="00815F43" w:rsidRDefault="0031110C" w:rsidP="007874F4">
      <w:pPr>
        <w:pStyle w:val="ListParagraph"/>
        <w:numPr>
          <w:ilvl w:val="1"/>
          <w:numId w:val="61"/>
        </w:numPr>
        <w:jc w:val="both"/>
        <w:rPr>
          <w:sz w:val="22"/>
          <w:lang w:val="en-US"/>
        </w:rPr>
      </w:pPr>
      <w:r w:rsidRPr="00815F43">
        <w:rPr>
          <w:sz w:val="22"/>
          <w:lang w:val="en-US"/>
        </w:rPr>
        <w:t>TBoMS repetitions</w:t>
      </w:r>
    </w:p>
    <w:p w14:paraId="2A835AEE" w14:textId="799AF102" w:rsidR="00AC6D85" w:rsidRPr="00815F43" w:rsidRDefault="00AE767C" w:rsidP="007874F4">
      <w:pPr>
        <w:pStyle w:val="ListParagraph"/>
        <w:numPr>
          <w:ilvl w:val="2"/>
          <w:numId w:val="61"/>
        </w:numPr>
        <w:jc w:val="both"/>
        <w:rPr>
          <w:sz w:val="22"/>
          <w:lang w:val="en-US"/>
        </w:rPr>
      </w:pPr>
      <w:r w:rsidRPr="00815F43">
        <w:rPr>
          <w:sz w:val="22"/>
          <w:lang w:val="en-US"/>
        </w:rPr>
        <w:t>Whether and how RVs are cycled across M repetitions of a single TBoMS</w:t>
      </w:r>
    </w:p>
    <w:p w14:paraId="77E45034" w14:textId="79597056" w:rsidR="00034B20" w:rsidRPr="00815F43" w:rsidRDefault="00AE767C" w:rsidP="007874F4">
      <w:pPr>
        <w:pStyle w:val="ListParagraph"/>
        <w:numPr>
          <w:ilvl w:val="1"/>
          <w:numId w:val="61"/>
        </w:numPr>
        <w:jc w:val="both"/>
        <w:rPr>
          <w:sz w:val="22"/>
          <w:lang w:val="en-US"/>
        </w:rPr>
      </w:pPr>
      <w:r w:rsidRPr="00815F43">
        <w:rPr>
          <w:sz w:val="22"/>
          <w:lang w:val="en-US"/>
        </w:rPr>
        <w:t>CB segmentation</w:t>
      </w:r>
    </w:p>
    <w:bookmarkEnd w:id="1"/>
    <w:p w14:paraId="16C801C7" w14:textId="58725DEE" w:rsidR="00C87092" w:rsidRDefault="00034B20" w:rsidP="00D933C7">
      <w:pPr>
        <w:pStyle w:val="ListParagraph"/>
        <w:numPr>
          <w:ilvl w:val="0"/>
          <w:numId w:val="5"/>
        </w:numPr>
        <w:jc w:val="both"/>
        <w:rPr>
          <w:b/>
          <w:bCs/>
          <w:sz w:val="22"/>
          <w:u w:val="single"/>
          <w:lang w:val="en-US"/>
        </w:rPr>
      </w:pPr>
      <w:r>
        <w:rPr>
          <w:b/>
          <w:bCs/>
          <w:sz w:val="22"/>
          <w:u w:val="single"/>
          <w:lang w:val="en-US"/>
        </w:rPr>
        <w:t>Mid priority aspects</w:t>
      </w:r>
    </w:p>
    <w:p w14:paraId="6B2EEC0C" w14:textId="77777777" w:rsidR="00AE767C" w:rsidRPr="00310D6F" w:rsidRDefault="00AE767C" w:rsidP="007874F4">
      <w:pPr>
        <w:pStyle w:val="ListParagraph"/>
        <w:numPr>
          <w:ilvl w:val="1"/>
          <w:numId w:val="63"/>
        </w:numPr>
        <w:jc w:val="both"/>
        <w:rPr>
          <w:sz w:val="22"/>
          <w:lang w:val="en-US"/>
        </w:rPr>
      </w:pPr>
      <w:r w:rsidRPr="00310D6F">
        <w:rPr>
          <w:sz w:val="22"/>
          <w:lang w:val="en-US"/>
        </w:rPr>
        <w:t>TBS determination</w:t>
      </w:r>
    </w:p>
    <w:p w14:paraId="02227C47" w14:textId="77777777" w:rsidR="00AE767C" w:rsidRPr="00310D6F" w:rsidRDefault="00AE767C" w:rsidP="007874F4">
      <w:pPr>
        <w:pStyle w:val="ListParagraph"/>
        <w:numPr>
          <w:ilvl w:val="2"/>
          <w:numId w:val="64"/>
        </w:numPr>
        <w:jc w:val="both"/>
        <w:rPr>
          <w:sz w:val="22"/>
          <w:lang w:val="en-US"/>
        </w:rPr>
      </w:pPr>
      <w:r w:rsidRPr="00310D6F">
        <w:rPr>
          <w:sz w:val="22"/>
          <w:lang w:val="en-US"/>
        </w:rPr>
        <w:t>Whether 1&lt;K&lt;N is supported</w:t>
      </w:r>
    </w:p>
    <w:p w14:paraId="368A637B" w14:textId="7E8FC37D" w:rsidR="00AE767C" w:rsidRPr="00310D6F" w:rsidRDefault="00AE767C" w:rsidP="007874F4">
      <w:pPr>
        <w:pStyle w:val="ListParagraph"/>
        <w:numPr>
          <w:ilvl w:val="2"/>
          <w:numId w:val="64"/>
        </w:numPr>
        <w:jc w:val="both"/>
        <w:rPr>
          <w:sz w:val="22"/>
          <w:lang w:val="en-US"/>
        </w:rPr>
      </w:pPr>
      <w:r w:rsidRPr="00310D6F">
        <w:rPr>
          <w:sz w:val="22"/>
          <w:lang w:val="en-US"/>
        </w:rPr>
        <w:t>Whether maximum TBS should be limited</w:t>
      </w:r>
    </w:p>
    <w:p w14:paraId="1560E9BC" w14:textId="4A714AB6" w:rsidR="00AE767C" w:rsidRPr="00310D6F" w:rsidRDefault="00AE767C" w:rsidP="007874F4">
      <w:pPr>
        <w:pStyle w:val="ListParagraph"/>
        <w:numPr>
          <w:ilvl w:val="1"/>
          <w:numId w:val="63"/>
        </w:numPr>
        <w:jc w:val="both"/>
        <w:rPr>
          <w:sz w:val="22"/>
          <w:lang w:val="en-US"/>
        </w:rPr>
      </w:pPr>
      <w:r w:rsidRPr="00310D6F">
        <w:rPr>
          <w:sz w:val="22"/>
          <w:lang w:val="en-US"/>
        </w:rPr>
        <w:t>UCI multiplexing rules</w:t>
      </w:r>
    </w:p>
    <w:p w14:paraId="41F39A34" w14:textId="77777777" w:rsidR="00AE767C" w:rsidRPr="00310D6F" w:rsidRDefault="00AE767C" w:rsidP="007874F4">
      <w:pPr>
        <w:pStyle w:val="ListParagraph"/>
        <w:numPr>
          <w:ilvl w:val="1"/>
          <w:numId w:val="63"/>
        </w:numPr>
        <w:jc w:val="both"/>
        <w:rPr>
          <w:sz w:val="22"/>
          <w:lang w:val="en-US"/>
        </w:rPr>
      </w:pPr>
      <w:r w:rsidRPr="00310D6F">
        <w:rPr>
          <w:sz w:val="22"/>
          <w:lang w:val="en-US"/>
        </w:rPr>
        <w:t>Dropping rules</w:t>
      </w:r>
    </w:p>
    <w:p w14:paraId="5B721A39" w14:textId="25C4F855" w:rsidR="00AE767C" w:rsidRPr="00310D6F" w:rsidRDefault="00AE767C" w:rsidP="007874F4">
      <w:pPr>
        <w:pStyle w:val="ListParagraph"/>
        <w:numPr>
          <w:ilvl w:val="1"/>
          <w:numId w:val="63"/>
        </w:numPr>
        <w:jc w:val="both"/>
        <w:rPr>
          <w:sz w:val="22"/>
          <w:lang w:val="en-US"/>
        </w:rPr>
      </w:pPr>
      <w:r w:rsidRPr="00310D6F">
        <w:rPr>
          <w:sz w:val="22"/>
          <w:lang w:val="en-US"/>
        </w:rPr>
        <w:lastRenderedPageBreak/>
        <w:t>Transmission power determination</w:t>
      </w:r>
    </w:p>
    <w:p w14:paraId="10778BF4" w14:textId="382C68C8" w:rsidR="00AE767C" w:rsidRPr="00310D6F" w:rsidRDefault="00AE767C" w:rsidP="007874F4">
      <w:pPr>
        <w:pStyle w:val="ListParagraph"/>
        <w:numPr>
          <w:ilvl w:val="1"/>
          <w:numId w:val="63"/>
        </w:numPr>
        <w:jc w:val="both"/>
        <w:rPr>
          <w:sz w:val="22"/>
          <w:lang w:val="en-US"/>
        </w:rPr>
      </w:pPr>
      <w:r w:rsidRPr="00310D6F">
        <w:rPr>
          <w:sz w:val="22"/>
          <w:lang w:val="en-US"/>
        </w:rPr>
        <w:t>Frequency hopping</w:t>
      </w:r>
    </w:p>
    <w:p w14:paraId="42B8DB36" w14:textId="77777777" w:rsidR="00AE767C" w:rsidRPr="00310D6F" w:rsidRDefault="00AE767C" w:rsidP="007874F4">
      <w:pPr>
        <w:pStyle w:val="ListParagraph"/>
        <w:numPr>
          <w:ilvl w:val="1"/>
          <w:numId w:val="63"/>
        </w:numPr>
        <w:rPr>
          <w:sz w:val="22"/>
          <w:lang w:val="en-US"/>
        </w:rPr>
      </w:pPr>
      <w:r w:rsidRPr="00310D6F">
        <w:rPr>
          <w:sz w:val="22"/>
          <w:lang w:val="en-US"/>
        </w:rPr>
        <w:t>Rank of TBoMS transmission</w:t>
      </w:r>
    </w:p>
    <w:p w14:paraId="3EC24C84" w14:textId="63670086" w:rsidR="00AE767C" w:rsidRPr="00310D6F" w:rsidRDefault="00AE767C" w:rsidP="007874F4">
      <w:pPr>
        <w:pStyle w:val="ListParagraph"/>
        <w:numPr>
          <w:ilvl w:val="1"/>
          <w:numId w:val="63"/>
        </w:numPr>
        <w:jc w:val="both"/>
        <w:rPr>
          <w:sz w:val="22"/>
          <w:lang w:val="en-US"/>
        </w:rPr>
      </w:pPr>
      <w:r w:rsidRPr="00310D6F">
        <w:rPr>
          <w:sz w:val="22"/>
          <w:lang w:val="en-US"/>
        </w:rPr>
        <w:t>Additional indicators and configuration options</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01B54785" w14:textId="651CBF0D" w:rsidR="00AE767C" w:rsidRPr="00310D6F" w:rsidRDefault="00AE767C" w:rsidP="007874F4">
      <w:pPr>
        <w:pStyle w:val="ListParagraph"/>
        <w:numPr>
          <w:ilvl w:val="1"/>
          <w:numId w:val="65"/>
        </w:numPr>
        <w:jc w:val="both"/>
        <w:rPr>
          <w:sz w:val="22"/>
          <w:lang w:val="en-US"/>
        </w:rPr>
      </w:pPr>
      <w:r w:rsidRPr="00310D6F">
        <w:rPr>
          <w:sz w:val="22"/>
          <w:lang w:val="en-US"/>
        </w:rPr>
        <w:t>Time domain resource determination</w:t>
      </w:r>
    </w:p>
    <w:p w14:paraId="1ADA4153" w14:textId="773254D3" w:rsidR="00AE767C" w:rsidRPr="00310D6F" w:rsidRDefault="00AE767C" w:rsidP="007874F4">
      <w:pPr>
        <w:pStyle w:val="ListParagraph"/>
        <w:numPr>
          <w:ilvl w:val="2"/>
          <w:numId w:val="66"/>
        </w:numPr>
        <w:jc w:val="both"/>
        <w:rPr>
          <w:sz w:val="22"/>
          <w:lang w:val="en-US"/>
        </w:rPr>
      </w:pPr>
      <w:r w:rsidRPr="00310D6F">
        <w:rPr>
          <w:sz w:val="22"/>
          <w:lang w:val="en-US"/>
        </w:rPr>
        <w:t>Time domain resource determination for TBoMS for CG-PUSCH</w:t>
      </w:r>
    </w:p>
    <w:p w14:paraId="7C56334F" w14:textId="77777777" w:rsidR="00AE767C" w:rsidRPr="00310D6F" w:rsidRDefault="00AE767C" w:rsidP="007874F4">
      <w:pPr>
        <w:pStyle w:val="ListParagraph"/>
        <w:numPr>
          <w:ilvl w:val="2"/>
          <w:numId w:val="66"/>
        </w:numPr>
        <w:jc w:val="both"/>
        <w:rPr>
          <w:sz w:val="22"/>
          <w:lang w:val="en-US"/>
        </w:rPr>
      </w:pPr>
      <w:r w:rsidRPr="00310D6F">
        <w:rPr>
          <w:sz w:val="22"/>
          <w:lang w:val="en-US"/>
        </w:rPr>
        <w:t>Time domain resource determination for single TBoMS in TBoMS repetition</w:t>
      </w:r>
    </w:p>
    <w:p w14:paraId="7A1EC0D1" w14:textId="1BDEA832" w:rsidR="00AE767C" w:rsidRPr="00310D6F" w:rsidRDefault="00AE767C" w:rsidP="007874F4">
      <w:pPr>
        <w:pStyle w:val="ListParagraph"/>
        <w:numPr>
          <w:ilvl w:val="2"/>
          <w:numId w:val="66"/>
        </w:numPr>
        <w:jc w:val="both"/>
        <w:rPr>
          <w:sz w:val="22"/>
          <w:lang w:val="en-US"/>
        </w:rPr>
      </w:pPr>
      <w:r w:rsidRPr="00310D6F">
        <w:rPr>
          <w:sz w:val="22"/>
          <w:lang w:val="en-US"/>
        </w:rPr>
        <w:t>Use of non-consecutive physical slots for paired spectrum</w:t>
      </w:r>
    </w:p>
    <w:p w14:paraId="47E73931" w14:textId="1AED649D" w:rsidR="002018E7" w:rsidRPr="00310D6F" w:rsidRDefault="002018E7" w:rsidP="007874F4">
      <w:pPr>
        <w:pStyle w:val="ListParagraph"/>
        <w:numPr>
          <w:ilvl w:val="1"/>
          <w:numId w:val="65"/>
        </w:numPr>
        <w:jc w:val="both"/>
        <w:rPr>
          <w:sz w:val="22"/>
          <w:lang w:val="en-US"/>
        </w:rPr>
      </w:pPr>
      <w:r w:rsidRPr="00310D6F">
        <w:rPr>
          <w:sz w:val="22"/>
          <w:lang w:val="en-US"/>
        </w:rPr>
        <w:t>Rate matching</w:t>
      </w:r>
    </w:p>
    <w:p w14:paraId="2039A67D" w14:textId="16774AC6" w:rsidR="002018E7" w:rsidRPr="00310D6F" w:rsidRDefault="002018E7" w:rsidP="007874F4">
      <w:pPr>
        <w:pStyle w:val="ListParagraph"/>
        <w:numPr>
          <w:ilvl w:val="2"/>
          <w:numId w:val="67"/>
        </w:numPr>
        <w:jc w:val="both"/>
        <w:rPr>
          <w:sz w:val="22"/>
          <w:lang w:val="en-US"/>
        </w:rPr>
      </w:pPr>
      <w:r w:rsidRPr="00310D6F">
        <w:rPr>
          <w:sz w:val="22"/>
          <w:lang w:val="en-US"/>
        </w:rPr>
        <w:t>The definition of the parameter G</w:t>
      </w:r>
    </w:p>
    <w:p w14:paraId="797C5987" w14:textId="760C258E" w:rsidR="002018E7" w:rsidRPr="00310D6F" w:rsidRDefault="002018E7" w:rsidP="007874F4">
      <w:pPr>
        <w:pStyle w:val="ListParagraph"/>
        <w:numPr>
          <w:ilvl w:val="2"/>
          <w:numId w:val="67"/>
        </w:numPr>
        <w:jc w:val="both"/>
        <w:rPr>
          <w:sz w:val="22"/>
          <w:lang w:val="en-US"/>
        </w:rPr>
      </w:pPr>
      <w:r w:rsidRPr="00310D6F">
        <w:rPr>
          <w:sz w:val="22"/>
          <w:lang w:val="en-US"/>
        </w:rPr>
        <w:t>Bit interleaving in case of multiple CBs</w:t>
      </w:r>
    </w:p>
    <w:p w14:paraId="4B09B770" w14:textId="497B5BEE" w:rsidR="002018E7" w:rsidRPr="00310D6F" w:rsidRDefault="002018E7" w:rsidP="007874F4">
      <w:pPr>
        <w:pStyle w:val="ListParagraph"/>
        <w:numPr>
          <w:ilvl w:val="1"/>
          <w:numId w:val="65"/>
        </w:numPr>
        <w:jc w:val="both"/>
        <w:rPr>
          <w:sz w:val="22"/>
          <w:lang w:val="en-US"/>
        </w:rPr>
      </w:pPr>
      <w:r w:rsidRPr="00310D6F">
        <w:rPr>
          <w:sz w:val="22"/>
          <w:lang w:val="en-US"/>
        </w:rPr>
        <w:t>TBoMS repetitions</w:t>
      </w:r>
    </w:p>
    <w:p w14:paraId="70021A16" w14:textId="7F7A454E" w:rsidR="002018E7" w:rsidRPr="00310D6F" w:rsidRDefault="002018E7" w:rsidP="007874F4">
      <w:pPr>
        <w:pStyle w:val="ListParagraph"/>
        <w:numPr>
          <w:ilvl w:val="2"/>
          <w:numId w:val="68"/>
        </w:numPr>
        <w:jc w:val="both"/>
        <w:rPr>
          <w:sz w:val="22"/>
          <w:lang w:val="en-US"/>
        </w:rPr>
      </w:pPr>
      <w:r w:rsidRPr="00310D6F">
        <w:rPr>
          <w:sz w:val="22"/>
          <w:lang w:val="en-US"/>
        </w:rPr>
        <w:t>Slot mapping for TBoMS repetitions</w:t>
      </w:r>
    </w:p>
    <w:p w14:paraId="7A2D9CFE" w14:textId="3C79619E" w:rsidR="004F1DFF" w:rsidRPr="00310D6F" w:rsidRDefault="004F1DFF" w:rsidP="007874F4">
      <w:pPr>
        <w:pStyle w:val="ListParagraph"/>
        <w:numPr>
          <w:ilvl w:val="1"/>
          <w:numId w:val="65"/>
        </w:numPr>
        <w:jc w:val="both"/>
        <w:rPr>
          <w:sz w:val="22"/>
          <w:lang w:val="en-US"/>
        </w:rPr>
      </w:pPr>
      <w:r w:rsidRPr="00310D6F">
        <w:rPr>
          <w:sz w:val="22"/>
          <w:lang w:val="en-US"/>
        </w:rPr>
        <w:t>FDRA</w:t>
      </w:r>
    </w:p>
    <w:p w14:paraId="519853C1" w14:textId="10C1AD76" w:rsidR="009115EE" w:rsidRPr="00310D6F" w:rsidRDefault="004F1DFF" w:rsidP="007874F4">
      <w:pPr>
        <w:pStyle w:val="ListParagraph"/>
        <w:numPr>
          <w:ilvl w:val="1"/>
          <w:numId w:val="65"/>
        </w:numPr>
        <w:jc w:val="both"/>
        <w:rPr>
          <w:sz w:val="22"/>
          <w:lang w:val="en-US"/>
        </w:rPr>
      </w:pPr>
      <w:r w:rsidRPr="00310D6F">
        <w:rPr>
          <w:sz w:val="22"/>
          <w:lang w:val="en-US"/>
        </w:rPr>
        <w:t>Retransmissions</w:t>
      </w:r>
    </w:p>
    <w:p w14:paraId="71283F89" w14:textId="0DD8FDB7" w:rsidR="002018E7" w:rsidRPr="00310D6F" w:rsidRDefault="002018E7" w:rsidP="007874F4">
      <w:pPr>
        <w:pStyle w:val="ListParagraph"/>
        <w:numPr>
          <w:ilvl w:val="1"/>
          <w:numId w:val="65"/>
        </w:numPr>
        <w:jc w:val="both"/>
        <w:rPr>
          <w:sz w:val="22"/>
          <w:lang w:val="en-US"/>
        </w:rPr>
      </w:pPr>
      <w:r w:rsidRPr="00310D6F">
        <w:rPr>
          <w:sz w:val="22"/>
          <w:lang w:val="en-US"/>
        </w:rPr>
        <w:t>Timeline requirements for UCI multiplexing</w:t>
      </w:r>
    </w:p>
    <w:p w14:paraId="51A8DAF9" w14:textId="2D100D76" w:rsidR="00C47DD9" w:rsidRPr="00310D6F" w:rsidRDefault="004F1DFF" w:rsidP="007874F4">
      <w:pPr>
        <w:pStyle w:val="ListParagraph"/>
        <w:numPr>
          <w:ilvl w:val="1"/>
          <w:numId w:val="65"/>
        </w:numPr>
        <w:jc w:val="both"/>
        <w:rPr>
          <w:sz w:val="22"/>
          <w:lang w:val="en-US"/>
        </w:rPr>
      </w:pPr>
      <w:r w:rsidRPr="00310D6F">
        <w:rPr>
          <w:sz w:val="22"/>
          <w:lang w:val="en-US"/>
        </w:rPr>
        <w:t>Interleaved TBoMS transmissions</w:t>
      </w:r>
    </w:p>
    <w:p w14:paraId="130BAC93" w14:textId="77777777" w:rsidR="00683F17" w:rsidRDefault="00683F17" w:rsidP="00D933C7">
      <w:pPr>
        <w:jc w:val="both"/>
        <w:rPr>
          <w:sz w:val="22"/>
        </w:rPr>
      </w:pPr>
    </w:p>
    <w:p w14:paraId="47158E45" w14:textId="7A0E5624"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#106-bis-e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79B1CFFF" w14:textId="3B9E499B" w:rsidR="007D76E4" w:rsidRDefault="00266361" w:rsidP="007874F4">
      <w:pPr>
        <w:pStyle w:val="Heading2"/>
        <w:numPr>
          <w:ilvl w:val="1"/>
          <w:numId w:val="30"/>
        </w:numPr>
        <w:jc w:val="both"/>
        <w:rPr>
          <w:lang w:val="en-US"/>
        </w:rPr>
      </w:pPr>
      <w:r>
        <w:rPr>
          <w:lang w:val="en-US"/>
        </w:rPr>
        <w:t>High priority</w:t>
      </w:r>
      <w:r w:rsidR="00E45A74">
        <w:rPr>
          <w:lang w:val="en-US"/>
        </w:rPr>
        <w:t xml:space="preserve"> aspects</w:t>
      </w:r>
    </w:p>
    <w:p w14:paraId="2222D648" w14:textId="3B74DCDA" w:rsidR="000D0DF5" w:rsidRDefault="000544EF" w:rsidP="00D933C7">
      <w:pPr>
        <w:jc w:val="both"/>
        <w:rPr>
          <w:sz w:val="22"/>
          <w:lang w:val="en-US"/>
        </w:rPr>
      </w:pPr>
      <w:r>
        <w:rPr>
          <w:sz w:val="22"/>
          <w:lang w:val="en-US"/>
        </w:rPr>
        <w:t>S</w:t>
      </w:r>
      <w:r w:rsidR="00815F43">
        <w:rPr>
          <w:sz w:val="22"/>
          <w:lang w:val="en-US"/>
        </w:rPr>
        <w:t>even</w:t>
      </w:r>
      <w:r>
        <w:rPr>
          <w:sz w:val="22"/>
          <w:lang w:val="en-US"/>
        </w:rPr>
        <w:t xml:space="preserve">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7874F4">
      <w:pPr>
        <w:numPr>
          <w:ilvl w:val="0"/>
          <w:numId w:val="58"/>
        </w:numPr>
        <w:contextualSpacing/>
        <w:jc w:val="both"/>
        <w:rPr>
          <w:sz w:val="22"/>
          <w:lang w:val="en-US"/>
        </w:rPr>
      </w:pPr>
      <w:r w:rsidRPr="002018E7">
        <w:rPr>
          <w:sz w:val="22"/>
          <w:lang w:val="en-US"/>
        </w:rPr>
        <w:t>Time domain resource determination</w:t>
      </w:r>
    </w:p>
    <w:p w14:paraId="424DC4A4" w14:textId="77777777" w:rsidR="002018E7" w:rsidRPr="002018E7" w:rsidRDefault="002018E7" w:rsidP="007874F4">
      <w:pPr>
        <w:numPr>
          <w:ilvl w:val="0"/>
          <w:numId w:val="59"/>
        </w:numPr>
        <w:ind w:left="1491" w:hanging="357"/>
        <w:contextualSpacing/>
        <w:jc w:val="both"/>
        <w:rPr>
          <w:sz w:val="22"/>
          <w:lang w:val="en-US"/>
        </w:rPr>
      </w:pPr>
      <w:r w:rsidRPr="002018E7">
        <w:rPr>
          <w:sz w:val="22"/>
          <w:lang w:val="en-US"/>
        </w:rPr>
        <w:t xml:space="preserve">Use of the TDRA table </w:t>
      </w:r>
    </w:p>
    <w:p w14:paraId="3C7D8F96" w14:textId="77777777" w:rsidR="002018E7" w:rsidRPr="002018E7" w:rsidRDefault="002018E7" w:rsidP="007874F4">
      <w:pPr>
        <w:numPr>
          <w:ilvl w:val="0"/>
          <w:numId w:val="59"/>
        </w:numPr>
        <w:ind w:left="1491" w:hanging="357"/>
        <w:contextualSpacing/>
        <w:jc w:val="both"/>
        <w:rPr>
          <w:sz w:val="22"/>
          <w:lang w:val="en-US"/>
        </w:rPr>
      </w:pPr>
      <w:r w:rsidRPr="002018E7">
        <w:rPr>
          <w:sz w:val="22"/>
          <w:lang w:val="en-US"/>
        </w:rPr>
        <w:t>Candidate values for N</w:t>
      </w:r>
    </w:p>
    <w:p w14:paraId="37FA3653" w14:textId="77777777" w:rsidR="002018E7" w:rsidRPr="002018E7" w:rsidRDefault="002018E7" w:rsidP="007874F4">
      <w:pPr>
        <w:numPr>
          <w:ilvl w:val="0"/>
          <w:numId w:val="59"/>
        </w:numPr>
        <w:ind w:left="1491" w:hanging="357"/>
        <w:contextualSpacing/>
        <w:jc w:val="both"/>
        <w:rPr>
          <w:sz w:val="22"/>
          <w:lang w:val="en-US"/>
        </w:rPr>
      </w:pPr>
      <w:r w:rsidRPr="002018E7">
        <w:rPr>
          <w:sz w:val="22"/>
          <w:lang w:val="en-US"/>
        </w:rPr>
        <w:t>Candidate values for M</w:t>
      </w:r>
    </w:p>
    <w:p w14:paraId="1502D6E9" w14:textId="77777777" w:rsidR="002018E7" w:rsidRPr="002018E7" w:rsidRDefault="002018E7" w:rsidP="007874F4">
      <w:pPr>
        <w:numPr>
          <w:ilvl w:val="0"/>
          <w:numId w:val="58"/>
        </w:numPr>
        <w:contextualSpacing/>
        <w:jc w:val="both"/>
        <w:rPr>
          <w:sz w:val="22"/>
          <w:lang w:val="en-US"/>
        </w:rPr>
      </w:pPr>
      <w:r w:rsidRPr="002018E7">
        <w:rPr>
          <w:sz w:val="22"/>
          <w:lang w:val="en-US"/>
        </w:rPr>
        <w:t>Rate matching</w:t>
      </w:r>
    </w:p>
    <w:p w14:paraId="28FB6A6F" w14:textId="77777777" w:rsidR="002018E7" w:rsidRPr="002018E7" w:rsidRDefault="002018E7" w:rsidP="007874F4">
      <w:pPr>
        <w:numPr>
          <w:ilvl w:val="0"/>
          <w:numId w:val="60"/>
        </w:numPr>
        <w:ind w:left="1491" w:hanging="357"/>
        <w:contextualSpacing/>
        <w:jc w:val="both"/>
        <w:rPr>
          <w:sz w:val="22"/>
          <w:lang w:val="en-US"/>
        </w:rPr>
      </w:pPr>
      <w:r w:rsidRPr="002018E7">
        <w:rPr>
          <w:sz w:val="22"/>
          <w:lang w:val="en-US"/>
        </w:rPr>
        <w:t>Time unit of the bit interleaving</w:t>
      </w:r>
    </w:p>
    <w:p w14:paraId="502EEA3B" w14:textId="77777777" w:rsidR="002018E7" w:rsidRPr="002018E7" w:rsidRDefault="002018E7" w:rsidP="007874F4">
      <w:pPr>
        <w:numPr>
          <w:ilvl w:val="0"/>
          <w:numId w:val="60"/>
        </w:numPr>
        <w:ind w:left="1491" w:hanging="357"/>
        <w:contextualSpacing/>
        <w:jc w:val="both"/>
        <w:rPr>
          <w:sz w:val="22"/>
          <w:lang w:val="en-US"/>
        </w:rPr>
      </w:pPr>
      <w:r w:rsidRPr="002018E7">
        <w:rPr>
          <w:sz w:val="22"/>
          <w:lang w:val="en-US"/>
        </w:rPr>
        <w:t>Starting bit in each slot for the single TBoMS</w:t>
      </w:r>
    </w:p>
    <w:p w14:paraId="32DCC555" w14:textId="77777777" w:rsidR="002018E7" w:rsidRPr="002018E7" w:rsidRDefault="002018E7" w:rsidP="007874F4">
      <w:pPr>
        <w:numPr>
          <w:ilvl w:val="0"/>
          <w:numId w:val="58"/>
        </w:numPr>
        <w:contextualSpacing/>
        <w:jc w:val="both"/>
        <w:rPr>
          <w:sz w:val="22"/>
          <w:lang w:val="en-US"/>
        </w:rPr>
      </w:pPr>
      <w:r w:rsidRPr="002018E7">
        <w:rPr>
          <w:sz w:val="22"/>
          <w:lang w:val="en-US"/>
        </w:rPr>
        <w:t>TBoMS repetitions</w:t>
      </w:r>
    </w:p>
    <w:p w14:paraId="5A8B16EF" w14:textId="77777777" w:rsidR="002018E7" w:rsidRPr="002018E7" w:rsidRDefault="002018E7" w:rsidP="007874F4">
      <w:pPr>
        <w:numPr>
          <w:ilvl w:val="1"/>
          <w:numId w:val="58"/>
        </w:numPr>
        <w:ind w:left="1491" w:hanging="357"/>
        <w:contextualSpacing/>
        <w:jc w:val="both"/>
        <w:rPr>
          <w:sz w:val="22"/>
          <w:lang w:val="en-US"/>
        </w:rPr>
      </w:pPr>
      <w:r w:rsidRPr="002018E7">
        <w:rPr>
          <w:sz w:val="22"/>
          <w:lang w:val="en-US"/>
        </w:rPr>
        <w:t>Whether and how RVs are cycled across M repetitions of a single TBoMS</w:t>
      </w:r>
    </w:p>
    <w:p w14:paraId="24FBAC7D" w14:textId="48C44EE8" w:rsidR="002018E7" w:rsidRDefault="002018E7" w:rsidP="007874F4">
      <w:pPr>
        <w:numPr>
          <w:ilvl w:val="0"/>
          <w:numId w:val="58"/>
        </w:numPr>
        <w:contextualSpacing/>
        <w:jc w:val="both"/>
        <w:rPr>
          <w:sz w:val="22"/>
          <w:lang w:val="en-US"/>
        </w:rPr>
      </w:pPr>
      <w:r w:rsidRPr="002018E7">
        <w:rPr>
          <w:sz w:val="22"/>
          <w:lang w:val="en-US"/>
        </w:rPr>
        <w:t>CB segmentation</w:t>
      </w:r>
    </w:p>
    <w:p w14:paraId="2E14025C" w14:textId="77777777" w:rsidR="002018E7" w:rsidRPr="002018E7" w:rsidRDefault="002018E7" w:rsidP="002018E7">
      <w:pPr>
        <w:ind w:left="1440"/>
        <w:contextualSpacing/>
        <w:jc w:val="both"/>
        <w:rPr>
          <w:sz w:val="22"/>
          <w:lang w:val="en-US"/>
        </w:rPr>
      </w:pP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37224569" w:rsidR="000D0DF5" w:rsidRDefault="005208AD" w:rsidP="007874F4">
      <w:pPr>
        <w:pStyle w:val="Heading3"/>
        <w:numPr>
          <w:ilvl w:val="2"/>
          <w:numId w:val="30"/>
        </w:numPr>
        <w:jc w:val="both"/>
      </w:pPr>
      <w:r w:rsidRPr="00130DBD">
        <w:rPr>
          <w:color w:val="00B050"/>
        </w:rPr>
        <w:t>[OPEN]</w:t>
      </w:r>
      <w:r>
        <w:t xml:space="preserve"> </w:t>
      </w:r>
      <w:r w:rsidR="005E4C61">
        <w:t>Time domain resource determination</w:t>
      </w:r>
    </w:p>
    <w:p w14:paraId="2F812C62" w14:textId="56A0F97C" w:rsidR="005C2660"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8FFD0F" w14:textId="77777777" w:rsidR="00B30CC9" w:rsidRDefault="00B30CC9" w:rsidP="00D933C7">
      <w:pPr>
        <w:jc w:val="both"/>
        <w:rPr>
          <w:sz w:val="22"/>
          <w:lang w:val="en-US"/>
        </w:rPr>
      </w:pPr>
    </w:p>
    <w:p w14:paraId="75D8833A" w14:textId="591353B4" w:rsidR="005C2660" w:rsidRDefault="007E17D5" w:rsidP="007874F4">
      <w:pPr>
        <w:pStyle w:val="Heading4"/>
        <w:numPr>
          <w:ilvl w:val="0"/>
          <w:numId w:val="69"/>
        </w:numPr>
        <w:rPr>
          <w:lang w:val="en-US"/>
        </w:rPr>
      </w:pPr>
      <w:r w:rsidRPr="00130DBD">
        <w:rPr>
          <w:color w:val="00B050"/>
        </w:rPr>
        <w:lastRenderedPageBreak/>
        <w:t>[OPEN]</w:t>
      </w:r>
      <w:r>
        <w:t xml:space="preserve"> </w:t>
      </w:r>
      <w:r w:rsidR="00E74CD5">
        <w:rPr>
          <w:lang w:val="en-US"/>
        </w:rPr>
        <w:t>Use of the TDRA table</w:t>
      </w:r>
    </w:p>
    <w:p w14:paraId="68B1B834" w14:textId="4034DB7C"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the indication of the number of allocated slots for the single TBoMS, i.e., </w:t>
      </w:r>
      <w:r w:rsidRPr="00F22994">
        <w:rPr>
          <w:i/>
          <w:iCs/>
          <w:sz w:val="22"/>
          <w:szCs w:val="22"/>
          <w:lang w:val="en-US"/>
        </w:rPr>
        <w:t>N</w:t>
      </w:r>
      <w:r>
        <w:rPr>
          <w:sz w:val="22"/>
          <w:szCs w:val="22"/>
          <w:lang w:val="en-US"/>
        </w:rPr>
        <w:t xml:space="preserve">, and the repetition factor for the single TBoMS, i.e., </w:t>
      </w:r>
      <w:r w:rsidRPr="00F22994">
        <w:rPr>
          <w:i/>
          <w:iCs/>
          <w:sz w:val="22"/>
          <w:szCs w:val="22"/>
          <w:lang w:val="en-US"/>
        </w:rPr>
        <w:t>M</w:t>
      </w:r>
      <w:r w:rsidR="00F22994">
        <w:rPr>
          <w:sz w:val="22"/>
          <w:szCs w:val="22"/>
          <w:lang w:val="en-US"/>
        </w:rPr>
        <w:t>,</w:t>
      </w:r>
      <w:r>
        <w:rPr>
          <w:sz w:val="22"/>
          <w:szCs w:val="22"/>
          <w:lang w:val="en-US"/>
        </w:rPr>
        <w:t xml:space="preserve"> are as follows:</w:t>
      </w:r>
    </w:p>
    <w:p w14:paraId="06ECE057" w14:textId="773AD918" w:rsidR="00C37780" w:rsidRDefault="00C37780" w:rsidP="007874F4">
      <w:pPr>
        <w:pStyle w:val="ListParagraph"/>
        <w:numPr>
          <w:ilvl w:val="0"/>
          <w:numId w:val="68"/>
        </w:numPr>
        <w:ind w:hanging="357"/>
        <w:contextualSpacing w:val="0"/>
        <w:rPr>
          <w:sz w:val="22"/>
          <w:szCs w:val="22"/>
          <w:lang w:val="en-US"/>
        </w:rPr>
      </w:pPr>
      <w:r w:rsidRPr="00B30CC9">
        <w:rPr>
          <w:sz w:val="22"/>
          <w:szCs w:val="22"/>
          <w:u w:val="single"/>
          <w:lang w:val="en-US"/>
        </w:rPr>
        <w:t>An enhanced TDRA table is used where one column is added to indicate the number of slots allocated for TBoMS</w:t>
      </w:r>
      <w:r w:rsidR="00B30CC9">
        <w:rPr>
          <w:b/>
          <w:bCs/>
          <w:sz w:val="22"/>
          <w:szCs w:val="22"/>
          <w:lang w:val="en-US"/>
        </w:rPr>
        <w:t xml:space="preserve"> [</w:t>
      </w:r>
      <w:r w:rsidR="0088360F">
        <w:rPr>
          <w:b/>
          <w:bCs/>
          <w:sz w:val="22"/>
          <w:szCs w:val="22"/>
          <w:lang w:val="en-US"/>
        </w:rPr>
        <w:t>20</w:t>
      </w:r>
      <w:r w:rsidR="00B30CC9">
        <w:rPr>
          <w:b/>
          <w:bCs/>
          <w:sz w:val="22"/>
          <w:szCs w:val="22"/>
          <w:lang w:val="en-US"/>
        </w:rPr>
        <w:t>]</w:t>
      </w:r>
      <w:r>
        <w:rPr>
          <w:sz w:val="22"/>
          <w:szCs w:val="22"/>
          <w:lang w:val="en-US"/>
        </w:rPr>
        <w:t xml:space="preserve">: </w:t>
      </w:r>
    </w:p>
    <w:p w14:paraId="601035D7" w14:textId="65CA44E3" w:rsidR="00F22994" w:rsidRDefault="00F22994" w:rsidP="007874F4">
      <w:pPr>
        <w:pStyle w:val="ListParagraph"/>
        <w:numPr>
          <w:ilvl w:val="1"/>
          <w:numId w:val="68"/>
        </w:numPr>
        <w:ind w:hanging="357"/>
        <w:contextualSpacing w:val="0"/>
        <w:rPr>
          <w:sz w:val="22"/>
          <w:szCs w:val="22"/>
          <w:lang w:val="en-US"/>
        </w:rPr>
      </w:pPr>
      <w:r w:rsidRPr="00F22994">
        <w:rPr>
          <w:i/>
          <w:iCs/>
          <w:sz w:val="22"/>
          <w:szCs w:val="22"/>
          <w:lang w:val="en-US"/>
        </w:rPr>
        <w:t>Only one column is added</w:t>
      </w:r>
      <w:r>
        <w:rPr>
          <w:sz w:val="22"/>
          <w:szCs w:val="22"/>
          <w:lang w:val="en-US"/>
        </w:rPr>
        <w:t xml:space="preserve"> </w:t>
      </w:r>
      <w:r w:rsidRPr="00F22994">
        <w:rPr>
          <w:b/>
          <w:bCs/>
          <w:sz w:val="22"/>
          <w:szCs w:val="22"/>
          <w:lang w:val="en-US"/>
        </w:rPr>
        <w:t>[</w:t>
      </w:r>
      <w:r w:rsidR="0088360F">
        <w:rPr>
          <w:b/>
          <w:bCs/>
          <w:sz w:val="22"/>
          <w:szCs w:val="22"/>
          <w:lang w:val="en-US"/>
        </w:rPr>
        <w:t>20</w:t>
      </w:r>
      <w:r w:rsidRPr="00F22994">
        <w:rPr>
          <w:b/>
          <w:bCs/>
          <w:sz w:val="22"/>
          <w:szCs w:val="22"/>
          <w:lang w:val="en-US"/>
        </w:rPr>
        <w:t>]</w:t>
      </w:r>
      <w:r>
        <w:rPr>
          <w:sz w:val="22"/>
          <w:szCs w:val="22"/>
          <w:lang w:val="en-US"/>
        </w:rPr>
        <w:t xml:space="preserve">: </w:t>
      </w:r>
    </w:p>
    <w:p w14:paraId="65E093B3" w14:textId="67EC39DE" w:rsidR="00C37780" w:rsidRDefault="00C37780" w:rsidP="007874F4">
      <w:pPr>
        <w:pStyle w:val="ListParagraph"/>
        <w:numPr>
          <w:ilvl w:val="2"/>
          <w:numId w:val="68"/>
        </w:numPr>
        <w:ind w:hanging="357"/>
        <w:contextualSpacing w:val="0"/>
        <w:rPr>
          <w:sz w:val="22"/>
          <w:szCs w:val="22"/>
          <w:lang w:val="en-US"/>
        </w:rPr>
      </w:pPr>
      <w:r w:rsidRPr="00C37780">
        <w:rPr>
          <w:sz w:val="22"/>
          <w:szCs w:val="22"/>
          <w:lang w:val="en-US"/>
        </w:rPr>
        <w:t>Huawei/HiSi</w:t>
      </w:r>
      <w:r w:rsidR="00B30CC9">
        <w:rPr>
          <w:sz w:val="22"/>
          <w:szCs w:val="22"/>
          <w:lang w:val="en-US"/>
        </w:rPr>
        <w:t xml:space="preserve"> [3</w:t>
      </w:r>
      <w:r w:rsidR="0021783C">
        <w:rPr>
          <w:sz w:val="22"/>
          <w:szCs w:val="22"/>
          <w:lang w:val="en-US"/>
        </w:rPr>
        <w:t xml:space="preserve">], </w:t>
      </w:r>
      <w:r w:rsidRPr="00C37780">
        <w:rPr>
          <w:sz w:val="22"/>
          <w:szCs w:val="22"/>
          <w:lang w:val="en-US"/>
        </w:rPr>
        <w:t>Spreadtrum</w:t>
      </w:r>
      <w:r w:rsidR="00B30CC9">
        <w:rPr>
          <w:sz w:val="22"/>
          <w:szCs w:val="22"/>
          <w:lang w:val="en-US"/>
        </w:rPr>
        <w:t xml:space="preserve"> [23]</w:t>
      </w:r>
      <w:r w:rsidRPr="00C37780">
        <w:rPr>
          <w:sz w:val="22"/>
          <w:szCs w:val="22"/>
          <w:lang w:val="en-US"/>
        </w:rPr>
        <w:t>, vivo</w:t>
      </w:r>
      <w:r w:rsidR="00B30CC9">
        <w:rPr>
          <w:sz w:val="22"/>
          <w:szCs w:val="22"/>
          <w:lang w:val="en-US"/>
        </w:rPr>
        <w:t xml:space="preserve"> [6]</w:t>
      </w:r>
      <w:r w:rsidRPr="00C37780">
        <w:rPr>
          <w:sz w:val="22"/>
          <w:szCs w:val="22"/>
          <w:lang w:val="en-US"/>
        </w:rPr>
        <w:t xml:space="preserve">, CATT </w:t>
      </w:r>
      <w:r w:rsidR="00B30CC9">
        <w:rPr>
          <w:sz w:val="22"/>
          <w:szCs w:val="22"/>
          <w:lang w:val="en-US"/>
        </w:rPr>
        <w:t xml:space="preserve">[8], </w:t>
      </w:r>
      <w:r w:rsidRPr="00C37780">
        <w:rPr>
          <w:sz w:val="22"/>
          <w:szCs w:val="22"/>
          <w:lang w:val="en-US"/>
        </w:rPr>
        <w:t>China Telecom</w:t>
      </w:r>
      <w:r w:rsidR="00B30CC9">
        <w:rPr>
          <w:sz w:val="22"/>
          <w:szCs w:val="22"/>
          <w:lang w:val="en-US"/>
        </w:rPr>
        <w:t xml:space="preserve"> [11]</w:t>
      </w:r>
      <w:r w:rsidRPr="00C37780">
        <w:rPr>
          <w:sz w:val="22"/>
          <w:szCs w:val="22"/>
          <w:lang w:val="en-US"/>
        </w:rPr>
        <w:t>, CMCC</w:t>
      </w:r>
      <w:r w:rsidR="00B30CC9">
        <w:rPr>
          <w:sz w:val="22"/>
          <w:szCs w:val="22"/>
          <w:lang w:val="en-US"/>
        </w:rPr>
        <w:t xml:space="preserve"> [12]</w:t>
      </w:r>
      <w:r w:rsidRPr="00C37780">
        <w:rPr>
          <w:sz w:val="22"/>
          <w:szCs w:val="22"/>
          <w:lang w:val="en-US"/>
        </w:rPr>
        <w:t>, TCL Communication</w:t>
      </w:r>
      <w:r w:rsidR="00B30CC9">
        <w:rPr>
          <w:sz w:val="22"/>
          <w:szCs w:val="22"/>
          <w:lang w:val="en-US"/>
        </w:rPr>
        <w:t xml:space="preserve"> [4]</w:t>
      </w:r>
      <w:r w:rsidRPr="00C37780">
        <w:rPr>
          <w:sz w:val="22"/>
          <w:szCs w:val="22"/>
          <w:lang w:val="en-US"/>
        </w:rPr>
        <w:t>, Xiaomi</w:t>
      </w:r>
      <w:r w:rsidR="00B30CC9">
        <w:rPr>
          <w:sz w:val="22"/>
          <w:szCs w:val="22"/>
          <w:lang w:val="en-US"/>
        </w:rPr>
        <w:t xml:space="preserve"> [13]</w:t>
      </w:r>
      <w:r w:rsidRPr="00C37780">
        <w:rPr>
          <w:sz w:val="22"/>
          <w:szCs w:val="22"/>
          <w:lang w:val="en-US"/>
        </w:rPr>
        <w:t>, Panasonic</w:t>
      </w:r>
      <w:r w:rsidR="00B30CC9">
        <w:rPr>
          <w:sz w:val="22"/>
          <w:szCs w:val="22"/>
          <w:lang w:val="en-US"/>
        </w:rPr>
        <w:t xml:space="preserve"> [18]</w:t>
      </w:r>
      <w:r w:rsidRPr="00C37780">
        <w:rPr>
          <w:sz w:val="22"/>
          <w:szCs w:val="22"/>
          <w:lang w:val="en-US"/>
        </w:rPr>
        <w:t>, Samsung</w:t>
      </w:r>
      <w:r w:rsidR="00B30CC9">
        <w:rPr>
          <w:sz w:val="22"/>
          <w:szCs w:val="22"/>
          <w:lang w:val="en-US"/>
        </w:rPr>
        <w:t xml:space="preserve"> [19]</w:t>
      </w:r>
      <w:r w:rsidRPr="00C37780">
        <w:rPr>
          <w:sz w:val="22"/>
          <w:szCs w:val="22"/>
          <w:lang w:val="en-US"/>
        </w:rPr>
        <w:t>, NTT DOCOMO</w:t>
      </w:r>
      <w:r w:rsidR="00B30CC9">
        <w:rPr>
          <w:sz w:val="22"/>
          <w:szCs w:val="22"/>
          <w:lang w:val="en-US"/>
        </w:rPr>
        <w:t xml:space="preserve"> [26]</w:t>
      </w:r>
      <w:r w:rsidRPr="00C37780">
        <w:rPr>
          <w:sz w:val="22"/>
          <w:szCs w:val="22"/>
          <w:lang w:val="en-US"/>
        </w:rPr>
        <w:t>, Nokia/NSB</w:t>
      </w:r>
      <w:r w:rsidR="00B30CC9">
        <w:rPr>
          <w:sz w:val="22"/>
          <w:szCs w:val="22"/>
          <w:lang w:val="en-US"/>
        </w:rPr>
        <w:t xml:space="preserve"> [21]</w:t>
      </w:r>
      <w:r w:rsidRPr="00C37780">
        <w:rPr>
          <w:sz w:val="22"/>
          <w:szCs w:val="22"/>
          <w:lang w:val="en-US"/>
        </w:rPr>
        <w:t>, Ericsson</w:t>
      </w:r>
      <w:r w:rsidR="00B30CC9">
        <w:rPr>
          <w:sz w:val="22"/>
          <w:szCs w:val="22"/>
          <w:lang w:val="en-US"/>
        </w:rPr>
        <w:t xml:space="preserve"> [22]</w:t>
      </w:r>
      <w:r w:rsidRPr="00C37780">
        <w:rPr>
          <w:sz w:val="22"/>
          <w:szCs w:val="22"/>
          <w:lang w:val="en-US"/>
        </w:rPr>
        <w:t>, LGE</w:t>
      </w:r>
      <w:r w:rsidR="00B30CC9">
        <w:rPr>
          <w:sz w:val="22"/>
          <w:szCs w:val="22"/>
          <w:lang w:val="en-US"/>
        </w:rPr>
        <w:t xml:space="preserve"> [29]</w:t>
      </w:r>
      <w:r w:rsidRPr="00C37780">
        <w:rPr>
          <w:sz w:val="22"/>
          <w:szCs w:val="22"/>
          <w:lang w:val="en-US"/>
        </w:rPr>
        <w:t>, Apple</w:t>
      </w:r>
      <w:r w:rsidR="00B30CC9">
        <w:rPr>
          <w:sz w:val="22"/>
          <w:szCs w:val="22"/>
          <w:lang w:val="en-US"/>
        </w:rPr>
        <w:t xml:space="preserve"> [16]</w:t>
      </w:r>
      <w:r w:rsidRPr="00C37780">
        <w:rPr>
          <w:sz w:val="22"/>
          <w:szCs w:val="22"/>
          <w:lang w:val="en-US"/>
        </w:rPr>
        <w:t>, Sharp</w:t>
      </w:r>
      <w:r w:rsidR="00B30CC9">
        <w:rPr>
          <w:sz w:val="22"/>
          <w:szCs w:val="22"/>
          <w:lang w:val="en-US"/>
        </w:rPr>
        <w:t xml:space="preserve"> [24]</w:t>
      </w:r>
      <w:r w:rsidRPr="00C37780">
        <w:rPr>
          <w:sz w:val="22"/>
          <w:szCs w:val="22"/>
          <w:lang w:val="en-US"/>
        </w:rPr>
        <w:t xml:space="preserve">, </w:t>
      </w:r>
      <w:r w:rsidRPr="009A5C5D">
        <w:rPr>
          <w:sz w:val="22"/>
          <w:szCs w:val="22"/>
          <w:lang w:val="en-US"/>
        </w:rPr>
        <w:t>WILUS</w:t>
      </w:r>
      <w:r w:rsidR="00B30CC9" w:rsidRPr="009A5C5D">
        <w:rPr>
          <w:sz w:val="22"/>
          <w:szCs w:val="22"/>
          <w:lang w:val="en-US"/>
        </w:rPr>
        <w:t xml:space="preserve"> [</w:t>
      </w:r>
      <w:r w:rsidR="009A5C5D" w:rsidRPr="009A5C5D">
        <w:rPr>
          <w:sz w:val="22"/>
          <w:szCs w:val="22"/>
          <w:lang w:val="en-US"/>
        </w:rPr>
        <w:t>7</w:t>
      </w:r>
      <w:r w:rsidR="00B30CC9" w:rsidRPr="009A5C5D">
        <w:rPr>
          <w:sz w:val="22"/>
          <w:szCs w:val="22"/>
          <w:lang w:val="en-US"/>
        </w:rPr>
        <w:t>]</w:t>
      </w:r>
      <w:r w:rsidRPr="009A5C5D">
        <w:rPr>
          <w:sz w:val="22"/>
          <w:szCs w:val="22"/>
          <w:lang w:val="en-US"/>
        </w:rPr>
        <w:t>,</w:t>
      </w:r>
      <w:r w:rsidRPr="00C37780">
        <w:rPr>
          <w:sz w:val="22"/>
          <w:szCs w:val="22"/>
          <w:lang w:val="en-US"/>
        </w:rPr>
        <w:t xml:space="preserve"> Qualcomm</w:t>
      </w:r>
      <w:r w:rsidR="00B30CC9">
        <w:rPr>
          <w:sz w:val="22"/>
          <w:szCs w:val="22"/>
          <w:lang w:val="en-US"/>
        </w:rPr>
        <w:t xml:space="preserve"> [17]</w:t>
      </w:r>
      <w:r w:rsidRPr="00C37780">
        <w:rPr>
          <w:sz w:val="22"/>
          <w:szCs w:val="22"/>
          <w:lang w:val="en-US"/>
        </w:rPr>
        <w:t>, Lenovo Motorola Mobility</w:t>
      </w:r>
      <w:r w:rsidR="00B30CC9">
        <w:rPr>
          <w:sz w:val="22"/>
          <w:szCs w:val="22"/>
          <w:lang w:val="en-US"/>
        </w:rPr>
        <w:t xml:space="preserve"> [27]</w:t>
      </w:r>
      <w:r w:rsidR="0088360F">
        <w:rPr>
          <w:sz w:val="22"/>
          <w:szCs w:val="22"/>
          <w:lang w:val="en-US"/>
        </w:rPr>
        <w:t>, OPPO [9]</w:t>
      </w:r>
    </w:p>
    <w:p w14:paraId="1ED34755" w14:textId="78D359C7" w:rsidR="00F22994" w:rsidRDefault="00F22994" w:rsidP="007874F4">
      <w:pPr>
        <w:pStyle w:val="ListParagraph"/>
        <w:numPr>
          <w:ilvl w:val="1"/>
          <w:numId w:val="68"/>
        </w:numPr>
        <w:ind w:hanging="357"/>
        <w:contextualSpacing w:val="0"/>
        <w:rPr>
          <w:sz w:val="22"/>
          <w:szCs w:val="22"/>
          <w:lang w:val="en-US"/>
        </w:rPr>
      </w:pPr>
      <w:r w:rsidRPr="00F22994">
        <w:rPr>
          <w:i/>
          <w:iCs/>
          <w:sz w:val="22"/>
          <w:szCs w:val="22"/>
          <w:lang w:val="en-US"/>
        </w:rPr>
        <w:t>Open to solution based on two additional columns</w:t>
      </w:r>
      <w:r>
        <w:rPr>
          <w:sz w:val="22"/>
          <w:szCs w:val="22"/>
          <w:lang w:val="en-US"/>
        </w:rPr>
        <w:t xml:space="preserve"> </w:t>
      </w:r>
      <w:r w:rsidRPr="00F22994">
        <w:rPr>
          <w:b/>
          <w:bCs/>
          <w:sz w:val="22"/>
          <w:szCs w:val="22"/>
          <w:lang w:val="en-US"/>
        </w:rPr>
        <w:t>[</w:t>
      </w:r>
      <w:r>
        <w:rPr>
          <w:b/>
          <w:bCs/>
          <w:sz w:val="22"/>
          <w:szCs w:val="22"/>
          <w:lang w:val="en-US"/>
        </w:rPr>
        <w:t>3</w:t>
      </w:r>
      <w:r w:rsidRPr="00F22994">
        <w:rPr>
          <w:b/>
          <w:bCs/>
          <w:sz w:val="22"/>
          <w:szCs w:val="22"/>
          <w:lang w:val="en-US"/>
        </w:rPr>
        <w:t>]</w:t>
      </w:r>
      <w:r>
        <w:rPr>
          <w:sz w:val="22"/>
          <w:szCs w:val="22"/>
          <w:lang w:val="en-US"/>
        </w:rPr>
        <w:t>:</w:t>
      </w:r>
    </w:p>
    <w:p w14:paraId="7FED0E04" w14:textId="79CC0AEB" w:rsidR="00F22994" w:rsidRDefault="00F22994" w:rsidP="007874F4">
      <w:pPr>
        <w:pStyle w:val="ListParagraph"/>
        <w:numPr>
          <w:ilvl w:val="2"/>
          <w:numId w:val="68"/>
        </w:numPr>
        <w:ind w:hanging="357"/>
        <w:contextualSpacing w:val="0"/>
        <w:rPr>
          <w:sz w:val="22"/>
          <w:szCs w:val="22"/>
          <w:lang w:val="en-US"/>
        </w:rPr>
      </w:pPr>
      <w:r>
        <w:rPr>
          <w:sz w:val="22"/>
          <w:szCs w:val="22"/>
          <w:lang w:val="en-US"/>
        </w:rPr>
        <w:t>China Telecom [11], (LGE) [2</w:t>
      </w:r>
      <w:r w:rsidR="0088360F">
        <w:rPr>
          <w:sz w:val="22"/>
          <w:szCs w:val="22"/>
          <w:lang w:val="en-US"/>
        </w:rPr>
        <w:t>8</w:t>
      </w:r>
      <w:r>
        <w:rPr>
          <w:sz w:val="22"/>
          <w:szCs w:val="22"/>
          <w:lang w:val="en-US"/>
        </w:rPr>
        <w:t>], vivo? [6]</w:t>
      </w:r>
    </w:p>
    <w:p w14:paraId="07AF6707" w14:textId="58D6F960" w:rsidR="00C37780" w:rsidRPr="00B30CC9" w:rsidRDefault="00C37780" w:rsidP="007874F4">
      <w:pPr>
        <w:pStyle w:val="ListParagraph"/>
        <w:numPr>
          <w:ilvl w:val="0"/>
          <w:numId w:val="68"/>
        </w:numPr>
        <w:ind w:hanging="357"/>
        <w:contextualSpacing w:val="0"/>
        <w:rPr>
          <w:b/>
          <w:bCs/>
          <w:sz w:val="22"/>
          <w:szCs w:val="22"/>
          <w:lang w:val="en-US"/>
        </w:rPr>
      </w:pPr>
      <w:r w:rsidRPr="00B30CC9">
        <w:rPr>
          <w:sz w:val="22"/>
          <w:szCs w:val="22"/>
          <w:u w:val="single"/>
          <w:lang w:val="en-US"/>
        </w:rPr>
        <w:t>A dedicated TDRA table is used for TBoMS, different from the TDRA table used for PUSCH repetitions</w:t>
      </w:r>
      <w:r w:rsidR="00B30CC9">
        <w:rPr>
          <w:b/>
          <w:bCs/>
          <w:sz w:val="22"/>
          <w:szCs w:val="22"/>
          <w:lang w:val="en-US"/>
        </w:rPr>
        <w:t xml:space="preserve"> [</w:t>
      </w:r>
      <w:r w:rsidR="0021783C">
        <w:rPr>
          <w:b/>
          <w:bCs/>
          <w:sz w:val="22"/>
          <w:szCs w:val="22"/>
          <w:lang w:val="en-US"/>
        </w:rPr>
        <w:t>4</w:t>
      </w:r>
      <w:r w:rsidR="00B30CC9">
        <w:rPr>
          <w:b/>
          <w:bCs/>
          <w:sz w:val="22"/>
          <w:szCs w:val="22"/>
          <w:lang w:val="en-US"/>
        </w:rPr>
        <w:t>]</w:t>
      </w:r>
      <w:r w:rsidR="00B30CC9" w:rsidRPr="00B30CC9">
        <w:rPr>
          <w:sz w:val="22"/>
          <w:szCs w:val="22"/>
          <w:lang w:val="en-US"/>
        </w:rPr>
        <w:t>:</w:t>
      </w:r>
    </w:p>
    <w:p w14:paraId="66968FCC" w14:textId="316D0D9A" w:rsidR="00C37780" w:rsidRDefault="00C37780" w:rsidP="007874F4">
      <w:pPr>
        <w:pStyle w:val="ListParagraph"/>
        <w:numPr>
          <w:ilvl w:val="1"/>
          <w:numId w:val="68"/>
        </w:numPr>
        <w:ind w:hanging="357"/>
        <w:contextualSpacing w:val="0"/>
        <w:rPr>
          <w:sz w:val="22"/>
          <w:szCs w:val="22"/>
          <w:lang w:val="en-US"/>
        </w:rPr>
      </w:pPr>
      <w:r w:rsidRPr="00C37780">
        <w:rPr>
          <w:sz w:val="22"/>
          <w:szCs w:val="22"/>
          <w:lang w:val="en-US"/>
        </w:rPr>
        <w:t>Intel</w:t>
      </w:r>
      <w:r w:rsidR="00B30CC9">
        <w:rPr>
          <w:sz w:val="22"/>
          <w:szCs w:val="22"/>
          <w:lang w:val="en-US"/>
        </w:rPr>
        <w:t xml:space="preserve"> [15</w:t>
      </w:r>
      <w:r w:rsidR="0021783C">
        <w:rPr>
          <w:sz w:val="22"/>
          <w:szCs w:val="22"/>
          <w:lang w:val="en-US"/>
        </w:rPr>
        <w:t>]</w:t>
      </w:r>
      <w:r w:rsidR="0021783C" w:rsidRPr="00C37780">
        <w:rPr>
          <w:sz w:val="22"/>
          <w:szCs w:val="22"/>
          <w:lang w:val="en-US"/>
        </w:rPr>
        <w:t>, ZTE</w:t>
      </w:r>
      <w:r w:rsidR="0021783C">
        <w:rPr>
          <w:sz w:val="22"/>
          <w:szCs w:val="22"/>
          <w:lang w:val="en-US"/>
        </w:rPr>
        <w:t xml:space="preserve"> [5]</w:t>
      </w:r>
      <w:r w:rsidR="0021783C" w:rsidRPr="00C37780">
        <w:rPr>
          <w:sz w:val="22"/>
          <w:szCs w:val="22"/>
          <w:lang w:val="en-US"/>
        </w:rPr>
        <w:t xml:space="preserve">, </w:t>
      </w:r>
      <w:r w:rsidR="0021783C">
        <w:rPr>
          <w:sz w:val="22"/>
          <w:szCs w:val="22"/>
          <w:lang w:val="en-US"/>
        </w:rPr>
        <w:t>(</w:t>
      </w:r>
      <w:r w:rsidRPr="00C37780">
        <w:rPr>
          <w:sz w:val="22"/>
          <w:szCs w:val="22"/>
          <w:lang w:val="en-US"/>
        </w:rPr>
        <w:t>LGE</w:t>
      </w:r>
      <w:r w:rsidR="00B30CC9">
        <w:rPr>
          <w:sz w:val="22"/>
          <w:szCs w:val="22"/>
          <w:lang w:val="en-US"/>
        </w:rPr>
        <w:t>) [2</w:t>
      </w:r>
      <w:r w:rsidR="000C3AC0">
        <w:rPr>
          <w:sz w:val="22"/>
          <w:szCs w:val="22"/>
          <w:lang w:val="en-US"/>
        </w:rPr>
        <w:t>8</w:t>
      </w:r>
      <w:r w:rsidR="00B30CC9">
        <w:rPr>
          <w:sz w:val="22"/>
          <w:szCs w:val="22"/>
          <w:lang w:val="en-US"/>
        </w:rPr>
        <w:t>]</w:t>
      </w:r>
      <w:r w:rsidRPr="00C37780">
        <w:rPr>
          <w:sz w:val="22"/>
          <w:szCs w:val="22"/>
          <w:lang w:val="en-US"/>
        </w:rPr>
        <w:t>, Interdigital</w:t>
      </w:r>
      <w:r w:rsidR="00B30CC9">
        <w:rPr>
          <w:sz w:val="22"/>
          <w:szCs w:val="22"/>
          <w:lang w:val="en-US"/>
        </w:rPr>
        <w:t xml:space="preserve"> [14]</w:t>
      </w:r>
    </w:p>
    <w:p w14:paraId="4EA68445" w14:textId="7353CEDB" w:rsidR="00B30CC9" w:rsidRDefault="00C37780" w:rsidP="007874F4">
      <w:pPr>
        <w:pStyle w:val="ListParagraph"/>
        <w:numPr>
          <w:ilvl w:val="0"/>
          <w:numId w:val="68"/>
        </w:numPr>
        <w:ind w:hanging="357"/>
        <w:contextualSpacing w:val="0"/>
        <w:rPr>
          <w:sz w:val="22"/>
          <w:szCs w:val="22"/>
          <w:lang w:val="en-US"/>
        </w:rPr>
      </w:pPr>
      <w:r w:rsidRPr="00B30CC9">
        <w:rPr>
          <w:sz w:val="22"/>
          <w:szCs w:val="22"/>
          <w:u w:val="single"/>
          <w:lang w:val="en-US"/>
        </w:rPr>
        <w:t>Number of slots in TDRA table and RRC configuration of the repetition factor</w:t>
      </w:r>
      <w:r w:rsidR="00B30CC9">
        <w:rPr>
          <w:b/>
          <w:bCs/>
          <w:sz w:val="22"/>
          <w:szCs w:val="22"/>
          <w:lang w:val="en-US"/>
        </w:rPr>
        <w:t xml:space="preserve"> [1]</w:t>
      </w:r>
      <w:r w:rsidRPr="00C37780">
        <w:rPr>
          <w:sz w:val="22"/>
          <w:szCs w:val="22"/>
          <w:lang w:val="en-US"/>
        </w:rPr>
        <w:t xml:space="preserve">: </w:t>
      </w:r>
    </w:p>
    <w:p w14:paraId="2F43BDE3" w14:textId="0DC96237" w:rsidR="00C37780" w:rsidRPr="00C37780" w:rsidRDefault="00B30CC9" w:rsidP="007874F4">
      <w:pPr>
        <w:pStyle w:val="ListParagraph"/>
        <w:numPr>
          <w:ilvl w:val="1"/>
          <w:numId w:val="68"/>
        </w:numPr>
        <w:ind w:hanging="357"/>
        <w:contextualSpacing w:val="0"/>
        <w:rPr>
          <w:sz w:val="22"/>
          <w:szCs w:val="22"/>
          <w:lang w:val="en-US"/>
        </w:rPr>
      </w:pPr>
      <w:r>
        <w:rPr>
          <w:sz w:val="22"/>
          <w:szCs w:val="22"/>
          <w:lang w:val="en-US"/>
        </w:rPr>
        <w:t>(</w:t>
      </w:r>
      <w:r w:rsidR="00C37780" w:rsidRPr="00C37780">
        <w:rPr>
          <w:sz w:val="22"/>
          <w:szCs w:val="22"/>
          <w:lang w:val="en-US"/>
        </w:rPr>
        <w:t>Lenovo Motor</w:t>
      </w:r>
      <w:r>
        <w:rPr>
          <w:sz w:val="22"/>
          <w:szCs w:val="22"/>
          <w:lang w:val="en-US"/>
        </w:rPr>
        <w:t>ola</w:t>
      </w:r>
      <w:r w:rsidR="00C37780" w:rsidRPr="00C37780">
        <w:rPr>
          <w:sz w:val="22"/>
          <w:szCs w:val="22"/>
          <w:lang w:val="en-US"/>
        </w:rPr>
        <w:t xml:space="preserve"> Mobility</w:t>
      </w:r>
      <w:r>
        <w:rPr>
          <w:sz w:val="22"/>
          <w:szCs w:val="22"/>
          <w:lang w:val="en-US"/>
        </w:rPr>
        <w:t>) [27]</w:t>
      </w:r>
    </w:p>
    <w:p w14:paraId="6DDEA966" w14:textId="637E5AED" w:rsidR="00B30CC9" w:rsidRDefault="00B30CC9" w:rsidP="00E74CD5"/>
    <w:p w14:paraId="6BD50C84" w14:textId="26046842" w:rsidR="00B30CC9" w:rsidRDefault="00B30CC9" w:rsidP="00E74CD5">
      <w:pPr>
        <w:rPr>
          <w:sz w:val="22"/>
          <w:szCs w:val="22"/>
        </w:rPr>
      </w:pPr>
      <w:r>
        <w:rPr>
          <w:sz w:val="22"/>
          <w:szCs w:val="22"/>
        </w:rPr>
        <w:t>One option is preferred by almost all companies</w:t>
      </w:r>
      <w:r w:rsidR="00F22994">
        <w:rPr>
          <w:sz w:val="22"/>
          <w:szCs w:val="22"/>
        </w:rPr>
        <w:t xml:space="preserve">, which also seem to agree on the fact that the existing column used to indicate the number of PUSCH repetitions in Rel-15, e.g., </w:t>
      </w:r>
      <w:r w:rsidR="00F22994" w:rsidRPr="00F22994">
        <w:rPr>
          <w:i/>
          <w:iCs/>
          <w:sz w:val="22"/>
          <w:szCs w:val="22"/>
        </w:rPr>
        <w:t>numberOfRepetitions</w:t>
      </w:r>
      <w:r w:rsidR="00F22994">
        <w:rPr>
          <w:i/>
          <w:iCs/>
          <w:sz w:val="22"/>
          <w:szCs w:val="22"/>
        </w:rPr>
        <w:t xml:space="preserve">, </w:t>
      </w:r>
      <w:r w:rsidR="00F22994">
        <w:rPr>
          <w:sz w:val="22"/>
          <w:szCs w:val="22"/>
        </w:rPr>
        <w:t>can be used to indicate the number of repetitions of the single TBoMS</w:t>
      </w:r>
      <w:r>
        <w:rPr>
          <w:sz w:val="22"/>
          <w:szCs w:val="22"/>
        </w:rPr>
        <w:t>.</w:t>
      </w:r>
      <w:r w:rsidR="00F22994">
        <w:rPr>
          <w:sz w:val="22"/>
          <w:szCs w:val="22"/>
        </w:rPr>
        <w:t xml:space="preserve"> Concerning this last aspect, one company explicitly proposes to use this column to indicate the product </w:t>
      </w:r>
      <m:oMath>
        <m:r>
          <w:rPr>
            <w:rFonts w:ascii="Cambria Math" w:hAnsi="Cambria Math"/>
            <w:sz w:val="22"/>
            <w:szCs w:val="22"/>
          </w:rPr>
          <m:t>M×N</m:t>
        </m:r>
      </m:oMath>
      <w:r w:rsidR="00F22994">
        <w:rPr>
          <w:sz w:val="22"/>
          <w:szCs w:val="22"/>
        </w:rPr>
        <w:t xml:space="preserve">, and derive </w:t>
      </w:r>
      <w:r w:rsidR="00F22994" w:rsidRPr="00F22994">
        <w:rPr>
          <w:i/>
          <w:iCs/>
          <w:sz w:val="22"/>
          <w:szCs w:val="22"/>
        </w:rPr>
        <w:t>M</w:t>
      </w:r>
      <w:r w:rsidR="00F22994">
        <w:rPr>
          <w:sz w:val="22"/>
          <w:szCs w:val="22"/>
        </w:rPr>
        <w:t xml:space="preserve"> indirectly using the indicated value of </w:t>
      </w:r>
      <w:r w:rsidR="00F22994" w:rsidRPr="00F22994">
        <w:rPr>
          <w:i/>
          <w:iCs/>
          <w:sz w:val="22"/>
          <w:szCs w:val="22"/>
        </w:rPr>
        <w:t>N</w:t>
      </w:r>
      <w:r w:rsidR="00F22994">
        <w:rPr>
          <w:sz w:val="22"/>
          <w:szCs w:val="22"/>
        </w:rPr>
        <w:t>.</w:t>
      </w:r>
    </w:p>
    <w:p w14:paraId="12207F73" w14:textId="77777777" w:rsidR="00A80CAA" w:rsidRPr="00A80CAA" w:rsidRDefault="00A80CAA" w:rsidP="00E74CD5">
      <w:pPr>
        <w:rPr>
          <w:sz w:val="22"/>
          <w:szCs w:val="22"/>
        </w:rPr>
      </w:pPr>
    </w:p>
    <w:p w14:paraId="3A0CD2DE" w14:textId="6F5A0030" w:rsidR="00B30CC9" w:rsidRPr="000D7447" w:rsidRDefault="00B30CC9" w:rsidP="00B30CC9">
      <w:pPr>
        <w:jc w:val="both"/>
        <w:rPr>
          <w:sz w:val="22"/>
          <w:szCs w:val="22"/>
        </w:rPr>
      </w:pPr>
      <w:r>
        <w:rPr>
          <w:sz w:val="22"/>
          <w:szCs w:val="22"/>
          <w:highlight w:val="yellow"/>
        </w:rPr>
        <w:t xml:space="preserve">FL’s comments on </w:t>
      </w:r>
      <w:r w:rsidR="00F22994">
        <w:rPr>
          <w:sz w:val="22"/>
          <w:szCs w:val="22"/>
          <w:highlight w:val="yellow"/>
        </w:rPr>
        <w:t>Octobe</w:t>
      </w:r>
      <w:r w:rsidR="00F22994" w:rsidRPr="00F22994">
        <w:rPr>
          <w:sz w:val="22"/>
          <w:szCs w:val="22"/>
          <w:highlight w:val="yellow"/>
        </w:rPr>
        <w:t>r 11</w:t>
      </w:r>
    </w:p>
    <w:p w14:paraId="38052FF0" w14:textId="1E1036AE" w:rsidR="00B30CC9" w:rsidRDefault="00F22994" w:rsidP="00E74CD5">
      <w:pPr>
        <w:rPr>
          <w:sz w:val="22"/>
          <w:szCs w:val="22"/>
        </w:rPr>
      </w:pPr>
      <w:r>
        <w:rPr>
          <w:sz w:val="22"/>
          <w:szCs w:val="22"/>
        </w:rPr>
        <w:t>From FL’s perspective, the situation is extremely clear:</w:t>
      </w:r>
    </w:p>
    <w:p w14:paraId="6F0E8667" w14:textId="010CF66E" w:rsidR="00F22994" w:rsidRDefault="00F22994" w:rsidP="007874F4">
      <w:pPr>
        <w:pStyle w:val="ListParagraph"/>
        <w:numPr>
          <w:ilvl w:val="0"/>
          <w:numId w:val="70"/>
        </w:numPr>
        <w:rPr>
          <w:sz w:val="22"/>
          <w:szCs w:val="22"/>
        </w:rPr>
      </w:pPr>
      <w:r>
        <w:rPr>
          <w:sz w:val="22"/>
          <w:szCs w:val="22"/>
        </w:rPr>
        <w:t>A solution supported by an overwhelming majority of companies exists. It is extremely hard to imagine that the situation could change significantly after additional discussions.</w:t>
      </w:r>
    </w:p>
    <w:p w14:paraId="69568BA3" w14:textId="600E343B" w:rsidR="00F22994" w:rsidRDefault="00F22994" w:rsidP="007874F4">
      <w:pPr>
        <w:pStyle w:val="ListParagraph"/>
        <w:numPr>
          <w:ilvl w:val="0"/>
          <w:numId w:val="70"/>
        </w:numPr>
        <w:rPr>
          <w:sz w:val="22"/>
          <w:szCs w:val="22"/>
        </w:rPr>
      </w:pPr>
      <w:r>
        <w:rPr>
          <w:sz w:val="22"/>
          <w:szCs w:val="22"/>
        </w:rPr>
        <w:t>Available time during this meeting, and before the end of the release is very limited. Resources should be dedicated to find convergence on more controversial aspects, if possible.</w:t>
      </w:r>
    </w:p>
    <w:p w14:paraId="388FAA87" w14:textId="325BEC82" w:rsidR="00F22994" w:rsidRPr="008C7AB9" w:rsidRDefault="00F22994" w:rsidP="007874F4">
      <w:pPr>
        <w:pStyle w:val="ListParagraph"/>
        <w:numPr>
          <w:ilvl w:val="0"/>
          <w:numId w:val="70"/>
        </w:numPr>
        <w:rPr>
          <w:sz w:val="22"/>
          <w:szCs w:val="22"/>
        </w:rPr>
      </w:pPr>
      <w:r>
        <w:rPr>
          <w:sz w:val="22"/>
          <w:szCs w:val="22"/>
        </w:rPr>
        <w:t>Discussion on RRC parameters can benefit significantly from an early agreement on this aspect.</w:t>
      </w:r>
    </w:p>
    <w:p w14:paraId="46F7CDFA" w14:textId="27F49BC9" w:rsidR="00F22994" w:rsidRDefault="00F22994" w:rsidP="00E74CD5">
      <w:pPr>
        <w:rPr>
          <w:sz w:val="22"/>
          <w:szCs w:val="22"/>
        </w:rPr>
      </w:pPr>
      <w:r w:rsidRPr="00F22994">
        <w:rPr>
          <w:sz w:val="22"/>
          <w:szCs w:val="22"/>
        </w:rPr>
        <w:t>For all these reasons</w:t>
      </w:r>
      <w:r w:rsidR="0021783C">
        <w:rPr>
          <w:sz w:val="22"/>
          <w:szCs w:val="22"/>
        </w:rPr>
        <w:t xml:space="preserve"> the following proposal is made.</w:t>
      </w:r>
    </w:p>
    <w:p w14:paraId="6E092C5B" w14:textId="70F7A40E" w:rsidR="0021783C" w:rsidRDefault="0021783C" w:rsidP="00E74CD5">
      <w:pPr>
        <w:rPr>
          <w:sz w:val="22"/>
          <w:szCs w:val="22"/>
        </w:rPr>
      </w:pPr>
    </w:p>
    <w:p w14:paraId="0C0D10E9" w14:textId="6A6E2945" w:rsidR="0021783C" w:rsidRPr="0021783C" w:rsidRDefault="0021783C" w:rsidP="00E74CD5">
      <w:pPr>
        <w:rPr>
          <w:b/>
          <w:bCs/>
          <w:sz w:val="22"/>
          <w:szCs w:val="22"/>
        </w:rPr>
      </w:pPr>
      <w:r w:rsidRPr="0021783C">
        <w:rPr>
          <w:b/>
          <w:bCs/>
          <w:sz w:val="22"/>
          <w:szCs w:val="22"/>
          <w:highlight w:val="yellow"/>
        </w:rPr>
        <w:t>FL’s proposal 1</w:t>
      </w:r>
    </w:p>
    <w:p w14:paraId="7E1214E0" w14:textId="18487BB8" w:rsidR="0021783C" w:rsidRPr="00312510" w:rsidRDefault="0021783C" w:rsidP="0021783C">
      <w:pPr>
        <w:spacing w:afterLines="50" w:after="120"/>
        <w:jc w:val="both"/>
        <w:rPr>
          <w:b/>
          <w:bCs/>
          <w:sz w:val="22"/>
          <w:szCs w:val="22"/>
          <w:highlight w:val="yellow"/>
          <w:lang w:eastAsia="ja-JP"/>
        </w:rPr>
      </w:pPr>
      <w:r w:rsidRPr="00312510">
        <w:rPr>
          <w:b/>
          <w:bCs/>
          <w:sz w:val="22"/>
          <w:szCs w:val="22"/>
          <w:highlight w:val="yellow"/>
          <w:lang w:eastAsia="ja-JP"/>
        </w:rPr>
        <w:t xml:space="preserve">The number </w:t>
      </w:r>
      <w:r w:rsidRPr="00312510">
        <w:rPr>
          <w:b/>
          <w:bCs/>
          <w:i/>
          <w:iCs/>
          <w:sz w:val="22"/>
          <w:szCs w:val="22"/>
          <w:highlight w:val="yellow"/>
          <w:lang w:eastAsia="ja-JP"/>
        </w:rPr>
        <w:t>N</w:t>
      </w:r>
      <w:r w:rsidRPr="00312510">
        <w:rPr>
          <w:b/>
          <w:bCs/>
          <w:sz w:val="22"/>
          <w:szCs w:val="22"/>
          <w:highlight w:val="yellow"/>
          <w:lang w:eastAsia="ja-JP"/>
        </w:rPr>
        <w:t xml:space="preserve"> of allocated slots for TBoMS is indicated via a new column added to the TDRA table configured via </w:t>
      </w:r>
      <w:r w:rsidRPr="00312510">
        <w:rPr>
          <w:b/>
          <w:bCs/>
          <w:i/>
          <w:iCs/>
          <w:sz w:val="22"/>
          <w:szCs w:val="22"/>
          <w:highlight w:val="yellow"/>
          <w:lang w:eastAsia="ja-JP"/>
        </w:rPr>
        <w:t>PUSCH-TimeDomainAllocationList</w:t>
      </w:r>
      <w:r w:rsidRPr="00312510">
        <w:rPr>
          <w:b/>
          <w:bCs/>
          <w:sz w:val="22"/>
          <w:szCs w:val="22"/>
          <w:highlight w:val="yellow"/>
          <w:lang w:eastAsia="ja-JP"/>
        </w:rPr>
        <w:t xml:space="preserve">. The existing column for configuring the number of repetitions in the TDRA for PUSCH repetition </w:t>
      </w:r>
      <w:r w:rsidR="00FE221C">
        <w:rPr>
          <w:b/>
          <w:bCs/>
          <w:sz w:val="22"/>
          <w:szCs w:val="22"/>
          <w:highlight w:val="yellow"/>
          <w:lang w:eastAsia="ja-JP"/>
        </w:rPr>
        <w:t>Type A</w:t>
      </w:r>
      <w:r w:rsidRPr="00312510">
        <w:rPr>
          <w:b/>
          <w:bCs/>
          <w:sz w:val="22"/>
          <w:szCs w:val="22"/>
          <w:highlight w:val="yellow"/>
          <w:lang w:eastAsia="ja-JP"/>
        </w:rPr>
        <w:t xml:space="preserve">, i.e., </w:t>
      </w:r>
      <w:r w:rsidRPr="00312510">
        <w:rPr>
          <w:b/>
          <w:bCs/>
          <w:i/>
          <w:iCs/>
          <w:sz w:val="22"/>
          <w:szCs w:val="22"/>
          <w:highlight w:val="yellow"/>
          <w:lang w:eastAsia="ja-JP"/>
        </w:rPr>
        <w:t xml:space="preserve">numberOfRepetitions, </w:t>
      </w:r>
      <w:r w:rsidRPr="00312510">
        <w:rPr>
          <w:b/>
          <w:bCs/>
          <w:sz w:val="22"/>
          <w:szCs w:val="22"/>
          <w:highlight w:val="yellow"/>
          <w:lang w:eastAsia="ja-JP"/>
        </w:rPr>
        <w:t xml:space="preserve">is used for indicating the number of repetitions </w:t>
      </w:r>
      <w:r w:rsidRPr="00312510">
        <w:rPr>
          <w:b/>
          <w:bCs/>
          <w:i/>
          <w:iCs/>
          <w:sz w:val="22"/>
          <w:szCs w:val="22"/>
          <w:highlight w:val="yellow"/>
          <w:lang w:eastAsia="ja-JP"/>
        </w:rPr>
        <w:t>M</w:t>
      </w:r>
      <w:r w:rsidRPr="00312510">
        <w:rPr>
          <w:b/>
          <w:bCs/>
          <w:sz w:val="22"/>
          <w:szCs w:val="22"/>
          <w:highlight w:val="yellow"/>
          <w:lang w:eastAsia="ja-JP"/>
        </w:rPr>
        <w:t xml:space="preserve"> of a single TBoMS</w:t>
      </w:r>
      <w:r w:rsidR="00F97127" w:rsidRPr="00312510">
        <w:rPr>
          <w:b/>
          <w:bCs/>
          <w:sz w:val="22"/>
          <w:szCs w:val="22"/>
          <w:highlight w:val="yellow"/>
          <w:lang w:eastAsia="ja-JP"/>
        </w:rPr>
        <w:t>, when TBoMS transmission is enabled</w:t>
      </w:r>
      <w:r w:rsidRPr="00312510">
        <w:rPr>
          <w:b/>
          <w:bCs/>
          <w:sz w:val="22"/>
          <w:szCs w:val="22"/>
          <w:highlight w:val="yellow"/>
          <w:lang w:eastAsia="ja-JP"/>
        </w:rPr>
        <w:t>.</w:t>
      </w:r>
    </w:p>
    <w:p w14:paraId="3EA97F04" w14:textId="7DF8EB56" w:rsidR="0021783C" w:rsidRPr="00312510" w:rsidRDefault="0021783C" w:rsidP="0021783C">
      <w:pPr>
        <w:spacing w:afterLines="50" w:after="120"/>
        <w:rPr>
          <w:b/>
          <w:bCs/>
          <w:i/>
          <w:iCs/>
          <w:sz w:val="22"/>
          <w:szCs w:val="22"/>
          <w:lang w:eastAsia="ja-JP"/>
        </w:rPr>
      </w:pPr>
      <w:r w:rsidRPr="00312510">
        <w:rPr>
          <w:b/>
          <w:bCs/>
          <w:sz w:val="22"/>
          <w:szCs w:val="22"/>
          <w:highlight w:val="yellow"/>
          <w:lang w:eastAsia="ja-JP"/>
        </w:rPr>
        <w:t xml:space="preserve">FFS: supported values of </w:t>
      </w:r>
      <w:r w:rsidRPr="00312510">
        <w:rPr>
          <w:b/>
          <w:bCs/>
          <w:i/>
          <w:iCs/>
          <w:sz w:val="22"/>
          <w:szCs w:val="22"/>
          <w:highlight w:val="yellow"/>
          <w:lang w:eastAsia="ja-JP"/>
        </w:rPr>
        <w:t>N</w:t>
      </w:r>
      <w:r w:rsidRPr="00312510">
        <w:rPr>
          <w:b/>
          <w:bCs/>
          <w:sz w:val="22"/>
          <w:szCs w:val="22"/>
          <w:highlight w:val="yellow"/>
          <w:lang w:eastAsia="ja-JP"/>
        </w:rPr>
        <w:t xml:space="preserve"> and </w:t>
      </w:r>
      <w:r w:rsidRPr="00312510">
        <w:rPr>
          <w:b/>
          <w:bCs/>
          <w:i/>
          <w:iCs/>
          <w:sz w:val="22"/>
          <w:szCs w:val="22"/>
          <w:highlight w:val="yellow"/>
          <w:lang w:eastAsia="ja-JP"/>
        </w:rPr>
        <w:t>M.</w:t>
      </w:r>
    </w:p>
    <w:p w14:paraId="5169316F" w14:textId="1AAB4112" w:rsidR="00F97127" w:rsidRPr="00312510" w:rsidRDefault="00F97127" w:rsidP="0021783C">
      <w:pPr>
        <w:spacing w:afterLines="50" w:after="120"/>
        <w:rPr>
          <w:b/>
          <w:bCs/>
          <w:sz w:val="22"/>
          <w:szCs w:val="22"/>
          <w:lang w:eastAsia="ja-JP"/>
        </w:rPr>
      </w:pPr>
      <w:r w:rsidRPr="00312510">
        <w:rPr>
          <w:b/>
          <w:bCs/>
          <w:sz w:val="22"/>
          <w:szCs w:val="22"/>
          <w:highlight w:val="yellow"/>
          <w:lang w:eastAsia="ja-JP"/>
        </w:rPr>
        <w:t>FFS: how to enable the TBoMS transmission</w:t>
      </w:r>
    </w:p>
    <w:p w14:paraId="462E504D" w14:textId="77777777" w:rsidR="0021783C" w:rsidRPr="00F22994" w:rsidRDefault="0021783C" w:rsidP="00E74CD5">
      <w:pPr>
        <w:rPr>
          <w:sz w:val="22"/>
          <w:szCs w:val="22"/>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0FCAE70E" w14:textId="7F0DAB30" w:rsidR="00E74CD5" w:rsidRDefault="00E74CD5" w:rsidP="00E74CD5">
      <w:pPr>
        <w:jc w:val="both"/>
        <w:rPr>
          <w:sz w:val="22"/>
          <w:szCs w:val="22"/>
        </w:rPr>
      </w:pPr>
      <w:r>
        <w:rPr>
          <w:sz w:val="22"/>
          <w:szCs w:val="22"/>
        </w:rPr>
        <w:t xml:space="preserve">FL’s recommendation is to have a first round of discussion among companies about </w:t>
      </w:r>
      <w:r w:rsidR="0021783C" w:rsidRPr="0021783C">
        <w:rPr>
          <w:b/>
          <w:bCs/>
          <w:sz w:val="22"/>
          <w:highlight w:val="yellow"/>
          <w:lang w:val="en-US"/>
        </w:rPr>
        <w:t>FL’s proposal 1</w:t>
      </w:r>
      <w:r>
        <w:rPr>
          <w:sz w:val="22"/>
          <w:szCs w:val="22"/>
        </w:rPr>
        <w:t>. The</w:t>
      </w:r>
      <w:r w:rsidR="0021783C">
        <w:rPr>
          <w:sz w:val="22"/>
          <w:szCs w:val="22"/>
        </w:rPr>
        <w:t xml:space="preserve"> content of the proposal reflects the proposals of a very large majority of companies, hence a fast converge is desirable.</w:t>
      </w:r>
      <w:r>
        <w:rPr>
          <w:sz w:val="22"/>
          <w:szCs w:val="22"/>
        </w:rPr>
        <w:t xml:space="preserve"> I</w:t>
      </w:r>
      <w:r w:rsidR="0021783C">
        <w:rPr>
          <w:sz w:val="22"/>
          <w:szCs w:val="22"/>
        </w:rPr>
        <w:t>f you do not support the content of the proposal, it</w:t>
      </w:r>
      <w:r>
        <w:rPr>
          <w:sz w:val="22"/>
          <w:szCs w:val="22"/>
        </w:rPr>
        <w:t xml:space="preserve"> is very much appreciated if </w:t>
      </w:r>
      <w:r w:rsidR="0021783C">
        <w:rPr>
          <w:sz w:val="22"/>
          <w:szCs w:val="22"/>
        </w:rPr>
        <w:t xml:space="preserve">you can provide alternative formulations which can address your concern while respecting the core of the proposal. A suitable table is added to this end before the first one. </w:t>
      </w:r>
    </w:p>
    <w:p w14:paraId="08C78ED7" w14:textId="77777777" w:rsidR="00FF329F" w:rsidRDefault="00FF329F" w:rsidP="00FF329F">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FF329F" w14:paraId="4CDDCF4B" w14:textId="77777777" w:rsidTr="000C6EAF">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ABF93C9" w14:textId="77777777" w:rsidR="00FF329F" w:rsidRDefault="00FF329F" w:rsidP="000C6EAF">
            <w:pPr>
              <w:jc w:val="center"/>
              <w:rPr>
                <w:lang w:eastAsia="ko-KR"/>
              </w:rPr>
            </w:pPr>
          </w:p>
        </w:tc>
        <w:tc>
          <w:tcPr>
            <w:tcW w:w="7575" w:type="dxa"/>
            <w:vAlign w:val="center"/>
          </w:tcPr>
          <w:p w14:paraId="52958360" w14:textId="77777777" w:rsidR="00FF329F" w:rsidRDefault="00FF329F" w:rsidP="000C6EAF">
            <w:pPr>
              <w:jc w:val="center"/>
              <w:rPr>
                <w:lang w:eastAsia="ko-KR"/>
              </w:rPr>
            </w:pPr>
            <w:r>
              <w:rPr>
                <w:lang w:eastAsia="ko-KR"/>
              </w:rPr>
              <w:t>Company name</w:t>
            </w:r>
          </w:p>
        </w:tc>
      </w:tr>
      <w:tr w:rsidR="00FF329F" w14:paraId="7527DA5C" w14:textId="77777777" w:rsidTr="000C6EAF">
        <w:trPr>
          <w:trHeight w:val="686"/>
        </w:trPr>
        <w:tc>
          <w:tcPr>
            <w:tcW w:w="2119" w:type="dxa"/>
            <w:shd w:val="clear" w:color="auto" w:fill="000080"/>
            <w:vAlign w:val="center"/>
          </w:tcPr>
          <w:p w14:paraId="74664CC8" w14:textId="1FA36742" w:rsidR="00FF329F" w:rsidRDefault="00FF329F" w:rsidP="000C6EAF">
            <w:pPr>
              <w:jc w:val="center"/>
              <w:rPr>
                <w:b/>
                <w:bCs/>
                <w:lang w:eastAsia="ko-KR"/>
              </w:rPr>
            </w:pPr>
            <w:r>
              <w:rPr>
                <w:b/>
                <w:bCs/>
                <w:lang w:eastAsia="ko-KR"/>
              </w:rPr>
              <w:t>Support FL’s Proposal 1</w:t>
            </w:r>
          </w:p>
        </w:tc>
        <w:tc>
          <w:tcPr>
            <w:tcW w:w="7575" w:type="dxa"/>
          </w:tcPr>
          <w:p w14:paraId="139C7B03" w14:textId="4578686E" w:rsidR="00FF329F" w:rsidRDefault="00FF329F" w:rsidP="000C6EAF">
            <w:pPr>
              <w:rPr>
                <w:lang w:val="en-US" w:eastAsia="zh-CN"/>
              </w:rPr>
            </w:pPr>
          </w:p>
        </w:tc>
      </w:tr>
      <w:tr w:rsidR="00FF329F" w14:paraId="646A7C26" w14:textId="77777777" w:rsidTr="000C6EAF">
        <w:trPr>
          <w:trHeight w:val="803"/>
        </w:trPr>
        <w:tc>
          <w:tcPr>
            <w:tcW w:w="2119" w:type="dxa"/>
            <w:shd w:val="clear" w:color="auto" w:fill="000080"/>
            <w:vAlign w:val="center"/>
          </w:tcPr>
          <w:p w14:paraId="14F0E513" w14:textId="64D664B6" w:rsidR="00FF329F" w:rsidRDefault="009A6F5C" w:rsidP="000C6EAF">
            <w:pPr>
              <w:jc w:val="center"/>
              <w:rPr>
                <w:b/>
                <w:bCs/>
                <w:lang w:eastAsia="ko-KR"/>
              </w:rPr>
            </w:pPr>
            <w:r>
              <w:rPr>
                <w:b/>
                <w:bCs/>
                <w:lang w:eastAsia="ko-KR"/>
              </w:rPr>
              <w:t>Do not support FL’s</w:t>
            </w:r>
            <w:r w:rsidR="00FF329F">
              <w:rPr>
                <w:b/>
                <w:bCs/>
                <w:lang w:eastAsia="ko-KR"/>
              </w:rPr>
              <w:t xml:space="preserve"> Proposal 1</w:t>
            </w:r>
          </w:p>
        </w:tc>
        <w:tc>
          <w:tcPr>
            <w:tcW w:w="7575" w:type="dxa"/>
          </w:tcPr>
          <w:p w14:paraId="7890C1DF" w14:textId="77777777" w:rsidR="00FF329F" w:rsidRDefault="00FF329F" w:rsidP="000C6EAF">
            <w:pPr>
              <w:rPr>
                <w:lang w:eastAsia="ko-KR"/>
              </w:rPr>
            </w:pPr>
          </w:p>
        </w:tc>
      </w:tr>
    </w:tbl>
    <w:p w14:paraId="500F28C6" w14:textId="24E7F280" w:rsidR="0021783C" w:rsidRPr="0090344E" w:rsidRDefault="00FF329F" w:rsidP="0090344E">
      <w:pPr>
        <w:spacing w:after="240"/>
      </w:pPr>
      <w:r>
        <w:t xml:space="preserve"> </w:t>
      </w:r>
    </w:p>
    <w:tbl>
      <w:tblPr>
        <w:tblStyle w:val="TableGrid8"/>
        <w:tblW w:w="9631" w:type="dxa"/>
        <w:tblLook w:val="04A0" w:firstRow="1" w:lastRow="0" w:firstColumn="1" w:lastColumn="0" w:noHBand="0" w:noVBand="1"/>
      </w:tblPr>
      <w:tblGrid>
        <w:gridCol w:w="2176"/>
        <w:gridCol w:w="7455"/>
      </w:tblGrid>
      <w:tr w:rsidR="0021783C" w14:paraId="79AE07BE" w14:textId="77777777" w:rsidTr="0021783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09C01C7" w14:textId="77777777" w:rsidR="0021783C" w:rsidRPr="00C731E2" w:rsidRDefault="0021783C" w:rsidP="000C6EAF">
            <w:pPr>
              <w:jc w:val="center"/>
            </w:pPr>
            <w:r w:rsidRPr="00C731E2">
              <w:t>Company</w:t>
            </w:r>
          </w:p>
        </w:tc>
        <w:tc>
          <w:tcPr>
            <w:tcW w:w="7455" w:type="dxa"/>
            <w:vAlign w:val="center"/>
          </w:tcPr>
          <w:p w14:paraId="297E9F32" w14:textId="77777777" w:rsidR="0021783C" w:rsidRPr="00C731E2" w:rsidRDefault="0021783C" w:rsidP="000C6EAF">
            <w:pPr>
              <w:jc w:val="center"/>
            </w:pPr>
            <w:r>
              <w:t>Additional comments, if any.</w:t>
            </w:r>
          </w:p>
        </w:tc>
      </w:tr>
      <w:tr w:rsidR="0021783C" w14:paraId="43C3F593" w14:textId="77777777" w:rsidTr="0021783C">
        <w:tc>
          <w:tcPr>
            <w:tcW w:w="2176" w:type="dxa"/>
          </w:tcPr>
          <w:p w14:paraId="246C0846" w14:textId="77777777" w:rsidR="0021783C" w:rsidRDefault="0021783C" w:rsidP="000C6EAF">
            <w:pPr>
              <w:jc w:val="both"/>
            </w:pPr>
          </w:p>
        </w:tc>
        <w:tc>
          <w:tcPr>
            <w:tcW w:w="7455" w:type="dxa"/>
          </w:tcPr>
          <w:p w14:paraId="39E5E661" w14:textId="77777777" w:rsidR="0021783C" w:rsidRDefault="0021783C" w:rsidP="000C6EAF">
            <w:pPr>
              <w:jc w:val="both"/>
            </w:pPr>
          </w:p>
        </w:tc>
      </w:tr>
      <w:tr w:rsidR="0021783C" w14:paraId="637DA62A" w14:textId="77777777" w:rsidTr="0021783C">
        <w:tc>
          <w:tcPr>
            <w:tcW w:w="2176" w:type="dxa"/>
          </w:tcPr>
          <w:p w14:paraId="4FB0D62D" w14:textId="77777777" w:rsidR="0021783C" w:rsidRDefault="0021783C" w:rsidP="000C6EAF">
            <w:pPr>
              <w:jc w:val="both"/>
            </w:pPr>
          </w:p>
        </w:tc>
        <w:tc>
          <w:tcPr>
            <w:tcW w:w="7455" w:type="dxa"/>
          </w:tcPr>
          <w:p w14:paraId="26B75D29" w14:textId="77777777" w:rsidR="0021783C" w:rsidRDefault="0021783C" w:rsidP="000C6EAF">
            <w:pPr>
              <w:jc w:val="both"/>
            </w:pPr>
          </w:p>
        </w:tc>
      </w:tr>
      <w:tr w:rsidR="0021783C" w14:paraId="51681DDF" w14:textId="77777777" w:rsidTr="0021783C">
        <w:tc>
          <w:tcPr>
            <w:tcW w:w="2176" w:type="dxa"/>
          </w:tcPr>
          <w:p w14:paraId="665C82E8" w14:textId="77777777" w:rsidR="0021783C" w:rsidRDefault="0021783C" w:rsidP="000C6EAF">
            <w:pPr>
              <w:jc w:val="both"/>
            </w:pPr>
          </w:p>
        </w:tc>
        <w:tc>
          <w:tcPr>
            <w:tcW w:w="7455" w:type="dxa"/>
          </w:tcPr>
          <w:p w14:paraId="3614A76F" w14:textId="77777777" w:rsidR="0021783C" w:rsidRDefault="0021783C" w:rsidP="000C6EAF">
            <w:pPr>
              <w:jc w:val="both"/>
            </w:pPr>
          </w:p>
        </w:tc>
      </w:tr>
    </w:tbl>
    <w:p w14:paraId="71E3ED2F" w14:textId="41293DFD" w:rsidR="0021783C" w:rsidRDefault="0021783C" w:rsidP="00E74CD5">
      <w:pPr>
        <w:rPr>
          <w:lang w:val="en-US"/>
        </w:rPr>
      </w:pPr>
    </w:p>
    <w:p w14:paraId="663BED32" w14:textId="77777777" w:rsidR="0090344E" w:rsidRDefault="0090344E" w:rsidP="00E74CD5">
      <w:pPr>
        <w:rPr>
          <w:lang w:val="en-US"/>
        </w:rPr>
      </w:pPr>
    </w:p>
    <w:p w14:paraId="2384DBFC" w14:textId="617B7A65" w:rsidR="00E74CD5" w:rsidRPr="00FF329F" w:rsidRDefault="007E17D5" w:rsidP="007874F4">
      <w:pPr>
        <w:pStyle w:val="Heading4"/>
        <w:numPr>
          <w:ilvl w:val="0"/>
          <w:numId w:val="69"/>
        </w:numPr>
        <w:rPr>
          <w:lang w:val="en-US"/>
        </w:rPr>
      </w:pPr>
      <w:r w:rsidRPr="00130DBD">
        <w:rPr>
          <w:color w:val="00B050"/>
        </w:rPr>
        <w:t>[OPEN]</w:t>
      </w:r>
      <w:r>
        <w:t xml:space="preserve"> </w:t>
      </w:r>
      <w:r w:rsidR="00E74CD5">
        <w:rPr>
          <w:lang w:val="en-US"/>
        </w:rPr>
        <w:t>Candidate values for N</w:t>
      </w:r>
    </w:p>
    <w:p w14:paraId="3E5E28A6" w14:textId="34BE19BC" w:rsidR="00ED51E4" w:rsidRPr="00FF329F" w:rsidRDefault="00FF329F" w:rsidP="00FF329F">
      <w:pPr>
        <w:rPr>
          <w:sz w:val="22"/>
          <w:szCs w:val="22"/>
          <w:lang w:val="en-US"/>
        </w:rPr>
      </w:pPr>
      <w:r w:rsidRPr="00C37780">
        <w:rPr>
          <w:sz w:val="22"/>
          <w:szCs w:val="22"/>
          <w:lang w:val="en-US"/>
        </w:rPr>
        <w:t>Companies</w:t>
      </w:r>
      <w:r>
        <w:rPr>
          <w:sz w:val="22"/>
          <w:szCs w:val="22"/>
          <w:lang w:val="en-US"/>
        </w:rPr>
        <w:t>’ preferences concerning the candidate values for the number of allocated slots for the single TBoMS</w:t>
      </w:r>
      <w:r w:rsidR="000C6EAF">
        <w:rPr>
          <w:sz w:val="22"/>
          <w:szCs w:val="22"/>
          <w:lang w:val="en-US"/>
        </w:rPr>
        <w:t xml:space="preserve"> </w:t>
      </w:r>
      <w:r>
        <w:rPr>
          <w:sz w:val="22"/>
          <w:szCs w:val="22"/>
          <w:lang w:val="en-US"/>
        </w:rPr>
        <w:t>are as follows</w:t>
      </w:r>
      <w:r w:rsidR="00ED51E4">
        <w:rPr>
          <w:sz w:val="22"/>
          <w:szCs w:val="22"/>
          <w:lang w:val="en-US"/>
        </w:rPr>
        <w:t>.</w:t>
      </w:r>
    </w:p>
    <w:tbl>
      <w:tblPr>
        <w:tblStyle w:val="TableGrid8"/>
        <w:tblW w:w="9912" w:type="dxa"/>
        <w:tblLook w:val="04A0" w:firstRow="1" w:lastRow="0" w:firstColumn="1" w:lastColumn="0" w:noHBand="0" w:noVBand="1"/>
      </w:tblPr>
      <w:tblGrid>
        <w:gridCol w:w="2166"/>
        <w:gridCol w:w="7746"/>
      </w:tblGrid>
      <w:tr w:rsidR="00FF329F" w14:paraId="38E58B7B" w14:textId="77777777" w:rsidTr="00A80CAA">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42A87A33" w14:textId="77777777" w:rsidR="00FF329F" w:rsidRDefault="00FF329F" w:rsidP="000C6EAF">
            <w:pPr>
              <w:jc w:val="center"/>
              <w:rPr>
                <w:lang w:eastAsia="ko-KR"/>
              </w:rPr>
            </w:pPr>
          </w:p>
        </w:tc>
        <w:tc>
          <w:tcPr>
            <w:tcW w:w="7746" w:type="dxa"/>
            <w:vAlign w:val="center"/>
          </w:tcPr>
          <w:p w14:paraId="5464C4FA" w14:textId="77777777" w:rsidR="00FF329F" w:rsidRDefault="00FF329F" w:rsidP="000C6EAF">
            <w:pPr>
              <w:jc w:val="center"/>
              <w:rPr>
                <w:lang w:eastAsia="ko-KR"/>
              </w:rPr>
            </w:pPr>
            <w:r>
              <w:rPr>
                <w:lang w:eastAsia="ko-KR"/>
              </w:rPr>
              <w:t>Company name</w:t>
            </w:r>
          </w:p>
        </w:tc>
      </w:tr>
      <w:tr w:rsidR="00FF329F" w14:paraId="31B85D5B" w14:textId="77777777" w:rsidTr="00A80CAA">
        <w:trPr>
          <w:trHeight w:val="268"/>
        </w:trPr>
        <w:tc>
          <w:tcPr>
            <w:tcW w:w="2166" w:type="dxa"/>
            <w:shd w:val="clear" w:color="auto" w:fill="000080"/>
            <w:vAlign w:val="center"/>
          </w:tcPr>
          <w:p w14:paraId="5924AD4C" w14:textId="2EE7FFDB" w:rsidR="00FF329F" w:rsidRPr="00A80CAA" w:rsidRDefault="00FF329F" w:rsidP="000C6EAF">
            <w:pPr>
              <w:jc w:val="center"/>
              <w:rPr>
                <w:b/>
                <w:bCs/>
                <w:sz w:val="18"/>
                <w:szCs w:val="18"/>
                <w:lang w:eastAsia="ko-KR"/>
              </w:rPr>
            </w:pPr>
            <w:r w:rsidRPr="00A80CAA">
              <w:rPr>
                <w:b/>
                <w:bCs/>
                <w:sz w:val="18"/>
                <w:szCs w:val="18"/>
                <w:lang w:eastAsia="ko-KR"/>
              </w:rPr>
              <w:t>1</w:t>
            </w:r>
            <w:r w:rsidR="00ED51E4" w:rsidRPr="00A80CAA">
              <w:rPr>
                <w:b/>
                <w:bCs/>
                <w:sz w:val="18"/>
                <w:szCs w:val="18"/>
                <w:lang w:eastAsia="ko-KR"/>
              </w:rPr>
              <w:t xml:space="preserve"> [3]</w:t>
            </w:r>
          </w:p>
        </w:tc>
        <w:tc>
          <w:tcPr>
            <w:tcW w:w="7746" w:type="dxa"/>
          </w:tcPr>
          <w:p w14:paraId="6F191E9D" w14:textId="348D38D9" w:rsidR="00FF329F" w:rsidRPr="00A80CAA" w:rsidRDefault="00ED51E4" w:rsidP="000C6EAF">
            <w:pPr>
              <w:rPr>
                <w:sz w:val="18"/>
                <w:szCs w:val="18"/>
                <w:lang w:val="en-US" w:eastAsia="zh-CN"/>
              </w:rPr>
            </w:pPr>
            <w:r w:rsidRPr="00A80CAA">
              <w:rPr>
                <w:sz w:val="18"/>
                <w:szCs w:val="18"/>
                <w:lang w:eastAsia="ko-KR"/>
              </w:rPr>
              <w:t xml:space="preserve">ZTE [5], Qualcomm [17], (Nokia/NSB) [21] </w:t>
            </w:r>
          </w:p>
        </w:tc>
      </w:tr>
      <w:tr w:rsidR="00FF329F" w:rsidRPr="00ED51E4" w14:paraId="7C7A04B1" w14:textId="77777777" w:rsidTr="00A80CAA">
        <w:trPr>
          <w:trHeight w:val="287"/>
        </w:trPr>
        <w:tc>
          <w:tcPr>
            <w:tcW w:w="2166" w:type="dxa"/>
            <w:shd w:val="clear" w:color="auto" w:fill="000080"/>
            <w:vAlign w:val="center"/>
          </w:tcPr>
          <w:p w14:paraId="08E22A54" w14:textId="168FD043" w:rsidR="00FF329F" w:rsidRPr="00A80CAA" w:rsidRDefault="00FF329F" w:rsidP="000C6EAF">
            <w:pPr>
              <w:jc w:val="center"/>
              <w:rPr>
                <w:b/>
                <w:bCs/>
                <w:sz w:val="18"/>
                <w:szCs w:val="18"/>
                <w:lang w:eastAsia="ko-KR"/>
              </w:rPr>
            </w:pPr>
            <w:r w:rsidRPr="00A80CAA">
              <w:rPr>
                <w:b/>
                <w:bCs/>
                <w:sz w:val="18"/>
                <w:szCs w:val="18"/>
                <w:lang w:eastAsia="ko-KR"/>
              </w:rPr>
              <w:t>2</w:t>
            </w:r>
            <w:r w:rsidR="00ED51E4" w:rsidRPr="00A80CAA">
              <w:rPr>
                <w:b/>
                <w:bCs/>
                <w:sz w:val="18"/>
                <w:szCs w:val="18"/>
                <w:lang w:eastAsia="ko-KR"/>
              </w:rPr>
              <w:t xml:space="preserve"> [8]</w:t>
            </w:r>
          </w:p>
        </w:tc>
        <w:tc>
          <w:tcPr>
            <w:tcW w:w="7746" w:type="dxa"/>
          </w:tcPr>
          <w:p w14:paraId="677E89D1" w14:textId="78ECB923" w:rsidR="00FF329F" w:rsidRPr="00A80CAA" w:rsidRDefault="00ED51E4" w:rsidP="000C6EAF">
            <w:pPr>
              <w:rPr>
                <w:sz w:val="18"/>
                <w:szCs w:val="18"/>
                <w:lang w:val="fr-FR" w:eastAsia="ko-KR"/>
              </w:rPr>
            </w:pPr>
            <w:r w:rsidRPr="00A80CAA">
              <w:rPr>
                <w:sz w:val="18"/>
                <w:szCs w:val="18"/>
                <w:lang w:val="fr-FR" w:eastAsia="ko-KR"/>
              </w:rPr>
              <w:t xml:space="preserve">ZTE [5], Huawei/HiSi [3], vivo [6], CATT [8], TCL Communication [4], Nokia/NSB [21], </w:t>
            </w:r>
            <w:r w:rsidRPr="00A80CAA">
              <w:rPr>
                <w:sz w:val="18"/>
                <w:szCs w:val="18"/>
                <w:lang w:val="fr-FR"/>
              </w:rPr>
              <w:t>Apple [16], Ericsson [22]</w:t>
            </w:r>
          </w:p>
        </w:tc>
      </w:tr>
      <w:tr w:rsidR="00FF329F" w:rsidRPr="00ED51E4" w14:paraId="6255CC44" w14:textId="77777777" w:rsidTr="00A80CAA">
        <w:trPr>
          <w:trHeight w:val="287"/>
        </w:trPr>
        <w:tc>
          <w:tcPr>
            <w:tcW w:w="2166" w:type="dxa"/>
            <w:shd w:val="clear" w:color="auto" w:fill="000080"/>
            <w:vAlign w:val="center"/>
          </w:tcPr>
          <w:p w14:paraId="632E0DB1" w14:textId="361E845E" w:rsidR="00FF329F" w:rsidRPr="00A80CAA" w:rsidRDefault="00FF329F" w:rsidP="000C6EAF">
            <w:pPr>
              <w:jc w:val="center"/>
              <w:rPr>
                <w:b/>
                <w:bCs/>
                <w:sz w:val="18"/>
                <w:szCs w:val="18"/>
                <w:lang w:eastAsia="ko-KR"/>
              </w:rPr>
            </w:pPr>
            <w:r w:rsidRPr="00A80CAA">
              <w:rPr>
                <w:b/>
                <w:bCs/>
                <w:sz w:val="18"/>
                <w:szCs w:val="18"/>
                <w:lang w:eastAsia="ko-KR"/>
              </w:rPr>
              <w:t>3</w:t>
            </w:r>
            <w:r w:rsidR="00ED51E4" w:rsidRPr="00A80CAA">
              <w:rPr>
                <w:b/>
                <w:bCs/>
                <w:sz w:val="18"/>
                <w:szCs w:val="18"/>
                <w:lang w:eastAsia="ko-KR"/>
              </w:rPr>
              <w:t xml:space="preserve"> [4]</w:t>
            </w:r>
          </w:p>
        </w:tc>
        <w:tc>
          <w:tcPr>
            <w:tcW w:w="7746" w:type="dxa"/>
          </w:tcPr>
          <w:p w14:paraId="78D018D6" w14:textId="4AA11CC6" w:rsidR="00FF329F" w:rsidRPr="00A80CAA" w:rsidRDefault="00ED51E4" w:rsidP="000C6EAF">
            <w:pPr>
              <w:rPr>
                <w:sz w:val="18"/>
                <w:szCs w:val="18"/>
                <w:lang w:val="fr-FR" w:eastAsia="ko-KR"/>
              </w:rPr>
            </w:pPr>
            <w:r w:rsidRPr="00A80CAA">
              <w:rPr>
                <w:sz w:val="18"/>
                <w:szCs w:val="18"/>
                <w:lang w:val="fr-FR" w:eastAsia="ko-KR"/>
              </w:rPr>
              <w:t xml:space="preserve">ZTE [5], TCL Communication [4], Nokia/NSB [21], </w:t>
            </w:r>
            <w:r w:rsidRPr="00A80CAA">
              <w:rPr>
                <w:sz w:val="18"/>
                <w:szCs w:val="18"/>
                <w:lang w:val="fr-FR"/>
              </w:rPr>
              <w:t>Apple [16],</w:t>
            </w:r>
          </w:p>
        </w:tc>
      </w:tr>
      <w:tr w:rsidR="00FF329F" w:rsidRPr="00ED51E4" w14:paraId="29807B25" w14:textId="77777777" w:rsidTr="00A80CAA">
        <w:trPr>
          <w:trHeight w:val="287"/>
        </w:trPr>
        <w:tc>
          <w:tcPr>
            <w:tcW w:w="2166" w:type="dxa"/>
            <w:shd w:val="clear" w:color="auto" w:fill="000080"/>
            <w:vAlign w:val="center"/>
          </w:tcPr>
          <w:p w14:paraId="7C27EE65" w14:textId="1523DAE3" w:rsidR="00FF329F" w:rsidRPr="00A80CAA" w:rsidRDefault="00FF329F" w:rsidP="000C6EAF">
            <w:pPr>
              <w:jc w:val="center"/>
              <w:rPr>
                <w:b/>
                <w:bCs/>
                <w:sz w:val="18"/>
                <w:szCs w:val="18"/>
                <w:lang w:eastAsia="ko-KR"/>
              </w:rPr>
            </w:pPr>
            <w:r w:rsidRPr="00A80CAA">
              <w:rPr>
                <w:b/>
                <w:bCs/>
                <w:sz w:val="18"/>
                <w:szCs w:val="18"/>
                <w:lang w:eastAsia="ko-KR"/>
              </w:rPr>
              <w:t>4</w:t>
            </w:r>
            <w:r w:rsidR="00ED51E4" w:rsidRPr="00A80CAA">
              <w:rPr>
                <w:b/>
                <w:bCs/>
                <w:sz w:val="18"/>
                <w:szCs w:val="18"/>
                <w:lang w:eastAsia="ko-KR"/>
              </w:rPr>
              <w:t xml:space="preserve"> [8]</w:t>
            </w:r>
          </w:p>
        </w:tc>
        <w:tc>
          <w:tcPr>
            <w:tcW w:w="7746" w:type="dxa"/>
          </w:tcPr>
          <w:p w14:paraId="22F198D2" w14:textId="6DD3FF0E" w:rsidR="00FF329F" w:rsidRPr="00A80CAA" w:rsidRDefault="00ED51E4" w:rsidP="000C6EAF">
            <w:pPr>
              <w:rPr>
                <w:sz w:val="18"/>
                <w:szCs w:val="18"/>
                <w:lang w:val="fr-FR" w:eastAsia="ko-KR"/>
              </w:rPr>
            </w:pPr>
            <w:r w:rsidRPr="00A80CAA">
              <w:rPr>
                <w:sz w:val="18"/>
                <w:szCs w:val="18"/>
                <w:lang w:val="fr-FR" w:eastAsia="ko-KR"/>
              </w:rPr>
              <w:t xml:space="preserve">ZTE [5], Huawei/HiSi [3], vivo [6], CATT [8], TCL Communication [4], Nokia/NSB [21], </w:t>
            </w:r>
            <w:r w:rsidRPr="00A80CAA">
              <w:rPr>
                <w:sz w:val="18"/>
                <w:szCs w:val="18"/>
                <w:lang w:val="fr-FR"/>
              </w:rPr>
              <w:t>Apple [16], Ericsson [22]</w:t>
            </w:r>
          </w:p>
        </w:tc>
      </w:tr>
      <w:tr w:rsidR="00FF329F" w14:paraId="6D356AE1" w14:textId="77777777" w:rsidTr="00A80CAA">
        <w:trPr>
          <w:trHeight w:val="287"/>
        </w:trPr>
        <w:tc>
          <w:tcPr>
            <w:tcW w:w="2166" w:type="dxa"/>
            <w:shd w:val="clear" w:color="auto" w:fill="000080"/>
            <w:vAlign w:val="center"/>
          </w:tcPr>
          <w:p w14:paraId="54DFC765" w14:textId="139CEAA7" w:rsidR="00FF329F" w:rsidRPr="00A80CAA" w:rsidRDefault="00FF329F" w:rsidP="000C6EAF">
            <w:pPr>
              <w:jc w:val="center"/>
              <w:rPr>
                <w:b/>
                <w:bCs/>
                <w:sz w:val="18"/>
                <w:szCs w:val="18"/>
                <w:lang w:eastAsia="ko-KR"/>
              </w:rPr>
            </w:pPr>
            <w:r w:rsidRPr="00A80CAA">
              <w:rPr>
                <w:b/>
                <w:bCs/>
                <w:sz w:val="18"/>
                <w:szCs w:val="18"/>
                <w:lang w:eastAsia="ko-KR"/>
              </w:rPr>
              <w:t>5</w:t>
            </w:r>
            <w:r w:rsidR="00ED51E4" w:rsidRPr="00A80CAA">
              <w:rPr>
                <w:b/>
                <w:bCs/>
                <w:sz w:val="18"/>
                <w:szCs w:val="18"/>
                <w:lang w:eastAsia="ko-KR"/>
              </w:rPr>
              <w:t xml:space="preserve"> [1]</w:t>
            </w:r>
          </w:p>
        </w:tc>
        <w:tc>
          <w:tcPr>
            <w:tcW w:w="7746" w:type="dxa"/>
          </w:tcPr>
          <w:p w14:paraId="27F1401D" w14:textId="2B4848D2" w:rsidR="00FF329F" w:rsidRPr="00A80CAA" w:rsidRDefault="00ED51E4" w:rsidP="000C6EAF">
            <w:pPr>
              <w:rPr>
                <w:sz w:val="18"/>
                <w:szCs w:val="18"/>
                <w:lang w:eastAsia="ko-KR"/>
              </w:rPr>
            </w:pPr>
            <w:r w:rsidRPr="00A80CAA">
              <w:rPr>
                <w:sz w:val="18"/>
                <w:szCs w:val="18"/>
                <w:lang w:val="fr-FR"/>
              </w:rPr>
              <w:t>Apple [16]</w:t>
            </w:r>
          </w:p>
        </w:tc>
      </w:tr>
      <w:tr w:rsidR="00ED51E4" w14:paraId="6E9996A6" w14:textId="77777777" w:rsidTr="00A80CAA">
        <w:trPr>
          <w:trHeight w:val="287"/>
        </w:trPr>
        <w:tc>
          <w:tcPr>
            <w:tcW w:w="2166" w:type="dxa"/>
            <w:shd w:val="clear" w:color="auto" w:fill="000080"/>
            <w:vAlign w:val="center"/>
          </w:tcPr>
          <w:p w14:paraId="387822FE" w14:textId="41C8A7BD" w:rsidR="00ED51E4" w:rsidRPr="00A80CAA" w:rsidRDefault="00ED51E4" w:rsidP="000C6EAF">
            <w:pPr>
              <w:jc w:val="center"/>
              <w:rPr>
                <w:b/>
                <w:bCs/>
                <w:sz w:val="18"/>
                <w:szCs w:val="18"/>
                <w:lang w:eastAsia="ko-KR"/>
              </w:rPr>
            </w:pPr>
            <w:r w:rsidRPr="00A80CAA">
              <w:rPr>
                <w:b/>
                <w:bCs/>
                <w:sz w:val="18"/>
                <w:szCs w:val="18"/>
                <w:lang w:eastAsia="ko-KR"/>
              </w:rPr>
              <w:t>6 [2]</w:t>
            </w:r>
          </w:p>
        </w:tc>
        <w:tc>
          <w:tcPr>
            <w:tcW w:w="7746" w:type="dxa"/>
          </w:tcPr>
          <w:p w14:paraId="73E335F3" w14:textId="164A4DD0" w:rsidR="00ED51E4" w:rsidRPr="00A80CAA" w:rsidRDefault="00ED51E4" w:rsidP="000C6EAF">
            <w:pPr>
              <w:rPr>
                <w:sz w:val="18"/>
                <w:szCs w:val="18"/>
                <w:lang w:eastAsia="ko-KR"/>
              </w:rPr>
            </w:pPr>
            <w:r w:rsidRPr="00A80CAA">
              <w:rPr>
                <w:sz w:val="18"/>
                <w:szCs w:val="18"/>
                <w:lang w:val="fr-FR" w:eastAsia="ko-KR"/>
              </w:rPr>
              <w:t>TCL Communication [4],</w:t>
            </w:r>
            <w:r w:rsidRPr="00A80CAA">
              <w:rPr>
                <w:sz w:val="18"/>
                <w:szCs w:val="18"/>
                <w:lang w:val="fr-FR"/>
              </w:rPr>
              <w:t xml:space="preserve"> Apple [16]</w:t>
            </w:r>
          </w:p>
        </w:tc>
      </w:tr>
      <w:tr w:rsidR="00FF329F" w14:paraId="13BBD5A5" w14:textId="77777777" w:rsidTr="00A80CAA">
        <w:trPr>
          <w:trHeight w:val="287"/>
        </w:trPr>
        <w:tc>
          <w:tcPr>
            <w:tcW w:w="2166" w:type="dxa"/>
            <w:shd w:val="clear" w:color="auto" w:fill="000080"/>
            <w:vAlign w:val="center"/>
          </w:tcPr>
          <w:p w14:paraId="34E9E2F1" w14:textId="2E0CAC9F" w:rsidR="00FF329F" w:rsidRPr="00A80CAA" w:rsidRDefault="00FF329F" w:rsidP="000C6EAF">
            <w:pPr>
              <w:jc w:val="center"/>
              <w:rPr>
                <w:b/>
                <w:bCs/>
                <w:sz w:val="18"/>
                <w:szCs w:val="18"/>
                <w:lang w:eastAsia="ko-KR"/>
              </w:rPr>
            </w:pPr>
            <w:r w:rsidRPr="00A80CAA">
              <w:rPr>
                <w:b/>
                <w:bCs/>
                <w:sz w:val="18"/>
                <w:szCs w:val="18"/>
                <w:lang w:eastAsia="ko-KR"/>
              </w:rPr>
              <w:t>7</w:t>
            </w:r>
            <w:r w:rsidR="00ED51E4" w:rsidRPr="00A80CAA">
              <w:rPr>
                <w:b/>
                <w:bCs/>
                <w:sz w:val="18"/>
                <w:szCs w:val="18"/>
                <w:lang w:eastAsia="ko-KR"/>
              </w:rPr>
              <w:t xml:space="preserve"> [3]</w:t>
            </w:r>
          </w:p>
        </w:tc>
        <w:tc>
          <w:tcPr>
            <w:tcW w:w="7746" w:type="dxa"/>
          </w:tcPr>
          <w:p w14:paraId="0BB401F5" w14:textId="05C081DA" w:rsidR="00FF329F" w:rsidRPr="00A80CAA" w:rsidRDefault="00ED51E4" w:rsidP="000C6EAF">
            <w:pPr>
              <w:rPr>
                <w:sz w:val="18"/>
                <w:szCs w:val="18"/>
                <w:lang w:eastAsia="ko-KR"/>
              </w:rPr>
            </w:pPr>
            <w:r w:rsidRPr="00A80CAA">
              <w:rPr>
                <w:sz w:val="18"/>
                <w:szCs w:val="18"/>
                <w:lang w:eastAsia="ko-KR"/>
              </w:rPr>
              <w:t>ZTE [5</w:t>
            </w:r>
            <w:r w:rsidRPr="00A80CAA">
              <w:rPr>
                <w:sz w:val="18"/>
                <w:szCs w:val="18"/>
                <w:lang w:val="fr-FR" w:eastAsia="ko-KR"/>
              </w:rPr>
              <w:t xml:space="preserve">], Nokia/NSB [21], </w:t>
            </w:r>
            <w:r w:rsidRPr="00A80CAA">
              <w:rPr>
                <w:sz w:val="18"/>
                <w:szCs w:val="18"/>
                <w:lang w:val="fr-FR"/>
              </w:rPr>
              <w:t>Apple [16],</w:t>
            </w:r>
          </w:p>
        </w:tc>
      </w:tr>
      <w:tr w:rsidR="00FF329F" w14:paraId="36316F84" w14:textId="77777777" w:rsidTr="00A80CAA">
        <w:trPr>
          <w:trHeight w:val="287"/>
        </w:trPr>
        <w:tc>
          <w:tcPr>
            <w:tcW w:w="2166" w:type="dxa"/>
            <w:shd w:val="clear" w:color="auto" w:fill="000080"/>
            <w:vAlign w:val="center"/>
          </w:tcPr>
          <w:p w14:paraId="412875E1" w14:textId="2C98BC25" w:rsidR="00FF329F" w:rsidRPr="00A80CAA" w:rsidRDefault="00FF329F" w:rsidP="000C6EAF">
            <w:pPr>
              <w:jc w:val="center"/>
              <w:rPr>
                <w:b/>
                <w:bCs/>
                <w:sz w:val="18"/>
                <w:szCs w:val="18"/>
                <w:lang w:eastAsia="ko-KR"/>
              </w:rPr>
            </w:pPr>
            <w:r w:rsidRPr="00A80CAA">
              <w:rPr>
                <w:b/>
                <w:bCs/>
                <w:sz w:val="18"/>
                <w:szCs w:val="18"/>
                <w:lang w:eastAsia="ko-KR"/>
              </w:rPr>
              <w:t>8</w:t>
            </w:r>
            <w:r w:rsidR="00ED51E4" w:rsidRPr="00A80CAA">
              <w:rPr>
                <w:b/>
                <w:bCs/>
                <w:sz w:val="18"/>
                <w:szCs w:val="18"/>
                <w:lang w:eastAsia="ko-KR"/>
              </w:rPr>
              <w:t xml:space="preserve"> [5]</w:t>
            </w:r>
          </w:p>
        </w:tc>
        <w:tc>
          <w:tcPr>
            <w:tcW w:w="7746" w:type="dxa"/>
          </w:tcPr>
          <w:p w14:paraId="483F0F0E" w14:textId="3BFF1F43" w:rsidR="00FF329F" w:rsidRPr="00A80CAA" w:rsidRDefault="00ED51E4" w:rsidP="000C6EAF">
            <w:pPr>
              <w:rPr>
                <w:sz w:val="18"/>
                <w:szCs w:val="18"/>
                <w:lang w:eastAsia="ko-KR"/>
              </w:rPr>
            </w:pPr>
            <w:r w:rsidRPr="00A80CAA">
              <w:rPr>
                <w:sz w:val="18"/>
                <w:szCs w:val="18"/>
                <w:lang w:eastAsia="ko-KR"/>
              </w:rPr>
              <w:t xml:space="preserve">ZTE [5], Huawei/HiSi [3], </w:t>
            </w:r>
            <w:r w:rsidRPr="00A80CAA">
              <w:rPr>
                <w:sz w:val="18"/>
                <w:szCs w:val="18"/>
                <w:lang w:val="fr-FR" w:eastAsia="ko-KR"/>
              </w:rPr>
              <w:t xml:space="preserve">CATT [8], </w:t>
            </w:r>
            <w:r w:rsidRPr="00A80CAA">
              <w:rPr>
                <w:sz w:val="18"/>
                <w:szCs w:val="18"/>
                <w:lang w:val="fr-FR"/>
              </w:rPr>
              <w:t xml:space="preserve">Apple [16], </w:t>
            </w:r>
            <w:r w:rsidRPr="00A80CAA">
              <w:rPr>
                <w:sz w:val="18"/>
                <w:szCs w:val="18"/>
                <w:lang w:val="en-US"/>
              </w:rPr>
              <w:t>Ericsson [22]</w:t>
            </w:r>
          </w:p>
        </w:tc>
      </w:tr>
      <w:tr w:rsidR="00FF329F" w14:paraId="2FFB238E" w14:textId="77777777" w:rsidTr="00A80CAA">
        <w:trPr>
          <w:trHeight w:val="287"/>
        </w:trPr>
        <w:tc>
          <w:tcPr>
            <w:tcW w:w="2166" w:type="dxa"/>
            <w:shd w:val="clear" w:color="auto" w:fill="000080"/>
            <w:vAlign w:val="center"/>
          </w:tcPr>
          <w:p w14:paraId="0C35DFA2" w14:textId="183E9C26" w:rsidR="00FF329F" w:rsidRPr="00A80CAA" w:rsidRDefault="00FF329F" w:rsidP="000C6EAF">
            <w:pPr>
              <w:jc w:val="center"/>
              <w:rPr>
                <w:b/>
                <w:bCs/>
                <w:sz w:val="18"/>
                <w:szCs w:val="18"/>
                <w:lang w:eastAsia="ko-KR"/>
              </w:rPr>
            </w:pPr>
            <w:r w:rsidRPr="00A80CAA">
              <w:rPr>
                <w:b/>
                <w:bCs/>
                <w:sz w:val="18"/>
                <w:szCs w:val="18"/>
                <w:lang w:eastAsia="ko-KR"/>
              </w:rPr>
              <w:t>12</w:t>
            </w:r>
            <w:r w:rsidR="00ED51E4" w:rsidRPr="00A80CAA">
              <w:rPr>
                <w:b/>
                <w:bCs/>
                <w:sz w:val="18"/>
                <w:szCs w:val="18"/>
                <w:lang w:eastAsia="ko-KR"/>
              </w:rPr>
              <w:t xml:space="preserve"> [1]</w:t>
            </w:r>
          </w:p>
        </w:tc>
        <w:tc>
          <w:tcPr>
            <w:tcW w:w="7746" w:type="dxa"/>
          </w:tcPr>
          <w:p w14:paraId="09D0F2B1" w14:textId="6AB78DC6" w:rsidR="00FF329F" w:rsidRPr="00A80CAA" w:rsidRDefault="00ED51E4" w:rsidP="000C6EAF">
            <w:pPr>
              <w:rPr>
                <w:sz w:val="18"/>
                <w:szCs w:val="18"/>
                <w:lang w:eastAsia="ko-KR"/>
              </w:rPr>
            </w:pPr>
            <w:r w:rsidRPr="00A80CAA">
              <w:rPr>
                <w:sz w:val="18"/>
                <w:szCs w:val="18"/>
                <w:lang w:eastAsia="ko-KR"/>
              </w:rPr>
              <w:t>ZTE [5]</w:t>
            </w:r>
          </w:p>
        </w:tc>
      </w:tr>
      <w:tr w:rsidR="00FF329F" w14:paraId="4D420940" w14:textId="77777777" w:rsidTr="00A80CAA">
        <w:trPr>
          <w:trHeight w:val="287"/>
        </w:trPr>
        <w:tc>
          <w:tcPr>
            <w:tcW w:w="2166" w:type="dxa"/>
            <w:shd w:val="clear" w:color="auto" w:fill="000080"/>
            <w:vAlign w:val="center"/>
          </w:tcPr>
          <w:p w14:paraId="02E1D989" w14:textId="5B71B677" w:rsidR="00FF329F" w:rsidRPr="00A80CAA" w:rsidRDefault="00FF329F" w:rsidP="000C6EAF">
            <w:pPr>
              <w:jc w:val="center"/>
              <w:rPr>
                <w:b/>
                <w:bCs/>
                <w:sz w:val="18"/>
                <w:szCs w:val="18"/>
                <w:lang w:eastAsia="ko-KR"/>
              </w:rPr>
            </w:pPr>
            <w:r w:rsidRPr="00A80CAA">
              <w:rPr>
                <w:b/>
                <w:bCs/>
                <w:sz w:val="18"/>
                <w:szCs w:val="18"/>
                <w:lang w:eastAsia="ko-KR"/>
              </w:rPr>
              <w:t>16</w:t>
            </w:r>
            <w:r w:rsidR="00ED51E4" w:rsidRPr="00A80CAA">
              <w:rPr>
                <w:b/>
                <w:bCs/>
                <w:sz w:val="18"/>
                <w:szCs w:val="18"/>
                <w:lang w:eastAsia="ko-KR"/>
              </w:rPr>
              <w:t xml:space="preserve"> [1]</w:t>
            </w:r>
          </w:p>
        </w:tc>
        <w:tc>
          <w:tcPr>
            <w:tcW w:w="7746" w:type="dxa"/>
          </w:tcPr>
          <w:p w14:paraId="2D6315A4" w14:textId="478CA21D" w:rsidR="00FF329F" w:rsidRPr="00A80CAA" w:rsidRDefault="00ED51E4" w:rsidP="000C6EAF">
            <w:pPr>
              <w:rPr>
                <w:sz w:val="18"/>
                <w:szCs w:val="18"/>
                <w:lang w:eastAsia="ko-KR"/>
              </w:rPr>
            </w:pPr>
            <w:r w:rsidRPr="00A80CAA">
              <w:rPr>
                <w:sz w:val="18"/>
                <w:szCs w:val="18"/>
                <w:lang w:eastAsia="ko-KR"/>
              </w:rPr>
              <w:t>ZTE [5], China Telecom [11]</w:t>
            </w:r>
          </w:p>
        </w:tc>
      </w:tr>
    </w:tbl>
    <w:p w14:paraId="1C1C7DEC" w14:textId="77777777" w:rsidR="00A80CAA" w:rsidRPr="00A80CAA" w:rsidRDefault="00A80CAA" w:rsidP="00A80CAA">
      <w:pPr>
        <w:rPr>
          <w:sz w:val="22"/>
          <w:szCs w:val="22"/>
        </w:rPr>
      </w:pPr>
    </w:p>
    <w:p w14:paraId="6BC02D24" w14:textId="77777777" w:rsidR="00A80CAA" w:rsidRPr="000D7447" w:rsidRDefault="00A80CAA" w:rsidP="00A80CAA">
      <w:pPr>
        <w:jc w:val="both"/>
        <w:rPr>
          <w:sz w:val="22"/>
          <w:szCs w:val="22"/>
        </w:rPr>
      </w:pPr>
      <w:r>
        <w:rPr>
          <w:sz w:val="22"/>
          <w:szCs w:val="22"/>
          <w:highlight w:val="yellow"/>
        </w:rPr>
        <w:t>FL’s comments on Octobe</w:t>
      </w:r>
      <w:r w:rsidRPr="00F22994">
        <w:rPr>
          <w:sz w:val="22"/>
          <w:szCs w:val="22"/>
          <w:highlight w:val="yellow"/>
        </w:rPr>
        <w:t>r 11</w:t>
      </w:r>
    </w:p>
    <w:p w14:paraId="3F67DEEB" w14:textId="1465EDBA" w:rsidR="00A80CAA" w:rsidRDefault="00A80CAA" w:rsidP="00A80CAA">
      <w:pPr>
        <w:rPr>
          <w:sz w:val="22"/>
          <w:szCs w:val="22"/>
        </w:rPr>
      </w:pPr>
      <w:r>
        <w:rPr>
          <w:sz w:val="22"/>
          <w:szCs w:val="22"/>
        </w:rPr>
        <w:t xml:space="preserve">From FL’s perspective, given the way TBoMS is being designed, it is evident that a certain relationship should exist between </w:t>
      </w:r>
      <w:r w:rsidRPr="00A80CAA">
        <w:rPr>
          <w:i/>
          <w:iCs/>
          <w:sz w:val="22"/>
          <w:szCs w:val="22"/>
        </w:rPr>
        <w:t>N</w:t>
      </w:r>
      <w:r>
        <w:rPr>
          <w:sz w:val="22"/>
          <w:szCs w:val="22"/>
        </w:rPr>
        <w:t xml:space="preserve"> and </w:t>
      </w:r>
      <w:r w:rsidRPr="00A80CAA">
        <w:rPr>
          <w:i/>
          <w:iCs/>
          <w:sz w:val="22"/>
          <w:szCs w:val="22"/>
        </w:rPr>
        <w:t>M</w:t>
      </w:r>
      <w:r>
        <w:rPr>
          <w:sz w:val="22"/>
          <w:szCs w:val="22"/>
        </w:rPr>
        <w:t xml:space="preserve">. Their product indeed determines the total amount of allocated slots of TBoMS with repetitions, should repetitions be configured by NW. Additionally, their product may or may not coincide with any value supported in Rel-17 for PUSCH repetitions. This aspect could become relevant for the final decision and is worth mentioning here, </w:t>
      </w:r>
      <w:r w:rsidR="001A441D">
        <w:rPr>
          <w:sz w:val="22"/>
          <w:szCs w:val="22"/>
        </w:rPr>
        <w:t>given that it may be useful to</w:t>
      </w:r>
      <w:r>
        <w:rPr>
          <w:sz w:val="22"/>
          <w:szCs w:val="22"/>
        </w:rPr>
        <w:t xml:space="preserve"> ensure </w:t>
      </w:r>
      <w:r w:rsidR="001A441D">
        <w:rPr>
          <w:sz w:val="22"/>
          <w:szCs w:val="22"/>
        </w:rPr>
        <w:t xml:space="preserve">that the existing agreement on </w:t>
      </w:r>
      <w:r>
        <w:rPr>
          <w:sz w:val="22"/>
          <w:szCs w:val="22"/>
        </w:rPr>
        <w:t xml:space="preserve">the maximum value of the product </w:t>
      </w:r>
      <m:oMath>
        <m:r>
          <w:rPr>
            <w:rFonts w:ascii="Cambria Math" w:hAnsi="Cambria Math"/>
            <w:sz w:val="22"/>
            <w:szCs w:val="22"/>
          </w:rPr>
          <m:t>N*M</m:t>
        </m:r>
      </m:oMath>
      <w:r w:rsidR="00025754">
        <w:rPr>
          <w:sz w:val="22"/>
          <w:szCs w:val="22"/>
        </w:rPr>
        <w:t xml:space="preserve"> </w:t>
      </w:r>
      <w:r w:rsidR="001A441D">
        <w:rPr>
          <w:sz w:val="22"/>
          <w:szCs w:val="22"/>
        </w:rPr>
        <w:t xml:space="preserve">is respected, i.e., it shall </w:t>
      </w:r>
      <w:r>
        <w:rPr>
          <w:sz w:val="22"/>
          <w:szCs w:val="22"/>
        </w:rPr>
        <w:t>never exceed 32.</w:t>
      </w:r>
    </w:p>
    <w:p w14:paraId="1DC6A996" w14:textId="39CBAD4C" w:rsidR="00A80CAA" w:rsidRDefault="00A80CAA" w:rsidP="00A80CAA">
      <w:pPr>
        <w:rPr>
          <w:sz w:val="22"/>
          <w:szCs w:val="22"/>
        </w:rPr>
      </w:pPr>
      <w:r>
        <w:rPr>
          <w:sz w:val="22"/>
          <w:szCs w:val="22"/>
        </w:rPr>
        <w:lastRenderedPageBreak/>
        <w:t>At this stage</w:t>
      </w:r>
      <w:r w:rsidR="00022590">
        <w:rPr>
          <w:sz w:val="22"/>
          <w:szCs w:val="22"/>
        </w:rPr>
        <w:t>,</w:t>
      </w:r>
      <w:r>
        <w:rPr>
          <w:sz w:val="22"/>
          <w:szCs w:val="22"/>
        </w:rPr>
        <w:t xml:space="preserve"> it would seem advisable to approach the discussion in a modular way:</w:t>
      </w:r>
    </w:p>
    <w:p w14:paraId="4E018CBC" w14:textId="5053E8BB" w:rsidR="00A80CAA" w:rsidRDefault="00A80CAA" w:rsidP="007874F4">
      <w:pPr>
        <w:pStyle w:val="ListParagraph"/>
        <w:numPr>
          <w:ilvl w:val="0"/>
          <w:numId w:val="71"/>
        </w:numPr>
        <w:rPr>
          <w:sz w:val="22"/>
          <w:szCs w:val="22"/>
        </w:rPr>
      </w:pPr>
      <w:r>
        <w:rPr>
          <w:sz w:val="22"/>
          <w:szCs w:val="22"/>
        </w:rPr>
        <w:t xml:space="preserve">First a sub-set of possible candidate values for </w:t>
      </w:r>
      <w:r w:rsidRPr="00A80CAA">
        <w:rPr>
          <w:i/>
          <w:iCs/>
          <w:sz w:val="22"/>
          <w:szCs w:val="22"/>
        </w:rPr>
        <w:t>N</w:t>
      </w:r>
      <w:r>
        <w:rPr>
          <w:sz w:val="22"/>
          <w:szCs w:val="22"/>
        </w:rPr>
        <w:t xml:space="preserve"> and </w:t>
      </w:r>
      <w:r w:rsidRPr="00A80CAA">
        <w:rPr>
          <w:i/>
          <w:iCs/>
          <w:sz w:val="22"/>
          <w:szCs w:val="22"/>
        </w:rPr>
        <w:t>M</w:t>
      </w:r>
      <w:r>
        <w:rPr>
          <w:sz w:val="22"/>
          <w:szCs w:val="22"/>
        </w:rPr>
        <w:t xml:space="preserve"> are identified separately. </w:t>
      </w:r>
      <w:r w:rsidR="00025754">
        <w:rPr>
          <w:sz w:val="22"/>
          <w:szCs w:val="22"/>
        </w:rPr>
        <w:t>Some v</w:t>
      </w:r>
      <w:r>
        <w:rPr>
          <w:sz w:val="22"/>
          <w:szCs w:val="22"/>
        </w:rPr>
        <w:t xml:space="preserve">alues </w:t>
      </w:r>
      <w:r w:rsidR="00025754">
        <w:rPr>
          <w:sz w:val="22"/>
          <w:szCs w:val="22"/>
        </w:rPr>
        <w:t xml:space="preserve">in the table above have less than </w:t>
      </w:r>
      <w:r w:rsidR="009E77F5">
        <w:rPr>
          <w:sz w:val="22"/>
          <w:szCs w:val="22"/>
        </w:rPr>
        <w:t>4</w:t>
      </w:r>
      <w:r w:rsidR="00025754">
        <w:rPr>
          <w:sz w:val="22"/>
          <w:szCs w:val="22"/>
        </w:rPr>
        <w:t xml:space="preserve"> expressed preferences. </w:t>
      </w:r>
      <w:r w:rsidR="00022590">
        <w:rPr>
          <w:sz w:val="22"/>
          <w:szCs w:val="22"/>
        </w:rPr>
        <w:t>T</w:t>
      </w:r>
      <w:r w:rsidR="00025754">
        <w:rPr>
          <w:sz w:val="22"/>
          <w:szCs w:val="22"/>
        </w:rPr>
        <w:t xml:space="preserve">hose </w:t>
      </w:r>
      <w:r w:rsidR="009E77F5">
        <w:rPr>
          <w:sz w:val="22"/>
          <w:szCs w:val="22"/>
        </w:rPr>
        <w:t>c</w:t>
      </w:r>
      <w:r w:rsidR="00025754">
        <w:rPr>
          <w:sz w:val="22"/>
          <w:szCs w:val="22"/>
        </w:rPr>
        <w:t xml:space="preserve">ould be considered weaker </w:t>
      </w:r>
      <w:r w:rsidR="00022590">
        <w:rPr>
          <w:sz w:val="22"/>
          <w:szCs w:val="22"/>
        </w:rPr>
        <w:t>candidates and</w:t>
      </w:r>
      <w:r w:rsidR="00025754">
        <w:rPr>
          <w:sz w:val="22"/>
          <w:szCs w:val="22"/>
        </w:rPr>
        <w:t xml:space="preserve"> discarded</w:t>
      </w:r>
      <w:r>
        <w:rPr>
          <w:sz w:val="22"/>
          <w:szCs w:val="22"/>
        </w:rPr>
        <w:t xml:space="preserve"> due to lack of support</w:t>
      </w:r>
      <w:r w:rsidR="009E77F5">
        <w:rPr>
          <w:sz w:val="22"/>
          <w:szCs w:val="22"/>
        </w:rPr>
        <w:t>,</w:t>
      </w:r>
      <w:r w:rsidR="00025754">
        <w:rPr>
          <w:sz w:val="22"/>
          <w:szCs w:val="22"/>
        </w:rPr>
        <w:t xml:space="preserve"> as soon as the first check is complete (please see below)</w:t>
      </w:r>
      <w:r>
        <w:rPr>
          <w:sz w:val="22"/>
          <w:szCs w:val="22"/>
        </w:rPr>
        <w:t>.</w:t>
      </w:r>
      <w:r w:rsidR="00022590">
        <w:rPr>
          <w:sz w:val="22"/>
          <w:szCs w:val="22"/>
        </w:rPr>
        <w:t xml:space="preserve"> For instance, the candidates which satisfy this rule would currently be {2,4,8}</w:t>
      </w:r>
      <w:r w:rsidR="009E77F5">
        <w:rPr>
          <w:sz w:val="22"/>
          <w:szCs w:val="22"/>
        </w:rPr>
        <w:t>. In this context, it is worth observing that the candidate</w:t>
      </w:r>
      <w:r w:rsidR="00022590">
        <w:rPr>
          <w:sz w:val="22"/>
          <w:szCs w:val="22"/>
        </w:rPr>
        <w:t xml:space="preserve"> N=1 </w:t>
      </w:r>
      <w:r w:rsidR="009E77F5">
        <w:rPr>
          <w:sz w:val="22"/>
          <w:szCs w:val="22"/>
        </w:rPr>
        <w:t xml:space="preserve">is been proposed by few companies to activate TBoMS/PUSCH repetitions via TDRA table directly, i.e., N=1 would be associated to legacy </w:t>
      </w:r>
      <w:r w:rsidR="00FE221C">
        <w:rPr>
          <w:sz w:val="22"/>
          <w:szCs w:val="22"/>
        </w:rPr>
        <w:t>Type A</w:t>
      </w:r>
      <w:r w:rsidR="009E77F5">
        <w:rPr>
          <w:sz w:val="22"/>
          <w:szCs w:val="22"/>
        </w:rPr>
        <w:t xml:space="preserve"> PUSCH repetitions and N&gt;1 to TBoMS.</w:t>
      </w:r>
    </w:p>
    <w:p w14:paraId="4527D67E" w14:textId="0BDFB43F" w:rsidR="00025754" w:rsidRDefault="00A80CAA" w:rsidP="007874F4">
      <w:pPr>
        <w:pStyle w:val="ListParagraph"/>
        <w:numPr>
          <w:ilvl w:val="0"/>
          <w:numId w:val="71"/>
        </w:numPr>
        <w:rPr>
          <w:sz w:val="22"/>
          <w:szCs w:val="22"/>
        </w:rPr>
      </w:pPr>
      <w:r>
        <w:rPr>
          <w:sz w:val="22"/>
          <w:szCs w:val="22"/>
        </w:rPr>
        <w:t xml:space="preserve">A further selection is performed afterwards, with or without accounting for the value of the product </w:t>
      </w:r>
      <m:oMath>
        <m:r>
          <w:rPr>
            <w:rFonts w:ascii="Cambria Math" w:hAnsi="Cambria Math"/>
            <w:sz w:val="22"/>
            <w:szCs w:val="22"/>
          </w:rPr>
          <m:t>N*M</m:t>
        </m:r>
      </m:oMath>
      <w:r>
        <w:rPr>
          <w:i/>
          <w:iCs/>
          <w:sz w:val="22"/>
          <w:szCs w:val="22"/>
        </w:rPr>
        <w:t xml:space="preserve">. </w:t>
      </w:r>
      <w:r>
        <w:rPr>
          <w:sz w:val="22"/>
          <w:szCs w:val="22"/>
        </w:rPr>
        <w:t>This last aspect will be subject of a question to the group.</w:t>
      </w:r>
    </w:p>
    <w:p w14:paraId="67D58B23" w14:textId="77777777" w:rsidR="00025754" w:rsidRPr="00025754" w:rsidRDefault="00025754" w:rsidP="00025754">
      <w:pPr>
        <w:pStyle w:val="ListParagraph"/>
        <w:ind w:left="780"/>
        <w:rPr>
          <w:sz w:val="22"/>
          <w:szCs w:val="22"/>
        </w:rPr>
      </w:pPr>
    </w:p>
    <w:p w14:paraId="6801E558" w14:textId="77777777" w:rsidR="00D340FA" w:rsidRPr="007E17D5" w:rsidRDefault="00D340FA" w:rsidP="00D340FA">
      <w:pPr>
        <w:pStyle w:val="Heading5"/>
        <w:rPr>
          <w:b/>
          <w:sz w:val="28"/>
          <w:szCs w:val="24"/>
          <w:lang w:val="en-US"/>
        </w:rPr>
      </w:pPr>
      <w:r w:rsidRPr="007E17D5">
        <w:rPr>
          <w:b/>
          <w:sz w:val="28"/>
          <w:szCs w:val="24"/>
          <w:lang w:val="en-US"/>
        </w:rPr>
        <w:t>First round of discussion</w:t>
      </w:r>
    </w:p>
    <w:p w14:paraId="6A6C2809" w14:textId="77777777" w:rsidR="00025754" w:rsidRPr="00025754" w:rsidRDefault="00025754" w:rsidP="00025754">
      <w:pPr>
        <w:rPr>
          <w:sz w:val="22"/>
          <w:szCs w:val="22"/>
        </w:rPr>
      </w:pPr>
      <w:r>
        <w:rPr>
          <w:sz w:val="22"/>
          <w:szCs w:val="22"/>
        </w:rPr>
        <w:t>Companies are invited to confirm/modify/add their preference in the table below</w:t>
      </w:r>
    </w:p>
    <w:tbl>
      <w:tblPr>
        <w:tblStyle w:val="TableGrid8"/>
        <w:tblW w:w="9912" w:type="dxa"/>
        <w:tblLook w:val="04A0" w:firstRow="1" w:lastRow="0" w:firstColumn="1" w:lastColumn="0" w:noHBand="0" w:noVBand="1"/>
      </w:tblPr>
      <w:tblGrid>
        <w:gridCol w:w="2166"/>
        <w:gridCol w:w="7746"/>
      </w:tblGrid>
      <w:tr w:rsidR="00025754" w14:paraId="2B1984BA" w14:textId="77777777" w:rsidTr="000C6EAF">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5248C838" w14:textId="77777777" w:rsidR="00025754" w:rsidRDefault="00025754" w:rsidP="000C6EAF">
            <w:pPr>
              <w:jc w:val="center"/>
              <w:rPr>
                <w:lang w:eastAsia="ko-KR"/>
              </w:rPr>
            </w:pPr>
          </w:p>
        </w:tc>
        <w:tc>
          <w:tcPr>
            <w:tcW w:w="7746" w:type="dxa"/>
            <w:vAlign w:val="center"/>
          </w:tcPr>
          <w:p w14:paraId="4D35FC36" w14:textId="77777777" w:rsidR="00025754" w:rsidRDefault="00025754" w:rsidP="000C6EAF">
            <w:pPr>
              <w:jc w:val="center"/>
              <w:rPr>
                <w:lang w:eastAsia="ko-KR"/>
              </w:rPr>
            </w:pPr>
            <w:r>
              <w:rPr>
                <w:lang w:eastAsia="ko-KR"/>
              </w:rPr>
              <w:t>Company name</w:t>
            </w:r>
          </w:p>
        </w:tc>
      </w:tr>
      <w:tr w:rsidR="00025754" w:rsidRPr="00A80CAA" w14:paraId="3B097A8E" w14:textId="77777777" w:rsidTr="000C6EAF">
        <w:trPr>
          <w:trHeight w:val="268"/>
        </w:trPr>
        <w:tc>
          <w:tcPr>
            <w:tcW w:w="2166" w:type="dxa"/>
            <w:shd w:val="clear" w:color="auto" w:fill="000080"/>
            <w:vAlign w:val="center"/>
          </w:tcPr>
          <w:p w14:paraId="0D0596A2" w14:textId="77777777" w:rsidR="00025754" w:rsidRPr="00A80CAA" w:rsidRDefault="00025754" w:rsidP="000C6EAF">
            <w:pPr>
              <w:jc w:val="center"/>
              <w:rPr>
                <w:b/>
                <w:bCs/>
                <w:sz w:val="18"/>
                <w:szCs w:val="18"/>
                <w:lang w:eastAsia="ko-KR"/>
              </w:rPr>
            </w:pPr>
            <w:r>
              <w:rPr>
                <w:b/>
                <w:bCs/>
                <w:sz w:val="18"/>
                <w:szCs w:val="18"/>
                <w:lang w:eastAsia="ko-KR"/>
              </w:rPr>
              <w:t>N=</w:t>
            </w:r>
            <w:r w:rsidRPr="00A80CAA">
              <w:rPr>
                <w:b/>
                <w:bCs/>
                <w:sz w:val="18"/>
                <w:szCs w:val="18"/>
                <w:lang w:eastAsia="ko-KR"/>
              </w:rPr>
              <w:t xml:space="preserve">1 </w:t>
            </w:r>
          </w:p>
        </w:tc>
        <w:tc>
          <w:tcPr>
            <w:tcW w:w="7746" w:type="dxa"/>
          </w:tcPr>
          <w:p w14:paraId="2A708E22" w14:textId="77777777" w:rsidR="00025754" w:rsidRPr="00A80CAA" w:rsidRDefault="00025754" w:rsidP="000C6EAF">
            <w:pPr>
              <w:rPr>
                <w:sz w:val="18"/>
                <w:szCs w:val="18"/>
                <w:lang w:val="en-US" w:eastAsia="zh-CN"/>
              </w:rPr>
            </w:pPr>
          </w:p>
        </w:tc>
      </w:tr>
      <w:tr w:rsidR="00025754" w:rsidRPr="00A80CAA" w14:paraId="23E527BB" w14:textId="77777777" w:rsidTr="000C6EAF">
        <w:trPr>
          <w:trHeight w:val="287"/>
        </w:trPr>
        <w:tc>
          <w:tcPr>
            <w:tcW w:w="2166" w:type="dxa"/>
            <w:shd w:val="clear" w:color="auto" w:fill="000080"/>
            <w:vAlign w:val="center"/>
          </w:tcPr>
          <w:p w14:paraId="75AF6902" w14:textId="77777777" w:rsidR="00025754" w:rsidRPr="00A80CAA" w:rsidRDefault="00025754" w:rsidP="000C6EAF">
            <w:pPr>
              <w:jc w:val="center"/>
              <w:rPr>
                <w:b/>
                <w:bCs/>
                <w:sz w:val="18"/>
                <w:szCs w:val="18"/>
                <w:lang w:eastAsia="ko-KR"/>
              </w:rPr>
            </w:pPr>
            <w:r>
              <w:rPr>
                <w:b/>
                <w:bCs/>
                <w:sz w:val="18"/>
                <w:szCs w:val="18"/>
                <w:lang w:eastAsia="ko-KR"/>
              </w:rPr>
              <w:t>N=2</w:t>
            </w:r>
          </w:p>
        </w:tc>
        <w:tc>
          <w:tcPr>
            <w:tcW w:w="7746" w:type="dxa"/>
          </w:tcPr>
          <w:p w14:paraId="655C603E" w14:textId="77777777" w:rsidR="00025754" w:rsidRPr="00A80CAA" w:rsidRDefault="00025754" w:rsidP="000C6EAF">
            <w:pPr>
              <w:rPr>
                <w:sz w:val="18"/>
                <w:szCs w:val="18"/>
                <w:lang w:val="fr-FR" w:eastAsia="ko-KR"/>
              </w:rPr>
            </w:pPr>
          </w:p>
        </w:tc>
      </w:tr>
      <w:tr w:rsidR="00025754" w:rsidRPr="00A80CAA" w14:paraId="7E69D91E" w14:textId="77777777" w:rsidTr="000C6EAF">
        <w:trPr>
          <w:trHeight w:val="287"/>
        </w:trPr>
        <w:tc>
          <w:tcPr>
            <w:tcW w:w="2166" w:type="dxa"/>
            <w:shd w:val="clear" w:color="auto" w:fill="000080"/>
            <w:vAlign w:val="center"/>
          </w:tcPr>
          <w:p w14:paraId="2931F86B" w14:textId="77777777" w:rsidR="00025754" w:rsidRPr="00A80CAA" w:rsidRDefault="00025754" w:rsidP="000C6EAF">
            <w:pPr>
              <w:jc w:val="center"/>
              <w:rPr>
                <w:b/>
                <w:bCs/>
                <w:sz w:val="18"/>
                <w:szCs w:val="18"/>
                <w:lang w:eastAsia="ko-KR"/>
              </w:rPr>
            </w:pPr>
            <w:r>
              <w:rPr>
                <w:b/>
                <w:bCs/>
                <w:sz w:val="18"/>
                <w:szCs w:val="18"/>
                <w:lang w:eastAsia="ko-KR"/>
              </w:rPr>
              <w:t>N=3</w:t>
            </w:r>
          </w:p>
        </w:tc>
        <w:tc>
          <w:tcPr>
            <w:tcW w:w="7746" w:type="dxa"/>
          </w:tcPr>
          <w:p w14:paraId="7D13DF48" w14:textId="77777777" w:rsidR="00025754" w:rsidRPr="00A80CAA" w:rsidRDefault="00025754" w:rsidP="000C6EAF">
            <w:pPr>
              <w:rPr>
                <w:sz w:val="18"/>
                <w:szCs w:val="18"/>
                <w:lang w:val="fr-FR" w:eastAsia="ko-KR"/>
              </w:rPr>
            </w:pPr>
          </w:p>
        </w:tc>
      </w:tr>
      <w:tr w:rsidR="00025754" w:rsidRPr="00A80CAA" w14:paraId="0F522E1B" w14:textId="77777777" w:rsidTr="000C6EAF">
        <w:trPr>
          <w:trHeight w:val="287"/>
        </w:trPr>
        <w:tc>
          <w:tcPr>
            <w:tcW w:w="2166" w:type="dxa"/>
            <w:shd w:val="clear" w:color="auto" w:fill="000080"/>
            <w:vAlign w:val="center"/>
          </w:tcPr>
          <w:p w14:paraId="3DBB5FCA" w14:textId="77777777" w:rsidR="00025754" w:rsidRPr="00A80CAA" w:rsidRDefault="00025754" w:rsidP="000C6EAF">
            <w:pPr>
              <w:jc w:val="center"/>
              <w:rPr>
                <w:b/>
                <w:bCs/>
                <w:sz w:val="18"/>
                <w:szCs w:val="18"/>
                <w:lang w:eastAsia="ko-KR"/>
              </w:rPr>
            </w:pPr>
            <w:r>
              <w:rPr>
                <w:b/>
                <w:bCs/>
                <w:sz w:val="18"/>
                <w:szCs w:val="18"/>
                <w:lang w:eastAsia="ko-KR"/>
              </w:rPr>
              <w:t>N=4</w:t>
            </w:r>
          </w:p>
        </w:tc>
        <w:tc>
          <w:tcPr>
            <w:tcW w:w="7746" w:type="dxa"/>
          </w:tcPr>
          <w:p w14:paraId="5856A704" w14:textId="77777777" w:rsidR="00025754" w:rsidRPr="00A80CAA" w:rsidRDefault="00025754" w:rsidP="000C6EAF">
            <w:pPr>
              <w:rPr>
                <w:sz w:val="18"/>
                <w:szCs w:val="18"/>
                <w:lang w:val="fr-FR" w:eastAsia="ko-KR"/>
              </w:rPr>
            </w:pPr>
          </w:p>
        </w:tc>
      </w:tr>
      <w:tr w:rsidR="00025754" w:rsidRPr="00A80CAA" w14:paraId="7E2985D8" w14:textId="77777777" w:rsidTr="000C6EAF">
        <w:trPr>
          <w:trHeight w:val="287"/>
        </w:trPr>
        <w:tc>
          <w:tcPr>
            <w:tcW w:w="2166" w:type="dxa"/>
            <w:shd w:val="clear" w:color="auto" w:fill="000080"/>
            <w:vAlign w:val="center"/>
          </w:tcPr>
          <w:p w14:paraId="5EBF79A1" w14:textId="77777777" w:rsidR="00025754" w:rsidRPr="00A80CAA" w:rsidRDefault="00025754" w:rsidP="000C6EAF">
            <w:pPr>
              <w:jc w:val="center"/>
              <w:rPr>
                <w:b/>
                <w:bCs/>
                <w:sz w:val="18"/>
                <w:szCs w:val="18"/>
                <w:lang w:eastAsia="ko-KR"/>
              </w:rPr>
            </w:pPr>
            <w:r>
              <w:rPr>
                <w:b/>
                <w:bCs/>
                <w:sz w:val="18"/>
                <w:szCs w:val="18"/>
                <w:lang w:eastAsia="ko-KR"/>
              </w:rPr>
              <w:t>N=5</w:t>
            </w:r>
          </w:p>
        </w:tc>
        <w:tc>
          <w:tcPr>
            <w:tcW w:w="7746" w:type="dxa"/>
          </w:tcPr>
          <w:p w14:paraId="72A9FBB0" w14:textId="77777777" w:rsidR="00025754" w:rsidRPr="00A80CAA" w:rsidRDefault="00025754" w:rsidP="000C6EAF">
            <w:pPr>
              <w:rPr>
                <w:sz w:val="18"/>
                <w:szCs w:val="18"/>
                <w:lang w:eastAsia="ko-KR"/>
              </w:rPr>
            </w:pPr>
          </w:p>
        </w:tc>
      </w:tr>
      <w:tr w:rsidR="00025754" w:rsidRPr="00A80CAA" w14:paraId="44CF97EC" w14:textId="77777777" w:rsidTr="000C6EAF">
        <w:trPr>
          <w:trHeight w:val="287"/>
        </w:trPr>
        <w:tc>
          <w:tcPr>
            <w:tcW w:w="2166" w:type="dxa"/>
            <w:shd w:val="clear" w:color="auto" w:fill="000080"/>
            <w:vAlign w:val="center"/>
          </w:tcPr>
          <w:p w14:paraId="1A00B9DD" w14:textId="77777777" w:rsidR="00025754" w:rsidRPr="00A80CAA" w:rsidRDefault="00025754" w:rsidP="000C6EAF">
            <w:pPr>
              <w:jc w:val="center"/>
              <w:rPr>
                <w:b/>
                <w:bCs/>
                <w:sz w:val="18"/>
                <w:szCs w:val="18"/>
                <w:lang w:eastAsia="ko-KR"/>
              </w:rPr>
            </w:pPr>
            <w:r>
              <w:rPr>
                <w:b/>
                <w:bCs/>
                <w:sz w:val="18"/>
                <w:szCs w:val="18"/>
                <w:lang w:eastAsia="ko-KR"/>
              </w:rPr>
              <w:t>N=6</w:t>
            </w:r>
          </w:p>
        </w:tc>
        <w:tc>
          <w:tcPr>
            <w:tcW w:w="7746" w:type="dxa"/>
          </w:tcPr>
          <w:p w14:paraId="28E719A5" w14:textId="77777777" w:rsidR="00025754" w:rsidRPr="00A80CAA" w:rsidRDefault="00025754" w:rsidP="000C6EAF">
            <w:pPr>
              <w:rPr>
                <w:sz w:val="18"/>
                <w:szCs w:val="18"/>
                <w:lang w:eastAsia="ko-KR"/>
              </w:rPr>
            </w:pPr>
          </w:p>
        </w:tc>
      </w:tr>
      <w:tr w:rsidR="00025754" w:rsidRPr="00A80CAA" w14:paraId="00DD49E3" w14:textId="77777777" w:rsidTr="000C6EAF">
        <w:trPr>
          <w:trHeight w:val="287"/>
        </w:trPr>
        <w:tc>
          <w:tcPr>
            <w:tcW w:w="2166" w:type="dxa"/>
            <w:shd w:val="clear" w:color="auto" w:fill="000080"/>
            <w:vAlign w:val="center"/>
          </w:tcPr>
          <w:p w14:paraId="6B040F6D" w14:textId="77777777" w:rsidR="00025754" w:rsidRPr="00A80CAA" w:rsidRDefault="00025754" w:rsidP="000C6EAF">
            <w:pPr>
              <w:jc w:val="center"/>
              <w:rPr>
                <w:b/>
                <w:bCs/>
                <w:sz w:val="18"/>
                <w:szCs w:val="18"/>
                <w:lang w:eastAsia="ko-KR"/>
              </w:rPr>
            </w:pPr>
            <w:r>
              <w:rPr>
                <w:b/>
                <w:bCs/>
                <w:sz w:val="18"/>
                <w:szCs w:val="18"/>
                <w:lang w:eastAsia="ko-KR"/>
              </w:rPr>
              <w:t>N=7</w:t>
            </w:r>
          </w:p>
        </w:tc>
        <w:tc>
          <w:tcPr>
            <w:tcW w:w="7746" w:type="dxa"/>
          </w:tcPr>
          <w:p w14:paraId="15D0A882" w14:textId="77777777" w:rsidR="00025754" w:rsidRPr="00A80CAA" w:rsidRDefault="00025754" w:rsidP="000C6EAF">
            <w:pPr>
              <w:rPr>
                <w:sz w:val="18"/>
                <w:szCs w:val="18"/>
                <w:lang w:eastAsia="ko-KR"/>
              </w:rPr>
            </w:pPr>
          </w:p>
        </w:tc>
      </w:tr>
      <w:tr w:rsidR="00025754" w:rsidRPr="00A80CAA" w14:paraId="7FE82C7C" w14:textId="77777777" w:rsidTr="000C6EAF">
        <w:trPr>
          <w:trHeight w:val="287"/>
        </w:trPr>
        <w:tc>
          <w:tcPr>
            <w:tcW w:w="2166" w:type="dxa"/>
            <w:shd w:val="clear" w:color="auto" w:fill="000080"/>
            <w:vAlign w:val="center"/>
          </w:tcPr>
          <w:p w14:paraId="446847F5" w14:textId="77777777" w:rsidR="00025754" w:rsidRPr="00A80CAA" w:rsidRDefault="00025754" w:rsidP="000C6EAF">
            <w:pPr>
              <w:jc w:val="center"/>
              <w:rPr>
                <w:b/>
                <w:bCs/>
                <w:sz w:val="18"/>
                <w:szCs w:val="18"/>
                <w:lang w:eastAsia="ko-KR"/>
              </w:rPr>
            </w:pPr>
            <w:r>
              <w:rPr>
                <w:b/>
                <w:bCs/>
                <w:sz w:val="18"/>
                <w:szCs w:val="18"/>
                <w:lang w:eastAsia="ko-KR"/>
              </w:rPr>
              <w:t>N=8</w:t>
            </w:r>
          </w:p>
        </w:tc>
        <w:tc>
          <w:tcPr>
            <w:tcW w:w="7746" w:type="dxa"/>
          </w:tcPr>
          <w:p w14:paraId="6F9D4836" w14:textId="77777777" w:rsidR="00025754" w:rsidRPr="00A80CAA" w:rsidRDefault="00025754" w:rsidP="000C6EAF">
            <w:pPr>
              <w:rPr>
                <w:sz w:val="18"/>
                <w:szCs w:val="18"/>
                <w:lang w:eastAsia="ko-KR"/>
              </w:rPr>
            </w:pPr>
          </w:p>
        </w:tc>
      </w:tr>
      <w:tr w:rsidR="00025754" w:rsidRPr="00A80CAA" w14:paraId="55090026" w14:textId="77777777" w:rsidTr="000C6EAF">
        <w:trPr>
          <w:trHeight w:val="287"/>
        </w:trPr>
        <w:tc>
          <w:tcPr>
            <w:tcW w:w="2166" w:type="dxa"/>
            <w:shd w:val="clear" w:color="auto" w:fill="000080"/>
            <w:vAlign w:val="center"/>
          </w:tcPr>
          <w:p w14:paraId="08FF8E68" w14:textId="77777777" w:rsidR="00025754" w:rsidRPr="00A80CAA" w:rsidRDefault="00025754" w:rsidP="000C6EAF">
            <w:pPr>
              <w:jc w:val="center"/>
              <w:rPr>
                <w:b/>
                <w:bCs/>
                <w:sz w:val="18"/>
                <w:szCs w:val="18"/>
                <w:lang w:eastAsia="ko-KR"/>
              </w:rPr>
            </w:pPr>
            <w:r>
              <w:rPr>
                <w:b/>
                <w:bCs/>
                <w:sz w:val="18"/>
                <w:szCs w:val="18"/>
                <w:lang w:eastAsia="ko-KR"/>
              </w:rPr>
              <w:t>N=12</w:t>
            </w:r>
          </w:p>
        </w:tc>
        <w:tc>
          <w:tcPr>
            <w:tcW w:w="7746" w:type="dxa"/>
          </w:tcPr>
          <w:p w14:paraId="4F06DAE9" w14:textId="77777777" w:rsidR="00025754" w:rsidRPr="00A80CAA" w:rsidRDefault="00025754" w:rsidP="000C6EAF">
            <w:pPr>
              <w:rPr>
                <w:sz w:val="18"/>
                <w:szCs w:val="18"/>
                <w:lang w:eastAsia="ko-KR"/>
              </w:rPr>
            </w:pPr>
          </w:p>
        </w:tc>
      </w:tr>
      <w:tr w:rsidR="00025754" w:rsidRPr="00A80CAA" w14:paraId="2193562E" w14:textId="77777777" w:rsidTr="000C6EAF">
        <w:trPr>
          <w:trHeight w:val="287"/>
        </w:trPr>
        <w:tc>
          <w:tcPr>
            <w:tcW w:w="2166" w:type="dxa"/>
            <w:shd w:val="clear" w:color="auto" w:fill="000080"/>
            <w:vAlign w:val="center"/>
          </w:tcPr>
          <w:p w14:paraId="55579409" w14:textId="77777777" w:rsidR="00025754" w:rsidRPr="00A80CAA" w:rsidRDefault="00025754" w:rsidP="000C6EAF">
            <w:pPr>
              <w:jc w:val="center"/>
              <w:rPr>
                <w:b/>
                <w:bCs/>
                <w:sz w:val="18"/>
                <w:szCs w:val="18"/>
                <w:lang w:eastAsia="ko-KR"/>
              </w:rPr>
            </w:pPr>
            <w:r>
              <w:rPr>
                <w:b/>
                <w:bCs/>
                <w:sz w:val="18"/>
                <w:szCs w:val="18"/>
                <w:lang w:eastAsia="ko-KR"/>
              </w:rPr>
              <w:t>N=16</w:t>
            </w:r>
          </w:p>
        </w:tc>
        <w:tc>
          <w:tcPr>
            <w:tcW w:w="7746" w:type="dxa"/>
          </w:tcPr>
          <w:p w14:paraId="1BD6FC22" w14:textId="77777777" w:rsidR="00025754" w:rsidRPr="00A80CAA" w:rsidRDefault="00025754" w:rsidP="000C6EAF">
            <w:pPr>
              <w:rPr>
                <w:sz w:val="18"/>
                <w:szCs w:val="18"/>
                <w:lang w:eastAsia="ko-KR"/>
              </w:rPr>
            </w:pPr>
          </w:p>
        </w:tc>
      </w:tr>
    </w:tbl>
    <w:p w14:paraId="2C5DF489" w14:textId="77777777" w:rsidR="00025754" w:rsidRDefault="00025754" w:rsidP="00025754">
      <w:pPr>
        <w:rPr>
          <w:lang w:val="en-US"/>
        </w:rPr>
      </w:pPr>
    </w:p>
    <w:p w14:paraId="2B7AECBC" w14:textId="482F9691" w:rsidR="00025754" w:rsidRPr="00025754" w:rsidRDefault="00025754" w:rsidP="00025754">
      <w:pPr>
        <w:rPr>
          <w:sz w:val="22"/>
          <w:szCs w:val="22"/>
          <w:lang w:val="en-US"/>
        </w:rPr>
      </w:pPr>
      <w:r w:rsidRPr="00025754">
        <w:rPr>
          <w:sz w:val="22"/>
          <w:szCs w:val="22"/>
          <w:lang w:val="en-US"/>
        </w:rPr>
        <w:t xml:space="preserve">Companies are also invited to consider the following question and provide </w:t>
      </w:r>
      <w:r w:rsidR="00022590">
        <w:rPr>
          <w:sz w:val="22"/>
          <w:szCs w:val="22"/>
          <w:lang w:val="en-US"/>
        </w:rPr>
        <w:t xml:space="preserve">an </w:t>
      </w:r>
      <w:r w:rsidRPr="00025754">
        <w:rPr>
          <w:sz w:val="22"/>
          <w:szCs w:val="22"/>
          <w:lang w:val="en-US"/>
        </w:rPr>
        <w:t>answer in the Table below.</w:t>
      </w:r>
    </w:p>
    <w:p w14:paraId="25D8AE48" w14:textId="77777777" w:rsidR="00025754" w:rsidRDefault="00025754" w:rsidP="00025754">
      <w:pPr>
        <w:rPr>
          <w:lang w:val="en-US"/>
        </w:rPr>
      </w:pPr>
    </w:p>
    <w:p w14:paraId="04A2CCA9" w14:textId="1032AB8C" w:rsidR="00025754" w:rsidRPr="00025754" w:rsidRDefault="00025754" w:rsidP="00025754">
      <w:pPr>
        <w:rPr>
          <w:i/>
          <w:iCs/>
          <w:sz w:val="22"/>
          <w:szCs w:val="22"/>
          <w:highlight w:val="yellow"/>
        </w:rPr>
      </w:pPr>
      <w:r w:rsidRPr="001A441D">
        <w:rPr>
          <w:b/>
          <w:bCs/>
          <w:sz w:val="22"/>
          <w:highlight w:val="yellow"/>
          <w:lang w:val="en-US"/>
        </w:rPr>
        <w:t>2.</w:t>
      </w:r>
      <w:r w:rsidR="009E77F5">
        <w:rPr>
          <w:b/>
          <w:bCs/>
          <w:sz w:val="22"/>
          <w:highlight w:val="yellow"/>
          <w:lang w:val="en-US"/>
        </w:rPr>
        <w:t>1.</w:t>
      </w:r>
      <w:r w:rsidRPr="001A441D">
        <w:rPr>
          <w:b/>
          <w:bCs/>
          <w:sz w:val="22"/>
          <w:highlight w:val="yellow"/>
          <w:lang w:val="en-US"/>
        </w:rPr>
        <w:t>1.</w:t>
      </w:r>
      <w:r w:rsidR="009E77F5">
        <w:rPr>
          <w:b/>
          <w:bCs/>
          <w:sz w:val="22"/>
          <w:highlight w:val="yellow"/>
          <w:lang w:val="en-US"/>
        </w:rPr>
        <w:t>2</w:t>
      </w:r>
      <w:r w:rsidRPr="001A441D">
        <w:rPr>
          <w:b/>
          <w:bCs/>
          <w:sz w:val="22"/>
          <w:highlight w:val="yellow"/>
          <w:lang w:val="en-US"/>
        </w:rPr>
        <w:t>-Q1</w:t>
      </w:r>
      <w:r w:rsidRPr="001A441D">
        <w:rPr>
          <w:sz w:val="22"/>
          <w:szCs w:val="22"/>
          <w:highlight w:val="yellow"/>
        </w:rPr>
        <w:t xml:space="preserve">. </w:t>
      </w:r>
      <w:r w:rsidRPr="001A441D">
        <w:rPr>
          <w:i/>
          <w:iCs/>
          <w:sz w:val="22"/>
          <w:szCs w:val="22"/>
          <w:highlight w:val="yellow"/>
        </w:rPr>
        <w:t xml:space="preserve">Which of the following constraints, if any, </w:t>
      </w:r>
      <w:r w:rsidR="001A441D" w:rsidRPr="001A441D">
        <w:rPr>
          <w:i/>
          <w:iCs/>
          <w:sz w:val="22"/>
          <w:szCs w:val="22"/>
          <w:highlight w:val="yellow"/>
        </w:rPr>
        <w:t xml:space="preserve">aside from the already agreed </w:t>
      </w:r>
      <m:oMath>
        <m:r>
          <w:rPr>
            <w:rFonts w:ascii="Cambria Math" w:hAnsi="Cambria Math"/>
            <w:sz w:val="22"/>
            <w:szCs w:val="22"/>
            <w:highlight w:val="yellow"/>
          </w:rPr>
          <m:t>N*M≤32</m:t>
        </m:r>
      </m:oMath>
      <w:r w:rsidR="001A441D">
        <w:rPr>
          <w:i/>
          <w:iCs/>
          <w:sz w:val="22"/>
          <w:szCs w:val="22"/>
          <w:highlight w:val="yellow"/>
        </w:rPr>
        <w:t xml:space="preserve">, </w:t>
      </w:r>
      <w:r>
        <w:rPr>
          <w:i/>
          <w:iCs/>
          <w:sz w:val="22"/>
          <w:szCs w:val="22"/>
          <w:highlight w:val="yellow"/>
        </w:rPr>
        <w:t>are to be accounted for</w:t>
      </w:r>
      <w:r w:rsidRPr="00025754">
        <w:rPr>
          <w:i/>
          <w:iCs/>
          <w:sz w:val="22"/>
          <w:szCs w:val="22"/>
          <w:highlight w:val="yellow"/>
        </w:rPr>
        <w:t xml:space="preserve"> while deciding with values of N and M are supported for TBoMS in Rel-17:</w:t>
      </w:r>
    </w:p>
    <w:p w14:paraId="50060B92" w14:textId="2663674F" w:rsidR="00025754" w:rsidRPr="00025754" w:rsidRDefault="00025754" w:rsidP="007874F4">
      <w:pPr>
        <w:pStyle w:val="ListParagraph"/>
        <w:numPr>
          <w:ilvl w:val="1"/>
          <w:numId w:val="69"/>
        </w:numPr>
        <w:rPr>
          <w:i/>
          <w:iCs/>
          <w:sz w:val="22"/>
          <w:szCs w:val="22"/>
          <w:highlight w:val="yellow"/>
        </w:rPr>
      </w:pPr>
      <m:oMath>
        <m:r>
          <w:rPr>
            <w:rFonts w:ascii="Cambria Math" w:hAnsi="Cambria Math"/>
            <w:sz w:val="22"/>
            <w:szCs w:val="22"/>
            <w:highlight w:val="yellow"/>
          </w:rPr>
          <m:t>N*M</m:t>
        </m:r>
      </m:oMath>
      <w:r w:rsidRPr="00025754">
        <w:rPr>
          <w:i/>
          <w:iCs/>
          <w:sz w:val="22"/>
          <w:szCs w:val="22"/>
          <w:highlight w:val="yellow"/>
        </w:rPr>
        <w:t xml:space="preserve"> is a valid number of PUSCH </w:t>
      </w:r>
      <w:r w:rsidR="00FE221C">
        <w:rPr>
          <w:i/>
          <w:iCs/>
          <w:sz w:val="22"/>
          <w:szCs w:val="22"/>
          <w:highlight w:val="yellow"/>
        </w:rPr>
        <w:t>Type A</w:t>
      </w:r>
      <w:r w:rsidRPr="00025754">
        <w:rPr>
          <w:i/>
          <w:iCs/>
          <w:sz w:val="22"/>
          <w:szCs w:val="22"/>
          <w:highlight w:val="yellow"/>
        </w:rPr>
        <w:t xml:space="preserve"> repetitions in Rel-17</w:t>
      </w:r>
      <w:r w:rsidR="009E77F5">
        <w:rPr>
          <w:i/>
          <w:iCs/>
          <w:sz w:val="22"/>
          <w:szCs w:val="22"/>
          <w:highlight w:val="yellow"/>
        </w:rPr>
        <w:t>, as per agreements in AI 8.8.1.1</w:t>
      </w:r>
      <w:r w:rsidRPr="00025754">
        <w:rPr>
          <w:i/>
          <w:iCs/>
          <w:sz w:val="22"/>
          <w:szCs w:val="22"/>
          <w:highlight w:val="yellow"/>
        </w:rPr>
        <w:t>.</w:t>
      </w:r>
    </w:p>
    <w:p w14:paraId="7B4E5913" w14:textId="417B3562" w:rsidR="00025754" w:rsidRDefault="00025754" w:rsidP="007874F4">
      <w:pPr>
        <w:pStyle w:val="ListParagraph"/>
        <w:numPr>
          <w:ilvl w:val="1"/>
          <w:numId w:val="69"/>
        </w:numPr>
        <w:rPr>
          <w:i/>
          <w:iCs/>
          <w:sz w:val="22"/>
          <w:szCs w:val="22"/>
          <w:highlight w:val="yellow"/>
        </w:rPr>
      </w:pPr>
      <w:r w:rsidRPr="00025754">
        <w:rPr>
          <w:i/>
          <w:iCs/>
          <w:sz w:val="22"/>
          <w:szCs w:val="22"/>
          <w:highlight w:val="yellow"/>
        </w:rPr>
        <w:t>Others (if you choose this option, please specify the constraint)</w:t>
      </w:r>
    </w:p>
    <w:p w14:paraId="2EBBD1B6" w14:textId="3F5C2076" w:rsidR="00025754" w:rsidRPr="00025754" w:rsidRDefault="00025754" w:rsidP="007874F4">
      <w:pPr>
        <w:pStyle w:val="ListParagraph"/>
        <w:numPr>
          <w:ilvl w:val="1"/>
          <w:numId w:val="69"/>
        </w:numPr>
        <w:rPr>
          <w:i/>
          <w:iCs/>
          <w:sz w:val="22"/>
          <w:szCs w:val="22"/>
          <w:highlight w:val="yellow"/>
        </w:rPr>
      </w:pPr>
      <w:r>
        <w:rPr>
          <w:i/>
          <w:iCs/>
          <w:sz w:val="22"/>
          <w:szCs w:val="22"/>
          <w:highlight w:val="yellow"/>
        </w:rPr>
        <w:t>No constraint.</w:t>
      </w:r>
    </w:p>
    <w:p w14:paraId="2208268C" w14:textId="71BDCE48" w:rsidR="00025754" w:rsidRDefault="00D340FA" w:rsidP="00D340FA">
      <w:pPr>
        <w:jc w:val="both"/>
        <w:rPr>
          <w:sz w:val="22"/>
          <w:szCs w:val="22"/>
        </w:rPr>
      </w:pPr>
      <w:r>
        <w:rPr>
          <w:sz w:val="22"/>
          <w:szCs w:val="22"/>
        </w:rPr>
        <w:t xml:space="preserve">FL’s recommendation is to have a first round of discussion among companies about </w:t>
      </w:r>
      <w:r w:rsidR="009E77F5" w:rsidRPr="001A441D">
        <w:rPr>
          <w:b/>
          <w:bCs/>
          <w:sz w:val="22"/>
          <w:highlight w:val="yellow"/>
          <w:lang w:val="en-US"/>
        </w:rPr>
        <w:t>2.</w:t>
      </w:r>
      <w:r w:rsidR="009E77F5">
        <w:rPr>
          <w:b/>
          <w:bCs/>
          <w:sz w:val="22"/>
          <w:highlight w:val="yellow"/>
          <w:lang w:val="en-US"/>
        </w:rPr>
        <w:t>1.</w:t>
      </w:r>
      <w:r w:rsidR="009E77F5" w:rsidRPr="001A441D">
        <w:rPr>
          <w:b/>
          <w:bCs/>
          <w:sz w:val="22"/>
          <w:highlight w:val="yellow"/>
          <w:lang w:val="en-US"/>
        </w:rPr>
        <w:t>1.</w:t>
      </w:r>
      <w:r w:rsidR="009E77F5">
        <w:rPr>
          <w:b/>
          <w:bCs/>
          <w:sz w:val="22"/>
          <w:highlight w:val="yellow"/>
          <w:lang w:val="en-US"/>
        </w:rPr>
        <w:t>2</w:t>
      </w:r>
      <w:r w:rsidR="009E77F5" w:rsidRPr="001A441D">
        <w:rPr>
          <w:b/>
          <w:bCs/>
          <w:sz w:val="22"/>
          <w:highlight w:val="yellow"/>
          <w:lang w:val="en-US"/>
        </w:rPr>
        <w:t>-Q1</w:t>
      </w:r>
      <w:r>
        <w:rPr>
          <w:sz w:val="22"/>
          <w:szCs w:val="22"/>
        </w:rPr>
        <w:t xml:space="preserve">. </w:t>
      </w:r>
      <w:r w:rsidR="00025754">
        <w:rPr>
          <w:sz w:val="22"/>
          <w:szCs w:val="22"/>
        </w:rPr>
        <w:t xml:space="preserve">Please </w:t>
      </w:r>
      <w:r w:rsidR="0090344E">
        <w:rPr>
          <w:sz w:val="22"/>
          <w:szCs w:val="22"/>
        </w:rPr>
        <w:t xml:space="preserve">tick the column corresponding to </w:t>
      </w:r>
      <w:r w:rsidR="00025754">
        <w:rPr>
          <w:sz w:val="22"/>
          <w:szCs w:val="22"/>
        </w:rPr>
        <w:t xml:space="preserve">one of more </w:t>
      </w:r>
      <w:r w:rsidR="00F97127">
        <w:rPr>
          <w:sz w:val="22"/>
          <w:szCs w:val="22"/>
        </w:rPr>
        <w:t>answers and</w:t>
      </w:r>
      <w:r w:rsidR="0090344E">
        <w:rPr>
          <w:sz w:val="22"/>
          <w:szCs w:val="22"/>
        </w:rPr>
        <w:t xml:space="preserve"> add corresponding additional comments if you choose </w:t>
      </w:r>
      <w:r w:rsidR="0077752F">
        <w:rPr>
          <w:sz w:val="22"/>
          <w:szCs w:val="22"/>
        </w:rPr>
        <w:t xml:space="preserve">answer </w:t>
      </w:r>
      <w:r w:rsidR="0090344E">
        <w:rPr>
          <w:sz w:val="22"/>
          <w:szCs w:val="22"/>
        </w:rPr>
        <w:t>“</w:t>
      </w:r>
      <w:r w:rsidR="0077752F">
        <w:rPr>
          <w:i/>
          <w:iCs/>
          <w:sz w:val="22"/>
          <w:szCs w:val="22"/>
        </w:rPr>
        <w:t>B</w:t>
      </w:r>
      <w:r w:rsidR="0090344E">
        <w:rPr>
          <w:sz w:val="22"/>
          <w:szCs w:val="22"/>
        </w:rPr>
        <w:t>”.</w:t>
      </w:r>
    </w:p>
    <w:p w14:paraId="2C3F2257" w14:textId="51B265F4" w:rsidR="0090344E" w:rsidRPr="00C731E2" w:rsidRDefault="00D340FA" w:rsidP="00D340FA">
      <w:pPr>
        <w:jc w:val="both"/>
        <w:rPr>
          <w:sz w:val="22"/>
          <w:szCs w:val="22"/>
        </w:rPr>
      </w:pPr>
      <w:r>
        <w:rPr>
          <w:sz w:val="22"/>
          <w:szCs w:val="22"/>
        </w:rPr>
        <w:t xml:space="preserve">The </w:t>
      </w:r>
      <w:r w:rsidRPr="002C618D">
        <w:rPr>
          <w:sz w:val="22"/>
          <w:szCs w:val="22"/>
        </w:rPr>
        <w:t>goal is to identify the preferred direction RAN1 should pursue for</w:t>
      </w:r>
      <w:r w:rsidR="00025754">
        <w:rPr>
          <w:sz w:val="22"/>
          <w:szCs w:val="22"/>
        </w:rPr>
        <w:t xml:space="preserve"> identifying the supported values of </w:t>
      </w:r>
      <w:r w:rsidR="00025754" w:rsidRPr="0090344E">
        <w:rPr>
          <w:i/>
          <w:iCs/>
          <w:sz w:val="22"/>
          <w:szCs w:val="22"/>
        </w:rPr>
        <w:t>N</w:t>
      </w:r>
      <w:r w:rsidR="00025754">
        <w:rPr>
          <w:sz w:val="22"/>
          <w:szCs w:val="22"/>
        </w:rPr>
        <w:t xml:space="preserve"> (and </w:t>
      </w:r>
      <w:r w:rsidR="00025754" w:rsidRPr="00025754">
        <w:rPr>
          <w:i/>
          <w:iCs/>
          <w:sz w:val="22"/>
          <w:szCs w:val="22"/>
        </w:rPr>
        <w:t>M</w:t>
      </w:r>
      <w:r w:rsidR="00025754">
        <w:rPr>
          <w:sz w:val="22"/>
          <w:szCs w:val="22"/>
        </w:rPr>
        <w:t xml:space="preserve"> in the next section)</w:t>
      </w:r>
      <w:r>
        <w:rPr>
          <w:sz w:val="22"/>
          <w:szCs w:val="22"/>
        </w:rPr>
        <w:t xml:space="preserve">. Feel free to elaborate on your answer in the suitable </w:t>
      </w:r>
      <w:r w:rsidR="00186590">
        <w:rPr>
          <w:sz w:val="22"/>
          <w:szCs w:val="22"/>
        </w:rPr>
        <w:t>column</w:t>
      </w:r>
      <w:r>
        <w:rPr>
          <w:sz w:val="22"/>
          <w:szCs w:val="22"/>
        </w:rPr>
        <w:t xml:space="preserve">, if applicable. It is very much appreciated if discussion is kept at technical level, for the sake of an efficient use of the limited time RAN1 has. </w:t>
      </w:r>
      <w:r w:rsidR="00186590">
        <w:rPr>
          <w:sz w:val="22"/>
          <w:szCs w:val="22"/>
        </w:rPr>
        <w:t>Constructive attitude is warmly recommended.</w:t>
      </w:r>
    </w:p>
    <w:tbl>
      <w:tblPr>
        <w:tblStyle w:val="TableGrid8"/>
        <w:tblW w:w="0" w:type="auto"/>
        <w:tblLook w:val="04A0" w:firstRow="1" w:lastRow="0" w:firstColumn="1" w:lastColumn="0" w:noHBand="0" w:noVBand="1"/>
      </w:tblPr>
      <w:tblGrid>
        <w:gridCol w:w="2176"/>
        <w:gridCol w:w="930"/>
        <w:gridCol w:w="931"/>
        <w:gridCol w:w="931"/>
        <w:gridCol w:w="4655"/>
      </w:tblGrid>
      <w:tr w:rsidR="001A441D" w14:paraId="23BB19C8"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tcPr>
          <w:p w14:paraId="7C32E3F3" w14:textId="77777777" w:rsidR="001A441D" w:rsidRPr="00C731E2" w:rsidRDefault="001A441D" w:rsidP="00533B63">
            <w:pPr>
              <w:jc w:val="center"/>
            </w:pPr>
            <w:r w:rsidRPr="00C731E2">
              <w:t>Company</w:t>
            </w:r>
          </w:p>
        </w:tc>
        <w:tc>
          <w:tcPr>
            <w:tcW w:w="930" w:type="dxa"/>
          </w:tcPr>
          <w:p w14:paraId="40D6D0DB" w14:textId="26F0EAF5" w:rsidR="001A441D" w:rsidRPr="001A441D" w:rsidRDefault="00BE4C54" w:rsidP="00533B63">
            <w:pPr>
              <w:jc w:val="center"/>
            </w:pPr>
            <w:r>
              <w:t>A</w:t>
            </w:r>
          </w:p>
        </w:tc>
        <w:tc>
          <w:tcPr>
            <w:tcW w:w="931" w:type="dxa"/>
          </w:tcPr>
          <w:p w14:paraId="0C173781" w14:textId="31E24D0B" w:rsidR="001A441D" w:rsidRPr="001A441D" w:rsidRDefault="00186590" w:rsidP="00533B63">
            <w:pPr>
              <w:jc w:val="center"/>
            </w:pPr>
            <w:r w:rsidRPr="001A441D">
              <w:t>B</w:t>
            </w:r>
          </w:p>
        </w:tc>
        <w:tc>
          <w:tcPr>
            <w:tcW w:w="931" w:type="dxa"/>
          </w:tcPr>
          <w:p w14:paraId="71B91073" w14:textId="29D75C07" w:rsidR="001A441D" w:rsidRPr="001A441D" w:rsidRDefault="001A441D" w:rsidP="00533B63">
            <w:pPr>
              <w:jc w:val="center"/>
            </w:pPr>
            <w:r w:rsidRPr="001A441D">
              <w:t>C</w:t>
            </w:r>
          </w:p>
        </w:tc>
        <w:tc>
          <w:tcPr>
            <w:tcW w:w="4655" w:type="dxa"/>
          </w:tcPr>
          <w:p w14:paraId="45C14D31" w14:textId="2E6B0B26" w:rsidR="001A441D" w:rsidRPr="00C731E2" w:rsidRDefault="001A441D" w:rsidP="00533B63">
            <w:pPr>
              <w:jc w:val="center"/>
            </w:pPr>
            <w:r>
              <w:t>Additional comments, if any.</w:t>
            </w:r>
          </w:p>
        </w:tc>
      </w:tr>
      <w:tr w:rsidR="001A441D" w14:paraId="4D6CD090" w14:textId="77777777" w:rsidTr="00B629E6">
        <w:tc>
          <w:tcPr>
            <w:tcW w:w="2176" w:type="dxa"/>
          </w:tcPr>
          <w:p w14:paraId="5BD8E459" w14:textId="77777777" w:rsidR="001A441D" w:rsidRDefault="001A441D" w:rsidP="00533B63">
            <w:pPr>
              <w:jc w:val="both"/>
            </w:pPr>
          </w:p>
        </w:tc>
        <w:tc>
          <w:tcPr>
            <w:tcW w:w="930" w:type="dxa"/>
          </w:tcPr>
          <w:p w14:paraId="007105B0" w14:textId="77777777" w:rsidR="001A441D" w:rsidRDefault="001A441D" w:rsidP="00533B63">
            <w:pPr>
              <w:jc w:val="both"/>
            </w:pPr>
          </w:p>
        </w:tc>
        <w:tc>
          <w:tcPr>
            <w:tcW w:w="931" w:type="dxa"/>
          </w:tcPr>
          <w:p w14:paraId="0AF3E730" w14:textId="77777777" w:rsidR="001A441D" w:rsidRDefault="001A441D" w:rsidP="00533B63">
            <w:pPr>
              <w:jc w:val="both"/>
            </w:pPr>
          </w:p>
        </w:tc>
        <w:tc>
          <w:tcPr>
            <w:tcW w:w="931" w:type="dxa"/>
          </w:tcPr>
          <w:p w14:paraId="49F8E365" w14:textId="77777777" w:rsidR="001A441D" w:rsidRDefault="001A441D" w:rsidP="00533B63">
            <w:pPr>
              <w:jc w:val="both"/>
            </w:pPr>
          </w:p>
        </w:tc>
        <w:tc>
          <w:tcPr>
            <w:tcW w:w="4655" w:type="dxa"/>
          </w:tcPr>
          <w:p w14:paraId="313EB32F" w14:textId="77777777" w:rsidR="001A441D" w:rsidRDefault="001A441D" w:rsidP="00533B63">
            <w:pPr>
              <w:jc w:val="both"/>
            </w:pPr>
          </w:p>
        </w:tc>
      </w:tr>
      <w:tr w:rsidR="001A441D" w14:paraId="1818FD0E" w14:textId="77777777" w:rsidTr="00B629E6">
        <w:tc>
          <w:tcPr>
            <w:tcW w:w="2176" w:type="dxa"/>
          </w:tcPr>
          <w:p w14:paraId="628A10E2" w14:textId="77777777" w:rsidR="001A441D" w:rsidRDefault="001A441D" w:rsidP="00533B63">
            <w:pPr>
              <w:jc w:val="both"/>
            </w:pPr>
          </w:p>
        </w:tc>
        <w:tc>
          <w:tcPr>
            <w:tcW w:w="930" w:type="dxa"/>
          </w:tcPr>
          <w:p w14:paraId="14C60C81" w14:textId="77777777" w:rsidR="001A441D" w:rsidRDefault="001A441D" w:rsidP="00533B63">
            <w:pPr>
              <w:jc w:val="both"/>
            </w:pPr>
          </w:p>
        </w:tc>
        <w:tc>
          <w:tcPr>
            <w:tcW w:w="931" w:type="dxa"/>
          </w:tcPr>
          <w:p w14:paraId="0CDA750D" w14:textId="77777777" w:rsidR="001A441D" w:rsidRDefault="001A441D" w:rsidP="00533B63">
            <w:pPr>
              <w:jc w:val="both"/>
            </w:pPr>
          </w:p>
        </w:tc>
        <w:tc>
          <w:tcPr>
            <w:tcW w:w="931" w:type="dxa"/>
          </w:tcPr>
          <w:p w14:paraId="33C93270" w14:textId="77777777" w:rsidR="001A441D" w:rsidRDefault="001A441D" w:rsidP="00533B63">
            <w:pPr>
              <w:jc w:val="both"/>
            </w:pPr>
          </w:p>
        </w:tc>
        <w:tc>
          <w:tcPr>
            <w:tcW w:w="4655" w:type="dxa"/>
          </w:tcPr>
          <w:p w14:paraId="27AC4D2A" w14:textId="77777777" w:rsidR="001A441D" w:rsidRDefault="001A441D" w:rsidP="00533B63">
            <w:pPr>
              <w:jc w:val="both"/>
            </w:pPr>
          </w:p>
        </w:tc>
      </w:tr>
      <w:tr w:rsidR="001A441D" w14:paraId="247EEE62" w14:textId="77777777" w:rsidTr="00B629E6">
        <w:tc>
          <w:tcPr>
            <w:tcW w:w="2176" w:type="dxa"/>
          </w:tcPr>
          <w:p w14:paraId="11B0CFCA" w14:textId="77777777" w:rsidR="001A441D" w:rsidRDefault="001A441D" w:rsidP="00533B63">
            <w:pPr>
              <w:jc w:val="both"/>
            </w:pPr>
          </w:p>
        </w:tc>
        <w:tc>
          <w:tcPr>
            <w:tcW w:w="930" w:type="dxa"/>
          </w:tcPr>
          <w:p w14:paraId="69F9601E" w14:textId="77777777" w:rsidR="001A441D" w:rsidRDefault="001A441D" w:rsidP="00533B63">
            <w:pPr>
              <w:jc w:val="both"/>
            </w:pPr>
          </w:p>
        </w:tc>
        <w:tc>
          <w:tcPr>
            <w:tcW w:w="931" w:type="dxa"/>
          </w:tcPr>
          <w:p w14:paraId="1EE95117" w14:textId="77777777" w:rsidR="001A441D" w:rsidRDefault="001A441D" w:rsidP="00533B63">
            <w:pPr>
              <w:jc w:val="both"/>
            </w:pPr>
          </w:p>
        </w:tc>
        <w:tc>
          <w:tcPr>
            <w:tcW w:w="931" w:type="dxa"/>
          </w:tcPr>
          <w:p w14:paraId="77D8B24C" w14:textId="77777777" w:rsidR="001A441D" w:rsidRDefault="001A441D" w:rsidP="00533B63">
            <w:pPr>
              <w:jc w:val="both"/>
            </w:pPr>
          </w:p>
        </w:tc>
        <w:tc>
          <w:tcPr>
            <w:tcW w:w="4655" w:type="dxa"/>
          </w:tcPr>
          <w:p w14:paraId="3A5330AB" w14:textId="77777777" w:rsidR="001A441D" w:rsidRDefault="001A441D" w:rsidP="00533B63">
            <w:pPr>
              <w:jc w:val="both"/>
            </w:pPr>
          </w:p>
        </w:tc>
      </w:tr>
    </w:tbl>
    <w:p w14:paraId="38B132B9" w14:textId="77777777" w:rsidR="00D340FA" w:rsidRDefault="00D340FA" w:rsidP="00E74CD5">
      <w:pPr>
        <w:rPr>
          <w:lang w:val="en-US"/>
        </w:rPr>
      </w:pPr>
    </w:p>
    <w:p w14:paraId="5C44B539" w14:textId="0271C411" w:rsidR="00E74CD5" w:rsidRPr="00E74CD5" w:rsidRDefault="007E17D5" w:rsidP="007874F4">
      <w:pPr>
        <w:pStyle w:val="Heading4"/>
        <w:numPr>
          <w:ilvl w:val="0"/>
          <w:numId w:val="69"/>
        </w:numPr>
        <w:rPr>
          <w:lang w:val="en-US"/>
        </w:rPr>
      </w:pPr>
      <w:r w:rsidRPr="00130DBD">
        <w:rPr>
          <w:color w:val="00B050"/>
        </w:rPr>
        <w:lastRenderedPageBreak/>
        <w:t>[OPEN]</w:t>
      </w:r>
      <w:r>
        <w:t xml:space="preserve"> </w:t>
      </w:r>
      <w:r w:rsidR="00E74CD5">
        <w:rPr>
          <w:lang w:val="en-US"/>
        </w:rPr>
        <w:t>Candidate values for M</w:t>
      </w:r>
    </w:p>
    <w:p w14:paraId="3CB1EA1C" w14:textId="7106B03D" w:rsidR="0090344E" w:rsidRPr="0090344E" w:rsidRDefault="0090344E" w:rsidP="0090344E">
      <w:pPr>
        <w:rPr>
          <w:sz w:val="22"/>
          <w:szCs w:val="22"/>
          <w:lang w:val="en-US"/>
        </w:rPr>
      </w:pPr>
      <w:r w:rsidRPr="0090344E">
        <w:rPr>
          <w:sz w:val="22"/>
          <w:szCs w:val="22"/>
          <w:lang w:val="en-US"/>
        </w:rPr>
        <w:t xml:space="preserve">Companies’ preferences concerning the candidate values for the </w:t>
      </w:r>
      <w:r w:rsidR="000C6EAF">
        <w:rPr>
          <w:sz w:val="22"/>
          <w:szCs w:val="22"/>
          <w:lang w:val="en-US"/>
        </w:rPr>
        <w:t>repetition factor for the single TBoMS</w:t>
      </w:r>
      <w:r w:rsidRPr="0090344E">
        <w:rPr>
          <w:sz w:val="22"/>
          <w:szCs w:val="22"/>
          <w:lang w:val="en-US"/>
        </w:rPr>
        <w:t xml:space="preserve"> are as follows.</w:t>
      </w:r>
    </w:p>
    <w:tbl>
      <w:tblPr>
        <w:tblStyle w:val="TableGrid8"/>
        <w:tblW w:w="9912" w:type="dxa"/>
        <w:tblLook w:val="04A0" w:firstRow="1" w:lastRow="0" w:firstColumn="1" w:lastColumn="0" w:noHBand="0" w:noVBand="1"/>
      </w:tblPr>
      <w:tblGrid>
        <w:gridCol w:w="2166"/>
        <w:gridCol w:w="7746"/>
      </w:tblGrid>
      <w:tr w:rsidR="0090344E" w14:paraId="4F93948D" w14:textId="77777777" w:rsidTr="000C6EAF">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106F0433" w14:textId="77777777" w:rsidR="0090344E" w:rsidRDefault="0090344E" w:rsidP="000C6EAF">
            <w:pPr>
              <w:jc w:val="center"/>
              <w:rPr>
                <w:lang w:eastAsia="ko-KR"/>
              </w:rPr>
            </w:pPr>
          </w:p>
        </w:tc>
        <w:tc>
          <w:tcPr>
            <w:tcW w:w="7746" w:type="dxa"/>
            <w:vAlign w:val="center"/>
          </w:tcPr>
          <w:p w14:paraId="0E00CBB5" w14:textId="77777777" w:rsidR="0090344E" w:rsidRDefault="0090344E" w:rsidP="000C6EAF">
            <w:pPr>
              <w:jc w:val="center"/>
              <w:rPr>
                <w:lang w:eastAsia="ko-KR"/>
              </w:rPr>
            </w:pPr>
            <w:r>
              <w:rPr>
                <w:lang w:eastAsia="ko-KR"/>
              </w:rPr>
              <w:t>Company name</w:t>
            </w:r>
          </w:p>
        </w:tc>
      </w:tr>
      <w:tr w:rsidR="0090344E" w:rsidRPr="001A441D" w14:paraId="5F2BE509" w14:textId="77777777" w:rsidTr="000C6EAF">
        <w:trPr>
          <w:trHeight w:val="268"/>
        </w:trPr>
        <w:tc>
          <w:tcPr>
            <w:tcW w:w="2166" w:type="dxa"/>
            <w:shd w:val="clear" w:color="auto" w:fill="000080"/>
            <w:vAlign w:val="center"/>
          </w:tcPr>
          <w:p w14:paraId="6BB6CF18" w14:textId="666F509E" w:rsidR="0090344E" w:rsidRPr="00A80CAA" w:rsidRDefault="0090344E" w:rsidP="000C6EAF">
            <w:pPr>
              <w:jc w:val="center"/>
              <w:rPr>
                <w:b/>
                <w:bCs/>
                <w:sz w:val="18"/>
                <w:szCs w:val="18"/>
                <w:lang w:eastAsia="ko-KR"/>
              </w:rPr>
            </w:pPr>
            <w:r w:rsidRPr="00A80CAA">
              <w:rPr>
                <w:b/>
                <w:bCs/>
                <w:sz w:val="18"/>
                <w:szCs w:val="18"/>
                <w:lang w:eastAsia="ko-KR"/>
              </w:rPr>
              <w:t>1 [</w:t>
            </w:r>
            <w:r w:rsidR="00022590">
              <w:rPr>
                <w:b/>
                <w:bCs/>
                <w:sz w:val="18"/>
                <w:szCs w:val="18"/>
                <w:lang w:eastAsia="ko-KR"/>
              </w:rPr>
              <w:t>5</w:t>
            </w:r>
            <w:r w:rsidRPr="00A80CAA">
              <w:rPr>
                <w:b/>
                <w:bCs/>
                <w:sz w:val="18"/>
                <w:szCs w:val="18"/>
                <w:lang w:eastAsia="ko-KR"/>
              </w:rPr>
              <w:t>]</w:t>
            </w:r>
          </w:p>
        </w:tc>
        <w:tc>
          <w:tcPr>
            <w:tcW w:w="7746" w:type="dxa"/>
          </w:tcPr>
          <w:p w14:paraId="5F33BECF" w14:textId="0EFCF021" w:rsidR="0090344E" w:rsidRPr="001A441D" w:rsidRDefault="000C6EAF" w:rsidP="000C6EAF">
            <w:pPr>
              <w:rPr>
                <w:sz w:val="18"/>
                <w:szCs w:val="18"/>
                <w:lang w:eastAsia="zh-CN"/>
              </w:rPr>
            </w:pPr>
            <w:r w:rsidRPr="001A441D">
              <w:rPr>
                <w:sz w:val="18"/>
                <w:szCs w:val="18"/>
                <w:lang w:eastAsia="ko-KR"/>
              </w:rPr>
              <w:t xml:space="preserve">Huawei/HiSi [3], vivo [6], CATT [8], </w:t>
            </w:r>
            <w:r w:rsidR="001A441D" w:rsidRPr="001A441D">
              <w:rPr>
                <w:sz w:val="18"/>
                <w:szCs w:val="18"/>
                <w:lang w:eastAsia="ko-KR"/>
              </w:rPr>
              <w:t>Xi</w:t>
            </w:r>
            <w:r w:rsidR="001A441D">
              <w:rPr>
                <w:sz w:val="18"/>
                <w:szCs w:val="18"/>
                <w:lang w:eastAsia="ko-KR"/>
              </w:rPr>
              <w:t xml:space="preserve">aomi [13], </w:t>
            </w:r>
            <w:r w:rsidR="0090344E" w:rsidRPr="001A441D">
              <w:rPr>
                <w:sz w:val="18"/>
                <w:szCs w:val="18"/>
                <w:lang w:eastAsia="ko-KR"/>
              </w:rPr>
              <w:t>Nokia/NSB [21]</w:t>
            </w:r>
          </w:p>
        </w:tc>
      </w:tr>
      <w:tr w:rsidR="0090344E" w:rsidRPr="00ED51E4" w14:paraId="3C3684CC" w14:textId="77777777" w:rsidTr="000C6EAF">
        <w:trPr>
          <w:trHeight w:val="287"/>
        </w:trPr>
        <w:tc>
          <w:tcPr>
            <w:tcW w:w="2166" w:type="dxa"/>
            <w:shd w:val="clear" w:color="auto" w:fill="000080"/>
            <w:vAlign w:val="center"/>
          </w:tcPr>
          <w:p w14:paraId="31FE824E" w14:textId="307E7DF4" w:rsidR="0090344E" w:rsidRPr="00A80CAA" w:rsidRDefault="0090344E" w:rsidP="000C6EAF">
            <w:pPr>
              <w:jc w:val="center"/>
              <w:rPr>
                <w:b/>
                <w:bCs/>
                <w:sz w:val="18"/>
                <w:szCs w:val="18"/>
                <w:lang w:eastAsia="ko-KR"/>
              </w:rPr>
            </w:pPr>
            <w:r w:rsidRPr="00A80CAA">
              <w:rPr>
                <w:b/>
                <w:bCs/>
                <w:sz w:val="18"/>
                <w:szCs w:val="18"/>
                <w:lang w:eastAsia="ko-KR"/>
              </w:rPr>
              <w:t>2 [</w:t>
            </w:r>
            <w:r w:rsidR="00022590">
              <w:rPr>
                <w:b/>
                <w:bCs/>
                <w:sz w:val="18"/>
                <w:szCs w:val="18"/>
                <w:lang w:eastAsia="ko-KR"/>
              </w:rPr>
              <w:t>5</w:t>
            </w:r>
            <w:r w:rsidRPr="00A80CAA">
              <w:rPr>
                <w:b/>
                <w:bCs/>
                <w:sz w:val="18"/>
                <w:szCs w:val="18"/>
                <w:lang w:eastAsia="ko-KR"/>
              </w:rPr>
              <w:t>]</w:t>
            </w:r>
          </w:p>
        </w:tc>
        <w:tc>
          <w:tcPr>
            <w:tcW w:w="7746" w:type="dxa"/>
          </w:tcPr>
          <w:p w14:paraId="0BD9C3BB" w14:textId="7234E50D" w:rsidR="0090344E" w:rsidRPr="001A441D" w:rsidRDefault="0090344E" w:rsidP="000C6EAF">
            <w:pPr>
              <w:rPr>
                <w:sz w:val="18"/>
                <w:szCs w:val="18"/>
                <w:lang w:eastAsia="ko-KR"/>
              </w:rPr>
            </w:pPr>
            <w:r w:rsidRPr="001A441D">
              <w:rPr>
                <w:sz w:val="18"/>
                <w:szCs w:val="18"/>
                <w:lang w:eastAsia="ko-KR"/>
              </w:rPr>
              <w:t xml:space="preserve">Huawei/HiSi [3], vivo [6], CATT [8], </w:t>
            </w:r>
            <w:r w:rsidR="001A441D" w:rsidRPr="001A441D">
              <w:rPr>
                <w:sz w:val="18"/>
                <w:szCs w:val="18"/>
                <w:lang w:eastAsia="ko-KR"/>
              </w:rPr>
              <w:t>Xi</w:t>
            </w:r>
            <w:r w:rsidR="001A441D">
              <w:rPr>
                <w:sz w:val="18"/>
                <w:szCs w:val="18"/>
                <w:lang w:eastAsia="ko-KR"/>
              </w:rPr>
              <w:t xml:space="preserve">aomi [13], </w:t>
            </w:r>
            <w:r w:rsidRPr="001A441D">
              <w:rPr>
                <w:sz w:val="18"/>
                <w:szCs w:val="18"/>
                <w:lang w:eastAsia="ko-KR"/>
              </w:rPr>
              <w:t>Nokia/NSB [21]</w:t>
            </w:r>
          </w:p>
        </w:tc>
      </w:tr>
      <w:tr w:rsidR="0090344E" w:rsidRPr="00DC4DC2" w14:paraId="1766863A" w14:textId="77777777" w:rsidTr="000C6EAF">
        <w:trPr>
          <w:trHeight w:val="287"/>
        </w:trPr>
        <w:tc>
          <w:tcPr>
            <w:tcW w:w="2166" w:type="dxa"/>
            <w:shd w:val="clear" w:color="auto" w:fill="000080"/>
            <w:vAlign w:val="center"/>
          </w:tcPr>
          <w:p w14:paraId="129151DD" w14:textId="06689566" w:rsidR="0090344E" w:rsidRPr="00A80CAA" w:rsidRDefault="0090344E" w:rsidP="000C6EAF">
            <w:pPr>
              <w:jc w:val="center"/>
              <w:rPr>
                <w:b/>
                <w:bCs/>
                <w:sz w:val="18"/>
                <w:szCs w:val="18"/>
                <w:lang w:eastAsia="ko-KR"/>
              </w:rPr>
            </w:pPr>
            <w:r w:rsidRPr="00A80CAA">
              <w:rPr>
                <w:b/>
                <w:bCs/>
                <w:sz w:val="18"/>
                <w:szCs w:val="18"/>
                <w:lang w:eastAsia="ko-KR"/>
              </w:rPr>
              <w:t>3 [</w:t>
            </w:r>
            <w:r w:rsidR="00022590">
              <w:rPr>
                <w:b/>
                <w:bCs/>
                <w:sz w:val="18"/>
                <w:szCs w:val="18"/>
                <w:lang w:eastAsia="ko-KR"/>
              </w:rPr>
              <w:t>5</w:t>
            </w:r>
            <w:r w:rsidRPr="00A80CAA">
              <w:rPr>
                <w:b/>
                <w:bCs/>
                <w:sz w:val="18"/>
                <w:szCs w:val="18"/>
                <w:lang w:eastAsia="ko-KR"/>
              </w:rPr>
              <w:t>]</w:t>
            </w:r>
          </w:p>
        </w:tc>
        <w:tc>
          <w:tcPr>
            <w:tcW w:w="7746" w:type="dxa"/>
          </w:tcPr>
          <w:p w14:paraId="6BFE5743" w14:textId="23438B95" w:rsidR="0090344E" w:rsidRPr="001A441D" w:rsidRDefault="000C6EAF" w:rsidP="000C6EAF">
            <w:pPr>
              <w:rPr>
                <w:sz w:val="18"/>
                <w:szCs w:val="18"/>
                <w:lang w:val="fr-FR" w:eastAsia="ko-KR"/>
              </w:rPr>
            </w:pPr>
            <w:r w:rsidRPr="001A441D">
              <w:rPr>
                <w:sz w:val="18"/>
                <w:szCs w:val="18"/>
                <w:lang w:val="fr-FR" w:eastAsia="ko-KR"/>
              </w:rPr>
              <w:t>Huawei/HiSi [3], vivo [6],</w:t>
            </w:r>
            <w:r w:rsidR="0090344E" w:rsidRPr="001A441D">
              <w:rPr>
                <w:sz w:val="18"/>
                <w:szCs w:val="18"/>
                <w:lang w:val="fr-FR" w:eastAsia="ko-KR"/>
              </w:rPr>
              <w:t xml:space="preserve"> </w:t>
            </w:r>
            <w:r w:rsidRPr="001A441D">
              <w:rPr>
                <w:sz w:val="18"/>
                <w:szCs w:val="18"/>
                <w:lang w:val="fr-FR" w:eastAsia="ko-KR"/>
              </w:rPr>
              <w:t xml:space="preserve">CATT [8], </w:t>
            </w:r>
            <w:r w:rsidR="001A441D" w:rsidRPr="001A441D">
              <w:rPr>
                <w:sz w:val="18"/>
                <w:szCs w:val="18"/>
                <w:lang w:val="fr-FR" w:eastAsia="ko-KR"/>
              </w:rPr>
              <w:t xml:space="preserve">Xiaomi [13], </w:t>
            </w:r>
            <w:r w:rsidR="0090344E" w:rsidRPr="001A441D">
              <w:rPr>
                <w:sz w:val="18"/>
                <w:szCs w:val="18"/>
                <w:lang w:val="fr-FR"/>
              </w:rPr>
              <w:t>Apple [16],</w:t>
            </w:r>
          </w:p>
        </w:tc>
      </w:tr>
      <w:tr w:rsidR="0090344E" w:rsidRPr="00ED51E4" w14:paraId="7DBF8472" w14:textId="77777777" w:rsidTr="000C6EAF">
        <w:trPr>
          <w:trHeight w:val="287"/>
        </w:trPr>
        <w:tc>
          <w:tcPr>
            <w:tcW w:w="2166" w:type="dxa"/>
            <w:shd w:val="clear" w:color="auto" w:fill="000080"/>
            <w:vAlign w:val="center"/>
          </w:tcPr>
          <w:p w14:paraId="53380D4D" w14:textId="062AAC90" w:rsidR="0090344E" w:rsidRPr="00A80CAA" w:rsidRDefault="0090344E" w:rsidP="000C6EAF">
            <w:pPr>
              <w:jc w:val="center"/>
              <w:rPr>
                <w:b/>
                <w:bCs/>
                <w:sz w:val="18"/>
                <w:szCs w:val="18"/>
                <w:lang w:eastAsia="ko-KR"/>
              </w:rPr>
            </w:pPr>
            <w:r w:rsidRPr="00A80CAA">
              <w:rPr>
                <w:b/>
                <w:bCs/>
                <w:sz w:val="18"/>
                <w:szCs w:val="18"/>
                <w:lang w:eastAsia="ko-KR"/>
              </w:rPr>
              <w:t>4 [</w:t>
            </w:r>
            <w:r w:rsidR="00022590">
              <w:rPr>
                <w:b/>
                <w:bCs/>
                <w:sz w:val="18"/>
                <w:szCs w:val="18"/>
                <w:lang w:eastAsia="ko-KR"/>
              </w:rPr>
              <w:t>6</w:t>
            </w:r>
            <w:r w:rsidRPr="00A80CAA">
              <w:rPr>
                <w:b/>
                <w:bCs/>
                <w:sz w:val="18"/>
                <w:szCs w:val="18"/>
                <w:lang w:eastAsia="ko-KR"/>
              </w:rPr>
              <w:t>]</w:t>
            </w:r>
          </w:p>
        </w:tc>
        <w:tc>
          <w:tcPr>
            <w:tcW w:w="7746" w:type="dxa"/>
          </w:tcPr>
          <w:p w14:paraId="28631F96" w14:textId="51B1B3BC" w:rsidR="0090344E" w:rsidRPr="001A441D" w:rsidRDefault="0090344E" w:rsidP="000C6EAF">
            <w:pPr>
              <w:rPr>
                <w:sz w:val="18"/>
                <w:szCs w:val="18"/>
                <w:lang w:eastAsia="ko-KR"/>
              </w:rPr>
            </w:pPr>
            <w:r w:rsidRPr="001A441D">
              <w:rPr>
                <w:sz w:val="18"/>
                <w:szCs w:val="18"/>
                <w:lang w:eastAsia="ko-KR"/>
              </w:rPr>
              <w:t xml:space="preserve">Huawei/HiSi [3], vivo [6], CATT [8], </w:t>
            </w:r>
            <w:r w:rsidR="001A441D" w:rsidRPr="001A441D">
              <w:rPr>
                <w:sz w:val="18"/>
                <w:szCs w:val="18"/>
                <w:lang w:eastAsia="ko-KR"/>
              </w:rPr>
              <w:t>Xi</w:t>
            </w:r>
            <w:r w:rsidR="001A441D">
              <w:rPr>
                <w:sz w:val="18"/>
                <w:szCs w:val="18"/>
                <w:lang w:eastAsia="ko-KR"/>
              </w:rPr>
              <w:t xml:space="preserve">aomi [13], </w:t>
            </w:r>
            <w:r w:rsidRPr="001A441D">
              <w:rPr>
                <w:sz w:val="18"/>
                <w:szCs w:val="18"/>
                <w:lang w:eastAsia="ko-KR"/>
              </w:rPr>
              <w:t xml:space="preserve">Nokia/NSB [21], </w:t>
            </w:r>
            <w:r w:rsidRPr="001A441D">
              <w:rPr>
                <w:sz w:val="18"/>
                <w:szCs w:val="18"/>
              </w:rPr>
              <w:t>Apple [16]</w:t>
            </w:r>
          </w:p>
        </w:tc>
      </w:tr>
      <w:tr w:rsidR="0090344E" w14:paraId="711B64E7" w14:textId="77777777" w:rsidTr="000C6EAF">
        <w:trPr>
          <w:trHeight w:val="287"/>
        </w:trPr>
        <w:tc>
          <w:tcPr>
            <w:tcW w:w="2166" w:type="dxa"/>
            <w:shd w:val="clear" w:color="auto" w:fill="000080"/>
            <w:vAlign w:val="center"/>
          </w:tcPr>
          <w:p w14:paraId="37490A24" w14:textId="77777777" w:rsidR="0090344E" w:rsidRPr="00A80CAA" w:rsidRDefault="0090344E" w:rsidP="000C6EAF">
            <w:pPr>
              <w:jc w:val="center"/>
              <w:rPr>
                <w:b/>
                <w:bCs/>
                <w:sz w:val="18"/>
                <w:szCs w:val="18"/>
                <w:lang w:eastAsia="ko-KR"/>
              </w:rPr>
            </w:pPr>
            <w:r w:rsidRPr="00A80CAA">
              <w:rPr>
                <w:b/>
                <w:bCs/>
                <w:sz w:val="18"/>
                <w:szCs w:val="18"/>
                <w:lang w:eastAsia="ko-KR"/>
              </w:rPr>
              <w:t>5 [1]</w:t>
            </w:r>
          </w:p>
        </w:tc>
        <w:tc>
          <w:tcPr>
            <w:tcW w:w="7746" w:type="dxa"/>
          </w:tcPr>
          <w:p w14:paraId="0816E352" w14:textId="75FFCA9B" w:rsidR="0090344E" w:rsidRPr="00A80CAA" w:rsidRDefault="000C6EAF" w:rsidP="000C6EAF">
            <w:pPr>
              <w:rPr>
                <w:sz w:val="18"/>
                <w:szCs w:val="18"/>
                <w:lang w:eastAsia="ko-KR"/>
              </w:rPr>
            </w:pPr>
            <w:r w:rsidRPr="00A80CAA">
              <w:rPr>
                <w:sz w:val="18"/>
                <w:szCs w:val="18"/>
                <w:lang w:val="fr-FR" w:eastAsia="ko-KR"/>
              </w:rPr>
              <w:t>vivo [6]</w:t>
            </w:r>
          </w:p>
        </w:tc>
      </w:tr>
      <w:tr w:rsidR="0090344E" w14:paraId="5E7E473B" w14:textId="77777777" w:rsidTr="000C6EAF">
        <w:trPr>
          <w:trHeight w:val="287"/>
        </w:trPr>
        <w:tc>
          <w:tcPr>
            <w:tcW w:w="2166" w:type="dxa"/>
            <w:shd w:val="clear" w:color="auto" w:fill="000080"/>
            <w:vAlign w:val="center"/>
          </w:tcPr>
          <w:p w14:paraId="42FAE0E3" w14:textId="3A3B6755" w:rsidR="0090344E" w:rsidRPr="00A80CAA" w:rsidRDefault="0090344E" w:rsidP="000C6EAF">
            <w:pPr>
              <w:jc w:val="center"/>
              <w:rPr>
                <w:b/>
                <w:bCs/>
                <w:sz w:val="18"/>
                <w:szCs w:val="18"/>
                <w:lang w:eastAsia="ko-KR"/>
              </w:rPr>
            </w:pPr>
            <w:r w:rsidRPr="00A80CAA">
              <w:rPr>
                <w:b/>
                <w:bCs/>
                <w:sz w:val="18"/>
                <w:szCs w:val="18"/>
                <w:lang w:eastAsia="ko-KR"/>
              </w:rPr>
              <w:t>6 [</w:t>
            </w:r>
            <w:r w:rsidR="00022590">
              <w:rPr>
                <w:b/>
                <w:bCs/>
                <w:sz w:val="18"/>
                <w:szCs w:val="18"/>
                <w:lang w:eastAsia="ko-KR"/>
              </w:rPr>
              <w:t>1</w:t>
            </w:r>
            <w:r w:rsidRPr="00A80CAA">
              <w:rPr>
                <w:b/>
                <w:bCs/>
                <w:sz w:val="18"/>
                <w:szCs w:val="18"/>
                <w:lang w:eastAsia="ko-KR"/>
              </w:rPr>
              <w:t>]</w:t>
            </w:r>
          </w:p>
        </w:tc>
        <w:tc>
          <w:tcPr>
            <w:tcW w:w="7746" w:type="dxa"/>
          </w:tcPr>
          <w:p w14:paraId="2D923EC1" w14:textId="38DE500F" w:rsidR="0090344E" w:rsidRPr="00A80CAA" w:rsidRDefault="001A441D" w:rsidP="000C6EAF">
            <w:pPr>
              <w:rPr>
                <w:sz w:val="18"/>
                <w:szCs w:val="18"/>
                <w:lang w:eastAsia="ko-KR"/>
              </w:rPr>
            </w:pPr>
            <w:r>
              <w:rPr>
                <w:sz w:val="18"/>
                <w:szCs w:val="18"/>
                <w:lang w:val="fr-FR" w:eastAsia="ko-KR"/>
              </w:rPr>
              <w:t>Nokia/NSB [21]</w:t>
            </w:r>
          </w:p>
        </w:tc>
      </w:tr>
      <w:tr w:rsidR="0090344E" w:rsidRPr="00DC4DC2" w14:paraId="144F9A98" w14:textId="77777777" w:rsidTr="000C6EAF">
        <w:trPr>
          <w:trHeight w:val="287"/>
        </w:trPr>
        <w:tc>
          <w:tcPr>
            <w:tcW w:w="2166" w:type="dxa"/>
            <w:shd w:val="clear" w:color="auto" w:fill="000080"/>
            <w:vAlign w:val="center"/>
          </w:tcPr>
          <w:p w14:paraId="2D7F8976" w14:textId="28F72917" w:rsidR="0090344E" w:rsidRPr="00A80CAA" w:rsidRDefault="0090344E" w:rsidP="000C6EAF">
            <w:pPr>
              <w:jc w:val="center"/>
              <w:rPr>
                <w:b/>
                <w:bCs/>
                <w:sz w:val="18"/>
                <w:szCs w:val="18"/>
                <w:lang w:eastAsia="ko-KR"/>
              </w:rPr>
            </w:pPr>
            <w:r w:rsidRPr="00A80CAA">
              <w:rPr>
                <w:b/>
                <w:bCs/>
                <w:sz w:val="18"/>
                <w:szCs w:val="18"/>
                <w:lang w:eastAsia="ko-KR"/>
              </w:rPr>
              <w:t>7 [</w:t>
            </w:r>
            <w:r w:rsidR="00022590">
              <w:rPr>
                <w:b/>
                <w:bCs/>
                <w:sz w:val="18"/>
                <w:szCs w:val="18"/>
                <w:lang w:eastAsia="ko-KR"/>
              </w:rPr>
              <w:t>4</w:t>
            </w:r>
            <w:r w:rsidRPr="00A80CAA">
              <w:rPr>
                <w:b/>
                <w:bCs/>
                <w:sz w:val="18"/>
                <w:szCs w:val="18"/>
                <w:lang w:eastAsia="ko-KR"/>
              </w:rPr>
              <w:t>]</w:t>
            </w:r>
          </w:p>
        </w:tc>
        <w:tc>
          <w:tcPr>
            <w:tcW w:w="7746" w:type="dxa"/>
          </w:tcPr>
          <w:p w14:paraId="10C94458" w14:textId="0ADC07D7" w:rsidR="0090344E" w:rsidRPr="00022590" w:rsidRDefault="000C6EAF" w:rsidP="000C6EAF">
            <w:pPr>
              <w:rPr>
                <w:sz w:val="18"/>
                <w:szCs w:val="18"/>
                <w:lang w:val="fr-FR" w:eastAsia="ko-KR"/>
              </w:rPr>
            </w:pPr>
            <w:r w:rsidRPr="00022590">
              <w:rPr>
                <w:sz w:val="18"/>
                <w:szCs w:val="18"/>
                <w:lang w:val="fr-FR" w:eastAsia="ko-KR"/>
              </w:rPr>
              <w:t xml:space="preserve">vivo [6], Huawei/HiSi [3], CATT [8], </w:t>
            </w:r>
            <w:r w:rsidR="001A441D" w:rsidRPr="00022590">
              <w:rPr>
                <w:sz w:val="18"/>
                <w:szCs w:val="18"/>
                <w:lang w:val="fr-FR" w:eastAsia="ko-KR"/>
              </w:rPr>
              <w:t>Xiaomi [13]</w:t>
            </w:r>
          </w:p>
        </w:tc>
      </w:tr>
      <w:tr w:rsidR="0090344E" w:rsidRPr="00022590" w14:paraId="1F876958" w14:textId="77777777" w:rsidTr="000C6EAF">
        <w:trPr>
          <w:trHeight w:val="287"/>
        </w:trPr>
        <w:tc>
          <w:tcPr>
            <w:tcW w:w="2166" w:type="dxa"/>
            <w:shd w:val="clear" w:color="auto" w:fill="000080"/>
            <w:vAlign w:val="center"/>
          </w:tcPr>
          <w:p w14:paraId="4CEA7CA7" w14:textId="00646B03" w:rsidR="0090344E" w:rsidRPr="00A80CAA" w:rsidRDefault="00022590" w:rsidP="000C6EAF">
            <w:pPr>
              <w:jc w:val="center"/>
              <w:rPr>
                <w:b/>
                <w:bCs/>
                <w:sz w:val="18"/>
                <w:szCs w:val="18"/>
                <w:lang w:eastAsia="ko-KR"/>
              </w:rPr>
            </w:pPr>
            <w:r>
              <w:rPr>
                <w:b/>
                <w:bCs/>
                <w:sz w:val="18"/>
                <w:szCs w:val="18"/>
                <w:lang w:eastAsia="ko-KR"/>
              </w:rPr>
              <w:t>8</w:t>
            </w:r>
            <w:r w:rsidR="0090344E" w:rsidRPr="00A80CAA">
              <w:rPr>
                <w:b/>
                <w:bCs/>
                <w:sz w:val="18"/>
                <w:szCs w:val="18"/>
                <w:lang w:eastAsia="ko-KR"/>
              </w:rPr>
              <w:t xml:space="preserve"> [</w:t>
            </w:r>
            <w:r>
              <w:rPr>
                <w:b/>
                <w:bCs/>
                <w:sz w:val="18"/>
                <w:szCs w:val="18"/>
                <w:lang w:eastAsia="ko-KR"/>
              </w:rPr>
              <w:t>6</w:t>
            </w:r>
            <w:r w:rsidR="0090344E" w:rsidRPr="00A80CAA">
              <w:rPr>
                <w:b/>
                <w:bCs/>
                <w:sz w:val="18"/>
                <w:szCs w:val="18"/>
                <w:lang w:eastAsia="ko-KR"/>
              </w:rPr>
              <w:t>]</w:t>
            </w:r>
          </w:p>
        </w:tc>
        <w:tc>
          <w:tcPr>
            <w:tcW w:w="7746" w:type="dxa"/>
          </w:tcPr>
          <w:p w14:paraId="5ABCFECA" w14:textId="2CF02BCD" w:rsidR="0090344E" w:rsidRPr="00022590" w:rsidRDefault="000C6EAF" w:rsidP="000C6EAF">
            <w:pPr>
              <w:rPr>
                <w:sz w:val="18"/>
                <w:szCs w:val="18"/>
                <w:lang w:eastAsia="ko-KR"/>
              </w:rPr>
            </w:pPr>
            <w:r w:rsidRPr="00022590">
              <w:rPr>
                <w:sz w:val="18"/>
                <w:szCs w:val="18"/>
                <w:lang w:eastAsia="ko-KR"/>
              </w:rPr>
              <w:t>vivo [6], Huawei/HiSi [3], CATT [8],</w:t>
            </w:r>
            <w:r w:rsidR="001A441D" w:rsidRPr="00022590">
              <w:rPr>
                <w:sz w:val="18"/>
                <w:szCs w:val="18"/>
                <w:lang w:eastAsia="ko-KR"/>
              </w:rPr>
              <w:t xml:space="preserve"> Xiaomi [13], </w:t>
            </w:r>
            <w:r w:rsidR="00022590" w:rsidRPr="00022590">
              <w:rPr>
                <w:sz w:val="18"/>
                <w:szCs w:val="18"/>
              </w:rPr>
              <w:t>Noki</w:t>
            </w:r>
            <w:r w:rsidR="00022590">
              <w:rPr>
                <w:sz w:val="18"/>
                <w:szCs w:val="18"/>
              </w:rPr>
              <w:t xml:space="preserve">a/NSB [21], </w:t>
            </w:r>
            <w:r w:rsidR="0090344E" w:rsidRPr="00022590">
              <w:rPr>
                <w:sz w:val="18"/>
                <w:szCs w:val="18"/>
              </w:rPr>
              <w:t>Apple [16]</w:t>
            </w:r>
          </w:p>
        </w:tc>
      </w:tr>
      <w:tr w:rsidR="000C6EAF" w14:paraId="22189418" w14:textId="77777777" w:rsidTr="000C6EAF">
        <w:trPr>
          <w:trHeight w:val="287"/>
        </w:trPr>
        <w:tc>
          <w:tcPr>
            <w:tcW w:w="2166" w:type="dxa"/>
            <w:shd w:val="clear" w:color="auto" w:fill="000080"/>
            <w:vAlign w:val="center"/>
          </w:tcPr>
          <w:p w14:paraId="16AA7F27" w14:textId="03FD30E1" w:rsidR="000C6EAF" w:rsidRPr="00A80CAA" w:rsidRDefault="000C6EAF" w:rsidP="000C6EAF">
            <w:pPr>
              <w:jc w:val="center"/>
              <w:rPr>
                <w:b/>
                <w:bCs/>
                <w:sz w:val="18"/>
                <w:szCs w:val="18"/>
                <w:lang w:eastAsia="ko-KR"/>
              </w:rPr>
            </w:pPr>
            <w:r>
              <w:rPr>
                <w:b/>
                <w:bCs/>
                <w:sz w:val="18"/>
                <w:szCs w:val="18"/>
                <w:lang w:eastAsia="ko-KR"/>
              </w:rPr>
              <w:t>10 [1]</w:t>
            </w:r>
          </w:p>
        </w:tc>
        <w:tc>
          <w:tcPr>
            <w:tcW w:w="7746" w:type="dxa"/>
          </w:tcPr>
          <w:p w14:paraId="25DCC905" w14:textId="17163356" w:rsidR="000C6EAF" w:rsidRPr="00A80CAA" w:rsidRDefault="000C6EAF" w:rsidP="000C6EAF">
            <w:pPr>
              <w:rPr>
                <w:sz w:val="18"/>
                <w:szCs w:val="18"/>
                <w:lang w:val="fr-FR" w:eastAsia="ko-KR"/>
              </w:rPr>
            </w:pPr>
            <w:r w:rsidRPr="00A80CAA">
              <w:rPr>
                <w:sz w:val="18"/>
                <w:szCs w:val="18"/>
                <w:lang w:val="fr-FR" w:eastAsia="ko-KR"/>
              </w:rPr>
              <w:t>vivo [6]</w:t>
            </w:r>
          </w:p>
        </w:tc>
      </w:tr>
      <w:tr w:rsidR="0090344E" w:rsidRPr="00DC4DC2" w14:paraId="0A46F8DF" w14:textId="77777777" w:rsidTr="000C6EAF">
        <w:trPr>
          <w:trHeight w:val="287"/>
        </w:trPr>
        <w:tc>
          <w:tcPr>
            <w:tcW w:w="2166" w:type="dxa"/>
            <w:shd w:val="clear" w:color="auto" w:fill="000080"/>
            <w:vAlign w:val="center"/>
          </w:tcPr>
          <w:p w14:paraId="28E12645" w14:textId="28DD436E" w:rsidR="0090344E" w:rsidRPr="00A80CAA" w:rsidRDefault="0090344E" w:rsidP="000C6EAF">
            <w:pPr>
              <w:jc w:val="center"/>
              <w:rPr>
                <w:b/>
                <w:bCs/>
                <w:sz w:val="18"/>
                <w:szCs w:val="18"/>
                <w:lang w:eastAsia="ko-KR"/>
              </w:rPr>
            </w:pPr>
            <w:r w:rsidRPr="00A80CAA">
              <w:rPr>
                <w:b/>
                <w:bCs/>
                <w:sz w:val="18"/>
                <w:szCs w:val="18"/>
                <w:lang w:eastAsia="ko-KR"/>
              </w:rPr>
              <w:t>12 [</w:t>
            </w:r>
            <w:r w:rsidR="00022590">
              <w:rPr>
                <w:b/>
                <w:bCs/>
                <w:sz w:val="18"/>
                <w:szCs w:val="18"/>
                <w:lang w:eastAsia="ko-KR"/>
              </w:rPr>
              <w:t>4</w:t>
            </w:r>
            <w:r w:rsidRPr="00A80CAA">
              <w:rPr>
                <w:b/>
                <w:bCs/>
                <w:sz w:val="18"/>
                <w:szCs w:val="18"/>
                <w:lang w:eastAsia="ko-KR"/>
              </w:rPr>
              <w:t>]</w:t>
            </w:r>
          </w:p>
        </w:tc>
        <w:tc>
          <w:tcPr>
            <w:tcW w:w="7746" w:type="dxa"/>
          </w:tcPr>
          <w:p w14:paraId="6085DB9D" w14:textId="21E601DE" w:rsidR="0090344E" w:rsidRPr="001A441D" w:rsidRDefault="000C6EAF" w:rsidP="000C6EAF">
            <w:pPr>
              <w:rPr>
                <w:sz w:val="18"/>
                <w:szCs w:val="18"/>
                <w:lang w:val="fr-FR" w:eastAsia="ko-KR"/>
              </w:rPr>
            </w:pPr>
            <w:r w:rsidRPr="00A80CAA">
              <w:rPr>
                <w:sz w:val="18"/>
                <w:szCs w:val="18"/>
                <w:lang w:val="fr-FR" w:eastAsia="ko-KR"/>
              </w:rPr>
              <w:t>vivo [6], Huawei/HiSi [3], CATT [8],</w:t>
            </w:r>
            <w:r w:rsidR="001A441D">
              <w:rPr>
                <w:sz w:val="18"/>
                <w:szCs w:val="18"/>
                <w:lang w:val="fr-FR" w:eastAsia="ko-KR"/>
              </w:rPr>
              <w:t xml:space="preserve"> </w:t>
            </w:r>
            <w:r w:rsidR="001A441D" w:rsidRPr="001A441D">
              <w:rPr>
                <w:sz w:val="18"/>
                <w:szCs w:val="18"/>
                <w:lang w:val="fr-FR" w:eastAsia="ko-KR"/>
              </w:rPr>
              <w:t>Xiaomi [13]</w:t>
            </w:r>
          </w:p>
        </w:tc>
      </w:tr>
      <w:tr w:rsidR="000C6EAF" w14:paraId="51ACAFE5" w14:textId="77777777" w:rsidTr="000C6EAF">
        <w:trPr>
          <w:trHeight w:val="287"/>
        </w:trPr>
        <w:tc>
          <w:tcPr>
            <w:tcW w:w="2166" w:type="dxa"/>
            <w:shd w:val="clear" w:color="auto" w:fill="000080"/>
            <w:vAlign w:val="center"/>
          </w:tcPr>
          <w:p w14:paraId="697FEDAC" w14:textId="4A319C1D" w:rsidR="000C6EAF" w:rsidRPr="00A80CAA" w:rsidRDefault="000C6EAF" w:rsidP="000C6EAF">
            <w:pPr>
              <w:jc w:val="center"/>
              <w:rPr>
                <w:b/>
                <w:bCs/>
                <w:sz w:val="18"/>
                <w:szCs w:val="18"/>
                <w:lang w:eastAsia="ko-KR"/>
              </w:rPr>
            </w:pPr>
            <w:r>
              <w:rPr>
                <w:b/>
                <w:bCs/>
                <w:sz w:val="18"/>
                <w:szCs w:val="18"/>
                <w:lang w:eastAsia="ko-KR"/>
              </w:rPr>
              <w:t>14 [1]</w:t>
            </w:r>
          </w:p>
        </w:tc>
        <w:tc>
          <w:tcPr>
            <w:tcW w:w="7746" w:type="dxa"/>
          </w:tcPr>
          <w:p w14:paraId="6BCDCFE0" w14:textId="4672AB1F" w:rsidR="000C6EAF" w:rsidRPr="00A80CAA" w:rsidRDefault="000C6EAF" w:rsidP="000C6EAF">
            <w:pPr>
              <w:rPr>
                <w:sz w:val="18"/>
                <w:szCs w:val="18"/>
                <w:lang w:val="fr-FR" w:eastAsia="ko-KR"/>
              </w:rPr>
            </w:pPr>
            <w:r w:rsidRPr="00A80CAA">
              <w:rPr>
                <w:sz w:val="18"/>
                <w:szCs w:val="18"/>
                <w:lang w:val="fr-FR" w:eastAsia="ko-KR"/>
              </w:rPr>
              <w:t>vivo [6]</w:t>
            </w:r>
          </w:p>
        </w:tc>
      </w:tr>
      <w:tr w:rsidR="0090344E" w:rsidRPr="001A441D" w14:paraId="365C834F" w14:textId="77777777" w:rsidTr="000C6EAF">
        <w:trPr>
          <w:trHeight w:val="287"/>
        </w:trPr>
        <w:tc>
          <w:tcPr>
            <w:tcW w:w="2166" w:type="dxa"/>
            <w:shd w:val="clear" w:color="auto" w:fill="000080"/>
            <w:vAlign w:val="center"/>
          </w:tcPr>
          <w:p w14:paraId="5FC62687" w14:textId="3940CD13" w:rsidR="0090344E" w:rsidRPr="00A80CAA" w:rsidRDefault="0090344E" w:rsidP="000C6EAF">
            <w:pPr>
              <w:jc w:val="center"/>
              <w:rPr>
                <w:b/>
                <w:bCs/>
                <w:sz w:val="18"/>
                <w:szCs w:val="18"/>
                <w:lang w:eastAsia="ko-KR"/>
              </w:rPr>
            </w:pPr>
            <w:r w:rsidRPr="00A80CAA">
              <w:rPr>
                <w:b/>
                <w:bCs/>
                <w:sz w:val="18"/>
                <w:szCs w:val="18"/>
                <w:lang w:eastAsia="ko-KR"/>
              </w:rPr>
              <w:t>16 [</w:t>
            </w:r>
            <w:r w:rsidR="00022590">
              <w:rPr>
                <w:b/>
                <w:bCs/>
                <w:sz w:val="18"/>
                <w:szCs w:val="18"/>
                <w:lang w:eastAsia="ko-KR"/>
              </w:rPr>
              <w:t>6</w:t>
            </w:r>
            <w:r w:rsidRPr="00A80CAA">
              <w:rPr>
                <w:b/>
                <w:bCs/>
                <w:sz w:val="18"/>
                <w:szCs w:val="18"/>
                <w:lang w:eastAsia="ko-KR"/>
              </w:rPr>
              <w:t>]</w:t>
            </w:r>
          </w:p>
        </w:tc>
        <w:tc>
          <w:tcPr>
            <w:tcW w:w="7746" w:type="dxa"/>
          </w:tcPr>
          <w:p w14:paraId="4FC0E6A1" w14:textId="068D4D02" w:rsidR="0090344E" w:rsidRPr="001A441D" w:rsidRDefault="000C6EAF" w:rsidP="000C6EAF">
            <w:pPr>
              <w:rPr>
                <w:sz w:val="18"/>
                <w:szCs w:val="18"/>
                <w:lang w:eastAsia="ko-KR"/>
              </w:rPr>
            </w:pPr>
            <w:r w:rsidRPr="001A441D">
              <w:rPr>
                <w:sz w:val="18"/>
                <w:szCs w:val="18"/>
                <w:lang w:eastAsia="ko-KR"/>
              </w:rPr>
              <w:t>vivo [6], Huawei/HiSi [3], CATT [8], CMCC [12]</w:t>
            </w:r>
            <w:r w:rsidR="001A441D" w:rsidRPr="001A441D">
              <w:rPr>
                <w:sz w:val="18"/>
                <w:szCs w:val="18"/>
                <w:lang w:eastAsia="ko-KR"/>
              </w:rPr>
              <w:t>, Xiaomi [13], Sa</w:t>
            </w:r>
            <w:r w:rsidR="001A441D">
              <w:rPr>
                <w:sz w:val="18"/>
                <w:szCs w:val="18"/>
                <w:lang w:eastAsia="ko-KR"/>
              </w:rPr>
              <w:t>msung [19]</w:t>
            </w:r>
          </w:p>
        </w:tc>
      </w:tr>
    </w:tbl>
    <w:p w14:paraId="6EB56433" w14:textId="77777777" w:rsidR="0090344E" w:rsidRPr="001A441D" w:rsidRDefault="0090344E" w:rsidP="0090344E">
      <w:pPr>
        <w:rPr>
          <w:sz w:val="22"/>
          <w:szCs w:val="22"/>
          <w:highlight w:val="yellow"/>
        </w:rPr>
      </w:pPr>
    </w:p>
    <w:p w14:paraId="06D52351" w14:textId="2622FF06" w:rsidR="005C2660" w:rsidRDefault="0090344E" w:rsidP="0090344E">
      <w:pPr>
        <w:rPr>
          <w:sz w:val="22"/>
          <w:szCs w:val="22"/>
        </w:rPr>
      </w:pPr>
      <w:r w:rsidRPr="0090344E">
        <w:rPr>
          <w:sz w:val="22"/>
          <w:szCs w:val="22"/>
          <w:highlight w:val="yellow"/>
        </w:rPr>
        <w:t>FL’s comments on October 11</w:t>
      </w:r>
    </w:p>
    <w:p w14:paraId="685FB466" w14:textId="3A5E35AE" w:rsidR="00022590" w:rsidRDefault="00022590" w:rsidP="00022590">
      <w:pPr>
        <w:rPr>
          <w:sz w:val="22"/>
          <w:szCs w:val="22"/>
        </w:rPr>
      </w:pPr>
      <w:r>
        <w:rPr>
          <w:sz w:val="22"/>
          <w:szCs w:val="22"/>
        </w:rPr>
        <w:t>The discussion in this section will be carried out according to the logic outlined in the previous section:</w:t>
      </w:r>
    </w:p>
    <w:p w14:paraId="3A989907" w14:textId="34493E82" w:rsidR="00022590" w:rsidRDefault="00022590" w:rsidP="007874F4">
      <w:pPr>
        <w:pStyle w:val="ListParagraph"/>
        <w:numPr>
          <w:ilvl w:val="0"/>
          <w:numId w:val="71"/>
        </w:numPr>
        <w:rPr>
          <w:sz w:val="22"/>
          <w:szCs w:val="22"/>
        </w:rPr>
      </w:pPr>
      <w:r>
        <w:rPr>
          <w:sz w:val="22"/>
          <w:szCs w:val="22"/>
        </w:rPr>
        <w:t xml:space="preserve">First a sub-set of possible candidate values for </w:t>
      </w:r>
      <w:r w:rsidRPr="00A80CAA">
        <w:rPr>
          <w:i/>
          <w:iCs/>
          <w:sz w:val="22"/>
          <w:szCs w:val="22"/>
        </w:rPr>
        <w:t>N</w:t>
      </w:r>
      <w:r>
        <w:rPr>
          <w:sz w:val="22"/>
          <w:szCs w:val="22"/>
        </w:rPr>
        <w:t xml:space="preserve"> and </w:t>
      </w:r>
      <w:r w:rsidRPr="00A80CAA">
        <w:rPr>
          <w:i/>
          <w:iCs/>
          <w:sz w:val="22"/>
          <w:szCs w:val="22"/>
        </w:rPr>
        <w:t>M</w:t>
      </w:r>
      <w:r>
        <w:rPr>
          <w:sz w:val="22"/>
          <w:szCs w:val="22"/>
        </w:rPr>
        <w:t xml:space="preserve"> are identified separately. Some values in the table above have less than </w:t>
      </w:r>
      <w:r w:rsidR="009E77F5">
        <w:rPr>
          <w:sz w:val="22"/>
          <w:szCs w:val="22"/>
        </w:rPr>
        <w:t>4</w:t>
      </w:r>
      <w:r>
        <w:rPr>
          <w:sz w:val="22"/>
          <w:szCs w:val="22"/>
        </w:rPr>
        <w:t xml:space="preserve"> expressed preferences. Those should be considered weaker candidates and discarded due to lack of support as soon as the first check is complete (please see below). For instance, the candidates which satisfy this rule would currently be {1,2,3,4,7,8,12,16}, i.e., the supported values of </w:t>
      </w:r>
      <w:r w:rsidRPr="00022590">
        <w:rPr>
          <w:i/>
          <w:iCs/>
          <w:sz w:val="22"/>
          <w:szCs w:val="22"/>
        </w:rPr>
        <w:t>numberOfRepetitions</w:t>
      </w:r>
      <w:r>
        <w:rPr>
          <w:sz w:val="22"/>
          <w:szCs w:val="22"/>
        </w:rPr>
        <w:t xml:space="preserve"> in Rel-15.</w:t>
      </w:r>
    </w:p>
    <w:p w14:paraId="0B337192" w14:textId="57E10CE9" w:rsidR="00022590" w:rsidRDefault="00022590" w:rsidP="007874F4">
      <w:pPr>
        <w:pStyle w:val="ListParagraph"/>
        <w:numPr>
          <w:ilvl w:val="0"/>
          <w:numId w:val="71"/>
        </w:numPr>
        <w:rPr>
          <w:sz w:val="22"/>
          <w:szCs w:val="22"/>
        </w:rPr>
      </w:pPr>
      <w:r>
        <w:rPr>
          <w:sz w:val="22"/>
          <w:szCs w:val="22"/>
        </w:rPr>
        <w:t xml:space="preserve">A further selection is performed afterwards, with or without accounting for the value of the product </w:t>
      </w:r>
      <m:oMath>
        <m:r>
          <w:rPr>
            <w:rFonts w:ascii="Cambria Math" w:hAnsi="Cambria Math"/>
            <w:sz w:val="22"/>
            <w:szCs w:val="22"/>
          </w:rPr>
          <m:t>N*M</m:t>
        </m:r>
      </m:oMath>
      <w:r>
        <w:rPr>
          <w:i/>
          <w:iCs/>
          <w:sz w:val="22"/>
          <w:szCs w:val="22"/>
        </w:rPr>
        <w:t xml:space="preserve">. </w:t>
      </w:r>
      <w:r>
        <w:rPr>
          <w:sz w:val="22"/>
          <w:szCs w:val="22"/>
        </w:rPr>
        <w:t>This last aspect will be subject of a question to the group.</w:t>
      </w:r>
    </w:p>
    <w:p w14:paraId="3FA8B380" w14:textId="36A5BA8D" w:rsidR="00B80644" w:rsidRDefault="00022590" w:rsidP="00D933C7">
      <w:pPr>
        <w:jc w:val="both"/>
        <w:rPr>
          <w:sz w:val="22"/>
          <w:lang w:val="en-US"/>
        </w:rPr>
      </w:pPr>
      <w:r>
        <w:rPr>
          <w:sz w:val="22"/>
          <w:lang w:val="en-US"/>
        </w:rPr>
        <w:t xml:space="preserve">It is worth observing that, if we consider the current most popular candidates for both </w:t>
      </w:r>
      <w:r w:rsidRPr="00022590">
        <w:rPr>
          <w:i/>
          <w:iCs/>
          <w:sz w:val="22"/>
          <w:lang w:val="en-US"/>
        </w:rPr>
        <w:t>N</w:t>
      </w:r>
      <w:r>
        <w:rPr>
          <w:sz w:val="22"/>
          <w:lang w:val="en-US"/>
        </w:rPr>
        <w:t xml:space="preserve"> and </w:t>
      </w:r>
      <w:r w:rsidRPr="00022590">
        <w:rPr>
          <w:i/>
          <w:iCs/>
          <w:sz w:val="22"/>
          <w:lang w:val="en-US"/>
        </w:rPr>
        <w:t>M</w:t>
      </w:r>
      <w:r w:rsidR="009E77F5">
        <w:rPr>
          <w:i/>
          <w:iCs/>
          <w:sz w:val="22"/>
          <w:lang w:val="en-US"/>
        </w:rPr>
        <w:t xml:space="preserve">, </w:t>
      </w:r>
      <w:r w:rsidR="009E77F5" w:rsidRPr="009E77F5">
        <w:rPr>
          <w:sz w:val="22"/>
          <w:lang w:val="en-US"/>
        </w:rPr>
        <w:t xml:space="preserve">we would have the following </w:t>
      </w:r>
      <w:r w:rsidR="009E77F5">
        <w:rPr>
          <w:sz w:val="22"/>
          <w:lang w:val="en-US"/>
        </w:rPr>
        <w:t xml:space="preserve">valid </w:t>
      </w:r>
      <m:oMath>
        <m:r>
          <w:rPr>
            <w:rFonts w:ascii="Cambria Math" w:hAnsi="Cambria Math"/>
            <w:sz w:val="22"/>
            <w:lang w:val="en-US"/>
          </w:rPr>
          <m:t>{N,M}</m:t>
        </m:r>
      </m:oMath>
      <w:r w:rsidR="009E77F5">
        <w:rPr>
          <w:sz w:val="22"/>
          <w:lang w:val="en-US"/>
        </w:rPr>
        <w:t xml:space="preserve"> combinations:</w:t>
      </w:r>
    </w:p>
    <w:p w14:paraId="594CF9AF" w14:textId="58514097" w:rsidR="009E77F5" w:rsidRDefault="009E77F5" w:rsidP="007874F4">
      <w:pPr>
        <w:pStyle w:val="ListParagraph"/>
        <w:numPr>
          <w:ilvl w:val="0"/>
          <w:numId w:val="72"/>
        </w:numPr>
        <w:jc w:val="both"/>
        <w:rPr>
          <w:sz w:val="22"/>
          <w:lang w:val="en-US"/>
        </w:rPr>
      </w:pPr>
      <w:r w:rsidRPr="009E77F5">
        <w:rPr>
          <w:sz w:val="22"/>
          <w:lang w:val="en-US"/>
        </w:rPr>
        <w:t>{2, 1} {2, 2}, {2, 3}, {2, 4}, {2, 7}, {2, 8}, {2, 12}, {2, 16}</w:t>
      </w:r>
    </w:p>
    <w:p w14:paraId="4027BDB1" w14:textId="2050F84B" w:rsidR="009E77F5" w:rsidRDefault="009E77F5" w:rsidP="007874F4">
      <w:pPr>
        <w:pStyle w:val="ListParagraph"/>
        <w:numPr>
          <w:ilvl w:val="0"/>
          <w:numId w:val="72"/>
        </w:numPr>
        <w:jc w:val="both"/>
        <w:rPr>
          <w:sz w:val="22"/>
          <w:lang w:val="en-US"/>
        </w:rPr>
      </w:pPr>
      <w:r w:rsidRPr="009E77F5">
        <w:rPr>
          <w:sz w:val="22"/>
          <w:lang w:val="en-US"/>
        </w:rPr>
        <w:t>{</w:t>
      </w:r>
      <w:r>
        <w:rPr>
          <w:sz w:val="22"/>
          <w:lang w:val="en-US"/>
        </w:rPr>
        <w:t>4</w:t>
      </w:r>
      <w:r w:rsidRPr="009E77F5">
        <w:rPr>
          <w:sz w:val="22"/>
          <w:lang w:val="en-US"/>
        </w:rPr>
        <w:t>, 1} {</w:t>
      </w:r>
      <w:r>
        <w:rPr>
          <w:sz w:val="22"/>
          <w:lang w:val="en-US"/>
        </w:rPr>
        <w:t>4</w:t>
      </w:r>
      <w:r w:rsidRPr="009E77F5">
        <w:rPr>
          <w:sz w:val="22"/>
          <w:lang w:val="en-US"/>
        </w:rPr>
        <w:t>, 2}, {</w:t>
      </w:r>
      <w:r>
        <w:rPr>
          <w:sz w:val="22"/>
          <w:lang w:val="en-US"/>
        </w:rPr>
        <w:t>4</w:t>
      </w:r>
      <w:r w:rsidRPr="009E77F5">
        <w:rPr>
          <w:sz w:val="22"/>
          <w:lang w:val="en-US"/>
        </w:rPr>
        <w:t>, 3}, {</w:t>
      </w:r>
      <w:r>
        <w:rPr>
          <w:sz w:val="22"/>
          <w:lang w:val="en-US"/>
        </w:rPr>
        <w:t>4</w:t>
      </w:r>
      <w:r w:rsidRPr="009E77F5">
        <w:rPr>
          <w:sz w:val="22"/>
          <w:lang w:val="en-US"/>
        </w:rPr>
        <w:t>, 4}, {</w:t>
      </w:r>
      <w:r>
        <w:rPr>
          <w:sz w:val="22"/>
          <w:lang w:val="en-US"/>
        </w:rPr>
        <w:t>4</w:t>
      </w:r>
      <w:r w:rsidRPr="009E77F5">
        <w:rPr>
          <w:sz w:val="22"/>
          <w:lang w:val="en-US"/>
        </w:rPr>
        <w:t>, 7}, {</w:t>
      </w:r>
      <w:r>
        <w:rPr>
          <w:sz w:val="22"/>
          <w:lang w:val="en-US"/>
        </w:rPr>
        <w:t>4</w:t>
      </w:r>
      <w:r w:rsidRPr="009E77F5">
        <w:rPr>
          <w:sz w:val="22"/>
          <w:lang w:val="en-US"/>
        </w:rPr>
        <w:t>, 8}</w:t>
      </w:r>
    </w:p>
    <w:p w14:paraId="5D522724" w14:textId="53179A4B" w:rsidR="009E77F5" w:rsidRDefault="009E77F5" w:rsidP="007874F4">
      <w:pPr>
        <w:pStyle w:val="ListParagraph"/>
        <w:numPr>
          <w:ilvl w:val="0"/>
          <w:numId w:val="72"/>
        </w:numPr>
        <w:jc w:val="both"/>
        <w:rPr>
          <w:sz w:val="22"/>
          <w:lang w:val="en-US"/>
        </w:rPr>
      </w:pPr>
      <w:r w:rsidRPr="009E77F5">
        <w:rPr>
          <w:sz w:val="22"/>
          <w:lang w:val="en-US"/>
        </w:rPr>
        <w:t>{</w:t>
      </w:r>
      <w:r>
        <w:rPr>
          <w:sz w:val="22"/>
          <w:lang w:val="en-US"/>
        </w:rPr>
        <w:t>8</w:t>
      </w:r>
      <w:r w:rsidRPr="009E77F5">
        <w:rPr>
          <w:sz w:val="22"/>
          <w:lang w:val="en-US"/>
        </w:rPr>
        <w:t>, 1} {</w:t>
      </w:r>
      <w:r>
        <w:rPr>
          <w:sz w:val="22"/>
          <w:lang w:val="en-US"/>
        </w:rPr>
        <w:t>8</w:t>
      </w:r>
      <w:r w:rsidRPr="009E77F5">
        <w:rPr>
          <w:sz w:val="22"/>
          <w:lang w:val="en-US"/>
        </w:rPr>
        <w:t>, 2}, {</w:t>
      </w:r>
      <w:r>
        <w:rPr>
          <w:sz w:val="22"/>
          <w:lang w:val="en-US"/>
        </w:rPr>
        <w:t>8</w:t>
      </w:r>
      <w:r w:rsidRPr="009E77F5">
        <w:rPr>
          <w:sz w:val="22"/>
          <w:lang w:val="en-US"/>
        </w:rPr>
        <w:t>, 3}, {</w:t>
      </w:r>
      <w:r>
        <w:rPr>
          <w:sz w:val="22"/>
          <w:lang w:val="en-US"/>
        </w:rPr>
        <w:t>8</w:t>
      </w:r>
      <w:r w:rsidRPr="009E77F5">
        <w:rPr>
          <w:sz w:val="22"/>
          <w:lang w:val="en-US"/>
        </w:rPr>
        <w:t>, 4}</w:t>
      </w:r>
    </w:p>
    <w:p w14:paraId="0EF28653" w14:textId="4A7DE069" w:rsidR="009E77F5" w:rsidRDefault="009E77F5" w:rsidP="00D933C7">
      <w:pPr>
        <w:jc w:val="both"/>
        <w:rPr>
          <w:sz w:val="22"/>
          <w:lang w:val="en-US"/>
        </w:rPr>
      </w:pPr>
      <w:r>
        <w:rPr>
          <w:sz w:val="22"/>
          <w:lang w:val="en-US"/>
        </w:rPr>
        <w:t xml:space="preserve">Resulting, values of the product </w:t>
      </w:r>
      <m:oMath>
        <m:r>
          <w:rPr>
            <w:rFonts w:ascii="Cambria Math" w:hAnsi="Cambria Math"/>
            <w:sz w:val="22"/>
            <w:lang w:val="en-US"/>
          </w:rPr>
          <m:t>N*M</m:t>
        </m:r>
      </m:oMath>
      <w:r>
        <w:rPr>
          <w:sz w:val="22"/>
          <w:lang w:val="en-US"/>
        </w:rPr>
        <w:t xml:space="preserve"> would finally be </w:t>
      </w:r>
      <w:r w:rsidRPr="009E77F5">
        <w:rPr>
          <w:sz w:val="22"/>
          <w:lang w:val="en-US"/>
        </w:rPr>
        <w:t xml:space="preserve">{2, </w:t>
      </w:r>
      <w:r>
        <w:rPr>
          <w:sz w:val="22"/>
          <w:lang w:val="en-US"/>
        </w:rPr>
        <w:t xml:space="preserve">4, </w:t>
      </w:r>
      <w:r w:rsidRPr="009E77F5">
        <w:rPr>
          <w:color w:val="FF0000"/>
          <w:sz w:val="22"/>
          <w:lang w:val="en-US"/>
        </w:rPr>
        <w:t>6</w:t>
      </w:r>
      <w:r>
        <w:rPr>
          <w:sz w:val="22"/>
          <w:lang w:val="en-US"/>
        </w:rPr>
        <w:t xml:space="preserve">, 8, 12, </w:t>
      </w:r>
      <w:r w:rsidRPr="009E77F5">
        <w:rPr>
          <w:color w:val="FF0000"/>
          <w:sz w:val="22"/>
          <w:lang w:val="en-US"/>
        </w:rPr>
        <w:t>14</w:t>
      </w:r>
      <w:r>
        <w:rPr>
          <w:sz w:val="22"/>
          <w:lang w:val="en-US"/>
        </w:rPr>
        <w:t xml:space="preserve">, 16, 24, 28, 32}, where the numbers in </w:t>
      </w:r>
      <w:r w:rsidRPr="009E77F5">
        <w:rPr>
          <w:color w:val="FF0000"/>
          <w:sz w:val="22"/>
          <w:lang w:val="en-US"/>
        </w:rPr>
        <w:t>red</w:t>
      </w:r>
      <w:r>
        <w:rPr>
          <w:color w:val="FF0000"/>
          <w:sz w:val="22"/>
          <w:lang w:val="en-US"/>
        </w:rPr>
        <w:t xml:space="preserve"> </w:t>
      </w:r>
      <w:r>
        <w:rPr>
          <w:sz w:val="22"/>
          <w:lang w:val="en-US"/>
        </w:rPr>
        <w:t>would not be part of the list of supported repetition factors agreed in AI 8.8.1.1 (as per constraint “</w:t>
      </w:r>
      <w:r w:rsidRPr="009E77F5">
        <w:rPr>
          <w:i/>
          <w:iCs/>
          <w:sz w:val="22"/>
          <w:lang w:val="en-US"/>
        </w:rPr>
        <w:t>a</w:t>
      </w:r>
      <w:r>
        <w:rPr>
          <w:sz w:val="22"/>
          <w:lang w:val="en-US"/>
        </w:rPr>
        <w:t xml:space="preserve">” in </w:t>
      </w:r>
      <w:r w:rsidRPr="001A441D">
        <w:rPr>
          <w:b/>
          <w:bCs/>
          <w:sz w:val="22"/>
          <w:highlight w:val="yellow"/>
          <w:lang w:val="en-US"/>
        </w:rPr>
        <w:t>2.</w:t>
      </w:r>
      <w:r>
        <w:rPr>
          <w:b/>
          <w:bCs/>
          <w:sz w:val="22"/>
          <w:highlight w:val="yellow"/>
          <w:lang w:val="en-US"/>
        </w:rPr>
        <w:t>1.</w:t>
      </w:r>
      <w:r w:rsidRPr="001A441D">
        <w:rPr>
          <w:b/>
          <w:bCs/>
          <w:sz w:val="22"/>
          <w:highlight w:val="yellow"/>
          <w:lang w:val="en-US"/>
        </w:rPr>
        <w:t>1.</w:t>
      </w:r>
      <w:r>
        <w:rPr>
          <w:b/>
          <w:bCs/>
          <w:sz w:val="22"/>
          <w:highlight w:val="yellow"/>
          <w:lang w:val="en-US"/>
        </w:rPr>
        <w:t>2</w:t>
      </w:r>
      <w:r w:rsidRPr="001A441D">
        <w:rPr>
          <w:b/>
          <w:bCs/>
          <w:sz w:val="22"/>
          <w:highlight w:val="yellow"/>
          <w:lang w:val="en-US"/>
        </w:rPr>
        <w:t>-Q1</w:t>
      </w:r>
      <w:r>
        <w:rPr>
          <w:sz w:val="22"/>
          <w:lang w:val="en-US"/>
        </w:rPr>
        <w:t>).</w:t>
      </w:r>
    </w:p>
    <w:p w14:paraId="5A170112" w14:textId="77777777" w:rsidR="009E77F5" w:rsidRDefault="009E77F5" w:rsidP="00D933C7">
      <w:pPr>
        <w:jc w:val="both"/>
        <w:rPr>
          <w:sz w:val="22"/>
          <w:lang w:val="en-US"/>
        </w:rPr>
      </w:pPr>
    </w:p>
    <w:p w14:paraId="5987C4E8" w14:textId="77777777" w:rsidR="00B80644" w:rsidRPr="007E17D5" w:rsidRDefault="00B80644" w:rsidP="00B80644">
      <w:pPr>
        <w:pStyle w:val="Heading5"/>
        <w:rPr>
          <w:b/>
          <w:sz w:val="28"/>
          <w:szCs w:val="24"/>
          <w:lang w:val="en-US"/>
        </w:rPr>
      </w:pPr>
      <w:r w:rsidRPr="007E17D5">
        <w:rPr>
          <w:b/>
          <w:sz w:val="28"/>
          <w:szCs w:val="24"/>
          <w:lang w:val="en-US"/>
        </w:rPr>
        <w:t>First round of discussion</w:t>
      </w:r>
    </w:p>
    <w:p w14:paraId="45E33915" w14:textId="772F8F67" w:rsidR="009E77F5" w:rsidRPr="00025754" w:rsidRDefault="00B80644" w:rsidP="009E77F5">
      <w:pPr>
        <w:rPr>
          <w:sz w:val="22"/>
          <w:szCs w:val="22"/>
        </w:rPr>
      </w:pPr>
      <w:r>
        <w:rPr>
          <w:sz w:val="22"/>
          <w:szCs w:val="22"/>
        </w:rPr>
        <w:t xml:space="preserve">FL’s recommendation is to have a first round of discussion among companies about </w:t>
      </w:r>
      <w:r w:rsidR="009E77F5" w:rsidRPr="009E77F5">
        <w:rPr>
          <w:sz w:val="22"/>
        </w:rPr>
        <w:t xml:space="preserve">the candidate values for </w:t>
      </w:r>
      <w:r w:rsidR="009E77F5" w:rsidRPr="009E77F5">
        <w:rPr>
          <w:i/>
          <w:iCs/>
          <w:sz w:val="22"/>
        </w:rPr>
        <w:t>M</w:t>
      </w:r>
      <w:r>
        <w:rPr>
          <w:sz w:val="22"/>
          <w:szCs w:val="22"/>
        </w:rPr>
        <w:t xml:space="preserve">. </w:t>
      </w:r>
      <w:r w:rsidR="009E77F5">
        <w:rPr>
          <w:sz w:val="22"/>
          <w:szCs w:val="22"/>
        </w:rPr>
        <w:t xml:space="preserve">Companies are invited to confirm/modify/add their preference </w:t>
      </w:r>
      <w:r w:rsidR="00186590">
        <w:rPr>
          <w:sz w:val="22"/>
          <w:szCs w:val="22"/>
        </w:rPr>
        <w:t xml:space="preserve">concerning this parameter </w:t>
      </w:r>
      <w:r w:rsidR="009E77F5">
        <w:rPr>
          <w:sz w:val="22"/>
          <w:szCs w:val="22"/>
        </w:rPr>
        <w:t>in the table below</w:t>
      </w:r>
    </w:p>
    <w:tbl>
      <w:tblPr>
        <w:tblStyle w:val="TableGrid8"/>
        <w:tblW w:w="9912" w:type="dxa"/>
        <w:tblLook w:val="04A0" w:firstRow="1" w:lastRow="0" w:firstColumn="1" w:lastColumn="0" w:noHBand="0" w:noVBand="1"/>
      </w:tblPr>
      <w:tblGrid>
        <w:gridCol w:w="2166"/>
        <w:gridCol w:w="7746"/>
      </w:tblGrid>
      <w:tr w:rsidR="009E77F5" w14:paraId="26B32638" w14:textId="77777777" w:rsidTr="0088360F">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911B511" w14:textId="77777777" w:rsidR="009E77F5" w:rsidRDefault="009E77F5" w:rsidP="0088360F">
            <w:pPr>
              <w:jc w:val="center"/>
              <w:rPr>
                <w:lang w:eastAsia="ko-KR"/>
              </w:rPr>
            </w:pPr>
          </w:p>
        </w:tc>
        <w:tc>
          <w:tcPr>
            <w:tcW w:w="7746" w:type="dxa"/>
            <w:vAlign w:val="center"/>
          </w:tcPr>
          <w:p w14:paraId="775C303A" w14:textId="77777777" w:rsidR="009E77F5" w:rsidRDefault="009E77F5" w:rsidP="0088360F">
            <w:pPr>
              <w:jc w:val="center"/>
              <w:rPr>
                <w:lang w:eastAsia="ko-KR"/>
              </w:rPr>
            </w:pPr>
            <w:r>
              <w:rPr>
                <w:lang w:eastAsia="ko-KR"/>
              </w:rPr>
              <w:t>Company name</w:t>
            </w:r>
          </w:p>
        </w:tc>
      </w:tr>
      <w:tr w:rsidR="009E77F5" w:rsidRPr="00A80CAA" w14:paraId="0650A93F" w14:textId="77777777" w:rsidTr="0088360F">
        <w:trPr>
          <w:trHeight w:val="268"/>
        </w:trPr>
        <w:tc>
          <w:tcPr>
            <w:tcW w:w="2166" w:type="dxa"/>
            <w:shd w:val="clear" w:color="auto" w:fill="000080"/>
            <w:vAlign w:val="center"/>
          </w:tcPr>
          <w:p w14:paraId="41CE03A4" w14:textId="0F787887"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w:t>
            </w:r>
            <w:r w:rsidR="009E77F5" w:rsidRPr="00A80CAA">
              <w:rPr>
                <w:b/>
                <w:bCs/>
                <w:sz w:val="18"/>
                <w:szCs w:val="18"/>
                <w:lang w:eastAsia="ko-KR"/>
              </w:rPr>
              <w:t xml:space="preserve">1 </w:t>
            </w:r>
          </w:p>
        </w:tc>
        <w:tc>
          <w:tcPr>
            <w:tcW w:w="7746" w:type="dxa"/>
          </w:tcPr>
          <w:p w14:paraId="176E877E" w14:textId="77777777" w:rsidR="009E77F5" w:rsidRPr="00A80CAA" w:rsidRDefault="009E77F5" w:rsidP="0088360F">
            <w:pPr>
              <w:rPr>
                <w:sz w:val="18"/>
                <w:szCs w:val="18"/>
                <w:lang w:val="en-US" w:eastAsia="zh-CN"/>
              </w:rPr>
            </w:pPr>
          </w:p>
        </w:tc>
      </w:tr>
      <w:tr w:rsidR="009E77F5" w:rsidRPr="00A80CAA" w14:paraId="1377F52F" w14:textId="77777777" w:rsidTr="0088360F">
        <w:trPr>
          <w:trHeight w:val="287"/>
        </w:trPr>
        <w:tc>
          <w:tcPr>
            <w:tcW w:w="2166" w:type="dxa"/>
            <w:shd w:val="clear" w:color="auto" w:fill="000080"/>
            <w:vAlign w:val="center"/>
          </w:tcPr>
          <w:p w14:paraId="5F797967" w14:textId="79BB956A"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=2</w:t>
            </w:r>
          </w:p>
        </w:tc>
        <w:tc>
          <w:tcPr>
            <w:tcW w:w="7746" w:type="dxa"/>
          </w:tcPr>
          <w:p w14:paraId="52334201" w14:textId="77777777" w:rsidR="009E77F5" w:rsidRPr="00A80CAA" w:rsidRDefault="009E77F5" w:rsidP="0088360F">
            <w:pPr>
              <w:rPr>
                <w:sz w:val="18"/>
                <w:szCs w:val="18"/>
                <w:lang w:val="fr-FR" w:eastAsia="ko-KR"/>
              </w:rPr>
            </w:pPr>
          </w:p>
        </w:tc>
      </w:tr>
      <w:tr w:rsidR="009E77F5" w:rsidRPr="00A80CAA" w14:paraId="3EE0C12E" w14:textId="77777777" w:rsidTr="0088360F">
        <w:trPr>
          <w:trHeight w:val="287"/>
        </w:trPr>
        <w:tc>
          <w:tcPr>
            <w:tcW w:w="2166" w:type="dxa"/>
            <w:shd w:val="clear" w:color="auto" w:fill="000080"/>
            <w:vAlign w:val="center"/>
          </w:tcPr>
          <w:p w14:paraId="7C05D739" w14:textId="780E4ACC"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=3</w:t>
            </w:r>
          </w:p>
        </w:tc>
        <w:tc>
          <w:tcPr>
            <w:tcW w:w="7746" w:type="dxa"/>
          </w:tcPr>
          <w:p w14:paraId="071EAD08" w14:textId="77777777" w:rsidR="009E77F5" w:rsidRPr="00A80CAA" w:rsidRDefault="009E77F5" w:rsidP="0088360F">
            <w:pPr>
              <w:rPr>
                <w:sz w:val="18"/>
                <w:szCs w:val="18"/>
                <w:lang w:val="fr-FR" w:eastAsia="ko-KR"/>
              </w:rPr>
            </w:pPr>
          </w:p>
        </w:tc>
      </w:tr>
      <w:tr w:rsidR="009E77F5" w:rsidRPr="00A80CAA" w14:paraId="4B030D61" w14:textId="77777777" w:rsidTr="0088360F">
        <w:trPr>
          <w:trHeight w:val="287"/>
        </w:trPr>
        <w:tc>
          <w:tcPr>
            <w:tcW w:w="2166" w:type="dxa"/>
            <w:shd w:val="clear" w:color="auto" w:fill="000080"/>
            <w:vAlign w:val="center"/>
          </w:tcPr>
          <w:p w14:paraId="4F5FE12B" w14:textId="73D83C65"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=4</w:t>
            </w:r>
          </w:p>
        </w:tc>
        <w:tc>
          <w:tcPr>
            <w:tcW w:w="7746" w:type="dxa"/>
          </w:tcPr>
          <w:p w14:paraId="2C4E1832" w14:textId="77777777" w:rsidR="009E77F5" w:rsidRPr="00A80CAA" w:rsidRDefault="009E77F5" w:rsidP="0088360F">
            <w:pPr>
              <w:rPr>
                <w:sz w:val="18"/>
                <w:szCs w:val="18"/>
                <w:lang w:val="fr-FR" w:eastAsia="ko-KR"/>
              </w:rPr>
            </w:pPr>
          </w:p>
        </w:tc>
      </w:tr>
      <w:tr w:rsidR="009E77F5" w:rsidRPr="00A80CAA" w14:paraId="7B215C85" w14:textId="77777777" w:rsidTr="0088360F">
        <w:trPr>
          <w:trHeight w:val="287"/>
        </w:trPr>
        <w:tc>
          <w:tcPr>
            <w:tcW w:w="2166" w:type="dxa"/>
            <w:shd w:val="clear" w:color="auto" w:fill="000080"/>
            <w:vAlign w:val="center"/>
          </w:tcPr>
          <w:p w14:paraId="4F252C90" w14:textId="7D924401" w:rsidR="009E77F5" w:rsidRPr="00A80CAA" w:rsidRDefault="00186590" w:rsidP="0088360F">
            <w:pPr>
              <w:jc w:val="center"/>
              <w:rPr>
                <w:b/>
                <w:bCs/>
                <w:sz w:val="18"/>
                <w:szCs w:val="18"/>
                <w:lang w:eastAsia="ko-KR"/>
              </w:rPr>
            </w:pPr>
            <w:r>
              <w:rPr>
                <w:b/>
                <w:bCs/>
                <w:sz w:val="18"/>
                <w:szCs w:val="18"/>
                <w:lang w:eastAsia="ko-KR"/>
              </w:rPr>
              <w:lastRenderedPageBreak/>
              <w:t>M</w:t>
            </w:r>
            <w:r w:rsidR="009E77F5">
              <w:rPr>
                <w:b/>
                <w:bCs/>
                <w:sz w:val="18"/>
                <w:szCs w:val="18"/>
                <w:lang w:eastAsia="ko-KR"/>
              </w:rPr>
              <w:t>=5</w:t>
            </w:r>
          </w:p>
        </w:tc>
        <w:tc>
          <w:tcPr>
            <w:tcW w:w="7746" w:type="dxa"/>
          </w:tcPr>
          <w:p w14:paraId="602B607C" w14:textId="77777777" w:rsidR="009E77F5" w:rsidRPr="00A80CAA" w:rsidRDefault="009E77F5" w:rsidP="0088360F">
            <w:pPr>
              <w:rPr>
                <w:sz w:val="18"/>
                <w:szCs w:val="18"/>
                <w:lang w:eastAsia="ko-KR"/>
              </w:rPr>
            </w:pPr>
          </w:p>
        </w:tc>
      </w:tr>
      <w:tr w:rsidR="009E77F5" w:rsidRPr="00A80CAA" w14:paraId="44CF22F0" w14:textId="77777777" w:rsidTr="0088360F">
        <w:trPr>
          <w:trHeight w:val="287"/>
        </w:trPr>
        <w:tc>
          <w:tcPr>
            <w:tcW w:w="2166" w:type="dxa"/>
            <w:shd w:val="clear" w:color="auto" w:fill="000080"/>
            <w:vAlign w:val="center"/>
          </w:tcPr>
          <w:p w14:paraId="49E75499" w14:textId="2F9F00C5"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=6</w:t>
            </w:r>
          </w:p>
        </w:tc>
        <w:tc>
          <w:tcPr>
            <w:tcW w:w="7746" w:type="dxa"/>
          </w:tcPr>
          <w:p w14:paraId="4AA55C34" w14:textId="77777777" w:rsidR="009E77F5" w:rsidRPr="00A80CAA" w:rsidRDefault="009E77F5" w:rsidP="0088360F">
            <w:pPr>
              <w:rPr>
                <w:sz w:val="18"/>
                <w:szCs w:val="18"/>
                <w:lang w:eastAsia="ko-KR"/>
              </w:rPr>
            </w:pPr>
          </w:p>
        </w:tc>
      </w:tr>
      <w:tr w:rsidR="009E77F5" w:rsidRPr="00A80CAA" w14:paraId="22DBC887" w14:textId="77777777" w:rsidTr="0088360F">
        <w:trPr>
          <w:trHeight w:val="287"/>
        </w:trPr>
        <w:tc>
          <w:tcPr>
            <w:tcW w:w="2166" w:type="dxa"/>
            <w:shd w:val="clear" w:color="auto" w:fill="000080"/>
            <w:vAlign w:val="center"/>
          </w:tcPr>
          <w:p w14:paraId="597C282E" w14:textId="25A49CF9"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=7</w:t>
            </w:r>
          </w:p>
        </w:tc>
        <w:tc>
          <w:tcPr>
            <w:tcW w:w="7746" w:type="dxa"/>
          </w:tcPr>
          <w:p w14:paraId="0B1E4222" w14:textId="77777777" w:rsidR="009E77F5" w:rsidRPr="00A80CAA" w:rsidRDefault="009E77F5" w:rsidP="0088360F">
            <w:pPr>
              <w:rPr>
                <w:sz w:val="18"/>
                <w:szCs w:val="18"/>
                <w:lang w:eastAsia="ko-KR"/>
              </w:rPr>
            </w:pPr>
          </w:p>
        </w:tc>
      </w:tr>
      <w:tr w:rsidR="009E77F5" w:rsidRPr="00A80CAA" w14:paraId="2B7D000B" w14:textId="77777777" w:rsidTr="0088360F">
        <w:trPr>
          <w:trHeight w:val="287"/>
        </w:trPr>
        <w:tc>
          <w:tcPr>
            <w:tcW w:w="2166" w:type="dxa"/>
            <w:shd w:val="clear" w:color="auto" w:fill="000080"/>
            <w:vAlign w:val="center"/>
          </w:tcPr>
          <w:p w14:paraId="64A8A308" w14:textId="07AE3977"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=8</w:t>
            </w:r>
          </w:p>
        </w:tc>
        <w:tc>
          <w:tcPr>
            <w:tcW w:w="7746" w:type="dxa"/>
          </w:tcPr>
          <w:p w14:paraId="34834864" w14:textId="77777777" w:rsidR="009E77F5" w:rsidRPr="00A80CAA" w:rsidRDefault="009E77F5" w:rsidP="0088360F">
            <w:pPr>
              <w:rPr>
                <w:sz w:val="18"/>
                <w:szCs w:val="18"/>
                <w:lang w:eastAsia="ko-KR"/>
              </w:rPr>
            </w:pPr>
          </w:p>
        </w:tc>
      </w:tr>
      <w:tr w:rsidR="00186590" w:rsidRPr="00A80CAA" w14:paraId="45EBE8A9" w14:textId="77777777" w:rsidTr="0088360F">
        <w:trPr>
          <w:trHeight w:val="287"/>
        </w:trPr>
        <w:tc>
          <w:tcPr>
            <w:tcW w:w="2166" w:type="dxa"/>
            <w:shd w:val="clear" w:color="auto" w:fill="000080"/>
            <w:vAlign w:val="center"/>
          </w:tcPr>
          <w:p w14:paraId="3657BE0A" w14:textId="481F89DE" w:rsidR="00186590" w:rsidRDefault="00186590" w:rsidP="0088360F">
            <w:pPr>
              <w:jc w:val="center"/>
              <w:rPr>
                <w:b/>
                <w:bCs/>
                <w:sz w:val="18"/>
                <w:szCs w:val="18"/>
                <w:lang w:eastAsia="ko-KR"/>
              </w:rPr>
            </w:pPr>
            <w:r>
              <w:rPr>
                <w:b/>
                <w:bCs/>
                <w:sz w:val="18"/>
                <w:szCs w:val="18"/>
                <w:lang w:eastAsia="ko-KR"/>
              </w:rPr>
              <w:t>M=10</w:t>
            </w:r>
          </w:p>
        </w:tc>
        <w:tc>
          <w:tcPr>
            <w:tcW w:w="7746" w:type="dxa"/>
          </w:tcPr>
          <w:p w14:paraId="5F226790" w14:textId="77777777" w:rsidR="00186590" w:rsidRPr="00A80CAA" w:rsidRDefault="00186590" w:rsidP="0088360F">
            <w:pPr>
              <w:rPr>
                <w:sz w:val="18"/>
                <w:szCs w:val="18"/>
                <w:lang w:eastAsia="ko-KR"/>
              </w:rPr>
            </w:pPr>
          </w:p>
        </w:tc>
      </w:tr>
      <w:tr w:rsidR="009E77F5" w:rsidRPr="00A80CAA" w14:paraId="2A149FA9" w14:textId="77777777" w:rsidTr="0088360F">
        <w:trPr>
          <w:trHeight w:val="287"/>
        </w:trPr>
        <w:tc>
          <w:tcPr>
            <w:tcW w:w="2166" w:type="dxa"/>
            <w:shd w:val="clear" w:color="auto" w:fill="000080"/>
            <w:vAlign w:val="center"/>
          </w:tcPr>
          <w:p w14:paraId="7577660F" w14:textId="10753D7D"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=1</w:t>
            </w:r>
            <w:r>
              <w:rPr>
                <w:b/>
                <w:bCs/>
                <w:sz w:val="18"/>
                <w:szCs w:val="18"/>
                <w:lang w:eastAsia="ko-KR"/>
              </w:rPr>
              <w:t>2</w:t>
            </w:r>
          </w:p>
        </w:tc>
        <w:tc>
          <w:tcPr>
            <w:tcW w:w="7746" w:type="dxa"/>
          </w:tcPr>
          <w:p w14:paraId="009332E8" w14:textId="77777777" w:rsidR="009E77F5" w:rsidRPr="00A80CAA" w:rsidRDefault="009E77F5" w:rsidP="0088360F">
            <w:pPr>
              <w:rPr>
                <w:sz w:val="18"/>
                <w:szCs w:val="18"/>
                <w:lang w:eastAsia="ko-KR"/>
              </w:rPr>
            </w:pPr>
          </w:p>
        </w:tc>
      </w:tr>
      <w:tr w:rsidR="00186590" w:rsidRPr="00A80CAA" w14:paraId="565EBBE4" w14:textId="77777777" w:rsidTr="0088360F">
        <w:trPr>
          <w:trHeight w:val="287"/>
        </w:trPr>
        <w:tc>
          <w:tcPr>
            <w:tcW w:w="2166" w:type="dxa"/>
            <w:shd w:val="clear" w:color="auto" w:fill="000080"/>
            <w:vAlign w:val="center"/>
          </w:tcPr>
          <w:p w14:paraId="6F48CB55" w14:textId="18594FA1" w:rsidR="00186590" w:rsidRDefault="00186590" w:rsidP="0088360F">
            <w:pPr>
              <w:jc w:val="center"/>
              <w:rPr>
                <w:b/>
                <w:bCs/>
                <w:sz w:val="18"/>
                <w:szCs w:val="18"/>
                <w:lang w:eastAsia="ko-KR"/>
              </w:rPr>
            </w:pPr>
            <w:r>
              <w:rPr>
                <w:b/>
                <w:bCs/>
                <w:sz w:val="18"/>
                <w:szCs w:val="18"/>
                <w:lang w:eastAsia="ko-KR"/>
              </w:rPr>
              <w:t>M=14</w:t>
            </w:r>
          </w:p>
        </w:tc>
        <w:tc>
          <w:tcPr>
            <w:tcW w:w="7746" w:type="dxa"/>
          </w:tcPr>
          <w:p w14:paraId="56AD6DEB" w14:textId="77777777" w:rsidR="00186590" w:rsidRPr="00A80CAA" w:rsidRDefault="00186590" w:rsidP="0088360F">
            <w:pPr>
              <w:rPr>
                <w:sz w:val="18"/>
                <w:szCs w:val="18"/>
                <w:lang w:eastAsia="ko-KR"/>
              </w:rPr>
            </w:pPr>
          </w:p>
        </w:tc>
      </w:tr>
      <w:tr w:rsidR="009E77F5" w:rsidRPr="00A80CAA" w14:paraId="573A6AF9" w14:textId="77777777" w:rsidTr="0088360F">
        <w:trPr>
          <w:trHeight w:val="287"/>
        </w:trPr>
        <w:tc>
          <w:tcPr>
            <w:tcW w:w="2166" w:type="dxa"/>
            <w:shd w:val="clear" w:color="auto" w:fill="000080"/>
            <w:vAlign w:val="center"/>
          </w:tcPr>
          <w:p w14:paraId="743DE4C5" w14:textId="6E9B54C9" w:rsidR="009E77F5" w:rsidRPr="00A80CAA" w:rsidRDefault="00186590" w:rsidP="0088360F">
            <w:pPr>
              <w:jc w:val="center"/>
              <w:rPr>
                <w:b/>
                <w:bCs/>
                <w:sz w:val="18"/>
                <w:szCs w:val="18"/>
                <w:lang w:eastAsia="ko-KR"/>
              </w:rPr>
            </w:pPr>
            <w:r>
              <w:rPr>
                <w:b/>
                <w:bCs/>
                <w:sz w:val="18"/>
                <w:szCs w:val="18"/>
                <w:lang w:eastAsia="ko-KR"/>
              </w:rPr>
              <w:t>M</w:t>
            </w:r>
            <w:r w:rsidR="009E77F5">
              <w:rPr>
                <w:b/>
                <w:bCs/>
                <w:sz w:val="18"/>
                <w:szCs w:val="18"/>
                <w:lang w:eastAsia="ko-KR"/>
              </w:rPr>
              <w:t>=16</w:t>
            </w:r>
          </w:p>
        </w:tc>
        <w:tc>
          <w:tcPr>
            <w:tcW w:w="7746" w:type="dxa"/>
          </w:tcPr>
          <w:p w14:paraId="057E3EC3" w14:textId="77777777" w:rsidR="009E77F5" w:rsidRPr="00A80CAA" w:rsidRDefault="009E77F5" w:rsidP="0088360F">
            <w:pPr>
              <w:rPr>
                <w:sz w:val="18"/>
                <w:szCs w:val="18"/>
                <w:lang w:eastAsia="ko-KR"/>
              </w:rPr>
            </w:pPr>
          </w:p>
        </w:tc>
      </w:tr>
    </w:tbl>
    <w:p w14:paraId="7726ABC5" w14:textId="77777777" w:rsidR="009E77F5" w:rsidRDefault="009E77F5" w:rsidP="009E77F5">
      <w:pPr>
        <w:rPr>
          <w:lang w:val="en-US"/>
        </w:rPr>
      </w:pPr>
    </w:p>
    <w:p w14:paraId="76F57D87" w14:textId="6B5C6FB4" w:rsidR="009E77F5" w:rsidRPr="00C731E2" w:rsidRDefault="009E77F5" w:rsidP="009E77F5">
      <w:pPr>
        <w:jc w:val="both"/>
        <w:rPr>
          <w:sz w:val="22"/>
          <w:szCs w:val="22"/>
        </w:rPr>
      </w:pPr>
      <w:r>
        <w:rPr>
          <w:sz w:val="22"/>
          <w:szCs w:val="22"/>
        </w:rPr>
        <w:t xml:space="preserve">The </w:t>
      </w:r>
      <w:r w:rsidRPr="002C618D">
        <w:rPr>
          <w:sz w:val="22"/>
          <w:szCs w:val="22"/>
        </w:rPr>
        <w:t>goal is to identify the preferred direction RAN1 should pursue for</w:t>
      </w:r>
      <w:r>
        <w:rPr>
          <w:sz w:val="22"/>
          <w:szCs w:val="22"/>
        </w:rPr>
        <w:t xml:space="preserve"> identifying the supported values of </w:t>
      </w:r>
      <w:r w:rsidR="00186590" w:rsidRPr="00186590">
        <w:rPr>
          <w:i/>
          <w:iCs/>
          <w:sz w:val="22"/>
          <w:szCs w:val="22"/>
        </w:rPr>
        <w:t>M</w:t>
      </w:r>
      <w:r>
        <w:rPr>
          <w:sz w:val="22"/>
          <w:szCs w:val="22"/>
        </w:rPr>
        <w:t xml:space="preserve"> (a</w:t>
      </w:r>
      <w:r w:rsidR="00186590">
        <w:rPr>
          <w:sz w:val="22"/>
          <w:szCs w:val="22"/>
        </w:rPr>
        <w:t xml:space="preserve">lso considering the discussion about </w:t>
      </w:r>
      <w:r w:rsidR="00186590" w:rsidRPr="00186590">
        <w:rPr>
          <w:i/>
          <w:iCs/>
          <w:sz w:val="22"/>
          <w:szCs w:val="22"/>
        </w:rPr>
        <w:t>N</w:t>
      </w:r>
      <w:r w:rsidR="00186590">
        <w:rPr>
          <w:sz w:val="22"/>
          <w:szCs w:val="22"/>
        </w:rPr>
        <w:t xml:space="preserve"> in the previous section</w:t>
      </w:r>
      <w:r>
        <w:rPr>
          <w:sz w:val="22"/>
          <w:szCs w:val="22"/>
        </w:rPr>
        <w:t>). Feel free to elaborate on your answer in the</w:t>
      </w:r>
      <w:r w:rsidR="00186590">
        <w:rPr>
          <w:sz w:val="22"/>
          <w:szCs w:val="22"/>
        </w:rPr>
        <w:t xml:space="preserve"> table below, if needed.</w:t>
      </w:r>
      <w:r>
        <w:rPr>
          <w:sz w:val="22"/>
          <w:szCs w:val="22"/>
        </w:rPr>
        <w:t xml:space="preserve"> It is very much appreciated if discussion is kept at technical level, for the sake of an efficient use of the limited time RAN1 has. </w:t>
      </w:r>
      <w:r w:rsidR="00186590">
        <w:rPr>
          <w:sz w:val="22"/>
          <w:szCs w:val="22"/>
        </w:rPr>
        <w:t>Constructive attitude is warmly recommended.</w:t>
      </w:r>
    </w:p>
    <w:tbl>
      <w:tblPr>
        <w:tblStyle w:val="TableGrid8"/>
        <w:tblW w:w="0" w:type="auto"/>
        <w:tblLook w:val="04A0" w:firstRow="1" w:lastRow="0" w:firstColumn="1" w:lastColumn="0" w:noHBand="0" w:noVBand="1"/>
      </w:tblPr>
      <w:tblGrid>
        <w:gridCol w:w="2175"/>
        <w:gridCol w:w="7448"/>
      </w:tblGrid>
      <w:tr w:rsidR="00186590" w14:paraId="2045CA54" w14:textId="77777777" w:rsidTr="0088360F">
        <w:trPr>
          <w:cnfStyle w:val="100000000000" w:firstRow="1" w:lastRow="0" w:firstColumn="0" w:lastColumn="0" w:oddVBand="0" w:evenVBand="0" w:oddHBand="0" w:evenHBand="0" w:firstRowFirstColumn="0" w:firstRowLastColumn="0" w:lastRowFirstColumn="0" w:lastRowLastColumn="0"/>
        </w:trPr>
        <w:tc>
          <w:tcPr>
            <w:tcW w:w="2224" w:type="dxa"/>
          </w:tcPr>
          <w:p w14:paraId="31F60D8F" w14:textId="77777777" w:rsidR="00186590" w:rsidRPr="00C731E2" w:rsidRDefault="00186590" w:rsidP="0088360F">
            <w:pPr>
              <w:jc w:val="both"/>
            </w:pPr>
            <w:r w:rsidRPr="00C731E2">
              <w:t>Company</w:t>
            </w:r>
          </w:p>
        </w:tc>
        <w:tc>
          <w:tcPr>
            <w:tcW w:w="7724" w:type="dxa"/>
          </w:tcPr>
          <w:p w14:paraId="4772F5A0" w14:textId="77777777" w:rsidR="00186590" w:rsidRPr="00C731E2" w:rsidRDefault="00186590" w:rsidP="0088360F">
            <w:pPr>
              <w:jc w:val="both"/>
            </w:pPr>
            <w:r w:rsidRPr="00C731E2">
              <w:t>Comments</w:t>
            </w:r>
          </w:p>
        </w:tc>
      </w:tr>
      <w:tr w:rsidR="00186590" w14:paraId="4D2BDFA2" w14:textId="77777777" w:rsidTr="0088360F">
        <w:tc>
          <w:tcPr>
            <w:tcW w:w="2224" w:type="dxa"/>
          </w:tcPr>
          <w:p w14:paraId="306FABC5" w14:textId="77777777" w:rsidR="00186590" w:rsidRDefault="00186590" w:rsidP="0088360F">
            <w:pPr>
              <w:jc w:val="both"/>
            </w:pPr>
          </w:p>
        </w:tc>
        <w:tc>
          <w:tcPr>
            <w:tcW w:w="7724" w:type="dxa"/>
          </w:tcPr>
          <w:p w14:paraId="471D6155" w14:textId="77777777" w:rsidR="00186590" w:rsidRDefault="00186590" w:rsidP="0088360F">
            <w:pPr>
              <w:jc w:val="both"/>
            </w:pPr>
          </w:p>
        </w:tc>
      </w:tr>
      <w:tr w:rsidR="00186590" w14:paraId="427DEE6F" w14:textId="77777777" w:rsidTr="0088360F">
        <w:tc>
          <w:tcPr>
            <w:tcW w:w="2224" w:type="dxa"/>
          </w:tcPr>
          <w:p w14:paraId="272F16F4" w14:textId="77777777" w:rsidR="00186590" w:rsidRDefault="00186590" w:rsidP="0088360F">
            <w:pPr>
              <w:jc w:val="both"/>
            </w:pPr>
          </w:p>
        </w:tc>
        <w:tc>
          <w:tcPr>
            <w:tcW w:w="7724" w:type="dxa"/>
          </w:tcPr>
          <w:p w14:paraId="549064F5" w14:textId="77777777" w:rsidR="00186590" w:rsidRDefault="00186590" w:rsidP="0088360F">
            <w:pPr>
              <w:jc w:val="both"/>
            </w:pPr>
          </w:p>
        </w:tc>
      </w:tr>
      <w:tr w:rsidR="00186590" w14:paraId="619B8DD9" w14:textId="77777777" w:rsidTr="0088360F">
        <w:tc>
          <w:tcPr>
            <w:tcW w:w="2224" w:type="dxa"/>
          </w:tcPr>
          <w:p w14:paraId="7430F396" w14:textId="77777777" w:rsidR="00186590" w:rsidRDefault="00186590" w:rsidP="0088360F">
            <w:pPr>
              <w:jc w:val="both"/>
            </w:pPr>
          </w:p>
        </w:tc>
        <w:tc>
          <w:tcPr>
            <w:tcW w:w="7724" w:type="dxa"/>
          </w:tcPr>
          <w:p w14:paraId="14FDA47A" w14:textId="77777777" w:rsidR="00186590" w:rsidRDefault="00186590" w:rsidP="0088360F">
            <w:pPr>
              <w:jc w:val="both"/>
            </w:pPr>
          </w:p>
        </w:tc>
      </w:tr>
    </w:tbl>
    <w:p w14:paraId="243D2A2D" w14:textId="77777777" w:rsidR="00B80644" w:rsidRDefault="00B80644" w:rsidP="00D933C7">
      <w:pPr>
        <w:jc w:val="both"/>
        <w:rPr>
          <w:sz w:val="22"/>
          <w:lang w:val="en-US"/>
        </w:rPr>
      </w:pPr>
    </w:p>
    <w:p w14:paraId="53D3BEF5" w14:textId="6789628E" w:rsidR="00186590" w:rsidRDefault="00186590" w:rsidP="007874F4">
      <w:pPr>
        <w:pStyle w:val="Heading3"/>
        <w:numPr>
          <w:ilvl w:val="2"/>
          <w:numId w:val="30"/>
        </w:numPr>
        <w:jc w:val="both"/>
      </w:pPr>
      <w:r w:rsidRPr="00130DBD">
        <w:rPr>
          <w:color w:val="00B050"/>
        </w:rPr>
        <w:t>[OPEN]</w:t>
      </w:r>
      <w:r>
        <w:t xml:space="preserve"> Rate matching</w:t>
      </w:r>
    </w:p>
    <w:p w14:paraId="33ECF104" w14:textId="17BA2CDA" w:rsidR="00553EC4" w:rsidRDefault="00553EC4" w:rsidP="00553EC4">
      <w:pPr>
        <w:jc w:val="both"/>
        <w:rPr>
          <w:sz w:val="22"/>
        </w:rPr>
      </w:pPr>
      <w:r w:rsidRPr="00553EC4">
        <w:rPr>
          <w:sz w:val="22"/>
          <w:lang w:val="en-US"/>
        </w:rPr>
        <w:t>Most contributions acknowledged the fundamental nature of this aspect and discussed it in detail. T</w:t>
      </w:r>
      <w:r>
        <w:rPr>
          <w:sz w:val="22"/>
          <w:lang w:val="en-US"/>
        </w:rPr>
        <w:t>wo</w:t>
      </w:r>
      <w:r w:rsidRPr="00553EC4">
        <w:rPr>
          <w:sz w:val="22"/>
          <w:lang w:val="en-US"/>
        </w:rPr>
        <w:t xml:space="preserve"> high-level sub-aspects can be isolated as illustrated above. The summary of </w:t>
      </w:r>
      <w:r w:rsidRPr="00553EC4">
        <w:rPr>
          <w:sz w:val="22"/>
          <w:szCs w:val="22"/>
          <w:lang w:eastAsia="zh-CN"/>
        </w:rPr>
        <w:t xml:space="preserve">companies’ preferences and opinions based on the contributions </w:t>
      </w:r>
      <w:r w:rsidRPr="00553EC4">
        <w:rPr>
          <w:sz w:val="22"/>
        </w:rPr>
        <w:t>is organized accordingly.</w:t>
      </w:r>
    </w:p>
    <w:p w14:paraId="514182C5" w14:textId="5F02D7F7" w:rsidR="00553EC4" w:rsidRDefault="007E17D5" w:rsidP="007874F4">
      <w:pPr>
        <w:pStyle w:val="Heading4"/>
        <w:numPr>
          <w:ilvl w:val="0"/>
          <w:numId w:val="73"/>
        </w:numPr>
      </w:pPr>
      <w:r w:rsidRPr="00130DBD">
        <w:rPr>
          <w:color w:val="00B050"/>
        </w:rPr>
        <w:t>[OPEN]</w:t>
      </w:r>
      <w:r>
        <w:t xml:space="preserve"> </w:t>
      </w:r>
      <w:r w:rsidR="00553EC4" w:rsidRPr="00553EC4">
        <w:t>Time unit of the bit interleaving</w:t>
      </w:r>
    </w:p>
    <w:p w14:paraId="2B8D0A84" w14:textId="77777777" w:rsidR="007E17D5" w:rsidRPr="007E17D5" w:rsidRDefault="007E17D5" w:rsidP="007E17D5">
      <w:pPr>
        <w:rPr>
          <w:sz w:val="22"/>
          <w:szCs w:val="22"/>
          <w:lang w:val="en-US"/>
        </w:rPr>
      </w:pPr>
      <w:r w:rsidRPr="007E17D5">
        <w:rPr>
          <w:sz w:val="22"/>
          <w:szCs w:val="22"/>
          <w:lang w:val="en-US"/>
        </w:rPr>
        <w:t xml:space="preserve">Companies’ preferences concerning the indication of the number of allocated slots for the single TBoMS, i.e., </w:t>
      </w:r>
      <w:r w:rsidRPr="007E17D5">
        <w:rPr>
          <w:i/>
          <w:iCs/>
          <w:sz w:val="22"/>
          <w:szCs w:val="22"/>
          <w:lang w:val="en-US"/>
        </w:rPr>
        <w:t>N</w:t>
      </w:r>
      <w:r w:rsidRPr="007E17D5">
        <w:rPr>
          <w:sz w:val="22"/>
          <w:szCs w:val="22"/>
          <w:lang w:val="en-US"/>
        </w:rPr>
        <w:t xml:space="preserve">, and the repetition factor for the single TBoMS, i.e., </w:t>
      </w:r>
      <w:r w:rsidRPr="007E17D5">
        <w:rPr>
          <w:i/>
          <w:iCs/>
          <w:sz w:val="22"/>
          <w:szCs w:val="22"/>
          <w:lang w:val="en-US"/>
        </w:rPr>
        <w:t>M</w:t>
      </w:r>
      <w:r w:rsidRPr="007E17D5">
        <w:rPr>
          <w:sz w:val="22"/>
          <w:szCs w:val="22"/>
          <w:lang w:val="en-US"/>
        </w:rPr>
        <w:t>, are as follows:</w:t>
      </w:r>
    </w:p>
    <w:tbl>
      <w:tblPr>
        <w:tblStyle w:val="TableGrid8"/>
        <w:tblW w:w="5096" w:type="dxa"/>
        <w:jc w:val="center"/>
        <w:tblLook w:val="04A0" w:firstRow="1" w:lastRow="0" w:firstColumn="1" w:lastColumn="0" w:noHBand="0" w:noVBand="1"/>
      </w:tblPr>
      <w:tblGrid>
        <w:gridCol w:w="2406"/>
        <w:gridCol w:w="2690"/>
      </w:tblGrid>
      <w:tr w:rsidR="007E17D5" w14:paraId="458DA05E" w14:textId="77777777" w:rsidTr="0088360F">
        <w:trPr>
          <w:cnfStyle w:val="100000000000" w:firstRow="1" w:lastRow="0" w:firstColumn="0" w:lastColumn="0" w:oddVBand="0" w:evenVBand="0" w:oddHBand="0" w:evenHBand="0" w:firstRowFirstColumn="0" w:firstRowLastColumn="0" w:lastRowFirstColumn="0" w:lastRowLastColumn="0"/>
          <w:jc w:val="center"/>
        </w:trPr>
        <w:tc>
          <w:tcPr>
            <w:tcW w:w="2406" w:type="dxa"/>
            <w:shd w:val="clear" w:color="auto" w:fill="000080"/>
            <w:vAlign w:val="center"/>
          </w:tcPr>
          <w:p w14:paraId="4B8C4200" w14:textId="77777777" w:rsidR="007E17D5" w:rsidRDefault="007E17D5" w:rsidP="0088360F">
            <w:pPr>
              <w:spacing w:after="0" w:afterAutospacing="0"/>
              <w:jc w:val="center"/>
              <w:rPr>
                <w:b w:val="0"/>
                <w:bCs w:val="0"/>
              </w:rPr>
            </w:pPr>
            <w:r>
              <w:t>Per slot</w:t>
            </w:r>
          </w:p>
          <w:p w14:paraId="5ECCCB25" w14:textId="2114D5AC" w:rsidR="007E17D5" w:rsidRDefault="007E17D5" w:rsidP="0088360F">
            <w:pPr>
              <w:spacing w:after="0" w:afterAutospacing="0"/>
              <w:jc w:val="center"/>
              <w:rPr>
                <w:b w:val="0"/>
                <w:bCs w:val="0"/>
              </w:rPr>
            </w:pPr>
            <w:r>
              <w:t>[1</w:t>
            </w:r>
            <w:r w:rsidR="005E44E4">
              <w:t>5</w:t>
            </w:r>
            <w:r>
              <w:t xml:space="preserve"> companies]</w:t>
            </w:r>
          </w:p>
        </w:tc>
        <w:tc>
          <w:tcPr>
            <w:tcW w:w="2690" w:type="dxa"/>
            <w:shd w:val="clear" w:color="auto" w:fill="000080"/>
          </w:tcPr>
          <w:p w14:paraId="719A3FC7" w14:textId="4119FF0A" w:rsidR="007E17D5" w:rsidRDefault="007E17D5" w:rsidP="0088360F">
            <w:pPr>
              <w:spacing w:after="0"/>
              <w:jc w:val="center"/>
            </w:pPr>
            <w:r>
              <w:t>Across all allocated slots for TBoMS [</w:t>
            </w:r>
            <w:r w:rsidR="005E44E4">
              <w:t>10</w:t>
            </w:r>
            <w:r>
              <w:t xml:space="preserve"> companies]</w:t>
            </w:r>
          </w:p>
        </w:tc>
      </w:tr>
      <w:tr w:rsidR="007E17D5" w14:paraId="3FA00FCB" w14:textId="77777777" w:rsidTr="0088360F">
        <w:trPr>
          <w:jc w:val="center"/>
        </w:trPr>
        <w:tc>
          <w:tcPr>
            <w:tcW w:w="2406" w:type="dxa"/>
            <w:vAlign w:val="center"/>
          </w:tcPr>
          <w:p w14:paraId="654DFF5A" w14:textId="77777777" w:rsidR="007E17D5" w:rsidRDefault="007E17D5" w:rsidP="0088360F">
            <w:pPr>
              <w:spacing w:after="0"/>
              <w:jc w:val="center"/>
            </w:pPr>
            <w:r>
              <w:t>Panasonic [18]</w:t>
            </w:r>
          </w:p>
        </w:tc>
        <w:tc>
          <w:tcPr>
            <w:tcW w:w="2690" w:type="dxa"/>
          </w:tcPr>
          <w:p w14:paraId="7C4A0B4A" w14:textId="77777777" w:rsidR="007E17D5" w:rsidRDefault="0088360F" w:rsidP="0088360F">
            <w:pPr>
              <w:spacing w:after="0"/>
              <w:jc w:val="center"/>
            </w:pPr>
            <w:r>
              <w:rPr>
                <w:rFonts w:eastAsia="MS Mincho"/>
                <w:lang w:val="en-US" w:eastAsia="ja-JP"/>
              </w:rPr>
              <w:t>vivo [6]</w:t>
            </w:r>
          </w:p>
        </w:tc>
      </w:tr>
      <w:tr w:rsidR="0088360F" w14:paraId="00557073" w14:textId="77777777" w:rsidTr="0088360F">
        <w:trPr>
          <w:jc w:val="center"/>
        </w:trPr>
        <w:tc>
          <w:tcPr>
            <w:tcW w:w="2406" w:type="dxa"/>
            <w:vAlign w:val="center"/>
          </w:tcPr>
          <w:p w14:paraId="5B505A42" w14:textId="4994E425" w:rsidR="0088360F" w:rsidRDefault="0088360F" w:rsidP="0088360F">
            <w:pPr>
              <w:spacing w:after="0"/>
              <w:jc w:val="center"/>
            </w:pPr>
            <w:r>
              <w:t>Huawei/HiSi [3]</w:t>
            </w:r>
          </w:p>
        </w:tc>
        <w:tc>
          <w:tcPr>
            <w:tcW w:w="2690" w:type="dxa"/>
          </w:tcPr>
          <w:p w14:paraId="34A385EC" w14:textId="7753CD44" w:rsidR="0088360F" w:rsidRDefault="0088360F" w:rsidP="0088360F">
            <w:pPr>
              <w:spacing w:after="0"/>
              <w:jc w:val="center"/>
              <w:rPr>
                <w:rFonts w:eastAsia="MS Mincho"/>
                <w:lang w:val="en-US" w:eastAsia="ja-JP"/>
              </w:rPr>
            </w:pPr>
            <w:r>
              <w:rPr>
                <w:rFonts w:eastAsia="MS Mincho"/>
                <w:lang w:val="en-US" w:eastAsia="ja-JP"/>
              </w:rPr>
              <w:t>Fujitsu [10]</w:t>
            </w:r>
          </w:p>
        </w:tc>
      </w:tr>
      <w:tr w:rsidR="007E17D5" w14:paraId="3AECF30A" w14:textId="77777777" w:rsidTr="0088360F">
        <w:trPr>
          <w:jc w:val="center"/>
        </w:trPr>
        <w:tc>
          <w:tcPr>
            <w:tcW w:w="2406" w:type="dxa"/>
            <w:vAlign w:val="center"/>
          </w:tcPr>
          <w:p w14:paraId="7A8AA699" w14:textId="70013F92" w:rsidR="007E17D5" w:rsidRDefault="007E17D5" w:rsidP="0088360F">
            <w:pPr>
              <w:jc w:val="center"/>
            </w:pPr>
            <w:r>
              <w:t>Qualcomm [17]</w:t>
            </w:r>
          </w:p>
        </w:tc>
        <w:tc>
          <w:tcPr>
            <w:tcW w:w="2690" w:type="dxa"/>
          </w:tcPr>
          <w:p w14:paraId="34264334" w14:textId="77777777" w:rsidR="007E17D5" w:rsidRDefault="007E17D5" w:rsidP="0088360F">
            <w:pPr>
              <w:jc w:val="center"/>
              <w:rPr>
                <w:rFonts w:eastAsia="MS Mincho"/>
                <w:lang w:eastAsia="ja-JP"/>
              </w:rPr>
            </w:pPr>
            <w:r>
              <w:rPr>
                <w:lang w:eastAsia="zh-CN"/>
              </w:rPr>
              <w:t>Ericsson [28]</w:t>
            </w:r>
          </w:p>
        </w:tc>
      </w:tr>
      <w:tr w:rsidR="007E17D5" w14:paraId="6204E6BB" w14:textId="77777777" w:rsidTr="0088360F">
        <w:trPr>
          <w:jc w:val="center"/>
        </w:trPr>
        <w:tc>
          <w:tcPr>
            <w:tcW w:w="2406" w:type="dxa"/>
            <w:vAlign w:val="center"/>
          </w:tcPr>
          <w:p w14:paraId="2F34959C" w14:textId="27679FC8" w:rsidR="007E17D5" w:rsidRDefault="0088360F" w:rsidP="0088360F">
            <w:pPr>
              <w:jc w:val="center"/>
              <w:rPr>
                <w:rFonts w:eastAsia="MS Mincho"/>
                <w:lang w:val="en-US" w:eastAsia="ja-JP"/>
              </w:rPr>
            </w:pPr>
            <w:r>
              <w:t>Xiaomi [13]</w:t>
            </w:r>
          </w:p>
        </w:tc>
        <w:tc>
          <w:tcPr>
            <w:tcW w:w="2690" w:type="dxa"/>
          </w:tcPr>
          <w:p w14:paraId="0F5C4662" w14:textId="77777777" w:rsidR="007E17D5" w:rsidRDefault="007E17D5" w:rsidP="0088360F">
            <w:pPr>
              <w:jc w:val="center"/>
              <w:rPr>
                <w:rFonts w:eastAsia="MS Mincho"/>
                <w:lang w:eastAsia="ja-JP"/>
              </w:rPr>
            </w:pPr>
            <w:r>
              <w:rPr>
                <w:lang w:eastAsia="zh-CN"/>
              </w:rPr>
              <w:t>ZTE [5]</w:t>
            </w:r>
          </w:p>
        </w:tc>
      </w:tr>
      <w:tr w:rsidR="007E17D5" w14:paraId="003F7BBF" w14:textId="77777777" w:rsidTr="0088360F">
        <w:trPr>
          <w:jc w:val="center"/>
        </w:trPr>
        <w:tc>
          <w:tcPr>
            <w:tcW w:w="2406" w:type="dxa"/>
            <w:vAlign w:val="center"/>
          </w:tcPr>
          <w:p w14:paraId="7114788F" w14:textId="77777777" w:rsidR="007E17D5" w:rsidRDefault="007E17D5" w:rsidP="0088360F">
            <w:pPr>
              <w:jc w:val="center"/>
              <w:rPr>
                <w:lang w:eastAsia="zh-CN"/>
              </w:rPr>
            </w:pPr>
            <w:r>
              <w:t>Samsung [19]</w:t>
            </w:r>
          </w:p>
        </w:tc>
        <w:tc>
          <w:tcPr>
            <w:tcW w:w="2690" w:type="dxa"/>
          </w:tcPr>
          <w:p w14:paraId="396203FB" w14:textId="77777777" w:rsidR="007E17D5" w:rsidRDefault="007E17D5" w:rsidP="0088360F">
            <w:pPr>
              <w:jc w:val="center"/>
            </w:pPr>
            <w:r>
              <w:rPr>
                <w:lang w:val="en-US" w:eastAsia="zh-CN"/>
              </w:rPr>
              <w:t>China Telecom [11]</w:t>
            </w:r>
          </w:p>
        </w:tc>
      </w:tr>
      <w:tr w:rsidR="007E17D5" w14:paraId="30954EA1" w14:textId="77777777" w:rsidTr="0088360F">
        <w:trPr>
          <w:jc w:val="center"/>
        </w:trPr>
        <w:tc>
          <w:tcPr>
            <w:tcW w:w="2406" w:type="dxa"/>
            <w:vAlign w:val="center"/>
          </w:tcPr>
          <w:p w14:paraId="1E7AED69" w14:textId="77777777" w:rsidR="007E17D5" w:rsidRDefault="007E17D5" w:rsidP="0088360F">
            <w:pPr>
              <w:jc w:val="center"/>
              <w:rPr>
                <w:lang w:eastAsia="zh-CN"/>
              </w:rPr>
            </w:pPr>
            <w:r>
              <w:t>MediaTek [20]</w:t>
            </w:r>
          </w:p>
        </w:tc>
        <w:tc>
          <w:tcPr>
            <w:tcW w:w="2690" w:type="dxa"/>
          </w:tcPr>
          <w:p w14:paraId="6CF29043" w14:textId="77777777" w:rsidR="007E17D5" w:rsidRDefault="007E17D5" w:rsidP="0088360F">
            <w:pPr>
              <w:jc w:val="center"/>
            </w:pPr>
            <w:r>
              <w:t>Intel [15]</w:t>
            </w:r>
          </w:p>
        </w:tc>
      </w:tr>
      <w:tr w:rsidR="007E17D5" w14:paraId="0FFFC83A" w14:textId="77777777" w:rsidTr="0088360F">
        <w:trPr>
          <w:jc w:val="center"/>
        </w:trPr>
        <w:tc>
          <w:tcPr>
            <w:tcW w:w="2406" w:type="dxa"/>
            <w:vAlign w:val="center"/>
          </w:tcPr>
          <w:p w14:paraId="6AF64CBA" w14:textId="0366D877" w:rsidR="007E17D5" w:rsidRDefault="007E17D5" w:rsidP="0088360F">
            <w:pPr>
              <w:jc w:val="center"/>
            </w:pPr>
            <w:r>
              <w:rPr>
                <w:rFonts w:eastAsia="Malgun Gothic"/>
                <w:lang w:eastAsia="ko-KR"/>
              </w:rPr>
              <w:t>Sharp [24]</w:t>
            </w:r>
          </w:p>
        </w:tc>
        <w:tc>
          <w:tcPr>
            <w:tcW w:w="2690" w:type="dxa"/>
          </w:tcPr>
          <w:p w14:paraId="05EA7E66" w14:textId="77777777" w:rsidR="007E17D5" w:rsidRDefault="007E17D5" w:rsidP="0088360F">
            <w:pPr>
              <w:jc w:val="center"/>
            </w:pPr>
            <w:r>
              <w:rPr>
                <w:lang w:eastAsia="zh-CN"/>
              </w:rPr>
              <w:t>CATT [8]</w:t>
            </w:r>
          </w:p>
        </w:tc>
      </w:tr>
      <w:tr w:rsidR="007E17D5" w14:paraId="26E617AB" w14:textId="77777777" w:rsidTr="0088360F">
        <w:trPr>
          <w:jc w:val="center"/>
        </w:trPr>
        <w:tc>
          <w:tcPr>
            <w:tcW w:w="2406" w:type="dxa"/>
          </w:tcPr>
          <w:p w14:paraId="62B1233F" w14:textId="77777777" w:rsidR="007E17D5" w:rsidRDefault="007E17D5" w:rsidP="0088360F">
            <w:pPr>
              <w:jc w:val="center"/>
            </w:pPr>
            <w:r>
              <w:rPr>
                <w:rFonts w:eastAsia="Malgun Gothic"/>
                <w:lang w:eastAsia="ko-KR"/>
              </w:rPr>
              <w:t>Nokia/NSB [21]</w:t>
            </w:r>
          </w:p>
        </w:tc>
        <w:tc>
          <w:tcPr>
            <w:tcW w:w="2690" w:type="dxa"/>
          </w:tcPr>
          <w:p w14:paraId="40A22159" w14:textId="7DC3D2FB" w:rsidR="007E17D5" w:rsidRDefault="0088360F" w:rsidP="0088360F">
            <w:pPr>
              <w:jc w:val="center"/>
            </w:pPr>
            <w:r>
              <w:t>LGE [29]</w:t>
            </w:r>
          </w:p>
        </w:tc>
      </w:tr>
      <w:tr w:rsidR="007E17D5" w14:paraId="04AC9345" w14:textId="77777777" w:rsidTr="0088360F">
        <w:trPr>
          <w:jc w:val="center"/>
        </w:trPr>
        <w:tc>
          <w:tcPr>
            <w:tcW w:w="2406" w:type="dxa"/>
            <w:vAlign w:val="center"/>
          </w:tcPr>
          <w:p w14:paraId="6426C7C5" w14:textId="77777777" w:rsidR="007E17D5" w:rsidRDefault="007E17D5" w:rsidP="0088360F">
            <w:pPr>
              <w:jc w:val="center"/>
            </w:pPr>
            <w:r>
              <w:rPr>
                <w:lang w:val="en-US" w:eastAsia="zh-CN"/>
              </w:rPr>
              <w:t>Interdigital [14]</w:t>
            </w:r>
          </w:p>
        </w:tc>
        <w:tc>
          <w:tcPr>
            <w:tcW w:w="2690" w:type="dxa"/>
          </w:tcPr>
          <w:p w14:paraId="3ECAC9CD" w14:textId="3BC098F1" w:rsidR="007E17D5" w:rsidRDefault="0088360F" w:rsidP="0088360F">
            <w:pPr>
              <w:jc w:val="center"/>
            </w:pPr>
            <w:r>
              <w:t>TCL Communication [4]</w:t>
            </w:r>
          </w:p>
        </w:tc>
      </w:tr>
      <w:tr w:rsidR="007E17D5" w14:paraId="0899C54B" w14:textId="77777777" w:rsidTr="0088360F">
        <w:trPr>
          <w:jc w:val="center"/>
        </w:trPr>
        <w:tc>
          <w:tcPr>
            <w:tcW w:w="2406" w:type="dxa"/>
          </w:tcPr>
          <w:p w14:paraId="6B9A70B7" w14:textId="77777777" w:rsidR="007E17D5" w:rsidRDefault="007E17D5" w:rsidP="0088360F">
            <w:pPr>
              <w:jc w:val="center"/>
              <w:rPr>
                <w:lang w:val="en-US" w:eastAsia="zh-CN"/>
              </w:rPr>
            </w:pPr>
            <w:r>
              <w:rPr>
                <w:rFonts w:eastAsia="Malgun Gothic"/>
                <w:lang w:eastAsia="ko-KR"/>
              </w:rPr>
              <w:t>NTT Docomo [26]</w:t>
            </w:r>
          </w:p>
        </w:tc>
        <w:tc>
          <w:tcPr>
            <w:tcW w:w="2690" w:type="dxa"/>
          </w:tcPr>
          <w:p w14:paraId="1EE31498" w14:textId="4638C6C0" w:rsidR="007E17D5" w:rsidRDefault="0088360F" w:rsidP="0088360F">
            <w:pPr>
              <w:jc w:val="center"/>
              <w:rPr>
                <w:rFonts w:eastAsia="Malgun Gothic"/>
                <w:lang w:eastAsia="ko-KR"/>
              </w:rPr>
            </w:pPr>
            <w:r>
              <w:rPr>
                <w:rFonts w:eastAsia="Malgun Gothic"/>
                <w:lang w:eastAsia="ko-KR"/>
              </w:rPr>
              <w:t>WILUS [</w:t>
            </w:r>
            <w:r w:rsidR="009A5C5D">
              <w:rPr>
                <w:rFonts w:eastAsia="Malgun Gothic"/>
                <w:lang w:eastAsia="ko-KR"/>
              </w:rPr>
              <w:t>7</w:t>
            </w:r>
            <w:r>
              <w:rPr>
                <w:rFonts w:eastAsia="Malgun Gothic"/>
                <w:lang w:eastAsia="ko-KR"/>
              </w:rPr>
              <w:t>]</w:t>
            </w:r>
          </w:p>
        </w:tc>
      </w:tr>
      <w:tr w:rsidR="007E17D5" w14:paraId="451A96EC" w14:textId="77777777" w:rsidTr="0088360F">
        <w:trPr>
          <w:jc w:val="center"/>
        </w:trPr>
        <w:tc>
          <w:tcPr>
            <w:tcW w:w="2406" w:type="dxa"/>
          </w:tcPr>
          <w:p w14:paraId="0E3278F5" w14:textId="77777777" w:rsidR="007E17D5" w:rsidRDefault="007E17D5" w:rsidP="0088360F">
            <w:pPr>
              <w:jc w:val="center"/>
              <w:rPr>
                <w:lang w:val="en-US" w:eastAsia="zh-CN"/>
              </w:rPr>
            </w:pPr>
            <w:r>
              <w:rPr>
                <w:rFonts w:eastAsia="Malgun Gothic"/>
                <w:lang w:eastAsia="ko-KR"/>
              </w:rPr>
              <w:t>Lenovo/Motorola [27]</w:t>
            </w:r>
          </w:p>
        </w:tc>
        <w:tc>
          <w:tcPr>
            <w:tcW w:w="2690" w:type="dxa"/>
          </w:tcPr>
          <w:p w14:paraId="41571703" w14:textId="77777777" w:rsidR="007E17D5" w:rsidRDefault="007E17D5" w:rsidP="0088360F">
            <w:pPr>
              <w:jc w:val="center"/>
              <w:rPr>
                <w:lang w:val="en-US" w:eastAsia="zh-CN"/>
              </w:rPr>
            </w:pPr>
          </w:p>
        </w:tc>
      </w:tr>
      <w:tr w:rsidR="007E17D5" w14:paraId="4564D551" w14:textId="77777777" w:rsidTr="0088360F">
        <w:trPr>
          <w:jc w:val="center"/>
        </w:trPr>
        <w:tc>
          <w:tcPr>
            <w:tcW w:w="2406" w:type="dxa"/>
          </w:tcPr>
          <w:p w14:paraId="28C93151" w14:textId="61EBF219" w:rsidR="007E17D5" w:rsidRDefault="0088360F" w:rsidP="0088360F">
            <w:pPr>
              <w:jc w:val="center"/>
            </w:pPr>
            <w:r>
              <w:rPr>
                <w:rFonts w:eastAsia="MS Mincho"/>
                <w:lang w:val="en-US" w:eastAsia="ja-JP"/>
              </w:rPr>
              <w:t>vivo [6]</w:t>
            </w:r>
          </w:p>
        </w:tc>
        <w:tc>
          <w:tcPr>
            <w:tcW w:w="2690" w:type="dxa"/>
          </w:tcPr>
          <w:p w14:paraId="4975C073" w14:textId="77777777" w:rsidR="007E17D5" w:rsidRDefault="007E17D5" w:rsidP="0088360F">
            <w:pPr>
              <w:jc w:val="center"/>
            </w:pPr>
          </w:p>
        </w:tc>
      </w:tr>
      <w:tr w:rsidR="007E17D5" w14:paraId="641196E0" w14:textId="77777777" w:rsidTr="0088360F">
        <w:trPr>
          <w:jc w:val="center"/>
        </w:trPr>
        <w:tc>
          <w:tcPr>
            <w:tcW w:w="2406" w:type="dxa"/>
          </w:tcPr>
          <w:p w14:paraId="48586096" w14:textId="1E02C7E8" w:rsidR="007E17D5" w:rsidRPr="003E5790" w:rsidRDefault="0088360F" w:rsidP="0088360F">
            <w:pPr>
              <w:jc w:val="center"/>
              <w:rPr>
                <w:rFonts w:eastAsia="Malgun Gothic"/>
                <w:lang w:eastAsia="ko-KR"/>
              </w:rPr>
            </w:pPr>
            <w:r>
              <w:rPr>
                <w:rFonts w:eastAsia="Malgun Gothic"/>
                <w:lang w:eastAsia="ko-KR"/>
              </w:rPr>
              <w:t>Spreadtrum [23]</w:t>
            </w:r>
          </w:p>
        </w:tc>
        <w:tc>
          <w:tcPr>
            <w:tcW w:w="2690" w:type="dxa"/>
          </w:tcPr>
          <w:p w14:paraId="017E445F" w14:textId="77777777" w:rsidR="007E17D5" w:rsidRDefault="007E17D5" w:rsidP="0088360F">
            <w:pPr>
              <w:jc w:val="center"/>
            </w:pPr>
          </w:p>
        </w:tc>
      </w:tr>
      <w:tr w:rsidR="007E17D5" w14:paraId="58B71045" w14:textId="77777777" w:rsidTr="0088360F">
        <w:trPr>
          <w:jc w:val="center"/>
        </w:trPr>
        <w:tc>
          <w:tcPr>
            <w:tcW w:w="2406" w:type="dxa"/>
          </w:tcPr>
          <w:p w14:paraId="11D5E938" w14:textId="00182A42" w:rsidR="007E17D5" w:rsidRDefault="0088360F" w:rsidP="0088360F">
            <w:pPr>
              <w:jc w:val="center"/>
              <w:rPr>
                <w:rFonts w:eastAsia="Malgun Gothic"/>
                <w:lang w:eastAsia="ko-KR"/>
              </w:rPr>
            </w:pPr>
            <w:r>
              <w:rPr>
                <w:rFonts w:eastAsia="Malgun Gothic"/>
                <w:lang w:eastAsia="ko-KR"/>
              </w:rPr>
              <w:t>OPPO [9]</w:t>
            </w:r>
          </w:p>
        </w:tc>
        <w:tc>
          <w:tcPr>
            <w:tcW w:w="2690" w:type="dxa"/>
          </w:tcPr>
          <w:p w14:paraId="5660C01E" w14:textId="77777777" w:rsidR="007E17D5" w:rsidRDefault="007E17D5" w:rsidP="0088360F">
            <w:pPr>
              <w:jc w:val="center"/>
            </w:pPr>
          </w:p>
        </w:tc>
      </w:tr>
      <w:tr w:rsidR="007E17D5" w14:paraId="682BF861" w14:textId="77777777" w:rsidTr="0088360F">
        <w:trPr>
          <w:jc w:val="center"/>
        </w:trPr>
        <w:tc>
          <w:tcPr>
            <w:tcW w:w="2406" w:type="dxa"/>
          </w:tcPr>
          <w:p w14:paraId="01F80AF3" w14:textId="473C3750" w:rsidR="007E17D5" w:rsidRDefault="0088360F" w:rsidP="0088360F">
            <w:pPr>
              <w:jc w:val="center"/>
              <w:rPr>
                <w:rFonts w:eastAsia="Malgun Gothic"/>
                <w:lang w:eastAsia="ko-KR"/>
              </w:rPr>
            </w:pPr>
            <w:r>
              <w:rPr>
                <w:rFonts w:eastAsia="Malgun Gothic"/>
                <w:lang w:eastAsia="ko-KR"/>
              </w:rPr>
              <w:t>CMCC [12]</w:t>
            </w:r>
          </w:p>
        </w:tc>
        <w:tc>
          <w:tcPr>
            <w:tcW w:w="2690" w:type="dxa"/>
          </w:tcPr>
          <w:p w14:paraId="23C8C4A0" w14:textId="77777777" w:rsidR="007E17D5" w:rsidRDefault="007E17D5" w:rsidP="0088360F">
            <w:pPr>
              <w:jc w:val="center"/>
            </w:pPr>
          </w:p>
        </w:tc>
      </w:tr>
      <w:tr w:rsidR="0088360F" w14:paraId="7A472DAE" w14:textId="77777777" w:rsidTr="0088360F">
        <w:trPr>
          <w:jc w:val="center"/>
        </w:trPr>
        <w:tc>
          <w:tcPr>
            <w:tcW w:w="2406" w:type="dxa"/>
          </w:tcPr>
          <w:p w14:paraId="79E4924D" w14:textId="77777777" w:rsidR="0088360F" w:rsidRDefault="0088360F" w:rsidP="0088360F">
            <w:pPr>
              <w:jc w:val="center"/>
              <w:rPr>
                <w:rFonts w:eastAsia="Malgun Gothic"/>
                <w:lang w:eastAsia="ko-KR"/>
              </w:rPr>
            </w:pPr>
          </w:p>
        </w:tc>
        <w:tc>
          <w:tcPr>
            <w:tcW w:w="2690" w:type="dxa"/>
          </w:tcPr>
          <w:p w14:paraId="50CD97D9" w14:textId="77777777" w:rsidR="0088360F" w:rsidRDefault="0088360F" w:rsidP="0088360F">
            <w:pPr>
              <w:jc w:val="center"/>
            </w:pPr>
          </w:p>
        </w:tc>
      </w:tr>
      <w:tr w:rsidR="0088360F" w14:paraId="67B75B42" w14:textId="77777777" w:rsidTr="0088360F">
        <w:trPr>
          <w:jc w:val="center"/>
        </w:trPr>
        <w:tc>
          <w:tcPr>
            <w:tcW w:w="2406" w:type="dxa"/>
          </w:tcPr>
          <w:p w14:paraId="17B061DA" w14:textId="77777777" w:rsidR="0088360F" w:rsidRDefault="0088360F" w:rsidP="0088360F">
            <w:pPr>
              <w:jc w:val="center"/>
              <w:rPr>
                <w:rFonts w:eastAsia="Malgun Gothic"/>
                <w:lang w:eastAsia="ko-KR"/>
              </w:rPr>
            </w:pPr>
          </w:p>
        </w:tc>
        <w:tc>
          <w:tcPr>
            <w:tcW w:w="2690" w:type="dxa"/>
          </w:tcPr>
          <w:p w14:paraId="64A6A290" w14:textId="77777777" w:rsidR="0088360F" w:rsidRDefault="0088360F" w:rsidP="0088360F">
            <w:pPr>
              <w:jc w:val="center"/>
            </w:pPr>
          </w:p>
        </w:tc>
      </w:tr>
    </w:tbl>
    <w:p w14:paraId="0034D0DE" w14:textId="77777777" w:rsidR="007E17D5" w:rsidRDefault="007E17D5" w:rsidP="007E17D5">
      <w:pPr>
        <w:jc w:val="both"/>
        <w:rPr>
          <w:sz w:val="22"/>
          <w:szCs w:val="22"/>
          <w:highlight w:val="yellow"/>
        </w:rPr>
      </w:pPr>
    </w:p>
    <w:p w14:paraId="0292699E" w14:textId="18F42307" w:rsidR="009B7A59" w:rsidRDefault="009B7A59" w:rsidP="007E17D5">
      <w:pPr>
        <w:jc w:val="both"/>
        <w:rPr>
          <w:sz w:val="22"/>
          <w:szCs w:val="22"/>
        </w:rPr>
      </w:pPr>
      <w:r>
        <w:rPr>
          <w:sz w:val="22"/>
          <w:szCs w:val="22"/>
        </w:rPr>
        <w:t>The following additional remarks have been made:</w:t>
      </w:r>
    </w:p>
    <w:p w14:paraId="68F07FC8" w14:textId="333C76F7" w:rsidR="009B7A59" w:rsidRDefault="009B7A59" w:rsidP="007874F4">
      <w:pPr>
        <w:pStyle w:val="ListParagraph"/>
        <w:numPr>
          <w:ilvl w:val="0"/>
          <w:numId w:val="80"/>
        </w:numPr>
        <w:jc w:val="both"/>
        <w:rPr>
          <w:sz w:val="22"/>
          <w:szCs w:val="22"/>
        </w:rPr>
      </w:pPr>
      <w:r w:rsidRPr="009B7A59">
        <w:rPr>
          <w:sz w:val="22"/>
          <w:szCs w:val="22"/>
        </w:rPr>
        <w:lastRenderedPageBreak/>
        <w:t>Each available slot identified by UE is considered as a transmission occasion for TBoMS transmission, and the transmission occasion based power control, UCI multiplexing, rate matching in the current specification is reused</w:t>
      </w:r>
      <w:r>
        <w:rPr>
          <w:sz w:val="22"/>
          <w:szCs w:val="22"/>
        </w:rPr>
        <w:t xml:space="preserve"> [3]</w:t>
      </w:r>
      <w:r w:rsidRPr="009B7A59">
        <w:rPr>
          <w:sz w:val="22"/>
          <w:szCs w:val="22"/>
        </w:rPr>
        <w:t>.</w:t>
      </w:r>
    </w:p>
    <w:p w14:paraId="30E94F36" w14:textId="26BC2259" w:rsidR="009B7A59" w:rsidRPr="009B7A59" w:rsidRDefault="009B7A59" w:rsidP="007874F4">
      <w:pPr>
        <w:pStyle w:val="ListParagraph"/>
        <w:numPr>
          <w:ilvl w:val="0"/>
          <w:numId w:val="80"/>
        </w:numPr>
        <w:jc w:val="both"/>
        <w:rPr>
          <w:sz w:val="22"/>
          <w:szCs w:val="22"/>
        </w:rPr>
      </w:pPr>
      <w:r w:rsidRPr="009B7A59">
        <w:rPr>
          <w:sz w:val="22"/>
          <w:szCs w:val="22"/>
        </w:rPr>
        <w:t>RAN1 should make the decision on rate-matching and CB segmentation together by down-selecting the following three options</w:t>
      </w:r>
      <w:r>
        <w:rPr>
          <w:sz w:val="22"/>
          <w:szCs w:val="22"/>
        </w:rPr>
        <w:t xml:space="preserve"> [21]</w:t>
      </w:r>
      <w:r w:rsidRPr="009B7A59">
        <w:rPr>
          <w:sz w:val="22"/>
          <w:szCs w:val="22"/>
        </w:rPr>
        <w:t>:</w:t>
      </w:r>
    </w:p>
    <w:p w14:paraId="01909A58" w14:textId="51DDD96F" w:rsidR="009B7A59" w:rsidRPr="009B7A59" w:rsidRDefault="009B7A59" w:rsidP="007874F4">
      <w:pPr>
        <w:pStyle w:val="ListParagraph"/>
        <w:numPr>
          <w:ilvl w:val="1"/>
          <w:numId w:val="80"/>
        </w:numPr>
        <w:jc w:val="both"/>
        <w:rPr>
          <w:sz w:val="22"/>
          <w:szCs w:val="22"/>
        </w:rPr>
      </w:pPr>
      <w:r w:rsidRPr="009B7A59">
        <w:rPr>
          <w:sz w:val="22"/>
          <w:szCs w:val="22"/>
        </w:rPr>
        <w:t>Option 1:</w:t>
      </w:r>
      <w:r w:rsidR="00E34E9D">
        <w:rPr>
          <w:sz w:val="22"/>
          <w:szCs w:val="22"/>
        </w:rPr>
        <w:t xml:space="preserve"> </w:t>
      </w:r>
      <w:r w:rsidRPr="009B7A59">
        <w:rPr>
          <w:sz w:val="22"/>
          <w:szCs w:val="22"/>
        </w:rPr>
        <w:t>Rate-matching is performed per slot and CB segmentation is not considered for TBoMS.</w:t>
      </w:r>
    </w:p>
    <w:p w14:paraId="237DDFA3" w14:textId="77777777" w:rsidR="009B7A59" w:rsidRPr="009B7A59" w:rsidRDefault="009B7A59" w:rsidP="007874F4">
      <w:pPr>
        <w:pStyle w:val="ListParagraph"/>
        <w:numPr>
          <w:ilvl w:val="1"/>
          <w:numId w:val="80"/>
        </w:numPr>
        <w:jc w:val="both"/>
        <w:rPr>
          <w:sz w:val="22"/>
          <w:szCs w:val="22"/>
        </w:rPr>
      </w:pPr>
      <w:r w:rsidRPr="009B7A59">
        <w:rPr>
          <w:sz w:val="22"/>
          <w:szCs w:val="22"/>
        </w:rPr>
        <w:t>Option 2: Rate-matching is performed per TBoMS and CB segmentation is not considered for TBoMS.</w:t>
      </w:r>
    </w:p>
    <w:p w14:paraId="2EF93680" w14:textId="77777777" w:rsidR="009B7A59" w:rsidRPr="009B7A59" w:rsidRDefault="009B7A59" w:rsidP="007874F4">
      <w:pPr>
        <w:pStyle w:val="ListParagraph"/>
        <w:numPr>
          <w:ilvl w:val="1"/>
          <w:numId w:val="80"/>
        </w:numPr>
        <w:jc w:val="both"/>
        <w:rPr>
          <w:sz w:val="22"/>
          <w:szCs w:val="22"/>
        </w:rPr>
      </w:pPr>
      <w:r w:rsidRPr="009B7A59">
        <w:rPr>
          <w:sz w:val="22"/>
          <w:szCs w:val="22"/>
        </w:rPr>
        <w:t>Option 3: Rate-matching is performed per TBoMS and CB segmentation per TBoMS is considered.</w:t>
      </w:r>
    </w:p>
    <w:p w14:paraId="29AC9A04" w14:textId="199E47F4" w:rsidR="009B7A59" w:rsidRPr="009B7A59" w:rsidRDefault="009B7A59" w:rsidP="007874F4">
      <w:pPr>
        <w:pStyle w:val="ListParagraph"/>
        <w:numPr>
          <w:ilvl w:val="0"/>
          <w:numId w:val="80"/>
        </w:numPr>
        <w:jc w:val="both"/>
        <w:rPr>
          <w:sz w:val="22"/>
          <w:szCs w:val="22"/>
        </w:rPr>
      </w:pPr>
      <w:r w:rsidRPr="009B7A59">
        <w:rPr>
          <w:sz w:val="22"/>
          <w:szCs w:val="22"/>
        </w:rPr>
        <w:t>RAN1 decision on rate-matching for TBoMS should not account for collision handling</w:t>
      </w:r>
      <w:r>
        <w:rPr>
          <w:sz w:val="22"/>
          <w:szCs w:val="22"/>
        </w:rPr>
        <w:t xml:space="preserve"> nor UCI multiplexing [21]</w:t>
      </w:r>
      <w:r w:rsidRPr="009B7A59">
        <w:rPr>
          <w:sz w:val="22"/>
          <w:szCs w:val="22"/>
        </w:rPr>
        <w:t>.</w:t>
      </w:r>
    </w:p>
    <w:p w14:paraId="76DB572A" w14:textId="16C0F441" w:rsidR="009B7A59" w:rsidRPr="009B7A59" w:rsidRDefault="009B7A59" w:rsidP="007874F4">
      <w:pPr>
        <w:pStyle w:val="ListParagraph"/>
        <w:numPr>
          <w:ilvl w:val="0"/>
          <w:numId w:val="80"/>
        </w:numPr>
        <w:jc w:val="both"/>
        <w:rPr>
          <w:sz w:val="22"/>
          <w:szCs w:val="22"/>
        </w:rPr>
      </w:pPr>
      <w:r w:rsidRPr="009B7A59">
        <w:rPr>
          <w:sz w:val="22"/>
          <w:szCs w:val="22"/>
        </w:rPr>
        <w:t>Impact of decisions on RM for TBoMS on the per-slot implementation logic followed by all transmission/reception operations in NR should be carefully considered to ensure the relevance of TBoMS use case is preserved</w:t>
      </w:r>
      <w:r>
        <w:rPr>
          <w:sz w:val="22"/>
          <w:szCs w:val="22"/>
        </w:rPr>
        <w:t xml:space="preserve"> [21]</w:t>
      </w:r>
      <w:r w:rsidRPr="009B7A59">
        <w:rPr>
          <w:sz w:val="22"/>
          <w:szCs w:val="22"/>
        </w:rPr>
        <w:t>.</w:t>
      </w:r>
    </w:p>
    <w:p w14:paraId="31AC9F2C" w14:textId="27BBD8A5" w:rsidR="009B7A59" w:rsidRDefault="009B7A59" w:rsidP="007874F4">
      <w:pPr>
        <w:pStyle w:val="ListParagraph"/>
        <w:numPr>
          <w:ilvl w:val="0"/>
          <w:numId w:val="80"/>
        </w:numPr>
        <w:jc w:val="both"/>
        <w:rPr>
          <w:sz w:val="22"/>
          <w:szCs w:val="22"/>
        </w:rPr>
      </w:pPr>
      <w:r w:rsidRPr="009B7A59">
        <w:rPr>
          <w:sz w:val="22"/>
          <w:szCs w:val="22"/>
        </w:rPr>
        <w:t>Rate matching is performed continuously across all the allocated slots for TBoMS, if CB segmentation doesn't occur. Otherwise, rate matching is performed for each CB once</w:t>
      </w:r>
      <w:r>
        <w:rPr>
          <w:sz w:val="22"/>
          <w:szCs w:val="22"/>
        </w:rPr>
        <w:t xml:space="preserve"> [28]</w:t>
      </w:r>
      <w:r w:rsidRPr="009B7A59">
        <w:rPr>
          <w:sz w:val="22"/>
          <w:szCs w:val="22"/>
        </w:rPr>
        <w:t>.</w:t>
      </w:r>
    </w:p>
    <w:p w14:paraId="6C72FA52" w14:textId="4BF06834" w:rsidR="009B7A59" w:rsidRPr="009B7A59" w:rsidRDefault="009B7A59" w:rsidP="007874F4">
      <w:pPr>
        <w:pStyle w:val="ListParagraph"/>
        <w:numPr>
          <w:ilvl w:val="0"/>
          <w:numId w:val="80"/>
        </w:numPr>
        <w:jc w:val="both"/>
        <w:rPr>
          <w:sz w:val="22"/>
          <w:szCs w:val="22"/>
        </w:rPr>
      </w:pPr>
      <w:r w:rsidRPr="009B7A59">
        <w:rPr>
          <w:sz w:val="22"/>
          <w:szCs w:val="22"/>
        </w:rPr>
        <w:t>Rate-matching procedure is performed based on available slots for TBoMS regardless of actual transmission of TBoMS in the available slots</w:t>
      </w:r>
      <w:r>
        <w:rPr>
          <w:sz w:val="22"/>
          <w:szCs w:val="22"/>
        </w:rPr>
        <w:t xml:space="preserve"> [29]</w:t>
      </w:r>
      <w:r w:rsidRPr="009B7A59">
        <w:rPr>
          <w:sz w:val="22"/>
          <w:szCs w:val="22"/>
        </w:rPr>
        <w:t>.</w:t>
      </w:r>
    </w:p>
    <w:p w14:paraId="3C126256" w14:textId="77777777" w:rsidR="009B7A59" w:rsidRDefault="009B7A59" w:rsidP="007E17D5">
      <w:pPr>
        <w:jc w:val="both"/>
        <w:rPr>
          <w:sz w:val="22"/>
          <w:szCs w:val="22"/>
        </w:rPr>
      </w:pPr>
    </w:p>
    <w:p w14:paraId="285357E9" w14:textId="64D62F13" w:rsidR="007E17D5" w:rsidRPr="000D7447" w:rsidRDefault="007E17D5" w:rsidP="007E17D5">
      <w:pPr>
        <w:jc w:val="both"/>
        <w:rPr>
          <w:sz w:val="22"/>
          <w:szCs w:val="22"/>
        </w:rPr>
      </w:pPr>
      <w:r>
        <w:rPr>
          <w:sz w:val="22"/>
          <w:szCs w:val="22"/>
          <w:highlight w:val="yellow"/>
        </w:rPr>
        <w:t xml:space="preserve">FL’s comments </w:t>
      </w:r>
      <w:r w:rsidRPr="00084E11">
        <w:rPr>
          <w:sz w:val="22"/>
          <w:szCs w:val="22"/>
          <w:highlight w:val="yellow"/>
        </w:rPr>
        <w:t xml:space="preserve">on </w:t>
      </w:r>
      <w:r w:rsidR="009B7A59" w:rsidRPr="00084E11">
        <w:rPr>
          <w:sz w:val="22"/>
          <w:szCs w:val="22"/>
          <w:highlight w:val="yellow"/>
        </w:rPr>
        <w:t>October</w:t>
      </w:r>
      <w:r w:rsidR="00084E11" w:rsidRPr="00084E11">
        <w:rPr>
          <w:sz w:val="22"/>
          <w:szCs w:val="22"/>
          <w:highlight w:val="yellow"/>
        </w:rPr>
        <w:t xml:space="preserve"> 11</w:t>
      </w:r>
    </w:p>
    <w:p w14:paraId="20603C58" w14:textId="78DAB991" w:rsidR="007E17D5" w:rsidRDefault="00084E11" w:rsidP="007E17D5">
      <w:pPr>
        <w:jc w:val="both"/>
        <w:rPr>
          <w:rFonts w:eastAsia="Yu Mincho"/>
          <w:sz w:val="22"/>
          <w:szCs w:val="22"/>
          <w:lang w:val="en-US"/>
        </w:rPr>
      </w:pPr>
      <w:r>
        <w:rPr>
          <w:sz w:val="22"/>
          <w:szCs w:val="22"/>
          <w:lang w:val="en-US"/>
        </w:rPr>
        <w:t>Like</w:t>
      </w:r>
      <w:r w:rsidR="009B7A59">
        <w:rPr>
          <w:sz w:val="22"/>
          <w:szCs w:val="22"/>
          <w:lang w:val="en-US"/>
        </w:rPr>
        <w:t xml:space="preserve"> the situation observed during and at the end of RAN1 #106-e, a</w:t>
      </w:r>
      <w:r w:rsidR="007E17D5">
        <w:rPr>
          <w:sz w:val="22"/>
          <w:szCs w:val="22"/>
          <w:lang w:val="en-US"/>
        </w:rPr>
        <w:t xml:space="preserve"> majority exists in favor of one option (i.e., rate-matching per slot)</w:t>
      </w:r>
      <w:r w:rsidR="009B7A59">
        <w:rPr>
          <w:sz w:val="22"/>
          <w:szCs w:val="22"/>
          <w:lang w:val="en-US"/>
        </w:rPr>
        <w:t>.</w:t>
      </w:r>
      <w:r>
        <w:rPr>
          <w:sz w:val="22"/>
          <w:szCs w:val="22"/>
          <w:lang w:val="en-US"/>
        </w:rPr>
        <w:t xml:space="preserve"> Companies’ preferences have not changed significantly</w:t>
      </w:r>
      <w:r w:rsidR="00664E84">
        <w:rPr>
          <w:sz w:val="22"/>
          <w:szCs w:val="22"/>
          <w:lang w:val="en-US"/>
        </w:rPr>
        <w:t xml:space="preserve"> since then</w:t>
      </w:r>
      <w:r>
        <w:rPr>
          <w:sz w:val="22"/>
          <w:szCs w:val="22"/>
          <w:lang w:val="en-US"/>
        </w:rPr>
        <w:t xml:space="preserve">, and it is rather evident that eventually one of the two solutions will have to be retained and the other discarded. From FL’s perspective, in fact, this is the only reasonable outcome of this discussion to preserve the relevance of the TBoMS feature and ensure that specification impact is reasonable (regardless of which of the two approaches will eventually be selected).  </w:t>
      </w:r>
      <w:r w:rsidR="00664E84">
        <w:rPr>
          <w:sz w:val="22"/>
          <w:szCs w:val="22"/>
          <w:lang w:val="en-US"/>
        </w:rPr>
        <w:t xml:space="preserve">Furthermore, it is worth noting that RAN1 had agreed to perform such down-selection already during RAN1 #106-e, and thus did not respect the agreement. </w:t>
      </w:r>
    </w:p>
    <w:p w14:paraId="2696489D" w14:textId="3666E4B1" w:rsidR="00084E11" w:rsidRDefault="00084E11" w:rsidP="007E17D5">
      <w:pPr>
        <w:jc w:val="both"/>
        <w:rPr>
          <w:sz w:val="22"/>
          <w:szCs w:val="22"/>
          <w:lang w:val="en-US"/>
        </w:rPr>
      </w:pPr>
      <w:r>
        <w:rPr>
          <w:sz w:val="22"/>
          <w:szCs w:val="22"/>
          <w:lang w:val="en-US"/>
        </w:rPr>
        <w:t xml:space="preserve">In this context, while the understanding on the specification impact </w:t>
      </w:r>
      <w:r w:rsidR="00664E84">
        <w:rPr>
          <w:sz w:val="22"/>
          <w:szCs w:val="22"/>
          <w:lang w:val="en-US"/>
        </w:rPr>
        <w:t xml:space="preserve">of the two approaches </w:t>
      </w:r>
      <w:r>
        <w:rPr>
          <w:sz w:val="22"/>
          <w:szCs w:val="22"/>
          <w:lang w:val="en-US"/>
        </w:rPr>
        <w:t>seems to be rather homogeneous across the companies, it is also rather clear that different companies have different technical understanding of the implementation impact of the two approaches. This is unfortunate and ultimately, from FL’s perspective, the corner stone of the problem we are facing as a group, together with the heterogeneous opinions on how much performance gain, if any, one approach would bring over the other.</w:t>
      </w:r>
    </w:p>
    <w:p w14:paraId="523F4867" w14:textId="25650B24" w:rsidR="00084E11" w:rsidRDefault="00084E11" w:rsidP="007E17D5">
      <w:pPr>
        <w:jc w:val="both"/>
        <w:rPr>
          <w:rFonts w:eastAsia="Yu Mincho"/>
          <w:bCs/>
          <w:sz w:val="22"/>
          <w:szCs w:val="22"/>
        </w:rPr>
      </w:pPr>
      <w:r>
        <w:rPr>
          <w:rFonts w:eastAsia="Yu Mincho"/>
          <w:bCs/>
          <w:sz w:val="22"/>
          <w:szCs w:val="22"/>
        </w:rPr>
        <w:t>Having said this, I think that at least the following considerations should be acknowledged and accepted by the whole group:</w:t>
      </w:r>
    </w:p>
    <w:p w14:paraId="3932BB20" w14:textId="1CA0F21E" w:rsidR="00E34E9D" w:rsidRDefault="00E34E9D" w:rsidP="007874F4">
      <w:pPr>
        <w:pStyle w:val="ListParagraph"/>
        <w:numPr>
          <w:ilvl w:val="0"/>
          <w:numId w:val="81"/>
        </w:numPr>
        <w:jc w:val="both"/>
        <w:rPr>
          <w:rFonts w:eastAsia="Yu Mincho"/>
          <w:bCs/>
          <w:sz w:val="22"/>
          <w:szCs w:val="22"/>
        </w:rPr>
      </w:pPr>
      <w:r>
        <w:rPr>
          <w:rFonts w:eastAsia="Yu Mincho"/>
          <w:bCs/>
          <w:sz w:val="22"/>
          <w:szCs w:val="22"/>
        </w:rPr>
        <w:t xml:space="preserve">The NR system and specification are defined and described according to a per slot logic. Defining a feature which requires a change to this logic is a non-trivial decision to take, given that the relevance of the feature, and corresponding use case, should be </w:t>
      </w:r>
      <w:r w:rsidR="00F97127">
        <w:rPr>
          <w:rFonts w:eastAsia="Yu Mincho"/>
          <w:bCs/>
          <w:sz w:val="22"/>
          <w:szCs w:val="22"/>
        </w:rPr>
        <w:t>considered</w:t>
      </w:r>
      <w:r>
        <w:rPr>
          <w:rFonts w:eastAsia="Yu Mincho"/>
          <w:bCs/>
          <w:sz w:val="22"/>
          <w:szCs w:val="22"/>
        </w:rPr>
        <w:t xml:space="preserve">. In this context, relevance and use case of TBoMS is already narrow by construction. </w:t>
      </w:r>
    </w:p>
    <w:p w14:paraId="306929B0" w14:textId="22DFE0EA" w:rsidR="00084E11" w:rsidRDefault="00E34E9D" w:rsidP="007874F4">
      <w:pPr>
        <w:pStyle w:val="ListParagraph"/>
        <w:numPr>
          <w:ilvl w:val="0"/>
          <w:numId w:val="81"/>
        </w:numPr>
        <w:jc w:val="both"/>
        <w:rPr>
          <w:rFonts w:eastAsia="Yu Mincho"/>
          <w:bCs/>
          <w:sz w:val="22"/>
          <w:szCs w:val="22"/>
        </w:rPr>
      </w:pPr>
      <w:r>
        <w:rPr>
          <w:rFonts w:eastAsia="Yu Mincho"/>
          <w:bCs/>
          <w:sz w:val="22"/>
          <w:szCs w:val="22"/>
        </w:rPr>
        <w:t xml:space="preserve">This WI is about coverage enhancement. Performance of PUSCH has been studied assuming very low MCS indices and number of allocated PRBs, and so </w:t>
      </w:r>
      <w:r w:rsidR="00F97127">
        <w:rPr>
          <w:rFonts w:eastAsia="Yu Mincho"/>
          <w:bCs/>
          <w:sz w:val="22"/>
          <w:szCs w:val="22"/>
        </w:rPr>
        <w:t xml:space="preserve">all </w:t>
      </w:r>
      <w:r>
        <w:rPr>
          <w:rFonts w:eastAsia="Yu Mincho"/>
          <w:bCs/>
          <w:sz w:val="22"/>
          <w:szCs w:val="22"/>
        </w:rPr>
        <w:t>the studied enhancements</w:t>
      </w:r>
      <w:r w:rsidR="00F97127">
        <w:rPr>
          <w:rFonts w:eastAsia="Yu Mincho"/>
          <w:bCs/>
          <w:sz w:val="22"/>
          <w:szCs w:val="22"/>
        </w:rPr>
        <w:t xml:space="preserve"> have been tested</w:t>
      </w:r>
      <w:r>
        <w:rPr>
          <w:rFonts w:eastAsia="Yu Mincho"/>
          <w:bCs/>
          <w:sz w:val="22"/>
          <w:szCs w:val="22"/>
        </w:rPr>
        <w:t>. TBoMS is part of such studied enhancements. Studying performance of TBoMS when MCS index is larger, or TBS is large, does not seem aligned with the scope and spirit of both SID and WID</w:t>
      </w:r>
      <w:r w:rsidR="00664E84">
        <w:rPr>
          <w:rFonts w:eastAsia="Yu Mincho"/>
          <w:bCs/>
          <w:sz w:val="22"/>
          <w:szCs w:val="22"/>
        </w:rPr>
        <w:t>.</w:t>
      </w:r>
      <w:r w:rsidR="004904F3">
        <w:rPr>
          <w:rFonts w:eastAsia="Yu Mincho"/>
          <w:bCs/>
          <w:sz w:val="22"/>
          <w:szCs w:val="22"/>
        </w:rPr>
        <w:t xml:space="preserve"> If lower MCS indices are considered, then the bit interleaving depth does not allow significant time diversity to be harnessed (i.e.,</w:t>
      </w:r>
      <w:r w:rsidR="00DB0638" w:rsidRPr="00DB0638">
        <w:rPr>
          <w:rFonts w:eastAsia="Yu Mincho"/>
          <w:bCs/>
          <w:sz w:val="22"/>
          <w:szCs w:val="22"/>
        </w:rPr>
        <w:t xml:space="preserve"> </w:t>
      </w:r>
      <w:r w:rsidR="00DB0638">
        <w:rPr>
          <w:rFonts w:eastAsia="Yu Mincho"/>
          <w:bCs/>
          <w:sz w:val="22"/>
          <w:szCs w:val="22"/>
        </w:rPr>
        <w:t>as per TS 38.212,</w:t>
      </w:r>
      <w:r w:rsidR="004904F3">
        <w:rPr>
          <w:rFonts w:eastAsia="Yu Mincho"/>
          <w:bCs/>
          <w:sz w:val="22"/>
          <w:szCs w:val="22"/>
        </w:rPr>
        <w:t xml:space="preserve"> </w:t>
      </w:r>
      <w:r w:rsidR="00DB0638">
        <w:rPr>
          <w:rFonts w:eastAsia="Yu Mincho"/>
          <w:bCs/>
          <w:sz w:val="22"/>
          <w:szCs w:val="22"/>
        </w:rPr>
        <w:t xml:space="preserve">if bit interleaving depth is 2 and TBS </w:t>
      </w:r>
      <w:r w:rsidR="004904F3">
        <w:rPr>
          <w:rFonts w:eastAsia="Yu Mincho"/>
          <w:bCs/>
          <w:sz w:val="22"/>
          <w:szCs w:val="22"/>
        </w:rPr>
        <w:t>most of the systematic bits are transmitted the first slot, and smaller number of systematic bits are transmitted in other slots</w:t>
      </w:r>
      <w:r w:rsidR="00900D70">
        <w:rPr>
          <w:rFonts w:eastAsia="Yu Mincho"/>
          <w:bCs/>
          <w:sz w:val="22"/>
          <w:szCs w:val="22"/>
        </w:rPr>
        <w:t>, if any</w:t>
      </w:r>
      <w:r w:rsidR="004904F3">
        <w:rPr>
          <w:rFonts w:eastAsia="Yu Mincho"/>
          <w:bCs/>
          <w:sz w:val="22"/>
          <w:szCs w:val="22"/>
        </w:rPr>
        <w:t xml:space="preserve">). </w:t>
      </w:r>
    </w:p>
    <w:p w14:paraId="4BE07214" w14:textId="3E40B979" w:rsidR="00E34E9D" w:rsidRDefault="00E34E9D" w:rsidP="007874F4">
      <w:pPr>
        <w:pStyle w:val="ListParagraph"/>
        <w:numPr>
          <w:ilvl w:val="0"/>
          <w:numId w:val="81"/>
        </w:numPr>
        <w:jc w:val="both"/>
        <w:rPr>
          <w:rFonts w:eastAsia="Yu Mincho"/>
          <w:bCs/>
          <w:sz w:val="22"/>
          <w:szCs w:val="22"/>
        </w:rPr>
      </w:pPr>
      <w:r>
        <w:rPr>
          <w:rFonts w:eastAsia="Yu Mincho"/>
          <w:bCs/>
          <w:sz w:val="22"/>
          <w:szCs w:val="22"/>
        </w:rPr>
        <w:t xml:space="preserve">Specification solutions to handle UCI multiplexing and dropping rules for both </w:t>
      </w:r>
      <w:r w:rsidR="00F97127">
        <w:rPr>
          <w:rFonts w:eastAsia="Yu Mincho"/>
          <w:bCs/>
          <w:sz w:val="22"/>
          <w:szCs w:val="22"/>
        </w:rPr>
        <w:t>bit interleaving</w:t>
      </w:r>
      <w:r>
        <w:rPr>
          <w:rFonts w:eastAsia="Yu Mincho"/>
          <w:bCs/>
          <w:sz w:val="22"/>
          <w:szCs w:val="22"/>
        </w:rPr>
        <w:t xml:space="preserve"> per slot and across all the allocated slots for TBoMS exist and are not complex. I understand that preferences may exist in this sense, but reality is that all agreements so far are compatible with both </w:t>
      </w:r>
      <w:r>
        <w:rPr>
          <w:rFonts w:eastAsia="Yu Mincho"/>
          <w:bCs/>
          <w:sz w:val="22"/>
          <w:szCs w:val="22"/>
        </w:rPr>
        <w:lastRenderedPageBreak/>
        <w:t>approaches, and possible specification solutions for UCI multiplexing and dropping rules, compatible with existing agreements, exist for both approaches.</w:t>
      </w:r>
    </w:p>
    <w:p w14:paraId="6645DA14" w14:textId="7766D88B" w:rsidR="00E34E9D" w:rsidRDefault="00542C80" w:rsidP="007874F4">
      <w:pPr>
        <w:pStyle w:val="ListParagraph"/>
        <w:numPr>
          <w:ilvl w:val="0"/>
          <w:numId w:val="81"/>
        </w:numPr>
        <w:jc w:val="both"/>
        <w:rPr>
          <w:rFonts w:eastAsia="Yu Mincho"/>
          <w:bCs/>
          <w:sz w:val="22"/>
          <w:szCs w:val="22"/>
        </w:rPr>
      </w:pPr>
      <w:r>
        <w:rPr>
          <w:rFonts w:eastAsia="Yu Mincho"/>
          <w:bCs/>
          <w:sz w:val="22"/>
          <w:szCs w:val="22"/>
        </w:rPr>
        <w:t>A connection has been highlighted by some companies between bit interleaving time unit and CB segmentation, and arguments in favour of either of the two approaches for bit interleaving, based on considerations for CB segmentation, have been proposed. This may not be needed, after all, if we consider that a majority of companies think that only single CB transmissions should be supported for TBoMS in Rel-17 (Please see discussion in Section 2.1.4).</w:t>
      </w:r>
      <w:r w:rsidR="008B791C">
        <w:rPr>
          <w:rFonts w:eastAsia="Yu Mincho"/>
          <w:bCs/>
          <w:sz w:val="22"/>
          <w:szCs w:val="22"/>
        </w:rPr>
        <w:t xml:space="preserve"> </w:t>
      </w:r>
      <w:r>
        <w:rPr>
          <w:rFonts w:eastAsia="Yu Mincho"/>
          <w:bCs/>
          <w:sz w:val="22"/>
          <w:szCs w:val="22"/>
        </w:rPr>
        <w:t xml:space="preserve">Therefore, it is unclear why such aspect should determine the decision on which bit interleaving time unit for TBoMS should be supported in Rel-17. </w:t>
      </w:r>
    </w:p>
    <w:p w14:paraId="024F6393" w14:textId="59C3C3B8" w:rsidR="008B791C" w:rsidRDefault="008B791C" w:rsidP="008B791C">
      <w:pPr>
        <w:jc w:val="both"/>
        <w:rPr>
          <w:rFonts w:eastAsia="Yu Mincho"/>
          <w:bCs/>
          <w:sz w:val="22"/>
          <w:szCs w:val="22"/>
        </w:rPr>
      </w:pPr>
    </w:p>
    <w:p w14:paraId="463843D5" w14:textId="727AB42C" w:rsidR="008B791C" w:rsidRPr="008B791C" w:rsidRDefault="008B791C" w:rsidP="008B791C">
      <w:pPr>
        <w:jc w:val="both"/>
        <w:rPr>
          <w:rFonts w:eastAsia="Yu Mincho"/>
          <w:bCs/>
          <w:sz w:val="22"/>
          <w:szCs w:val="22"/>
        </w:rPr>
      </w:pPr>
      <w:r>
        <w:rPr>
          <w:rFonts w:eastAsia="Yu Mincho"/>
          <w:bCs/>
          <w:sz w:val="22"/>
          <w:szCs w:val="22"/>
        </w:rPr>
        <w:t>For all the above reasons</w:t>
      </w:r>
      <w:r w:rsidR="009E406D">
        <w:rPr>
          <w:rFonts w:eastAsia="Yu Mincho"/>
          <w:bCs/>
          <w:sz w:val="22"/>
          <w:szCs w:val="22"/>
        </w:rPr>
        <w:t>, and given the preferences expressed by companies,</w:t>
      </w:r>
      <w:r>
        <w:rPr>
          <w:rFonts w:eastAsia="Yu Mincho"/>
          <w:bCs/>
          <w:sz w:val="22"/>
          <w:szCs w:val="22"/>
        </w:rPr>
        <w:t xml:space="preserve"> the following proposal is made</w:t>
      </w:r>
      <w:r w:rsidR="009E406D">
        <w:rPr>
          <w:rFonts w:eastAsia="Yu Mincho"/>
          <w:bCs/>
          <w:sz w:val="22"/>
          <w:szCs w:val="22"/>
        </w:rPr>
        <w:t>.</w:t>
      </w:r>
    </w:p>
    <w:p w14:paraId="2EAAEF69" w14:textId="0D66CD1D" w:rsidR="00553EC4" w:rsidRPr="00900D70" w:rsidRDefault="009E406D" w:rsidP="00553EC4">
      <w:pPr>
        <w:rPr>
          <w:b/>
          <w:bCs/>
          <w:sz w:val="24"/>
          <w:szCs w:val="24"/>
          <w:highlight w:val="yellow"/>
        </w:rPr>
      </w:pPr>
      <w:r w:rsidRPr="00900D70">
        <w:rPr>
          <w:b/>
          <w:bCs/>
          <w:sz w:val="24"/>
          <w:szCs w:val="24"/>
          <w:highlight w:val="yellow"/>
        </w:rPr>
        <w:t>FL’s proposal 2</w:t>
      </w:r>
    </w:p>
    <w:p w14:paraId="1EBE5208" w14:textId="075DF5A0" w:rsidR="009E406D" w:rsidRPr="00312510" w:rsidRDefault="009E406D" w:rsidP="00553EC4">
      <w:pPr>
        <w:rPr>
          <w:b/>
          <w:bCs/>
          <w:sz w:val="22"/>
          <w:szCs w:val="22"/>
        </w:rPr>
      </w:pPr>
      <w:r w:rsidRPr="00312510">
        <w:rPr>
          <w:b/>
          <w:bCs/>
          <w:sz w:val="22"/>
          <w:szCs w:val="22"/>
          <w:highlight w:val="yellow"/>
        </w:rPr>
        <w:t>For the rate matching of TBoMS, the bit interleaving is performed per slot.</w:t>
      </w:r>
    </w:p>
    <w:p w14:paraId="56552DF7" w14:textId="77777777" w:rsidR="009E406D" w:rsidRDefault="009E406D" w:rsidP="00553EC4"/>
    <w:tbl>
      <w:tblPr>
        <w:tblStyle w:val="TableGrid"/>
        <w:tblW w:w="0" w:type="auto"/>
        <w:tblLook w:val="04A0" w:firstRow="1" w:lastRow="0" w:firstColumn="1" w:lastColumn="0" w:noHBand="0" w:noVBand="1"/>
      </w:tblPr>
      <w:tblGrid>
        <w:gridCol w:w="9629"/>
      </w:tblGrid>
      <w:tr w:rsidR="00384CC5" w14:paraId="0DA020AC" w14:textId="77777777" w:rsidTr="00384CC5">
        <w:tc>
          <w:tcPr>
            <w:tcW w:w="9629" w:type="dxa"/>
          </w:tcPr>
          <w:p w14:paraId="531220C7" w14:textId="2F662E1C" w:rsidR="00384CC5" w:rsidRDefault="00384CC5" w:rsidP="00384CC5">
            <w:pPr>
              <w:jc w:val="both"/>
              <w:rPr>
                <w:sz w:val="22"/>
                <w:lang w:val="en-US"/>
              </w:rPr>
            </w:pPr>
            <w:r>
              <w:rPr>
                <w:sz w:val="22"/>
                <w:lang w:val="en-US"/>
              </w:rPr>
              <w:t xml:space="preserve">I understand that this proposal may not attract the initial preference of a non-negligible number of companies. However, </w:t>
            </w:r>
            <w:r w:rsidRPr="00384CC5">
              <w:rPr>
                <w:b/>
                <w:bCs/>
                <w:sz w:val="22"/>
                <w:lang w:val="en-US"/>
              </w:rPr>
              <w:t>I warmly invite everyone to be reasonable</w:t>
            </w:r>
            <w:r>
              <w:rPr>
                <w:sz w:val="22"/>
                <w:lang w:val="en-US"/>
              </w:rPr>
              <w:t xml:space="preserve">. </w:t>
            </w:r>
            <w:r w:rsidRPr="00384CC5">
              <w:rPr>
                <w:b/>
                <w:bCs/>
                <w:color w:val="FF0000"/>
                <w:sz w:val="22"/>
                <w:lang w:val="en-US"/>
              </w:rPr>
              <w:t>Our goal is to select one solution for the time unit of the bit interleaving</w:t>
            </w:r>
            <w:r>
              <w:rPr>
                <w:sz w:val="22"/>
                <w:lang w:val="en-US"/>
              </w:rPr>
              <w:t xml:space="preserve">. In this context, it is unlikely that 15 companies will change their mind by then, especially given the solid arguments many of them bring to justify their position. </w:t>
            </w:r>
          </w:p>
          <w:p w14:paraId="40300798" w14:textId="01675492" w:rsidR="00384CC5" w:rsidRPr="00384CC5" w:rsidRDefault="00384CC5" w:rsidP="00384CC5">
            <w:pPr>
              <w:jc w:val="both"/>
              <w:rPr>
                <w:sz w:val="22"/>
                <w:lang w:val="en-US"/>
              </w:rPr>
            </w:pPr>
            <w:r>
              <w:rPr>
                <w:sz w:val="22"/>
                <w:lang w:val="en-US"/>
              </w:rPr>
              <w:t>Of course, we could spend the entire duration of this meeting (</w:t>
            </w:r>
            <w:r w:rsidRPr="00384CC5">
              <w:rPr>
                <w:sz w:val="22"/>
                <w:u w:val="single"/>
                <w:lang w:val="en-US"/>
              </w:rPr>
              <w:t>again</w:t>
            </w:r>
            <w:r>
              <w:rPr>
                <w:sz w:val="22"/>
                <w:lang w:val="en-US"/>
              </w:rPr>
              <w:t xml:space="preserve">) discussing about this proposal, to then converge on its current form, given that it is very likely that the majority of company will still prefer FL’s proposal 2 as it is. I guess we all agree that this would be a very inefficient use of our time, since </w:t>
            </w:r>
            <w:r w:rsidR="00F97127">
              <w:rPr>
                <w:sz w:val="22"/>
                <w:lang w:val="en-US"/>
              </w:rPr>
              <w:t>it</w:t>
            </w:r>
            <w:r>
              <w:rPr>
                <w:sz w:val="22"/>
                <w:lang w:val="en-US"/>
              </w:rPr>
              <w:t xml:space="preserve"> will take time and resource away from all other aspects we still </w:t>
            </w:r>
            <w:r w:rsidR="00F97127">
              <w:rPr>
                <w:sz w:val="22"/>
                <w:lang w:val="en-US"/>
              </w:rPr>
              <w:t>must</w:t>
            </w:r>
            <w:r>
              <w:rPr>
                <w:sz w:val="22"/>
                <w:lang w:val="en-US"/>
              </w:rPr>
              <w:t xml:space="preserve"> work out. </w:t>
            </w:r>
          </w:p>
        </w:tc>
      </w:tr>
    </w:tbl>
    <w:p w14:paraId="73D9D0C2" w14:textId="77777777" w:rsidR="00384CC5" w:rsidRPr="00384CC5" w:rsidRDefault="00384CC5" w:rsidP="00553EC4">
      <w:pPr>
        <w:rPr>
          <w:lang w:val="en-US"/>
        </w:rPr>
      </w:pPr>
    </w:p>
    <w:p w14:paraId="779B3D9E" w14:textId="75090CD7" w:rsidR="007E17D5" w:rsidRPr="007E17D5" w:rsidRDefault="007E17D5" w:rsidP="007E17D5">
      <w:pPr>
        <w:pStyle w:val="Heading5"/>
        <w:rPr>
          <w:b/>
          <w:sz w:val="28"/>
          <w:szCs w:val="24"/>
        </w:rPr>
      </w:pPr>
      <w:r w:rsidRPr="007E17D5">
        <w:rPr>
          <w:b/>
          <w:sz w:val="28"/>
          <w:szCs w:val="24"/>
        </w:rPr>
        <w:t>First round of discussion</w:t>
      </w:r>
    </w:p>
    <w:p w14:paraId="17DEFD2F" w14:textId="7D17AEB0" w:rsidR="00900D70" w:rsidRPr="00384CC5" w:rsidRDefault="00900D70" w:rsidP="00384CC5">
      <w:pPr>
        <w:jc w:val="both"/>
        <w:rPr>
          <w:sz w:val="22"/>
          <w:lang w:val="en-US"/>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Pr>
          <w:b/>
          <w:bCs/>
          <w:sz w:val="22"/>
          <w:highlight w:val="yellow"/>
          <w:lang w:val="en-US"/>
        </w:rPr>
        <w:t>2</w:t>
      </w:r>
      <w:r w:rsidR="00384CC5">
        <w:rPr>
          <w:sz w:val="22"/>
          <w:lang w:val="en-US"/>
        </w:rPr>
        <w:t xml:space="preserve"> </w:t>
      </w:r>
    </w:p>
    <w:p w14:paraId="6128BF21" w14:textId="044C192A" w:rsidR="00900D70" w:rsidRDefault="00384CC5" w:rsidP="00900D70">
      <w:pPr>
        <w:jc w:val="both"/>
        <w:rPr>
          <w:sz w:val="22"/>
          <w:szCs w:val="22"/>
        </w:rPr>
      </w:pPr>
      <w:r>
        <w:rPr>
          <w:sz w:val="22"/>
          <w:szCs w:val="22"/>
        </w:rPr>
        <w:t>Companies are invited to input their position in the first table, while further comments can be added in the second.</w:t>
      </w:r>
    </w:p>
    <w:p w14:paraId="733946F4" w14:textId="77777777" w:rsidR="00900D70" w:rsidRDefault="00900D70" w:rsidP="00900D70">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900D70" w14:paraId="7199A71B" w14:textId="77777777" w:rsidTr="00384CC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763E30B" w14:textId="77777777" w:rsidR="00900D70" w:rsidRDefault="00900D70" w:rsidP="00384CC5">
            <w:pPr>
              <w:jc w:val="center"/>
              <w:rPr>
                <w:lang w:eastAsia="ko-KR"/>
              </w:rPr>
            </w:pPr>
          </w:p>
        </w:tc>
        <w:tc>
          <w:tcPr>
            <w:tcW w:w="7575" w:type="dxa"/>
            <w:vAlign w:val="center"/>
          </w:tcPr>
          <w:p w14:paraId="4E0A061F" w14:textId="77777777" w:rsidR="00900D70" w:rsidRDefault="00900D70" w:rsidP="00384CC5">
            <w:pPr>
              <w:jc w:val="center"/>
              <w:rPr>
                <w:lang w:eastAsia="ko-KR"/>
              </w:rPr>
            </w:pPr>
            <w:r>
              <w:rPr>
                <w:lang w:eastAsia="ko-KR"/>
              </w:rPr>
              <w:t>Company name</w:t>
            </w:r>
          </w:p>
        </w:tc>
      </w:tr>
      <w:tr w:rsidR="00900D70" w14:paraId="7A049CA0" w14:textId="77777777" w:rsidTr="00384CC5">
        <w:trPr>
          <w:trHeight w:val="686"/>
        </w:trPr>
        <w:tc>
          <w:tcPr>
            <w:tcW w:w="2119" w:type="dxa"/>
            <w:shd w:val="clear" w:color="auto" w:fill="000080"/>
            <w:vAlign w:val="center"/>
          </w:tcPr>
          <w:p w14:paraId="2EAC9A77" w14:textId="2628F4EA" w:rsidR="00900D70" w:rsidRDefault="00900D70" w:rsidP="00384CC5">
            <w:pPr>
              <w:jc w:val="center"/>
              <w:rPr>
                <w:b/>
                <w:bCs/>
                <w:lang w:eastAsia="ko-KR"/>
              </w:rPr>
            </w:pPr>
            <w:r>
              <w:rPr>
                <w:b/>
                <w:bCs/>
                <w:lang w:eastAsia="ko-KR"/>
              </w:rPr>
              <w:t>Support FL’s Proposal 2</w:t>
            </w:r>
          </w:p>
        </w:tc>
        <w:tc>
          <w:tcPr>
            <w:tcW w:w="7575" w:type="dxa"/>
          </w:tcPr>
          <w:p w14:paraId="2EAE9130" w14:textId="77777777" w:rsidR="00900D70" w:rsidRDefault="00900D70" w:rsidP="00384CC5">
            <w:pPr>
              <w:rPr>
                <w:lang w:val="en-US" w:eastAsia="zh-CN"/>
              </w:rPr>
            </w:pPr>
          </w:p>
        </w:tc>
      </w:tr>
      <w:tr w:rsidR="00900D70" w14:paraId="5DC49209" w14:textId="77777777" w:rsidTr="00384CC5">
        <w:trPr>
          <w:trHeight w:val="803"/>
        </w:trPr>
        <w:tc>
          <w:tcPr>
            <w:tcW w:w="2119" w:type="dxa"/>
            <w:shd w:val="clear" w:color="auto" w:fill="000080"/>
            <w:vAlign w:val="center"/>
          </w:tcPr>
          <w:p w14:paraId="1DF99D30" w14:textId="00CBCA0C" w:rsidR="00900D70" w:rsidRDefault="009A6F5C" w:rsidP="00384CC5">
            <w:pPr>
              <w:jc w:val="center"/>
              <w:rPr>
                <w:b/>
                <w:bCs/>
                <w:lang w:eastAsia="ko-KR"/>
              </w:rPr>
            </w:pPr>
            <w:r>
              <w:rPr>
                <w:b/>
                <w:bCs/>
                <w:lang w:eastAsia="ko-KR"/>
              </w:rPr>
              <w:t>Do not support FL’s</w:t>
            </w:r>
            <w:r w:rsidR="00900D70">
              <w:rPr>
                <w:b/>
                <w:bCs/>
                <w:lang w:eastAsia="ko-KR"/>
              </w:rPr>
              <w:t xml:space="preserve"> Proposal 2</w:t>
            </w:r>
          </w:p>
        </w:tc>
        <w:tc>
          <w:tcPr>
            <w:tcW w:w="7575" w:type="dxa"/>
          </w:tcPr>
          <w:p w14:paraId="0C10060B" w14:textId="77777777" w:rsidR="00900D70" w:rsidRDefault="00900D70" w:rsidP="00384CC5">
            <w:pPr>
              <w:rPr>
                <w:lang w:eastAsia="ko-KR"/>
              </w:rPr>
            </w:pPr>
          </w:p>
        </w:tc>
      </w:tr>
    </w:tbl>
    <w:p w14:paraId="59234C65" w14:textId="77777777" w:rsidR="00900D70" w:rsidRPr="0090344E" w:rsidRDefault="00900D70" w:rsidP="00900D70">
      <w:pPr>
        <w:spacing w:after="240"/>
      </w:pPr>
      <w:r>
        <w:t xml:space="preserve"> </w:t>
      </w:r>
    </w:p>
    <w:tbl>
      <w:tblPr>
        <w:tblStyle w:val="TableGrid8"/>
        <w:tblW w:w="9631" w:type="dxa"/>
        <w:tblLook w:val="04A0" w:firstRow="1" w:lastRow="0" w:firstColumn="1" w:lastColumn="0" w:noHBand="0" w:noVBand="1"/>
      </w:tblPr>
      <w:tblGrid>
        <w:gridCol w:w="2176"/>
        <w:gridCol w:w="7455"/>
      </w:tblGrid>
      <w:tr w:rsidR="00900D70" w14:paraId="6A7F3682" w14:textId="77777777" w:rsidTr="00384CC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A369276" w14:textId="77777777" w:rsidR="00900D70" w:rsidRPr="00C731E2" w:rsidRDefault="00900D70" w:rsidP="00384CC5">
            <w:pPr>
              <w:jc w:val="center"/>
            </w:pPr>
            <w:r w:rsidRPr="00C731E2">
              <w:t>Company</w:t>
            </w:r>
          </w:p>
        </w:tc>
        <w:tc>
          <w:tcPr>
            <w:tcW w:w="7455" w:type="dxa"/>
            <w:vAlign w:val="center"/>
          </w:tcPr>
          <w:p w14:paraId="5A9D958D" w14:textId="535689B1" w:rsidR="00900D70" w:rsidRPr="00C731E2" w:rsidRDefault="00900D70" w:rsidP="00384CC5">
            <w:pPr>
              <w:jc w:val="center"/>
            </w:pPr>
            <w:r>
              <w:t>Additional comments related to FL’s Proposal 2, if any.</w:t>
            </w:r>
          </w:p>
        </w:tc>
      </w:tr>
      <w:tr w:rsidR="00900D70" w14:paraId="25FFDF7E" w14:textId="77777777" w:rsidTr="00384CC5">
        <w:tc>
          <w:tcPr>
            <w:tcW w:w="2176" w:type="dxa"/>
          </w:tcPr>
          <w:p w14:paraId="2D5B15D5" w14:textId="77777777" w:rsidR="00900D70" w:rsidRDefault="00900D70" w:rsidP="00384CC5">
            <w:pPr>
              <w:jc w:val="both"/>
            </w:pPr>
          </w:p>
        </w:tc>
        <w:tc>
          <w:tcPr>
            <w:tcW w:w="7455" w:type="dxa"/>
          </w:tcPr>
          <w:p w14:paraId="1A6168D8" w14:textId="77777777" w:rsidR="00900D70" w:rsidRDefault="00900D70" w:rsidP="00384CC5">
            <w:pPr>
              <w:jc w:val="both"/>
            </w:pPr>
          </w:p>
        </w:tc>
      </w:tr>
      <w:tr w:rsidR="00900D70" w14:paraId="64F6BC54" w14:textId="77777777" w:rsidTr="00384CC5">
        <w:tc>
          <w:tcPr>
            <w:tcW w:w="2176" w:type="dxa"/>
          </w:tcPr>
          <w:p w14:paraId="642DA104" w14:textId="77777777" w:rsidR="00900D70" w:rsidRDefault="00900D70" w:rsidP="00384CC5">
            <w:pPr>
              <w:jc w:val="both"/>
            </w:pPr>
          </w:p>
        </w:tc>
        <w:tc>
          <w:tcPr>
            <w:tcW w:w="7455" w:type="dxa"/>
          </w:tcPr>
          <w:p w14:paraId="4586F1CA" w14:textId="77777777" w:rsidR="00900D70" w:rsidRDefault="00900D70" w:rsidP="00384CC5">
            <w:pPr>
              <w:jc w:val="both"/>
            </w:pPr>
          </w:p>
        </w:tc>
      </w:tr>
      <w:tr w:rsidR="00900D70" w14:paraId="699D7C4E" w14:textId="77777777" w:rsidTr="00384CC5">
        <w:tc>
          <w:tcPr>
            <w:tcW w:w="2176" w:type="dxa"/>
          </w:tcPr>
          <w:p w14:paraId="68A3DC92" w14:textId="77777777" w:rsidR="00900D70" w:rsidRDefault="00900D70" w:rsidP="00384CC5">
            <w:pPr>
              <w:jc w:val="both"/>
            </w:pPr>
          </w:p>
        </w:tc>
        <w:tc>
          <w:tcPr>
            <w:tcW w:w="7455" w:type="dxa"/>
          </w:tcPr>
          <w:p w14:paraId="7151C91E" w14:textId="77777777" w:rsidR="00900D70" w:rsidRDefault="00900D70" w:rsidP="00384CC5">
            <w:pPr>
              <w:jc w:val="both"/>
            </w:pPr>
          </w:p>
        </w:tc>
      </w:tr>
    </w:tbl>
    <w:p w14:paraId="59B6B8A4" w14:textId="77777777" w:rsidR="00900D70" w:rsidRDefault="00900D70" w:rsidP="00900D70">
      <w:pPr>
        <w:rPr>
          <w:lang w:val="en-US"/>
        </w:rPr>
      </w:pPr>
    </w:p>
    <w:p w14:paraId="5813D779" w14:textId="48FD6BA5" w:rsidR="00553EC4" w:rsidRPr="00553EC4" w:rsidRDefault="007E17D5" w:rsidP="00FD3862">
      <w:pPr>
        <w:spacing w:after="240"/>
        <w:jc w:val="both"/>
      </w:pPr>
      <w:r>
        <w:t xml:space="preserve">   </w:t>
      </w:r>
    </w:p>
    <w:p w14:paraId="5C577592" w14:textId="3E7AA752" w:rsidR="00553EC4" w:rsidRPr="00553EC4" w:rsidRDefault="007E17D5" w:rsidP="007874F4">
      <w:pPr>
        <w:pStyle w:val="Heading4"/>
        <w:numPr>
          <w:ilvl w:val="0"/>
          <w:numId w:val="73"/>
        </w:numPr>
      </w:pPr>
      <w:r w:rsidRPr="00130DBD">
        <w:rPr>
          <w:color w:val="00B050"/>
        </w:rPr>
        <w:lastRenderedPageBreak/>
        <w:t>[OPEN]</w:t>
      </w:r>
      <w:r>
        <w:t xml:space="preserve"> </w:t>
      </w:r>
      <w:r w:rsidR="00553EC4" w:rsidRPr="00553EC4">
        <w:t>Starting bit in each slot for the single TBoMS</w:t>
      </w:r>
    </w:p>
    <w:p w14:paraId="460DB200" w14:textId="327A5FA4" w:rsidR="005E44E4" w:rsidRDefault="005E44E4" w:rsidP="005E44E4">
      <w:pPr>
        <w:rPr>
          <w:sz w:val="22"/>
          <w:szCs w:val="22"/>
          <w:lang w:val="en-US"/>
        </w:rPr>
      </w:pPr>
      <w:r w:rsidRPr="005E44E4">
        <w:rPr>
          <w:sz w:val="22"/>
          <w:szCs w:val="22"/>
          <w:lang w:val="en-US"/>
        </w:rPr>
        <w:t xml:space="preserve">Companies’ preferences concerning the </w:t>
      </w:r>
      <w:r>
        <w:rPr>
          <w:sz w:val="22"/>
          <w:szCs w:val="22"/>
          <w:lang w:val="en-US"/>
        </w:rPr>
        <w:t xml:space="preserve">starting bit in each for the single TBoMS </w:t>
      </w:r>
      <w:r w:rsidRPr="005E44E4">
        <w:rPr>
          <w:sz w:val="22"/>
          <w:szCs w:val="22"/>
          <w:lang w:val="en-US"/>
        </w:rPr>
        <w:t>are as follows</w:t>
      </w:r>
      <w:r w:rsidR="00C54BA9">
        <w:rPr>
          <w:sz w:val="22"/>
          <w:szCs w:val="22"/>
          <w:lang w:val="en-US"/>
        </w:rPr>
        <w:t xml:space="preserve">. </w:t>
      </w:r>
    </w:p>
    <w:p w14:paraId="00853028" w14:textId="1378D800" w:rsidR="00C54BA9" w:rsidRPr="005E44E4" w:rsidRDefault="00C54BA9" w:rsidP="005E44E4">
      <w:pPr>
        <w:rPr>
          <w:sz w:val="22"/>
          <w:szCs w:val="22"/>
          <w:lang w:val="en-US"/>
        </w:rPr>
      </w:pPr>
      <w:r w:rsidRPr="004A523B">
        <w:rPr>
          <w:sz w:val="22"/>
          <w:szCs w:val="22"/>
          <w:u w:val="single"/>
          <w:lang w:val="en-US"/>
        </w:rPr>
        <w:t xml:space="preserve">The starting </w:t>
      </w:r>
      <w:r>
        <w:rPr>
          <w:sz w:val="22"/>
          <w:szCs w:val="22"/>
          <w:u w:val="single"/>
          <w:lang w:val="en-US"/>
        </w:rPr>
        <w:t xml:space="preserve">bit </w:t>
      </w:r>
      <w:r w:rsidRPr="004A523B">
        <w:rPr>
          <w:sz w:val="22"/>
          <w:szCs w:val="22"/>
          <w:u w:val="single"/>
          <w:lang w:val="en-US"/>
        </w:rPr>
        <w:t>position for first slot in one TBoMS PUSCH is determined like legacy by RV index</w:t>
      </w:r>
      <w:r>
        <w:rPr>
          <w:sz w:val="22"/>
          <w:szCs w:val="22"/>
          <w:u w:val="single"/>
          <w:lang w:val="en-US"/>
        </w:rPr>
        <w:t>. The position in the circular buffer of the starting bit for each further allocated slot is defined as:</w:t>
      </w:r>
    </w:p>
    <w:p w14:paraId="246E830C" w14:textId="083F7C67" w:rsidR="005E44E4" w:rsidRDefault="00C54BA9" w:rsidP="007874F4">
      <w:pPr>
        <w:pStyle w:val="ListParagraph"/>
        <w:numPr>
          <w:ilvl w:val="0"/>
          <w:numId w:val="68"/>
        </w:numPr>
        <w:ind w:hanging="357"/>
        <w:contextualSpacing w:val="0"/>
        <w:rPr>
          <w:sz w:val="22"/>
          <w:szCs w:val="22"/>
          <w:lang w:val="en-US"/>
        </w:rPr>
      </w:pPr>
      <w:r>
        <w:rPr>
          <w:sz w:val="22"/>
          <w:szCs w:val="22"/>
          <w:u w:val="single"/>
          <w:lang w:val="en-US"/>
        </w:rPr>
        <w:t>A</w:t>
      </w:r>
      <w:r w:rsidR="00553913">
        <w:rPr>
          <w:sz w:val="22"/>
          <w:szCs w:val="22"/>
          <w:u w:val="single"/>
          <w:lang w:val="en-US"/>
        </w:rPr>
        <w:t xml:space="preserve"> </w:t>
      </w:r>
      <w:r w:rsidR="005E44E4">
        <w:rPr>
          <w:sz w:val="22"/>
          <w:szCs w:val="22"/>
          <w:u w:val="single"/>
          <w:lang w:val="en-US"/>
        </w:rPr>
        <w:t xml:space="preserve">multiple of the </w:t>
      </w:r>
      <w:r w:rsidR="005E44E4" w:rsidRPr="005E44E4">
        <w:rPr>
          <w:sz w:val="22"/>
          <w:szCs w:val="22"/>
          <w:u w:val="single"/>
          <w:lang w:val="en-US"/>
        </w:rPr>
        <w:t>LDPC lifting size</w:t>
      </w:r>
      <w:r w:rsidR="005E44E4">
        <w:rPr>
          <w:sz w:val="22"/>
          <w:szCs w:val="22"/>
          <w:u w:val="single"/>
          <w:lang w:val="en-US"/>
        </w:rPr>
        <w:t xml:space="preserve"> </w:t>
      </w:r>
      <m:oMath>
        <m:sSub>
          <m:sSubPr>
            <m:ctrlPr>
              <w:rPr>
                <w:rFonts w:ascii="Cambria Math" w:hAnsi="Cambria Math"/>
                <w:i/>
                <w:sz w:val="22"/>
                <w:szCs w:val="22"/>
                <w:u w:val="single"/>
                <w:lang w:val="en-US"/>
              </w:rPr>
            </m:ctrlPr>
          </m:sSubPr>
          <m:e>
            <m:r>
              <w:rPr>
                <w:rFonts w:ascii="Cambria Math" w:hAnsi="Cambria Math"/>
                <w:sz w:val="22"/>
                <w:szCs w:val="22"/>
                <w:u w:val="single"/>
                <w:lang w:val="en-US"/>
              </w:rPr>
              <m:t>Z</m:t>
            </m:r>
          </m:e>
          <m:sub>
            <m:r>
              <w:rPr>
                <w:rFonts w:ascii="Cambria Math" w:hAnsi="Cambria Math"/>
                <w:sz w:val="22"/>
                <w:szCs w:val="22"/>
                <w:u w:val="single"/>
                <w:lang w:val="en-US"/>
              </w:rPr>
              <m:t>c</m:t>
            </m:r>
          </m:sub>
        </m:sSub>
      </m:oMath>
      <w:r w:rsidR="005E44E4" w:rsidRPr="005E44E4">
        <w:rPr>
          <w:sz w:val="22"/>
          <w:szCs w:val="22"/>
          <w:u w:val="single"/>
          <w:lang w:val="en-US"/>
        </w:rPr>
        <w:t>.</w:t>
      </w:r>
      <w:r w:rsidR="004A523B" w:rsidRPr="004A523B">
        <w:rPr>
          <w:sz w:val="22"/>
          <w:szCs w:val="22"/>
          <w:lang w:val="en-US"/>
        </w:rPr>
        <w:t xml:space="preserve"> </w:t>
      </w:r>
      <w:r w:rsidR="005E44E4">
        <w:rPr>
          <w:b/>
          <w:bCs/>
          <w:sz w:val="22"/>
          <w:szCs w:val="22"/>
          <w:lang w:val="en-US"/>
        </w:rPr>
        <w:t>[2]</w:t>
      </w:r>
      <w:r w:rsidR="005E44E4">
        <w:rPr>
          <w:sz w:val="22"/>
          <w:szCs w:val="22"/>
          <w:lang w:val="en-US"/>
        </w:rPr>
        <w:t xml:space="preserve">: </w:t>
      </w:r>
    </w:p>
    <w:p w14:paraId="264CAD31" w14:textId="50AB41FD" w:rsidR="005E44E4" w:rsidRDefault="005E44E4" w:rsidP="007874F4">
      <w:pPr>
        <w:pStyle w:val="ListParagraph"/>
        <w:numPr>
          <w:ilvl w:val="2"/>
          <w:numId w:val="68"/>
        </w:numPr>
        <w:ind w:hanging="357"/>
        <w:contextualSpacing w:val="0"/>
        <w:rPr>
          <w:sz w:val="22"/>
          <w:szCs w:val="22"/>
          <w:lang w:val="en-US"/>
        </w:rPr>
      </w:pPr>
      <w:r w:rsidRPr="00C37780">
        <w:rPr>
          <w:sz w:val="22"/>
          <w:szCs w:val="22"/>
          <w:lang w:val="en-US"/>
        </w:rPr>
        <w:t>Huawei/HiSi</w:t>
      </w:r>
      <w:r>
        <w:rPr>
          <w:sz w:val="22"/>
          <w:szCs w:val="22"/>
          <w:lang w:val="en-US"/>
        </w:rPr>
        <w:t xml:space="preserve"> [3], </w:t>
      </w:r>
      <w:r w:rsidR="004A523B">
        <w:rPr>
          <w:sz w:val="22"/>
          <w:szCs w:val="22"/>
          <w:lang w:val="en-US"/>
        </w:rPr>
        <w:t>NTT DOCOMO [2]</w:t>
      </w:r>
    </w:p>
    <w:p w14:paraId="669CFD73" w14:textId="4CEF79E0" w:rsidR="005E44E4" w:rsidRPr="00B30CC9" w:rsidRDefault="00C54BA9" w:rsidP="007874F4">
      <w:pPr>
        <w:pStyle w:val="ListParagraph"/>
        <w:numPr>
          <w:ilvl w:val="0"/>
          <w:numId w:val="68"/>
        </w:numPr>
        <w:ind w:hanging="357"/>
        <w:contextualSpacing w:val="0"/>
        <w:rPr>
          <w:b/>
          <w:bCs/>
          <w:sz w:val="22"/>
          <w:szCs w:val="22"/>
          <w:lang w:val="en-US"/>
        </w:rPr>
      </w:pPr>
      <w:r>
        <w:rPr>
          <w:sz w:val="22"/>
          <w:szCs w:val="22"/>
          <w:u w:val="single"/>
          <w:lang w:val="en-US"/>
        </w:rPr>
        <w:t xml:space="preserve">The </w:t>
      </w:r>
      <w:r w:rsidR="004A523B" w:rsidRPr="004A523B">
        <w:rPr>
          <w:sz w:val="22"/>
          <w:szCs w:val="22"/>
          <w:u w:val="single"/>
          <w:lang w:val="en-US"/>
        </w:rPr>
        <w:t xml:space="preserve">position </w:t>
      </w:r>
      <w:r>
        <w:rPr>
          <w:sz w:val="22"/>
          <w:szCs w:val="22"/>
          <w:u w:val="single"/>
          <w:lang w:val="en-US"/>
        </w:rPr>
        <w:t xml:space="preserve">continuous </w:t>
      </w:r>
      <w:r w:rsidR="004A523B" w:rsidRPr="004A523B">
        <w:rPr>
          <w:sz w:val="22"/>
          <w:szCs w:val="22"/>
          <w:u w:val="single"/>
          <w:lang w:val="en-US"/>
        </w:rPr>
        <w:t xml:space="preserve">from the end of the bits from previous </w:t>
      </w:r>
      <w:r>
        <w:rPr>
          <w:sz w:val="22"/>
          <w:szCs w:val="22"/>
          <w:u w:val="single"/>
          <w:lang w:val="en-US"/>
        </w:rPr>
        <w:t xml:space="preserve">allocated </w:t>
      </w:r>
      <w:r w:rsidR="004A523B" w:rsidRPr="004A523B">
        <w:rPr>
          <w:sz w:val="22"/>
          <w:szCs w:val="22"/>
          <w:u w:val="single"/>
          <w:lang w:val="en-US"/>
        </w:rPr>
        <w:t>slot.</w:t>
      </w:r>
      <w:r w:rsidR="004A523B">
        <w:rPr>
          <w:sz w:val="22"/>
          <w:szCs w:val="22"/>
          <w:lang w:val="en-US"/>
        </w:rPr>
        <w:t xml:space="preserve"> </w:t>
      </w:r>
      <w:r w:rsidR="005E44E4">
        <w:rPr>
          <w:b/>
          <w:bCs/>
          <w:sz w:val="22"/>
          <w:szCs w:val="22"/>
          <w:lang w:val="en-US"/>
        </w:rPr>
        <w:t>[</w:t>
      </w:r>
      <w:r w:rsidR="004A523B">
        <w:rPr>
          <w:b/>
          <w:bCs/>
          <w:sz w:val="22"/>
          <w:szCs w:val="22"/>
          <w:lang w:val="en-US"/>
        </w:rPr>
        <w:t>1</w:t>
      </w:r>
      <w:r w:rsidR="005E44E4">
        <w:rPr>
          <w:b/>
          <w:bCs/>
          <w:sz w:val="22"/>
          <w:szCs w:val="22"/>
          <w:lang w:val="en-US"/>
        </w:rPr>
        <w:t>]</w:t>
      </w:r>
      <w:r w:rsidR="005E44E4" w:rsidRPr="00B30CC9">
        <w:rPr>
          <w:sz w:val="22"/>
          <w:szCs w:val="22"/>
          <w:lang w:val="en-US"/>
        </w:rPr>
        <w:t>:</w:t>
      </w:r>
    </w:p>
    <w:p w14:paraId="0221771C" w14:textId="37F0539E" w:rsidR="004A523B" w:rsidRDefault="004A523B" w:rsidP="007874F4">
      <w:pPr>
        <w:pStyle w:val="ListParagraph"/>
        <w:numPr>
          <w:ilvl w:val="2"/>
          <w:numId w:val="68"/>
        </w:numPr>
        <w:ind w:hanging="357"/>
        <w:contextualSpacing w:val="0"/>
        <w:rPr>
          <w:sz w:val="22"/>
          <w:szCs w:val="22"/>
          <w:lang w:val="en-US"/>
        </w:rPr>
      </w:pPr>
      <w:r>
        <w:rPr>
          <w:sz w:val="22"/>
          <w:szCs w:val="22"/>
          <w:lang w:val="en-US"/>
        </w:rPr>
        <w:t>Samsung [19]</w:t>
      </w:r>
    </w:p>
    <w:p w14:paraId="4A560A12" w14:textId="6CDB59A8" w:rsidR="004A523B" w:rsidRDefault="00C54BA9" w:rsidP="007874F4">
      <w:pPr>
        <w:pStyle w:val="ListParagraph"/>
        <w:numPr>
          <w:ilvl w:val="0"/>
          <w:numId w:val="68"/>
        </w:numPr>
        <w:ind w:hanging="357"/>
        <w:contextualSpacing w:val="0"/>
        <w:rPr>
          <w:sz w:val="22"/>
          <w:szCs w:val="22"/>
          <w:lang w:val="en-US"/>
        </w:rPr>
      </w:pPr>
      <w:r>
        <w:rPr>
          <w:sz w:val="22"/>
          <w:szCs w:val="22"/>
          <w:u w:val="single"/>
          <w:lang w:val="en-US"/>
        </w:rPr>
        <w:t xml:space="preserve">The position </w:t>
      </w:r>
      <w:r w:rsidR="004A523B" w:rsidRPr="004A523B">
        <w:rPr>
          <w:sz w:val="22"/>
          <w:szCs w:val="22"/>
          <w:u w:val="single"/>
          <w:lang w:val="en-US"/>
        </w:rPr>
        <w:t xml:space="preserve">determined by the position of last coded bits read from the circular buffer for </w:t>
      </w:r>
      <w:r>
        <w:rPr>
          <w:sz w:val="22"/>
          <w:szCs w:val="22"/>
          <w:u w:val="single"/>
          <w:lang w:val="en-US"/>
        </w:rPr>
        <w:t xml:space="preserve">the previous allocated </w:t>
      </w:r>
      <w:r w:rsidR="004A523B" w:rsidRPr="004A523B">
        <w:rPr>
          <w:sz w:val="22"/>
          <w:szCs w:val="22"/>
          <w:u w:val="single"/>
          <w:lang w:val="en-US"/>
        </w:rPr>
        <w:t>slot assuming no UCI multiplex</w:t>
      </w:r>
      <w:r>
        <w:rPr>
          <w:sz w:val="22"/>
          <w:szCs w:val="22"/>
          <w:u w:val="single"/>
          <w:lang w:val="en-US"/>
        </w:rPr>
        <w:t>ing occurred</w:t>
      </w:r>
      <w:r w:rsidR="004A523B">
        <w:rPr>
          <w:i/>
          <w:iCs/>
          <w:sz w:val="22"/>
          <w:szCs w:val="22"/>
          <w:lang w:val="en-US"/>
        </w:rPr>
        <w:t xml:space="preserve"> </w:t>
      </w:r>
      <w:r w:rsidR="004A523B" w:rsidRPr="004A523B">
        <w:rPr>
          <w:b/>
          <w:bCs/>
          <w:sz w:val="22"/>
          <w:szCs w:val="22"/>
          <w:lang w:val="en-US"/>
        </w:rPr>
        <w:t>[2]</w:t>
      </w:r>
      <w:r w:rsidR="004A523B">
        <w:rPr>
          <w:sz w:val="22"/>
          <w:szCs w:val="22"/>
          <w:lang w:val="en-US"/>
        </w:rPr>
        <w:t>:</w:t>
      </w:r>
    </w:p>
    <w:p w14:paraId="1DAE9C3B" w14:textId="4D17DE3A" w:rsidR="004A523B" w:rsidRDefault="004A523B" w:rsidP="007874F4">
      <w:pPr>
        <w:pStyle w:val="ListParagraph"/>
        <w:numPr>
          <w:ilvl w:val="2"/>
          <w:numId w:val="68"/>
        </w:numPr>
        <w:ind w:hanging="357"/>
        <w:contextualSpacing w:val="0"/>
        <w:rPr>
          <w:sz w:val="22"/>
          <w:szCs w:val="22"/>
          <w:lang w:val="en-US"/>
        </w:rPr>
      </w:pPr>
      <w:r>
        <w:rPr>
          <w:sz w:val="22"/>
          <w:szCs w:val="22"/>
          <w:lang w:val="en-US"/>
        </w:rPr>
        <w:t>NEC [25], Sharp [24].</w:t>
      </w:r>
    </w:p>
    <w:p w14:paraId="6C78A84C" w14:textId="11DE22C9" w:rsidR="004A523B" w:rsidRPr="004A523B" w:rsidRDefault="00C54BA9" w:rsidP="007874F4">
      <w:pPr>
        <w:pStyle w:val="ListParagraph"/>
        <w:numPr>
          <w:ilvl w:val="0"/>
          <w:numId w:val="68"/>
        </w:numPr>
        <w:ind w:hanging="357"/>
        <w:contextualSpacing w:val="0"/>
        <w:rPr>
          <w:sz w:val="22"/>
          <w:szCs w:val="22"/>
          <w:lang w:val="en-US"/>
        </w:rPr>
      </w:pPr>
      <w:r>
        <w:rPr>
          <w:sz w:val="22"/>
          <w:szCs w:val="22"/>
          <w:u w:val="single"/>
          <w:lang w:val="en-US"/>
        </w:rPr>
        <w:t>The position</w:t>
      </w:r>
      <w:r w:rsidR="004A523B" w:rsidRPr="004A523B">
        <w:rPr>
          <w:sz w:val="22"/>
          <w:szCs w:val="22"/>
          <w:u w:val="single"/>
          <w:lang w:val="en-US"/>
        </w:rPr>
        <w:t xml:space="preserve"> </w:t>
      </w:r>
      <w:r>
        <w:rPr>
          <w:sz w:val="22"/>
          <w:szCs w:val="22"/>
          <w:u w:val="single"/>
          <w:lang w:val="en-US"/>
        </w:rPr>
        <w:t>depends</w:t>
      </w:r>
      <w:r w:rsidR="004A523B" w:rsidRPr="004A523B">
        <w:rPr>
          <w:sz w:val="22"/>
          <w:szCs w:val="22"/>
          <w:u w:val="single"/>
          <w:lang w:val="en-US"/>
        </w:rPr>
        <w:t xml:space="preserve"> on the number of REs determined in the first L symbols over which the TBoMS transmission is allocated</w:t>
      </w:r>
      <w:r w:rsidR="004A523B">
        <w:rPr>
          <w:sz w:val="22"/>
          <w:szCs w:val="22"/>
          <w:lang w:val="en-US"/>
        </w:rPr>
        <w:t xml:space="preserve"> </w:t>
      </w:r>
      <w:r w:rsidR="004A523B" w:rsidRPr="004A523B">
        <w:rPr>
          <w:b/>
          <w:bCs/>
          <w:sz w:val="22"/>
          <w:szCs w:val="22"/>
          <w:lang w:val="en-US"/>
        </w:rPr>
        <w:t>[1]</w:t>
      </w:r>
      <w:r w:rsidR="004A523B">
        <w:rPr>
          <w:sz w:val="22"/>
          <w:szCs w:val="22"/>
          <w:lang w:val="en-US"/>
        </w:rPr>
        <w:t>:</w:t>
      </w:r>
    </w:p>
    <w:p w14:paraId="3F772437" w14:textId="04C11833" w:rsidR="004A523B" w:rsidRDefault="004A523B" w:rsidP="007874F4">
      <w:pPr>
        <w:pStyle w:val="ListParagraph"/>
        <w:numPr>
          <w:ilvl w:val="2"/>
          <w:numId w:val="68"/>
        </w:numPr>
        <w:ind w:hanging="357"/>
        <w:contextualSpacing w:val="0"/>
        <w:rPr>
          <w:sz w:val="22"/>
          <w:szCs w:val="22"/>
          <w:lang w:val="en-US"/>
        </w:rPr>
      </w:pPr>
      <w:r>
        <w:rPr>
          <w:sz w:val="22"/>
          <w:szCs w:val="22"/>
          <w:lang w:val="en-US"/>
        </w:rPr>
        <w:t>Panasonic [18]</w:t>
      </w:r>
    </w:p>
    <w:p w14:paraId="0DBDE9A6" w14:textId="394BFDDD" w:rsidR="005E44E4" w:rsidRPr="00FD3862" w:rsidRDefault="00FD3862" w:rsidP="005E44E4">
      <w:pPr>
        <w:rPr>
          <w:sz w:val="22"/>
          <w:szCs w:val="22"/>
        </w:rPr>
      </w:pPr>
      <w:r w:rsidRPr="00FD3862">
        <w:rPr>
          <w:sz w:val="22"/>
          <w:szCs w:val="22"/>
        </w:rPr>
        <w:t>Furthermore, one company (Qualcomm [19]) proposes that, to avoid error propagation issues, the index of the starting coded bit for each slot is predetermined prior to the start of the TBoMS transmission.</w:t>
      </w:r>
    </w:p>
    <w:p w14:paraId="1C16DB6F" w14:textId="6E0EE613" w:rsidR="00553EC4" w:rsidRDefault="00553EC4" w:rsidP="00186590">
      <w:pPr>
        <w:jc w:val="both"/>
        <w:rPr>
          <w:sz w:val="22"/>
          <w:lang w:val="en-US"/>
        </w:rPr>
      </w:pPr>
    </w:p>
    <w:p w14:paraId="1BB5029E" w14:textId="77777777" w:rsidR="00FD3862" w:rsidRPr="000D7447" w:rsidRDefault="00FD3862" w:rsidP="00FD3862">
      <w:pPr>
        <w:jc w:val="both"/>
        <w:rPr>
          <w:sz w:val="22"/>
          <w:szCs w:val="22"/>
        </w:rPr>
      </w:pPr>
      <w:r>
        <w:rPr>
          <w:sz w:val="22"/>
          <w:szCs w:val="22"/>
          <w:highlight w:val="yellow"/>
        </w:rPr>
        <w:t>FL’s comments on Octobe</w:t>
      </w:r>
      <w:r w:rsidRPr="00F22994">
        <w:rPr>
          <w:sz w:val="22"/>
          <w:szCs w:val="22"/>
          <w:highlight w:val="yellow"/>
        </w:rPr>
        <w:t>r 11</w:t>
      </w:r>
    </w:p>
    <w:p w14:paraId="49C4F65E" w14:textId="77777777" w:rsidR="00FD3862" w:rsidRDefault="00FD3862" w:rsidP="00186590">
      <w:pPr>
        <w:jc w:val="both"/>
        <w:rPr>
          <w:sz w:val="22"/>
          <w:lang w:val="en-US"/>
        </w:rPr>
      </w:pPr>
      <w:r>
        <w:rPr>
          <w:sz w:val="22"/>
          <w:lang w:val="en-US"/>
        </w:rPr>
        <w:t>From FL’s perspective, the views expressed by companies so far, already highlight the two most important aspects of this discussion:</w:t>
      </w:r>
    </w:p>
    <w:p w14:paraId="4705BC01" w14:textId="6821F330" w:rsidR="005E44E4" w:rsidRDefault="00FD3862" w:rsidP="007874F4">
      <w:pPr>
        <w:pStyle w:val="ListParagraph"/>
        <w:numPr>
          <w:ilvl w:val="0"/>
          <w:numId w:val="78"/>
        </w:numPr>
        <w:ind w:left="567" w:hanging="567"/>
        <w:jc w:val="both"/>
        <w:rPr>
          <w:sz w:val="22"/>
          <w:lang w:val="en-US"/>
        </w:rPr>
      </w:pPr>
      <w:r>
        <w:rPr>
          <w:sz w:val="22"/>
          <w:lang w:val="en-US"/>
        </w:rPr>
        <w:t xml:space="preserve">Which </w:t>
      </w:r>
      <w:r w:rsidRPr="00FD3862">
        <w:rPr>
          <w:sz w:val="22"/>
          <w:lang w:val="en-US"/>
        </w:rPr>
        <w:t xml:space="preserve">reference </w:t>
      </w:r>
      <w:r>
        <w:rPr>
          <w:sz w:val="22"/>
          <w:lang w:val="en-US"/>
        </w:rPr>
        <w:t xml:space="preserve">is to be </w:t>
      </w:r>
      <w:r w:rsidRPr="00FD3862">
        <w:rPr>
          <w:sz w:val="22"/>
          <w:lang w:val="en-US"/>
        </w:rPr>
        <w:t>used to identify the starting point for the bit selection in the circular buffer in each slot</w:t>
      </w:r>
      <w:r>
        <w:rPr>
          <w:sz w:val="22"/>
          <w:lang w:val="en-US"/>
        </w:rPr>
        <w:t>?</w:t>
      </w:r>
    </w:p>
    <w:p w14:paraId="06BDF418" w14:textId="69935742" w:rsidR="00FD3862" w:rsidRDefault="00FD3862" w:rsidP="007874F4">
      <w:pPr>
        <w:pStyle w:val="ListParagraph"/>
        <w:numPr>
          <w:ilvl w:val="0"/>
          <w:numId w:val="78"/>
        </w:numPr>
        <w:ind w:left="567" w:hanging="567"/>
        <w:jc w:val="both"/>
        <w:rPr>
          <w:sz w:val="22"/>
          <w:lang w:val="en-US"/>
        </w:rPr>
      </w:pPr>
      <w:r>
        <w:rPr>
          <w:sz w:val="22"/>
          <w:lang w:val="en-US"/>
        </w:rPr>
        <w:t>When should the UE determine the starting point for the bit selection in the circular buffer for each transmitted slot?</w:t>
      </w:r>
    </w:p>
    <w:p w14:paraId="1FEBC546" w14:textId="179DABB8" w:rsidR="005E44E4" w:rsidRDefault="00FD3862" w:rsidP="00186590">
      <w:pPr>
        <w:jc w:val="both"/>
        <w:rPr>
          <w:sz w:val="22"/>
          <w:lang w:val="en-US"/>
        </w:rPr>
      </w:pPr>
      <w:r>
        <w:rPr>
          <w:sz w:val="22"/>
          <w:lang w:val="en-US"/>
        </w:rPr>
        <w:t xml:space="preserve">Concerning the first aspect, </w:t>
      </w:r>
      <w:r w:rsidRPr="00FD3862">
        <w:rPr>
          <w:sz w:val="22"/>
          <w:lang w:val="en-US"/>
        </w:rPr>
        <w:t>the input company proposed so far may not be sufficient to form any possible FL’s proposal. More views are needed</w:t>
      </w:r>
      <w:r>
        <w:rPr>
          <w:sz w:val="22"/>
          <w:lang w:val="en-US"/>
        </w:rPr>
        <w:t xml:space="preserve"> and will be asked below.</w:t>
      </w:r>
    </w:p>
    <w:p w14:paraId="6C1A87D1" w14:textId="3E202A66" w:rsidR="00B629E6" w:rsidRDefault="00FD3862" w:rsidP="00FD3862">
      <w:pPr>
        <w:jc w:val="both"/>
        <w:rPr>
          <w:sz w:val="22"/>
          <w:lang w:val="en-US"/>
        </w:rPr>
      </w:pPr>
      <w:r>
        <w:rPr>
          <w:sz w:val="22"/>
          <w:lang w:val="en-US"/>
        </w:rPr>
        <w:t xml:space="preserve">Concerning the second aspect, from FL’s perspective, </w:t>
      </w:r>
      <w:r w:rsidR="00B629E6">
        <w:rPr>
          <w:sz w:val="22"/>
          <w:lang w:val="en-US"/>
        </w:rPr>
        <w:t>the</w:t>
      </w:r>
      <w:r>
        <w:rPr>
          <w:sz w:val="22"/>
          <w:lang w:val="en-US"/>
        </w:rPr>
        <w:t xml:space="preserve"> current agreement</w:t>
      </w:r>
      <w:r w:rsidR="00B629E6">
        <w:rPr>
          <w:sz w:val="22"/>
          <w:lang w:val="en-US"/>
        </w:rPr>
        <w:t xml:space="preserve"> </w:t>
      </w:r>
      <w:r>
        <w:rPr>
          <w:sz w:val="22"/>
          <w:lang w:val="en-US"/>
        </w:rPr>
        <w:t xml:space="preserve">on </w:t>
      </w:r>
      <w:r w:rsidR="00B629E6">
        <w:rPr>
          <w:sz w:val="22"/>
          <w:lang w:val="en-US"/>
        </w:rPr>
        <w:t xml:space="preserve">application of dropping rules for TBoMS already </w:t>
      </w:r>
      <w:r>
        <w:rPr>
          <w:sz w:val="22"/>
          <w:lang w:val="en-US"/>
        </w:rPr>
        <w:t>impl</w:t>
      </w:r>
      <w:r w:rsidR="00B629E6">
        <w:rPr>
          <w:sz w:val="22"/>
          <w:lang w:val="en-US"/>
        </w:rPr>
        <w:t>ies</w:t>
      </w:r>
      <w:r>
        <w:rPr>
          <w:sz w:val="22"/>
          <w:lang w:val="en-US"/>
        </w:rPr>
        <w:t xml:space="preserve"> that the </w:t>
      </w:r>
      <w:r w:rsidR="00B629E6">
        <w:rPr>
          <w:sz w:val="22"/>
          <w:lang w:val="en-US"/>
        </w:rPr>
        <w:t>UE knows how many bits will be eventually transmitted prior to the start of the TBoMS transmission.</w:t>
      </w:r>
      <w:r>
        <w:rPr>
          <w:sz w:val="22"/>
          <w:lang w:val="en-US"/>
        </w:rPr>
        <w:t xml:space="preserve"> </w:t>
      </w:r>
    </w:p>
    <w:tbl>
      <w:tblPr>
        <w:tblStyle w:val="TableGrid"/>
        <w:tblW w:w="0" w:type="auto"/>
        <w:tblLook w:val="04A0" w:firstRow="1" w:lastRow="0" w:firstColumn="1" w:lastColumn="0" w:noHBand="0" w:noVBand="1"/>
      </w:tblPr>
      <w:tblGrid>
        <w:gridCol w:w="9629"/>
      </w:tblGrid>
      <w:tr w:rsidR="00B629E6" w14:paraId="2DBAB63A" w14:textId="77777777" w:rsidTr="00B629E6">
        <w:tc>
          <w:tcPr>
            <w:tcW w:w="9629" w:type="dxa"/>
          </w:tcPr>
          <w:p w14:paraId="6568910B" w14:textId="77777777" w:rsidR="00B629E6" w:rsidRPr="006F3BB4" w:rsidRDefault="00B629E6" w:rsidP="00B629E6">
            <w:pPr>
              <w:rPr>
                <w:b/>
                <w:bCs/>
                <w:highlight w:val="green"/>
                <w:lang w:val="en-US"/>
              </w:rPr>
            </w:pPr>
            <w:r w:rsidRPr="006F3BB4">
              <w:rPr>
                <w:b/>
                <w:bCs/>
                <w:highlight w:val="green"/>
                <w:lang w:val="en-US"/>
              </w:rPr>
              <w:t>Agreement</w:t>
            </w:r>
          </w:p>
          <w:p w14:paraId="77913EAA" w14:textId="77777777" w:rsidR="00B629E6" w:rsidRPr="00983217" w:rsidRDefault="00B629E6" w:rsidP="00B629E6">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031DEA86" w14:textId="662C3D3A" w:rsidR="00B629E6" w:rsidRPr="00B629E6" w:rsidRDefault="00B629E6" w:rsidP="00B629E6">
            <w:pPr>
              <w:rPr>
                <w:color w:val="000000"/>
                <w:lang w:val="en-US"/>
              </w:rPr>
            </w:pPr>
            <w:r w:rsidRPr="00983217">
              <w:rPr>
                <w:color w:val="000000"/>
                <w:lang w:val="en-US"/>
              </w:rPr>
              <w:t>FFS: Rel-17 PUSCH dropping rules are also applied if introduced in other WI(s)</w:t>
            </w:r>
          </w:p>
        </w:tc>
      </w:tr>
    </w:tbl>
    <w:p w14:paraId="497EB683" w14:textId="73075289" w:rsidR="00B629E6" w:rsidRDefault="00B629E6" w:rsidP="00FD3862">
      <w:pPr>
        <w:jc w:val="both"/>
        <w:rPr>
          <w:sz w:val="22"/>
          <w:lang w:val="en-US"/>
        </w:rPr>
      </w:pPr>
    </w:p>
    <w:p w14:paraId="7340AFD5" w14:textId="277CF0D8" w:rsidR="00B629E6" w:rsidRDefault="00B629E6" w:rsidP="00186590">
      <w:pPr>
        <w:jc w:val="both"/>
        <w:rPr>
          <w:sz w:val="22"/>
          <w:lang w:val="en-US"/>
        </w:rPr>
      </w:pPr>
      <w:r>
        <w:rPr>
          <w:sz w:val="22"/>
          <w:lang w:val="en-US"/>
        </w:rPr>
        <w:t>In this context, it seems natural to propose that the starting point for the bit selection in the circular buffer for each transmitted slot is determined prior to the start of the TBoMS transmission as well.</w:t>
      </w:r>
    </w:p>
    <w:p w14:paraId="1E4143E5" w14:textId="518D3871" w:rsidR="00B629E6" w:rsidRPr="0021783C" w:rsidRDefault="00B629E6" w:rsidP="00B629E6">
      <w:pPr>
        <w:rPr>
          <w:b/>
          <w:bCs/>
          <w:sz w:val="22"/>
          <w:szCs w:val="22"/>
        </w:rPr>
      </w:pPr>
      <w:r w:rsidRPr="0021783C">
        <w:rPr>
          <w:b/>
          <w:bCs/>
          <w:sz w:val="22"/>
          <w:szCs w:val="22"/>
          <w:highlight w:val="yellow"/>
        </w:rPr>
        <w:t xml:space="preserve">FL’s </w:t>
      </w:r>
      <w:r w:rsidRPr="00597C4C">
        <w:rPr>
          <w:b/>
          <w:bCs/>
          <w:sz w:val="22"/>
          <w:szCs w:val="22"/>
          <w:highlight w:val="yellow"/>
        </w:rPr>
        <w:t xml:space="preserve">proposal </w:t>
      </w:r>
      <w:r w:rsidR="00597C4C" w:rsidRPr="00597C4C">
        <w:rPr>
          <w:b/>
          <w:bCs/>
          <w:sz w:val="22"/>
          <w:szCs w:val="22"/>
          <w:highlight w:val="yellow"/>
        </w:rPr>
        <w:t>3</w:t>
      </w:r>
    </w:p>
    <w:p w14:paraId="62DDBCE9" w14:textId="28310CF9" w:rsidR="00B629E6" w:rsidRPr="00312510" w:rsidRDefault="00B629E6" w:rsidP="00B629E6">
      <w:pPr>
        <w:spacing w:afterLines="50" w:after="120"/>
        <w:jc w:val="both"/>
        <w:rPr>
          <w:b/>
          <w:bCs/>
          <w:sz w:val="22"/>
          <w:szCs w:val="22"/>
          <w:lang w:eastAsia="ja-JP"/>
        </w:rPr>
      </w:pPr>
      <w:r w:rsidRPr="00312510">
        <w:rPr>
          <w:b/>
          <w:bCs/>
          <w:sz w:val="22"/>
          <w:szCs w:val="22"/>
          <w:highlight w:val="yellow"/>
          <w:lang w:eastAsia="ja-JP"/>
        </w:rPr>
        <w:lastRenderedPageBreak/>
        <w:t>The index of the starting coded bit for each transmitted slot is predetermined prior to the start of the TBoMS transmission.</w:t>
      </w:r>
    </w:p>
    <w:p w14:paraId="7EB6F506" w14:textId="7822AA8F" w:rsidR="00C54BA9" w:rsidRDefault="00C54BA9" w:rsidP="00B629E6">
      <w:pPr>
        <w:spacing w:afterLines="50" w:after="120"/>
        <w:jc w:val="both"/>
        <w:rPr>
          <w:sz w:val="22"/>
          <w:szCs w:val="22"/>
          <w:lang w:eastAsia="ja-JP"/>
        </w:rPr>
      </w:pPr>
    </w:p>
    <w:p w14:paraId="64F62BCE" w14:textId="60E2175B" w:rsidR="00C54BA9" w:rsidRDefault="00C54BA9" w:rsidP="00B629E6">
      <w:pPr>
        <w:spacing w:afterLines="50" w:after="120"/>
        <w:jc w:val="both"/>
        <w:rPr>
          <w:sz w:val="22"/>
          <w:szCs w:val="22"/>
          <w:lang w:eastAsia="ja-JP"/>
        </w:rPr>
      </w:pPr>
      <w:r>
        <w:rPr>
          <w:sz w:val="22"/>
          <w:szCs w:val="22"/>
          <w:lang w:eastAsia="ja-JP"/>
        </w:rPr>
        <w:t>A question is also added to start the discussion on how to identify the starting coded bit for each transmitted slot for the TBoMS transmission.</w:t>
      </w:r>
    </w:p>
    <w:p w14:paraId="5CA6F81E" w14:textId="0C896C9F" w:rsidR="00C54BA9" w:rsidRDefault="00C54BA9" w:rsidP="00B629E6">
      <w:pPr>
        <w:spacing w:afterLines="50" w:after="120"/>
        <w:jc w:val="both"/>
        <w:rPr>
          <w:sz w:val="22"/>
          <w:szCs w:val="22"/>
          <w:lang w:eastAsia="ja-JP"/>
        </w:rPr>
      </w:pPr>
    </w:p>
    <w:p w14:paraId="42DBDA48" w14:textId="7A8E69CC" w:rsidR="00C54BA9" w:rsidRPr="00553913" w:rsidRDefault="00C54BA9" w:rsidP="00C54BA9">
      <w:pPr>
        <w:jc w:val="both"/>
        <w:rPr>
          <w:i/>
          <w:iCs/>
          <w:sz w:val="22"/>
          <w:highlight w:val="yellow"/>
          <w:lang w:val="en-US"/>
        </w:rPr>
      </w:pPr>
      <w:r w:rsidRPr="00C54BA9">
        <w:rPr>
          <w:b/>
          <w:bCs/>
          <w:sz w:val="22"/>
          <w:highlight w:val="yellow"/>
          <w:lang w:val="en-US"/>
        </w:rPr>
        <w:t>2.1.2.2-Q1</w:t>
      </w:r>
      <w:r w:rsidRPr="00C54BA9">
        <w:rPr>
          <w:sz w:val="22"/>
          <w:szCs w:val="22"/>
          <w:highlight w:val="yellow"/>
        </w:rPr>
        <w:t xml:space="preserve">. </w:t>
      </w:r>
      <w:r w:rsidR="00553913" w:rsidRPr="00553913">
        <w:rPr>
          <w:i/>
          <w:iCs/>
          <w:sz w:val="22"/>
          <w:highlight w:val="yellow"/>
          <w:lang w:val="en-US"/>
        </w:rPr>
        <w:t xml:space="preserve">How should </w:t>
      </w:r>
      <w:bookmarkStart w:id="2" w:name="_Hlk84599206"/>
      <w:r w:rsidR="00553913" w:rsidRPr="00553913">
        <w:rPr>
          <w:i/>
          <w:iCs/>
          <w:sz w:val="22"/>
          <w:highlight w:val="yellow"/>
          <w:lang w:val="en-US"/>
        </w:rPr>
        <w:t>the position of the</w:t>
      </w:r>
      <w:r w:rsidRPr="00553913">
        <w:rPr>
          <w:i/>
          <w:iCs/>
          <w:sz w:val="22"/>
          <w:highlight w:val="yellow"/>
          <w:lang w:val="en-US"/>
        </w:rPr>
        <w:t xml:space="preserve"> starting point for the bit selection in the circular buffer</w:t>
      </w:r>
      <w:r w:rsidR="00553913" w:rsidRPr="00553913">
        <w:rPr>
          <w:i/>
          <w:iCs/>
          <w:sz w:val="22"/>
          <w:highlight w:val="yellow"/>
          <w:lang w:val="en-US"/>
        </w:rPr>
        <w:t xml:space="preserve"> be determined for the i-th allocated slot</w:t>
      </w:r>
      <w:bookmarkEnd w:id="2"/>
      <w:r w:rsidRPr="00553913">
        <w:rPr>
          <w:i/>
          <w:iCs/>
          <w:sz w:val="22"/>
          <w:highlight w:val="yellow"/>
          <w:lang w:val="en-US"/>
        </w:rPr>
        <w:t>?</w:t>
      </w:r>
    </w:p>
    <w:p w14:paraId="0E999BDC" w14:textId="34E5F30E" w:rsidR="00C54BA9" w:rsidRPr="00553913" w:rsidRDefault="00553913" w:rsidP="007874F4">
      <w:pPr>
        <w:pStyle w:val="ListParagraph"/>
        <w:numPr>
          <w:ilvl w:val="1"/>
          <w:numId w:val="69"/>
        </w:numPr>
        <w:rPr>
          <w:i/>
          <w:iCs/>
          <w:sz w:val="22"/>
          <w:szCs w:val="22"/>
          <w:highlight w:val="yellow"/>
        </w:rPr>
      </w:pPr>
      <w:r w:rsidRPr="00553913">
        <w:rPr>
          <w:i/>
          <w:iCs/>
          <w:sz w:val="22"/>
          <w:szCs w:val="22"/>
          <w:highlight w:val="yellow"/>
          <w:lang w:val="en-US"/>
        </w:rPr>
        <w:t xml:space="preserve">As a multiple of </w:t>
      </w:r>
      <w:r w:rsidR="00C54BA9" w:rsidRPr="00553913">
        <w:rPr>
          <w:i/>
          <w:iCs/>
          <w:sz w:val="22"/>
          <w:szCs w:val="22"/>
          <w:highlight w:val="yellow"/>
          <w:lang w:val="en-US"/>
        </w:rPr>
        <w:t xml:space="preserve">the LDPC lifting size </w:t>
      </w:r>
      <m:oMath>
        <m:sSub>
          <m:sSubPr>
            <m:ctrlPr>
              <w:rPr>
                <w:rFonts w:ascii="Cambria Math" w:hAnsi="Cambria Math"/>
                <w:i/>
                <w:iCs/>
                <w:sz w:val="22"/>
                <w:szCs w:val="22"/>
                <w:highlight w:val="yellow"/>
                <w:lang w:val="en-US"/>
              </w:rPr>
            </m:ctrlPr>
          </m:sSubPr>
          <m:e>
            <m:r>
              <w:rPr>
                <w:rFonts w:ascii="Cambria Math" w:hAnsi="Cambria Math"/>
                <w:sz w:val="22"/>
                <w:szCs w:val="22"/>
                <w:highlight w:val="yellow"/>
                <w:lang w:val="en-US"/>
              </w:rPr>
              <m:t>Z</m:t>
            </m:r>
          </m:e>
          <m:sub>
            <m:r>
              <w:rPr>
                <w:rFonts w:ascii="Cambria Math" w:hAnsi="Cambria Math"/>
                <w:sz w:val="22"/>
                <w:szCs w:val="22"/>
                <w:highlight w:val="yellow"/>
                <w:lang w:val="en-US"/>
              </w:rPr>
              <m:t>c</m:t>
            </m:r>
          </m:sub>
        </m:sSub>
      </m:oMath>
      <w:r w:rsidR="00C54BA9" w:rsidRPr="00553913">
        <w:rPr>
          <w:i/>
          <w:iCs/>
          <w:sz w:val="22"/>
          <w:szCs w:val="22"/>
          <w:highlight w:val="yellow"/>
          <w:lang w:val="en-US"/>
        </w:rPr>
        <w:t xml:space="preserve">. </w:t>
      </w:r>
    </w:p>
    <w:p w14:paraId="301AD799" w14:textId="4FC6EC0C" w:rsidR="00C54BA9" w:rsidRPr="00553913" w:rsidRDefault="00553913" w:rsidP="007874F4">
      <w:pPr>
        <w:pStyle w:val="ListParagraph"/>
        <w:numPr>
          <w:ilvl w:val="1"/>
          <w:numId w:val="69"/>
        </w:numPr>
        <w:rPr>
          <w:i/>
          <w:iCs/>
          <w:sz w:val="22"/>
          <w:szCs w:val="22"/>
          <w:highlight w:val="yellow"/>
        </w:rPr>
      </w:pPr>
      <w:r w:rsidRPr="00553913">
        <w:rPr>
          <w:i/>
          <w:iCs/>
          <w:sz w:val="22"/>
          <w:szCs w:val="22"/>
          <w:highlight w:val="yellow"/>
        </w:rPr>
        <w:t xml:space="preserve">As </w:t>
      </w:r>
      <w:r w:rsidR="00C54BA9" w:rsidRPr="00553913">
        <w:rPr>
          <w:i/>
          <w:iCs/>
          <w:sz w:val="22"/>
          <w:szCs w:val="22"/>
          <w:highlight w:val="yellow"/>
        </w:rPr>
        <w:t xml:space="preserve">the </w:t>
      </w:r>
      <w:r w:rsidR="00C54BA9" w:rsidRPr="00553913">
        <w:rPr>
          <w:i/>
          <w:iCs/>
          <w:sz w:val="22"/>
          <w:szCs w:val="22"/>
          <w:highlight w:val="yellow"/>
          <w:lang w:val="en-US"/>
        </w:rPr>
        <w:t xml:space="preserve">position continuous from the end of the bits </w:t>
      </w:r>
      <w:r w:rsidRPr="00553913">
        <w:rPr>
          <w:i/>
          <w:iCs/>
          <w:sz w:val="22"/>
          <w:szCs w:val="22"/>
          <w:highlight w:val="yellow"/>
          <w:lang w:val="en-US"/>
        </w:rPr>
        <w:t>selected and transmitted in the</w:t>
      </w:r>
      <w:r w:rsidR="00C54BA9" w:rsidRPr="00553913">
        <w:rPr>
          <w:i/>
          <w:iCs/>
          <w:sz w:val="22"/>
          <w:szCs w:val="22"/>
          <w:highlight w:val="yellow"/>
          <w:lang w:val="en-US"/>
        </w:rPr>
        <w:t xml:space="preserve"> previous allocated slot</w:t>
      </w:r>
    </w:p>
    <w:p w14:paraId="4D9CA754" w14:textId="77777777" w:rsidR="00553913" w:rsidRPr="00553913" w:rsidRDefault="00553913" w:rsidP="007874F4">
      <w:pPr>
        <w:pStyle w:val="ListParagraph"/>
        <w:numPr>
          <w:ilvl w:val="1"/>
          <w:numId w:val="69"/>
        </w:numPr>
        <w:rPr>
          <w:i/>
          <w:iCs/>
          <w:sz w:val="22"/>
          <w:szCs w:val="22"/>
          <w:highlight w:val="yellow"/>
        </w:rPr>
      </w:pPr>
      <w:r w:rsidRPr="00553913">
        <w:rPr>
          <w:i/>
          <w:iCs/>
          <w:sz w:val="22"/>
          <w:szCs w:val="22"/>
          <w:highlight w:val="yellow"/>
        </w:rPr>
        <w:t xml:space="preserve">As the </w:t>
      </w:r>
      <w:r w:rsidRPr="00553913">
        <w:rPr>
          <w:i/>
          <w:iCs/>
          <w:sz w:val="22"/>
          <w:szCs w:val="22"/>
          <w:highlight w:val="yellow"/>
          <w:lang w:val="en-US"/>
        </w:rPr>
        <w:t>position continuous from the end of the bits selected and transmitted in the previous allocated slot, assuming no UCI multiplexing occurred</w:t>
      </w:r>
    </w:p>
    <w:p w14:paraId="396C98AC" w14:textId="0B16D883" w:rsidR="00553913" w:rsidRPr="00553913" w:rsidRDefault="00553913" w:rsidP="007874F4">
      <w:pPr>
        <w:pStyle w:val="ListParagraph"/>
        <w:numPr>
          <w:ilvl w:val="1"/>
          <w:numId w:val="69"/>
        </w:numPr>
        <w:rPr>
          <w:i/>
          <w:iCs/>
          <w:sz w:val="22"/>
          <w:szCs w:val="22"/>
          <w:highlight w:val="yellow"/>
        </w:rPr>
      </w:pPr>
      <w:r w:rsidRPr="00553913">
        <w:rPr>
          <w:i/>
          <w:iCs/>
          <w:sz w:val="22"/>
          <w:szCs w:val="22"/>
          <w:highlight w:val="yellow"/>
        </w:rPr>
        <w:t>As the position given by</w:t>
      </w:r>
      <w:r w:rsidRPr="00553913">
        <w:rPr>
          <w:i/>
          <w:iCs/>
          <w:highlight w:val="yellow"/>
          <w:lang w:eastAsia="ja-JP"/>
        </w:rPr>
        <w:tab/>
      </w:r>
      <m:oMath>
        <m:sSub>
          <m:sSubPr>
            <m:ctrlPr>
              <w:rPr>
                <w:rFonts w:ascii="Cambria Math" w:hAnsi="Cambria Math"/>
                <w:i/>
                <w:iCs/>
                <w:highlight w:val="yellow"/>
                <w:lang w:eastAsia="ja-JP"/>
              </w:rPr>
            </m:ctrlPr>
          </m:sSubPr>
          <m:e>
            <m:r>
              <w:rPr>
                <w:rFonts w:ascii="Cambria Math" w:hAnsi="Cambria Math"/>
                <w:highlight w:val="yellow"/>
                <w:lang w:eastAsia="ja-JP"/>
              </w:rPr>
              <m:t>k</m:t>
            </m:r>
          </m:e>
          <m:sub>
            <m:r>
              <w:rPr>
                <w:rFonts w:ascii="Cambria Math" w:hAnsi="Cambria Math"/>
                <w:highlight w:val="yellow"/>
                <w:lang w:eastAsia="ja-JP"/>
              </w:rPr>
              <m:t>i</m:t>
            </m:r>
          </m:sub>
        </m:sSub>
        <m:r>
          <w:rPr>
            <w:rFonts w:ascii="Cambria Math" w:hAnsi="Cambria Math"/>
            <w:highlight w:val="yellow"/>
            <w:lang w:eastAsia="ja-JP"/>
          </w:rPr>
          <m:t>=</m:t>
        </m:r>
        <m:d>
          <m:dPr>
            <m:begChr m:val="{"/>
            <m:endChr m:val=""/>
            <m:ctrlPr>
              <w:rPr>
                <w:rFonts w:ascii="Cambria Math" w:hAnsi="Cambria Math"/>
                <w:i/>
                <w:iCs/>
                <w:highlight w:val="yellow"/>
                <w:lang w:eastAsia="ja-JP"/>
              </w:rPr>
            </m:ctrlPr>
          </m:dPr>
          <m:e>
            <m:m>
              <m:mPr>
                <m:mcs>
                  <m:mc>
                    <m:mcPr>
                      <m:count m:val="2"/>
                      <m:mcJc m:val="center"/>
                    </m:mcPr>
                  </m:mc>
                </m:mcs>
                <m:ctrlPr>
                  <w:rPr>
                    <w:rFonts w:ascii="Cambria Math" w:hAnsi="Cambria Math"/>
                    <w:i/>
                    <w:iCs/>
                    <w:highlight w:val="yellow"/>
                    <w:lang w:eastAsia="ja-JP"/>
                  </w:rPr>
                </m:ctrlPr>
              </m:mPr>
              <m:mr>
                <m:e>
                  <m:sSub>
                    <m:sSubPr>
                      <m:ctrlPr>
                        <w:rPr>
                          <w:rFonts w:ascii="Cambria Math" w:hAnsi="Cambria Math"/>
                          <w:i/>
                          <w:iCs/>
                          <w:highlight w:val="yellow"/>
                          <w:lang w:eastAsia="ja-JP"/>
                        </w:rPr>
                      </m:ctrlPr>
                    </m:sSubPr>
                    <m:e>
                      <m:r>
                        <w:rPr>
                          <w:rFonts w:ascii="Cambria Math" w:hAnsi="Cambria Math"/>
                          <w:highlight w:val="yellow"/>
                          <w:lang w:eastAsia="ja-JP"/>
                        </w:rPr>
                        <m:t>l</m:t>
                      </m:r>
                    </m:e>
                    <m:sub>
                      <m:r>
                        <w:rPr>
                          <w:rFonts w:ascii="Cambria Math" w:hAnsi="Cambria Math"/>
                          <w:highlight w:val="yellow"/>
                          <w:lang w:eastAsia="ja-JP"/>
                        </w:rPr>
                        <m:t>R</m:t>
                      </m:r>
                      <m:sSub>
                        <m:sSubPr>
                          <m:ctrlPr>
                            <w:rPr>
                              <w:rFonts w:ascii="Cambria Math" w:hAnsi="Cambria Math"/>
                              <w:i/>
                              <w:iCs/>
                              <w:highlight w:val="yellow"/>
                              <w:lang w:eastAsia="ja-JP"/>
                            </w:rPr>
                          </m:ctrlPr>
                        </m:sSubPr>
                        <m:e>
                          <m:r>
                            <w:rPr>
                              <w:rFonts w:ascii="Cambria Math" w:hAnsi="Cambria Math"/>
                              <w:highlight w:val="yellow"/>
                              <w:lang w:eastAsia="ja-JP"/>
                            </w:rPr>
                            <m:t>V</m:t>
                          </m:r>
                        </m:e>
                        <m:sub>
                          <m:r>
                            <w:rPr>
                              <w:rFonts w:ascii="Cambria Math" w:hAnsi="Cambria Math"/>
                              <w:highlight w:val="yellow"/>
                              <w:lang w:eastAsia="ja-JP"/>
                            </w:rPr>
                            <m:t>x</m:t>
                          </m:r>
                        </m:sub>
                      </m:sSub>
                    </m:sub>
                  </m:sSub>
                </m:e>
                <m:e>
                  <m:r>
                    <w:rPr>
                      <w:rFonts w:ascii="Cambria Math" w:hAnsi="Cambria Math"/>
                      <w:highlight w:val="yellow"/>
                      <w:lang w:eastAsia="ja-JP"/>
                    </w:rPr>
                    <m:t>i=0</m:t>
                  </m:r>
                </m:e>
              </m:mr>
              <m:mr>
                <m:e>
                  <m:sSub>
                    <m:sSubPr>
                      <m:ctrlPr>
                        <w:rPr>
                          <w:rFonts w:ascii="Cambria Math" w:hAnsi="Cambria Math"/>
                          <w:i/>
                          <w:iCs/>
                          <w:highlight w:val="yellow"/>
                          <w:lang w:eastAsia="ja-JP"/>
                        </w:rPr>
                      </m:ctrlPr>
                    </m:sSubPr>
                    <m:e>
                      <m:r>
                        <w:rPr>
                          <w:rFonts w:ascii="Cambria Math" w:hAnsi="Cambria Math"/>
                          <w:highlight w:val="yellow"/>
                          <w:lang w:eastAsia="ja-JP"/>
                        </w:rPr>
                        <m:t>l</m:t>
                      </m:r>
                    </m:e>
                    <m:sub>
                      <m:r>
                        <w:rPr>
                          <w:rFonts w:ascii="Cambria Math" w:hAnsi="Cambria Math"/>
                          <w:highlight w:val="yellow"/>
                          <w:lang w:eastAsia="ja-JP"/>
                        </w:rPr>
                        <m:t>R</m:t>
                      </m:r>
                      <m:sSub>
                        <m:sSubPr>
                          <m:ctrlPr>
                            <w:rPr>
                              <w:rFonts w:ascii="Cambria Math" w:hAnsi="Cambria Math"/>
                              <w:i/>
                              <w:iCs/>
                              <w:highlight w:val="yellow"/>
                              <w:lang w:eastAsia="ja-JP"/>
                            </w:rPr>
                          </m:ctrlPr>
                        </m:sSubPr>
                        <m:e>
                          <m:r>
                            <w:rPr>
                              <w:rFonts w:ascii="Cambria Math" w:hAnsi="Cambria Math"/>
                              <w:highlight w:val="yellow"/>
                              <w:lang w:eastAsia="ja-JP"/>
                            </w:rPr>
                            <m:t>V</m:t>
                          </m:r>
                        </m:e>
                        <m:sub>
                          <m:r>
                            <w:rPr>
                              <w:rFonts w:ascii="Cambria Math" w:hAnsi="Cambria Math"/>
                              <w:highlight w:val="yellow"/>
                              <w:lang w:eastAsia="ja-JP"/>
                            </w:rPr>
                            <m:t>x</m:t>
                          </m:r>
                        </m:sub>
                      </m:sSub>
                    </m:sub>
                  </m:sSub>
                  <m:r>
                    <w:rPr>
                      <w:rFonts w:ascii="Cambria Math" w:hAnsi="Cambria Math"/>
                      <w:highlight w:val="yellow"/>
                      <w:lang w:eastAsia="ja-JP"/>
                    </w:rPr>
                    <m:t>+i∙</m:t>
                  </m:r>
                  <m:sSub>
                    <m:sSubPr>
                      <m:ctrlPr>
                        <w:rPr>
                          <w:rFonts w:ascii="Cambria Math" w:hAnsi="Cambria Math"/>
                          <w:i/>
                          <w:iCs/>
                          <w:highlight w:val="yellow"/>
                          <w:lang w:eastAsia="ja-JP"/>
                        </w:rPr>
                      </m:ctrlPr>
                    </m:sSubPr>
                    <m:e>
                      <m:r>
                        <w:rPr>
                          <w:rFonts w:ascii="Cambria Math" w:hAnsi="Cambria Math"/>
                          <w:highlight w:val="yellow"/>
                          <w:lang w:eastAsia="ja-JP"/>
                        </w:rPr>
                        <m:t>N</m:t>
                      </m:r>
                    </m:e>
                    <m:sub>
                      <m:r>
                        <w:rPr>
                          <w:rFonts w:ascii="Cambria Math" w:hAnsi="Cambria Math"/>
                          <w:highlight w:val="yellow"/>
                          <w:lang w:eastAsia="ja-JP"/>
                        </w:rPr>
                        <m:t>ref</m:t>
                      </m:r>
                    </m:sub>
                  </m:sSub>
                  <m:r>
                    <w:rPr>
                      <w:rFonts w:ascii="Cambria Math" w:hAnsi="Cambria Math"/>
                      <w:highlight w:val="yellow"/>
                      <w:lang w:eastAsia="ja-JP"/>
                    </w:rPr>
                    <m:t>+1</m:t>
                  </m:r>
                </m:e>
                <m:e>
                  <m:r>
                    <w:rPr>
                      <w:rFonts w:ascii="Cambria Math" w:hAnsi="Cambria Math"/>
                      <w:highlight w:val="yellow"/>
                      <w:lang w:eastAsia="ja-JP"/>
                    </w:rPr>
                    <m:t>i&gt;0</m:t>
                  </m:r>
                </m:e>
              </m:mr>
            </m:m>
          </m:e>
        </m:d>
      </m:oMath>
      <w:r w:rsidRPr="00553913">
        <w:rPr>
          <w:rFonts w:hint="eastAsia"/>
          <w:i/>
          <w:iCs/>
          <w:highlight w:val="yellow"/>
          <w:lang w:eastAsia="ja-JP"/>
        </w:rPr>
        <w:t>,</w:t>
      </w:r>
      <w:r w:rsidRPr="00553913">
        <w:rPr>
          <w:i/>
          <w:iCs/>
          <w:highlight w:val="yellow"/>
          <w:lang w:eastAsia="ja-JP"/>
        </w:rPr>
        <w:t xml:space="preserve"> where </w:t>
      </w:r>
      <m:oMath>
        <m:sSub>
          <m:sSubPr>
            <m:ctrlPr>
              <w:rPr>
                <w:rFonts w:ascii="Cambria Math" w:hAnsi="Cambria Math"/>
                <w:i/>
                <w:iCs/>
                <w:highlight w:val="yellow"/>
                <w:lang w:eastAsia="ja-JP"/>
              </w:rPr>
            </m:ctrlPr>
          </m:sSubPr>
          <m:e>
            <m:r>
              <w:rPr>
                <w:rFonts w:ascii="Cambria Math" w:hAnsi="Cambria Math"/>
                <w:highlight w:val="yellow"/>
                <w:lang w:eastAsia="ja-JP"/>
              </w:rPr>
              <m:t>l</m:t>
            </m:r>
          </m:e>
          <m:sub>
            <m:r>
              <w:rPr>
                <w:rFonts w:ascii="Cambria Math" w:hAnsi="Cambria Math"/>
                <w:highlight w:val="yellow"/>
                <w:lang w:eastAsia="ja-JP"/>
              </w:rPr>
              <m:t>R</m:t>
            </m:r>
            <m:sSub>
              <m:sSubPr>
                <m:ctrlPr>
                  <w:rPr>
                    <w:rFonts w:ascii="Cambria Math" w:hAnsi="Cambria Math"/>
                    <w:i/>
                    <w:iCs/>
                    <w:highlight w:val="yellow"/>
                    <w:lang w:eastAsia="ja-JP"/>
                  </w:rPr>
                </m:ctrlPr>
              </m:sSubPr>
              <m:e>
                <m:r>
                  <w:rPr>
                    <w:rFonts w:ascii="Cambria Math" w:hAnsi="Cambria Math"/>
                    <w:highlight w:val="yellow"/>
                    <w:lang w:eastAsia="ja-JP"/>
                  </w:rPr>
                  <m:t>V</m:t>
                </m:r>
              </m:e>
              <m:sub>
                <m:r>
                  <w:rPr>
                    <w:rFonts w:ascii="Cambria Math" w:hAnsi="Cambria Math"/>
                    <w:highlight w:val="yellow"/>
                    <w:lang w:eastAsia="ja-JP"/>
                  </w:rPr>
                  <m:t>x</m:t>
                </m:r>
              </m:sub>
            </m:sSub>
          </m:sub>
        </m:sSub>
      </m:oMath>
      <w:r w:rsidRPr="00553913">
        <w:rPr>
          <w:i/>
          <w:iCs/>
          <w:highlight w:val="yellow"/>
          <w:lang w:eastAsia="ja-JP"/>
        </w:rPr>
        <w:t xml:space="preserve"> is the starting bit of the first slot, as function of the RV id, and </w:t>
      </w:r>
      <m:oMath>
        <m:sSub>
          <m:sSubPr>
            <m:ctrlPr>
              <w:rPr>
                <w:rFonts w:ascii="Cambria Math" w:hAnsi="Cambria Math"/>
                <w:i/>
                <w:iCs/>
                <w:highlight w:val="yellow"/>
                <w:lang w:eastAsia="ja-JP"/>
              </w:rPr>
            </m:ctrlPr>
          </m:sSubPr>
          <m:e>
            <m:r>
              <w:rPr>
                <w:rFonts w:ascii="Cambria Math" w:hAnsi="Cambria Math"/>
                <w:highlight w:val="yellow"/>
                <w:lang w:eastAsia="ja-JP"/>
              </w:rPr>
              <m:t>N</m:t>
            </m:r>
          </m:e>
          <m:sub>
            <m:r>
              <w:rPr>
                <w:rFonts w:ascii="Cambria Math" w:hAnsi="Cambria Math"/>
                <w:highlight w:val="yellow"/>
                <w:lang w:eastAsia="ja-JP"/>
              </w:rPr>
              <m:t>ref</m:t>
            </m:r>
          </m:sub>
        </m:sSub>
      </m:oMath>
      <w:r w:rsidRPr="00553913">
        <w:rPr>
          <w:rFonts w:hint="eastAsia"/>
          <w:i/>
          <w:iCs/>
          <w:highlight w:val="yellow"/>
          <w:lang w:eastAsia="ja-JP"/>
        </w:rPr>
        <w:t xml:space="preserve"> </w:t>
      </w:r>
      <w:r w:rsidRPr="00553913">
        <w:rPr>
          <w:i/>
          <w:iCs/>
          <w:highlight w:val="yellow"/>
          <w:lang w:eastAsia="ja-JP"/>
        </w:rPr>
        <w:t>is the reference number of bits based on the number of REs determined in the first L symbols over which the TBoMS transmission is allocated.</w:t>
      </w:r>
    </w:p>
    <w:p w14:paraId="2F73A3E1" w14:textId="1780F085" w:rsidR="00553913" w:rsidRPr="00553913" w:rsidRDefault="00553913" w:rsidP="007874F4">
      <w:pPr>
        <w:pStyle w:val="ListParagraph"/>
        <w:numPr>
          <w:ilvl w:val="1"/>
          <w:numId w:val="69"/>
        </w:numPr>
        <w:rPr>
          <w:i/>
          <w:iCs/>
          <w:sz w:val="22"/>
          <w:szCs w:val="22"/>
          <w:highlight w:val="yellow"/>
        </w:rPr>
      </w:pPr>
      <w:r w:rsidRPr="00553913">
        <w:rPr>
          <w:i/>
          <w:iCs/>
          <w:sz w:val="22"/>
          <w:szCs w:val="22"/>
          <w:highlight w:val="yellow"/>
        </w:rPr>
        <w:t>Others</w:t>
      </w:r>
    </w:p>
    <w:p w14:paraId="2EDD0406" w14:textId="77777777" w:rsidR="00B629E6" w:rsidRPr="007E17D5" w:rsidRDefault="00B629E6" w:rsidP="00B629E6">
      <w:pPr>
        <w:pStyle w:val="Heading5"/>
        <w:rPr>
          <w:b/>
          <w:sz w:val="28"/>
          <w:szCs w:val="24"/>
          <w:lang w:val="en-US"/>
        </w:rPr>
      </w:pPr>
      <w:r w:rsidRPr="007E17D5">
        <w:rPr>
          <w:b/>
          <w:sz w:val="28"/>
          <w:szCs w:val="24"/>
          <w:lang w:val="en-US"/>
        </w:rPr>
        <w:t>First round of discussion</w:t>
      </w:r>
    </w:p>
    <w:p w14:paraId="6FF02F85" w14:textId="4011FB45" w:rsidR="00B629E6" w:rsidRDefault="00B629E6" w:rsidP="00B629E6">
      <w:pPr>
        <w:jc w:val="both"/>
        <w:rPr>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8B791C">
        <w:rPr>
          <w:b/>
          <w:bCs/>
          <w:sz w:val="22"/>
          <w:highlight w:val="yellow"/>
          <w:lang w:val="en-US"/>
        </w:rPr>
        <w:t>3</w:t>
      </w:r>
      <w:r w:rsidR="0077752F">
        <w:rPr>
          <w:b/>
          <w:bCs/>
          <w:sz w:val="22"/>
          <w:lang w:val="en-US"/>
        </w:rPr>
        <w:t xml:space="preserve">. </w:t>
      </w:r>
      <w:r>
        <w:rPr>
          <w:sz w:val="22"/>
          <w:szCs w:val="22"/>
        </w:rPr>
        <w:t xml:space="preserve">The content of the proposal reflects the proposals of a very large majority of </w:t>
      </w:r>
      <w:r w:rsidR="008B791C">
        <w:rPr>
          <w:sz w:val="22"/>
          <w:szCs w:val="22"/>
        </w:rPr>
        <w:t>companies;</w:t>
      </w:r>
      <w:r>
        <w:rPr>
          <w:sz w:val="22"/>
          <w:szCs w:val="22"/>
        </w:rPr>
        <w:t xml:space="preserve"> hence a fast converge</w:t>
      </w:r>
      <w:r w:rsidR="00B122FE">
        <w:rPr>
          <w:sz w:val="22"/>
          <w:szCs w:val="22"/>
        </w:rPr>
        <w:t>nce</w:t>
      </w:r>
      <w:r>
        <w:rPr>
          <w:sz w:val="22"/>
          <w:szCs w:val="22"/>
        </w:rPr>
        <w:t xml:space="preserve"> is desirable. If you do not support the content of the proposal, it is very much appreciated if you can provide alternative formulations which can address your concern while respecting the core of the proposal. A suitable table is added to this end before the first one. </w:t>
      </w:r>
    </w:p>
    <w:p w14:paraId="6C5BFD3F" w14:textId="77777777" w:rsidR="00B629E6" w:rsidRDefault="00B629E6" w:rsidP="00B629E6">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2EB1C018" w:rsidR="00B629E6" w:rsidRDefault="00B629E6" w:rsidP="00B629E6">
            <w:pPr>
              <w:jc w:val="center"/>
              <w:rPr>
                <w:b/>
                <w:bCs/>
                <w:lang w:eastAsia="ko-KR"/>
              </w:rPr>
            </w:pPr>
            <w:r>
              <w:rPr>
                <w:b/>
                <w:bCs/>
                <w:lang w:eastAsia="ko-KR"/>
              </w:rPr>
              <w:t xml:space="preserve">Support FL’s Proposal </w:t>
            </w:r>
            <w:r w:rsidR="008B791C">
              <w:rPr>
                <w:b/>
                <w:bCs/>
                <w:lang w:eastAsia="ko-KR"/>
              </w:rPr>
              <w:t>3</w:t>
            </w:r>
          </w:p>
        </w:tc>
        <w:tc>
          <w:tcPr>
            <w:tcW w:w="7575" w:type="dxa"/>
          </w:tcPr>
          <w:p w14:paraId="7ED6227B" w14:textId="2E41C043" w:rsidR="00B629E6" w:rsidRDefault="00B629E6" w:rsidP="00B629E6">
            <w:pPr>
              <w:rPr>
                <w:lang w:val="en-US" w:eastAsia="zh-CN"/>
              </w:rPr>
            </w:pPr>
          </w:p>
        </w:tc>
      </w:tr>
      <w:tr w:rsidR="00B629E6" w14:paraId="3C9D199A" w14:textId="77777777" w:rsidTr="00B629E6">
        <w:trPr>
          <w:trHeight w:val="803"/>
        </w:trPr>
        <w:tc>
          <w:tcPr>
            <w:tcW w:w="2119" w:type="dxa"/>
            <w:shd w:val="clear" w:color="auto" w:fill="000080"/>
            <w:vAlign w:val="center"/>
          </w:tcPr>
          <w:p w14:paraId="27CD1BE3" w14:textId="5EDF1264"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8B791C">
              <w:rPr>
                <w:b/>
                <w:bCs/>
                <w:lang w:eastAsia="ko-KR"/>
              </w:rPr>
              <w:t>3</w:t>
            </w:r>
          </w:p>
        </w:tc>
        <w:tc>
          <w:tcPr>
            <w:tcW w:w="7575" w:type="dxa"/>
          </w:tcPr>
          <w:p w14:paraId="02B3890B" w14:textId="77777777" w:rsidR="00B629E6" w:rsidRDefault="00B629E6" w:rsidP="00B629E6">
            <w:pPr>
              <w:rPr>
                <w:lang w:eastAsia="ko-KR"/>
              </w:rPr>
            </w:pP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0ED652EF" w:rsidR="00B629E6" w:rsidRPr="00C731E2" w:rsidRDefault="00B629E6" w:rsidP="00B629E6">
            <w:pPr>
              <w:jc w:val="center"/>
            </w:pPr>
            <w:r>
              <w:t>Additional comments</w:t>
            </w:r>
            <w:r w:rsidR="0077752F">
              <w:t xml:space="preserve"> related to FL’s Proposal </w:t>
            </w:r>
            <w:r w:rsidR="008B791C">
              <w:t>3</w:t>
            </w:r>
            <w:r>
              <w:t>, if any.</w:t>
            </w:r>
          </w:p>
        </w:tc>
      </w:tr>
      <w:tr w:rsidR="00B629E6" w14:paraId="37032FFA" w14:textId="77777777" w:rsidTr="00B629E6">
        <w:tc>
          <w:tcPr>
            <w:tcW w:w="2176" w:type="dxa"/>
          </w:tcPr>
          <w:p w14:paraId="4D43A23F" w14:textId="77777777" w:rsidR="00B629E6" w:rsidRDefault="00B629E6" w:rsidP="00B629E6">
            <w:pPr>
              <w:jc w:val="both"/>
            </w:pPr>
          </w:p>
        </w:tc>
        <w:tc>
          <w:tcPr>
            <w:tcW w:w="7455" w:type="dxa"/>
          </w:tcPr>
          <w:p w14:paraId="36B41E82" w14:textId="77777777" w:rsidR="00B629E6" w:rsidRDefault="00B629E6" w:rsidP="00B629E6">
            <w:pPr>
              <w:jc w:val="both"/>
            </w:pPr>
          </w:p>
        </w:tc>
      </w:tr>
      <w:tr w:rsidR="00B629E6" w14:paraId="02474CED" w14:textId="77777777" w:rsidTr="00B629E6">
        <w:tc>
          <w:tcPr>
            <w:tcW w:w="2176" w:type="dxa"/>
          </w:tcPr>
          <w:p w14:paraId="10545FFE" w14:textId="77777777" w:rsidR="00B629E6" w:rsidRDefault="00B629E6" w:rsidP="00B629E6">
            <w:pPr>
              <w:jc w:val="both"/>
            </w:pPr>
          </w:p>
        </w:tc>
        <w:tc>
          <w:tcPr>
            <w:tcW w:w="7455" w:type="dxa"/>
          </w:tcPr>
          <w:p w14:paraId="0FF34268" w14:textId="77777777" w:rsidR="00B629E6" w:rsidRDefault="00B629E6" w:rsidP="00B629E6">
            <w:pPr>
              <w:jc w:val="both"/>
            </w:pPr>
          </w:p>
        </w:tc>
      </w:tr>
      <w:tr w:rsidR="00B629E6" w14:paraId="3EF79D0A" w14:textId="77777777" w:rsidTr="00B629E6">
        <w:tc>
          <w:tcPr>
            <w:tcW w:w="2176" w:type="dxa"/>
          </w:tcPr>
          <w:p w14:paraId="045EDBF8" w14:textId="77777777" w:rsidR="00B629E6" w:rsidRDefault="00B629E6" w:rsidP="00B629E6">
            <w:pPr>
              <w:jc w:val="both"/>
            </w:pPr>
          </w:p>
        </w:tc>
        <w:tc>
          <w:tcPr>
            <w:tcW w:w="7455" w:type="dxa"/>
          </w:tcPr>
          <w:p w14:paraId="46297198" w14:textId="77777777" w:rsidR="00B629E6" w:rsidRDefault="00B629E6" w:rsidP="00B629E6">
            <w:pPr>
              <w:jc w:val="both"/>
            </w:pPr>
          </w:p>
        </w:tc>
      </w:tr>
    </w:tbl>
    <w:p w14:paraId="73C48348" w14:textId="77777777" w:rsidR="00B629E6" w:rsidRDefault="00B629E6" w:rsidP="00B629E6">
      <w:pPr>
        <w:rPr>
          <w:lang w:val="en-US"/>
        </w:rPr>
      </w:pPr>
    </w:p>
    <w:p w14:paraId="399F5446" w14:textId="6658A068" w:rsidR="00C54BA9" w:rsidRDefault="0077752F" w:rsidP="00C54BA9">
      <w:pPr>
        <w:jc w:val="both"/>
        <w:rPr>
          <w:sz w:val="22"/>
          <w:szCs w:val="22"/>
        </w:rPr>
      </w:pPr>
      <w:r>
        <w:rPr>
          <w:sz w:val="22"/>
          <w:szCs w:val="22"/>
        </w:rPr>
        <w:t xml:space="preserve">Additionally, companies are invited to provide an answer </w:t>
      </w:r>
      <w:r w:rsidR="00C54BA9">
        <w:rPr>
          <w:sz w:val="22"/>
          <w:szCs w:val="22"/>
        </w:rPr>
        <w:t>t</w:t>
      </w:r>
      <w:r>
        <w:rPr>
          <w:sz w:val="22"/>
          <w:szCs w:val="22"/>
        </w:rPr>
        <w:t>o</w:t>
      </w:r>
      <w:r w:rsidR="00C54BA9">
        <w:rPr>
          <w:sz w:val="22"/>
          <w:szCs w:val="22"/>
        </w:rPr>
        <w:t xml:space="preserve"> </w:t>
      </w:r>
      <w:r w:rsidR="00C54BA9" w:rsidRPr="001A441D">
        <w:rPr>
          <w:b/>
          <w:bCs/>
          <w:sz w:val="22"/>
          <w:highlight w:val="yellow"/>
          <w:lang w:val="en-US"/>
        </w:rPr>
        <w:t>2.</w:t>
      </w:r>
      <w:r w:rsidR="00C54BA9">
        <w:rPr>
          <w:b/>
          <w:bCs/>
          <w:sz w:val="22"/>
          <w:highlight w:val="yellow"/>
          <w:lang w:val="en-US"/>
        </w:rPr>
        <w:t>1.</w:t>
      </w:r>
      <w:r w:rsidR="00C54BA9" w:rsidRPr="001A441D">
        <w:rPr>
          <w:b/>
          <w:bCs/>
          <w:sz w:val="22"/>
          <w:highlight w:val="yellow"/>
          <w:lang w:val="en-US"/>
        </w:rPr>
        <w:t>1.</w:t>
      </w:r>
      <w:r w:rsidR="00C54BA9">
        <w:rPr>
          <w:b/>
          <w:bCs/>
          <w:sz w:val="22"/>
          <w:highlight w:val="yellow"/>
          <w:lang w:val="en-US"/>
        </w:rPr>
        <w:t>2</w:t>
      </w:r>
      <w:r w:rsidR="00C54BA9" w:rsidRPr="001A441D">
        <w:rPr>
          <w:b/>
          <w:bCs/>
          <w:sz w:val="22"/>
          <w:highlight w:val="yellow"/>
          <w:lang w:val="en-US"/>
        </w:rPr>
        <w:t>-Q1</w:t>
      </w:r>
      <w:r>
        <w:rPr>
          <w:b/>
          <w:bCs/>
          <w:sz w:val="22"/>
          <w:lang w:val="en-US"/>
        </w:rPr>
        <w:t xml:space="preserve"> </w:t>
      </w:r>
      <w:r w:rsidRPr="0077752F">
        <w:rPr>
          <w:sz w:val="22"/>
          <w:lang w:val="en-US"/>
        </w:rPr>
        <w:t>in the table below</w:t>
      </w:r>
      <w:r w:rsidR="00C54BA9">
        <w:rPr>
          <w:sz w:val="22"/>
          <w:szCs w:val="22"/>
        </w:rPr>
        <w:t>. Please tick the column corresponding to on</w:t>
      </w:r>
      <w:r>
        <w:rPr>
          <w:sz w:val="22"/>
          <w:szCs w:val="22"/>
        </w:rPr>
        <w:t>e answer and</w:t>
      </w:r>
      <w:r w:rsidR="00C54BA9">
        <w:rPr>
          <w:sz w:val="22"/>
          <w:szCs w:val="22"/>
        </w:rPr>
        <w:t xml:space="preserve"> add corresponding additional comments if you choose </w:t>
      </w:r>
      <w:r>
        <w:rPr>
          <w:sz w:val="22"/>
          <w:szCs w:val="22"/>
        </w:rPr>
        <w:t xml:space="preserve">answer </w:t>
      </w:r>
      <w:r w:rsidR="00C54BA9">
        <w:rPr>
          <w:sz w:val="22"/>
          <w:szCs w:val="22"/>
        </w:rPr>
        <w:t>“</w:t>
      </w:r>
      <w:r>
        <w:rPr>
          <w:i/>
          <w:iCs/>
          <w:sz w:val="22"/>
          <w:szCs w:val="22"/>
        </w:rPr>
        <w:t>E</w:t>
      </w:r>
      <w:r w:rsidR="00C54BA9">
        <w:rPr>
          <w:sz w:val="22"/>
          <w:szCs w:val="22"/>
        </w:rPr>
        <w:t>”.</w:t>
      </w:r>
    </w:p>
    <w:p w14:paraId="4C9D5B1E" w14:textId="40DB55F8" w:rsidR="007E17D5" w:rsidRDefault="00C54BA9" w:rsidP="00186590">
      <w:pPr>
        <w:jc w:val="both"/>
        <w:rPr>
          <w:sz w:val="22"/>
        </w:rPr>
      </w:pPr>
      <w:r>
        <w:rPr>
          <w:sz w:val="22"/>
          <w:szCs w:val="22"/>
        </w:rPr>
        <w:t xml:space="preserve">The </w:t>
      </w:r>
      <w:r w:rsidRPr="002C618D">
        <w:rPr>
          <w:sz w:val="22"/>
          <w:szCs w:val="22"/>
        </w:rPr>
        <w:t>goal is to identify the preferred direction RAN1 should pursue for</w:t>
      </w:r>
      <w:r>
        <w:rPr>
          <w:sz w:val="22"/>
          <w:szCs w:val="22"/>
        </w:rPr>
        <w:t xml:space="preserve"> </w:t>
      </w:r>
      <w:r w:rsidR="0077752F">
        <w:rPr>
          <w:sz w:val="22"/>
          <w:szCs w:val="22"/>
        </w:rPr>
        <w:t xml:space="preserve">determining </w:t>
      </w:r>
      <w:r w:rsidR="0077752F" w:rsidRPr="0077752F">
        <w:rPr>
          <w:sz w:val="22"/>
          <w:szCs w:val="22"/>
        </w:rPr>
        <w:t>the position of the starting point for the bit selection in the circular buffer</w:t>
      </w:r>
      <w:r w:rsidR="0077752F">
        <w:rPr>
          <w:sz w:val="22"/>
          <w:szCs w:val="22"/>
        </w:rPr>
        <w:t xml:space="preserve">, </w:t>
      </w:r>
      <w:r w:rsidR="0077752F" w:rsidRPr="0077752F">
        <w:rPr>
          <w:sz w:val="22"/>
          <w:szCs w:val="22"/>
        </w:rPr>
        <w:t>for the i-th allocated slot</w:t>
      </w:r>
      <w:r w:rsidR="0077752F">
        <w:rPr>
          <w:sz w:val="22"/>
          <w:szCs w:val="22"/>
        </w:rPr>
        <w:t>.</w:t>
      </w:r>
      <w:r>
        <w:rPr>
          <w:sz w:val="22"/>
          <w:szCs w:val="22"/>
        </w:rPr>
        <w:t xml:space="preserve"> Feel free to elaborate on your answer in the suitable column, if applicable. It is very much appreciated if discussion is kept at technical level, for the </w:t>
      </w:r>
      <w:r w:rsidR="009B7A59">
        <w:rPr>
          <w:sz w:val="22"/>
          <w:szCs w:val="22"/>
        </w:rPr>
        <w:t>sake of an efficient use of the limited time RAN1 has. Constructive attitude is warmly recommended.</w:t>
      </w:r>
    </w:p>
    <w:tbl>
      <w:tblPr>
        <w:tblStyle w:val="TableGrid8"/>
        <w:tblW w:w="0" w:type="auto"/>
        <w:tblLook w:val="04A0" w:firstRow="1" w:lastRow="0" w:firstColumn="1" w:lastColumn="0" w:noHBand="0" w:noVBand="1"/>
      </w:tblPr>
      <w:tblGrid>
        <w:gridCol w:w="6"/>
        <w:gridCol w:w="2472"/>
        <w:gridCol w:w="577"/>
        <w:gridCol w:w="577"/>
        <w:gridCol w:w="578"/>
        <w:gridCol w:w="577"/>
        <w:gridCol w:w="578"/>
        <w:gridCol w:w="4220"/>
        <w:gridCol w:w="38"/>
      </w:tblGrid>
      <w:tr w:rsidR="009B7A59" w14:paraId="45905C99" w14:textId="027BBD35" w:rsidTr="00F97127">
        <w:trPr>
          <w:gridBefore w:val="1"/>
          <w:cnfStyle w:val="100000000000" w:firstRow="1" w:lastRow="0" w:firstColumn="0" w:lastColumn="0" w:oddVBand="0" w:evenVBand="0" w:oddHBand="0" w:evenHBand="0" w:firstRowFirstColumn="0" w:firstRowLastColumn="0" w:lastRowFirstColumn="0" w:lastRowLastColumn="0"/>
        </w:trPr>
        <w:tc>
          <w:tcPr>
            <w:tcW w:w="2482" w:type="dxa"/>
          </w:tcPr>
          <w:p w14:paraId="75753F36" w14:textId="75A77036" w:rsidR="009B7A59" w:rsidRPr="009B7A59" w:rsidRDefault="009B7A59" w:rsidP="009B7A59">
            <w:pPr>
              <w:jc w:val="center"/>
              <w:rPr>
                <w:szCs w:val="18"/>
              </w:rPr>
            </w:pPr>
            <w:r w:rsidRPr="009B7A59">
              <w:rPr>
                <w:szCs w:val="18"/>
              </w:rPr>
              <w:t>Company</w:t>
            </w:r>
          </w:p>
        </w:tc>
        <w:tc>
          <w:tcPr>
            <w:tcW w:w="579" w:type="dxa"/>
          </w:tcPr>
          <w:p w14:paraId="2E06E158" w14:textId="0131092A" w:rsidR="009B7A59" w:rsidRPr="009B7A59" w:rsidRDefault="009B7A59" w:rsidP="009B7A59">
            <w:pPr>
              <w:jc w:val="center"/>
              <w:rPr>
                <w:szCs w:val="18"/>
              </w:rPr>
            </w:pPr>
            <w:r w:rsidRPr="009B7A59">
              <w:rPr>
                <w:szCs w:val="18"/>
              </w:rPr>
              <w:t>A</w:t>
            </w:r>
          </w:p>
        </w:tc>
        <w:tc>
          <w:tcPr>
            <w:tcW w:w="579" w:type="dxa"/>
          </w:tcPr>
          <w:p w14:paraId="58FFC801" w14:textId="513946BB" w:rsidR="009B7A59" w:rsidRPr="009B7A59" w:rsidRDefault="009B7A59" w:rsidP="009B7A59">
            <w:pPr>
              <w:jc w:val="center"/>
              <w:rPr>
                <w:szCs w:val="18"/>
              </w:rPr>
            </w:pPr>
            <w:r w:rsidRPr="009B7A59">
              <w:rPr>
                <w:szCs w:val="18"/>
              </w:rPr>
              <w:t>B</w:t>
            </w:r>
          </w:p>
        </w:tc>
        <w:tc>
          <w:tcPr>
            <w:tcW w:w="580" w:type="dxa"/>
          </w:tcPr>
          <w:p w14:paraId="67A8C2CD" w14:textId="1D5B4FCD" w:rsidR="009B7A59" w:rsidRPr="009B7A59" w:rsidRDefault="009B7A59" w:rsidP="009B7A59">
            <w:pPr>
              <w:jc w:val="center"/>
              <w:rPr>
                <w:szCs w:val="18"/>
              </w:rPr>
            </w:pPr>
            <w:r w:rsidRPr="009B7A59">
              <w:rPr>
                <w:szCs w:val="18"/>
              </w:rPr>
              <w:t>C</w:t>
            </w:r>
          </w:p>
        </w:tc>
        <w:tc>
          <w:tcPr>
            <w:tcW w:w="579" w:type="dxa"/>
          </w:tcPr>
          <w:p w14:paraId="504616A7" w14:textId="53111E93" w:rsidR="009B7A59" w:rsidRPr="009B7A59" w:rsidRDefault="009B7A59" w:rsidP="009B7A59">
            <w:pPr>
              <w:jc w:val="center"/>
              <w:rPr>
                <w:szCs w:val="18"/>
              </w:rPr>
            </w:pPr>
            <w:r w:rsidRPr="009B7A59">
              <w:rPr>
                <w:szCs w:val="18"/>
              </w:rPr>
              <w:t>D</w:t>
            </w:r>
          </w:p>
        </w:tc>
        <w:tc>
          <w:tcPr>
            <w:tcW w:w="580" w:type="dxa"/>
          </w:tcPr>
          <w:p w14:paraId="2BDFD8E4" w14:textId="52CEC298" w:rsidR="009B7A59" w:rsidRPr="009B7A59" w:rsidRDefault="009B7A59" w:rsidP="009B7A59">
            <w:pPr>
              <w:jc w:val="center"/>
              <w:rPr>
                <w:szCs w:val="18"/>
              </w:rPr>
            </w:pPr>
            <w:r w:rsidRPr="009B7A59">
              <w:rPr>
                <w:szCs w:val="18"/>
              </w:rPr>
              <w:t>E</w:t>
            </w:r>
          </w:p>
        </w:tc>
        <w:tc>
          <w:tcPr>
            <w:tcW w:w="4244" w:type="dxa"/>
            <w:gridSpan w:val="2"/>
          </w:tcPr>
          <w:p w14:paraId="601653B9" w14:textId="10FE9CBF" w:rsidR="009B7A59" w:rsidRPr="009B7A59" w:rsidRDefault="009B7A59" w:rsidP="009B7A59">
            <w:pPr>
              <w:jc w:val="center"/>
              <w:rPr>
                <w:szCs w:val="18"/>
              </w:rPr>
            </w:pPr>
            <w:r w:rsidRPr="009B7A59">
              <w:rPr>
                <w:szCs w:val="18"/>
              </w:rPr>
              <w:t>Additional comments, if any.</w:t>
            </w:r>
          </w:p>
        </w:tc>
      </w:tr>
      <w:tr w:rsidR="009B7A59" w14:paraId="5F93D129" w14:textId="03C360C6" w:rsidTr="00F97127">
        <w:trPr>
          <w:gridAfter w:val="1"/>
          <w:wAfter w:w="38" w:type="dxa"/>
        </w:trPr>
        <w:tc>
          <w:tcPr>
            <w:tcW w:w="2482" w:type="dxa"/>
            <w:gridSpan w:val="2"/>
          </w:tcPr>
          <w:p w14:paraId="4E3D3525" w14:textId="77777777" w:rsidR="009B7A59" w:rsidRDefault="009B7A59" w:rsidP="00186590">
            <w:pPr>
              <w:jc w:val="both"/>
              <w:rPr>
                <w:sz w:val="22"/>
              </w:rPr>
            </w:pPr>
          </w:p>
        </w:tc>
        <w:tc>
          <w:tcPr>
            <w:tcW w:w="579" w:type="dxa"/>
          </w:tcPr>
          <w:p w14:paraId="1D2CA4EF" w14:textId="77777777" w:rsidR="009B7A59" w:rsidRDefault="009B7A59" w:rsidP="00186590">
            <w:pPr>
              <w:jc w:val="both"/>
              <w:rPr>
                <w:sz w:val="22"/>
              </w:rPr>
            </w:pPr>
          </w:p>
        </w:tc>
        <w:tc>
          <w:tcPr>
            <w:tcW w:w="579" w:type="dxa"/>
          </w:tcPr>
          <w:p w14:paraId="54C02C28" w14:textId="77777777" w:rsidR="009B7A59" w:rsidRDefault="009B7A59" w:rsidP="00186590">
            <w:pPr>
              <w:jc w:val="both"/>
              <w:rPr>
                <w:sz w:val="22"/>
              </w:rPr>
            </w:pPr>
          </w:p>
        </w:tc>
        <w:tc>
          <w:tcPr>
            <w:tcW w:w="580" w:type="dxa"/>
          </w:tcPr>
          <w:p w14:paraId="6B6AD15F" w14:textId="77777777" w:rsidR="009B7A59" w:rsidRDefault="009B7A59" w:rsidP="00186590">
            <w:pPr>
              <w:jc w:val="both"/>
              <w:rPr>
                <w:sz w:val="22"/>
              </w:rPr>
            </w:pPr>
          </w:p>
        </w:tc>
        <w:tc>
          <w:tcPr>
            <w:tcW w:w="579" w:type="dxa"/>
          </w:tcPr>
          <w:p w14:paraId="7BEF175A" w14:textId="77777777" w:rsidR="009B7A59" w:rsidRDefault="009B7A59" w:rsidP="00186590">
            <w:pPr>
              <w:jc w:val="both"/>
              <w:rPr>
                <w:sz w:val="22"/>
              </w:rPr>
            </w:pPr>
          </w:p>
        </w:tc>
        <w:tc>
          <w:tcPr>
            <w:tcW w:w="580" w:type="dxa"/>
          </w:tcPr>
          <w:p w14:paraId="1E5FE2FD" w14:textId="77777777" w:rsidR="009B7A59" w:rsidRDefault="009B7A59" w:rsidP="00186590">
            <w:pPr>
              <w:jc w:val="both"/>
              <w:rPr>
                <w:sz w:val="22"/>
              </w:rPr>
            </w:pPr>
          </w:p>
        </w:tc>
        <w:tc>
          <w:tcPr>
            <w:tcW w:w="4244" w:type="dxa"/>
          </w:tcPr>
          <w:p w14:paraId="79644B51" w14:textId="77777777" w:rsidR="009B7A59" w:rsidRDefault="009B7A59" w:rsidP="00186590">
            <w:pPr>
              <w:jc w:val="both"/>
              <w:rPr>
                <w:sz w:val="22"/>
              </w:rPr>
            </w:pPr>
          </w:p>
        </w:tc>
      </w:tr>
      <w:tr w:rsidR="009B7A59" w14:paraId="30362313" w14:textId="35CC68BE" w:rsidTr="00F97127">
        <w:trPr>
          <w:gridAfter w:val="1"/>
          <w:wAfter w:w="38" w:type="dxa"/>
        </w:trPr>
        <w:tc>
          <w:tcPr>
            <w:tcW w:w="2482" w:type="dxa"/>
            <w:gridSpan w:val="2"/>
          </w:tcPr>
          <w:p w14:paraId="44CBF626" w14:textId="77777777" w:rsidR="009B7A59" w:rsidRDefault="009B7A59" w:rsidP="00186590">
            <w:pPr>
              <w:jc w:val="both"/>
              <w:rPr>
                <w:sz w:val="22"/>
              </w:rPr>
            </w:pPr>
          </w:p>
        </w:tc>
        <w:tc>
          <w:tcPr>
            <w:tcW w:w="579" w:type="dxa"/>
          </w:tcPr>
          <w:p w14:paraId="5FAEEAFE" w14:textId="77777777" w:rsidR="009B7A59" w:rsidRDefault="009B7A59" w:rsidP="00186590">
            <w:pPr>
              <w:jc w:val="both"/>
              <w:rPr>
                <w:sz w:val="22"/>
              </w:rPr>
            </w:pPr>
          </w:p>
        </w:tc>
        <w:tc>
          <w:tcPr>
            <w:tcW w:w="579" w:type="dxa"/>
          </w:tcPr>
          <w:p w14:paraId="5479EE49" w14:textId="77777777" w:rsidR="009B7A59" w:rsidRDefault="009B7A59" w:rsidP="00186590">
            <w:pPr>
              <w:jc w:val="both"/>
              <w:rPr>
                <w:sz w:val="22"/>
              </w:rPr>
            </w:pPr>
          </w:p>
        </w:tc>
        <w:tc>
          <w:tcPr>
            <w:tcW w:w="580" w:type="dxa"/>
          </w:tcPr>
          <w:p w14:paraId="64B74274" w14:textId="77777777" w:rsidR="009B7A59" w:rsidRDefault="009B7A59" w:rsidP="00186590">
            <w:pPr>
              <w:jc w:val="both"/>
              <w:rPr>
                <w:sz w:val="22"/>
              </w:rPr>
            </w:pPr>
          </w:p>
        </w:tc>
        <w:tc>
          <w:tcPr>
            <w:tcW w:w="579" w:type="dxa"/>
          </w:tcPr>
          <w:p w14:paraId="657D5778" w14:textId="77777777" w:rsidR="009B7A59" w:rsidRDefault="009B7A59" w:rsidP="00186590">
            <w:pPr>
              <w:jc w:val="both"/>
              <w:rPr>
                <w:sz w:val="22"/>
              </w:rPr>
            </w:pPr>
          </w:p>
        </w:tc>
        <w:tc>
          <w:tcPr>
            <w:tcW w:w="580" w:type="dxa"/>
          </w:tcPr>
          <w:p w14:paraId="1491960D" w14:textId="77777777" w:rsidR="009B7A59" w:rsidRDefault="009B7A59" w:rsidP="00186590">
            <w:pPr>
              <w:jc w:val="both"/>
              <w:rPr>
                <w:sz w:val="22"/>
              </w:rPr>
            </w:pPr>
          </w:p>
        </w:tc>
        <w:tc>
          <w:tcPr>
            <w:tcW w:w="4244" w:type="dxa"/>
          </w:tcPr>
          <w:p w14:paraId="7DDB1829" w14:textId="77777777" w:rsidR="009B7A59" w:rsidRDefault="009B7A59" w:rsidP="00186590">
            <w:pPr>
              <w:jc w:val="both"/>
              <w:rPr>
                <w:sz w:val="22"/>
              </w:rPr>
            </w:pPr>
          </w:p>
        </w:tc>
      </w:tr>
      <w:tr w:rsidR="009B7A59" w14:paraId="6221C0BE" w14:textId="01E2E25D" w:rsidTr="00F97127">
        <w:trPr>
          <w:gridAfter w:val="1"/>
          <w:wAfter w:w="38" w:type="dxa"/>
        </w:trPr>
        <w:tc>
          <w:tcPr>
            <w:tcW w:w="2482" w:type="dxa"/>
            <w:gridSpan w:val="2"/>
          </w:tcPr>
          <w:p w14:paraId="27EC6C24" w14:textId="77777777" w:rsidR="009B7A59" w:rsidRDefault="009B7A59" w:rsidP="00186590">
            <w:pPr>
              <w:jc w:val="both"/>
              <w:rPr>
                <w:sz w:val="22"/>
              </w:rPr>
            </w:pPr>
          </w:p>
        </w:tc>
        <w:tc>
          <w:tcPr>
            <w:tcW w:w="579" w:type="dxa"/>
          </w:tcPr>
          <w:p w14:paraId="33FD6B8F" w14:textId="77777777" w:rsidR="009B7A59" w:rsidRDefault="009B7A59" w:rsidP="00186590">
            <w:pPr>
              <w:jc w:val="both"/>
              <w:rPr>
                <w:sz w:val="22"/>
              </w:rPr>
            </w:pPr>
          </w:p>
        </w:tc>
        <w:tc>
          <w:tcPr>
            <w:tcW w:w="579" w:type="dxa"/>
          </w:tcPr>
          <w:p w14:paraId="1C14158F" w14:textId="77777777" w:rsidR="009B7A59" w:rsidRDefault="009B7A59" w:rsidP="00186590">
            <w:pPr>
              <w:jc w:val="both"/>
              <w:rPr>
                <w:sz w:val="22"/>
              </w:rPr>
            </w:pPr>
          </w:p>
        </w:tc>
        <w:tc>
          <w:tcPr>
            <w:tcW w:w="580" w:type="dxa"/>
          </w:tcPr>
          <w:p w14:paraId="498BC2CD" w14:textId="77777777" w:rsidR="009B7A59" w:rsidRDefault="009B7A59" w:rsidP="00186590">
            <w:pPr>
              <w:jc w:val="both"/>
              <w:rPr>
                <w:sz w:val="22"/>
              </w:rPr>
            </w:pPr>
          </w:p>
        </w:tc>
        <w:tc>
          <w:tcPr>
            <w:tcW w:w="579" w:type="dxa"/>
          </w:tcPr>
          <w:p w14:paraId="11BD00A0" w14:textId="77777777" w:rsidR="009B7A59" w:rsidRDefault="009B7A59" w:rsidP="00186590">
            <w:pPr>
              <w:jc w:val="both"/>
              <w:rPr>
                <w:sz w:val="22"/>
              </w:rPr>
            </w:pPr>
          </w:p>
        </w:tc>
        <w:tc>
          <w:tcPr>
            <w:tcW w:w="580" w:type="dxa"/>
          </w:tcPr>
          <w:p w14:paraId="1ACDBEE9" w14:textId="77777777" w:rsidR="009B7A59" w:rsidRDefault="009B7A59" w:rsidP="00186590">
            <w:pPr>
              <w:jc w:val="both"/>
              <w:rPr>
                <w:sz w:val="22"/>
              </w:rPr>
            </w:pPr>
          </w:p>
        </w:tc>
        <w:tc>
          <w:tcPr>
            <w:tcW w:w="4244" w:type="dxa"/>
          </w:tcPr>
          <w:p w14:paraId="7812B29E" w14:textId="77777777" w:rsidR="009B7A59" w:rsidRDefault="009B7A59" w:rsidP="00186590">
            <w:pPr>
              <w:jc w:val="both"/>
              <w:rPr>
                <w:sz w:val="22"/>
              </w:rPr>
            </w:pPr>
          </w:p>
        </w:tc>
      </w:tr>
    </w:tbl>
    <w:p w14:paraId="78076EE9" w14:textId="77777777" w:rsidR="009B7A59" w:rsidRPr="00553EC4" w:rsidRDefault="009B7A59" w:rsidP="00186590">
      <w:pPr>
        <w:jc w:val="both"/>
        <w:rPr>
          <w:sz w:val="22"/>
        </w:rPr>
      </w:pPr>
    </w:p>
    <w:p w14:paraId="45E92A5B" w14:textId="77777777" w:rsidR="00186590" w:rsidRDefault="00186590" w:rsidP="00186590">
      <w:pPr>
        <w:jc w:val="both"/>
        <w:rPr>
          <w:sz w:val="22"/>
          <w:szCs w:val="22"/>
        </w:rPr>
      </w:pPr>
    </w:p>
    <w:p w14:paraId="2CFDF817" w14:textId="57A55F25" w:rsidR="000D0DF5" w:rsidRDefault="00FA3753" w:rsidP="007874F4">
      <w:pPr>
        <w:pStyle w:val="Heading3"/>
        <w:numPr>
          <w:ilvl w:val="2"/>
          <w:numId w:val="30"/>
        </w:numPr>
        <w:jc w:val="both"/>
        <w:rPr>
          <w:lang w:val="en-US"/>
        </w:rPr>
      </w:pPr>
      <w:r w:rsidRPr="00130DBD">
        <w:rPr>
          <w:color w:val="00B050"/>
        </w:rPr>
        <w:t>[OPEN]</w:t>
      </w:r>
      <w:r>
        <w:t xml:space="preserve"> </w:t>
      </w:r>
      <w:r w:rsidR="00186590">
        <w:rPr>
          <w:lang w:val="en-US"/>
        </w:rPr>
        <w:t>TBoMS repetitions</w:t>
      </w:r>
    </w:p>
    <w:p w14:paraId="1E1F4DB2" w14:textId="7E277DBD" w:rsidR="007E17D5" w:rsidRDefault="007E17D5" w:rsidP="007E17D5">
      <w:pPr>
        <w:jc w:val="both"/>
        <w:rPr>
          <w:sz w:val="22"/>
        </w:rPr>
      </w:pPr>
      <w:r w:rsidRPr="007E17D5">
        <w:rPr>
          <w:sz w:val="22"/>
          <w:lang w:val="en-US"/>
        </w:rPr>
        <w:t xml:space="preserve">Most contributions acknowledged the fundamental nature of this aspect and discussed it in detail. </w:t>
      </w:r>
      <w:r w:rsidR="00571B79">
        <w:rPr>
          <w:sz w:val="22"/>
          <w:lang w:val="en-US"/>
        </w:rPr>
        <w:t xml:space="preserve">In this context, one </w:t>
      </w:r>
      <w:r w:rsidRPr="007E17D5">
        <w:rPr>
          <w:sz w:val="22"/>
          <w:lang w:val="en-US"/>
        </w:rPr>
        <w:t xml:space="preserve">high-level sub-aspect </w:t>
      </w:r>
      <w:r w:rsidR="00571B79">
        <w:rPr>
          <w:sz w:val="22"/>
          <w:lang w:val="en-US"/>
        </w:rPr>
        <w:t xml:space="preserve">is </w:t>
      </w:r>
      <w:r w:rsidRPr="007E17D5">
        <w:rPr>
          <w:sz w:val="22"/>
          <w:lang w:val="en-US"/>
        </w:rPr>
        <w:t xml:space="preserve">isolated as </w:t>
      </w:r>
      <w:r w:rsidR="00571B79">
        <w:rPr>
          <w:sz w:val="22"/>
          <w:lang w:val="en-US"/>
        </w:rPr>
        <w:t>high</w:t>
      </w:r>
      <w:r w:rsidR="00A7275D">
        <w:rPr>
          <w:sz w:val="22"/>
          <w:lang w:val="en-US"/>
        </w:rPr>
        <w:t xml:space="preserve"> </w:t>
      </w:r>
      <w:r w:rsidR="00571B79">
        <w:rPr>
          <w:sz w:val="22"/>
          <w:lang w:val="en-US"/>
        </w:rPr>
        <w:t xml:space="preserve">priority, as </w:t>
      </w:r>
      <w:r w:rsidRPr="007E17D5">
        <w:rPr>
          <w:sz w:val="22"/>
          <w:lang w:val="en-US"/>
        </w:rPr>
        <w:t xml:space="preserve">illustrated above. The summary of </w:t>
      </w:r>
      <w:r w:rsidRPr="007E17D5">
        <w:rPr>
          <w:sz w:val="22"/>
          <w:szCs w:val="22"/>
          <w:lang w:eastAsia="zh-CN"/>
        </w:rPr>
        <w:t xml:space="preserve">companies’ preferences and opinions based on the contributions </w:t>
      </w:r>
      <w:r w:rsidRPr="007E17D5">
        <w:rPr>
          <w:sz w:val="22"/>
        </w:rPr>
        <w:t>is organized accordingly.</w:t>
      </w:r>
    </w:p>
    <w:p w14:paraId="4C0FB964" w14:textId="77777777" w:rsidR="00A7275D" w:rsidRPr="007E17D5" w:rsidRDefault="00A7275D" w:rsidP="007E17D5">
      <w:pPr>
        <w:jc w:val="both"/>
        <w:rPr>
          <w:sz w:val="22"/>
        </w:rPr>
      </w:pPr>
    </w:p>
    <w:p w14:paraId="5B5B3C8B" w14:textId="3B77CE06" w:rsidR="007E17D5" w:rsidRPr="00A7275D" w:rsidRDefault="00A7275D" w:rsidP="007874F4">
      <w:pPr>
        <w:pStyle w:val="Heading4"/>
        <w:numPr>
          <w:ilvl w:val="0"/>
          <w:numId w:val="74"/>
        </w:numPr>
      </w:pPr>
      <w:r w:rsidRPr="00130DBD">
        <w:rPr>
          <w:color w:val="00B050"/>
        </w:rPr>
        <w:t>[OPEN]</w:t>
      </w:r>
      <w:r>
        <w:t xml:space="preserve"> </w:t>
      </w:r>
      <w:r w:rsidR="007E17D5" w:rsidRPr="00A7275D">
        <w:t>Whether and how RVs are cycled across M repetitions of a single TBoMS</w:t>
      </w:r>
    </w:p>
    <w:p w14:paraId="538D5F15" w14:textId="255517EF" w:rsidR="007E17D5" w:rsidRDefault="007E17D5" w:rsidP="008112CA">
      <w:pPr>
        <w:jc w:val="both"/>
        <w:rPr>
          <w:sz w:val="22"/>
          <w:lang w:val="en-US"/>
        </w:rPr>
      </w:pPr>
      <w:r>
        <w:rPr>
          <w:sz w:val="22"/>
          <w:lang w:val="en-US"/>
        </w:rPr>
        <w:t xml:space="preserve">A high-level summary of </w:t>
      </w:r>
      <w:r>
        <w:rPr>
          <w:sz w:val="22"/>
          <w:szCs w:val="22"/>
          <w:lang w:eastAsia="zh-CN"/>
        </w:rPr>
        <w:t xml:space="preserve">companies’ preferences based on the contributions is as </w:t>
      </w:r>
      <w:r>
        <w:rPr>
          <w:sz w:val="22"/>
          <w:lang w:val="en-US"/>
        </w:rPr>
        <w:t>follows.</w:t>
      </w:r>
    </w:p>
    <w:p w14:paraId="4C83E3CC" w14:textId="2B263F45" w:rsidR="00D53445" w:rsidRDefault="00314BA1" w:rsidP="007874F4">
      <w:pPr>
        <w:pStyle w:val="ListParagraph"/>
        <w:numPr>
          <w:ilvl w:val="0"/>
          <w:numId w:val="89"/>
        </w:numPr>
        <w:jc w:val="both"/>
        <w:rPr>
          <w:sz w:val="22"/>
          <w:lang w:val="en-US"/>
        </w:rPr>
      </w:pPr>
      <w:r>
        <w:rPr>
          <w:sz w:val="22"/>
          <w:lang w:val="en-US"/>
        </w:rPr>
        <w:t>Twelve</w:t>
      </w:r>
      <w:r w:rsidR="008D7CA9">
        <w:rPr>
          <w:sz w:val="22"/>
          <w:lang w:val="en-US"/>
        </w:rPr>
        <w:t xml:space="preserve"> compan</w:t>
      </w:r>
      <w:r>
        <w:rPr>
          <w:sz w:val="22"/>
          <w:lang w:val="en-US"/>
        </w:rPr>
        <w:t>ies</w:t>
      </w:r>
      <w:r w:rsidR="008D7CA9">
        <w:rPr>
          <w:sz w:val="22"/>
          <w:lang w:val="en-US"/>
        </w:rPr>
        <w:t xml:space="preserve"> (Huawei/HiSi</w:t>
      </w:r>
      <w:r w:rsidR="00C109BC">
        <w:rPr>
          <w:sz w:val="22"/>
          <w:lang w:val="en-US"/>
        </w:rPr>
        <w:t xml:space="preserve"> [3]</w:t>
      </w:r>
      <w:r w:rsidR="00F62C4C">
        <w:rPr>
          <w:sz w:val="22"/>
          <w:lang w:val="en-US"/>
        </w:rPr>
        <w:t>, Spreadtrum</w:t>
      </w:r>
      <w:r w:rsidR="00C109BC">
        <w:rPr>
          <w:sz w:val="22"/>
          <w:lang w:val="en-US"/>
        </w:rPr>
        <w:t xml:space="preserve"> </w:t>
      </w:r>
      <w:r w:rsidR="00CA2C1D">
        <w:rPr>
          <w:sz w:val="22"/>
          <w:lang w:val="en-US"/>
        </w:rPr>
        <w:t>[23]</w:t>
      </w:r>
      <w:r>
        <w:rPr>
          <w:sz w:val="22"/>
          <w:lang w:val="en-US"/>
        </w:rPr>
        <w:t>, vivo</w:t>
      </w:r>
      <w:r w:rsidR="00CA2C1D">
        <w:rPr>
          <w:sz w:val="22"/>
          <w:lang w:val="en-US"/>
        </w:rPr>
        <w:t xml:space="preserve"> [6]</w:t>
      </w:r>
      <w:r>
        <w:rPr>
          <w:sz w:val="22"/>
          <w:lang w:val="en-US"/>
        </w:rPr>
        <w:t>, OPPO</w:t>
      </w:r>
      <w:r w:rsidR="00CA2C1D">
        <w:rPr>
          <w:sz w:val="22"/>
          <w:lang w:val="en-US"/>
        </w:rPr>
        <w:t xml:space="preserve"> [9]</w:t>
      </w:r>
      <w:r>
        <w:rPr>
          <w:sz w:val="22"/>
          <w:lang w:val="en-US"/>
        </w:rPr>
        <w:t>, CATT</w:t>
      </w:r>
      <w:r w:rsidR="00CA2C1D">
        <w:rPr>
          <w:sz w:val="22"/>
          <w:lang w:val="en-US"/>
        </w:rPr>
        <w:t xml:space="preserve"> [8]</w:t>
      </w:r>
      <w:r>
        <w:rPr>
          <w:sz w:val="22"/>
          <w:lang w:val="en-US"/>
        </w:rPr>
        <w:t>, China Telecom</w:t>
      </w:r>
      <w:r w:rsidR="00CA2C1D">
        <w:rPr>
          <w:sz w:val="22"/>
          <w:lang w:val="en-US"/>
        </w:rPr>
        <w:t xml:space="preserve"> [11]</w:t>
      </w:r>
      <w:r>
        <w:rPr>
          <w:sz w:val="22"/>
          <w:lang w:val="en-US"/>
        </w:rPr>
        <w:t>, CMCC</w:t>
      </w:r>
      <w:r w:rsidR="00CA2C1D">
        <w:rPr>
          <w:sz w:val="22"/>
          <w:lang w:val="en-US"/>
        </w:rPr>
        <w:t xml:space="preserve"> [12]</w:t>
      </w:r>
      <w:r>
        <w:rPr>
          <w:sz w:val="22"/>
          <w:lang w:val="en-US"/>
        </w:rPr>
        <w:t>, Samsung</w:t>
      </w:r>
      <w:r w:rsidR="00CA2C1D">
        <w:rPr>
          <w:sz w:val="22"/>
          <w:lang w:val="en-US"/>
        </w:rPr>
        <w:t xml:space="preserve"> [19]</w:t>
      </w:r>
      <w:r>
        <w:rPr>
          <w:sz w:val="22"/>
          <w:lang w:val="en-US"/>
        </w:rPr>
        <w:t>, Intel</w:t>
      </w:r>
      <w:r w:rsidR="00CA2C1D">
        <w:rPr>
          <w:sz w:val="22"/>
          <w:lang w:val="en-US"/>
        </w:rPr>
        <w:t xml:space="preserve"> [15]</w:t>
      </w:r>
      <w:r>
        <w:rPr>
          <w:sz w:val="22"/>
          <w:lang w:val="en-US"/>
        </w:rPr>
        <w:t>, Nokia/NSB</w:t>
      </w:r>
      <w:r w:rsidR="00CA2C1D">
        <w:rPr>
          <w:sz w:val="22"/>
          <w:lang w:val="en-US"/>
        </w:rPr>
        <w:t xml:space="preserve"> [21]</w:t>
      </w:r>
      <w:r>
        <w:rPr>
          <w:sz w:val="22"/>
          <w:lang w:val="en-US"/>
        </w:rPr>
        <w:t>, Sharp</w:t>
      </w:r>
      <w:r w:rsidR="00CA2C1D">
        <w:rPr>
          <w:sz w:val="22"/>
          <w:lang w:val="en-US"/>
        </w:rPr>
        <w:t xml:space="preserve"> [24]</w:t>
      </w:r>
      <w:r>
        <w:rPr>
          <w:sz w:val="22"/>
          <w:lang w:val="en-US"/>
        </w:rPr>
        <w:t>, Ericsson</w:t>
      </w:r>
      <w:r w:rsidR="00CA2C1D">
        <w:rPr>
          <w:sz w:val="22"/>
          <w:lang w:val="en-US"/>
        </w:rPr>
        <w:t xml:space="preserve"> [22]</w:t>
      </w:r>
      <w:r w:rsidR="008D7CA9">
        <w:rPr>
          <w:sz w:val="22"/>
          <w:lang w:val="en-US"/>
        </w:rPr>
        <w:t xml:space="preserve">) proposed that </w:t>
      </w:r>
      <w:r w:rsidR="008D7CA9" w:rsidRPr="008D7CA9">
        <w:rPr>
          <w:sz w:val="22"/>
          <w:lang w:val="en-US"/>
        </w:rPr>
        <w:t>RVs are cycled across M repetitions of a single TBoMS transmission, i.e.,</w:t>
      </w:r>
      <w:r>
        <w:rPr>
          <w:sz w:val="22"/>
          <w:lang w:val="en-US"/>
        </w:rPr>
        <w:t xml:space="preserve"> across</w:t>
      </w:r>
      <w:r w:rsidR="008D7CA9" w:rsidRPr="008D7CA9">
        <w:rPr>
          <w:sz w:val="22"/>
          <w:lang w:val="en-US"/>
        </w:rPr>
        <w:t xml:space="preserve"> M groups of N slots </w:t>
      </w:r>
      <w:r w:rsidRPr="008D7CA9">
        <w:rPr>
          <w:sz w:val="22"/>
          <w:lang w:val="en-US"/>
        </w:rPr>
        <w:t xml:space="preserve">allocated </w:t>
      </w:r>
      <w:r w:rsidR="008D7CA9" w:rsidRPr="008D7CA9">
        <w:rPr>
          <w:sz w:val="22"/>
          <w:lang w:val="en-US"/>
        </w:rPr>
        <w:t xml:space="preserve">for each TBoMS </w:t>
      </w:r>
      <w:r>
        <w:rPr>
          <w:sz w:val="22"/>
          <w:lang w:val="en-US"/>
        </w:rPr>
        <w:t>repetition</w:t>
      </w:r>
      <w:r w:rsidR="008D7CA9" w:rsidRPr="008D7CA9">
        <w:rPr>
          <w:sz w:val="22"/>
          <w:lang w:val="en-US"/>
        </w:rPr>
        <w:t>.</w:t>
      </w:r>
      <w:r w:rsidR="008D7CA9">
        <w:rPr>
          <w:sz w:val="22"/>
          <w:lang w:val="en-US"/>
        </w:rPr>
        <w:t xml:space="preserve"> </w:t>
      </w:r>
    </w:p>
    <w:p w14:paraId="397DCD5C" w14:textId="77777777" w:rsidR="008112CA" w:rsidRPr="00E100E3" w:rsidRDefault="008112CA" w:rsidP="008112CA">
      <w:pPr>
        <w:jc w:val="both"/>
        <w:rPr>
          <w:sz w:val="22"/>
          <w:szCs w:val="22"/>
          <w:lang w:val="en-US"/>
        </w:rPr>
      </w:pPr>
    </w:p>
    <w:p w14:paraId="2A3C2661" w14:textId="57DC76C7" w:rsidR="008112CA" w:rsidRPr="000D7447" w:rsidRDefault="0017415C" w:rsidP="008112CA">
      <w:pPr>
        <w:jc w:val="both"/>
        <w:rPr>
          <w:sz w:val="22"/>
          <w:szCs w:val="22"/>
        </w:rPr>
      </w:pPr>
      <w:r>
        <w:rPr>
          <w:sz w:val="22"/>
          <w:szCs w:val="22"/>
          <w:highlight w:val="yellow"/>
        </w:rPr>
        <w:t>FL’s commen</w:t>
      </w:r>
      <w:r w:rsidRPr="00571B79">
        <w:rPr>
          <w:sz w:val="22"/>
          <w:szCs w:val="22"/>
          <w:highlight w:val="yellow"/>
        </w:rPr>
        <w:t xml:space="preserve">ts on </w:t>
      </w:r>
      <w:r w:rsidR="00571B79" w:rsidRPr="00571B79">
        <w:rPr>
          <w:sz w:val="22"/>
          <w:szCs w:val="22"/>
          <w:highlight w:val="yellow"/>
        </w:rPr>
        <w:t>October 11</w:t>
      </w:r>
    </w:p>
    <w:p w14:paraId="3FC5899C" w14:textId="5BBAAC3C" w:rsidR="00EF218A" w:rsidRPr="00A7275D" w:rsidRDefault="00EF218A" w:rsidP="008112CA">
      <w:pPr>
        <w:jc w:val="both"/>
        <w:rPr>
          <w:sz w:val="22"/>
          <w:szCs w:val="22"/>
        </w:rPr>
      </w:pPr>
      <w:r w:rsidRPr="00A7275D">
        <w:rPr>
          <w:sz w:val="22"/>
          <w:szCs w:val="22"/>
        </w:rPr>
        <w:t>From the summary above, there is a clear majority view of supporting RV cycling across TBoMS repetitions. Therefore, the following proposal is formulated.</w:t>
      </w:r>
    </w:p>
    <w:p w14:paraId="236E6579" w14:textId="401E0C02" w:rsidR="00EF218A" w:rsidRPr="00B1502E" w:rsidRDefault="00EF218A" w:rsidP="008112CA">
      <w:pPr>
        <w:jc w:val="both"/>
        <w:rPr>
          <w:b/>
          <w:bCs/>
          <w:sz w:val="22"/>
          <w:szCs w:val="22"/>
          <w:highlight w:val="yellow"/>
        </w:rPr>
      </w:pPr>
      <w:r w:rsidRPr="00B1502E">
        <w:rPr>
          <w:b/>
          <w:bCs/>
          <w:sz w:val="22"/>
          <w:szCs w:val="22"/>
          <w:highlight w:val="yellow"/>
        </w:rPr>
        <w:t xml:space="preserve">FL’s proposal </w:t>
      </w:r>
      <w:r w:rsidR="00A7275D">
        <w:rPr>
          <w:b/>
          <w:bCs/>
          <w:sz w:val="22"/>
          <w:szCs w:val="22"/>
          <w:highlight w:val="yellow"/>
        </w:rPr>
        <w:t>4</w:t>
      </w:r>
    </w:p>
    <w:p w14:paraId="24BA8E9C" w14:textId="7E982E34" w:rsidR="00EF218A" w:rsidRPr="00B1502E" w:rsidRDefault="00BD1224" w:rsidP="008112CA">
      <w:pPr>
        <w:jc w:val="both"/>
        <w:rPr>
          <w:b/>
          <w:bCs/>
          <w:sz w:val="22"/>
          <w:szCs w:val="22"/>
        </w:rPr>
      </w:pPr>
      <w:r w:rsidRPr="00B1502E">
        <w:rPr>
          <w:b/>
          <w:bCs/>
          <w:sz w:val="22"/>
          <w:szCs w:val="22"/>
          <w:highlight w:val="yellow"/>
        </w:rPr>
        <w:t>For the repetition of a single TBoMS transmission, redundancy versions (RVs) are cycled across the TBoMS repetitions. The legacy Rel-15/16 RV cycling patterns and RV index indication are reused.</w:t>
      </w:r>
      <w:r w:rsidRPr="00B1502E">
        <w:rPr>
          <w:b/>
          <w:bCs/>
          <w:sz w:val="22"/>
          <w:szCs w:val="22"/>
        </w:rPr>
        <w:t xml:space="preserve"> </w:t>
      </w:r>
    </w:p>
    <w:p w14:paraId="134BE93D" w14:textId="77777777" w:rsidR="00636770" w:rsidRPr="00636770" w:rsidRDefault="00636770" w:rsidP="0086748A">
      <w:pPr>
        <w:jc w:val="both"/>
        <w:rPr>
          <w:sz w:val="22"/>
          <w:szCs w:val="22"/>
          <w:lang w:val="en-US"/>
        </w:rPr>
      </w:pPr>
    </w:p>
    <w:p w14:paraId="0B705095" w14:textId="46CC79C3" w:rsidR="00962E59" w:rsidRPr="007E17D5" w:rsidRDefault="00962E59" w:rsidP="007E17D5">
      <w:pPr>
        <w:pStyle w:val="Heading5"/>
        <w:rPr>
          <w:b/>
          <w:sz w:val="28"/>
          <w:szCs w:val="24"/>
        </w:rPr>
      </w:pPr>
      <w:r w:rsidRPr="007E17D5">
        <w:rPr>
          <w:b/>
          <w:sz w:val="28"/>
          <w:szCs w:val="24"/>
        </w:rPr>
        <w:t>First round of discussions</w:t>
      </w:r>
    </w:p>
    <w:p w14:paraId="07A48542" w14:textId="3C44BC3B" w:rsidR="00EF218A" w:rsidRDefault="00EF218A" w:rsidP="00EF218A">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00A7275D">
        <w:rPr>
          <w:b/>
          <w:bCs/>
          <w:sz w:val="22"/>
          <w:szCs w:val="22"/>
          <w:highlight w:val="yellow"/>
        </w:rPr>
        <w:t xml:space="preserve"> 4</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r w:rsidR="00A7275D">
        <w:rPr>
          <w:sz w:val="22"/>
          <w:szCs w:val="22"/>
        </w:rPr>
        <w:t xml:space="preserve"> of the proposal</w:t>
      </w:r>
      <w:r>
        <w:rPr>
          <w:sz w:val="22"/>
          <w:szCs w:val="22"/>
        </w:rPr>
        <w:t>.</w:t>
      </w:r>
    </w:p>
    <w:p w14:paraId="6E494AE7" w14:textId="77777777" w:rsidR="00BE1213" w:rsidRDefault="00BE1213" w:rsidP="00BE1213">
      <w:pPr>
        <w:rPr>
          <w:b/>
          <w:bCs/>
          <w:sz w:val="22"/>
          <w:szCs w:val="22"/>
        </w:rPr>
      </w:pPr>
    </w:p>
    <w:tbl>
      <w:tblPr>
        <w:tblStyle w:val="TableGrid8"/>
        <w:tblW w:w="9694" w:type="dxa"/>
        <w:tblLook w:val="04A0" w:firstRow="1" w:lastRow="0" w:firstColumn="1" w:lastColumn="0" w:noHBand="0" w:noVBand="1"/>
      </w:tblPr>
      <w:tblGrid>
        <w:gridCol w:w="2119"/>
        <w:gridCol w:w="7575"/>
      </w:tblGrid>
      <w:tr w:rsidR="00BE1213" w14:paraId="36947237"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CCB5F3B" w14:textId="77777777" w:rsidR="00BE1213" w:rsidRDefault="00BE1213" w:rsidP="00DD5721">
            <w:pPr>
              <w:jc w:val="center"/>
              <w:rPr>
                <w:lang w:eastAsia="ko-KR"/>
              </w:rPr>
            </w:pPr>
          </w:p>
        </w:tc>
        <w:tc>
          <w:tcPr>
            <w:tcW w:w="7575" w:type="dxa"/>
            <w:vAlign w:val="center"/>
          </w:tcPr>
          <w:p w14:paraId="71110FB4" w14:textId="77777777" w:rsidR="00BE1213" w:rsidRDefault="00BE1213" w:rsidP="00DD5721">
            <w:pPr>
              <w:jc w:val="center"/>
              <w:rPr>
                <w:lang w:eastAsia="ko-KR"/>
              </w:rPr>
            </w:pPr>
            <w:r>
              <w:rPr>
                <w:lang w:eastAsia="ko-KR"/>
              </w:rPr>
              <w:t>Company name</w:t>
            </w:r>
          </w:p>
        </w:tc>
      </w:tr>
      <w:tr w:rsidR="00BE1213" w14:paraId="511A6DB5" w14:textId="77777777" w:rsidTr="00DD5721">
        <w:trPr>
          <w:trHeight w:val="686"/>
        </w:trPr>
        <w:tc>
          <w:tcPr>
            <w:tcW w:w="2119" w:type="dxa"/>
            <w:shd w:val="clear" w:color="auto" w:fill="000080"/>
            <w:vAlign w:val="center"/>
          </w:tcPr>
          <w:p w14:paraId="77EE6B57" w14:textId="339DCC80" w:rsidR="00BE1213" w:rsidRDefault="00BE1213" w:rsidP="00DD5721">
            <w:pPr>
              <w:jc w:val="center"/>
              <w:rPr>
                <w:b/>
                <w:bCs/>
                <w:lang w:eastAsia="ko-KR"/>
              </w:rPr>
            </w:pPr>
            <w:r>
              <w:rPr>
                <w:b/>
                <w:bCs/>
                <w:lang w:eastAsia="ko-KR"/>
              </w:rPr>
              <w:t>Support FL’s Proposal 4</w:t>
            </w:r>
          </w:p>
        </w:tc>
        <w:tc>
          <w:tcPr>
            <w:tcW w:w="7575" w:type="dxa"/>
          </w:tcPr>
          <w:p w14:paraId="1098CDC3" w14:textId="77777777" w:rsidR="00BE1213" w:rsidRDefault="00BE1213" w:rsidP="00DD5721">
            <w:pPr>
              <w:rPr>
                <w:lang w:val="en-US" w:eastAsia="zh-CN"/>
              </w:rPr>
            </w:pPr>
          </w:p>
        </w:tc>
      </w:tr>
      <w:tr w:rsidR="00BE1213" w14:paraId="49FE94F7" w14:textId="77777777" w:rsidTr="00DD5721">
        <w:trPr>
          <w:trHeight w:val="803"/>
        </w:trPr>
        <w:tc>
          <w:tcPr>
            <w:tcW w:w="2119" w:type="dxa"/>
            <w:shd w:val="clear" w:color="auto" w:fill="000080"/>
            <w:vAlign w:val="center"/>
          </w:tcPr>
          <w:p w14:paraId="7DEF979C" w14:textId="32A684B5" w:rsidR="00BE1213" w:rsidRDefault="009A6F5C" w:rsidP="00DD5721">
            <w:pPr>
              <w:jc w:val="center"/>
              <w:rPr>
                <w:b/>
                <w:bCs/>
                <w:lang w:eastAsia="ko-KR"/>
              </w:rPr>
            </w:pPr>
            <w:r>
              <w:rPr>
                <w:b/>
                <w:bCs/>
                <w:lang w:eastAsia="ko-KR"/>
              </w:rPr>
              <w:t>Do not support FL’s</w:t>
            </w:r>
            <w:r w:rsidR="00BE1213">
              <w:rPr>
                <w:b/>
                <w:bCs/>
                <w:lang w:eastAsia="ko-KR"/>
              </w:rPr>
              <w:t xml:space="preserve"> Proposal 4</w:t>
            </w:r>
          </w:p>
        </w:tc>
        <w:tc>
          <w:tcPr>
            <w:tcW w:w="7575" w:type="dxa"/>
          </w:tcPr>
          <w:p w14:paraId="6B983A39" w14:textId="77777777" w:rsidR="00BE1213" w:rsidRDefault="00BE1213" w:rsidP="00DD5721">
            <w:pPr>
              <w:rPr>
                <w:lang w:eastAsia="ko-KR"/>
              </w:rPr>
            </w:pPr>
          </w:p>
        </w:tc>
      </w:tr>
    </w:tbl>
    <w:p w14:paraId="2707A8D5" w14:textId="7AD861C9" w:rsidR="00BE1213" w:rsidRPr="0090344E" w:rsidRDefault="00BE1213" w:rsidP="00BE1213">
      <w:pPr>
        <w:spacing w:after="240"/>
      </w:pPr>
      <w:r>
        <w:t xml:space="preserve"> </w:t>
      </w:r>
    </w:p>
    <w:tbl>
      <w:tblPr>
        <w:tblStyle w:val="TableGrid8"/>
        <w:tblW w:w="9631" w:type="dxa"/>
        <w:tblLook w:val="04A0" w:firstRow="1" w:lastRow="0" w:firstColumn="1" w:lastColumn="0" w:noHBand="0" w:noVBand="1"/>
      </w:tblPr>
      <w:tblGrid>
        <w:gridCol w:w="2176"/>
        <w:gridCol w:w="7455"/>
      </w:tblGrid>
      <w:tr w:rsidR="00BE1213" w14:paraId="373F632B"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E4B3BD" w14:textId="77777777" w:rsidR="00BE1213" w:rsidRPr="00C731E2" w:rsidRDefault="00BE1213" w:rsidP="00DD5721">
            <w:pPr>
              <w:jc w:val="center"/>
            </w:pPr>
            <w:r w:rsidRPr="00C731E2">
              <w:t>Company</w:t>
            </w:r>
          </w:p>
        </w:tc>
        <w:tc>
          <w:tcPr>
            <w:tcW w:w="7455" w:type="dxa"/>
            <w:vAlign w:val="center"/>
          </w:tcPr>
          <w:p w14:paraId="3FD05AFD" w14:textId="3155AE39" w:rsidR="00BE1213" w:rsidRPr="00C731E2" w:rsidRDefault="00BE1213" w:rsidP="00DD5721">
            <w:pPr>
              <w:jc w:val="center"/>
            </w:pPr>
            <w:r>
              <w:t>Additional comments related to FL’s Proposal 4, if any.</w:t>
            </w:r>
          </w:p>
        </w:tc>
      </w:tr>
      <w:tr w:rsidR="00BE1213" w14:paraId="59BAD610" w14:textId="77777777" w:rsidTr="00DD5721">
        <w:tc>
          <w:tcPr>
            <w:tcW w:w="2176" w:type="dxa"/>
          </w:tcPr>
          <w:p w14:paraId="15CC387F" w14:textId="77777777" w:rsidR="00BE1213" w:rsidRDefault="00BE1213" w:rsidP="00DD5721">
            <w:pPr>
              <w:jc w:val="both"/>
            </w:pPr>
          </w:p>
        </w:tc>
        <w:tc>
          <w:tcPr>
            <w:tcW w:w="7455" w:type="dxa"/>
          </w:tcPr>
          <w:p w14:paraId="56A02BBD" w14:textId="77777777" w:rsidR="00BE1213" w:rsidRDefault="00BE1213" w:rsidP="00DD5721">
            <w:pPr>
              <w:jc w:val="both"/>
            </w:pPr>
          </w:p>
        </w:tc>
      </w:tr>
      <w:tr w:rsidR="00BE1213" w14:paraId="115761D8" w14:textId="77777777" w:rsidTr="00DD5721">
        <w:tc>
          <w:tcPr>
            <w:tcW w:w="2176" w:type="dxa"/>
          </w:tcPr>
          <w:p w14:paraId="6FB30CEF" w14:textId="77777777" w:rsidR="00BE1213" w:rsidRDefault="00BE1213" w:rsidP="00DD5721">
            <w:pPr>
              <w:jc w:val="both"/>
            </w:pPr>
          </w:p>
        </w:tc>
        <w:tc>
          <w:tcPr>
            <w:tcW w:w="7455" w:type="dxa"/>
          </w:tcPr>
          <w:p w14:paraId="430426F5" w14:textId="77777777" w:rsidR="00BE1213" w:rsidRDefault="00BE1213" w:rsidP="00DD5721">
            <w:pPr>
              <w:jc w:val="both"/>
            </w:pPr>
          </w:p>
        </w:tc>
      </w:tr>
      <w:tr w:rsidR="00BE1213" w14:paraId="3EEF5DEE" w14:textId="77777777" w:rsidTr="00DD5721">
        <w:tc>
          <w:tcPr>
            <w:tcW w:w="2176" w:type="dxa"/>
          </w:tcPr>
          <w:p w14:paraId="605150F7" w14:textId="77777777" w:rsidR="00BE1213" w:rsidRDefault="00BE1213" w:rsidP="00DD5721">
            <w:pPr>
              <w:jc w:val="both"/>
            </w:pPr>
          </w:p>
        </w:tc>
        <w:tc>
          <w:tcPr>
            <w:tcW w:w="7455" w:type="dxa"/>
          </w:tcPr>
          <w:p w14:paraId="2A9C0819" w14:textId="77777777" w:rsidR="00BE1213" w:rsidRDefault="00BE1213" w:rsidP="00DD5721">
            <w:pPr>
              <w:jc w:val="both"/>
            </w:pPr>
          </w:p>
        </w:tc>
      </w:tr>
    </w:tbl>
    <w:p w14:paraId="3A5F08D5" w14:textId="19C41826" w:rsidR="00321D04" w:rsidRDefault="00321D04" w:rsidP="007874F4">
      <w:pPr>
        <w:pStyle w:val="Heading3"/>
        <w:numPr>
          <w:ilvl w:val="2"/>
          <w:numId w:val="30"/>
        </w:numPr>
        <w:jc w:val="both"/>
      </w:pPr>
      <w:r w:rsidRPr="00FA3753">
        <w:rPr>
          <w:color w:val="00B050"/>
        </w:rPr>
        <w:lastRenderedPageBreak/>
        <w:t xml:space="preserve">[OPEN] </w:t>
      </w:r>
      <w:r w:rsidR="00186590">
        <w:t>CB segmentation</w:t>
      </w:r>
    </w:p>
    <w:p w14:paraId="7CB7A3E0" w14:textId="5EF254EE" w:rsidR="00DF5306" w:rsidRDefault="00DF5306" w:rsidP="00DF5306">
      <w:pPr>
        <w:jc w:val="both"/>
        <w:rPr>
          <w:sz w:val="22"/>
        </w:rPr>
      </w:pPr>
      <w:r>
        <w:rPr>
          <w:sz w:val="22"/>
        </w:rPr>
        <w:t>Several</w:t>
      </w:r>
      <w:r w:rsidRPr="00DF5306">
        <w:rPr>
          <w:sz w:val="22"/>
          <w:lang w:val="en-US"/>
        </w:rPr>
        <w:t xml:space="preserve"> contributions acknowledged the fundamental nature of this aspect and discussed it in detail. </w:t>
      </w:r>
      <w:r>
        <w:rPr>
          <w:sz w:val="22"/>
          <w:lang w:val="en-US"/>
        </w:rPr>
        <w:t>A</w:t>
      </w:r>
      <w:r w:rsidRPr="00DF5306">
        <w:rPr>
          <w:sz w:val="22"/>
          <w:lang w:val="en-US"/>
        </w:rPr>
        <w:t xml:space="preserve"> summary of </w:t>
      </w:r>
      <w:r w:rsidRPr="00DF5306">
        <w:rPr>
          <w:sz w:val="22"/>
          <w:szCs w:val="22"/>
          <w:lang w:eastAsia="zh-CN"/>
        </w:rPr>
        <w:t xml:space="preserve">companies’ preferences and opinions based on the contributions </w:t>
      </w:r>
      <w:r>
        <w:rPr>
          <w:sz w:val="22"/>
        </w:rPr>
        <w:t>follows:</w:t>
      </w:r>
    </w:p>
    <w:p w14:paraId="0E8D17FC" w14:textId="63BA1F52" w:rsidR="00DF5306" w:rsidRDefault="0081192E" w:rsidP="007874F4">
      <w:pPr>
        <w:pStyle w:val="ListParagraph"/>
        <w:numPr>
          <w:ilvl w:val="0"/>
          <w:numId w:val="83"/>
        </w:numPr>
        <w:ind w:hanging="357"/>
        <w:contextualSpacing w:val="0"/>
        <w:jc w:val="both"/>
        <w:rPr>
          <w:sz w:val="22"/>
        </w:rPr>
      </w:pPr>
      <w:r w:rsidRPr="003E7101">
        <w:rPr>
          <w:sz w:val="22"/>
        </w:rPr>
        <w:t>Limit</w:t>
      </w:r>
      <w:r w:rsidR="00DF5306" w:rsidRPr="003E7101">
        <w:rPr>
          <w:sz w:val="22"/>
        </w:rPr>
        <w:t xml:space="preserve"> TBoMS</w:t>
      </w:r>
      <w:r w:rsidRPr="003E7101">
        <w:rPr>
          <w:sz w:val="22"/>
        </w:rPr>
        <w:t xml:space="preserve"> transmission to one CB only</w:t>
      </w:r>
      <w:r w:rsidR="003E7101">
        <w:rPr>
          <w:sz w:val="22"/>
        </w:rPr>
        <w:t xml:space="preserve"> [4]</w:t>
      </w:r>
    </w:p>
    <w:p w14:paraId="103BDA4D" w14:textId="5B47A058" w:rsidR="003E7101" w:rsidRDefault="003E7101" w:rsidP="007874F4">
      <w:pPr>
        <w:pStyle w:val="ListParagraph"/>
        <w:numPr>
          <w:ilvl w:val="1"/>
          <w:numId w:val="83"/>
        </w:numPr>
        <w:ind w:hanging="357"/>
        <w:contextualSpacing w:val="0"/>
        <w:jc w:val="both"/>
        <w:rPr>
          <w:sz w:val="22"/>
        </w:rPr>
      </w:pPr>
      <w:r>
        <w:rPr>
          <w:sz w:val="22"/>
        </w:rPr>
        <w:t>Panasonic [18], NTT DOCOMO [26], Nokia/NSB [21], Qualcomm [17]</w:t>
      </w:r>
    </w:p>
    <w:p w14:paraId="18DADEA8" w14:textId="0F43D1FB" w:rsidR="003E7101" w:rsidRDefault="003E7101" w:rsidP="007874F4">
      <w:pPr>
        <w:pStyle w:val="ListParagraph"/>
        <w:numPr>
          <w:ilvl w:val="0"/>
          <w:numId w:val="83"/>
        </w:numPr>
        <w:ind w:hanging="357"/>
        <w:contextualSpacing w:val="0"/>
        <w:jc w:val="both"/>
        <w:rPr>
          <w:sz w:val="22"/>
        </w:rPr>
      </w:pPr>
      <w:r w:rsidRPr="003E7101">
        <w:rPr>
          <w:sz w:val="22"/>
        </w:rPr>
        <w:t xml:space="preserve">All the CBs corresponding to the TB as part of single TBoMS </w:t>
      </w:r>
      <w:r>
        <w:rPr>
          <w:sz w:val="22"/>
        </w:rPr>
        <w:t xml:space="preserve">are </w:t>
      </w:r>
      <w:r w:rsidRPr="003E7101">
        <w:rPr>
          <w:sz w:val="22"/>
        </w:rPr>
        <w:t>to be transmitted on each slot partially</w:t>
      </w:r>
      <w:r>
        <w:rPr>
          <w:sz w:val="22"/>
        </w:rPr>
        <w:t>/</w:t>
      </w:r>
      <w:r w:rsidRPr="003E7101">
        <w:rPr>
          <w:sz w:val="22"/>
        </w:rPr>
        <w:t>completely.</w:t>
      </w:r>
      <w:r>
        <w:rPr>
          <w:sz w:val="22"/>
        </w:rPr>
        <w:t xml:space="preserve"> </w:t>
      </w:r>
      <w:r w:rsidRPr="003E7101">
        <w:rPr>
          <w:sz w:val="22"/>
        </w:rPr>
        <w:t>Bits</w:t>
      </w:r>
      <w:r>
        <w:rPr>
          <w:sz w:val="22"/>
        </w:rPr>
        <w:t xml:space="preserve"> </w:t>
      </w:r>
      <w:r w:rsidRPr="003E7101">
        <w:rPr>
          <w:sz w:val="22"/>
        </w:rPr>
        <w:t>selected from each CB for the given slot are interleaved in per-slot basis to maintain consistency with existing specs and current hardware design</w:t>
      </w:r>
      <w:r>
        <w:rPr>
          <w:sz w:val="22"/>
        </w:rPr>
        <w:t xml:space="preserve"> [1]</w:t>
      </w:r>
      <w:r w:rsidRPr="003E7101">
        <w:rPr>
          <w:sz w:val="22"/>
        </w:rPr>
        <w:t>.</w:t>
      </w:r>
    </w:p>
    <w:p w14:paraId="505FFE2A" w14:textId="01EF3087" w:rsidR="003E7101" w:rsidRDefault="003E7101" w:rsidP="007874F4">
      <w:pPr>
        <w:pStyle w:val="ListParagraph"/>
        <w:numPr>
          <w:ilvl w:val="1"/>
          <w:numId w:val="83"/>
        </w:numPr>
        <w:ind w:hanging="357"/>
        <w:contextualSpacing w:val="0"/>
        <w:jc w:val="both"/>
        <w:rPr>
          <w:sz w:val="22"/>
        </w:rPr>
      </w:pPr>
      <w:r>
        <w:rPr>
          <w:sz w:val="22"/>
        </w:rPr>
        <w:t>MediaTek [20]</w:t>
      </w:r>
    </w:p>
    <w:p w14:paraId="747CA429" w14:textId="0014F1AC" w:rsidR="003E7101" w:rsidRDefault="003E7101" w:rsidP="007874F4">
      <w:pPr>
        <w:pStyle w:val="ListParagraph"/>
        <w:numPr>
          <w:ilvl w:val="0"/>
          <w:numId w:val="83"/>
        </w:numPr>
        <w:ind w:hanging="357"/>
        <w:contextualSpacing w:val="0"/>
        <w:jc w:val="both"/>
        <w:rPr>
          <w:sz w:val="22"/>
        </w:rPr>
      </w:pPr>
      <w:r>
        <w:rPr>
          <w:sz w:val="22"/>
        </w:rPr>
        <w:t xml:space="preserve">CB segmentation is supported. </w:t>
      </w:r>
      <w:r w:rsidRPr="003E7101">
        <w:rPr>
          <w:sz w:val="22"/>
        </w:rPr>
        <w:t>Rate matching is performed continuously across all the allocated slots for TBoMS, if CB segmentation doesn't occur. Otherwise, rate matching is performed for each CB once</w:t>
      </w:r>
      <w:r>
        <w:rPr>
          <w:sz w:val="22"/>
        </w:rPr>
        <w:t xml:space="preserve"> [1]</w:t>
      </w:r>
      <w:r w:rsidRPr="003E7101">
        <w:rPr>
          <w:sz w:val="22"/>
        </w:rPr>
        <w:t>.</w:t>
      </w:r>
    </w:p>
    <w:p w14:paraId="3E87FF2B" w14:textId="63C3FEA8" w:rsidR="003E7101" w:rsidRDefault="003E7101" w:rsidP="007874F4">
      <w:pPr>
        <w:pStyle w:val="ListParagraph"/>
        <w:numPr>
          <w:ilvl w:val="1"/>
          <w:numId w:val="83"/>
        </w:numPr>
        <w:contextualSpacing w:val="0"/>
        <w:jc w:val="both"/>
        <w:rPr>
          <w:sz w:val="22"/>
        </w:rPr>
      </w:pPr>
      <w:r>
        <w:rPr>
          <w:sz w:val="22"/>
        </w:rPr>
        <w:t>Ericsson [22]</w:t>
      </w:r>
    </w:p>
    <w:p w14:paraId="5E824143" w14:textId="5C011CCD" w:rsidR="003E7101" w:rsidRPr="003E7101" w:rsidRDefault="003E7101" w:rsidP="003E7101">
      <w:pPr>
        <w:jc w:val="both"/>
        <w:rPr>
          <w:sz w:val="22"/>
        </w:rPr>
      </w:pPr>
      <w:r>
        <w:rPr>
          <w:sz w:val="22"/>
        </w:rPr>
        <w:t>Two companies listed above mentioned the possibility of supporting CB segmentation, upon conditions, as second preference (Panasonic, Nokia/NSB).</w:t>
      </w:r>
    </w:p>
    <w:p w14:paraId="02C336EE" w14:textId="77777777" w:rsidR="003E7101" w:rsidRDefault="003E7101" w:rsidP="00846C1F">
      <w:pPr>
        <w:jc w:val="both"/>
        <w:rPr>
          <w:sz w:val="22"/>
        </w:rPr>
      </w:pPr>
    </w:p>
    <w:p w14:paraId="2B4FBEE0" w14:textId="5C52B7E1" w:rsidR="003E7101" w:rsidRDefault="003E7101" w:rsidP="00846C1F">
      <w:pPr>
        <w:jc w:val="both"/>
        <w:rPr>
          <w:sz w:val="22"/>
        </w:rPr>
      </w:pPr>
      <w:r w:rsidRPr="003E7101">
        <w:rPr>
          <w:sz w:val="22"/>
          <w:highlight w:val="yellow"/>
        </w:rPr>
        <w:t>FL’s comments on October 11</w:t>
      </w:r>
    </w:p>
    <w:p w14:paraId="294520F1" w14:textId="3DDB3AC7" w:rsidR="005A03E8" w:rsidRDefault="003E7101" w:rsidP="00846C1F">
      <w:pPr>
        <w:jc w:val="both"/>
        <w:rPr>
          <w:sz w:val="22"/>
        </w:rPr>
      </w:pPr>
      <w:r>
        <w:rPr>
          <w:sz w:val="22"/>
        </w:rPr>
        <w:t xml:space="preserve">As discussed earlier, this aspect has an evident interplay with the bit interleaving time unit. At the same time, it could be discussed separately, given that CB segmentation is directly related to the TBS. </w:t>
      </w:r>
      <w:r w:rsidR="005A03E8">
        <w:rPr>
          <w:sz w:val="22"/>
        </w:rPr>
        <w:t>A majority of company expressed the opinion that TBoMS transmission could be limited to one CB in Rel-17, and thus CB segmentation should not be supported/needed.</w:t>
      </w:r>
      <w:r w:rsidR="00B122FE">
        <w:rPr>
          <w:sz w:val="22"/>
        </w:rPr>
        <w:t xml:space="preserve"> </w:t>
      </w:r>
    </w:p>
    <w:p w14:paraId="34F139C3" w14:textId="01D6C088" w:rsidR="005A03E8" w:rsidRDefault="005A03E8" w:rsidP="00846C1F">
      <w:pPr>
        <w:jc w:val="both"/>
        <w:rPr>
          <w:sz w:val="22"/>
        </w:rPr>
      </w:pPr>
      <w:r>
        <w:rPr>
          <w:sz w:val="22"/>
        </w:rPr>
        <w:t>As we know</w:t>
      </w:r>
      <w:r w:rsidR="003E7101">
        <w:rPr>
          <w:sz w:val="22"/>
        </w:rPr>
        <w:t xml:space="preserve">, </w:t>
      </w:r>
      <w:r>
        <w:rPr>
          <w:sz w:val="22"/>
        </w:rPr>
        <w:t xml:space="preserve">in fact, </w:t>
      </w:r>
      <w:r w:rsidR="003E7101">
        <w:rPr>
          <w:sz w:val="22"/>
        </w:rPr>
        <w:t>CB segmentation in Rel-15 occurs only when TBS is large than 3824 bits which</w:t>
      </w:r>
      <w:r>
        <w:rPr>
          <w:sz w:val="22"/>
        </w:rPr>
        <w:t xml:space="preserve"> could correspond to a bitrate ranging between few hundreds of kbit/s to more than 1.5 Mbit/s in FR1, d</w:t>
      </w:r>
      <w:r w:rsidR="003E7101">
        <w:rPr>
          <w:sz w:val="22"/>
        </w:rPr>
        <w:t>epending on how many slots are used to tr</w:t>
      </w:r>
      <w:r>
        <w:rPr>
          <w:sz w:val="22"/>
        </w:rPr>
        <w:t>ansmit the TBoMS</w:t>
      </w:r>
      <w:r w:rsidR="003E7101">
        <w:rPr>
          <w:sz w:val="22"/>
        </w:rPr>
        <w:t>.</w:t>
      </w:r>
      <w:r>
        <w:rPr>
          <w:sz w:val="22"/>
        </w:rPr>
        <w:t xml:space="preserve"> As argued by several companies, these values would seem largely superior to the typical values one can expect to support over a PUSCH experiencing coverage shortage. Considering larger TBS values for TBoMS in Rel-17, and thus deciding on other aspects of the system such as the bit interleaving time unit depending on this, does not seem intuitive in this context. </w:t>
      </w:r>
    </w:p>
    <w:p w14:paraId="20F8EE24" w14:textId="23D44997" w:rsidR="005A03E8" w:rsidRDefault="005A03E8" w:rsidP="00846C1F">
      <w:pPr>
        <w:jc w:val="both"/>
        <w:rPr>
          <w:sz w:val="22"/>
        </w:rPr>
      </w:pPr>
      <w:r>
        <w:rPr>
          <w:sz w:val="22"/>
        </w:rPr>
        <w:t xml:space="preserve">Of course, this does not mean that considering larger TBS values for TBoMS does not make sense in absolute terms. However, the relevance of this approach in the context of the CovEnh WID of Rel-17, is highly debatable. From FL’s perspective, priority should be given to the design of a basic and meaningful TBoMS feature, aligned with scope of the WID, in Rel-17. Further enhancements would not be precluded and could be introduced in further releases, if any need in this sense arises. </w:t>
      </w:r>
    </w:p>
    <w:p w14:paraId="5E67C401" w14:textId="0A7F9B8D" w:rsidR="005A03E8" w:rsidRDefault="005A03E8" w:rsidP="00846C1F">
      <w:pPr>
        <w:jc w:val="both"/>
        <w:rPr>
          <w:sz w:val="22"/>
        </w:rPr>
      </w:pPr>
      <w:r>
        <w:rPr>
          <w:sz w:val="22"/>
        </w:rPr>
        <w:t xml:space="preserve">It is worth reminding that available time before the end of the release is very limited, hence we should really strive to converge rapidly on more intuitive aspects, such as CB segmentation, using intuitions directly stemming from the content, scope and spirit of the WID. </w:t>
      </w:r>
    </w:p>
    <w:p w14:paraId="13F6C24C" w14:textId="070FE437" w:rsidR="005A03E8" w:rsidRDefault="005A03E8" w:rsidP="00846C1F">
      <w:pPr>
        <w:jc w:val="both"/>
        <w:rPr>
          <w:sz w:val="22"/>
        </w:rPr>
      </w:pPr>
      <w:r>
        <w:rPr>
          <w:sz w:val="22"/>
        </w:rPr>
        <w:t>For all the above reasons, the following proposal is made.</w:t>
      </w:r>
    </w:p>
    <w:p w14:paraId="07B2D57F" w14:textId="76A99959" w:rsidR="005A03E8" w:rsidRDefault="00CE767F" w:rsidP="00846C1F">
      <w:pPr>
        <w:jc w:val="both"/>
        <w:rPr>
          <w:b/>
          <w:bCs/>
          <w:sz w:val="22"/>
        </w:rPr>
      </w:pPr>
      <w:r w:rsidRPr="00CE767F">
        <w:rPr>
          <w:b/>
          <w:bCs/>
          <w:sz w:val="22"/>
          <w:highlight w:val="yellow"/>
        </w:rPr>
        <w:t xml:space="preserve">FL’s proposal </w:t>
      </w:r>
      <w:r w:rsidR="008B791C">
        <w:rPr>
          <w:b/>
          <w:bCs/>
          <w:sz w:val="22"/>
          <w:highlight w:val="yellow"/>
        </w:rPr>
        <w:t>5</w:t>
      </w:r>
    </w:p>
    <w:p w14:paraId="1F0875D2" w14:textId="42DB9636" w:rsidR="00CE767F" w:rsidRPr="00312510" w:rsidRDefault="006B2D54" w:rsidP="00846C1F">
      <w:pPr>
        <w:jc w:val="both"/>
        <w:rPr>
          <w:b/>
          <w:bCs/>
          <w:sz w:val="22"/>
        </w:rPr>
      </w:pPr>
      <w:r w:rsidRPr="00312510">
        <w:rPr>
          <w:b/>
          <w:bCs/>
          <w:sz w:val="22"/>
          <w:highlight w:val="yellow"/>
        </w:rPr>
        <w:t>TBoMS transmission is limited to one CB only</w:t>
      </w:r>
      <w:r w:rsidR="00B122FE" w:rsidRPr="00312510">
        <w:rPr>
          <w:b/>
          <w:bCs/>
          <w:sz w:val="22"/>
          <w:highlight w:val="yellow"/>
        </w:rPr>
        <w:t>.</w:t>
      </w:r>
    </w:p>
    <w:p w14:paraId="51A8B5B6" w14:textId="77777777" w:rsidR="005A03E8" w:rsidRPr="00DF5306" w:rsidRDefault="005A03E8" w:rsidP="00846C1F">
      <w:pPr>
        <w:jc w:val="both"/>
        <w:rPr>
          <w:sz w:val="22"/>
        </w:rPr>
      </w:pPr>
    </w:p>
    <w:p w14:paraId="65BD1419" w14:textId="77777777" w:rsidR="00846C1F" w:rsidRPr="00B122FE" w:rsidRDefault="00846C1F" w:rsidP="007E17D5">
      <w:pPr>
        <w:pStyle w:val="Heading5"/>
        <w:rPr>
          <w:b/>
          <w:bCs/>
          <w:sz w:val="28"/>
          <w:szCs w:val="24"/>
        </w:rPr>
      </w:pPr>
      <w:r w:rsidRPr="00B122FE">
        <w:rPr>
          <w:b/>
          <w:bCs/>
          <w:sz w:val="28"/>
          <w:szCs w:val="24"/>
        </w:rPr>
        <w:lastRenderedPageBreak/>
        <w:t>First round of discussions</w:t>
      </w:r>
    </w:p>
    <w:p w14:paraId="00AB8536" w14:textId="649EC819" w:rsidR="00B122FE" w:rsidRPr="00B122FE" w:rsidRDefault="00B122FE" w:rsidP="00B122FE">
      <w:pPr>
        <w:jc w:val="both"/>
        <w:rPr>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8B791C">
        <w:rPr>
          <w:b/>
          <w:bCs/>
          <w:sz w:val="22"/>
          <w:highlight w:val="yellow"/>
          <w:lang w:val="en-US"/>
        </w:rPr>
        <w:t>5</w:t>
      </w:r>
      <w:r>
        <w:rPr>
          <w:b/>
          <w:bCs/>
          <w:sz w:val="22"/>
          <w:lang w:val="en-US"/>
        </w:rPr>
        <w:t xml:space="preserve">. </w:t>
      </w:r>
      <w:r>
        <w:rPr>
          <w:sz w:val="22"/>
          <w:szCs w:val="22"/>
        </w:rPr>
        <w:t xml:space="preserve">The content of the proposal reflects the proposals of a majority of companies, which outline a </w:t>
      </w:r>
      <w:r>
        <w:rPr>
          <w:sz w:val="22"/>
          <w:lang w:val="en-US"/>
        </w:rPr>
        <w:t>reasonable and sensible direction</w:t>
      </w:r>
      <w:r>
        <w:rPr>
          <w:sz w:val="22"/>
          <w:szCs w:val="22"/>
        </w:rPr>
        <w:t xml:space="preserve">. If you do not support the content of the proposal, it is very much appreciated if you can provide alternative formulations which can address your concern while respecting the core of the proposal. A suitable table is added to this end before the first one. </w:t>
      </w:r>
    </w:p>
    <w:p w14:paraId="7B74E676" w14:textId="3980CC23" w:rsidR="00846C1F" w:rsidRPr="00B122FE" w:rsidRDefault="00C63846" w:rsidP="00846C1F">
      <w:pPr>
        <w:jc w:val="both"/>
        <w:rPr>
          <w:b/>
          <w:bCs/>
          <w:sz w:val="22"/>
          <w:lang w:val="en-US"/>
        </w:rPr>
      </w:pPr>
      <w:r>
        <w:rPr>
          <w:sz w:val="22"/>
          <w:lang w:val="en-US"/>
        </w:rPr>
        <w:t>G</w:t>
      </w:r>
      <w:r w:rsidR="00846C1F">
        <w:rPr>
          <w:sz w:val="22"/>
          <w:lang w:val="en-US"/>
        </w:rPr>
        <w:t xml:space="preserve">iven the </w:t>
      </w:r>
      <w:r w:rsidR="00B122FE">
        <w:rPr>
          <w:sz w:val="22"/>
          <w:lang w:val="en-US"/>
        </w:rPr>
        <w:t>observations</w:t>
      </w:r>
      <w:r w:rsidR="00846C1F">
        <w:rPr>
          <w:sz w:val="22"/>
          <w:lang w:val="en-US"/>
        </w:rPr>
        <w:t xml:space="preserve"> provided so far, I would ask companies to focus on the technical aspects of the matter and provide technical comments in these regards. The goal is to </w:t>
      </w:r>
      <w:r w:rsidR="00B122FE">
        <w:rPr>
          <w:sz w:val="22"/>
          <w:lang w:val="en-US"/>
        </w:rPr>
        <w:t>converge rapidly for an aspect which does not seem to present criticalities, given the content, scope and spirit of WID.</w:t>
      </w:r>
    </w:p>
    <w:p w14:paraId="5BFFE67E" w14:textId="0EEDB0CB" w:rsidR="00846C1F" w:rsidRDefault="00846C1F" w:rsidP="00846C1F">
      <w:pPr>
        <w:jc w:val="both"/>
        <w:rPr>
          <w:sz w:val="22"/>
          <w:szCs w:val="22"/>
        </w:rPr>
      </w:pPr>
      <w:r>
        <w:rPr>
          <w:sz w:val="22"/>
          <w:szCs w:val="22"/>
          <w:u w:val="single"/>
        </w:rPr>
        <w:t xml:space="preserve">Constructive </w:t>
      </w:r>
      <w:r w:rsidRPr="00FA6F8C">
        <w:rPr>
          <w:sz w:val="22"/>
          <w:szCs w:val="22"/>
          <w:u w:val="single"/>
        </w:rPr>
        <w:t>attitude in this regard is greatly appreciated</w:t>
      </w:r>
      <w:r w:rsidRPr="00FA6F8C">
        <w:rPr>
          <w:sz w:val="22"/>
          <w:szCs w:val="22"/>
        </w:rPr>
        <w:t>.</w:t>
      </w:r>
      <w:r>
        <w:rPr>
          <w:sz w:val="22"/>
          <w:szCs w:val="22"/>
        </w:rPr>
        <w:t xml:space="preserve"> </w:t>
      </w:r>
    </w:p>
    <w:p w14:paraId="5CD311FC" w14:textId="77777777" w:rsidR="00B122FE" w:rsidRDefault="00B122FE" w:rsidP="00B122FE">
      <w:pPr>
        <w:jc w:val="center"/>
        <w:rPr>
          <w:b/>
          <w:bCs/>
          <w:sz w:val="22"/>
          <w:szCs w:val="22"/>
        </w:rPr>
      </w:pPr>
    </w:p>
    <w:tbl>
      <w:tblPr>
        <w:tblStyle w:val="TableGrid8"/>
        <w:tblW w:w="9694" w:type="dxa"/>
        <w:tblLook w:val="04A0" w:firstRow="1" w:lastRow="0" w:firstColumn="1" w:lastColumn="0" w:noHBand="0" w:noVBand="1"/>
      </w:tblPr>
      <w:tblGrid>
        <w:gridCol w:w="2119"/>
        <w:gridCol w:w="7575"/>
      </w:tblGrid>
      <w:tr w:rsidR="00B122FE" w14:paraId="710DFFDE" w14:textId="77777777" w:rsidTr="004904F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865E85C" w14:textId="77777777" w:rsidR="00B122FE" w:rsidRDefault="00B122FE" w:rsidP="004904F3">
            <w:pPr>
              <w:jc w:val="center"/>
              <w:rPr>
                <w:lang w:eastAsia="ko-KR"/>
              </w:rPr>
            </w:pPr>
          </w:p>
        </w:tc>
        <w:tc>
          <w:tcPr>
            <w:tcW w:w="7575" w:type="dxa"/>
            <w:vAlign w:val="center"/>
          </w:tcPr>
          <w:p w14:paraId="688FD5E7" w14:textId="77777777" w:rsidR="00B122FE" w:rsidRDefault="00B122FE" w:rsidP="004904F3">
            <w:pPr>
              <w:jc w:val="center"/>
              <w:rPr>
                <w:lang w:eastAsia="ko-KR"/>
              </w:rPr>
            </w:pPr>
            <w:r>
              <w:rPr>
                <w:lang w:eastAsia="ko-KR"/>
              </w:rPr>
              <w:t>Company name</w:t>
            </w:r>
          </w:p>
        </w:tc>
      </w:tr>
      <w:tr w:rsidR="00B122FE" w14:paraId="564B913B" w14:textId="77777777" w:rsidTr="004904F3">
        <w:trPr>
          <w:trHeight w:val="686"/>
        </w:trPr>
        <w:tc>
          <w:tcPr>
            <w:tcW w:w="2119" w:type="dxa"/>
            <w:shd w:val="clear" w:color="auto" w:fill="000080"/>
            <w:vAlign w:val="center"/>
          </w:tcPr>
          <w:p w14:paraId="411DD8A4" w14:textId="4D9FCC10" w:rsidR="00B122FE" w:rsidRDefault="00B122FE" w:rsidP="004904F3">
            <w:pPr>
              <w:jc w:val="center"/>
              <w:rPr>
                <w:b/>
                <w:bCs/>
                <w:lang w:eastAsia="ko-KR"/>
              </w:rPr>
            </w:pPr>
            <w:r>
              <w:rPr>
                <w:b/>
                <w:bCs/>
                <w:lang w:eastAsia="ko-KR"/>
              </w:rPr>
              <w:t xml:space="preserve">Support FL’s Proposal </w:t>
            </w:r>
            <w:r w:rsidR="008B791C">
              <w:rPr>
                <w:b/>
                <w:bCs/>
                <w:lang w:eastAsia="ko-KR"/>
              </w:rPr>
              <w:t>5</w:t>
            </w:r>
          </w:p>
        </w:tc>
        <w:tc>
          <w:tcPr>
            <w:tcW w:w="7575" w:type="dxa"/>
          </w:tcPr>
          <w:p w14:paraId="310CE21F" w14:textId="77777777" w:rsidR="00B122FE" w:rsidRDefault="00B122FE" w:rsidP="004904F3">
            <w:pPr>
              <w:rPr>
                <w:lang w:val="en-US" w:eastAsia="zh-CN"/>
              </w:rPr>
            </w:pPr>
          </w:p>
        </w:tc>
      </w:tr>
      <w:tr w:rsidR="00B122FE" w14:paraId="2364A3D2" w14:textId="77777777" w:rsidTr="004904F3">
        <w:trPr>
          <w:trHeight w:val="803"/>
        </w:trPr>
        <w:tc>
          <w:tcPr>
            <w:tcW w:w="2119" w:type="dxa"/>
            <w:shd w:val="clear" w:color="auto" w:fill="000080"/>
            <w:vAlign w:val="center"/>
          </w:tcPr>
          <w:p w14:paraId="2C0F79B3" w14:textId="16BCBE4F" w:rsidR="00B122FE" w:rsidRDefault="009A6F5C" w:rsidP="004904F3">
            <w:pPr>
              <w:jc w:val="center"/>
              <w:rPr>
                <w:b/>
                <w:bCs/>
                <w:lang w:eastAsia="ko-KR"/>
              </w:rPr>
            </w:pPr>
            <w:r>
              <w:rPr>
                <w:b/>
                <w:bCs/>
                <w:lang w:eastAsia="ko-KR"/>
              </w:rPr>
              <w:t>Do not support FL’s</w:t>
            </w:r>
            <w:r w:rsidR="00B122FE">
              <w:rPr>
                <w:b/>
                <w:bCs/>
                <w:lang w:eastAsia="ko-KR"/>
              </w:rPr>
              <w:t xml:space="preserve"> Proposal </w:t>
            </w:r>
            <w:r w:rsidR="008B791C">
              <w:rPr>
                <w:b/>
                <w:bCs/>
                <w:lang w:eastAsia="ko-KR"/>
              </w:rPr>
              <w:t>5</w:t>
            </w:r>
          </w:p>
        </w:tc>
        <w:tc>
          <w:tcPr>
            <w:tcW w:w="7575" w:type="dxa"/>
          </w:tcPr>
          <w:p w14:paraId="68BC85C4" w14:textId="77777777" w:rsidR="00B122FE" w:rsidRDefault="00B122FE" w:rsidP="004904F3">
            <w:pPr>
              <w:rPr>
                <w:lang w:eastAsia="ko-KR"/>
              </w:rPr>
            </w:pPr>
          </w:p>
        </w:tc>
      </w:tr>
    </w:tbl>
    <w:p w14:paraId="66ED6D2E" w14:textId="77777777" w:rsidR="00B122FE" w:rsidRPr="0090344E" w:rsidRDefault="00B122FE" w:rsidP="00B122FE">
      <w:pPr>
        <w:spacing w:after="240"/>
      </w:pPr>
      <w:r>
        <w:t xml:space="preserve"> </w:t>
      </w:r>
    </w:p>
    <w:tbl>
      <w:tblPr>
        <w:tblStyle w:val="TableGrid8"/>
        <w:tblW w:w="9631" w:type="dxa"/>
        <w:tblLook w:val="04A0" w:firstRow="1" w:lastRow="0" w:firstColumn="1" w:lastColumn="0" w:noHBand="0" w:noVBand="1"/>
      </w:tblPr>
      <w:tblGrid>
        <w:gridCol w:w="2176"/>
        <w:gridCol w:w="7455"/>
      </w:tblGrid>
      <w:tr w:rsidR="00B122FE" w14:paraId="2FF4D59D" w14:textId="77777777" w:rsidTr="004904F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D8258E6" w14:textId="77777777" w:rsidR="00B122FE" w:rsidRPr="00C731E2" w:rsidRDefault="00B122FE" w:rsidP="004904F3">
            <w:pPr>
              <w:jc w:val="center"/>
            </w:pPr>
            <w:r w:rsidRPr="00C731E2">
              <w:t>Company</w:t>
            </w:r>
          </w:p>
        </w:tc>
        <w:tc>
          <w:tcPr>
            <w:tcW w:w="7455" w:type="dxa"/>
            <w:vAlign w:val="center"/>
          </w:tcPr>
          <w:p w14:paraId="4C994B91" w14:textId="5364C41B" w:rsidR="00B122FE" w:rsidRPr="00C731E2" w:rsidRDefault="00B122FE" w:rsidP="004904F3">
            <w:pPr>
              <w:jc w:val="center"/>
            </w:pPr>
            <w:r>
              <w:t xml:space="preserve">Additional comments related to FL’s Proposal </w:t>
            </w:r>
            <w:r w:rsidR="008B791C">
              <w:t>5</w:t>
            </w:r>
            <w:r>
              <w:t>, if any.</w:t>
            </w:r>
          </w:p>
        </w:tc>
      </w:tr>
      <w:tr w:rsidR="00B122FE" w14:paraId="6D5942DA" w14:textId="77777777" w:rsidTr="004904F3">
        <w:tc>
          <w:tcPr>
            <w:tcW w:w="2176" w:type="dxa"/>
          </w:tcPr>
          <w:p w14:paraId="5EB3BD01" w14:textId="77777777" w:rsidR="00B122FE" w:rsidRDefault="00B122FE" w:rsidP="004904F3">
            <w:pPr>
              <w:jc w:val="both"/>
            </w:pPr>
          </w:p>
        </w:tc>
        <w:tc>
          <w:tcPr>
            <w:tcW w:w="7455" w:type="dxa"/>
          </w:tcPr>
          <w:p w14:paraId="3066A874" w14:textId="77777777" w:rsidR="00B122FE" w:rsidRDefault="00B122FE" w:rsidP="004904F3">
            <w:pPr>
              <w:jc w:val="both"/>
            </w:pPr>
          </w:p>
        </w:tc>
      </w:tr>
      <w:tr w:rsidR="00B122FE" w14:paraId="5072D455" w14:textId="77777777" w:rsidTr="004904F3">
        <w:tc>
          <w:tcPr>
            <w:tcW w:w="2176" w:type="dxa"/>
          </w:tcPr>
          <w:p w14:paraId="1466A7CC" w14:textId="77777777" w:rsidR="00B122FE" w:rsidRDefault="00B122FE" w:rsidP="004904F3">
            <w:pPr>
              <w:jc w:val="both"/>
            </w:pPr>
          </w:p>
        </w:tc>
        <w:tc>
          <w:tcPr>
            <w:tcW w:w="7455" w:type="dxa"/>
          </w:tcPr>
          <w:p w14:paraId="414007AA" w14:textId="77777777" w:rsidR="00B122FE" w:rsidRDefault="00B122FE" w:rsidP="004904F3">
            <w:pPr>
              <w:jc w:val="both"/>
            </w:pPr>
          </w:p>
        </w:tc>
      </w:tr>
      <w:tr w:rsidR="00B122FE" w14:paraId="069730D0" w14:textId="77777777" w:rsidTr="004904F3">
        <w:tc>
          <w:tcPr>
            <w:tcW w:w="2176" w:type="dxa"/>
          </w:tcPr>
          <w:p w14:paraId="604896F8" w14:textId="77777777" w:rsidR="00B122FE" w:rsidRDefault="00B122FE" w:rsidP="004904F3">
            <w:pPr>
              <w:jc w:val="both"/>
            </w:pPr>
          </w:p>
        </w:tc>
        <w:tc>
          <w:tcPr>
            <w:tcW w:w="7455" w:type="dxa"/>
          </w:tcPr>
          <w:p w14:paraId="5BD49CFB" w14:textId="77777777" w:rsidR="00B122FE" w:rsidRDefault="00B122FE" w:rsidP="004904F3">
            <w:pPr>
              <w:jc w:val="both"/>
            </w:pPr>
          </w:p>
        </w:tc>
      </w:tr>
    </w:tbl>
    <w:p w14:paraId="4FA407F4" w14:textId="77777777" w:rsidR="00B122FE" w:rsidRPr="00B122FE" w:rsidRDefault="00B122FE" w:rsidP="00846C1F">
      <w:pPr>
        <w:jc w:val="both"/>
        <w:rPr>
          <w:sz w:val="22"/>
          <w:szCs w:val="22"/>
          <w:lang w:val="en-US"/>
        </w:rPr>
      </w:pPr>
    </w:p>
    <w:p w14:paraId="278D77D0" w14:textId="77777777" w:rsidR="00C2711A" w:rsidRDefault="00C2711A" w:rsidP="00321D04">
      <w:pPr>
        <w:jc w:val="both"/>
        <w:rPr>
          <w:sz w:val="22"/>
          <w:lang w:val="en-US"/>
        </w:rPr>
      </w:pPr>
    </w:p>
    <w:p w14:paraId="4C7F3AD2" w14:textId="319C03ED" w:rsidR="00D37290" w:rsidRPr="000D0DF5" w:rsidRDefault="00266361" w:rsidP="007874F4">
      <w:pPr>
        <w:pStyle w:val="Heading2"/>
        <w:numPr>
          <w:ilvl w:val="1"/>
          <w:numId w:val="30"/>
        </w:numPr>
        <w:jc w:val="both"/>
        <w:rPr>
          <w:lang w:val="en-US"/>
        </w:rPr>
      </w:pPr>
      <w:r>
        <w:rPr>
          <w:lang w:val="en-US"/>
        </w:rPr>
        <w:t>Mid priority</w:t>
      </w:r>
      <w:r w:rsidR="00C6648A">
        <w:rPr>
          <w:lang w:val="en-US"/>
        </w:rPr>
        <w:t xml:space="preserve"> aspects</w:t>
      </w:r>
    </w:p>
    <w:p w14:paraId="132092FE" w14:textId="3F82B118" w:rsidR="00FA3753" w:rsidRDefault="00815F43" w:rsidP="00FA3753">
      <w:pPr>
        <w:jc w:val="both"/>
        <w:rPr>
          <w:sz w:val="22"/>
          <w:lang w:val="en-US"/>
        </w:rPr>
      </w:pPr>
      <w:r>
        <w:rPr>
          <w:sz w:val="22"/>
          <w:lang w:val="en-US"/>
        </w:rPr>
        <w:t>Eight</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D10A62B" w14:textId="77777777" w:rsidR="00815F43" w:rsidRDefault="00815F43" w:rsidP="007874F4">
      <w:pPr>
        <w:pStyle w:val="ListParagraph"/>
        <w:numPr>
          <w:ilvl w:val="0"/>
          <w:numId w:val="62"/>
        </w:numPr>
        <w:jc w:val="both"/>
        <w:rPr>
          <w:sz w:val="22"/>
          <w:lang w:val="en-US"/>
        </w:rPr>
      </w:pPr>
      <w:r>
        <w:rPr>
          <w:sz w:val="22"/>
          <w:lang w:val="en-US"/>
        </w:rPr>
        <w:t>TBS determination</w:t>
      </w:r>
    </w:p>
    <w:p w14:paraId="42C38288" w14:textId="77777777" w:rsidR="00815F43" w:rsidRDefault="00815F43" w:rsidP="00815F43">
      <w:pPr>
        <w:pStyle w:val="ListParagraph"/>
        <w:numPr>
          <w:ilvl w:val="2"/>
          <w:numId w:val="5"/>
        </w:numPr>
        <w:jc w:val="both"/>
        <w:rPr>
          <w:sz w:val="22"/>
          <w:lang w:val="en-US"/>
        </w:rPr>
      </w:pPr>
      <w:r>
        <w:rPr>
          <w:sz w:val="22"/>
          <w:lang w:val="en-US"/>
        </w:rPr>
        <w:t>Whether 1&lt;K&lt;N is supported</w:t>
      </w:r>
    </w:p>
    <w:p w14:paraId="61737D1C" w14:textId="77777777" w:rsidR="00815F43" w:rsidRPr="00AE767C" w:rsidRDefault="00815F43" w:rsidP="00815F43">
      <w:pPr>
        <w:pStyle w:val="ListParagraph"/>
        <w:numPr>
          <w:ilvl w:val="2"/>
          <w:numId w:val="5"/>
        </w:numPr>
        <w:jc w:val="both"/>
        <w:rPr>
          <w:sz w:val="22"/>
          <w:lang w:val="en-US"/>
        </w:rPr>
      </w:pPr>
      <w:r>
        <w:rPr>
          <w:sz w:val="22"/>
          <w:lang w:val="en-US"/>
        </w:rPr>
        <w:t>Whether maximum TBS should be limited</w:t>
      </w:r>
    </w:p>
    <w:p w14:paraId="269395FB" w14:textId="77777777" w:rsidR="00815F43" w:rsidRDefault="00815F43" w:rsidP="007874F4">
      <w:pPr>
        <w:pStyle w:val="ListParagraph"/>
        <w:numPr>
          <w:ilvl w:val="0"/>
          <w:numId w:val="62"/>
        </w:numPr>
        <w:jc w:val="both"/>
        <w:rPr>
          <w:sz w:val="22"/>
          <w:lang w:val="en-US"/>
        </w:rPr>
      </w:pPr>
      <w:r>
        <w:rPr>
          <w:sz w:val="22"/>
          <w:lang w:val="en-US"/>
        </w:rPr>
        <w:t>UCI multiplexing rules</w:t>
      </w:r>
    </w:p>
    <w:p w14:paraId="06ED8CDD" w14:textId="77777777" w:rsidR="00815F43" w:rsidRDefault="00815F43" w:rsidP="007874F4">
      <w:pPr>
        <w:pStyle w:val="ListParagraph"/>
        <w:numPr>
          <w:ilvl w:val="0"/>
          <w:numId w:val="62"/>
        </w:numPr>
        <w:jc w:val="both"/>
        <w:rPr>
          <w:sz w:val="22"/>
          <w:lang w:val="en-US"/>
        </w:rPr>
      </w:pPr>
      <w:r>
        <w:rPr>
          <w:sz w:val="22"/>
          <w:lang w:val="en-US"/>
        </w:rPr>
        <w:t>Dropping rules</w:t>
      </w:r>
    </w:p>
    <w:p w14:paraId="6241A31F" w14:textId="77777777" w:rsidR="00815F43" w:rsidRDefault="00815F43" w:rsidP="007874F4">
      <w:pPr>
        <w:pStyle w:val="ListParagraph"/>
        <w:numPr>
          <w:ilvl w:val="0"/>
          <w:numId w:val="62"/>
        </w:numPr>
        <w:jc w:val="both"/>
        <w:rPr>
          <w:sz w:val="22"/>
          <w:lang w:val="en-US"/>
        </w:rPr>
      </w:pPr>
      <w:r>
        <w:rPr>
          <w:sz w:val="22"/>
          <w:lang w:val="en-US"/>
        </w:rPr>
        <w:t>Transmission power determination</w:t>
      </w:r>
    </w:p>
    <w:p w14:paraId="0B1BB5E1" w14:textId="77777777" w:rsidR="00815F43" w:rsidRPr="00AE767C" w:rsidRDefault="00815F43" w:rsidP="007874F4">
      <w:pPr>
        <w:pStyle w:val="ListParagraph"/>
        <w:numPr>
          <w:ilvl w:val="0"/>
          <w:numId w:val="62"/>
        </w:numPr>
        <w:jc w:val="both"/>
        <w:rPr>
          <w:sz w:val="22"/>
          <w:lang w:val="en-US"/>
        </w:rPr>
      </w:pPr>
      <w:r>
        <w:rPr>
          <w:sz w:val="22"/>
          <w:lang w:val="en-US"/>
        </w:rPr>
        <w:t>Frequency hopping</w:t>
      </w:r>
    </w:p>
    <w:p w14:paraId="411D3581" w14:textId="77777777" w:rsidR="00815F43" w:rsidRPr="00AE767C" w:rsidRDefault="00815F43" w:rsidP="007874F4">
      <w:pPr>
        <w:pStyle w:val="ListParagraph"/>
        <w:numPr>
          <w:ilvl w:val="0"/>
          <w:numId w:val="62"/>
        </w:numPr>
        <w:rPr>
          <w:sz w:val="22"/>
          <w:lang w:val="en-US"/>
        </w:rPr>
      </w:pPr>
      <w:r w:rsidRPr="00AE767C">
        <w:rPr>
          <w:sz w:val="22"/>
          <w:lang w:val="en-US"/>
        </w:rPr>
        <w:t>Rank of TBoMS transmission</w:t>
      </w:r>
    </w:p>
    <w:p w14:paraId="189A7B9E" w14:textId="77777777" w:rsidR="00815F43" w:rsidRPr="00AE767C" w:rsidRDefault="00815F43" w:rsidP="007874F4">
      <w:pPr>
        <w:pStyle w:val="ListParagraph"/>
        <w:numPr>
          <w:ilvl w:val="0"/>
          <w:numId w:val="62"/>
        </w:numPr>
        <w:jc w:val="both"/>
        <w:rPr>
          <w:sz w:val="22"/>
          <w:lang w:val="en-US"/>
        </w:rPr>
      </w:pPr>
      <w:r>
        <w:rPr>
          <w:sz w:val="22"/>
          <w:lang w:val="en-US"/>
        </w:rPr>
        <w:t>Additional indicators and configuration options</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3" w:name="_Toc415085486"/>
      <w:bookmarkStart w:id="4" w:name="_Toc503902285"/>
      <w:r w:rsidR="00043783">
        <w:t xml:space="preserve">     </w:t>
      </w:r>
    </w:p>
    <w:p w14:paraId="58D8157F" w14:textId="00EDB977" w:rsidR="00545F50" w:rsidRDefault="00014A6E" w:rsidP="007874F4">
      <w:pPr>
        <w:pStyle w:val="Heading3"/>
        <w:numPr>
          <w:ilvl w:val="2"/>
          <w:numId w:val="30"/>
        </w:numPr>
        <w:jc w:val="both"/>
        <w:rPr>
          <w:lang w:val="en-US"/>
        </w:rPr>
      </w:pPr>
      <w:r w:rsidRPr="00130DBD">
        <w:rPr>
          <w:color w:val="00B050"/>
        </w:rPr>
        <w:lastRenderedPageBreak/>
        <w:t>[OPEN]</w:t>
      </w:r>
      <w:r>
        <w:t xml:space="preserve"> </w:t>
      </w:r>
      <w:r w:rsidR="00697915">
        <w:rPr>
          <w:lang w:val="en-US"/>
        </w:rPr>
        <w:t>TBS determination</w:t>
      </w:r>
    </w:p>
    <w:p w14:paraId="07728B2A" w14:textId="28FB0328" w:rsidR="00697915" w:rsidRDefault="00697915" w:rsidP="007874F4">
      <w:pPr>
        <w:pStyle w:val="Heading4"/>
        <w:numPr>
          <w:ilvl w:val="3"/>
          <w:numId w:val="30"/>
        </w:numPr>
        <w:rPr>
          <w:lang w:val="en-US"/>
        </w:rPr>
      </w:pPr>
      <w:r w:rsidRPr="00130DBD">
        <w:rPr>
          <w:color w:val="00B050"/>
        </w:rPr>
        <w:t>[OPEN]</w:t>
      </w:r>
      <w:r>
        <w:t xml:space="preserve"> </w:t>
      </w:r>
      <w:r>
        <w:rPr>
          <w:lang w:val="en-US"/>
        </w:rPr>
        <w:t>Whether 1&lt;K&lt;N is supported</w:t>
      </w:r>
    </w:p>
    <w:p w14:paraId="40B4D4FF" w14:textId="00B16F24" w:rsidR="00A20C41" w:rsidRDefault="00162695" w:rsidP="00CC3C97">
      <w:pPr>
        <w:jc w:val="both"/>
        <w:rPr>
          <w:sz w:val="22"/>
          <w:lang w:val="en-US"/>
        </w:rPr>
      </w:pPr>
      <w:r w:rsidRPr="00162695">
        <w:rPr>
          <w:sz w:val="22"/>
          <w:szCs w:val="22"/>
          <w:lang w:val="en-US"/>
        </w:rPr>
        <w:t>Most contributions acknowledged the fundamental nature of this aspect and proposed that 1&lt;K&lt;N is not supported for N</w:t>
      </w:r>
      <w:r w:rsidRPr="00162695">
        <w:rPr>
          <w:sz w:val="22"/>
          <w:szCs w:val="22"/>
          <w:vertAlign w:val="subscript"/>
          <w:lang w:val="en-US"/>
        </w:rPr>
        <w:t>info</w:t>
      </w:r>
      <w:r w:rsidRPr="00162695">
        <w:rPr>
          <w:sz w:val="22"/>
          <w:szCs w:val="22"/>
          <w:lang w:val="en-US"/>
        </w:rPr>
        <w:t xml:space="preserve"> calculation for TBoMS</w:t>
      </w:r>
      <w:r>
        <w:rPr>
          <w:sz w:val="22"/>
          <w:szCs w:val="22"/>
          <w:lang w:val="en-US"/>
        </w:rPr>
        <w:t xml:space="preserve">. </w:t>
      </w:r>
      <w:r>
        <w:rPr>
          <w:sz w:val="22"/>
          <w:lang w:val="en-US"/>
        </w:rPr>
        <w:t xml:space="preserve">A high-level summary of </w:t>
      </w:r>
      <w:r>
        <w:rPr>
          <w:sz w:val="22"/>
          <w:szCs w:val="22"/>
          <w:lang w:eastAsia="zh-CN"/>
        </w:rPr>
        <w:t xml:space="preserve">companies’ preferences based on the contributions, is as </w:t>
      </w:r>
      <w:r>
        <w:rPr>
          <w:sz w:val="22"/>
          <w:lang w:val="en-US"/>
        </w:rPr>
        <w:t>follows:</w:t>
      </w:r>
    </w:p>
    <w:p w14:paraId="32016B2F" w14:textId="0A471709" w:rsidR="00162695" w:rsidRDefault="00162695" w:rsidP="007874F4">
      <w:pPr>
        <w:pStyle w:val="ListParagraph"/>
        <w:numPr>
          <w:ilvl w:val="0"/>
          <w:numId w:val="87"/>
        </w:numPr>
        <w:ind w:hanging="357"/>
        <w:contextualSpacing w:val="0"/>
        <w:jc w:val="both"/>
        <w:rPr>
          <w:sz w:val="22"/>
          <w:szCs w:val="22"/>
          <w:lang w:val="en-US"/>
        </w:rPr>
      </w:pPr>
      <w:r w:rsidRPr="00A7275D">
        <w:rPr>
          <w:sz w:val="22"/>
          <w:szCs w:val="22"/>
          <w:u w:val="single"/>
          <w:lang w:val="en-US"/>
        </w:rPr>
        <w:t xml:space="preserve">The scaling factor 1&lt;K&lt;N to calculate N_info for TBS determination is </w:t>
      </w:r>
      <w:r w:rsidRPr="00A7275D">
        <w:rPr>
          <w:b/>
          <w:bCs/>
          <w:sz w:val="22"/>
          <w:szCs w:val="22"/>
          <w:u w:val="single"/>
          <w:lang w:val="en-US"/>
        </w:rPr>
        <w:t>not</w:t>
      </w:r>
      <w:r w:rsidRPr="00A7275D">
        <w:rPr>
          <w:sz w:val="22"/>
          <w:szCs w:val="22"/>
          <w:u w:val="single"/>
          <w:lang w:val="en-US"/>
        </w:rPr>
        <w:t xml:space="preserve"> supported</w:t>
      </w:r>
      <w:r w:rsidR="00CC3C97">
        <w:rPr>
          <w:sz w:val="22"/>
          <w:szCs w:val="22"/>
          <w:lang w:val="en-US"/>
        </w:rPr>
        <w:t xml:space="preserve"> </w:t>
      </w:r>
      <w:r w:rsidR="00CC3C97" w:rsidRPr="00A7275D">
        <w:rPr>
          <w:b/>
          <w:bCs/>
          <w:sz w:val="22"/>
          <w:szCs w:val="22"/>
          <w:lang w:val="en-US"/>
        </w:rPr>
        <w:t>[9]</w:t>
      </w:r>
      <w:r>
        <w:rPr>
          <w:sz w:val="22"/>
          <w:szCs w:val="22"/>
          <w:lang w:val="en-US"/>
        </w:rPr>
        <w:t>:</w:t>
      </w:r>
    </w:p>
    <w:p w14:paraId="611C6445" w14:textId="66DA2356" w:rsidR="00CC3C97" w:rsidRPr="00CC3C97" w:rsidRDefault="00162695" w:rsidP="007874F4">
      <w:pPr>
        <w:pStyle w:val="ListParagraph"/>
        <w:numPr>
          <w:ilvl w:val="1"/>
          <w:numId w:val="87"/>
        </w:numPr>
        <w:ind w:hanging="357"/>
        <w:contextualSpacing w:val="0"/>
        <w:jc w:val="both"/>
        <w:rPr>
          <w:sz w:val="22"/>
          <w:szCs w:val="22"/>
          <w:lang w:val="en-US"/>
        </w:rPr>
      </w:pPr>
      <w:r>
        <w:rPr>
          <w:sz w:val="22"/>
          <w:szCs w:val="22"/>
          <w:lang w:val="en-US"/>
        </w:rPr>
        <w:t>Huawei/HiSi</w:t>
      </w:r>
      <w:r w:rsidR="00696BC8">
        <w:rPr>
          <w:sz w:val="22"/>
          <w:szCs w:val="22"/>
          <w:lang w:val="en-US"/>
        </w:rPr>
        <w:t xml:space="preserve"> [3]</w:t>
      </w:r>
      <w:r w:rsidR="000F55FB">
        <w:rPr>
          <w:sz w:val="22"/>
          <w:szCs w:val="22"/>
          <w:lang w:val="en-US"/>
        </w:rPr>
        <w:t>, ZTE</w:t>
      </w:r>
      <w:r w:rsidR="00696BC8">
        <w:rPr>
          <w:sz w:val="22"/>
          <w:szCs w:val="22"/>
          <w:lang w:val="en-US"/>
        </w:rPr>
        <w:t xml:space="preserve"> [5]</w:t>
      </w:r>
      <w:r w:rsidR="000F55FB">
        <w:rPr>
          <w:sz w:val="22"/>
          <w:szCs w:val="22"/>
          <w:lang w:val="en-US"/>
        </w:rPr>
        <w:t xml:space="preserve">, </w:t>
      </w:r>
      <w:r w:rsidR="00CC3C97">
        <w:rPr>
          <w:sz w:val="22"/>
          <w:szCs w:val="22"/>
          <w:lang w:val="en-US"/>
        </w:rPr>
        <w:t>IITH</w:t>
      </w:r>
      <w:r w:rsidR="00696BC8">
        <w:rPr>
          <w:sz w:val="22"/>
          <w:szCs w:val="22"/>
          <w:lang w:val="en-US"/>
        </w:rPr>
        <w:t xml:space="preserve"> [29]</w:t>
      </w:r>
      <w:r w:rsidR="00CC3C97">
        <w:rPr>
          <w:sz w:val="22"/>
          <w:szCs w:val="22"/>
          <w:lang w:val="en-US"/>
        </w:rPr>
        <w:t>, CATT</w:t>
      </w:r>
      <w:r w:rsidR="00696BC8">
        <w:rPr>
          <w:sz w:val="22"/>
          <w:szCs w:val="22"/>
          <w:lang w:val="en-US"/>
        </w:rPr>
        <w:t xml:space="preserve"> [8]</w:t>
      </w:r>
      <w:r w:rsidR="00CC3C97">
        <w:rPr>
          <w:sz w:val="22"/>
          <w:szCs w:val="22"/>
          <w:lang w:val="en-US"/>
        </w:rPr>
        <w:t>, Panasonic</w:t>
      </w:r>
      <w:r w:rsidR="00696BC8">
        <w:rPr>
          <w:sz w:val="22"/>
          <w:szCs w:val="22"/>
          <w:lang w:val="en-US"/>
        </w:rPr>
        <w:t xml:space="preserve"> [18]</w:t>
      </w:r>
      <w:r w:rsidR="00CC3C97">
        <w:rPr>
          <w:sz w:val="22"/>
          <w:szCs w:val="22"/>
          <w:lang w:val="en-US"/>
        </w:rPr>
        <w:t>, Samsung</w:t>
      </w:r>
      <w:r w:rsidR="00696BC8">
        <w:rPr>
          <w:sz w:val="22"/>
          <w:szCs w:val="22"/>
          <w:lang w:val="en-US"/>
        </w:rPr>
        <w:t xml:space="preserve"> [19]</w:t>
      </w:r>
      <w:r w:rsidR="00CC3C97">
        <w:rPr>
          <w:sz w:val="22"/>
          <w:szCs w:val="22"/>
          <w:lang w:val="en-US"/>
        </w:rPr>
        <w:t>, Nokia/NSB</w:t>
      </w:r>
      <w:r w:rsidR="00696BC8">
        <w:rPr>
          <w:sz w:val="22"/>
          <w:szCs w:val="22"/>
          <w:lang w:val="en-US"/>
        </w:rPr>
        <w:t xml:space="preserve"> [21]</w:t>
      </w:r>
      <w:r w:rsidR="00CC3C97">
        <w:rPr>
          <w:sz w:val="22"/>
          <w:szCs w:val="22"/>
          <w:lang w:val="en-US"/>
        </w:rPr>
        <w:t>, WILUS</w:t>
      </w:r>
      <w:r w:rsidR="00696BC8">
        <w:rPr>
          <w:sz w:val="22"/>
          <w:szCs w:val="22"/>
          <w:lang w:val="en-US"/>
        </w:rPr>
        <w:t xml:space="preserve"> [7]</w:t>
      </w:r>
      <w:r w:rsidR="00CC3C97">
        <w:rPr>
          <w:sz w:val="22"/>
          <w:szCs w:val="22"/>
          <w:lang w:val="en-US"/>
        </w:rPr>
        <w:t>, Ericsson</w:t>
      </w:r>
      <w:r w:rsidR="00696BC8">
        <w:rPr>
          <w:sz w:val="22"/>
          <w:szCs w:val="22"/>
          <w:lang w:val="en-US"/>
        </w:rPr>
        <w:t xml:space="preserve"> [22]</w:t>
      </w:r>
      <w:r w:rsidR="00CC3C97">
        <w:rPr>
          <w:sz w:val="22"/>
          <w:szCs w:val="22"/>
          <w:lang w:val="en-US"/>
        </w:rPr>
        <w:t xml:space="preserve">, </w:t>
      </w:r>
    </w:p>
    <w:p w14:paraId="481CB071" w14:textId="7777E3AF" w:rsidR="00CC3C97" w:rsidRDefault="00CC3C97" w:rsidP="007874F4">
      <w:pPr>
        <w:pStyle w:val="ListParagraph"/>
        <w:numPr>
          <w:ilvl w:val="0"/>
          <w:numId w:val="87"/>
        </w:numPr>
        <w:ind w:hanging="357"/>
        <w:contextualSpacing w:val="0"/>
        <w:jc w:val="both"/>
        <w:rPr>
          <w:sz w:val="22"/>
          <w:szCs w:val="22"/>
          <w:lang w:val="en-US"/>
        </w:rPr>
      </w:pPr>
      <w:r w:rsidRPr="00A7275D">
        <w:rPr>
          <w:sz w:val="22"/>
          <w:szCs w:val="22"/>
          <w:u w:val="single"/>
          <w:lang w:val="en-US"/>
        </w:rPr>
        <w:t>The scaling factor 1&lt;K&lt;N to calculate N_info for TBS determination is supported</w:t>
      </w:r>
      <w:r>
        <w:rPr>
          <w:sz w:val="22"/>
          <w:szCs w:val="22"/>
          <w:lang w:val="en-US"/>
        </w:rPr>
        <w:t xml:space="preserve"> [</w:t>
      </w:r>
      <w:r w:rsidR="00A7275D" w:rsidRPr="00A7275D">
        <w:rPr>
          <w:b/>
          <w:bCs/>
          <w:sz w:val="22"/>
          <w:szCs w:val="22"/>
          <w:lang w:val="en-US"/>
        </w:rPr>
        <w:t>3</w:t>
      </w:r>
      <w:r>
        <w:rPr>
          <w:sz w:val="22"/>
          <w:szCs w:val="22"/>
          <w:lang w:val="en-US"/>
        </w:rPr>
        <w:t>]:</w:t>
      </w:r>
    </w:p>
    <w:p w14:paraId="0562D9E0" w14:textId="4F7D6707" w:rsidR="00162695" w:rsidRPr="00DE7FF2" w:rsidRDefault="00CC3C97" w:rsidP="007874F4">
      <w:pPr>
        <w:pStyle w:val="ListParagraph"/>
        <w:numPr>
          <w:ilvl w:val="1"/>
          <w:numId w:val="87"/>
        </w:numPr>
        <w:contextualSpacing w:val="0"/>
        <w:jc w:val="both"/>
        <w:rPr>
          <w:sz w:val="22"/>
          <w:szCs w:val="22"/>
          <w:lang w:val="en-US"/>
        </w:rPr>
      </w:pPr>
      <w:r>
        <w:rPr>
          <w:sz w:val="22"/>
          <w:szCs w:val="22"/>
          <w:lang w:val="en-US"/>
        </w:rPr>
        <w:t>Vivo</w:t>
      </w:r>
      <w:r w:rsidR="00696BC8">
        <w:rPr>
          <w:sz w:val="22"/>
          <w:szCs w:val="22"/>
          <w:lang w:val="en-US"/>
        </w:rPr>
        <w:t xml:space="preserve"> [6]</w:t>
      </w:r>
      <w:r>
        <w:rPr>
          <w:sz w:val="22"/>
          <w:szCs w:val="22"/>
          <w:lang w:val="en-US"/>
        </w:rPr>
        <w:t>, OPPO</w:t>
      </w:r>
      <w:r w:rsidR="00696BC8">
        <w:rPr>
          <w:sz w:val="22"/>
          <w:szCs w:val="22"/>
          <w:lang w:val="en-US"/>
        </w:rPr>
        <w:t xml:space="preserve"> [9]</w:t>
      </w:r>
      <w:r>
        <w:rPr>
          <w:sz w:val="22"/>
          <w:szCs w:val="22"/>
          <w:lang w:val="en-US"/>
        </w:rPr>
        <w:t>, LGE</w:t>
      </w:r>
      <w:r w:rsidR="00696BC8">
        <w:rPr>
          <w:sz w:val="22"/>
          <w:szCs w:val="22"/>
          <w:lang w:val="en-US"/>
        </w:rPr>
        <w:t xml:space="preserve"> [28]</w:t>
      </w:r>
      <w:r>
        <w:rPr>
          <w:sz w:val="22"/>
          <w:szCs w:val="22"/>
          <w:lang w:val="en-US"/>
        </w:rPr>
        <w:t xml:space="preserve">, </w:t>
      </w:r>
    </w:p>
    <w:p w14:paraId="483FC561" w14:textId="324F1F94" w:rsidR="00162695" w:rsidRPr="00D70CC6" w:rsidRDefault="00162695" w:rsidP="00D70CC6">
      <w:pPr>
        <w:jc w:val="both"/>
        <w:rPr>
          <w:sz w:val="22"/>
          <w:szCs w:val="22"/>
          <w:lang w:val="en-US"/>
        </w:rPr>
      </w:pPr>
      <w:r>
        <w:rPr>
          <w:sz w:val="22"/>
          <w:szCs w:val="22"/>
          <w:lang w:val="en-US"/>
        </w:rPr>
        <w:t>In addition, the following were also proposed:</w:t>
      </w:r>
    </w:p>
    <w:p w14:paraId="3F6FA5B2" w14:textId="04F25B46" w:rsidR="000F55FB" w:rsidRDefault="00CC3C97" w:rsidP="007874F4">
      <w:pPr>
        <w:pStyle w:val="ListParagraph"/>
        <w:numPr>
          <w:ilvl w:val="0"/>
          <w:numId w:val="88"/>
        </w:numPr>
        <w:jc w:val="both"/>
        <w:rPr>
          <w:sz w:val="22"/>
          <w:szCs w:val="22"/>
          <w:lang w:val="en-US"/>
        </w:rPr>
      </w:pPr>
      <w:r>
        <w:rPr>
          <w:sz w:val="22"/>
          <w:szCs w:val="22"/>
          <w:lang w:val="en-US"/>
        </w:rPr>
        <w:t>One company (CATT</w:t>
      </w:r>
      <w:r w:rsidR="00696BC8">
        <w:rPr>
          <w:sz w:val="22"/>
          <w:szCs w:val="22"/>
          <w:lang w:val="en-US"/>
        </w:rPr>
        <w:t xml:space="preserve"> [8]</w:t>
      </w:r>
      <w:r>
        <w:rPr>
          <w:sz w:val="22"/>
          <w:szCs w:val="22"/>
          <w:lang w:val="en-US"/>
        </w:rPr>
        <w:t>) proposed the following:</w:t>
      </w:r>
    </w:p>
    <w:p w14:paraId="626644AD" w14:textId="77777777" w:rsidR="00CC3C97" w:rsidRPr="00CC3C97" w:rsidRDefault="00CC3C97" w:rsidP="007874F4">
      <w:pPr>
        <w:pStyle w:val="ListParagraph"/>
        <w:numPr>
          <w:ilvl w:val="1"/>
          <w:numId w:val="88"/>
        </w:numPr>
        <w:jc w:val="both"/>
        <w:rPr>
          <w:iCs/>
          <w:sz w:val="22"/>
          <w:szCs w:val="22"/>
        </w:rPr>
      </w:pPr>
      <w:r w:rsidRPr="00CC3C97">
        <w:rPr>
          <w:iCs/>
          <w:sz w:val="22"/>
          <w:szCs w:val="22"/>
        </w:rPr>
        <w:t>For initial transmission, TBS of TBoMS is calculated by the following steps:</w:t>
      </w:r>
    </w:p>
    <w:p w14:paraId="08659225" w14:textId="77777777" w:rsidR="00CC3C97" w:rsidRPr="00CC3C97" w:rsidRDefault="00CC3C97" w:rsidP="007874F4">
      <w:pPr>
        <w:widowControl w:val="0"/>
        <w:numPr>
          <w:ilvl w:val="2"/>
          <w:numId w:val="88"/>
        </w:numPr>
        <w:spacing w:after="120"/>
        <w:jc w:val="both"/>
        <w:rPr>
          <w:iCs/>
          <w:sz w:val="22"/>
          <w:szCs w:val="22"/>
        </w:rPr>
      </w:pPr>
      <w:r w:rsidRPr="00CC3C97">
        <w:rPr>
          <w:iCs/>
          <w:sz w:val="22"/>
          <w:szCs w:val="22"/>
        </w:rPr>
        <w:t>Step 1: A UE first determines the number of REs allocated for TBoMS within a PRB (</w:t>
      </w:r>
      <m:oMath>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RE</m:t>
            </m:r>
          </m:sub>
          <m:sup>
            <m:r>
              <w:rPr>
                <w:rFonts w:ascii="Cambria Math" w:hAnsi="Cambria Math"/>
                <w:sz w:val="22"/>
                <w:szCs w:val="22"/>
              </w:rPr>
              <m:t>'</m:t>
            </m:r>
          </m:sup>
        </m:sSubSup>
      </m:oMath>
      <w:r w:rsidRPr="00CC3C97">
        <w:rPr>
          <w:iCs/>
          <w:sz w:val="22"/>
          <w:szCs w:val="22"/>
        </w:rPr>
        <w:t xml:space="preserve">) by </w:t>
      </w:r>
      <m:oMath>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RE</m:t>
            </m:r>
          </m:sub>
          <m:sup>
            <m:r>
              <w:rPr>
                <w:rFonts w:ascii="Cambria Math" w:hAnsi="Cambria Math"/>
                <w:sz w:val="22"/>
                <w:szCs w:val="22"/>
              </w:rPr>
              <m:t>'</m:t>
            </m:r>
          </m:sup>
        </m:sSubSup>
        <m:r>
          <w:rPr>
            <w:rFonts w:ascii="Cambria Math" w:hAnsi="Cambria Math"/>
            <w:sz w:val="22"/>
            <w:szCs w:val="22"/>
          </w:rPr>
          <m:t>=N∙(</m:t>
        </m:r>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sc</m:t>
            </m:r>
          </m:sub>
          <m:sup>
            <m:r>
              <w:rPr>
                <w:rFonts w:ascii="Cambria Math" w:hAnsi="Cambria Math"/>
                <w:sz w:val="22"/>
                <w:szCs w:val="22"/>
              </w:rPr>
              <m:t>RB</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symb</m:t>
            </m:r>
          </m:sub>
          <m:sup>
            <m:r>
              <w:rPr>
                <w:rFonts w:ascii="Cambria Math" w:hAnsi="Cambria Math"/>
                <w:sz w:val="22"/>
                <w:szCs w:val="22"/>
              </w:rPr>
              <m:t>sh</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DMRS</m:t>
            </m:r>
          </m:sub>
          <m:sup>
            <m:r>
              <w:rPr>
                <w:rFonts w:ascii="Cambria Math" w:hAnsi="Cambria Math"/>
                <w:sz w:val="22"/>
                <w:szCs w:val="22"/>
              </w:rPr>
              <m:t>PRB</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oh</m:t>
            </m:r>
          </m:sub>
          <m:sup>
            <m:r>
              <w:rPr>
                <w:rFonts w:ascii="Cambria Math" w:hAnsi="Cambria Math"/>
                <w:sz w:val="22"/>
                <w:szCs w:val="22"/>
              </w:rPr>
              <m:t>PRB</m:t>
            </m:r>
          </m:sup>
        </m:sSubSup>
        <m:r>
          <w:rPr>
            <w:rFonts w:ascii="Cambria Math" w:hAnsi="Cambria Math"/>
            <w:sz w:val="22"/>
            <w:szCs w:val="22"/>
          </w:rPr>
          <m:t>)</m:t>
        </m:r>
      </m:oMath>
      <w:r w:rsidRPr="00CC3C97">
        <w:rPr>
          <w:iCs/>
          <w:sz w:val="22"/>
          <w:szCs w:val="22"/>
        </w:rPr>
        <w:t>.</w:t>
      </w:r>
    </w:p>
    <w:p w14:paraId="3BA43B22" w14:textId="77777777" w:rsidR="00CC3C97" w:rsidRPr="00CC3C97" w:rsidRDefault="00CC3C97" w:rsidP="007874F4">
      <w:pPr>
        <w:widowControl w:val="0"/>
        <w:numPr>
          <w:ilvl w:val="2"/>
          <w:numId w:val="88"/>
        </w:numPr>
        <w:spacing w:after="120"/>
        <w:jc w:val="both"/>
        <w:rPr>
          <w:iCs/>
          <w:sz w:val="22"/>
          <w:szCs w:val="22"/>
        </w:rPr>
      </w:pPr>
      <w:r w:rsidRPr="00CC3C97">
        <w:rPr>
          <w:iCs/>
          <w:sz w:val="22"/>
          <w:szCs w:val="22"/>
        </w:rPr>
        <w:t>Step 2: A UE determines the total number of REs allocated for TBoMS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RE</m:t>
            </m:r>
          </m:sub>
        </m:sSub>
      </m:oMath>
      <w:r w:rsidRPr="00CC3C97">
        <w:rPr>
          <w:iCs/>
          <w:sz w:val="22"/>
          <w:szCs w:val="22"/>
        </w:rPr>
        <w:t xml:space="preserve">) by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RE</m:t>
            </m:r>
          </m:sub>
        </m:sSub>
        <m:r>
          <m:rPr>
            <m:sty m:val="p"/>
          </m:rPr>
          <w:rPr>
            <w:rFonts w:ascii="Cambria Math" w:hAnsi="Cambria Math"/>
            <w:sz w:val="22"/>
            <w:szCs w:val="22"/>
          </w:rPr>
          <m:t>=</m:t>
        </m:r>
        <m:r>
          <w:rPr>
            <w:rFonts w:ascii="Cambria Math" w:hAnsi="Cambria Math"/>
            <w:sz w:val="22"/>
            <w:szCs w:val="22"/>
          </w:rPr>
          <m:t>min</m:t>
        </m:r>
        <m:r>
          <m:rPr>
            <m:sty m:val="p"/>
          </m:rP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N</m:t>
            </m:r>
          </m:e>
          <m:sub>
            <m:r>
              <w:rPr>
                <w:rFonts w:ascii="Cambria Math" w:hAnsi="Cambria Math"/>
                <w:sz w:val="22"/>
                <w:szCs w:val="22"/>
              </w:rPr>
              <m:t>RE</m:t>
            </m:r>
          </m:sub>
          <m:sup>
            <m:r>
              <w:rPr>
                <w:rFonts w:ascii="Cambria Math" w:hAnsi="Cambria Math"/>
                <w:sz w:val="22"/>
                <w:szCs w:val="22"/>
              </w:rPr>
              <m:t>'</m:t>
            </m:r>
          </m:sup>
        </m:sSubSup>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PRB</m:t>
            </m:r>
          </m:sub>
        </m:sSub>
        <m:r>
          <w:rPr>
            <w:rFonts w:ascii="Cambria Math" w:hAnsi="Cambria Math"/>
            <w:sz w:val="22"/>
            <w:szCs w:val="22"/>
          </w:rPr>
          <m:t> , 156∙</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PRB</m:t>
            </m:r>
          </m:sub>
        </m:sSub>
        <m:r>
          <w:rPr>
            <w:rFonts w:ascii="Cambria Math" w:hAnsi="Cambria Math"/>
            <w:sz w:val="22"/>
            <w:szCs w:val="22"/>
          </w:rPr>
          <m:t>)</m:t>
        </m:r>
      </m:oMath>
      <w:r w:rsidRPr="00CC3C97">
        <w:rPr>
          <w:iCs/>
          <w:sz w:val="22"/>
          <w:szCs w:val="22"/>
        </w:rPr>
        <w:t>.</w:t>
      </w:r>
    </w:p>
    <w:p w14:paraId="267D48D7" w14:textId="77777777" w:rsidR="00CC3C97" w:rsidRPr="00CC3C97" w:rsidRDefault="00CC3C97" w:rsidP="007874F4">
      <w:pPr>
        <w:widowControl w:val="0"/>
        <w:numPr>
          <w:ilvl w:val="2"/>
          <w:numId w:val="88"/>
        </w:numPr>
        <w:spacing w:after="120"/>
        <w:jc w:val="both"/>
        <w:rPr>
          <w:iCs/>
          <w:sz w:val="22"/>
          <w:szCs w:val="22"/>
        </w:rPr>
      </w:pPr>
      <w:r w:rsidRPr="00CC3C97">
        <w:rPr>
          <w:iCs/>
          <w:sz w:val="22"/>
          <w:szCs w:val="22"/>
        </w:rPr>
        <w:t xml:space="preserve">Step 3: </w:t>
      </w:r>
      <w:r w:rsidRPr="00CC3C97">
        <w:rPr>
          <w:sz w:val="22"/>
          <w:szCs w:val="22"/>
        </w:rPr>
        <w:t>Obtain u</w:t>
      </w:r>
      <w:r w:rsidRPr="00CC3C97">
        <w:rPr>
          <w:iCs/>
          <w:sz w:val="22"/>
          <w:szCs w:val="22"/>
        </w:rPr>
        <w:t>nquantized intermediate variable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Info</m:t>
            </m:r>
          </m:sub>
        </m:sSub>
      </m:oMath>
      <w:r w:rsidRPr="00CC3C97">
        <w:rPr>
          <w:iCs/>
          <w:sz w:val="22"/>
          <w:szCs w:val="22"/>
        </w:rPr>
        <w:t xml:space="preserve">) by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Info</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RE</m:t>
            </m:r>
          </m:sub>
        </m:sSub>
        <m:r>
          <w:rPr>
            <w:rFonts w:ascii="Cambria Math" w:hAnsi="Cambria Math"/>
            <w:sz w:val="22"/>
            <w:szCs w:val="22"/>
          </w:rPr>
          <m:t>∙R∙</m:t>
        </m:r>
        <m:sSub>
          <m:sSubPr>
            <m:ctrlPr>
              <w:rPr>
                <w:rFonts w:ascii="Cambria Math" w:hAnsi="Cambria Math"/>
                <w:i/>
                <w:iCs/>
                <w:sz w:val="22"/>
                <w:szCs w:val="22"/>
              </w:rPr>
            </m:ctrlPr>
          </m:sSubPr>
          <m:e>
            <m:r>
              <w:rPr>
                <w:rFonts w:ascii="Cambria Math" w:hAnsi="Cambria Math"/>
                <w:sz w:val="22"/>
                <w:szCs w:val="22"/>
              </w:rPr>
              <m:t>Q</m:t>
            </m:r>
          </m:e>
          <m:sub>
            <m:r>
              <w:rPr>
                <w:rFonts w:ascii="Cambria Math" w:hAnsi="Cambria Math"/>
                <w:sz w:val="22"/>
                <w:szCs w:val="22"/>
              </w:rPr>
              <m:t>m</m:t>
            </m:r>
          </m:sub>
        </m:sSub>
        <m:r>
          <w:rPr>
            <w:rFonts w:ascii="Cambria Math" w:hAnsi="Cambria Math"/>
            <w:sz w:val="22"/>
            <w:szCs w:val="22"/>
          </w:rPr>
          <m:t>∙v</m:t>
        </m:r>
      </m:oMath>
      <w:r w:rsidRPr="00CC3C97">
        <w:rPr>
          <w:iCs/>
          <w:sz w:val="22"/>
          <w:szCs w:val="22"/>
        </w:rPr>
        <w:t>.</w:t>
      </w:r>
    </w:p>
    <w:p w14:paraId="2F603081" w14:textId="77777777" w:rsidR="00CC3C97" w:rsidRPr="00CC3C97" w:rsidRDefault="00CC3C97" w:rsidP="007874F4">
      <w:pPr>
        <w:pStyle w:val="ListParagraph"/>
        <w:numPr>
          <w:ilvl w:val="2"/>
          <w:numId w:val="88"/>
        </w:numPr>
        <w:jc w:val="both"/>
        <w:rPr>
          <w:sz w:val="22"/>
          <w:szCs w:val="22"/>
        </w:rPr>
      </w:pPr>
      <w:r w:rsidRPr="00CC3C97">
        <w:rPr>
          <w:iCs/>
          <w:sz w:val="22"/>
          <w:szCs w:val="22"/>
        </w:rPr>
        <w:t xml:space="preserve">Where </w:t>
      </w:r>
      <w:r w:rsidRPr="00CC3C97">
        <w:rPr>
          <w:i/>
          <w:iCs/>
          <w:sz w:val="22"/>
          <w:szCs w:val="22"/>
        </w:rPr>
        <w:t>N</w:t>
      </w:r>
      <w:r w:rsidRPr="00CC3C97">
        <w:rPr>
          <w:iCs/>
          <w:sz w:val="22"/>
          <w:szCs w:val="22"/>
        </w:rPr>
        <w:t xml:space="preserve"> is the total number of the allocated available slots for TBoMS, and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PRB</m:t>
            </m:r>
          </m:sub>
        </m:sSub>
      </m:oMath>
      <w:r w:rsidRPr="00CC3C97">
        <w:rPr>
          <w:iCs/>
          <w:sz w:val="22"/>
          <w:szCs w:val="22"/>
        </w:rPr>
        <w:t xml:space="preserve"> is the maximum bandwidth of the active UL BWP.</w:t>
      </w:r>
    </w:p>
    <w:p w14:paraId="390726BF" w14:textId="6227E621" w:rsidR="00CC3C97" w:rsidRDefault="00CC3C97" w:rsidP="007874F4">
      <w:pPr>
        <w:pStyle w:val="ListParagraph"/>
        <w:numPr>
          <w:ilvl w:val="1"/>
          <w:numId w:val="88"/>
        </w:numPr>
        <w:jc w:val="both"/>
        <w:rPr>
          <w:sz w:val="22"/>
          <w:szCs w:val="22"/>
          <w:lang w:val="en-US"/>
        </w:rPr>
      </w:pPr>
      <w:r w:rsidRPr="00CC3C97">
        <w:rPr>
          <w:sz w:val="22"/>
          <w:szCs w:val="22"/>
          <w:lang w:val="en-US"/>
        </w:rPr>
        <w:t>For retransmission, TBS of TBoMS follows the TBS of initial transmission.</w:t>
      </w:r>
    </w:p>
    <w:p w14:paraId="2FB46CDC" w14:textId="3591106C" w:rsidR="00CC3C97" w:rsidRDefault="00CC3C97" w:rsidP="007874F4">
      <w:pPr>
        <w:pStyle w:val="ListParagraph"/>
        <w:numPr>
          <w:ilvl w:val="0"/>
          <w:numId w:val="88"/>
        </w:numPr>
        <w:jc w:val="both"/>
        <w:rPr>
          <w:sz w:val="22"/>
          <w:szCs w:val="22"/>
          <w:lang w:val="en-US"/>
        </w:rPr>
      </w:pPr>
      <w:r>
        <w:rPr>
          <w:sz w:val="22"/>
          <w:szCs w:val="22"/>
          <w:lang w:val="en-US"/>
        </w:rPr>
        <w:t>One company (NTT Docomo</w:t>
      </w:r>
      <w:r w:rsidR="00696BC8">
        <w:rPr>
          <w:sz w:val="22"/>
          <w:szCs w:val="22"/>
          <w:lang w:val="en-US"/>
        </w:rPr>
        <w:t xml:space="preserve"> [26]</w:t>
      </w:r>
      <w:r>
        <w:rPr>
          <w:sz w:val="22"/>
          <w:szCs w:val="22"/>
          <w:lang w:val="en-US"/>
        </w:rPr>
        <w:t>) proposed that i</w:t>
      </w:r>
      <w:r w:rsidRPr="00CC3C97">
        <w:rPr>
          <w:sz w:val="22"/>
          <w:szCs w:val="22"/>
          <w:lang w:val="en-US"/>
        </w:rPr>
        <w:t>f scaling factor 1&lt;K&lt;N is supported, the scaling factor should be dynamically indicated.</w:t>
      </w:r>
    </w:p>
    <w:p w14:paraId="5AEE3600" w14:textId="4D669CC5" w:rsidR="00CC3C97" w:rsidRDefault="00CC3C97" w:rsidP="007874F4">
      <w:pPr>
        <w:pStyle w:val="ListParagraph"/>
        <w:numPr>
          <w:ilvl w:val="0"/>
          <w:numId w:val="88"/>
        </w:numPr>
        <w:jc w:val="both"/>
        <w:rPr>
          <w:sz w:val="22"/>
          <w:szCs w:val="22"/>
          <w:lang w:val="en-US"/>
        </w:rPr>
      </w:pPr>
      <w:r>
        <w:rPr>
          <w:sz w:val="22"/>
          <w:szCs w:val="22"/>
          <w:lang w:val="en-US"/>
        </w:rPr>
        <w:t>One company (Qualcomm</w:t>
      </w:r>
      <w:r w:rsidR="00696BC8">
        <w:rPr>
          <w:sz w:val="22"/>
          <w:szCs w:val="22"/>
          <w:lang w:val="en-US"/>
        </w:rPr>
        <w:t xml:space="preserve"> [17]</w:t>
      </w:r>
      <w:r>
        <w:rPr>
          <w:sz w:val="22"/>
          <w:szCs w:val="22"/>
          <w:lang w:val="en-US"/>
        </w:rPr>
        <w:t>) proposed that, f</w:t>
      </w:r>
      <w:r w:rsidRPr="00CC3C97">
        <w:rPr>
          <w:sz w:val="22"/>
          <w:szCs w:val="22"/>
          <w:lang w:val="en-US"/>
        </w:rPr>
        <w:t>or retransmissions of TBOMS, support shorter duration transmissions by also allowing values of N≤ K. This ensures the same TB size can be determined for a retransmission even if the number of slots for a single TBOMS is reduced.</w:t>
      </w:r>
    </w:p>
    <w:p w14:paraId="3AC4C991" w14:textId="77777777" w:rsidR="00BE1213" w:rsidRDefault="00BE1213" w:rsidP="00BE1213">
      <w:pPr>
        <w:jc w:val="both"/>
        <w:rPr>
          <w:sz w:val="22"/>
          <w:highlight w:val="yellow"/>
        </w:rPr>
      </w:pPr>
    </w:p>
    <w:p w14:paraId="18AE12B2" w14:textId="38317CCD" w:rsidR="00BE1213" w:rsidRPr="00BE1213" w:rsidRDefault="00BE1213" w:rsidP="00CC3C97">
      <w:pPr>
        <w:jc w:val="both"/>
        <w:rPr>
          <w:sz w:val="22"/>
        </w:rPr>
      </w:pPr>
      <w:r w:rsidRPr="00BE1213">
        <w:rPr>
          <w:sz w:val="22"/>
          <w:highlight w:val="yellow"/>
        </w:rPr>
        <w:t>FL’s comments on October 11</w:t>
      </w:r>
    </w:p>
    <w:p w14:paraId="7C73A174" w14:textId="1901BA1F" w:rsidR="00CC3C97" w:rsidRDefault="00CC3C97" w:rsidP="00CC3C97">
      <w:pPr>
        <w:jc w:val="both"/>
        <w:rPr>
          <w:sz w:val="22"/>
          <w:szCs w:val="22"/>
          <w:lang w:val="en-US"/>
        </w:rPr>
      </w:pPr>
      <w:r w:rsidRPr="00A7275D">
        <w:rPr>
          <w:sz w:val="22"/>
          <w:lang w:val="en-US"/>
        </w:rPr>
        <w:t xml:space="preserve">It can be observed from the summary above that </w:t>
      </w:r>
      <w:r w:rsidR="00A7275D">
        <w:rPr>
          <w:sz w:val="22"/>
          <w:lang w:val="en-US"/>
        </w:rPr>
        <w:t>a large number of companies</w:t>
      </w:r>
      <w:r w:rsidRPr="00A7275D">
        <w:rPr>
          <w:sz w:val="22"/>
          <w:lang w:val="en-US"/>
        </w:rPr>
        <w:t xml:space="preserve"> </w:t>
      </w:r>
      <w:r w:rsidR="00A7275D">
        <w:rPr>
          <w:sz w:val="22"/>
          <w:lang w:val="en-US"/>
        </w:rPr>
        <w:t>considers that supporting</w:t>
      </w:r>
      <w:r w:rsidRPr="00A7275D">
        <w:rPr>
          <w:sz w:val="22"/>
          <w:lang w:val="en-US"/>
        </w:rPr>
        <w:t xml:space="preserve"> </w:t>
      </w:r>
      <w:r w:rsidRPr="00A7275D">
        <w:rPr>
          <w:sz w:val="22"/>
          <w:szCs w:val="22"/>
          <w:lang w:val="en-US"/>
        </w:rPr>
        <w:t>1&lt;K&lt;N</w:t>
      </w:r>
      <w:r w:rsidR="00A7275D">
        <w:rPr>
          <w:sz w:val="22"/>
          <w:szCs w:val="22"/>
          <w:lang w:val="en-US"/>
        </w:rPr>
        <w:t xml:space="preserve"> for TBS determination is not necessary</w:t>
      </w:r>
      <w:r w:rsidR="00DE7FF2" w:rsidRPr="00A7275D">
        <w:rPr>
          <w:sz w:val="22"/>
          <w:szCs w:val="22"/>
          <w:lang w:val="en-US"/>
        </w:rPr>
        <w:t xml:space="preserve">. However, there are also 3 companies </w:t>
      </w:r>
      <w:r w:rsidR="00A7275D">
        <w:rPr>
          <w:sz w:val="22"/>
          <w:szCs w:val="22"/>
          <w:lang w:val="en-US"/>
        </w:rPr>
        <w:t>proposing to support</w:t>
      </w:r>
      <w:r w:rsidR="00DE7FF2" w:rsidRPr="00A7275D">
        <w:rPr>
          <w:sz w:val="22"/>
          <w:szCs w:val="22"/>
          <w:lang w:val="en-US"/>
        </w:rPr>
        <w:t xml:space="preserve"> 1&lt;K&lt;N. From FL’s perspective, a proposal that captures the majority view should be formulated</w:t>
      </w:r>
      <w:r w:rsidR="00A7275D">
        <w:rPr>
          <w:sz w:val="22"/>
          <w:szCs w:val="22"/>
          <w:lang w:val="en-US"/>
        </w:rPr>
        <w:t>, especially considering that the support of TBoMS repetitions, already agreed, provides a lot of flexibility in terms of effective code rate reduction</w:t>
      </w:r>
      <w:r w:rsidR="00DE7FF2" w:rsidRPr="00A7275D">
        <w:rPr>
          <w:sz w:val="22"/>
          <w:szCs w:val="22"/>
          <w:lang w:val="en-US"/>
        </w:rPr>
        <w:t>. In addition, it is worth noting that, if there is no further consensus on supporting 1&lt;K&lt;N, then only K=N is supported for TBoMS, as agreed in RAN1</w:t>
      </w:r>
      <w:r w:rsidR="00BE1213">
        <w:rPr>
          <w:sz w:val="22"/>
          <w:szCs w:val="22"/>
          <w:lang w:val="en-US"/>
        </w:rPr>
        <w:t xml:space="preserve"> </w:t>
      </w:r>
      <w:r w:rsidR="00DE7FF2" w:rsidRPr="00A7275D">
        <w:rPr>
          <w:sz w:val="22"/>
          <w:szCs w:val="22"/>
          <w:lang w:val="en-US"/>
        </w:rPr>
        <w:t>#106-e.</w:t>
      </w:r>
    </w:p>
    <w:p w14:paraId="7BD2E4C6" w14:textId="7EAABD40" w:rsidR="00DE7FF2" w:rsidRPr="00FA6F8C" w:rsidRDefault="00DE7FF2" w:rsidP="00DE7FF2">
      <w:pPr>
        <w:jc w:val="both"/>
        <w:rPr>
          <w:b/>
          <w:bCs/>
          <w:sz w:val="22"/>
          <w:szCs w:val="22"/>
          <w:lang w:val="en-US"/>
        </w:rPr>
      </w:pPr>
      <w:r w:rsidRPr="00FA6F8C">
        <w:rPr>
          <w:b/>
          <w:bCs/>
          <w:sz w:val="22"/>
          <w:szCs w:val="22"/>
          <w:highlight w:val="yellow"/>
          <w:lang w:val="en-US"/>
        </w:rPr>
        <w:t>FL’</w:t>
      </w:r>
      <w:r w:rsidRPr="00DE7FF2">
        <w:rPr>
          <w:b/>
          <w:bCs/>
          <w:sz w:val="22"/>
          <w:szCs w:val="22"/>
          <w:highlight w:val="yellow"/>
          <w:lang w:val="en-US"/>
        </w:rPr>
        <w:t xml:space="preserve">s proposal </w:t>
      </w:r>
      <w:r w:rsidR="00A7275D">
        <w:rPr>
          <w:b/>
          <w:bCs/>
          <w:sz w:val="22"/>
          <w:szCs w:val="22"/>
          <w:highlight w:val="yellow"/>
          <w:lang w:val="en-US"/>
        </w:rPr>
        <w:t>6</w:t>
      </w:r>
      <w:r w:rsidRPr="00FA6F8C">
        <w:rPr>
          <w:b/>
          <w:bCs/>
          <w:sz w:val="22"/>
          <w:szCs w:val="22"/>
          <w:lang w:val="en-US"/>
        </w:rPr>
        <w:t xml:space="preserve"> </w:t>
      </w:r>
    </w:p>
    <w:p w14:paraId="4329E34A" w14:textId="7478E51C" w:rsidR="00DE7FF2" w:rsidRDefault="00A7275D" w:rsidP="00DE7FF2">
      <w:pPr>
        <w:jc w:val="both"/>
        <w:rPr>
          <w:b/>
          <w:bCs/>
          <w:sz w:val="22"/>
          <w:szCs w:val="22"/>
          <w:highlight w:val="yellow"/>
          <w:lang w:val="en-US"/>
        </w:rPr>
      </w:pPr>
      <w:r>
        <w:rPr>
          <w:b/>
          <w:bCs/>
          <w:sz w:val="22"/>
          <w:szCs w:val="22"/>
          <w:highlight w:val="yellow"/>
          <w:lang w:val="en-US"/>
        </w:rPr>
        <w:t>Values 1&lt;K&lt;N</w:t>
      </w:r>
      <w:r w:rsidRPr="00DE7FF2">
        <w:rPr>
          <w:b/>
          <w:bCs/>
          <w:sz w:val="22"/>
          <w:szCs w:val="22"/>
          <w:highlight w:val="yellow"/>
          <w:lang w:val="en-US"/>
        </w:rPr>
        <w:t xml:space="preserve"> </w:t>
      </w:r>
      <w:r>
        <w:rPr>
          <w:b/>
          <w:bCs/>
          <w:sz w:val="22"/>
          <w:szCs w:val="22"/>
          <w:highlight w:val="yellow"/>
          <w:lang w:val="en-US"/>
        </w:rPr>
        <w:t>for</w:t>
      </w:r>
      <w:r w:rsidR="00DE7FF2">
        <w:rPr>
          <w:b/>
          <w:bCs/>
          <w:sz w:val="22"/>
          <w:szCs w:val="22"/>
          <w:highlight w:val="yellow"/>
          <w:lang w:val="en-US"/>
        </w:rPr>
        <w:t xml:space="preserve"> </w:t>
      </w:r>
      <w:r>
        <w:rPr>
          <w:b/>
          <w:bCs/>
          <w:sz w:val="22"/>
          <w:szCs w:val="22"/>
          <w:highlight w:val="yellow"/>
          <w:lang w:val="en-US"/>
        </w:rPr>
        <w:t xml:space="preserve">the </w:t>
      </w:r>
      <w:r w:rsidR="00DE7FF2" w:rsidRPr="00DE7FF2">
        <w:rPr>
          <w:b/>
          <w:bCs/>
          <w:sz w:val="22"/>
          <w:szCs w:val="22"/>
          <w:highlight w:val="yellow"/>
          <w:lang w:val="en-US"/>
        </w:rPr>
        <w:t>scaling facto</w:t>
      </w:r>
      <w:r>
        <w:rPr>
          <w:b/>
          <w:bCs/>
          <w:sz w:val="22"/>
          <w:szCs w:val="22"/>
          <w:highlight w:val="yellow"/>
          <w:lang w:val="en-US"/>
        </w:rPr>
        <w:t xml:space="preserve">r </w:t>
      </w:r>
      <w:r w:rsidR="00DE7FF2" w:rsidRPr="00DE7FF2">
        <w:rPr>
          <w:b/>
          <w:bCs/>
          <w:sz w:val="22"/>
          <w:szCs w:val="22"/>
          <w:highlight w:val="yellow"/>
          <w:lang w:val="en-US"/>
        </w:rPr>
        <w:t xml:space="preserve">to calculate N_info for TBS determination </w:t>
      </w:r>
      <w:r>
        <w:rPr>
          <w:b/>
          <w:bCs/>
          <w:sz w:val="22"/>
          <w:szCs w:val="22"/>
          <w:highlight w:val="yellow"/>
          <w:lang w:val="en-US"/>
        </w:rPr>
        <w:t>for TBoMS transmission in Rel-17 are not supported</w:t>
      </w:r>
      <w:r w:rsidR="00DE7FF2" w:rsidRPr="00DE7FF2">
        <w:rPr>
          <w:b/>
          <w:bCs/>
          <w:sz w:val="22"/>
          <w:szCs w:val="22"/>
          <w:highlight w:val="yellow"/>
          <w:lang w:val="en-US"/>
        </w:rPr>
        <w:t>.</w:t>
      </w:r>
    </w:p>
    <w:p w14:paraId="5CFA5177" w14:textId="77777777" w:rsidR="00BE1213" w:rsidRPr="003F263A" w:rsidRDefault="00BE1213" w:rsidP="00DE7FF2">
      <w:pPr>
        <w:jc w:val="both"/>
        <w:rPr>
          <w:b/>
          <w:bCs/>
          <w:sz w:val="22"/>
          <w:szCs w:val="22"/>
          <w:highlight w:val="yellow"/>
          <w:lang w:val="en-US"/>
        </w:rPr>
      </w:pPr>
    </w:p>
    <w:p w14:paraId="0686597C" w14:textId="77777777" w:rsidR="00DE7FF2" w:rsidRPr="00A7275D" w:rsidRDefault="00DE7FF2" w:rsidP="00DE7FF2">
      <w:pPr>
        <w:pStyle w:val="Heading5"/>
        <w:rPr>
          <w:b/>
          <w:sz w:val="28"/>
          <w:szCs w:val="24"/>
        </w:rPr>
      </w:pPr>
      <w:r w:rsidRPr="00A7275D">
        <w:rPr>
          <w:b/>
          <w:sz w:val="28"/>
          <w:szCs w:val="24"/>
        </w:rPr>
        <w:lastRenderedPageBreak/>
        <w:t>First round of discussions</w:t>
      </w:r>
    </w:p>
    <w:p w14:paraId="50229211" w14:textId="04BAA58D" w:rsidR="00DE7FF2" w:rsidRDefault="00DE7FF2" w:rsidP="00DE7FF2">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6808B8">
        <w:rPr>
          <w:b/>
          <w:bCs/>
          <w:sz w:val="22"/>
          <w:szCs w:val="22"/>
          <w:highlight w:val="yellow"/>
        </w:rPr>
        <w:t xml:space="preserve"> </w:t>
      </w:r>
      <w:r w:rsidR="00A7275D">
        <w:rPr>
          <w:b/>
          <w:bCs/>
          <w:sz w:val="22"/>
          <w:szCs w:val="22"/>
          <w:highlight w:val="yellow"/>
        </w:rPr>
        <w:t>6</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r w:rsidR="00A7275D">
        <w:rPr>
          <w:sz w:val="22"/>
          <w:szCs w:val="22"/>
        </w:rPr>
        <w:t xml:space="preserve"> of the proposal</w:t>
      </w:r>
      <w:r>
        <w:rPr>
          <w:sz w:val="22"/>
          <w:szCs w:val="22"/>
        </w:rPr>
        <w:t>.</w:t>
      </w:r>
    </w:p>
    <w:p w14:paraId="5BBDB02B" w14:textId="77777777" w:rsidR="00BE1213" w:rsidRDefault="00BE1213" w:rsidP="00BE1213">
      <w:pPr>
        <w:rPr>
          <w:b/>
          <w:bCs/>
          <w:sz w:val="22"/>
          <w:szCs w:val="22"/>
        </w:rPr>
      </w:pPr>
    </w:p>
    <w:tbl>
      <w:tblPr>
        <w:tblStyle w:val="TableGrid8"/>
        <w:tblW w:w="9694" w:type="dxa"/>
        <w:tblLook w:val="04A0" w:firstRow="1" w:lastRow="0" w:firstColumn="1" w:lastColumn="0" w:noHBand="0" w:noVBand="1"/>
      </w:tblPr>
      <w:tblGrid>
        <w:gridCol w:w="2119"/>
        <w:gridCol w:w="7575"/>
      </w:tblGrid>
      <w:tr w:rsidR="00BE1213" w14:paraId="4EB57E99"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71C3A0A" w14:textId="77777777" w:rsidR="00BE1213" w:rsidRDefault="00BE1213" w:rsidP="00DD5721">
            <w:pPr>
              <w:jc w:val="center"/>
              <w:rPr>
                <w:lang w:eastAsia="ko-KR"/>
              </w:rPr>
            </w:pPr>
          </w:p>
        </w:tc>
        <w:tc>
          <w:tcPr>
            <w:tcW w:w="7575" w:type="dxa"/>
            <w:vAlign w:val="center"/>
          </w:tcPr>
          <w:p w14:paraId="30EB51FF" w14:textId="77777777" w:rsidR="00BE1213" w:rsidRDefault="00BE1213" w:rsidP="00DD5721">
            <w:pPr>
              <w:jc w:val="center"/>
              <w:rPr>
                <w:lang w:eastAsia="ko-KR"/>
              </w:rPr>
            </w:pPr>
            <w:r>
              <w:rPr>
                <w:lang w:eastAsia="ko-KR"/>
              </w:rPr>
              <w:t>Company name</w:t>
            </w:r>
          </w:p>
        </w:tc>
      </w:tr>
      <w:tr w:rsidR="00BE1213" w14:paraId="7EC6B205" w14:textId="77777777" w:rsidTr="00DD5721">
        <w:trPr>
          <w:trHeight w:val="686"/>
        </w:trPr>
        <w:tc>
          <w:tcPr>
            <w:tcW w:w="2119" w:type="dxa"/>
            <w:shd w:val="clear" w:color="auto" w:fill="000080"/>
            <w:vAlign w:val="center"/>
          </w:tcPr>
          <w:p w14:paraId="23C6A10E" w14:textId="2D162D82" w:rsidR="00BE1213" w:rsidRDefault="00BE1213" w:rsidP="00DD5721">
            <w:pPr>
              <w:jc w:val="center"/>
              <w:rPr>
                <w:b/>
                <w:bCs/>
                <w:lang w:eastAsia="ko-KR"/>
              </w:rPr>
            </w:pPr>
            <w:r>
              <w:rPr>
                <w:b/>
                <w:bCs/>
                <w:lang w:eastAsia="ko-KR"/>
              </w:rPr>
              <w:t xml:space="preserve">Support FL’s Proposal </w:t>
            </w:r>
            <w:r w:rsidR="00312510">
              <w:rPr>
                <w:b/>
                <w:bCs/>
                <w:lang w:eastAsia="ko-KR"/>
              </w:rPr>
              <w:t>6</w:t>
            </w:r>
          </w:p>
        </w:tc>
        <w:tc>
          <w:tcPr>
            <w:tcW w:w="7575" w:type="dxa"/>
          </w:tcPr>
          <w:p w14:paraId="161D5807" w14:textId="77777777" w:rsidR="00BE1213" w:rsidRDefault="00BE1213" w:rsidP="00DD5721">
            <w:pPr>
              <w:rPr>
                <w:lang w:val="en-US" w:eastAsia="zh-CN"/>
              </w:rPr>
            </w:pPr>
          </w:p>
        </w:tc>
      </w:tr>
      <w:tr w:rsidR="00BE1213" w14:paraId="701E6B37" w14:textId="77777777" w:rsidTr="00DD5721">
        <w:trPr>
          <w:trHeight w:val="803"/>
        </w:trPr>
        <w:tc>
          <w:tcPr>
            <w:tcW w:w="2119" w:type="dxa"/>
            <w:shd w:val="clear" w:color="auto" w:fill="000080"/>
            <w:vAlign w:val="center"/>
          </w:tcPr>
          <w:p w14:paraId="27A873D6" w14:textId="0DAB8C1B" w:rsidR="00BE1213" w:rsidRDefault="009A6F5C" w:rsidP="00DD5721">
            <w:pPr>
              <w:jc w:val="center"/>
              <w:rPr>
                <w:b/>
                <w:bCs/>
                <w:lang w:eastAsia="ko-KR"/>
              </w:rPr>
            </w:pPr>
            <w:r>
              <w:rPr>
                <w:b/>
                <w:bCs/>
                <w:lang w:eastAsia="ko-KR"/>
              </w:rPr>
              <w:t>Do not support FL’s</w:t>
            </w:r>
            <w:r w:rsidR="00BE1213">
              <w:rPr>
                <w:b/>
                <w:bCs/>
                <w:lang w:eastAsia="ko-KR"/>
              </w:rPr>
              <w:t xml:space="preserve"> Proposal </w:t>
            </w:r>
            <w:r w:rsidR="00312510">
              <w:rPr>
                <w:b/>
                <w:bCs/>
                <w:lang w:eastAsia="ko-KR"/>
              </w:rPr>
              <w:t>6</w:t>
            </w:r>
          </w:p>
        </w:tc>
        <w:tc>
          <w:tcPr>
            <w:tcW w:w="7575" w:type="dxa"/>
          </w:tcPr>
          <w:p w14:paraId="0470A2B3" w14:textId="77777777" w:rsidR="00BE1213" w:rsidRDefault="00BE1213" w:rsidP="00DD5721">
            <w:pPr>
              <w:rPr>
                <w:lang w:eastAsia="ko-KR"/>
              </w:rPr>
            </w:pPr>
          </w:p>
        </w:tc>
      </w:tr>
    </w:tbl>
    <w:p w14:paraId="5A04140A" w14:textId="77777777" w:rsidR="00BE1213" w:rsidRPr="0090344E" w:rsidRDefault="00BE1213" w:rsidP="00BE1213">
      <w:pPr>
        <w:spacing w:after="240"/>
      </w:pPr>
      <w:r>
        <w:t xml:space="preserve"> </w:t>
      </w:r>
    </w:p>
    <w:tbl>
      <w:tblPr>
        <w:tblStyle w:val="TableGrid8"/>
        <w:tblW w:w="9631" w:type="dxa"/>
        <w:tblLook w:val="04A0" w:firstRow="1" w:lastRow="0" w:firstColumn="1" w:lastColumn="0" w:noHBand="0" w:noVBand="1"/>
      </w:tblPr>
      <w:tblGrid>
        <w:gridCol w:w="2176"/>
        <w:gridCol w:w="7455"/>
      </w:tblGrid>
      <w:tr w:rsidR="00BE1213" w14:paraId="6CB3B6AB"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81B599" w14:textId="77777777" w:rsidR="00BE1213" w:rsidRPr="00C731E2" w:rsidRDefault="00BE1213" w:rsidP="00DD5721">
            <w:pPr>
              <w:jc w:val="center"/>
            </w:pPr>
            <w:r w:rsidRPr="00C731E2">
              <w:t>Company</w:t>
            </w:r>
          </w:p>
        </w:tc>
        <w:tc>
          <w:tcPr>
            <w:tcW w:w="7455" w:type="dxa"/>
            <w:vAlign w:val="center"/>
          </w:tcPr>
          <w:p w14:paraId="302092FD" w14:textId="562D7BBC" w:rsidR="00BE1213" w:rsidRPr="00C731E2" w:rsidRDefault="00BE1213" w:rsidP="00DD5721">
            <w:pPr>
              <w:jc w:val="center"/>
            </w:pPr>
            <w:r>
              <w:t xml:space="preserve">Additional comments related to FL’s Proposal </w:t>
            </w:r>
            <w:r w:rsidR="00312510">
              <w:t>6</w:t>
            </w:r>
            <w:r>
              <w:t>, if any.</w:t>
            </w:r>
          </w:p>
        </w:tc>
      </w:tr>
      <w:tr w:rsidR="00BE1213" w14:paraId="0BE381A5" w14:textId="77777777" w:rsidTr="00DD5721">
        <w:tc>
          <w:tcPr>
            <w:tcW w:w="2176" w:type="dxa"/>
          </w:tcPr>
          <w:p w14:paraId="4573B841" w14:textId="77777777" w:rsidR="00BE1213" w:rsidRDefault="00BE1213" w:rsidP="00DD5721">
            <w:pPr>
              <w:jc w:val="both"/>
            </w:pPr>
          </w:p>
        </w:tc>
        <w:tc>
          <w:tcPr>
            <w:tcW w:w="7455" w:type="dxa"/>
          </w:tcPr>
          <w:p w14:paraId="03707274" w14:textId="77777777" w:rsidR="00BE1213" w:rsidRDefault="00BE1213" w:rsidP="00DD5721">
            <w:pPr>
              <w:jc w:val="both"/>
            </w:pPr>
          </w:p>
        </w:tc>
      </w:tr>
      <w:tr w:rsidR="00BE1213" w14:paraId="3D989F29" w14:textId="77777777" w:rsidTr="00DD5721">
        <w:tc>
          <w:tcPr>
            <w:tcW w:w="2176" w:type="dxa"/>
          </w:tcPr>
          <w:p w14:paraId="31F13E94" w14:textId="77777777" w:rsidR="00BE1213" w:rsidRDefault="00BE1213" w:rsidP="00DD5721">
            <w:pPr>
              <w:jc w:val="both"/>
            </w:pPr>
          </w:p>
        </w:tc>
        <w:tc>
          <w:tcPr>
            <w:tcW w:w="7455" w:type="dxa"/>
          </w:tcPr>
          <w:p w14:paraId="0EFA90FB" w14:textId="77777777" w:rsidR="00BE1213" w:rsidRDefault="00BE1213" w:rsidP="00DD5721">
            <w:pPr>
              <w:jc w:val="both"/>
            </w:pPr>
          </w:p>
        </w:tc>
      </w:tr>
      <w:tr w:rsidR="00BE1213" w14:paraId="5D0122D8" w14:textId="77777777" w:rsidTr="00DD5721">
        <w:tc>
          <w:tcPr>
            <w:tcW w:w="2176" w:type="dxa"/>
          </w:tcPr>
          <w:p w14:paraId="231EC7A8" w14:textId="77777777" w:rsidR="00BE1213" w:rsidRDefault="00BE1213" w:rsidP="00DD5721">
            <w:pPr>
              <w:jc w:val="both"/>
            </w:pPr>
          </w:p>
        </w:tc>
        <w:tc>
          <w:tcPr>
            <w:tcW w:w="7455" w:type="dxa"/>
          </w:tcPr>
          <w:p w14:paraId="6EDE30C0" w14:textId="77777777" w:rsidR="00BE1213" w:rsidRDefault="00BE1213" w:rsidP="00DD5721">
            <w:pPr>
              <w:jc w:val="both"/>
            </w:pPr>
          </w:p>
        </w:tc>
      </w:tr>
    </w:tbl>
    <w:p w14:paraId="0AD65669" w14:textId="77777777" w:rsidR="00BE1213" w:rsidRDefault="00BE1213" w:rsidP="00DE7FF2">
      <w:pPr>
        <w:jc w:val="center"/>
        <w:rPr>
          <w:b/>
          <w:bCs/>
          <w:sz w:val="24"/>
          <w:szCs w:val="24"/>
          <w:highlight w:val="yellow"/>
        </w:rPr>
      </w:pPr>
    </w:p>
    <w:p w14:paraId="2520CDE7" w14:textId="3EE3CDF3" w:rsidR="00697915" w:rsidRPr="00697915" w:rsidRDefault="00BE1213" w:rsidP="007874F4">
      <w:pPr>
        <w:pStyle w:val="Heading4"/>
        <w:numPr>
          <w:ilvl w:val="3"/>
          <w:numId w:val="30"/>
        </w:numPr>
        <w:rPr>
          <w:lang w:val="en-US"/>
        </w:rPr>
      </w:pPr>
      <w:r w:rsidRPr="009115EE">
        <w:rPr>
          <w:color w:val="FF0000"/>
          <w:sz w:val="22"/>
          <w:szCs w:val="22"/>
          <w:lang w:val="en-US"/>
        </w:rPr>
        <w:t xml:space="preserve">[CLOSED] </w:t>
      </w:r>
      <w:r w:rsidR="00697915">
        <w:rPr>
          <w:lang w:val="en-US"/>
        </w:rPr>
        <w:t>Whether maximum TBS should be limited</w:t>
      </w:r>
    </w:p>
    <w:p w14:paraId="71819E94" w14:textId="21C02EDB" w:rsidR="005D1025" w:rsidRDefault="005D1025" w:rsidP="005D1025">
      <w:pPr>
        <w:jc w:val="both"/>
        <w:rPr>
          <w:sz w:val="22"/>
          <w:szCs w:val="22"/>
          <w:lang w:eastAsia="zh-CN"/>
        </w:rPr>
      </w:pPr>
      <w:r w:rsidRPr="005D1025">
        <w:rPr>
          <w:sz w:val="22"/>
          <w:szCs w:val="22"/>
          <w:lang w:eastAsia="zh-CN"/>
        </w:rPr>
        <w:t xml:space="preserve">Details of </w:t>
      </w:r>
      <w:r>
        <w:rPr>
          <w:sz w:val="22"/>
          <w:szCs w:val="22"/>
          <w:lang w:eastAsia="zh-CN"/>
        </w:rPr>
        <w:t>whether maximum TBS should be limited or not</w:t>
      </w:r>
      <w:r w:rsidRPr="005D1025">
        <w:rPr>
          <w:sz w:val="22"/>
          <w:szCs w:val="22"/>
          <w:lang w:eastAsia="zh-CN"/>
        </w:rPr>
        <w:t xml:space="preserve"> were discussed in several contributions and can be summarized as follows.</w:t>
      </w:r>
    </w:p>
    <w:p w14:paraId="207B3E78" w14:textId="3227C1BE" w:rsidR="00D70CC6" w:rsidRPr="000F55FB" w:rsidRDefault="00D70CC6" w:rsidP="007874F4">
      <w:pPr>
        <w:pStyle w:val="ListParagraph"/>
        <w:numPr>
          <w:ilvl w:val="0"/>
          <w:numId w:val="88"/>
        </w:numPr>
        <w:jc w:val="both"/>
        <w:rPr>
          <w:sz w:val="22"/>
          <w:szCs w:val="22"/>
          <w:lang w:val="en-US"/>
        </w:rPr>
      </w:pPr>
      <w:r>
        <w:rPr>
          <w:sz w:val="22"/>
          <w:szCs w:val="22"/>
          <w:lang w:val="en-US"/>
        </w:rPr>
        <w:t>One company (Huawei/HiSi</w:t>
      </w:r>
      <w:r w:rsidR="00696BC8">
        <w:rPr>
          <w:sz w:val="22"/>
          <w:szCs w:val="22"/>
          <w:lang w:val="en-US"/>
        </w:rPr>
        <w:t xml:space="preserve"> [3]</w:t>
      </w:r>
      <w:r>
        <w:rPr>
          <w:sz w:val="22"/>
          <w:szCs w:val="22"/>
          <w:lang w:val="en-US"/>
        </w:rPr>
        <w:t>) proposed a</w:t>
      </w:r>
      <w:r w:rsidRPr="000F55FB">
        <w:rPr>
          <w:sz w:val="22"/>
          <w:szCs w:val="22"/>
          <w:lang w:val="en-US"/>
        </w:rPr>
        <w:t>pply</w:t>
      </w:r>
      <w:r>
        <w:rPr>
          <w:sz w:val="22"/>
          <w:szCs w:val="22"/>
          <w:lang w:val="en-US"/>
        </w:rPr>
        <w:t>ing</w:t>
      </w:r>
      <w:r w:rsidRPr="000F55FB">
        <w:rPr>
          <w:sz w:val="22"/>
          <w:szCs w:val="22"/>
          <w:lang w:val="en-US"/>
        </w:rPr>
        <w:t xml:space="preserve"> the following data rate constraint in Clause 6.1.4 of TS 38.214 for the initial transmission of TBoMS PUSCH,</w:t>
      </w:r>
    </w:p>
    <w:p w14:paraId="331842EF" w14:textId="77777777" w:rsidR="00D70CC6" w:rsidRPr="000F55FB" w:rsidRDefault="00AB3E9D" w:rsidP="00D70CC6">
      <w:pPr>
        <w:pStyle w:val="ListParagraph"/>
        <w:spacing w:before="72"/>
        <w:jc w:val="both"/>
        <w:rPr>
          <w:i/>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hint="eastAsia"/>
            </w:rPr>
            <m:t>≤</m:t>
          </m:r>
          <m:r>
            <w:rPr>
              <w:rFonts w:ascii="Cambria Math" w:hAnsi="Cambria Math" w:hint="eastAsia"/>
            </w:rPr>
            <m:t>DataRateCC</m:t>
          </m:r>
        </m:oMath>
      </m:oMathPara>
    </w:p>
    <w:p w14:paraId="64D24393" w14:textId="34A344B1" w:rsidR="005D1025" w:rsidRDefault="00D70CC6" w:rsidP="00D70CC6">
      <w:pPr>
        <w:ind w:left="720"/>
        <w:jc w:val="both"/>
        <w:rPr>
          <w:sz w:val="22"/>
          <w:szCs w:val="22"/>
          <w:lang w:val="en-US"/>
        </w:rPr>
      </w:pPr>
      <w:r w:rsidRPr="000F55FB">
        <w:rPr>
          <w:sz w:val="22"/>
          <w:szCs w:val="22"/>
          <w:lang w:val="en-US"/>
        </w:rPr>
        <w:t>where V_(j,m) still represents the scheduled bits for the m-th TB over multi-slot and L represents the number of symbols assigned to the PUSCH within a slot.</w:t>
      </w:r>
    </w:p>
    <w:p w14:paraId="768F0141" w14:textId="19A34782" w:rsidR="00D70CC6" w:rsidRDefault="00D70CC6" w:rsidP="007874F4">
      <w:pPr>
        <w:pStyle w:val="ListParagraph"/>
        <w:numPr>
          <w:ilvl w:val="0"/>
          <w:numId w:val="88"/>
        </w:numPr>
        <w:jc w:val="both"/>
        <w:rPr>
          <w:sz w:val="22"/>
          <w:szCs w:val="22"/>
          <w:lang w:eastAsia="zh-CN"/>
        </w:rPr>
      </w:pPr>
      <w:r>
        <w:rPr>
          <w:sz w:val="22"/>
          <w:szCs w:val="22"/>
          <w:lang w:eastAsia="zh-CN"/>
        </w:rPr>
        <w:t>One company (ZTE</w:t>
      </w:r>
      <w:r w:rsidR="00696BC8">
        <w:rPr>
          <w:sz w:val="22"/>
          <w:szCs w:val="22"/>
          <w:lang w:eastAsia="zh-CN"/>
        </w:rPr>
        <w:t xml:space="preserve"> [5]</w:t>
      </w:r>
      <w:r>
        <w:rPr>
          <w:sz w:val="22"/>
          <w:szCs w:val="22"/>
          <w:lang w:eastAsia="zh-CN"/>
        </w:rPr>
        <w:t xml:space="preserve">) proposed that </w:t>
      </w:r>
      <w:r w:rsidRPr="00D70CC6">
        <w:rPr>
          <w:sz w:val="22"/>
          <w:szCs w:val="22"/>
          <w:lang w:eastAsia="zh-CN"/>
        </w:rPr>
        <w:t>maximum TBS can be limited by the conditions of date rate limitations DataRate and DataRateCC.</w:t>
      </w:r>
    </w:p>
    <w:p w14:paraId="1B50DFEA" w14:textId="6E4DA310" w:rsidR="00D70CC6" w:rsidRDefault="00D70CC6" w:rsidP="007874F4">
      <w:pPr>
        <w:pStyle w:val="ListParagraph"/>
        <w:numPr>
          <w:ilvl w:val="0"/>
          <w:numId w:val="88"/>
        </w:numPr>
        <w:jc w:val="both"/>
        <w:rPr>
          <w:sz w:val="22"/>
          <w:szCs w:val="22"/>
          <w:lang w:eastAsia="zh-CN"/>
        </w:rPr>
      </w:pPr>
      <w:r>
        <w:rPr>
          <w:sz w:val="22"/>
          <w:szCs w:val="22"/>
          <w:lang w:eastAsia="zh-CN"/>
        </w:rPr>
        <w:t>One company (CATT</w:t>
      </w:r>
      <w:r w:rsidR="00696BC8">
        <w:rPr>
          <w:sz w:val="22"/>
          <w:szCs w:val="22"/>
          <w:lang w:eastAsia="zh-CN"/>
        </w:rPr>
        <w:t xml:space="preserve"> [8]</w:t>
      </w:r>
      <w:r>
        <w:rPr>
          <w:sz w:val="22"/>
          <w:szCs w:val="22"/>
          <w:lang w:eastAsia="zh-CN"/>
        </w:rPr>
        <w:t>) proposed that, f</w:t>
      </w:r>
      <w:r w:rsidRPr="00D70CC6">
        <w:rPr>
          <w:sz w:val="22"/>
          <w:szCs w:val="22"/>
          <w:lang w:eastAsia="zh-CN"/>
        </w:rPr>
        <w:t>or a single TBoMS, no restriction is specified except for the maximum TBS.</w:t>
      </w:r>
    </w:p>
    <w:p w14:paraId="16C1D648" w14:textId="42159252" w:rsidR="00D70CC6" w:rsidRDefault="00D70CC6" w:rsidP="007874F4">
      <w:pPr>
        <w:pStyle w:val="ListParagraph"/>
        <w:numPr>
          <w:ilvl w:val="0"/>
          <w:numId w:val="88"/>
        </w:numPr>
        <w:jc w:val="both"/>
        <w:rPr>
          <w:sz w:val="22"/>
          <w:szCs w:val="22"/>
          <w:lang w:eastAsia="zh-CN"/>
        </w:rPr>
      </w:pPr>
      <w:r>
        <w:rPr>
          <w:sz w:val="22"/>
          <w:szCs w:val="22"/>
          <w:lang w:eastAsia="zh-CN"/>
        </w:rPr>
        <w:t>One company (Qualcomm</w:t>
      </w:r>
      <w:r w:rsidR="00696BC8">
        <w:rPr>
          <w:sz w:val="22"/>
          <w:szCs w:val="22"/>
          <w:lang w:eastAsia="zh-CN"/>
        </w:rPr>
        <w:t xml:space="preserve"> [17]</w:t>
      </w:r>
      <w:r>
        <w:rPr>
          <w:sz w:val="22"/>
          <w:szCs w:val="22"/>
          <w:lang w:eastAsia="zh-CN"/>
        </w:rPr>
        <w:t>) proposed that, f</w:t>
      </w:r>
      <w:r w:rsidRPr="00D70CC6">
        <w:rPr>
          <w:sz w:val="22"/>
          <w:szCs w:val="22"/>
          <w:lang w:eastAsia="zh-CN"/>
        </w:rPr>
        <w:t>or TBoMS, no new TB sizes are introduced.</w:t>
      </w:r>
    </w:p>
    <w:p w14:paraId="1B823BF7" w14:textId="6E433DA8" w:rsidR="00BE1213" w:rsidRDefault="00BE1213" w:rsidP="00545F50">
      <w:pPr>
        <w:jc w:val="both"/>
        <w:rPr>
          <w:sz w:val="22"/>
          <w:highlight w:val="yellow"/>
          <w:lang w:val="en-US"/>
        </w:rPr>
      </w:pPr>
    </w:p>
    <w:p w14:paraId="24A14873" w14:textId="3293C47C" w:rsidR="00BE1213" w:rsidRPr="00BE1213" w:rsidRDefault="00BE1213" w:rsidP="00545F50">
      <w:pPr>
        <w:jc w:val="both"/>
        <w:rPr>
          <w:sz w:val="22"/>
        </w:rPr>
      </w:pPr>
      <w:r w:rsidRPr="003E7101">
        <w:rPr>
          <w:sz w:val="22"/>
          <w:highlight w:val="yellow"/>
        </w:rPr>
        <w:t>FL’s comments on October 11</w:t>
      </w:r>
    </w:p>
    <w:p w14:paraId="466EBAC9" w14:textId="69E58AD5" w:rsidR="003F263A" w:rsidRDefault="002E7F53" w:rsidP="00545F50">
      <w:pPr>
        <w:jc w:val="both"/>
        <w:rPr>
          <w:sz w:val="22"/>
          <w:lang w:val="en-US"/>
        </w:rPr>
      </w:pPr>
      <w:r w:rsidRPr="00BE1213">
        <w:rPr>
          <w:sz w:val="22"/>
          <w:lang w:val="en-US"/>
        </w:rPr>
        <w:t>From FL’s perspective, this topic is closely related to the discussion on CB segmentation in Section 2.1.4, FL suggests postponing discussions on this topic until further progress is made (or, whenever applicable, jointly discussing it) in Section 2.1.4.</w:t>
      </w:r>
    </w:p>
    <w:p w14:paraId="64B4C50D" w14:textId="77777777" w:rsidR="00BE1213" w:rsidRPr="00BE1213" w:rsidRDefault="00BE1213" w:rsidP="00545F50">
      <w:pPr>
        <w:jc w:val="both"/>
        <w:rPr>
          <w:sz w:val="22"/>
          <w:szCs w:val="22"/>
          <w:lang w:val="en-US" w:eastAsia="zh-CN"/>
        </w:rPr>
      </w:pPr>
    </w:p>
    <w:p w14:paraId="2464DBE8" w14:textId="45DF71C1" w:rsidR="006329CF" w:rsidRPr="00EB1DE4" w:rsidRDefault="0099051D" w:rsidP="007874F4">
      <w:pPr>
        <w:pStyle w:val="Heading3"/>
        <w:numPr>
          <w:ilvl w:val="2"/>
          <w:numId w:val="30"/>
        </w:numPr>
        <w:jc w:val="both"/>
        <w:rPr>
          <w:lang w:eastAsia="zh-CN"/>
        </w:rPr>
      </w:pPr>
      <w:r w:rsidRPr="00130DBD">
        <w:rPr>
          <w:color w:val="00B050"/>
        </w:rPr>
        <w:t>[OPEN]</w:t>
      </w:r>
      <w:r>
        <w:t xml:space="preserve"> </w:t>
      </w:r>
      <w:r w:rsidR="006329CF">
        <w:rPr>
          <w:lang w:eastAsia="zh-CN"/>
        </w:rPr>
        <w:t xml:space="preserve">UCI multiplexing </w:t>
      </w:r>
      <w:r w:rsidR="00014A6E">
        <w:rPr>
          <w:lang w:eastAsia="zh-CN"/>
        </w:rPr>
        <w:t>rules</w:t>
      </w:r>
    </w:p>
    <w:p w14:paraId="75FB4AFD" w14:textId="16768609" w:rsidR="001748D9" w:rsidRPr="00E36511" w:rsidRDefault="00247045" w:rsidP="001748D9">
      <w:pPr>
        <w:jc w:val="both"/>
        <w:rPr>
          <w:sz w:val="22"/>
          <w:szCs w:val="22"/>
          <w:lang w:eastAsia="zh-CN"/>
        </w:rPr>
      </w:pPr>
      <w:r>
        <w:rPr>
          <w:sz w:val="22"/>
          <w:lang w:val="en-US"/>
        </w:rPr>
        <w:t>Most contributions acknowledged the fundamental nature</w:t>
      </w:r>
      <w:r w:rsidR="006329CF">
        <w:rPr>
          <w:sz w:val="22"/>
          <w:lang w:val="en-US"/>
        </w:rPr>
        <w:t xml:space="preserve"> of </w:t>
      </w:r>
      <w:r>
        <w:rPr>
          <w:sz w:val="22"/>
          <w:lang w:val="en-US"/>
        </w:rPr>
        <w:t xml:space="preserve">this aspect and </w:t>
      </w:r>
      <w:r w:rsidR="006329CF">
        <w:rPr>
          <w:sz w:val="22"/>
          <w:lang w:val="en-US"/>
        </w:rPr>
        <w:t xml:space="preserve">discussed </w:t>
      </w:r>
      <w:r>
        <w:rPr>
          <w:sz w:val="22"/>
          <w:lang w:val="en-US"/>
        </w:rPr>
        <w:t xml:space="preserve">it </w:t>
      </w:r>
      <w:r w:rsidR="006329CF">
        <w:rPr>
          <w:sz w:val="22"/>
          <w:lang w:val="en-US"/>
        </w:rPr>
        <w:t xml:space="preserve">in </w:t>
      </w:r>
      <w:r>
        <w:rPr>
          <w:sz w:val="22"/>
          <w:lang w:val="en-US"/>
        </w:rPr>
        <w:t>detail. The discussions</w:t>
      </w:r>
      <w:r w:rsidR="006329CF" w:rsidRPr="00E36511">
        <w:rPr>
          <w:sz w:val="22"/>
          <w:szCs w:val="22"/>
          <w:lang w:eastAsia="zh-CN"/>
        </w:rPr>
        <w:t xml:space="preserve"> </w:t>
      </w:r>
      <w:r w:rsidR="006329CF">
        <w:rPr>
          <w:sz w:val="22"/>
          <w:szCs w:val="22"/>
          <w:lang w:eastAsia="zh-CN"/>
        </w:rPr>
        <w:t>and can be summarized as follows.</w:t>
      </w:r>
    </w:p>
    <w:p w14:paraId="2B962C4A" w14:textId="7EA922C8" w:rsidR="00247045" w:rsidRDefault="00247045" w:rsidP="007874F4">
      <w:pPr>
        <w:pStyle w:val="ListParagraph"/>
        <w:numPr>
          <w:ilvl w:val="0"/>
          <w:numId w:val="31"/>
        </w:numPr>
        <w:jc w:val="both"/>
        <w:rPr>
          <w:sz w:val="22"/>
          <w:szCs w:val="22"/>
        </w:rPr>
      </w:pPr>
      <w:r>
        <w:rPr>
          <w:sz w:val="22"/>
          <w:szCs w:val="22"/>
        </w:rPr>
        <w:lastRenderedPageBreak/>
        <w:t>Five</w:t>
      </w:r>
      <w:r w:rsidRPr="00E36511">
        <w:rPr>
          <w:sz w:val="22"/>
          <w:szCs w:val="22"/>
        </w:rPr>
        <w:t xml:space="preserve"> companies (</w:t>
      </w:r>
      <w:r>
        <w:rPr>
          <w:sz w:val="22"/>
          <w:szCs w:val="22"/>
        </w:rPr>
        <w:t>China Telecom</w:t>
      </w:r>
      <w:r w:rsidR="00696BC8">
        <w:rPr>
          <w:sz w:val="22"/>
          <w:szCs w:val="22"/>
        </w:rPr>
        <w:t xml:space="preserve"> [11]</w:t>
      </w:r>
      <w:r>
        <w:rPr>
          <w:sz w:val="22"/>
          <w:szCs w:val="22"/>
        </w:rPr>
        <w:t xml:space="preserve">, </w:t>
      </w:r>
      <w:r w:rsidRPr="00E36511">
        <w:rPr>
          <w:sz w:val="22"/>
          <w:szCs w:val="22"/>
        </w:rPr>
        <w:t>MediaTek</w:t>
      </w:r>
      <w:r w:rsidR="00696BC8">
        <w:rPr>
          <w:sz w:val="22"/>
          <w:szCs w:val="22"/>
        </w:rPr>
        <w:t xml:space="preserve"> [20]</w:t>
      </w:r>
      <w:r w:rsidRPr="00E36511">
        <w:rPr>
          <w:sz w:val="22"/>
          <w:szCs w:val="22"/>
        </w:rPr>
        <w:t>, NTT Docomo</w:t>
      </w:r>
      <w:r w:rsidR="00696BC8">
        <w:rPr>
          <w:sz w:val="22"/>
          <w:szCs w:val="22"/>
        </w:rPr>
        <w:t xml:space="preserve"> [26]</w:t>
      </w:r>
      <w:r w:rsidRPr="00E36511">
        <w:rPr>
          <w:sz w:val="22"/>
          <w:szCs w:val="22"/>
        </w:rPr>
        <w:t>, Nokia/NSB</w:t>
      </w:r>
      <w:r w:rsidR="00696BC8">
        <w:rPr>
          <w:sz w:val="22"/>
          <w:szCs w:val="22"/>
        </w:rPr>
        <w:t xml:space="preserve"> [21]</w:t>
      </w:r>
      <w:r>
        <w:rPr>
          <w:sz w:val="22"/>
          <w:szCs w:val="22"/>
        </w:rPr>
        <w:t>, Qualcomm</w:t>
      </w:r>
      <w:r w:rsidR="00696BC8">
        <w:rPr>
          <w:sz w:val="22"/>
          <w:szCs w:val="22"/>
        </w:rPr>
        <w:t xml:space="preserve"> [17]</w:t>
      </w:r>
      <w:r w:rsidRPr="00E36511">
        <w:rPr>
          <w:sz w:val="22"/>
          <w:szCs w:val="22"/>
        </w:rPr>
        <w:t xml:space="preserve">) proposed that Legacy R15/R16 framework for UCI multiplexing with PUSCH should be reused </w:t>
      </w:r>
      <w:r>
        <w:rPr>
          <w:sz w:val="22"/>
          <w:szCs w:val="22"/>
        </w:rPr>
        <w:t>(</w:t>
      </w:r>
      <w:r w:rsidRPr="00E36511">
        <w:rPr>
          <w:sz w:val="22"/>
          <w:szCs w:val="22"/>
        </w:rPr>
        <w:t>as much as possible</w:t>
      </w:r>
      <w:r>
        <w:rPr>
          <w:sz w:val="22"/>
          <w:szCs w:val="22"/>
        </w:rPr>
        <w:t>)</w:t>
      </w:r>
      <w:r w:rsidRPr="00E36511">
        <w:rPr>
          <w:sz w:val="22"/>
          <w:szCs w:val="22"/>
        </w:rPr>
        <w:t>.</w:t>
      </w:r>
    </w:p>
    <w:p w14:paraId="092A01DD" w14:textId="27C8B792" w:rsidR="00247045" w:rsidRPr="00696BC8" w:rsidRDefault="00247045" w:rsidP="007874F4">
      <w:pPr>
        <w:pStyle w:val="ListParagraph"/>
        <w:numPr>
          <w:ilvl w:val="0"/>
          <w:numId w:val="31"/>
        </w:numPr>
        <w:jc w:val="both"/>
        <w:rPr>
          <w:sz w:val="22"/>
          <w:szCs w:val="22"/>
        </w:rPr>
      </w:pPr>
      <w:r>
        <w:rPr>
          <w:sz w:val="22"/>
          <w:szCs w:val="22"/>
        </w:rPr>
        <w:t>Four</w:t>
      </w:r>
      <w:r w:rsidRPr="00E36511">
        <w:rPr>
          <w:sz w:val="22"/>
          <w:szCs w:val="22"/>
        </w:rPr>
        <w:t xml:space="preserve"> companies (Intel</w:t>
      </w:r>
      <w:r w:rsidR="00696BC8">
        <w:rPr>
          <w:sz w:val="22"/>
          <w:szCs w:val="22"/>
        </w:rPr>
        <w:t xml:space="preserve"> [15]</w:t>
      </w:r>
      <w:r w:rsidRPr="00E36511">
        <w:rPr>
          <w:sz w:val="22"/>
          <w:szCs w:val="22"/>
        </w:rPr>
        <w:t>, Samsung</w:t>
      </w:r>
      <w:r w:rsidR="00696BC8">
        <w:rPr>
          <w:sz w:val="22"/>
          <w:szCs w:val="22"/>
        </w:rPr>
        <w:t xml:space="preserve"> [19]</w:t>
      </w:r>
      <w:r w:rsidRPr="00E36511">
        <w:rPr>
          <w:sz w:val="22"/>
          <w:szCs w:val="22"/>
        </w:rPr>
        <w:t>, NEC</w:t>
      </w:r>
      <w:r w:rsidR="00696BC8">
        <w:rPr>
          <w:sz w:val="22"/>
          <w:szCs w:val="22"/>
        </w:rPr>
        <w:t xml:space="preserve"> [25]</w:t>
      </w:r>
      <w:r w:rsidRPr="00696BC8">
        <w:rPr>
          <w:sz w:val="22"/>
          <w:szCs w:val="22"/>
        </w:rPr>
        <w:t>, InterDigital</w:t>
      </w:r>
      <w:r w:rsidR="00696BC8">
        <w:rPr>
          <w:sz w:val="22"/>
          <w:szCs w:val="22"/>
        </w:rPr>
        <w:t xml:space="preserve"> [14]</w:t>
      </w:r>
      <w:r w:rsidRPr="00696BC8">
        <w:rPr>
          <w:sz w:val="22"/>
          <w:szCs w:val="22"/>
        </w:rPr>
        <w:t>) explicitly proposed that UCI multiplexing on TBoMS is supported.</w:t>
      </w:r>
    </w:p>
    <w:p w14:paraId="12098333" w14:textId="0EDEC4E6" w:rsidR="00605A9C" w:rsidRPr="00E36511" w:rsidRDefault="004D04D9" w:rsidP="007874F4">
      <w:pPr>
        <w:pStyle w:val="ListParagraph"/>
        <w:numPr>
          <w:ilvl w:val="0"/>
          <w:numId w:val="31"/>
        </w:numPr>
        <w:jc w:val="both"/>
        <w:rPr>
          <w:sz w:val="22"/>
          <w:szCs w:val="22"/>
        </w:rPr>
      </w:pPr>
      <w:r w:rsidRPr="00E36511">
        <w:rPr>
          <w:sz w:val="22"/>
          <w:szCs w:val="22"/>
        </w:rPr>
        <w:t>One company (Huawei</w:t>
      </w:r>
      <w:r w:rsidR="00696BC8">
        <w:rPr>
          <w:sz w:val="22"/>
          <w:szCs w:val="22"/>
        </w:rPr>
        <w:t>/HiSi [3]</w:t>
      </w:r>
      <w:r w:rsidRPr="00E36511">
        <w:rPr>
          <w:sz w:val="22"/>
          <w:szCs w:val="22"/>
        </w:rPr>
        <w:t xml:space="preserve">) proposed </w:t>
      </w:r>
      <w:r w:rsidR="00605A9C" w:rsidRPr="00E36511">
        <w:rPr>
          <w:sz w:val="22"/>
          <w:szCs w:val="22"/>
        </w:rPr>
        <w:t>the following:</w:t>
      </w:r>
    </w:p>
    <w:p w14:paraId="59235E30" w14:textId="0B895894" w:rsidR="001748D9" w:rsidRPr="00E36511" w:rsidRDefault="00605A9C" w:rsidP="007874F4">
      <w:pPr>
        <w:pStyle w:val="ListParagraph"/>
        <w:numPr>
          <w:ilvl w:val="1"/>
          <w:numId w:val="31"/>
        </w:numPr>
        <w:jc w:val="both"/>
        <w:rPr>
          <w:sz w:val="22"/>
          <w:szCs w:val="22"/>
        </w:rPr>
      </w:pPr>
      <w:r w:rsidRPr="00E36511">
        <w:rPr>
          <w:sz w:val="22"/>
          <w:szCs w:val="22"/>
        </w:rPr>
        <w:t>Each avai</w:t>
      </w:r>
      <w:r w:rsidR="004D04D9" w:rsidRPr="00E36511">
        <w:rPr>
          <w:sz w:val="22"/>
          <w:szCs w:val="22"/>
        </w:rPr>
        <w:t>lable slot identified by UE is considered as a transmission occasion for TBoMS transmission, and the transmission occasion based power control, UCI multiplexing, rate matching in the current specification is reused.</w:t>
      </w:r>
    </w:p>
    <w:p w14:paraId="006B7617" w14:textId="5E34D2AD" w:rsidR="004D04D9" w:rsidRPr="00E36511" w:rsidRDefault="00605A9C" w:rsidP="007874F4">
      <w:pPr>
        <w:pStyle w:val="ListParagraph"/>
        <w:numPr>
          <w:ilvl w:val="1"/>
          <w:numId w:val="31"/>
        </w:numPr>
        <w:jc w:val="both"/>
        <w:rPr>
          <w:sz w:val="22"/>
          <w:szCs w:val="22"/>
        </w:rPr>
      </w:pPr>
      <w:r w:rsidRPr="00E36511">
        <w:rPr>
          <w:sz w:val="22"/>
          <w:szCs w:val="22"/>
        </w:rPr>
        <w:t>T</w:t>
      </w:r>
      <w:r w:rsidR="00851D45" w:rsidRPr="00E36511">
        <w:rPr>
          <w:sz w:val="22"/>
          <w:szCs w:val="22"/>
        </w:rPr>
        <w:t xml:space="preserve">he parameter </w:t>
      </w:r>
      <m:oMath>
        <m:sSubSup>
          <m:sSubSupPr>
            <m:ctrlPr>
              <w:rPr>
                <w:rFonts w:ascii="Cambria Math" w:hAnsi="Cambria Math"/>
                <w:i/>
                <w:sz w:val="22"/>
                <w:szCs w:val="22"/>
              </w:rPr>
            </m:ctrlPr>
          </m:sSubSupPr>
          <m:e>
            <m:r>
              <w:rPr>
                <w:rFonts w:ascii="Cambria Math" w:hAnsi="Cambria Math"/>
                <w:sz w:val="22"/>
                <w:szCs w:val="22"/>
              </w:rPr>
              <m:t>β</m:t>
            </m:r>
          </m:e>
          <m:sub>
            <m:r>
              <m:rPr>
                <m:nor/>
              </m:rPr>
              <w:rPr>
                <w:i/>
                <w:sz w:val="22"/>
                <w:szCs w:val="22"/>
              </w:rPr>
              <m:t>offset</m:t>
            </m:r>
          </m:sub>
          <m:sup>
            <m:r>
              <m:rPr>
                <m:nor/>
              </m:rPr>
              <w:rPr>
                <w:i/>
                <w:sz w:val="22"/>
                <w:szCs w:val="22"/>
              </w:rPr>
              <m:t>PUSCH</m:t>
            </m:r>
          </m:sup>
        </m:sSubSup>
      </m:oMath>
      <w:r w:rsidR="00851D45" w:rsidRPr="00E36511">
        <w:rPr>
          <w:sz w:val="22"/>
          <w:szCs w:val="22"/>
        </w:rPr>
        <w:t xml:space="preserve"> should be scaled by K for TBoMS transmission.</w:t>
      </w:r>
    </w:p>
    <w:p w14:paraId="76BD68A8" w14:textId="6707C766" w:rsidR="00851D45" w:rsidRPr="00E36511" w:rsidRDefault="00851D45" w:rsidP="007874F4">
      <w:pPr>
        <w:pStyle w:val="ListParagraph"/>
        <w:numPr>
          <w:ilvl w:val="0"/>
          <w:numId w:val="31"/>
        </w:numPr>
        <w:jc w:val="both"/>
        <w:rPr>
          <w:sz w:val="22"/>
          <w:szCs w:val="22"/>
        </w:rPr>
      </w:pPr>
      <w:r w:rsidRPr="00E36511">
        <w:rPr>
          <w:sz w:val="22"/>
          <w:szCs w:val="22"/>
        </w:rPr>
        <w:t>One company (vivo</w:t>
      </w:r>
      <w:r w:rsidR="00696BC8">
        <w:rPr>
          <w:sz w:val="22"/>
          <w:szCs w:val="22"/>
        </w:rPr>
        <w:t xml:space="preserve"> [6]</w:t>
      </w:r>
      <w:r w:rsidRPr="00E36511">
        <w:rPr>
          <w:sz w:val="22"/>
          <w:szCs w:val="22"/>
        </w:rPr>
        <w:t>) proposed that the number of modulated symbols in the TBoMS for UCI should be same/close to that multiplexed in a single slot PUSCH, following options can be considered:</w:t>
      </w:r>
    </w:p>
    <w:p w14:paraId="5B64DE3B" w14:textId="60CD9A34" w:rsidR="00851D45" w:rsidRPr="00E36511" w:rsidRDefault="00851D45" w:rsidP="007874F4">
      <w:pPr>
        <w:pStyle w:val="ListParagraph"/>
        <w:numPr>
          <w:ilvl w:val="1"/>
          <w:numId w:val="31"/>
        </w:numPr>
        <w:jc w:val="both"/>
        <w:rPr>
          <w:sz w:val="22"/>
          <w:szCs w:val="22"/>
        </w:rPr>
      </w:pPr>
      <w:r w:rsidRPr="00E36511">
        <w:rPr>
          <w:sz w:val="22"/>
          <w:szCs w:val="22"/>
        </w:rPr>
        <w:t>Opt-1: Re-define the parameter N_"symb,all" ^"PUSCH"  as number of symbols per slot allocated for TBoMS;</w:t>
      </w:r>
    </w:p>
    <w:p w14:paraId="18309B10" w14:textId="363F9D2A" w:rsidR="00851D45" w:rsidRPr="00E36511" w:rsidRDefault="00851D45" w:rsidP="007874F4">
      <w:pPr>
        <w:pStyle w:val="ListParagraph"/>
        <w:numPr>
          <w:ilvl w:val="1"/>
          <w:numId w:val="31"/>
        </w:numPr>
        <w:jc w:val="both"/>
        <w:rPr>
          <w:sz w:val="22"/>
          <w:szCs w:val="22"/>
        </w:rPr>
      </w:pPr>
      <w:r w:rsidRPr="00E36511">
        <w:rPr>
          <w:sz w:val="22"/>
          <w:szCs w:val="22"/>
        </w:rPr>
        <w:t>Opt-2: BetaOffset and scaling (α) is scaled by 1/N, where N is the number of slots for a TBoMS.</w:t>
      </w:r>
    </w:p>
    <w:p w14:paraId="417D2209" w14:textId="260BF9A7" w:rsidR="00851D45" w:rsidRPr="00E36511" w:rsidRDefault="00E36511" w:rsidP="007874F4">
      <w:pPr>
        <w:pStyle w:val="ListParagraph"/>
        <w:numPr>
          <w:ilvl w:val="0"/>
          <w:numId w:val="31"/>
        </w:numPr>
        <w:jc w:val="both"/>
        <w:rPr>
          <w:sz w:val="22"/>
          <w:szCs w:val="22"/>
        </w:rPr>
      </w:pPr>
      <w:r w:rsidRPr="00E36511">
        <w:rPr>
          <w:sz w:val="22"/>
          <w:szCs w:val="22"/>
        </w:rPr>
        <w:t>Two</w:t>
      </w:r>
      <w:r w:rsidR="00851D45" w:rsidRPr="00E36511">
        <w:rPr>
          <w:sz w:val="22"/>
          <w:szCs w:val="22"/>
        </w:rPr>
        <w:t xml:space="preserve"> compan</w:t>
      </w:r>
      <w:r w:rsidRPr="00E36511">
        <w:rPr>
          <w:sz w:val="22"/>
          <w:szCs w:val="22"/>
        </w:rPr>
        <w:t>ies</w:t>
      </w:r>
      <w:r w:rsidR="00851D45" w:rsidRPr="00E36511">
        <w:rPr>
          <w:sz w:val="22"/>
          <w:szCs w:val="22"/>
        </w:rPr>
        <w:t xml:space="preserve"> (Fuji</w:t>
      </w:r>
      <w:r w:rsidR="00BE1213">
        <w:rPr>
          <w:sz w:val="22"/>
          <w:szCs w:val="22"/>
        </w:rPr>
        <w:t>t</w:t>
      </w:r>
      <w:r w:rsidR="00851D45" w:rsidRPr="00E36511">
        <w:rPr>
          <w:sz w:val="22"/>
          <w:szCs w:val="22"/>
        </w:rPr>
        <w:t>su</w:t>
      </w:r>
      <w:r w:rsidR="00696BC8">
        <w:rPr>
          <w:sz w:val="22"/>
          <w:szCs w:val="22"/>
        </w:rPr>
        <w:t xml:space="preserve"> [10]</w:t>
      </w:r>
      <w:r w:rsidRPr="00E36511">
        <w:rPr>
          <w:sz w:val="22"/>
          <w:szCs w:val="22"/>
        </w:rPr>
        <w:t>, Sharp</w:t>
      </w:r>
      <w:r w:rsidR="00696BC8">
        <w:rPr>
          <w:sz w:val="22"/>
          <w:szCs w:val="22"/>
        </w:rPr>
        <w:t xml:space="preserve"> [24]</w:t>
      </w:r>
      <w:r w:rsidR="00851D45" w:rsidRPr="00E36511">
        <w:rPr>
          <w:sz w:val="22"/>
          <w:szCs w:val="22"/>
        </w:rPr>
        <w:t>) proposed that UCI multiplexing should be performed per slot.</w:t>
      </w:r>
    </w:p>
    <w:p w14:paraId="7E1797D9" w14:textId="6A69B008" w:rsidR="00851D45" w:rsidRPr="00E36511" w:rsidRDefault="00851D45" w:rsidP="007874F4">
      <w:pPr>
        <w:pStyle w:val="ListParagraph"/>
        <w:numPr>
          <w:ilvl w:val="0"/>
          <w:numId w:val="31"/>
        </w:numPr>
        <w:jc w:val="both"/>
        <w:rPr>
          <w:sz w:val="22"/>
          <w:szCs w:val="22"/>
        </w:rPr>
      </w:pPr>
      <w:r w:rsidRPr="00E36511">
        <w:rPr>
          <w:sz w:val="22"/>
          <w:szCs w:val="22"/>
        </w:rPr>
        <w:t>One company (OPPO</w:t>
      </w:r>
      <w:r w:rsidR="00696BC8">
        <w:rPr>
          <w:sz w:val="22"/>
          <w:szCs w:val="22"/>
        </w:rPr>
        <w:t xml:space="preserve"> [9]</w:t>
      </w:r>
      <w:r w:rsidRPr="00E36511">
        <w:rPr>
          <w:sz w:val="22"/>
          <w:szCs w:val="22"/>
        </w:rPr>
        <w:t>) proposed that UCI is equally multiplexed into all slots of TBoMS transmission.</w:t>
      </w:r>
    </w:p>
    <w:p w14:paraId="612CC33D" w14:textId="3F899193" w:rsidR="00851D45" w:rsidRPr="00E36511" w:rsidRDefault="00851D45" w:rsidP="007874F4">
      <w:pPr>
        <w:pStyle w:val="ListParagraph"/>
        <w:numPr>
          <w:ilvl w:val="0"/>
          <w:numId w:val="31"/>
        </w:numPr>
        <w:jc w:val="both"/>
        <w:rPr>
          <w:sz w:val="22"/>
          <w:szCs w:val="22"/>
        </w:rPr>
      </w:pPr>
      <w:r w:rsidRPr="00E36511">
        <w:rPr>
          <w:sz w:val="22"/>
          <w:szCs w:val="22"/>
        </w:rPr>
        <w:t>One company (NEC</w:t>
      </w:r>
      <w:r w:rsidR="00696BC8">
        <w:rPr>
          <w:sz w:val="22"/>
          <w:szCs w:val="22"/>
        </w:rPr>
        <w:t xml:space="preserve"> [25]</w:t>
      </w:r>
      <w:r w:rsidRPr="00E36511">
        <w:rPr>
          <w:sz w:val="22"/>
          <w:szCs w:val="22"/>
        </w:rPr>
        <w:t xml:space="preserve">) proposed that legacy UCI multiplexing behaviour for PUSCH repetition can be considered as baseline. When PUCCH transmission without PUCCH repetition overlaps with PUSCH TBoMS transmission, UCI </w:t>
      </w:r>
      <w:r w:rsidR="00BE1213">
        <w:rPr>
          <w:sz w:val="22"/>
          <w:szCs w:val="22"/>
        </w:rPr>
        <w:t xml:space="preserve">is </w:t>
      </w:r>
      <w:r w:rsidRPr="00E36511">
        <w:rPr>
          <w:sz w:val="22"/>
          <w:szCs w:val="22"/>
        </w:rPr>
        <w:t>multiplexed with TBoMS within a slot. When to calculate ratio of resources for UCI in PUSCH in a slot, additional scaling factor based on scaling factor K used for TBoMS TB size determination should be considered.</w:t>
      </w:r>
    </w:p>
    <w:p w14:paraId="741AC734" w14:textId="73759844" w:rsidR="00851D45" w:rsidRPr="00E36511" w:rsidRDefault="00851D45" w:rsidP="007874F4">
      <w:pPr>
        <w:pStyle w:val="ListParagraph"/>
        <w:numPr>
          <w:ilvl w:val="0"/>
          <w:numId w:val="31"/>
        </w:numPr>
        <w:jc w:val="both"/>
        <w:rPr>
          <w:sz w:val="22"/>
          <w:szCs w:val="22"/>
        </w:rPr>
      </w:pPr>
      <w:r w:rsidRPr="00E36511">
        <w:rPr>
          <w:sz w:val="22"/>
          <w:szCs w:val="22"/>
        </w:rPr>
        <w:t>One company (CATT</w:t>
      </w:r>
      <w:r w:rsidR="00696BC8">
        <w:rPr>
          <w:sz w:val="22"/>
          <w:szCs w:val="22"/>
        </w:rPr>
        <w:t xml:space="preserve"> [8]</w:t>
      </w:r>
      <w:r w:rsidRPr="00E36511">
        <w:rPr>
          <w:sz w:val="22"/>
          <w:szCs w:val="22"/>
        </w:rPr>
        <w:t>) proposed that to determine the number of REs for UCI multiplexing on TBoMS, the following are supported:</w:t>
      </w:r>
    </w:p>
    <w:p w14:paraId="42591C89" w14:textId="7D444547" w:rsidR="00851D45" w:rsidRPr="00E36511" w:rsidRDefault="00851D45" w:rsidP="007874F4">
      <w:pPr>
        <w:pStyle w:val="ListParagraph"/>
        <w:numPr>
          <w:ilvl w:val="1"/>
          <w:numId w:val="31"/>
        </w:numPr>
        <w:jc w:val="both"/>
        <w:rPr>
          <w:sz w:val="22"/>
          <w:szCs w:val="22"/>
        </w:rPr>
      </w:pPr>
      <w:r w:rsidRPr="00E36511">
        <w:rPr>
          <w:sz w:val="22"/>
          <w:szCs w:val="22"/>
        </w:rPr>
        <w:t>The number of available slots for TBS determination can be used to determine the data rate for UCI resource computation.</w:t>
      </w:r>
    </w:p>
    <w:p w14:paraId="3A1B3604" w14:textId="46826ED5" w:rsidR="00851D45" w:rsidRPr="00E36511" w:rsidRDefault="00851D45" w:rsidP="007874F4">
      <w:pPr>
        <w:pStyle w:val="ListParagraph"/>
        <w:numPr>
          <w:ilvl w:val="1"/>
          <w:numId w:val="31"/>
        </w:numPr>
        <w:jc w:val="both"/>
        <w:rPr>
          <w:sz w:val="22"/>
          <w:szCs w:val="22"/>
        </w:rPr>
      </w:pPr>
      <w:r w:rsidRPr="00E36511">
        <w:rPr>
          <w:sz w:val="22"/>
          <w:szCs w:val="22"/>
        </w:rPr>
        <w:t>The number of available overlapping slots between PUCCH and TBoMS can be used to determine the upper bound of UCI resource on TBoMS.</w:t>
      </w:r>
    </w:p>
    <w:p w14:paraId="621C30FA" w14:textId="14E2C2B7" w:rsidR="00851D45" w:rsidRPr="00E36511" w:rsidRDefault="00851D45" w:rsidP="007874F4">
      <w:pPr>
        <w:pStyle w:val="ListParagraph"/>
        <w:numPr>
          <w:ilvl w:val="0"/>
          <w:numId w:val="31"/>
        </w:numPr>
        <w:jc w:val="both"/>
        <w:rPr>
          <w:sz w:val="22"/>
          <w:szCs w:val="22"/>
        </w:rPr>
      </w:pPr>
      <w:r w:rsidRPr="00E36511">
        <w:rPr>
          <w:sz w:val="22"/>
          <w:szCs w:val="22"/>
        </w:rPr>
        <w:t>One company (CATT</w:t>
      </w:r>
      <w:r w:rsidR="00696BC8">
        <w:rPr>
          <w:sz w:val="22"/>
          <w:szCs w:val="22"/>
        </w:rPr>
        <w:t xml:space="preserve"> [8]</w:t>
      </w:r>
      <w:r w:rsidRPr="00E36511">
        <w:rPr>
          <w:sz w:val="22"/>
          <w:szCs w:val="22"/>
        </w:rPr>
        <w:t>) proposed that the current UCI mapping rules can be reused for UCI multiplexing in one slot of TBoMS. For UCI multiplexing in multiple slots of TBoMS, the REs occupied by UCI are evenly divided and mapped in each of the overlapped slots.</w:t>
      </w:r>
    </w:p>
    <w:p w14:paraId="7E53E2BA" w14:textId="2E67D459" w:rsidR="00605A9C" w:rsidRPr="00E36511" w:rsidRDefault="00605A9C" w:rsidP="007874F4">
      <w:pPr>
        <w:pStyle w:val="ListParagraph"/>
        <w:numPr>
          <w:ilvl w:val="0"/>
          <w:numId w:val="31"/>
        </w:numPr>
        <w:jc w:val="both"/>
        <w:rPr>
          <w:sz w:val="22"/>
          <w:szCs w:val="22"/>
        </w:rPr>
      </w:pPr>
      <w:r w:rsidRPr="00E36511">
        <w:rPr>
          <w:sz w:val="22"/>
          <w:szCs w:val="22"/>
        </w:rPr>
        <w:t>One company (TCL</w:t>
      </w:r>
      <w:r w:rsidR="00696BC8">
        <w:rPr>
          <w:sz w:val="22"/>
          <w:szCs w:val="22"/>
        </w:rPr>
        <w:t xml:space="preserve"> [4]</w:t>
      </w:r>
      <w:r w:rsidRPr="00E36511">
        <w:rPr>
          <w:sz w:val="22"/>
          <w:szCs w:val="22"/>
        </w:rPr>
        <w:t>) proposed the following:</w:t>
      </w:r>
    </w:p>
    <w:p w14:paraId="2DE04726" w14:textId="56006112" w:rsidR="00605A9C" w:rsidRPr="00E36511" w:rsidRDefault="00605A9C" w:rsidP="007874F4">
      <w:pPr>
        <w:pStyle w:val="ListParagraph"/>
        <w:numPr>
          <w:ilvl w:val="1"/>
          <w:numId w:val="31"/>
        </w:numPr>
        <w:jc w:val="both"/>
        <w:rPr>
          <w:sz w:val="22"/>
          <w:szCs w:val="22"/>
        </w:rPr>
      </w:pPr>
      <w:r w:rsidRPr="00E36511">
        <w:rPr>
          <w:sz w:val="22"/>
          <w:szCs w:val="22"/>
        </w:rPr>
        <w:t xml:space="preserve">UCI multiplexing is performed by puncturing or rate-matching depending on </w:t>
      </w:r>
      <w:r w:rsidR="00BE1213">
        <w:rPr>
          <w:sz w:val="22"/>
          <w:szCs w:val="22"/>
        </w:rPr>
        <w:t xml:space="preserve">whether </w:t>
      </w:r>
      <w:r w:rsidRPr="00E36511">
        <w:rPr>
          <w:sz w:val="22"/>
          <w:szCs w:val="22"/>
        </w:rPr>
        <w:t xml:space="preserve">the determination time is before or </w:t>
      </w:r>
      <w:r w:rsidR="00BE1213">
        <w:rPr>
          <w:sz w:val="22"/>
          <w:szCs w:val="22"/>
        </w:rPr>
        <w:t>after</w:t>
      </w:r>
      <w:r w:rsidRPr="00E36511">
        <w:rPr>
          <w:sz w:val="22"/>
          <w:szCs w:val="22"/>
        </w:rPr>
        <w:t xml:space="preserve"> the starting time of PUSCH preparation.</w:t>
      </w:r>
    </w:p>
    <w:p w14:paraId="101656B9" w14:textId="38F334F5" w:rsidR="00605A9C" w:rsidRPr="00E36511" w:rsidRDefault="00605A9C" w:rsidP="007874F4">
      <w:pPr>
        <w:pStyle w:val="ListParagraph"/>
        <w:numPr>
          <w:ilvl w:val="1"/>
          <w:numId w:val="31"/>
        </w:numPr>
        <w:jc w:val="both"/>
        <w:rPr>
          <w:sz w:val="22"/>
          <w:szCs w:val="22"/>
        </w:rPr>
      </w:pPr>
      <w:r w:rsidRPr="00E36511">
        <w:rPr>
          <w:sz w:val="22"/>
          <w:szCs w:val="22"/>
        </w:rPr>
        <w:t>If rate matching is performed per-TOT or cross all allocated slots of TBoMS, S_0 should be redefined.</w:t>
      </w:r>
    </w:p>
    <w:p w14:paraId="4409A97C" w14:textId="0276C3B6" w:rsidR="00605A9C" w:rsidRPr="00E36511" w:rsidRDefault="00605A9C" w:rsidP="007874F4">
      <w:pPr>
        <w:pStyle w:val="ListParagraph"/>
        <w:numPr>
          <w:ilvl w:val="1"/>
          <w:numId w:val="31"/>
        </w:numPr>
        <w:jc w:val="both"/>
        <w:rPr>
          <w:sz w:val="22"/>
          <w:szCs w:val="22"/>
        </w:rPr>
      </w:pPr>
      <w:r w:rsidRPr="00E36511">
        <w:rPr>
          <w:sz w:val="22"/>
          <w:szCs w:val="22"/>
        </w:rPr>
        <w:t>If UCI multiplexing is performed by puncturing</w:t>
      </w:r>
      <w:r w:rsidR="00BE1213">
        <w:rPr>
          <w:rFonts w:eastAsia="MS Mincho"/>
          <w:sz w:val="22"/>
          <w:szCs w:val="22"/>
        </w:rPr>
        <w:t xml:space="preserve">, </w:t>
      </w:r>
      <w:r w:rsidRPr="00E36511">
        <w:rPr>
          <w:sz w:val="22"/>
          <w:szCs w:val="22"/>
        </w:rPr>
        <w:t>S</w:t>
      </w:r>
      <w:r w:rsidR="00BE1213">
        <w:rPr>
          <w:sz w:val="22"/>
          <w:szCs w:val="22"/>
        </w:rPr>
        <w:t>_</w:t>
      </w:r>
      <w:r w:rsidRPr="00E36511">
        <w:rPr>
          <w:sz w:val="22"/>
          <w:szCs w:val="22"/>
        </w:rPr>
        <w:t>0 may differ from rate-matching for UCI multiplexing.</w:t>
      </w:r>
    </w:p>
    <w:p w14:paraId="41B7CF51" w14:textId="5C15AF06" w:rsidR="00605A9C" w:rsidRPr="00E36511" w:rsidRDefault="00605A9C" w:rsidP="007874F4">
      <w:pPr>
        <w:pStyle w:val="ListParagraph"/>
        <w:numPr>
          <w:ilvl w:val="1"/>
          <w:numId w:val="31"/>
        </w:numPr>
        <w:jc w:val="both"/>
        <w:rPr>
          <w:sz w:val="22"/>
          <w:szCs w:val="22"/>
        </w:rPr>
      </w:pPr>
      <w:r w:rsidRPr="00E36511">
        <w:rPr>
          <w:sz w:val="22"/>
          <w:szCs w:val="22"/>
        </w:rPr>
        <w:t>For per-TBoMS rate-matching, the calculation formula of Q_ACK^' should be scaled by k/N, or  β_offset^PUSCH | α scaled by k/N to keep the UCI resources close to the current specification.</w:t>
      </w:r>
    </w:p>
    <w:p w14:paraId="08EDC05D" w14:textId="46E85E1C" w:rsidR="00605A9C" w:rsidRPr="00E36511" w:rsidRDefault="00605A9C" w:rsidP="007874F4">
      <w:pPr>
        <w:pStyle w:val="ListParagraph"/>
        <w:numPr>
          <w:ilvl w:val="1"/>
          <w:numId w:val="31"/>
        </w:numPr>
        <w:jc w:val="both"/>
        <w:rPr>
          <w:sz w:val="22"/>
          <w:szCs w:val="22"/>
        </w:rPr>
      </w:pPr>
      <w:r w:rsidRPr="00E36511">
        <w:rPr>
          <w:sz w:val="22"/>
          <w:szCs w:val="22"/>
        </w:rPr>
        <w:t>If UCI multiplexing in TBoMS is supported, UCI repetition should be considered.</w:t>
      </w:r>
    </w:p>
    <w:p w14:paraId="5B6F2559" w14:textId="7E6A1801" w:rsidR="00605A9C" w:rsidRPr="00E36511" w:rsidRDefault="00605A9C" w:rsidP="007874F4">
      <w:pPr>
        <w:pStyle w:val="ListParagraph"/>
        <w:numPr>
          <w:ilvl w:val="0"/>
          <w:numId w:val="31"/>
        </w:numPr>
        <w:jc w:val="both"/>
        <w:rPr>
          <w:sz w:val="22"/>
          <w:szCs w:val="22"/>
        </w:rPr>
      </w:pPr>
      <w:r w:rsidRPr="00E36511">
        <w:rPr>
          <w:sz w:val="22"/>
          <w:szCs w:val="22"/>
        </w:rPr>
        <w:t>One company (Samsung</w:t>
      </w:r>
      <w:r w:rsidR="00696BC8">
        <w:rPr>
          <w:sz w:val="22"/>
          <w:szCs w:val="22"/>
        </w:rPr>
        <w:t xml:space="preserve"> [19]</w:t>
      </w:r>
      <w:r w:rsidRPr="00E36511">
        <w:rPr>
          <w:sz w:val="22"/>
          <w:szCs w:val="22"/>
        </w:rPr>
        <w:t>) proposed the following:</w:t>
      </w:r>
    </w:p>
    <w:p w14:paraId="21B3DC79" w14:textId="2FD625D6" w:rsidR="00605A9C" w:rsidRPr="00E36511" w:rsidRDefault="00605A9C" w:rsidP="007874F4">
      <w:pPr>
        <w:pStyle w:val="ListParagraph"/>
        <w:numPr>
          <w:ilvl w:val="1"/>
          <w:numId w:val="31"/>
        </w:numPr>
        <w:jc w:val="both"/>
        <w:rPr>
          <w:sz w:val="22"/>
          <w:szCs w:val="22"/>
        </w:rPr>
      </w:pPr>
      <w:r w:rsidRPr="00E36511">
        <w:rPr>
          <w:sz w:val="22"/>
          <w:szCs w:val="22"/>
        </w:rPr>
        <w:t>Parallel transmission of PUCCH and TBoMS PUSCH is not preferred due to power splitting during CE situation.</w:t>
      </w:r>
    </w:p>
    <w:p w14:paraId="196E8608" w14:textId="72F99BB0" w:rsidR="00605A9C" w:rsidRPr="00E36511" w:rsidRDefault="00605A9C" w:rsidP="007874F4">
      <w:pPr>
        <w:pStyle w:val="ListParagraph"/>
        <w:numPr>
          <w:ilvl w:val="1"/>
          <w:numId w:val="31"/>
        </w:numPr>
        <w:jc w:val="both"/>
        <w:rPr>
          <w:sz w:val="22"/>
          <w:szCs w:val="22"/>
        </w:rPr>
      </w:pPr>
      <w:r w:rsidRPr="00E36511">
        <w:rPr>
          <w:sz w:val="22"/>
          <w:szCs w:val="22"/>
        </w:rPr>
        <w:t>The timeline requirement is applied for the actual overlapped slot in the TBoMS.</w:t>
      </w:r>
    </w:p>
    <w:p w14:paraId="1BF40FDD" w14:textId="37BE5835" w:rsidR="00E36511" w:rsidRPr="00E36511" w:rsidRDefault="00E36511" w:rsidP="007874F4">
      <w:pPr>
        <w:pStyle w:val="ListParagraph"/>
        <w:numPr>
          <w:ilvl w:val="0"/>
          <w:numId w:val="31"/>
        </w:numPr>
        <w:jc w:val="both"/>
        <w:rPr>
          <w:sz w:val="22"/>
          <w:szCs w:val="22"/>
        </w:rPr>
      </w:pPr>
      <w:r w:rsidRPr="00E36511">
        <w:rPr>
          <w:sz w:val="22"/>
          <w:szCs w:val="22"/>
        </w:rPr>
        <w:t>One company (LGE</w:t>
      </w:r>
      <w:r w:rsidR="00696BC8">
        <w:rPr>
          <w:sz w:val="22"/>
          <w:szCs w:val="22"/>
        </w:rPr>
        <w:t xml:space="preserve"> [28]</w:t>
      </w:r>
      <w:r w:rsidRPr="00E36511">
        <w:rPr>
          <w:sz w:val="22"/>
          <w:szCs w:val="22"/>
        </w:rPr>
        <w:t>) proposed the following:</w:t>
      </w:r>
    </w:p>
    <w:p w14:paraId="369FA197" w14:textId="18C9708F" w:rsidR="00E36511" w:rsidRPr="00E36511" w:rsidRDefault="00E36511" w:rsidP="007874F4">
      <w:pPr>
        <w:pStyle w:val="ListParagraph"/>
        <w:numPr>
          <w:ilvl w:val="1"/>
          <w:numId w:val="31"/>
        </w:numPr>
        <w:rPr>
          <w:rFonts w:eastAsia="BatangChe"/>
          <w:b/>
          <w:iCs/>
          <w:sz w:val="22"/>
          <w:szCs w:val="22"/>
          <w:lang w:eastAsia="ko-KR"/>
        </w:rPr>
      </w:pPr>
      <w:r w:rsidRPr="00E36511">
        <w:rPr>
          <w:rFonts w:eastAsia="BatangChe"/>
          <w:bCs/>
          <w:iCs/>
          <w:sz w:val="22"/>
          <w:szCs w:val="22"/>
          <w:lang w:eastAsia="ko-KR"/>
        </w:rPr>
        <w:t>In case of collision between TBoMS and PUCCH without repetition, UCI is multiplexed on the TBoMS in the overlapped slot.</w:t>
      </w:r>
      <w:r w:rsidRPr="00E36511">
        <w:rPr>
          <w:rFonts w:eastAsia="BatangChe"/>
          <w:b/>
          <w:iCs/>
          <w:sz w:val="22"/>
          <w:szCs w:val="22"/>
          <w:lang w:eastAsia="ko-KR"/>
        </w:rPr>
        <w:t xml:space="preserve"> </w:t>
      </w:r>
    </w:p>
    <w:p w14:paraId="2506EDCE" w14:textId="037E437C" w:rsidR="00E36511" w:rsidRPr="00E36511" w:rsidRDefault="00E36511" w:rsidP="007874F4">
      <w:pPr>
        <w:pStyle w:val="ListParagraph"/>
        <w:numPr>
          <w:ilvl w:val="1"/>
          <w:numId w:val="31"/>
        </w:numPr>
        <w:rPr>
          <w:rFonts w:eastAsia="BatangChe"/>
          <w:bCs/>
          <w:iCs/>
          <w:sz w:val="22"/>
          <w:szCs w:val="22"/>
          <w:lang w:eastAsia="ko-KR"/>
        </w:rPr>
      </w:pPr>
      <w:r w:rsidRPr="00E36511">
        <w:rPr>
          <w:rFonts w:eastAsia="BatangChe"/>
          <w:bCs/>
          <w:iCs/>
          <w:sz w:val="22"/>
          <w:szCs w:val="22"/>
          <w:lang w:eastAsia="ko-KR"/>
        </w:rPr>
        <w:t>Aperiodic CSI can be multiplexed on the TBoMS in the first actual slot of the TBoMS transmission.</w:t>
      </w:r>
    </w:p>
    <w:p w14:paraId="15DDCA69" w14:textId="1C74481B" w:rsidR="00E36511" w:rsidRPr="00E36511" w:rsidRDefault="00AB3E9D" w:rsidP="007874F4">
      <w:pPr>
        <w:pStyle w:val="ListParagraph"/>
        <w:numPr>
          <w:ilvl w:val="1"/>
          <w:numId w:val="31"/>
        </w:numPr>
        <w:rPr>
          <w:rFonts w:eastAsia="BatangChe"/>
          <w:b/>
          <w:iCs/>
          <w:sz w:val="22"/>
          <w:szCs w:val="22"/>
          <w:lang w:eastAsia="ko-KR"/>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00E36511" w:rsidRPr="00E36511">
        <w:rPr>
          <w:rFonts w:eastAsia="BatangChe"/>
          <w:bCs/>
          <w:iCs/>
          <w:sz w:val="22"/>
          <w:szCs w:val="22"/>
          <w:lang w:eastAsia="ko-KR"/>
        </w:rPr>
        <w:t xml:space="preserve">  is the number of symbols for TBoMS in a corresponding slot in which UCI is multiplexed for determination of the</w:t>
      </w:r>
      <w:r w:rsidR="00E36511" w:rsidRPr="00E36511">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00E36511" w:rsidRPr="00E36511">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00E36511" w:rsidRPr="00E36511">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00E36511" w:rsidRPr="00E36511">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sidR="00E36511" w:rsidRPr="00E36511">
        <w:rPr>
          <w:rFonts w:eastAsia="BatangChe"/>
          <w:bCs/>
          <w:iCs/>
          <w:sz w:val="22"/>
          <w:szCs w:val="22"/>
          <w:lang w:eastAsia="ko-KR"/>
        </w:rPr>
        <w:t>.</w:t>
      </w:r>
    </w:p>
    <w:p w14:paraId="4303CFD9" w14:textId="56B4439D" w:rsidR="00E36511" w:rsidRPr="00E36511" w:rsidRDefault="00E36511" w:rsidP="007874F4">
      <w:pPr>
        <w:pStyle w:val="ListParagraph"/>
        <w:numPr>
          <w:ilvl w:val="1"/>
          <w:numId w:val="31"/>
        </w:numPr>
        <w:rPr>
          <w:rFonts w:eastAsia="BatangChe"/>
          <w:bCs/>
          <w:i/>
          <w:sz w:val="22"/>
          <w:szCs w:val="22"/>
          <w:lang w:eastAsia="ko-KR"/>
        </w:rPr>
      </w:pPr>
      <w:r w:rsidRPr="00E36511">
        <w:rPr>
          <w:rFonts w:eastAsia="BatangChe"/>
          <w:bCs/>
          <w:iCs/>
          <w:sz w:val="22"/>
          <w:szCs w:val="22"/>
          <w:lang w:eastAsia="ko-KR"/>
        </w:rPr>
        <w:t>To determine the</w:t>
      </w:r>
      <w:r w:rsidRPr="00E36511">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E36511">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E36511">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E36511">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sidRPr="00E36511">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sidRPr="00E36511">
        <w:rPr>
          <w:rFonts w:eastAsia="BatangChe"/>
          <w:bCs/>
          <w:iCs/>
          <w:sz w:val="22"/>
          <w:szCs w:val="22"/>
          <w:lang w:eastAsia="ko-KR"/>
        </w:rPr>
        <w:t xml:space="preserve"> is multiplexed by N, where N is the number of slots allocated for TBoMS. </w:t>
      </w:r>
    </w:p>
    <w:p w14:paraId="5C92B64D" w14:textId="71FA48CB" w:rsidR="00E36511" w:rsidRPr="00E36511" w:rsidRDefault="00E36511" w:rsidP="007874F4">
      <w:pPr>
        <w:pStyle w:val="ListParagraph"/>
        <w:numPr>
          <w:ilvl w:val="0"/>
          <w:numId w:val="31"/>
        </w:numPr>
        <w:rPr>
          <w:rFonts w:eastAsia="BatangChe"/>
          <w:bCs/>
          <w:i/>
          <w:sz w:val="22"/>
          <w:szCs w:val="22"/>
          <w:lang w:eastAsia="ko-KR"/>
        </w:rPr>
      </w:pPr>
      <w:r>
        <w:rPr>
          <w:rFonts w:eastAsia="BatangChe"/>
          <w:bCs/>
          <w:iCs/>
          <w:sz w:val="22"/>
          <w:szCs w:val="22"/>
          <w:lang w:eastAsia="ko-KR"/>
        </w:rPr>
        <w:t>One company (Ericsson</w:t>
      </w:r>
      <w:r w:rsidR="00696BC8">
        <w:rPr>
          <w:rFonts w:eastAsia="BatangChe"/>
          <w:bCs/>
          <w:iCs/>
          <w:sz w:val="22"/>
          <w:szCs w:val="22"/>
          <w:lang w:eastAsia="ko-KR"/>
        </w:rPr>
        <w:t xml:space="preserve"> [22]</w:t>
      </w:r>
      <w:r>
        <w:rPr>
          <w:rFonts w:eastAsia="BatangChe"/>
          <w:bCs/>
          <w:iCs/>
          <w:sz w:val="22"/>
          <w:szCs w:val="22"/>
          <w:lang w:eastAsia="ko-KR"/>
        </w:rPr>
        <w:t>) proposed that i</w:t>
      </w:r>
      <w:r w:rsidRPr="00E36511">
        <w:rPr>
          <w:rFonts w:eastAsia="BatangChe"/>
          <w:bCs/>
          <w:iCs/>
          <w:sz w:val="22"/>
          <w:szCs w:val="22"/>
          <w:lang w:eastAsia="ko-KR"/>
        </w:rPr>
        <w:t>f UCI multiplexing in TBoMS is supported, HARQ-ACK can be included in any overlapping slot by puncturing, and CSI or HARQ-ACK can be repeated in all slots of a TBoMS.</w:t>
      </w:r>
    </w:p>
    <w:p w14:paraId="6B072C62" w14:textId="5CFC3A4E" w:rsidR="00247045" w:rsidRPr="00247045" w:rsidRDefault="00E36511" w:rsidP="007874F4">
      <w:pPr>
        <w:pStyle w:val="ListParagraph"/>
        <w:numPr>
          <w:ilvl w:val="0"/>
          <w:numId w:val="31"/>
        </w:numPr>
        <w:rPr>
          <w:rFonts w:eastAsia="BatangChe"/>
          <w:bCs/>
          <w:i/>
          <w:sz w:val="22"/>
          <w:szCs w:val="22"/>
          <w:lang w:eastAsia="ko-KR"/>
        </w:rPr>
      </w:pPr>
      <w:r>
        <w:rPr>
          <w:rFonts w:eastAsia="BatangChe"/>
          <w:bCs/>
          <w:iCs/>
          <w:sz w:val="22"/>
          <w:szCs w:val="22"/>
          <w:lang w:eastAsia="ko-KR"/>
        </w:rPr>
        <w:t>One company (WILUS</w:t>
      </w:r>
      <w:r w:rsidR="00696BC8">
        <w:rPr>
          <w:rFonts w:eastAsia="BatangChe"/>
          <w:bCs/>
          <w:iCs/>
          <w:sz w:val="22"/>
          <w:szCs w:val="22"/>
          <w:lang w:eastAsia="ko-KR"/>
        </w:rPr>
        <w:t xml:space="preserve"> [7]</w:t>
      </w:r>
      <w:r>
        <w:rPr>
          <w:rFonts w:eastAsia="BatangChe"/>
          <w:bCs/>
          <w:iCs/>
          <w:sz w:val="22"/>
          <w:szCs w:val="22"/>
          <w:lang w:eastAsia="ko-KR"/>
        </w:rPr>
        <w:t xml:space="preserve">) proposed further discussing how to </w:t>
      </w:r>
      <w:r w:rsidRPr="00E36511">
        <w:rPr>
          <w:rFonts w:eastAsia="BatangChe"/>
          <w:bCs/>
          <w:iCs/>
          <w:sz w:val="22"/>
          <w:szCs w:val="22"/>
          <w:lang w:eastAsia="ko-KR"/>
        </w:rPr>
        <w:t>determine the number of REs for UCI multiplexing and UL transmission power in case of TBoMS.</w:t>
      </w:r>
    </w:p>
    <w:p w14:paraId="192FD245" w14:textId="77777777" w:rsidR="00BE1213" w:rsidRDefault="00BE1213" w:rsidP="00BE1213">
      <w:pPr>
        <w:jc w:val="both"/>
        <w:rPr>
          <w:sz w:val="22"/>
          <w:highlight w:val="yellow"/>
        </w:rPr>
      </w:pPr>
    </w:p>
    <w:p w14:paraId="25F6B336" w14:textId="2A233A60" w:rsidR="00247045" w:rsidRPr="00BE1213" w:rsidRDefault="00BE1213" w:rsidP="00BE1213">
      <w:pPr>
        <w:jc w:val="both"/>
        <w:rPr>
          <w:sz w:val="22"/>
        </w:rPr>
      </w:pPr>
      <w:r w:rsidRPr="00BE1213">
        <w:rPr>
          <w:sz w:val="22"/>
          <w:highlight w:val="yellow"/>
        </w:rPr>
        <w:t>FL’s comments on October 11</w:t>
      </w:r>
    </w:p>
    <w:p w14:paraId="60620451" w14:textId="0B29206C" w:rsidR="00247045" w:rsidRPr="00BE1213" w:rsidRDefault="006F44C0" w:rsidP="00247045">
      <w:pPr>
        <w:jc w:val="both"/>
        <w:rPr>
          <w:sz w:val="22"/>
          <w:lang w:val="en-US"/>
        </w:rPr>
      </w:pPr>
      <w:r w:rsidRPr="00BE1213">
        <w:rPr>
          <w:sz w:val="22"/>
          <w:lang w:val="en-US"/>
        </w:rPr>
        <w:t>I</w:t>
      </w:r>
      <w:r w:rsidR="00247045" w:rsidRPr="00BE1213">
        <w:rPr>
          <w:sz w:val="22"/>
          <w:lang w:val="en-US"/>
        </w:rPr>
        <w:t>t can be observed</w:t>
      </w:r>
      <w:r w:rsidRPr="00BE1213">
        <w:rPr>
          <w:sz w:val="22"/>
          <w:lang w:val="en-US"/>
        </w:rPr>
        <w:t xml:space="preserve"> from the summary above</w:t>
      </w:r>
      <w:r w:rsidR="00247045" w:rsidRPr="00BE1213">
        <w:rPr>
          <w:sz w:val="22"/>
          <w:lang w:val="en-US"/>
        </w:rPr>
        <w:t xml:space="preserve"> that </w:t>
      </w:r>
      <w:r w:rsidR="00FD5323" w:rsidRPr="00BE1213">
        <w:rPr>
          <w:sz w:val="22"/>
          <w:lang w:val="en-US"/>
        </w:rPr>
        <w:t xml:space="preserve">many companies explicitly or implicitly propose that UCI multiplexing should be </w:t>
      </w:r>
      <w:r w:rsidR="00312510">
        <w:rPr>
          <w:sz w:val="22"/>
          <w:lang w:val="en-US"/>
        </w:rPr>
        <w:t>possible for</w:t>
      </w:r>
      <w:r w:rsidR="00FD5323" w:rsidRPr="00BE1213">
        <w:rPr>
          <w:sz w:val="22"/>
          <w:lang w:val="en-US"/>
        </w:rPr>
        <w:t xml:space="preserve"> TBoMS transmission.</w:t>
      </w:r>
      <w:r w:rsidRPr="00BE1213">
        <w:rPr>
          <w:sz w:val="22"/>
          <w:lang w:val="en-US"/>
        </w:rPr>
        <w:t xml:space="preserve"> In addition, </w:t>
      </w:r>
      <w:r w:rsidR="00312510">
        <w:rPr>
          <w:sz w:val="22"/>
          <w:lang w:val="en-US"/>
        </w:rPr>
        <w:t>several</w:t>
      </w:r>
      <w:r w:rsidRPr="00BE1213">
        <w:rPr>
          <w:sz w:val="22"/>
          <w:lang w:val="en-US"/>
        </w:rPr>
        <w:t xml:space="preserve"> companies also propose that the legacy R</w:t>
      </w:r>
      <w:r w:rsidR="00805310" w:rsidRPr="00BE1213">
        <w:rPr>
          <w:sz w:val="22"/>
          <w:lang w:val="en-US"/>
        </w:rPr>
        <w:t>el-</w:t>
      </w:r>
      <w:r w:rsidRPr="00BE1213">
        <w:rPr>
          <w:sz w:val="22"/>
          <w:lang w:val="en-US"/>
        </w:rPr>
        <w:t>15</w:t>
      </w:r>
      <w:r w:rsidR="00805310" w:rsidRPr="00BE1213">
        <w:rPr>
          <w:sz w:val="22"/>
          <w:lang w:val="en-US"/>
        </w:rPr>
        <w:t>/</w:t>
      </w:r>
      <w:r w:rsidRPr="00BE1213">
        <w:rPr>
          <w:sz w:val="22"/>
          <w:lang w:val="en-US"/>
        </w:rPr>
        <w:t>16 framework for UCI multiplexing should be reused as much as possible.</w:t>
      </w:r>
      <w:r w:rsidR="00FD5323" w:rsidRPr="00BE1213">
        <w:rPr>
          <w:sz w:val="22"/>
          <w:lang w:val="en-US"/>
        </w:rPr>
        <w:t xml:space="preserve"> Therefore,</w:t>
      </w:r>
      <w:r w:rsidRPr="00BE1213">
        <w:rPr>
          <w:sz w:val="22"/>
          <w:lang w:val="en-US"/>
        </w:rPr>
        <w:t xml:space="preserve"> from FL’s perspective, RAN1 can agree on supporting UCI multiplexing for TBoMS following the legacy Rel-15/16 framework of UCI multiplexing on PUSCH as a baseline. Any other enhancements to support </w:t>
      </w:r>
      <w:r w:rsidR="00805310" w:rsidRPr="00BE1213">
        <w:rPr>
          <w:sz w:val="22"/>
          <w:lang w:val="en-US"/>
        </w:rPr>
        <w:t>UCI multiplexing for TBoMS can be further discussed when the rate-matching approach is clarified. Thus, the</w:t>
      </w:r>
      <w:r w:rsidR="00FD5323" w:rsidRPr="00BE1213">
        <w:rPr>
          <w:sz w:val="22"/>
          <w:lang w:val="en-US"/>
        </w:rPr>
        <w:t xml:space="preserve"> following proposal is formulated.</w:t>
      </w:r>
    </w:p>
    <w:p w14:paraId="74FE8600" w14:textId="23ADF33F" w:rsidR="00FD5323" w:rsidRPr="00E9697A" w:rsidRDefault="00FD5323" w:rsidP="00FD5323">
      <w:pPr>
        <w:jc w:val="both"/>
        <w:rPr>
          <w:b/>
          <w:bCs/>
          <w:sz w:val="22"/>
          <w:highlight w:val="yellow"/>
          <w:lang w:val="en-US"/>
        </w:rPr>
      </w:pPr>
      <w:r w:rsidRPr="00E9697A">
        <w:rPr>
          <w:b/>
          <w:bCs/>
          <w:sz w:val="22"/>
          <w:highlight w:val="yellow"/>
          <w:lang w:val="en-US"/>
        </w:rPr>
        <w:t>FL’s proposal</w:t>
      </w:r>
      <w:r w:rsidR="00312510">
        <w:rPr>
          <w:b/>
          <w:bCs/>
          <w:sz w:val="22"/>
          <w:highlight w:val="yellow"/>
          <w:lang w:val="en-US"/>
        </w:rPr>
        <w:t xml:space="preserve"> 7</w:t>
      </w:r>
    </w:p>
    <w:p w14:paraId="03BE0ADE" w14:textId="5A0DE976" w:rsidR="006F44C0" w:rsidRPr="00312510" w:rsidRDefault="006F44C0" w:rsidP="00FD5323">
      <w:pPr>
        <w:jc w:val="both"/>
        <w:rPr>
          <w:b/>
          <w:bCs/>
          <w:sz w:val="22"/>
          <w:highlight w:val="yellow"/>
          <w:lang w:val="en-US"/>
        </w:rPr>
      </w:pPr>
      <w:r w:rsidRPr="00312510">
        <w:rPr>
          <w:b/>
          <w:bCs/>
          <w:sz w:val="22"/>
          <w:highlight w:val="yellow"/>
          <w:lang w:val="en-US"/>
        </w:rPr>
        <w:t>UCI multiplexing is supported for TBoMS transmission in Rel-17. The legacy Rel-15/16 framework of UCI multiplexing on PUSCH is reused as a baseline.</w:t>
      </w:r>
    </w:p>
    <w:p w14:paraId="78126E6E" w14:textId="2E718DEA" w:rsidR="00805310" w:rsidRPr="00312510" w:rsidRDefault="006F44C0" w:rsidP="007874F4">
      <w:pPr>
        <w:pStyle w:val="ListParagraph"/>
        <w:numPr>
          <w:ilvl w:val="0"/>
          <w:numId w:val="86"/>
        </w:numPr>
        <w:jc w:val="both"/>
        <w:rPr>
          <w:b/>
          <w:bCs/>
          <w:sz w:val="22"/>
          <w:highlight w:val="yellow"/>
          <w:lang w:val="en-US"/>
        </w:rPr>
      </w:pPr>
      <w:r w:rsidRPr="00312510">
        <w:rPr>
          <w:b/>
          <w:bCs/>
          <w:sz w:val="22"/>
          <w:highlight w:val="yellow"/>
          <w:lang w:val="en-US"/>
        </w:rPr>
        <w:t>FFS: other enhancements to support UCI multiplexing for TBoMS, if applicable.</w:t>
      </w:r>
    </w:p>
    <w:p w14:paraId="555E1F5A" w14:textId="77777777" w:rsidR="00805310" w:rsidRPr="00805310" w:rsidRDefault="00805310" w:rsidP="00805310">
      <w:pPr>
        <w:jc w:val="both"/>
        <w:rPr>
          <w:b/>
          <w:bCs/>
          <w:sz w:val="22"/>
          <w:highlight w:val="yellow"/>
          <w:lang w:val="en-US"/>
        </w:rPr>
      </w:pPr>
    </w:p>
    <w:p w14:paraId="3475F1BE" w14:textId="207C4A8E" w:rsidR="00805310" w:rsidRPr="00312510" w:rsidRDefault="00805310" w:rsidP="00312510">
      <w:pPr>
        <w:pStyle w:val="Heading5"/>
        <w:rPr>
          <w:b/>
          <w:sz w:val="28"/>
          <w:szCs w:val="24"/>
        </w:rPr>
      </w:pPr>
      <w:r w:rsidRPr="00312510">
        <w:rPr>
          <w:b/>
          <w:sz w:val="28"/>
          <w:szCs w:val="24"/>
        </w:rPr>
        <w:t>First round of discussions</w:t>
      </w:r>
    </w:p>
    <w:p w14:paraId="2BC7D6CC" w14:textId="6F4A7281" w:rsidR="00805310" w:rsidRDefault="00805310" w:rsidP="00805310">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6808B8">
        <w:rPr>
          <w:b/>
          <w:bCs/>
          <w:sz w:val="22"/>
          <w:szCs w:val="22"/>
          <w:highlight w:val="yellow"/>
        </w:rPr>
        <w:t xml:space="preserve"> </w:t>
      </w:r>
      <w:r w:rsidR="00312510">
        <w:rPr>
          <w:b/>
          <w:bCs/>
          <w:sz w:val="22"/>
          <w:szCs w:val="22"/>
          <w:highlight w:val="yellow"/>
        </w:rPr>
        <w:t>7</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r w:rsidR="00312510">
        <w:rPr>
          <w:sz w:val="22"/>
          <w:szCs w:val="22"/>
        </w:rPr>
        <w:t xml:space="preserve"> of the proposal</w:t>
      </w:r>
      <w:r>
        <w:rPr>
          <w:sz w:val="22"/>
          <w:szCs w:val="22"/>
        </w:rPr>
        <w:t>.</w:t>
      </w:r>
    </w:p>
    <w:p w14:paraId="4D2C3505" w14:textId="77777777" w:rsidR="00312510" w:rsidRDefault="00312510" w:rsidP="00312510">
      <w:pPr>
        <w:rPr>
          <w:b/>
          <w:bCs/>
          <w:sz w:val="22"/>
          <w:szCs w:val="22"/>
        </w:rPr>
      </w:pPr>
    </w:p>
    <w:tbl>
      <w:tblPr>
        <w:tblStyle w:val="TableGrid8"/>
        <w:tblW w:w="9694" w:type="dxa"/>
        <w:tblLook w:val="04A0" w:firstRow="1" w:lastRow="0" w:firstColumn="1" w:lastColumn="0" w:noHBand="0" w:noVBand="1"/>
      </w:tblPr>
      <w:tblGrid>
        <w:gridCol w:w="2119"/>
        <w:gridCol w:w="7575"/>
      </w:tblGrid>
      <w:tr w:rsidR="00312510" w14:paraId="36A474CD"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3FAE020" w14:textId="77777777" w:rsidR="00312510" w:rsidRDefault="00312510" w:rsidP="00DD5721">
            <w:pPr>
              <w:jc w:val="center"/>
              <w:rPr>
                <w:lang w:eastAsia="ko-KR"/>
              </w:rPr>
            </w:pPr>
          </w:p>
        </w:tc>
        <w:tc>
          <w:tcPr>
            <w:tcW w:w="7575" w:type="dxa"/>
            <w:vAlign w:val="center"/>
          </w:tcPr>
          <w:p w14:paraId="3A750743" w14:textId="77777777" w:rsidR="00312510" w:rsidRDefault="00312510" w:rsidP="00DD5721">
            <w:pPr>
              <w:jc w:val="center"/>
              <w:rPr>
                <w:lang w:eastAsia="ko-KR"/>
              </w:rPr>
            </w:pPr>
            <w:r>
              <w:rPr>
                <w:lang w:eastAsia="ko-KR"/>
              </w:rPr>
              <w:t>Company name</w:t>
            </w:r>
          </w:p>
        </w:tc>
      </w:tr>
      <w:tr w:rsidR="00312510" w14:paraId="2084D6B5" w14:textId="77777777" w:rsidTr="00DD5721">
        <w:trPr>
          <w:trHeight w:val="686"/>
        </w:trPr>
        <w:tc>
          <w:tcPr>
            <w:tcW w:w="2119" w:type="dxa"/>
            <w:shd w:val="clear" w:color="auto" w:fill="000080"/>
            <w:vAlign w:val="center"/>
          </w:tcPr>
          <w:p w14:paraId="5E219FAF" w14:textId="6A9A2B4F" w:rsidR="00312510" w:rsidRDefault="00312510" w:rsidP="00DD5721">
            <w:pPr>
              <w:jc w:val="center"/>
              <w:rPr>
                <w:b/>
                <w:bCs/>
                <w:lang w:eastAsia="ko-KR"/>
              </w:rPr>
            </w:pPr>
            <w:r>
              <w:rPr>
                <w:b/>
                <w:bCs/>
                <w:lang w:eastAsia="ko-KR"/>
              </w:rPr>
              <w:t>Support FL’s Proposal 7</w:t>
            </w:r>
          </w:p>
        </w:tc>
        <w:tc>
          <w:tcPr>
            <w:tcW w:w="7575" w:type="dxa"/>
          </w:tcPr>
          <w:p w14:paraId="4AF7D3CA" w14:textId="77777777" w:rsidR="00312510" w:rsidRDefault="00312510" w:rsidP="00DD5721">
            <w:pPr>
              <w:rPr>
                <w:lang w:val="en-US" w:eastAsia="zh-CN"/>
              </w:rPr>
            </w:pPr>
          </w:p>
        </w:tc>
      </w:tr>
      <w:tr w:rsidR="00312510" w14:paraId="16318F53" w14:textId="77777777" w:rsidTr="00DD5721">
        <w:trPr>
          <w:trHeight w:val="803"/>
        </w:trPr>
        <w:tc>
          <w:tcPr>
            <w:tcW w:w="2119" w:type="dxa"/>
            <w:shd w:val="clear" w:color="auto" w:fill="000080"/>
            <w:vAlign w:val="center"/>
          </w:tcPr>
          <w:p w14:paraId="232DADEE" w14:textId="452373B5" w:rsidR="00312510" w:rsidRDefault="009A6F5C" w:rsidP="00DD5721">
            <w:pPr>
              <w:jc w:val="center"/>
              <w:rPr>
                <w:b/>
                <w:bCs/>
                <w:lang w:eastAsia="ko-KR"/>
              </w:rPr>
            </w:pPr>
            <w:r>
              <w:rPr>
                <w:b/>
                <w:bCs/>
                <w:lang w:eastAsia="ko-KR"/>
              </w:rPr>
              <w:t>Do not support FL’s</w:t>
            </w:r>
            <w:r w:rsidR="00312510">
              <w:rPr>
                <w:b/>
                <w:bCs/>
                <w:lang w:eastAsia="ko-KR"/>
              </w:rPr>
              <w:t xml:space="preserve"> Proposal 7</w:t>
            </w:r>
          </w:p>
        </w:tc>
        <w:tc>
          <w:tcPr>
            <w:tcW w:w="7575" w:type="dxa"/>
          </w:tcPr>
          <w:p w14:paraId="2A764493" w14:textId="77777777" w:rsidR="00312510" w:rsidRDefault="00312510" w:rsidP="00DD5721">
            <w:pPr>
              <w:rPr>
                <w:lang w:eastAsia="ko-KR"/>
              </w:rPr>
            </w:pPr>
          </w:p>
        </w:tc>
      </w:tr>
    </w:tbl>
    <w:p w14:paraId="0654276A" w14:textId="77777777" w:rsidR="00312510" w:rsidRPr="0090344E" w:rsidRDefault="00312510" w:rsidP="00312510">
      <w:pPr>
        <w:spacing w:after="240"/>
      </w:pPr>
      <w:r>
        <w:t xml:space="preserve"> </w:t>
      </w:r>
    </w:p>
    <w:tbl>
      <w:tblPr>
        <w:tblStyle w:val="TableGrid8"/>
        <w:tblW w:w="9631" w:type="dxa"/>
        <w:tblLook w:val="04A0" w:firstRow="1" w:lastRow="0" w:firstColumn="1" w:lastColumn="0" w:noHBand="0" w:noVBand="1"/>
      </w:tblPr>
      <w:tblGrid>
        <w:gridCol w:w="2176"/>
        <w:gridCol w:w="7455"/>
      </w:tblGrid>
      <w:tr w:rsidR="00312510" w14:paraId="3CF8A22A"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578D330" w14:textId="77777777" w:rsidR="00312510" w:rsidRPr="00C731E2" w:rsidRDefault="00312510" w:rsidP="00DD5721">
            <w:pPr>
              <w:jc w:val="center"/>
            </w:pPr>
            <w:r w:rsidRPr="00C731E2">
              <w:t>Company</w:t>
            </w:r>
          </w:p>
        </w:tc>
        <w:tc>
          <w:tcPr>
            <w:tcW w:w="7455" w:type="dxa"/>
            <w:vAlign w:val="center"/>
          </w:tcPr>
          <w:p w14:paraId="674AD5CA" w14:textId="098D8791" w:rsidR="00312510" w:rsidRPr="00C731E2" w:rsidRDefault="00312510" w:rsidP="00DD5721">
            <w:pPr>
              <w:jc w:val="center"/>
            </w:pPr>
            <w:r>
              <w:t>Additional comments related to FL’s Proposal 7, if any.</w:t>
            </w:r>
          </w:p>
        </w:tc>
      </w:tr>
      <w:tr w:rsidR="00312510" w14:paraId="5C393091" w14:textId="77777777" w:rsidTr="00DD5721">
        <w:tc>
          <w:tcPr>
            <w:tcW w:w="2176" w:type="dxa"/>
          </w:tcPr>
          <w:p w14:paraId="297201CC" w14:textId="77777777" w:rsidR="00312510" w:rsidRDefault="00312510" w:rsidP="00DD5721">
            <w:pPr>
              <w:jc w:val="both"/>
            </w:pPr>
          </w:p>
        </w:tc>
        <w:tc>
          <w:tcPr>
            <w:tcW w:w="7455" w:type="dxa"/>
          </w:tcPr>
          <w:p w14:paraId="15BBAF1A" w14:textId="77777777" w:rsidR="00312510" w:rsidRDefault="00312510" w:rsidP="00DD5721">
            <w:pPr>
              <w:jc w:val="both"/>
            </w:pPr>
          </w:p>
        </w:tc>
      </w:tr>
      <w:tr w:rsidR="00312510" w14:paraId="5D9AE3C8" w14:textId="77777777" w:rsidTr="00DD5721">
        <w:tc>
          <w:tcPr>
            <w:tcW w:w="2176" w:type="dxa"/>
          </w:tcPr>
          <w:p w14:paraId="19090664" w14:textId="77777777" w:rsidR="00312510" w:rsidRDefault="00312510" w:rsidP="00DD5721">
            <w:pPr>
              <w:jc w:val="both"/>
            </w:pPr>
          </w:p>
        </w:tc>
        <w:tc>
          <w:tcPr>
            <w:tcW w:w="7455" w:type="dxa"/>
          </w:tcPr>
          <w:p w14:paraId="0A46EA65" w14:textId="77777777" w:rsidR="00312510" w:rsidRDefault="00312510" w:rsidP="00DD5721">
            <w:pPr>
              <w:jc w:val="both"/>
            </w:pPr>
          </w:p>
        </w:tc>
      </w:tr>
      <w:tr w:rsidR="00312510" w14:paraId="51BA9BDE" w14:textId="77777777" w:rsidTr="00DD5721">
        <w:tc>
          <w:tcPr>
            <w:tcW w:w="2176" w:type="dxa"/>
          </w:tcPr>
          <w:p w14:paraId="1A214740" w14:textId="77777777" w:rsidR="00312510" w:rsidRDefault="00312510" w:rsidP="00DD5721">
            <w:pPr>
              <w:jc w:val="both"/>
            </w:pPr>
          </w:p>
        </w:tc>
        <w:tc>
          <w:tcPr>
            <w:tcW w:w="7455" w:type="dxa"/>
          </w:tcPr>
          <w:p w14:paraId="09B722B1" w14:textId="77777777" w:rsidR="00312510" w:rsidRDefault="00312510" w:rsidP="00DD5721">
            <w:pPr>
              <w:jc w:val="both"/>
            </w:pPr>
          </w:p>
        </w:tc>
      </w:tr>
    </w:tbl>
    <w:p w14:paraId="16F842ED" w14:textId="77777777" w:rsidR="00312510" w:rsidRDefault="00312510" w:rsidP="00805310">
      <w:pPr>
        <w:jc w:val="both"/>
        <w:rPr>
          <w:sz w:val="22"/>
          <w:szCs w:val="22"/>
        </w:rPr>
      </w:pPr>
    </w:p>
    <w:p w14:paraId="3618A747" w14:textId="46222966" w:rsidR="00121A1B" w:rsidRPr="00312510" w:rsidRDefault="00312510" w:rsidP="007874F4">
      <w:pPr>
        <w:pStyle w:val="Heading3"/>
        <w:numPr>
          <w:ilvl w:val="2"/>
          <w:numId w:val="30"/>
        </w:numPr>
        <w:jc w:val="both"/>
        <w:rPr>
          <w:color w:val="000000" w:themeColor="text1"/>
          <w:szCs w:val="28"/>
        </w:rPr>
      </w:pPr>
      <w:r w:rsidRPr="00312510">
        <w:rPr>
          <w:color w:val="FF0000"/>
          <w:szCs w:val="28"/>
          <w:lang w:val="en-US"/>
        </w:rPr>
        <w:lastRenderedPageBreak/>
        <w:t xml:space="preserve">[CLOSED] </w:t>
      </w:r>
      <w:r w:rsidR="00E173FC" w:rsidRPr="00312510">
        <w:rPr>
          <w:color w:val="000000" w:themeColor="text1"/>
          <w:szCs w:val="28"/>
        </w:rPr>
        <w:t>Dropping rules</w:t>
      </w:r>
    </w:p>
    <w:p w14:paraId="07CADE53" w14:textId="4EB1C434" w:rsidR="008D58DD" w:rsidRDefault="008D58DD" w:rsidP="008D58DD">
      <w:pPr>
        <w:jc w:val="both"/>
        <w:rPr>
          <w:sz w:val="22"/>
          <w:szCs w:val="22"/>
          <w:lang w:eastAsia="zh-CN"/>
        </w:rPr>
      </w:pPr>
      <w:r w:rsidRPr="008D58DD">
        <w:rPr>
          <w:sz w:val="22"/>
          <w:szCs w:val="22"/>
          <w:lang w:eastAsia="zh-CN"/>
        </w:rPr>
        <w:t xml:space="preserve">Details of </w:t>
      </w:r>
      <w:r w:rsidR="00FA6521">
        <w:rPr>
          <w:sz w:val="22"/>
          <w:szCs w:val="22"/>
          <w:lang w:eastAsia="zh-CN"/>
        </w:rPr>
        <w:t>dropping rules</w:t>
      </w:r>
      <w:r w:rsidRPr="008D58DD">
        <w:rPr>
          <w:sz w:val="22"/>
          <w:szCs w:val="22"/>
          <w:lang w:eastAsia="zh-CN"/>
        </w:rPr>
        <w:t xml:space="preserve"> for TBoMS </w:t>
      </w:r>
      <w:r w:rsidR="00312510">
        <w:rPr>
          <w:sz w:val="22"/>
          <w:szCs w:val="22"/>
          <w:lang w:eastAsia="zh-CN"/>
        </w:rPr>
        <w:t>ar</w:t>
      </w:r>
      <w:r w:rsidRPr="008D58DD">
        <w:rPr>
          <w:sz w:val="22"/>
          <w:szCs w:val="22"/>
          <w:lang w:eastAsia="zh-CN"/>
        </w:rPr>
        <w:t>e discussed in several contributions and can be summarized as follows.</w:t>
      </w:r>
    </w:p>
    <w:p w14:paraId="673F9AFD" w14:textId="7CD1D47E" w:rsidR="001415A4" w:rsidRPr="001415A4" w:rsidRDefault="001415A4" w:rsidP="007874F4">
      <w:pPr>
        <w:pStyle w:val="ListParagraph"/>
        <w:numPr>
          <w:ilvl w:val="0"/>
          <w:numId w:val="85"/>
        </w:numPr>
        <w:jc w:val="both"/>
        <w:rPr>
          <w:sz w:val="22"/>
          <w:szCs w:val="22"/>
          <w:lang w:eastAsia="zh-CN"/>
        </w:rPr>
      </w:pPr>
      <w:r>
        <w:rPr>
          <w:sz w:val="22"/>
          <w:szCs w:val="22"/>
          <w:lang w:eastAsia="zh-CN"/>
        </w:rPr>
        <w:t>Three companies (MediaTek</w:t>
      </w:r>
      <w:r w:rsidR="009A71C9">
        <w:rPr>
          <w:sz w:val="22"/>
          <w:szCs w:val="22"/>
          <w:lang w:eastAsia="zh-CN"/>
        </w:rPr>
        <w:t xml:space="preserve"> [20]</w:t>
      </w:r>
      <w:r>
        <w:rPr>
          <w:sz w:val="22"/>
          <w:szCs w:val="22"/>
          <w:lang w:eastAsia="zh-CN"/>
        </w:rPr>
        <w:t>, Nokia/NSB</w:t>
      </w:r>
      <w:r w:rsidR="00F15C32">
        <w:rPr>
          <w:sz w:val="22"/>
          <w:szCs w:val="22"/>
          <w:lang w:eastAsia="zh-CN"/>
        </w:rPr>
        <w:t xml:space="preserve"> [20]</w:t>
      </w:r>
      <w:r>
        <w:rPr>
          <w:sz w:val="22"/>
          <w:szCs w:val="22"/>
          <w:lang w:eastAsia="zh-CN"/>
        </w:rPr>
        <w:t>, Qualcomm</w:t>
      </w:r>
      <w:r w:rsidR="00F15C32">
        <w:rPr>
          <w:sz w:val="22"/>
          <w:szCs w:val="22"/>
          <w:lang w:eastAsia="zh-CN"/>
        </w:rPr>
        <w:t xml:space="preserve"> [17]</w:t>
      </w:r>
      <w:r>
        <w:rPr>
          <w:sz w:val="22"/>
          <w:szCs w:val="22"/>
          <w:lang w:eastAsia="zh-CN"/>
        </w:rPr>
        <w:t xml:space="preserve">) proposed that the legacy approach of collision handling in Rel-15/16 for PUSCH repetition </w:t>
      </w:r>
      <w:r w:rsidR="00FE221C">
        <w:rPr>
          <w:sz w:val="22"/>
          <w:szCs w:val="22"/>
          <w:lang w:eastAsia="zh-CN"/>
        </w:rPr>
        <w:t>Type A</w:t>
      </w:r>
      <w:r>
        <w:rPr>
          <w:sz w:val="22"/>
          <w:szCs w:val="22"/>
          <w:lang w:eastAsia="zh-CN"/>
        </w:rPr>
        <w:t xml:space="preserve"> should be reused for TBoMS.</w:t>
      </w:r>
    </w:p>
    <w:p w14:paraId="37BCAB05" w14:textId="0E329C32" w:rsidR="00FA6521" w:rsidRDefault="0015178E" w:rsidP="007874F4">
      <w:pPr>
        <w:pStyle w:val="ListParagraph"/>
        <w:numPr>
          <w:ilvl w:val="0"/>
          <w:numId w:val="85"/>
        </w:numPr>
        <w:jc w:val="both"/>
        <w:rPr>
          <w:sz w:val="22"/>
          <w:szCs w:val="22"/>
          <w:lang w:eastAsia="zh-CN"/>
        </w:rPr>
      </w:pPr>
      <w:r>
        <w:rPr>
          <w:sz w:val="22"/>
          <w:szCs w:val="22"/>
          <w:lang w:eastAsia="zh-CN"/>
        </w:rPr>
        <w:t>One company (Fujitsu</w:t>
      </w:r>
      <w:r w:rsidR="00F15C32">
        <w:rPr>
          <w:sz w:val="22"/>
          <w:szCs w:val="22"/>
          <w:lang w:eastAsia="zh-CN"/>
        </w:rPr>
        <w:t xml:space="preserve"> [10]</w:t>
      </w:r>
      <w:r>
        <w:rPr>
          <w:sz w:val="22"/>
          <w:szCs w:val="22"/>
          <w:lang w:eastAsia="zh-CN"/>
        </w:rPr>
        <w:t xml:space="preserve">) proposed that </w:t>
      </w:r>
      <w:r w:rsidR="00D83874">
        <w:rPr>
          <w:sz w:val="22"/>
          <w:szCs w:val="22"/>
          <w:lang w:eastAsia="zh-CN"/>
        </w:rPr>
        <w:t>collision handling should be performed per slot.</w:t>
      </w:r>
    </w:p>
    <w:p w14:paraId="22182AC1" w14:textId="75C262F8" w:rsidR="00D83874" w:rsidRDefault="00D83874" w:rsidP="007874F4">
      <w:pPr>
        <w:pStyle w:val="ListParagraph"/>
        <w:numPr>
          <w:ilvl w:val="0"/>
          <w:numId w:val="85"/>
        </w:numPr>
        <w:jc w:val="both"/>
        <w:rPr>
          <w:sz w:val="22"/>
          <w:szCs w:val="22"/>
          <w:lang w:eastAsia="zh-CN"/>
        </w:rPr>
      </w:pPr>
      <w:r>
        <w:rPr>
          <w:sz w:val="22"/>
          <w:szCs w:val="22"/>
          <w:lang w:eastAsia="zh-CN"/>
        </w:rPr>
        <w:t>One company (Ericsson</w:t>
      </w:r>
      <w:r w:rsidR="00F15C32">
        <w:rPr>
          <w:sz w:val="22"/>
          <w:szCs w:val="22"/>
          <w:lang w:eastAsia="zh-CN"/>
        </w:rPr>
        <w:t xml:space="preserve"> [22]</w:t>
      </w:r>
      <w:r>
        <w:rPr>
          <w:sz w:val="22"/>
          <w:szCs w:val="22"/>
          <w:lang w:eastAsia="zh-CN"/>
        </w:rPr>
        <w:t xml:space="preserve">) proposed that </w:t>
      </w:r>
      <w:r w:rsidRPr="00D83874">
        <w:rPr>
          <w:sz w:val="22"/>
          <w:szCs w:val="22"/>
          <w:lang w:eastAsia="zh-CN"/>
        </w:rPr>
        <w:t>PUCCH repetition can override the transmission of a single TBoMS or repetitions of TBoMS in the overlapping slot(s)</w:t>
      </w:r>
    </w:p>
    <w:p w14:paraId="0148CB9E" w14:textId="45CCCC73" w:rsidR="00993C06" w:rsidRDefault="00993C06" w:rsidP="007874F4">
      <w:pPr>
        <w:pStyle w:val="ListParagraph"/>
        <w:numPr>
          <w:ilvl w:val="0"/>
          <w:numId w:val="85"/>
        </w:numPr>
        <w:jc w:val="both"/>
        <w:rPr>
          <w:sz w:val="22"/>
          <w:szCs w:val="22"/>
          <w:lang w:eastAsia="zh-CN"/>
        </w:rPr>
      </w:pPr>
      <w:r>
        <w:rPr>
          <w:sz w:val="22"/>
          <w:szCs w:val="22"/>
          <w:lang w:eastAsia="zh-CN"/>
        </w:rPr>
        <w:t>One company (Ericsson</w:t>
      </w:r>
      <w:r w:rsidR="00F15C32">
        <w:rPr>
          <w:sz w:val="22"/>
          <w:szCs w:val="22"/>
          <w:lang w:eastAsia="zh-CN"/>
        </w:rPr>
        <w:t xml:space="preserve"> [22]</w:t>
      </w:r>
      <w:r>
        <w:rPr>
          <w:sz w:val="22"/>
          <w:szCs w:val="22"/>
          <w:lang w:eastAsia="zh-CN"/>
        </w:rPr>
        <w:t xml:space="preserve">) proposed that </w:t>
      </w:r>
      <w:r w:rsidRPr="00993C06">
        <w:rPr>
          <w:sz w:val="22"/>
          <w:szCs w:val="22"/>
          <w:lang w:eastAsia="zh-CN"/>
        </w:rPr>
        <w:t xml:space="preserve">Rel-17 PUSCH dropping rules include the case that one particular slot is determined as an available slot for multiple time-overlapping UL channels or signals (including TBoMS, </w:t>
      </w:r>
      <w:r w:rsidR="00FE221C">
        <w:rPr>
          <w:sz w:val="22"/>
          <w:szCs w:val="22"/>
          <w:lang w:eastAsia="zh-CN"/>
        </w:rPr>
        <w:t>Type A</w:t>
      </w:r>
      <w:r w:rsidRPr="00993C06">
        <w:rPr>
          <w:sz w:val="22"/>
          <w:szCs w:val="22"/>
          <w:lang w:eastAsia="zh-CN"/>
        </w:rPr>
        <w:t xml:space="preserve"> PUSCH repetition enhancement option 2, A-SRS, or SPS HARQ-ACK). RAN1 is to define the priority of the multiple time-overlapping UL transmissions. The UE only transmits the channel or signal with the highest priority in overlapping symbols in the slot.</w:t>
      </w:r>
    </w:p>
    <w:p w14:paraId="0233063D" w14:textId="1CB8E5F6" w:rsidR="00993C06" w:rsidRDefault="00993C06" w:rsidP="00993C06">
      <w:pPr>
        <w:pStyle w:val="ListParagraph"/>
        <w:jc w:val="both"/>
        <w:rPr>
          <w:sz w:val="22"/>
          <w:szCs w:val="22"/>
          <w:lang w:eastAsia="zh-CN"/>
        </w:rPr>
      </w:pPr>
    </w:p>
    <w:p w14:paraId="7C5AC8F5" w14:textId="380869A3" w:rsidR="00312510" w:rsidRPr="00312510" w:rsidRDefault="00312510" w:rsidP="00312510">
      <w:pPr>
        <w:jc w:val="both"/>
        <w:rPr>
          <w:sz w:val="22"/>
        </w:rPr>
      </w:pPr>
      <w:r w:rsidRPr="00BE1213">
        <w:rPr>
          <w:sz w:val="22"/>
          <w:highlight w:val="yellow"/>
        </w:rPr>
        <w:t>FL’s comments on October 11</w:t>
      </w:r>
    </w:p>
    <w:p w14:paraId="1721D3E6" w14:textId="285DE086" w:rsidR="008D58DD" w:rsidRDefault="00F404C7" w:rsidP="0053147E">
      <w:pPr>
        <w:jc w:val="both"/>
        <w:rPr>
          <w:sz w:val="22"/>
          <w:lang w:val="en-US"/>
        </w:rPr>
      </w:pPr>
      <w:r w:rsidRPr="00312510">
        <w:rPr>
          <w:sz w:val="22"/>
          <w:lang w:val="en-US"/>
        </w:rPr>
        <w:t xml:space="preserve">From FL’s perspective, </w:t>
      </w:r>
      <w:r w:rsidR="004B051B" w:rsidRPr="00312510">
        <w:rPr>
          <w:sz w:val="22"/>
          <w:lang w:val="en-US"/>
        </w:rPr>
        <w:t>it is worth noting that the following agreement was made in RAN1#106-e</w:t>
      </w:r>
      <w:r w:rsidR="00F902B0" w:rsidRPr="00312510">
        <w:rPr>
          <w:sz w:val="22"/>
          <w:lang w:val="en-US"/>
        </w:rPr>
        <w:t xml:space="preserve">, wherein a basic framework of PUSCH dropping rules for TBoMS was agreed which follows Rel-15/16 PUSCH dropping rules. Therefore, discussions on this topic can be considered as further enhancements and </w:t>
      </w:r>
      <w:r w:rsidR="00F902B0" w:rsidRPr="00312510">
        <w:rPr>
          <w:sz w:val="22"/>
          <w:szCs w:val="22"/>
          <w:lang w:val="en-US"/>
        </w:rPr>
        <w:t>may not be as paramount as discussions on the higher priority aspects in Section 2.1</w:t>
      </w:r>
      <w:r w:rsidR="00312510">
        <w:rPr>
          <w:sz w:val="22"/>
          <w:szCs w:val="22"/>
          <w:lang w:val="en-US"/>
        </w:rPr>
        <w:t>, or other mid priority aspects in Section 2.2</w:t>
      </w:r>
      <w:r w:rsidR="00F902B0" w:rsidRPr="00312510">
        <w:rPr>
          <w:sz w:val="22"/>
          <w:lang w:val="en-US"/>
        </w:rPr>
        <w:t xml:space="preserve">. </w:t>
      </w:r>
      <w:r w:rsidR="0001120D" w:rsidRPr="00312510">
        <w:rPr>
          <w:sz w:val="22"/>
          <w:lang w:val="en-US"/>
        </w:rPr>
        <w:t>FL suggests postponing discussions on this topic until need arises (during #106-bis-e or later).</w:t>
      </w:r>
    </w:p>
    <w:tbl>
      <w:tblPr>
        <w:tblStyle w:val="TableGrid"/>
        <w:tblW w:w="0" w:type="auto"/>
        <w:tblLook w:val="04A0" w:firstRow="1" w:lastRow="0" w:firstColumn="1" w:lastColumn="0" w:noHBand="0" w:noVBand="1"/>
      </w:tblPr>
      <w:tblGrid>
        <w:gridCol w:w="9629"/>
      </w:tblGrid>
      <w:tr w:rsidR="004B051B" w14:paraId="2DD03A5C" w14:textId="77777777" w:rsidTr="004B051B">
        <w:tc>
          <w:tcPr>
            <w:tcW w:w="9629" w:type="dxa"/>
          </w:tcPr>
          <w:p w14:paraId="589CD75D" w14:textId="77777777" w:rsidR="004B051B" w:rsidRPr="004B051B" w:rsidRDefault="004B051B" w:rsidP="004B051B">
            <w:pPr>
              <w:jc w:val="both"/>
              <w:rPr>
                <w:sz w:val="22"/>
                <w:lang w:val="en-US"/>
              </w:rPr>
            </w:pPr>
            <w:r w:rsidRPr="004B051B">
              <w:rPr>
                <w:sz w:val="22"/>
                <w:highlight w:val="green"/>
                <w:lang w:val="en-US"/>
              </w:rPr>
              <w:t>Agreement</w:t>
            </w:r>
          </w:p>
          <w:p w14:paraId="13FEF124" w14:textId="77777777" w:rsidR="004B051B" w:rsidRPr="004B051B" w:rsidRDefault="004B051B" w:rsidP="004B051B">
            <w:pPr>
              <w:jc w:val="both"/>
              <w:rPr>
                <w:sz w:val="22"/>
                <w:lang w:val="en-US"/>
              </w:rPr>
            </w:pPr>
            <w:r w:rsidRPr="004B051B">
              <w:rPr>
                <w:sz w:val="22"/>
                <w:lang w:val="en-US"/>
              </w:rPr>
              <w:t>The UE determines whether or not to drop a slot determined as available for TBoMS transmission according to Rel-15/16 PUSCH dropping rules, where the dropped slot is still counted in the N allocated slots for the single TBoMS transmission.</w:t>
            </w:r>
          </w:p>
          <w:p w14:paraId="18FC9AED" w14:textId="3675AA33" w:rsidR="004B051B" w:rsidRDefault="004B051B" w:rsidP="004B051B">
            <w:pPr>
              <w:jc w:val="both"/>
              <w:rPr>
                <w:sz w:val="22"/>
                <w:lang w:val="en-US"/>
              </w:rPr>
            </w:pPr>
            <w:r w:rsidRPr="004B051B">
              <w:rPr>
                <w:sz w:val="22"/>
                <w:lang w:val="en-US"/>
              </w:rPr>
              <w:t>FFS: Rel-17 PUSCH dropping rules are also applied if introduced in other WI(s)</w:t>
            </w:r>
          </w:p>
        </w:tc>
      </w:tr>
    </w:tbl>
    <w:p w14:paraId="18B89398" w14:textId="77777777" w:rsidR="003A6BB7" w:rsidRPr="008D58DD" w:rsidRDefault="003A6BB7" w:rsidP="0053147E">
      <w:pPr>
        <w:jc w:val="both"/>
      </w:pPr>
    </w:p>
    <w:p w14:paraId="4ABBFBAD" w14:textId="029E8A99" w:rsidR="00E173FC" w:rsidRDefault="00E173FC" w:rsidP="007874F4">
      <w:pPr>
        <w:pStyle w:val="Heading3"/>
        <w:numPr>
          <w:ilvl w:val="2"/>
          <w:numId w:val="30"/>
        </w:numPr>
        <w:jc w:val="both"/>
        <w:rPr>
          <w:color w:val="000000" w:themeColor="text1"/>
        </w:rPr>
      </w:pPr>
      <w:r w:rsidRPr="00130DBD">
        <w:rPr>
          <w:color w:val="00B050"/>
        </w:rPr>
        <w:t>[OPEN]</w:t>
      </w:r>
      <w:r>
        <w:t xml:space="preserve"> </w:t>
      </w:r>
      <w:r>
        <w:rPr>
          <w:color w:val="000000" w:themeColor="text1"/>
        </w:rPr>
        <w:t>Transmission power determination</w:t>
      </w:r>
    </w:p>
    <w:p w14:paraId="1737C409" w14:textId="1651BFD5" w:rsidR="006312A2" w:rsidRDefault="003D3F47" w:rsidP="003D3F47">
      <w:pPr>
        <w:jc w:val="both"/>
        <w:rPr>
          <w:sz w:val="22"/>
          <w:szCs w:val="22"/>
        </w:rPr>
      </w:pPr>
      <w:r w:rsidRPr="003D3F47">
        <w:rPr>
          <w:sz w:val="22"/>
          <w:szCs w:val="22"/>
        </w:rPr>
        <w:t xml:space="preserve">Details of </w:t>
      </w:r>
      <w:r w:rsidR="0064131E">
        <w:rPr>
          <w:sz w:val="22"/>
          <w:szCs w:val="22"/>
        </w:rPr>
        <w:t>transmission power determination</w:t>
      </w:r>
      <w:r w:rsidRPr="003D3F47">
        <w:rPr>
          <w:sz w:val="22"/>
          <w:szCs w:val="22"/>
        </w:rPr>
        <w:t xml:space="preserve"> for TBoMS </w:t>
      </w:r>
      <w:r w:rsidR="00312510">
        <w:rPr>
          <w:sz w:val="22"/>
          <w:szCs w:val="22"/>
        </w:rPr>
        <w:t>a</w:t>
      </w:r>
      <w:r w:rsidRPr="003D3F47">
        <w:rPr>
          <w:sz w:val="22"/>
          <w:szCs w:val="22"/>
        </w:rPr>
        <w:t>re discussed in several contributions</w:t>
      </w:r>
      <w:r w:rsidR="0035197F">
        <w:rPr>
          <w:sz w:val="22"/>
          <w:szCs w:val="22"/>
        </w:rPr>
        <w:t xml:space="preserve">. Two options </w:t>
      </w:r>
      <w:r w:rsidR="00664471">
        <w:rPr>
          <w:sz w:val="22"/>
          <w:szCs w:val="22"/>
        </w:rPr>
        <w:t>are</w:t>
      </w:r>
      <w:r w:rsidR="0035197F">
        <w:rPr>
          <w:sz w:val="22"/>
          <w:szCs w:val="22"/>
        </w:rPr>
        <w:t xml:space="preserve"> identified for the </w:t>
      </w:r>
      <w:r w:rsidR="00F4782C">
        <w:rPr>
          <w:sz w:val="22"/>
          <w:szCs w:val="22"/>
        </w:rPr>
        <w:t>transmission power determination</w:t>
      </w:r>
      <w:r w:rsidR="0035197F">
        <w:rPr>
          <w:sz w:val="22"/>
          <w:szCs w:val="22"/>
        </w:rPr>
        <w:t xml:space="preserve"> in TBoMS, which</w:t>
      </w:r>
      <w:r w:rsidRPr="003D3F47">
        <w:rPr>
          <w:sz w:val="22"/>
          <w:szCs w:val="22"/>
        </w:rPr>
        <w:t xml:space="preserve"> can be summarized as follows.</w:t>
      </w:r>
    </w:p>
    <w:p w14:paraId="5DD8E11E" w14:textId="2C8BAE4F" w:rsidR="00F4782C" w:rsidRDefault="003F6EC4" w:rsidP="00F4782C">
      <w:pPr>
        <w:pStyle w:val="ListParagraph"/>
        <w:numPr>
          <w:ilvl w:val="0"/>
          <w:numId w:val="90"/>
        </w:numPr>
        <w:jc w:val="both"/>
        <w:rPr>
          <w:sz w:val="22"/>
          <w:szCs w:val="22"/>
        </w:rPr>
      </w:pPr>
      <w:r w:rsidRPr="00F4782C">
        <w:rPr>
          <w:sz w:val="22"/>
          <w:szCs w:val="22"/>
        </w:rPr>
        <w:t xml:space="preserve">Option 1: </w:t>
      </w:r>
      <w:r w:rsidR="00F4782C" w:rsidRPr="00F4782C">
        <w:rPr>
          <w:sz w:val="22"/>
          <w:szCs w:val="22"/>
        </w:rPr>
        <w:t xml:space="preserve">The transmission power determination of TBoMS should be based on all </w:t>
      </w:r>
      <w:r w:rsidR="007B36D9">
        <w:rPr>
          <w:sz w:val="22"/>
          <w:szCs w:val="22"/>
        </w:rPr>
        <w:t xml:space="preserve">the </w:t>
      </w:r>
      <w:r w:rsidR="00F4782C" w:rsidRPr="00F4782C">
        <w:rPr>
          <w:sz w:val="22"/>
          <w:szCs w:val="22"/>
        </w:rPr>
        <w:t xml:space="preserve">REs </w:t>
      </w:r>
      <w:r w:rsidR="00F4782C">
        <w:rPr>
          <w:sz w:val="22"/>
          <w:szCs w:val="22"/>
        </w:rPr>
        <w:t xml:space="preserve">allocated </w:t>
      </w:r>
      <w:r w:rsidR="00F4782C" w:rsidRPr="00F4782C">
        <w:rPr>
          <w:sz w:val="22"/>
          <w:szCs w:val="22"/>
        </w:rPr>
        <w:t>in one available slot</w:t>
      </w:r>
      <w:r w:rsidR="00F4782C">
        <w:rPr>
          <w:sz w:val="22"/>
          <w:szCs w:val="22"/>
        </w:rPr>
        <w:t xml:space="preserve"> </w:t>
      </w:r>
      <w:r w:rsidR="00F4782C" w:rsidRPr="00F4782C">
        <w:rPr>
          <w:sz w:val="22"/>
          <w:szCs w:val="22"/>
        </w:rPr>
        <w:t>for the TBoMS transmission, excluding the overhead of reference signals.</w:t>
      </w:r>
    </w:p>
    <w:p w14:paraId="2A2ECC29" w14:textId="0BD74E06" w:rsidR="003F6EC4" w:rsidRPr="00F4782C" w:rsidRDefault="003F6EC4" w:rsidP="00F4782C">
      <w:pPr>
        <w:pStyle w:val="ListParagraph"/>
        <w:numPr>
          <w:ilvl w:val="1"/>
          <w:numId w:val="90"/>
        </w:numPr>
        <w:jc w:val="both"/>
        <w:rPr>
          <w:sz w:val="22"/>
          <w:szCs w:val="22"/>
        </w:rPr>
      </w:pPr>
      <w:r w:rsidRPr="00F4782C">
        <w:rPr>
          <w:sz w:val="22"/>
          <w:szCs w:val="22"/>
        </w:rPr>
        <w:t>Huawei/HiSi</w:t>
      </w:r>
      <w:r w:rsidR="00F15C32" w:rsidRPr="00F4782C">
        <w:rPr>
          <w:sz w:val="22"/>
          <w:szCs w:val="22"/>
        </w:rPr>
        <w:t xml:space="preserve"> [3]</w:t>
      </w:r>
      <w:r w:rsidR="00636CE3" w:rsidRPr="00F4782C">
        <w:rPr>
          <w:sz w:val="22"/>
          <w:szCs w:val="22"/>
        </w:rPr>
        <w:t>, Ericsson</w:t>
      </w:r>
      <w:r w:rsidR="00F15C32" w:rsidRPr="00F4782C">
        <w:rPr>
          <w:sz w:val="22"/>
          <w:szCs w:val="22"/>
        </w:rPr>
        <w:t xml:space="preserve"> [22]</w:t>
      </w:r>
      <w:r w:rsidR="00636CE3" w:rsidRPr="00F4782C">
        <w:rPr>
          <w:sz w:val="22"/>
          <w:szCs w:val="22"/>
        </w:rPr>
        <w:t xml:space="preserve">, </w:t>
      </w:r>
    </w:p>
    <w:p w14:paraId="5BB516BD" w14:textId="17A2E4E5" w:rsidR="003F6EC4" w:rsidRDefault="003F6EC4" w:rsidP="007874F4">
      <w:pPr>
        <w:pStyle w:val="ListParagraph"/>
        <w:numPr>
          <w:ilvl w:val="0"/>
          <w:numId w:val="82"/>
        </w:numPr>
        <w:jc w:val="both"/>
        <w:rPr>
          <w:sz w:val="22"/>
          <w:szCs w:val="22"/>
        </w:rPr>
      </w:pPr>
      <w:r>
        <w:rPr>
          <w:sz w:val="22"/>
          <w:szCs w:val="22"/>
        </w:rPr>
        <w:t xml:space="preserve">Option 2: </w:t>
      </w:r>
      <w:bookmarkStart w:id="5" w:name="_Hlk84672205"/>
      <w:r w:rsidR="00664471" w:rsidRPr="00664471">
        <w:rPr>
          <w:sz w:val="22"/>
          <w:szCs w:val="22"/>
        </w:rPr>
        <w:t xml:space="preserve">The transmission power determination of TBoMS should be based on all </w:t>
      </w:r>
      <w:r w:rsidR="00F4782C">
        <w:rPr>
          <w:sz w:val="22"/>
          <w:szCs w:val="22"/>
        </w:rPr>
        <w:t xml:space="preserve">the </w:t>
      </w:r>
      <w:r w:rsidR="00664471" w:rsidRPr="00664471">
        <w:rPr>
          <w:sz w:val="22"/>
          <w:szCs w:val="22"/>
        </w:rPr>
        <w:t xml:space="preserve">REs </w:t>
      </w:r>
      <w:r w:rsidR="00F4782C">
        <w:rPr>
          <w:sz w:val="22"/>
          <w:szCs w:val="22"/>
        </w:rPr>
        <w:t xml:space="preserve">allocated in the N available slots for the TBoMS transmission, </w:t>
      </w:r>
      <w:r w:rsidR="00664471" w:rsidRPr="00664471">
        <w:rPr>
          <w:sz w:val="22"/>
          <w:szCs w:val="22"/>
        </w:rPr>
        <w:t>excluding the overhead of reference signals</w:t>
      </w:r>
      <w:r>
        <w:rPr>
          <w:sz w:val="22"/>
          <w:szCs w:val="22"/>
        </w:rPr>
        <w:t>.</w:t>
      </w:r>
      <w:bookmarkEnd w:id="5"/>
    </w:p>
    <w:p w14:paraId="024CEC3C" w14:textId="6C3693DB" w:rsidR="003F6EC4" w:rsidRDefault="003F6EC4" w:rsidP="007874F4">
      <w:pPr>
        <w:pStyle w:val="ListParagraph"/>
        <w:numPr>
          <w:ilvl w:val="1"/>
          <w:numId w:val="82"/>
        </w:numPr>
        <w:jc w:val="both"/>
        <w:rPr>
          <w:sz w:val="22"/>
          <w:szCs w:val="22"/>
        </w:rPr>
      </w:pPr>
      <w:r>
        <w:rPr>
          <w:sz w:val="22"/>
          <w:szCs w:val="22"/>
        </w:rPr>
        <w:t>ZTE</w:t>
      </w:r>
      <w:r w:rsidR="00F15C32">
        <w:rPr>
          <w:sz w:val="22"/>
          <w:szCs w:val="22"/>
        </w:rPr>
        <w:t xml:space="preserve"> [5]</w:t>
      </w:r>
      <w:r w:rsidR="00636CE3">
        <w:rPr>
          <w:sz w:val="22"/>
          <w:szCs w:val="22"/>
        </w:rPr>
        <w:t>, TCL</w:t>
      </w:r>
      <w:r w:rsidR="00F15C32">
        <w:rPr>
          <w:sz w:val="22"/>
          <w:szCs w:val="22"/>
        </w:rPr>
        <w:t xml:space="preserve"> [4]</w:t>
      </w:r>
      <w:r w:rsidR="00636CE3">
        <w:rPr>
          <w:sz w:val="22"/>
          <w:szCs w:val="22"/>
        </w:rPr>
        <w:t xml:space="preserve">, </w:t>
      </w:r>
    </w:p>
    <w:p w14:paraId="44016E92" w14:textId="13567C6C" w:rsidR="003F6EC4" w:rsidRDefault="003F6EC4" w:rsidP="003F6EC4">
      <w:pPr>
        <w:jc w:val="both"/>
        <w:rPr>
          <w:sz w:val="22"/>
          <w:szCs w:val="22"/>
        </w:rPr>
      </w:pPr>
      <w:r>
        <w:rPr>
          <w:sz w:val="22"/>
          <w:szCs w:val="22"/>
        </w:rPr>
        <w:t>In addition, the following were also proposed:</w:t>
      </w:r>
    </w:p>
    <w:p w14:paraId="77EFEC89" w14:textId="448B9943" w:rsidR="003F6EC4" w:rsidRDefault="003F6EC4" w:rsidP="007874F4">
      <w:pPr>
        <w:pStyle w:val="ListParagraph"/>
        <w:numPr>
          <w:ilvl w:val="0"/>
          <w:numId w:val="82"/>
        </w:numPr>
        <w:jc w:val="both"/>
        <w:rPr>
          <w:sz w:val="22"/>
          <w:szCs w:val="22"/>
        </w:rPr>
      </w:pPr>
      <w:r>
        <w:rPr>
          <w:sz w:val="22"/>
          <w:szCs w:val="22"/>
        </w:rPr>
        <w:t>One company (Huawei/HiSi</w:t>
      </w:r>
      <w:r w:rsidR="00F15C32">
        <w:rPr>
          <w:sz w:val="22"/>
          <w:szCs w:val="22"/>
        </w:rPr>
        <w:t xml:space="preserve"> [3]</w:t>
      </w:r>
      <w:r>
        <w:rPr>
          <w:sz w:val="22"/>
          <w:szCs w:val="22"/>
        </w:rPr>
        <w:t>) proposed that, for power control of TBoMS, BPRE should be divided by the scaling factor K to compensate the power control error caused by the large TB scaled by K.</w:t>
      </w:r>
    </w:p>
    <w:p w14:paraId="6DB7C7D0" w14:textId="31B008B5" w:rsidR="003F6EC4" w:rsidRPr="003F6EC4" w:rsidRDefault="003F6EC4" w:rsidP="007874F4">
      <w:pPr>
        <w:pStyle w:val="ListParagraph"/>
        <w:numPr>
          <w:ilvl w:val="0"/>
          <w:numId w:val="82"/>
        </w:numPr>
        <w:jc w:val="both"/>
        <w:rPr>
          <w:sz w:val="22"/>
          <w:szCs w:val="22"/>
        </w:rPr>
      </w:pPr>
      <w:r>
        <w:rPr>
          <w:sz w:val="22"/>
          <w:szCs w:val="22"/>
        </w:rPr>
        <w:t>One company (CATT</w:t>
      </w:r>
      <w:r w:rsidR="00F15C32">
        <w:rPr>
          <w:sz w:val="22"/>
          <w:szCs w:val="22"/>
        </w:rPr>
        <w:t xml:space="preserve"> [8]</w:t>
      </w:r>
      <w:r>
        <w:rPr>
          <w:sz w:val="22"/>
          <w:szCs w:val="22"/>
        </w:rPr>
        <w:t>) proposed that the transmitted power of a single TBoMS remains unchanged during the transmission.</w:t>
      </w:r>
    </w:p>
    <w:p w14:paraId="3979ED2D" w14:textId="2F02499E" w:rsidR="00636CE3" w:rsidRDefault="0035197F" w:rsidP="007874F4">
      <w:pPr>
        <w:pStyle w:val="ListParagraph"/>
        <w:numPr>
          <w:ilvl w:val="0"/>
          <w:numId w:val="82"/>
        </w:numPr>
        <w:jc w:val="both"/>
        <w:rPr>
          <w:sz w:val="22"/>
          <w:szCs w:val="22"/>
        </w:rPr>
      </w:pPr>
      <w:r>
        <w:rPr>
          <w:sz w:val="22"/>
          <w:szCs w:val="22"/>
        </w:rPr>
        <w:t>One company (WILUS</w:t>
      </w:r>
      <w:r w:rsidR="00F15C32">
        <w:rPr>
          <w:sz w:val="22"/>
          <w:szCs w:val="22"/>
        </w:rPr>
        <w:t xml:space="preserve"> [7]</w:t>
      </w:r>
      <w:r>
        <w:rPr>
          <w:sz w:val="22"/>
          <w:szCs w:val="22"/>
        </w:rPr>
        <w:t>) proposed to further discuss on how to determine the number of REs for UL transmission power in case of TBoMS.</w:t>
      </w:r>
    </w:p>
    <w:p w14:paraId="0D922593" w14:textId="77777777" w:rsidR="00664471" w:rsidRDefault="00664471" w:rsidP="00664471">
      <w:pPr>
        <w:jc w:val="both"/>
        <w:rPr>
          <w:sz w:val="22"/>
          <w:highlight w:val="yellow"/>
        </w:rPr>
      </w:pPr>
    </w:p>
    <w:p w14:paraId="7DD0C8B9" w14:textId="3485D6E7" w:rsidR="00664471" w:rsidRPr="00664471" w:rsidRDefault="00664471" w:rsidP="00664471">
      <w:pPr>
        <w:jc w:val="both"/>
        <w:rPr>
          <w:sz w:val="22"/>
        </w:rPr>
      </w:pPr>
      <w:r w:rsidRPr="00664471">
        <w:rPr>
          <w:sz w:val="22"/>
          <w:highlight w:val="yellow"/>
        </w:rPr>
        <w:t>FL’s comments on October 11</w:t>
      </w:r>
    </w:p>
    <w:p w14:paraId="3554C19C" w14:textId="68E188F6" w:rsidR="0035197F" w:rsidRDefault="0035197F" w:rsidP="0035197F">
      <w:pPr>
        <w:jc w:val="both"/>
        <w:rPr>
          <w:sz w:val="22"/>
          <w:lang w:val="en-US"/>
        </w:rPr>
      </w:pPr>
      <w:r w:rsidRPr="00664471">
        <w:rPr>
          <w:sz w:val="22"/>
          <w:lang w:val="en-US"/>
        </w:rPr>
        <w:lastRenderedPageBreak/>
        <w:t xml:space="preserve">From FL’s perspective, the discussion on this topic is relevant </w:t>
      </w:r>
      <w:r w:rsidR="00664471">
        <w:rPr>
          <w:sz w:val="22"/>
          <w:lang w:val="en-US"/>
        </w:rPr>
        <w:t xml:space="preserve">both </w:t>
      </w:r>
      <w:r w:rsidRPr="00664471">
        <w:rPr>
          <w:sz w:val="22"/>
          <w:lang w:val="en-US"/>
        </w:rPr>
        <w:t>to complete the feature</w:t>
      </w:r>
      <w:r w:rsidR="00664471">
        <w:rPr>
          <w:sz w:val="22"/>
          <w:lang w:val="en-US"/>
        </w:rPr>
        <w:t xml:space="preserve"> and to be able to provide input for the first version of the CRs expected to be ready shortly after the end of RAN1 </w:t>
      </w:r>
      <w:r w:rsidR="009A6F5C">
        <w:rPr>
          <w:sz w:val="22"/>
          <w:lang w:val="en-US"/>
        </w:rPr>
        <w:t>#106-bis-e</w:t>
      </w:r>
      <w:r w:rsidRPr="00664471">
        <w:rPr>
          <w:sz w:val="22"/>
          <w:lang w:val="en-US"/>
        </w:rPr>
        <w:t>.</w:t>
      </w:r>
      <w:r w:rsidR="00AA1A85" w:rsidRPr="00664471">
        <w:rPr>
          <w:sz w:val="22"/>
          <w:lang w:val="en-US"/>
        </w:rPr>
        <w:t xml:space="preserve"> </w:t>
      </w:r>
      <w:r w:rsidR="007D7B9A" w:rsidRPr="00664471">
        <w:rPr>
          <w:sz w:val="22"/>
          <w:lang w:val="en-US"/>
        </w:rPr>
        <w:t xml:space="preserve">With the above two identified options for the </w:t>
      </w:r>
      <w:r w:rsidR="00F4782C">
        <w:rPr>
          <w:sz w:val="22"/>
          <w:lang w:val="en-US"/>
        </w:rPr>
        <w:t xml:space="preserve">transmission power determination </w:t>
      </w:r>
      <w:r w:rsidR="007D7B9A" w:rsidRPr="00664471">
        <w:rPr>
          <w:sz w:val="22"/>
          <w:lang w:val="en-US"/>
        </w:rPr>
        <w:t xml:space="preserve">for </w:t>
      </w:r>
      <w:r w:rsidR="00664471">
        <w:rPr>
          <w:sz w:val="22"/>
          <w:lang w:val="en-US"/>
        </w:rPr>
        <w:t>TB</w:t>
      </w:r>
      <w:r w:rsidR="007D7B9A" w:rsidRPr="00664471">
        <w:rPr>
          <w:sz w:val="22"/>
          <w:lang w:val="en-US"/>
        </w:rPr>
        <w:t>oMS, the following proposal</w:t>
      </w:r>
      <w:r w:rsidR="00212356" w:rsidRPr="00664471">
        <w:rPr>
          <w:sz w:val="22"/>
          <w:lang w:val="en-US"/>
        </w:rPr>
        <w:t xml:space="preserve"> and question</w:t>
      </w:r>
      <w:r w:rsidR="007D7B9A" w:rsidRPr="00664471">
        <w:rPr>
          <w:sz w:val="22"/>
          <w:lang w:val="en-US"/>
        </w:rPr>
        <w:t xml:space="preserve"> </w:t>
      </w:r>
      <w:r w:rsidR="00212356" w:rsidRPr="00664471">
        <w:rPr>
          <w:sz w:val="22"/>
          <w:lang w:val="en-US"/>
        </w:rPr>
        <w:t>are</w:t>
      </w:r>
      <w:r w:rsidR="007D7B9A" w:rsidRPr="00664471">
        <w:rPr>
          <w:sz w:val="22"/>
          <w:lang w:val="en-US"/>
        </w:rPr>
        <w:t xml:space="preserve"> formulated.</w:t>
      </w:r>
      <w:r w:rsidR="00344C01" w:rsidRPr="00664471">
        <w:rPr>
          <w:sz w:val="22"/>
          <w:lang w:val="en-US"/>
        </w:rPr>
        <w:t xml:space="preserve"> Details on whether BPRE should be scaled by K or not should be discussed after the </w:t>
      </w:r>
      <w:r w:rsidR="00F4782C">
        <w:rPr>
          <w:sz w:val="22"/>
          <w:lang w:val="en-US"/>
        </w:rPr>
        <w:t xml:space="preserve">approach for transmission power determination for TBoMS is </w:t>
      </w:r>
      <w:r w:rsidR="00344C01" w:rsidRPr="00664471">
        <w:rPr>
          <w:sz w:val="22"/>
          <w:lang w:val="en-US"/>
        </w:rPr>
        <w:t>clarified.</w:t>
      </w:r>
    </w:p>
    <w:p w14:paraId="7C5C769F" w14:textId="39E86A27" w:rsidR="00344C01" w:rsidRPr="00E9697A" w:rsidRDefault="00344C01" w:rsidP="00344C01">
      <w:pPr>
        <w:jc w:val="both"/>
        <w:rPr>
          <w:b/>
          <w:bCs/>
          <w:sz w:val="22"/>
          <w:highlight w:val="yellow"/>
          <w:lang w:val="en-US"/>
        </w:rPr>
      </w:pPr>
      <w:r w:rsidRPr="00E9697A">
        <w:rPr>
          <w:b/>
          <w:bCs/>
          <w:sz w:val="22"/>
          <w:highlight w:val="yellow"/>
          <w:lang w:val="en-US"/>
        </w:rPr>
        <w:t xml:space="preserve">FL’s proposal </w:t>
      </w:r>
      <w:r w:rsidR="00F4782C">
        <w:rPr>
          <w:b/>
          <w:bCs/>
          <w:sz w:val="22"/>
          <w:highlight w:val="yellow"/>
          <w:lang w:val="en-US"/>
        </w:rPr>
        <w:t>8</w:t>
      </w:r>
    </w:p>
    <w:p w14:paraId="4E8F5C82" w14:textId="35110925" w:rsidR="00344C01" w:rsidRDefault="00344C01" w:rsidP="00344C01">
      <w:pPr>
        <w:jc w:val="both"/>
        <w:rPr>
          <w:b/>
          <w:bCs/>
          <w:sz w:val="22"/>
          <w:highlight w:val="yellow"/>
          <w:lang w:val="en-US"/>
        </w:rPr>
      </w:pPr>
      <w:r w:rsidRPr="00FF54B8">
        <w:rPr>
          <w:b/>
          <w:bCs/>
          <w:sz w:val="22"/>
          <w:highlight w:val="yellow"/>
          <w:lang w:val="en-US"/>
        </w:rPr>
        <w:t xml:space="preserve">For </w:t>
      </w:r>
      <w:r>
        <w:rPr>
          <w:b/>
          <w:bCs/>
          <w:sz w:val="22"/>
          <w:highlight w:val="yellow"/>
          <w:lang w:val="en-US"/>
        </w:rPr>
        <w:t>transmi</w:t>
      </w:r>
      <w:r w:rsidR="00F4782C">
        <w:rPr>
          <w:b/>
          <w:bCs/>
          <w:sz w:val="22"/>
          <w:highlight w:val="yellow"/>
          <w:lang w:val="en-US"/>
        </w:rPr>
        <w:t>ssion</w:t>
      </w:r>
      <w:r>
        <w:rPr>
          <w:b/>
          <w:bCs/>
          <w:sz w:val="22"/>
          <w:highlight w:val="yellow"/>
          <w:lang w:val="en-US"/>
        </w:rPr>
        <w:t xml:space="preserve"> power determination</w:t>
      </w:r>
      <w:r w:rsidRPr="00FF54B8">
        <w:rPr>
          <w:b/>
          <w:bCs/>
          <w:sz w:val="22"/>
          <w:highlight w:val="yellow"/>
          <w:lang w:val="en-US"/>
        </w:rPr>
        <w:t xml:space="preserve"> of TBoMS transmission in Rel-17, RAN1 to down-select in RAN1</w:t>
      </w:r>
      <w:r w:rsidR="00F4782C">
        <w:rPr>
          <w:b/>
          <w:bCs/>
          <w:sz w:val="22"/>
          <w:highlight w:val="yellow"/>
          <w:lang w:val="en-US"/>
        </w:rPr>
        <w:t xml:space="preserve"> </w:t>
      </w:r>
      <w:r w:rsidR="009A6F5C">
        <w:rPr>
          <w:b/>
          <w:bCs/>
          <w:sz w:val="22"/>
          <w:highlight w:val="yellow"/>
          <w:lang w:val="en-US"/>
        </w:rPr>
        <w:t>#106-bis-e</w:t>
      </w:r>
      <w:r w:rsidRPr="00FF54B8">
        <w:rPr>
          <w:b/>
          <w:bCs/>
          <w:sz w:val="22"/>
          <w:highlight w:val="yellow"/>
          <w:lang w:val="en-US"/>
        </w:rPr>
        <w:t xml:space="preserve"> meeting one of the following</w:t>
      </w:r>
      <w:r>
        <w:rPr>
          <w:b/>
          <w:bCs/>
          <w:sz w:val="22"/>
          <w:highlight w:val="yellow"/>
          <w:lang w:val="en-US"/>
        </w:rPr>
        <w:t xml:space="preserve"> two</w:t>
      </w:r>
      <w:r w:rsidRPr="00FF54B8">
        <w:rPr>
          <w:b/>
          <w:bCs/>
          <w:sz w:val="22"/>
          <w:highlight w:val="yellow"/>
          <w:lang w:val="en-US"/>
        </w:rPr>
        <w:t xml:space="preserve"> options</w:t>
      </w:r>
      <w:r>
        <w:rPr>
          <w:b/>
          <w:bCs/>
          <w:sz w:val="22"/>
          <w:highlight w:val="yellow"/>
          <w:lang w:val="en-US"/>
        </w:rPr>
        <w:t>:</w:t>
      </w:r>
    </w:p>
    <w:p w14:paraId="5B517216" w14:textId="69D3BAC2" w:rsidR="004065E7" w:rsidRPr="00F4782C" w:rsidRDefault="004065E7" w:rsidP="007874F4">
      <w:pPr>
        <w:pStyle w:val="ListParagraph"/>
        <w:numPr>
          <w:ilvl w:val="0"/>
          <w:numId w:val="84"/>
        </w:numPr>
        <w:jc w:val="both"/>
        <w:rPr>
          <w:b/>
          <w:bCs/>
          <w:sz w:val="22"/>
          <w:szCs w:val="22"/>
          <w:highlight w:val="yellow"/>
        </w:rPr>
      </w:pPr>
      <w:r w:rsidRPr="00F4782C">
        <w:rPr>
          <w:b/>
          <w:bCs/>
          <w:sz w:val="22"/>
          <w:szCs w:val="22"/>
          <w:highlight w:val="yellow"/>
        </w:rPr>
        <w:t xml:space="preserve">Option 1: </w:t>
      </w:r>
      <w:r w:rsidR="00F4782C" w:rsidRPr="00F4782C">
        <w:rPr>
          <w:b/>
          <w:bCs/>
          <w:sz w:val="22"/>
          <w:szCs w:val="22"/>
          <w:highlight w:val="yellow"/>
        </w:rPr>
        <w:t xml:space="preserve">The transmission power determination of TBoMS should be based on all </w:t>
      </w:r>
      <w:r w:rsidR="007B36D9">
        <w:rPr>
          <w:b/>
          <w:bCs/>
          <w:sz w:val="22"/>
          <w:szCs w:val="22"/>
          <w:highlight w:val="yellow"/>
        </w:rPr>
        <w:t xml:space="preserve">the </w:t>
      </w:r>
      <w:r w:rsidR="00F4782C" w:rsidRPr="00F4782C">
        <w:rPr>
          <w:b/>
          <w:bCs/>
          <w:sz w:val="22"/>
          <w:szCs w:val="22"/>
          <w:highlight w:val="yellow"/>
        </w:rPr>
        <w:t>REs allocated in one available slot for the TBoMS transmission, excluding the overhead of reference signals</w:t>
      </w:r>
    </w:p>
    <w:p w14:paraId="3D3717CB" w14:textId="5EF2C57E" w:rsidR="00344C01" w:rsidRPr="00F4782C" w:rsidRDefault="004065E7" w:rsidP="007874F4">
      <w:pPr>
        <w:pStyle w:val="ListParagraph"/>
        <w:numPr>
          <w:ilvl w:val="0"/>
          <w:numId w:val="84"/>
        </w:numPr>
        <w:jc w:val="both"/>
        <w:rPr>
          <w:b/>
          <w:bCs/>
          <w:sz w:val="22"/>
          <w:szCs w:val="22"/>
          <w:highlight w:val="yellow"/>
        </w:rPr>
      </w:pPr>
      <w:r w:rsidRPr="00F4782C">
        <w:rPr>
          <w:b/>
          <w:bCs/>
          <w:sz w:val="22"/>
          <w:szCs w:val="22"/>
          <w:highlight w:val="yellow"/>
        </w:rPr>
        <w:t>Option 2:</w:t>
      </w:r>
      <w:r w:rsidR="00F4782C" w:rsidRPr="00F4782C">
        <w:rPr>
          <w:b/>
          <w:bCs/>
          <w:sz w:val="22"/>
          <w:szCs w:val="22"/>
          <w:highlight w:val="yellow"/>
        </w:rPr>
        <w:t xml:space="preserve"> The transmission power determination of TBoMS should be based on all the REs allocated in the N available slots for the TBoMS transmission, excluding the overhead of reference signals.</w:t>
      </w:r>
    </w:p>
    <w:p w14:paraId="6E5A33E3" w14:textId="554FEE08" w:rsidR="00F4782C" w:rsidRDefault="00F4782C" w:rsidP="00F4782C">
      <w:pPr>
        <w:jc w:val="both"/>
        <w:rPr>
          <w:b/>
          <w:bCs/>
          <w:sz w:val="22"/>
          <w:szCs w:val="22"/>
          <w:highlight w:val="yellow"/>
        </w:rPr>
      </w:pPr>
      <w:r>
        <w:rPr>
          <w:b/>
          <w:bCs/>
          <w:sz w:val="22"/>
          <w:szCs w:val="22"/>
          <w:highlight w:val="yellow"/>
        </w:rPr>
        <w:t xml:space="preserve">FFS: </w:t>
      </w:r>
      <w:r w:rsidRPr="00F4782C">
        <w:rPr>
          <w:b/>
          <w:bCs/>
          <w:sz w:val="22"/>
          <w:szCs w:val="22"/>
          <w:highlight w:val="yellow"/>
        </w:rPr>
        <w:t>details on BPRE</w:t>
      </w:r>
    </w:p>
    <w:p w14:paraId="766B87EA" w14:textId="77777777" w:rsidR="00F4782C" w:rsidRPr="00F4782C" w:rsidRDefault="00F4782C" w:rsidP="00F4782C">
      <w:pPr>
        <w:jc w:val="both"/>
        <w:rPr>
          <w:sz w:val="22"/>
          <w:szCs w:val="22"/>
          <w:highlight w:val="yellow"/>
        </w:rPr>
      </w:pPr>
    </w:p>
    <w:p w14:paraId="6B8788FD" w14:textId="49716ECF" w:rsidR="00F404C7" w:rsidRDefault="00F404C7" w:rsidP="00F404C7">
      <w:pPr>
        <w:spacing w:afterLines="50" w:after="120"/>
        <w:jc w:val="both"/>
        <w:rPr>
          <w:sz w:val="22"/>
          <w:szCs w:val="22"/>
          <w:lang w:eastAsia="ja-JP"/>
        </w:rPr>
      </w:pPr>
      <w:r w:rsidRPr="00F4782C">
        <w:rPr>
          <w:sz w:val="22"/>
          <w:szCs w:val="22"/>
          <w:lang w:eastAsia="ja-JP"/>
        </w:rPr>
        <w:t xml:space="preserve">A question is also added to start the discussion on down-selection in the next step, if FL’s proposal </w:t>
      </w:r>
      <w:r w:rsidR="007B36D9">
        <w:rPr>
          <w:sz w:val="22"/>
          <w:szCs w:val="22"/>
          <w:lang w:eastAsia="ja-JP"/>
        </w:rPr>
        <w:t>8</w:t>
      </w:r>
      <w:r w:rsidRPr="00F4782C">
        <w:rPr>
          <w:sz w:val="22"/>
          <w:szCs w:val="22"/>
          <w:lang w:eastAsia="ja-JP"/>
        </w:rPr>
        <w:t xml:space="preserve"> </w:t>
      </w:r>
      <w:r w:rsidR="007B36D9">
        <w:rPr>
          <w:sz w:val="22"/>
          <w:szCs w:val="22"/>
          <w:lang w:eastAsia="ja-JP"/>
        </w:rPr>
        <w:t>is</w:t>
      </w:r>
      <w:r w:rsidRPr="00F4782C">
        <w:rPr>
          <w:sz w:val="22"/>
          <w:szCs w:val="22"/>
          <w:lang w:eastAsia="ja-JP"/>
        </w:rPr>
        <w:t xml:space="preserve"> agreed.</w:t>
      </w:r>
    </w:p>
    <w:p w14:paraId="6B019EEC" w14:textId="77777777" w:rsidR="00F4782C" w:rsidRPr="00F404C7" w:rsidRDefault="00F4782C" w:rsidP="00F404C7">
      <w:pPr>
        <w:spacing w:afterLines="50" w:after="120"/>
        <w:jc w:val="both"/>
        <w:rPr>
          <w:sz w:val="22"/>
          <w:szCs w:val="22"/>
          <w:lang w:eastAsia="ja-JP"/>
        </w:rPr>
      </w:pPr>
    </w:p>
    <w:p w14:paraId="6D575D01" w14:textId="6AF78A27" w:rsidR="00212356" w:rsidRDefault="00F404C7" w:rsidP="00212356">
      <w:pPr>
        <w:jc w:val="both"/>
        <w:rPr>
          <w:b/>
          <w:bCs/>
          <w:sz w:val="22"/>
          <w:szCs w:val="22"/>
          <w:highlight w:val="yellow"/>
        </w:rPr>
      </w:pPr>
      <w:r>
        <w:rPr>
          <w:b/>
          <w:bCs/>
          <w:sz w:val="22"/>
          <w:szCs w:val="22"/>
          <w:highlight w:val="yellow"/>
        </w:rPr>
        <w:t>2.2.4-Q1</w:t>
      </w:r>
    </w:p>
    <w:p w14:paraId="35EA7CA1" w14:textId="12B735D0" w:rsidR="00212356" w:rsidRPr="00BD3C54" w:rsidRDefault="00212356" w:rsidP="00212356">
      <w:pPr>
        <w:jc w:val="both"/>
        <w:rPr>
          <w:i/>
          <w:iCs/>
          <w:sz w:val="22"/>
          <w:szCs w:val="22"/>
          <w:highlight w:val="yellow"/>
        </w:rPr>
      </w:pPr>
      <w:r w:rsidRPr="00BD3C54">
        <w:rPr>
          <w:i/>
          <w:iCs/>
          <w:sz w:val="22"/>
          <w:szCs w:val="22"/>
          <w:highlight w:val="yellow"/>
        </w:rPr>
        <w:t xml:space="preserve">What is your preference on the two options listed in FL’s proposal </w:t>
      </w:r>
      <w:r w:rsidR="00D35785" w:rsidRPr="00BD3C54">
        <w:rPr>
          <w:i/>
          <w:iCs/>
          <w:sz w:val="22"/>
          <w:szCs w:val="22"/>
          <w:highlight w:val="yellow"/>
        </w:rPr>
        <w:t>8</w:t>
      </w:r>
      <w:r w:rsidRPr="00BD3C54">
        <w:rPr>
          <w:i/>
          <w:iCs/>
          <w:sz w:val="22"/>
          <w:szCs w:val="22"/>
          <w:highlight w:val="yellow"/>
        </w:rPr>
        <w:t xml:space="preserve"> above? Please indicate 1</w:t>
      </w:r>
      <w:r w:rsidRPr="00BD3C54">
        <w:rPr>
          <w:i/>
          <w:iCs/>
          <w:sz w:val="22"/>
          <w:szCs w:val="22"/>
          <w:highlight w:val="yellow"/>
          <w:vertAlign w:val="superscript"/>
        </w:rPr>
        <w:t>st</w:t>
      </w:r>
      <w:r w:rsidRPr="00BD3C54">
        <w:rPr>
          <w:i/>
          <w:iCs/>
          <w:sz w:val="22"/>
          <w:szCs w:val="22"/>
          <w:highlight w:val="yellow"/>
        </w:rPr>
        <w:t xml:space="preserve"> and 2</w:t>
      </w:r>
      <w:r w:rsidRPr="00BD3C54">
        <w:rPr>
          <w:i/>
          <w:iCs/>
          <w:sz w:val="22"/>
          <w:szCs w:val="22"/>
          <w:highlight w:val="yellow"/>
          <w:vertAlign w:val="superscript"/>
        </w:rPr>
        <w:t>nd</w:t>
      </w:r>
      <w:r w:rsidRPr="00BD3C54">
        <w:rPr>
          <w:i/>
          <w:iCs/>
          <w:sz w:val="22"/>
          <w:szCs w:val="22"/>
          <w:highlight w:val="yellow"/>
        </w:rPr>
        <w:t xml:space="preserve"> preference, if applicable.</w:t>
      </w:r>
    </w:p>
    <w:p w14:paraId="42897FAD" w14:textId="77777777" w:rsidR="00212356" w:rsidRPr="00212356" w:rsidRDefault="00212356" w:rsidP="00212356">
      <w:pPr>
        <w:jc w:val="both"/>
        <w:rPr>
          <w:b/>
          <w:bCs/>
          <w:sz w:val="22"/>
          <w:szCs w:val="22"/>
          <w:highlight w:val="yellow"/>
        </w:rPr>
      </w:pPr>
    </w:p>
    <w:p w14:paraId="7C1FBCBF" w14:textId="77777777" w:rsidR="00212356" w:rsidRPr="00F4782C" w:rsidRDefault="00212356" w:rsidP="00F4782C">
      <w:pPr>
        <w:pStyle w:val="Heading5"/>
        <w:rPr>
          <w:b/>
          <w:sz w:val="28"/>
          <w:szCs w:val="24"/>
        </w:rPr>
      </w:pPr>
      <w:r w:rsidRPr="00F4782C">
        <w:rPr>
          <w:b/>
          <w:sz w:val="28"/>
          <w:szCs w:val="24"/>
        </w:rPr>
        <w:t>First round of discussions</w:t>
      </w:r>
    </w:p>
    <w:p w14:paraId="49F81B31" w14:textId="05D8FF42" w:rsidR="00212356" w:rsidRDefault="00212356" w:rsidP="00212356">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6808B8">
        <w:rPr>
          <w:b/>
          <w:bCs/>
          <w:sz w:val="22"/>
          <w:szCs w:val="22"/>
          <w:highlight w:val="yellow"/>
        </w:rPr>
        <w:t xml:space="preserve"> </w:t>
      </w:r>
      <w:r w:rsidR="00D35785">
        <w:rPr>
          <w:b/>
          <w:bCs/>
          <w:sz w:val="22"/>
          <w:szCs w:val="22"/>
          <w:highlight w:val="yellow"/>
        </w:rPr>
        <w:t>8</w:t>
      </w:r>
      <w:r w:rsidR="00C451FC" w:rsidRPr="00B303F6">
        <w:rPr>
          <w:sz w:val="22"/>
          <w:szCs w:val="22"/>
        </w:rPr>
        <w:t xml:space="preserve"> and</w:t>
      </w:r>
      <w:r w:rsidR="00C451FC" w:rsidRPr="00B303F6">
        <w:rPr>
          <w:b/>
          <w:bCs/>
          <w:sz w:val="22"/>
          <w:szCs w:val="22"/>
        </w:rPr>
        <w:t xml:space="preserve"> </w:t>
      </w:r>
      <w:r w:rsidR="00F404C7" w:rsidRPr="00F404C7">
        <w:rPr>
          <w:b/>
          <w:bCs/>
          <w:sz w:val="22"/>
          <w:szCs w:val="22"/>
          <w:highlight w:val="yellow"/>
        </w:rPr>
        <w:t>2.2.4-Q1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D35785">
        <w:rPr>
          <w:sz w:val="22"/>
          <w:szCs w:val="22"/>
        </w:rPr>
        <w:t>considers</w:t>
      </w:r>
      <w:r>
        <w:rPr>
          <w:sz w:val="22"/>
          <w:szCs w:val="22"/>
        </w:rPr>
        <w:t xml:space="preserve"> the current spirit</w:t>
      </w:r>
      <w:r w:rsidR="00D35785">
        <w:rPr>
          <w:sz w:val="22"/>
          <w:szCs w:val="22"/>
        </w:rPr>
        <w:t xml:space="preserve"> of the proposal in the suitable table (the second from the top)</w:t>
      </w:r>
      <w:r>
        <w:rPr>
          <w:sz w:val="22"/>
          <w:szCs w:val="22"/>
        </w:rPr>
        <w:t>.</w:t>
      </w:r>
    </w:p>
    <w:p w14:paraId="4C92E021" w14:textId="77777777" w:rsidR="00D35785" w:rsidRDefault="00D35785" w:rsidP="00D35785">
      <w:pPr>
        <w:rPr>
          <w:b/>
          <w:bCs/>
          <w:sz w:val="22"/>
          <w:szCs w:val="22"/>
        </w:rPr>
      </w:pPr>
    </w:p>
    <w:tbl>
      <w:tblPr>
        <w:tblStyle w:val="TableGrid8"/>
        <w:tblW w:w="9694" w:type="dxa"/>
        <w:tblLook w:val="04A0" w:firstRow="1" w:lastRow="0" w:firstColumn="1" w:lastColumn="0" w:noHBand="0" w:noVBand="1"/>
      </w:tblPr>
      <w:tblGrid>
        <w:gridCol w:w="2119"/>
        <w:gridCol w:w="7575"/>
      </w:tblGrid>
      <w:tr w:rsidR="00D35785" w14:paraId="27B52EA9"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9AD3532" w14:textId="77777777" w:rsidR="00D35785" w:rsidRDefault="00D35785" w:rsidP="00DD5721">
            <w:pPr>
              <w:jc w:val="center"/>
              <w:rPr>
                <w:lang w:eastAsia="ko-KR"/>
              </w:rPr>
            </w:pPr>
          </w:p>
        </w:tc>
        <w:tc>
          <w:tcPr>
            <w:tcW w:w="7575" w:type="dxa"/>
            <w:vAlign w:val="center"/>
          </w:tcPr>
          <w:p w14:paraId="44DE8586" w14:textId="77777777" w:rsidR="00D35785" w:rsidRDefault="00D35785" w:rsidP="00DD5721">
            <w:pPr>
              <w:jc w:val="center"/>
              <w:rPr>
                <w:lang w:eastAsia="ko-KR"/>
              </w:rPr>
            </w:pPr>
            <w:r>
              <w:rPr>
                <w:lang w:eastAsia="ko-KR"/>
              </w:rPr>
              <w:t>Company name</w:t>
            </w:r>
          </w:p>
        </w:tc>
      </w:tr>
      <w:tr w:rsidR="00D35785" w14:paraId="66E3E393" w14:textId="77777777" w:rsidTr="00DD5721">
        <w:trPr>
          <w:trHeight w:val="686"/>
        </w:trPr>
        <w:tc>
          <w:tcPr>
            <w:tcW w:w="2119" w:type="dxa"/>
            <w:shd w:val="clear" w:color="auto" w:fill="000080"/>
            <w:vAlign w:val="center"/>
          </w:tcPr>
          <w:p w14:paraId="6CCBE016" w14:textId="45B36510" w:rsidR="00D35785" w:rsidRDefault="00D35785" w:rsidP="00DD5721">
            <w:pPr>
              <w:jc w:val="center"/>
              <w:rPr>
                <w:b/>
                <w:bCs/>
                <w:lang w:eastAsia="ko-KR"/>
              </w:rPr>
            </w:pPr>
            <w:r>
              <w:rPr>
                <w:b/>
                <w:bCs/>
                <w:lang w:eastAsia="ko-KR"/>
              </w:rPr>
              <w:t>Support FL’s Proposal 8</w:t>
            </w:r>
          </w:p>
        </w:tc>
        <w:tc>
          <w:tcPr>
            <w:tcW w:w="7575" w:type="dxa"/>
          </w:tcPr>
          <w:p w14:paraId="64608BE6" w14:textId="77777777" w:rsidR="00D35785" w:rsidRDefault="00D35785" w:rsidP="00DD5721">
            <w:pPr>
              <w:rPr>
                <w:lang w:val="en-US" w:eastAsia="zh-CN"/>
              </w:rPr>
            </w:pPr>
          </w:p>
        </w:tc>
      </w:tr>
      <w:tr w:rsidR="00D35785" w14:paraId="1EFE697C" w14:textId="77777777" w:rsidTr="00DD5721">
        <w:trPr>
          <w:trHeight w:val="803"/>
        </w:trPr>
        <w:tc>
          <w:tcPr>
            <w:tcW w:w="2119" w:type="dxa"/>
            <w:shd w:val="clear" w:color="auto" w:fill="000080"/>
            <w:vAlign w:val="center"/>
          </w:tcPr>
          <w:p w14:paraId="4F9E6341" w14:textId="2675BA42" w:rsidR="00D35785" w:rsidRDefault="009A6F5C" w:rsidP="00DD5721">
            <w:pPr>
              <w:jc w:val="center"/>
              <w:rPr>
                <w:b/>
                <w:bCs/>
                <w:lang w:eastAsia="ko-KR"/>
              </w:rPr>
            </w:pPr>
            <w:r>
              <w:rPr>
                <w:b/>
                <w:bCs/>
                <w:lang w:eastAsia="ko-KR"/>
              </w:rPr>
              <w:t>Do not support FL’s</w:t>
            </w:r>
            <w:r w:rsidR="00D35785">
              <w:rPr>
                <w:b/>
                <w:bCs/>
                <w:lang w:eastAsia="ko-KR"/>
              </w:rPr>
              <w:t xml:space="preserve"> Proposal 8</w:t>
            </w:r>
          </w:p>
        </w:tc>
        <w:tc>
          <w:tcPr>
            <w:tcW w:w="7575" w:type="dxa"/>
          </w:tcPr>
          <w:p w14:paraId="0A52A130" w14:textId="77777777" w:rsidR="00D35785" w:rsidRDefault="00D35785" w:rsidP="00DD5721">
            <w:pPr>
              <w:rPr>
                <w:lang w:eastAsia="ko-KR"/>
              </w:rPr>
            </w:pPr>
          </w:p>
        </w:tc>
      </w:tr>
    </w:tbl>
    <w:p w14:paraId="393AE648" w14:textId="77777777" w:rsidR="00D35785" w:rsidRPr="0090344E" w:rsidRDefault="00D35785" w:rsidP="00D35785">
      <w:pPr>
        <w:spacing w:after="240"/>
      </w:pPr>
      <w:r>
        <w:t xml:space="preserve"> </w:t>
      </w:r>
    </w:p>
    <w:tbl>
      <w:tblPr>
        <w:tblStyle w:val="TableGrid8"/>
        <w:tblW w:w="9631" w:type="dxa"/>
        <w:tblLook w:val="04A0" w:firstRow="1" w:lastRow="0" w:firstColumn="1" w:lastColumn="0" w:noHBand="0" w:noVBand="1"/>
      </w:tblPr>
      <w:tblGrid>
        <w:gridCol w:w="2176"/>
        <w:gridCol w:w="7455"/>
      </w:tblGrid>
      <w:tr w:rsidR="00D35785" w14:paraId="56B4BAFE"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3A12DF4" w14:textId="77777777" w:rsidR="00D35785" w:rsidRPr="00C731E2" w:rsidRDefault="00D35785" w:rsidP="00DD5721">
            <w:pPr>
              <w:jc w:val="center"/>
            </w:pPr>
            <w:r w:rsidRPr="00C731E2">
              <w:t>Company</w:t>
            </w:r>
          </w:p>
        </w:tc>
        <w:tc>
          <w:tcPr>
            <w:tcW w:w="7455" w:type="dxa"/>
            <w:vAlign w:val="center"/>
          </w:tcPr>
          <w:p w14:paraId="796C9C4A" w14:textId="06DF589B" w:rsidR="00D35785" w:rsidRPr="00C731E2" w:rsidRDefault="00D35785" w:rsidP="00DD5721">
            <w:pPr>
              <w:jc w:val="center"/>
            </w:pPr>
            <w:r>
              <w:t>Additional comments related to FL’s Proposal 8, if any.</w:t>
            </w:r>
          </w:p>
        </w:tc>
      </w:tr>
      <w:tr w:rsidR="00D35785" w14:paraId="1D54CF2D" w14:textId="77777777" w:rsidTr="00DD5721">
        <w:tc>
          <w:tcPr>
            <w:tcW w:w="2176" w:type="dxa"/>
          </w:tcPr>
          <w:p w14:paraId="6E7682B4" w14:textId="77777777" w:rsidR="00D35785" w:rsidRDefault="00D35785" w:rsidP="00DD5721">
            <w:pPr>
              <w:jc w:val="both"/>
            </w:pPr>
          </w:p>
        </w:tc>
        <w:tc>
          <w:tcPr>
            <w:tcW w:w="7455" w:type="dxa"/>
          </w:tcPr>
          <w:p w14:paraId="53812AD3" w14:textId="77777777" w:rsidR="00D35785" w:rsidRDefault="00D35785" w:rsidP="00DD5721">
            <w:pPr>
              <w:jc w:val="both"/>
            </w:pPr>
          </w:p>
        </w:tc>
      </w:tr>
      <w:tr w:rsidR="00D35785" w14:paraId="46A7C806" w14:textId="77777777" w:rsidTr="00DD5721">
        <w:tc>
          <w:tcPr>
            <w:tcW w:w="2176" w:type="dxa"/>
          </w:tcPr>
          <w:p w14:paraId="599CA1C0" w14:textId="77777777" w:rsidR="00D35785" w:rsidRDefault="00D35785" w:rsidP="00DD5721">
            <w:pPr>
              <w:jc w:val="both"/>
            </w:pPr>
          </w:p>
        </w:tc>
        <w:tc>
          <w:tcPr>
            <w:tcW w:w="7455" w:type="dxa"/>
          </w:tcPr>
          <w:p w14:paraId="68F629A0" w14:textId="77777777" w:rsidR="00D35785" w:rsidRDefault="00D35785" w:rsidP="00DD5721">
            <w:pPr>
              <w:jc w:val="both"/>
            </w:pPr>
          </w:p>
        </w:tc>
      </w:tr>
      <w:tr w:rsidR="00D35785" w14:paraId="5E74C92E" w14:textId="77777777" w:rsidTr="00DD5721">
        <w:tc>
          <w:tcPr>
            <w:tcW w:w="2176" w:type="dxa"/>
          </w:tcPr>
          <w:p w14:paraId="2DB17369" w14:textId="77777777" w:rsidR="00D35785" w:rsidRDefault="00D35785" w:rsidP="00DD5721">
            <w:pPr>
              <w:jc w:val="both"/>
            </w:pPr>
          </w:p>
        </w:tc>
        <w:tc>
          <w:tcPr>
            <w:tcW w:w="7455" w:type="dxa"/>
          </w:tcPr>
          <w:p w14:paraId="0BA545D6" w14:textId="77777777" w:rsidR="00D35785" w:rsidRDefault="00D35785" w:rsidP="00DD5721">
            <w:pPr>
              <w:jc w:val="both"/>
            </w:pPr>
          </w:p>
        </w:tc>
      </w:tr>
    </w:tbl>
    <w:p w14:paraId="6DD0739B" w14:textId="77777777" w:rsidR="00B303F6" w:rsidRDefault="00B303F6" w:rsidP="00D35785">
      <w:pPr>
        <w:jc w:val="both"/>
        <w:rPr>
          <w:sz w:val="22"/>
          <w:szCs w:val="22"/>
        </w:rPr>
      </w:pPr>
    </w:p>
    <w:p w14:paraId="74E5F06A" w14:textId="012027A0" w:rsidR="00C451FC" w:rsidRPr="00FB17A0" w:rsidRDefault="00C451FC" w:rsidP="00C451FC">
      <w:pPr>
        <w:jc w:val="center"/>
        <w:rPr>
          <w:b/>
          <w:bCs/>
          <w:sz w:val="24"/>
          <w:szCs w:val="24"/>
        </w:rPr>
      </w:pPr>
      <w:r w:rsidRPr="00B303F6">
        <w:rPr>
          <w:b/>
          <w:bCs/>
          <w:sz w:val="24"/>
          <w:szCs w:val="24"/>
        </w:rPr>
        <w:t xml:space="preserve">Views on </w:t>
      </w:r>
      <w:r w:rsidR="00F404C7" w:rsidRPr="00B303F6">
        <w:rPr>
          <w:b/>
          <w:bCs/>
          <w:sz w:val="24"/>
          <w:szCs w:val="24"/>
        </w:rPr>
        <w:t>2.2.4-Q1</w:t>
      </w:r>
    </w:p>
    <w:tbl>
      <w:tblPr>
        <w:tblStyle w:val="TableGrid8"/>
        <w:tblW w:w="9639" w:type="dxa"/>
        <w:tblLook w:val="04A0" w:firstRow="1" w:lastRow="0" w:firstColumn="1" w:lastColumn="0" w:noHBand="0" w:noVBand="1"/>
      </w:tblPr>
      <w:tblGrid>
        <w:gridCol w:w="4670"/>
        <w:gridCol w:w="4969"/>
      </w:tblGrid>
      <w:tr w:rsidR="00C451FC" w14:paraId="76CD4A1D" w14:textId="77777777" w:rsidTr="00C451FC">
        <w:trPr>
          <w:cnfStyle w:val="100000000000" w:firstRow="1" w:lastRow="0" w:firstColumn="0" w:lastColumn="0" w:oddVBand="0" w:evenVBand="0" w:oddHBand="0" w:evenHBand="0" w:firstRowFirstColumn="0" w:firstRowLastColumn="0" w:lastRowFirstColumn="0" w:lastRowLastColumn="0"/>
          <w:trHeight w:val="166"/>
        </w:trPr>
        <w:tc>
          <w:tcPr>
            <w:tcW w:w="4670" w:type="dxa"/>
            <w:shd w:val="clear" w:color="auto" w:fill="000080"/>
            <w:vAlign w:val="center"/>
          </w:tcPr>
          <w:p w14:paraId="344501DA" w14:textId="6E7E2802" w:rsidR="00C451FC" w:rsidRPr="00C731E2" w:rsidRDefault="00C451FC" w:rsidP="00C451FC">
            <w:pPr>
              <w:spacing w:after="0" w:afterAutospacing="0"/>
              <w:jc w:val="center"/>
            </w:pPr>
          </w:p>
        </w:tc>
        <w:tc>
          <w:tcPr>
            <w:tcW w:w="4969" w:type="dxa"/>
            <w:shd w:val="clear" w:color="auto" w:fill="000080"/>
            <w:vAlign w:val="center"/>
          </w:tcPr>
          <w:p w14:paraId="5664DF09" w14:textId="34EFC11F" w:rsidR="00C451FC" w:rsidRDefault="00C451FC" w:rsidP="004904F3">
            <w:pPr>
              <w:jc w:val="center"/>
            </w:pPr>
            <w:r>
              <w:t>Company name</w:t>
            </w:r>
          </w:p>
        </w:tc>
      </w:tr>
      <w:tr w:rsidR="00C451FC" w14:paraId="5423B028" w14:textId="77777777" w:rsidTr="00C451FC">
        <w:trPr>
          <w:trHeight w:val="313"/>
        </w:trPr>
        <w:tc>
          <w:tcPr>
            <w:tcW w:w="4670" w:type="dxa"/>
            <w:shd w:val="clear" w:color="auto" w:fill="000080"/>
          </w:tcPr>
          <w:p w14:paraId="57FEDB43" w14:textId="628F2E01" w:rsidR="007B36D9" w:rsidRPr="007B36D9" w:rsidRDefault="007B36D9" w:rsidP="007B36D9">
            <w:pPr>
              <w:spacing w:after="0" w:afterAutospacing="0"/>
              <w:jc w:val="center"/>
              <w:rPr>
                <w:b/>
                <w:bCs/>
              </w:rPr>
            </w:pPr>
            <w:r w:rsidRPr="007B36D9">
              <w:rPr>
                <w:b/>
                <w:bCs/>
              </w:rPr>
              <w:lastRenderedPageBreak/>
              <w:t>Option 1</w:t>
            </w:r>
          </w:p>
          <w:p w14:paraId="3CA11F50" w14:textId="5272D257" w:rsidR="00C451FC" w:rsidRDefault="007B36D9" w:rsidP="00C451FC">
            <w:pPr>
              <w:jc w:val="center"/>
            </w:pPr>
            <w:r>
              <w:t>(</w:t>
            </w:r>
            <w:r w:rsidRPr="007B36D9">
              <w:t>The transmission power determination of TBoMS should be based on all the REs allocated in one available slot for the TBoMS transmission, excluding the overhead of reference signals</w:t>
            </w:r>
            <w:r>
              <w:t>)</w:t>
            </w:r>
          </w:p>
        </w:tc>
        <w:tc>
          <w:tcPr>
            <w:tcW w:w="4969" w:type="dxa"/>
          </w:tcPr>
          <w:p w14:paraId="0C3B25BE" w14:textId="77777777" w:rsidR="00C451FC" w:rsidRDefault="00C451FC" w:rsidP="004904F3">
            <w:pPr>
              <w:jc w:val="both"/>
            </w:pPr>
          </w:p>
        </w:tc>
      </w:tr>
      <w:tr w:rsidR="00C451FC" w14:paraId="53A551BD" w14:textId="77777777" w:rsidTr="00C451FC">
        <w:trPr>
          <w:trHeight w:val="300"/>
        </w:trPr>
        <w:tc>
          <w:tcPr>
            <w:tcW w:w="4670" w:type="dxa"/>
            <w:shd w:val="clear" w:color="auto" w:fill="000080"/>
          </w:tcPr>
          <w:p w14:paraId="2C8158B6" w14:textId="4C2C8B44" w:rsidR="00C451FC" w:rsidRPr="007B36D9" w:rsidRDefault="00C451FC" w:rsidP="00C451FC">
            <w:pPr>
              <w:spacing w:after="0" w:afterAutospacing="0"/>
              <w:jc w:val="center"/>
              <w:rPr>
                <w:b/>
                <w:bCs/>
                <w:color w:val="FFFFFF"/>
              </w:rPr>
            </w:pPr>
            <w:r w:rsidRPr="007B36D9">
              <w:rPr>
                <w:b/>
                <w:bCs/>
              </w:rPr>
              <w:t>Option 2</w:t>
            </w:r>
          </w:p>
          <w:p w14:paraId="7829C8F7" w14:textId="4D47E47D" w:rsidR="00C451FC" w:rsidRDefault="00C451FC" w:rsidP="00C451FC">
            <w:pPr>
              <w:jc w:val="center"/>
            </w:pPr>
            <w:r>
              <w:t>(</w:t>
            </w:r>
            <w:r w:rsidR="007B36D9" w:rsidRPr="007B36D9">
              <w:t>The transmission power determination of TBoMS should be based on all the REs allocated in the N available slots for the TBoMS transmission, excluding the overhead of reference signals.</w:t>
            </w:r>
            <w:r>
              <w:t>)</w:t>
            </w:r>
          </w:p>
        </w:tc>
        <w:tc>
          <w:tcPr>
            <w:tcW w:w="4969" w:type="dxa"/>
          </w:tcPr>
          <w:p w14:paraId="760FB525" w14:textId="77777777" w:rsidR="00C451FC" w:rsidRDefault="00C451FC" w:rsidP="004904F3">
            <w:pPr>
              <w:jc w:val="both"/>
            </w:pPr>
          </w:p>
        </w:tc>
      </w:tr>
    </w:tbl>
    <w:p w14:paraId="4A53335A" w14:textId="68FC148C" w:rsidR="00C451FC" w:rsidRDefault="00C451FC" w:rsidP="00212356">
      <w:pPr>
        <w:jc w:val="both"/>
        <w:rPr>
          <w:b/>
          <w:bCs/>
          <w:sz w:val="22"/>
          <w:szCs w:val="22"/>
          <w:highlight w:val="yellow"/>
        </w:rPr>
      </w:pPr>
    </w:p>
    <w:p w14:paraId="3436C714" w14:textId="54E6B775" w:rsidR="00EA5E57" w:rsidRPr="00FB17A0" w:rsidRDefault="00EA5E57" w:rsidP="00EA5E57">
      <w:pPr>
        <w:jc w:val="center"/>
        <w:rPr>
          <w:b/>
          <w:bCs/>
          <w:sz w:val="24"/>
          <w:szCs w:val="24"/>
        </w:rPr>
      </w:pPr>
      <w:r>
        <w:rPr>
          <w:b/>
          <w:bCs/>
          <w:sz w:val="24"/>
          <w:szCs w:val="24"/>
        </w:rPr>
        <w:t>Further comments on 2.2.4-Q1, if any</w:t>
      </w:r>
    </w:p>
    <w:tbl>
      <w:tblPr>
        <w:tblStyle w:val="TableGrid8"/>
        <w:tblW w:w="9639" w:type="dxa"/>
        <w:tblLook w:val="04A0" w:firstRow="1" w:lastRow="0" w:firstColumn="1" w:lastColumn="0" w:noHBand="0" w:noVBand="1"/>
      </w:tblPr>
      <w:tblGrid>
        <w:gridCol w:w="3558"/>
        <w:gridCol w:w="6081"/>
      </w:tblGrid>
      <w:tr w:rsidR="00EA5E57" w14:paraId="08915890" w14:textId="77777777" w:rsidTr="00DD572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348025D4" w14:textId="77777777" w:rsidR="00EA5E57" w:rsidRPr="00C731E2" w:rsidRDefault="00EA5E57" w:rsidP="00DD5721">
            <w:pPr>
              <w:jc w:val="center"/>
            </w:pPr>
            <w:r w:rsidRPr="00C731E2">
              <w:t>Company</w:t>
            </w:r>
          </w:p>
        </w:tc>
        <w:tc>
          <w:tcPr>
            <w:tcW w:w="6113" w:type="dxa"/>
            <w:vAlign w:val="center"/>
          </w:tcPr>
          <w:p w14:paraId="33380E82" w14:textId="77777777" w:rsidR="00EA5E57" w:rsidRDefault="00EA5E57" w:rsidP="00DD5721">
            <w:pPr>
              <w:jc w:val="center"/>
            </w:pPr>
            <w:r>
              <w:t>Views</w:t>
            </w:r>
          </w:p>
        </w:tc>
      </w:tr>
      <w:tr w:rsidR="00EA5E57" w14:paraId="790B38D9" w14:textId="77777777" w:rsidTr="00DD5721">
        <w:trPr>
          <w:trHeight w:val="313"/>
        </w:trPr>
        <w:tc>
          <w:tcPr>
            <w:tcW w:w="3573" w:type="dxa"/>
          </w:tcPr>
          <w:p w14:paraId="4AFF3CCA" w14:textId="77777777" w:rsidR="00EA5E57" w:rsidRDefault="00EA5E57" w:rsidP="00DD5721">
            <w:pPr>
              <w:jc w:val="both"/>
            </w:pPr>
          </w:p>
        </w:tc>
        <w:tc>
          <w:tcPr>
            <w:tcW w:w="6113" w:type="dxa"/>
          </w:tcPr>
          <w:p w14:paraId="3CCBFF3A" w14:textId="77777777" w:rsidR="00EA5E57" w:rsidRDefault="00EA5E57" w:rsidP="00DD5721">
            <w:pPr>
              <w:jc w:val="both"/>
            </w:pPr>
          </w:p>
        </w:tc>
      </w:tr>
      <w:tr w:rsidR="00EA5E57" w14:paraId="13D3E6C2" w14:textId="77777777" w:rsidTr="00DD5721">
        <w:trPr>
          <w:trHeight w:val="300"/>
        </w:trPr>
        <w:tc>
          <w:tcPr>
            <w:tcW w:w="3573" w:type="dxa"/>
          </w:tcPr>
          <w:p w14:paraId="3E90C26F" w14:textId="77777777" w:rsidR="00EA5E57" w:rsidRDefault="00EA5E57" w:rsidP="00DD5721">
            <w:pPr>
              <w:jc w:val="both"/>
            </w:pPr>
          </w:p>
        </w:tc>
        <w:tc>
          <w:tcPr>
            <w:tcW w:w="6113" w:type="dxa"/>
          </w:tcPr>
          <w:p w14:paraId="528001DA" w14:textId="77777777" w:rsidR="00EA5E57" w:rsidRDefault="00EA5E57" w:rsidP="00DD5721">
            <w:pPr>
              <w:jc w:val="both"/>
            </w:pPr>
          </w:p>
        </w:tc>
      </w:tr>
      <w:tr w:rsidR="00EA5E57" w14:paraId="4B1A6A8D" w14:textId="77777777" w:rsidTr="00DD5721">
        <w:trPr>
          <w:trHeight w:val="300"/>
        </w:trPr>
        <w:tc>
          <w:tcPr>
            <w:tcW w:w="3573" w:type="dxa"/>
          </w:tcPr>
          <w:p w14:paraId="43485CCB" w14:textId="77777777" w:rsidR="00EA5E57" w:rsidRDefault="00EA5E57" w:rsidP="00DD5721">
            <w:pPr>
              <w:jc w:val="both"/>
            </w:pPr>
          </w:p>
        </w:tc>
        <w:tc>
          <w:tcPr>
            <w:tcW w:w="6113" w:type="dxa"/>
          </w:tcPr>
          <w:p w14:paraId="4A1CBA0D" w14:textId="77777777" w:rsidR="00EA5E57" w:rsidRDefault="00EA5E57" w:rsidP="00DD5721">
            <w:pPr>
              <w:jc w:val="both"/>
            </w:pPr>
          </w:p>
        </w:tc>
      </w:tr>
    </w:tbl>
    <w:p w14:paraId="7035ACD1" w14:textId="77777777" w:rsidR="00810E23" w:rsidRPr="00212356" w:rsidRDefault="00810E23" w:rsidP="00212356">
      <w:pPr>
        <w:jc w:val="both"/>
        <w:rPr>
          <w:b/>
          <w:bCs/>
          <w:sz w:val="22"/>
          <w:szCs w:val="22"/>
          <w:highlight w:val="yellow"/>
        </w:rPr>
      </w:pPr>
    </w:p>
    <w:p w14:paraId="1D3922CF" w14:textId="70346874" w:rsidR="00E173FC" w:rsidRDefault="00E173FC" w:rsidP="007874F4">
      <w:pPr>
        <w:pStyle w:val="Heading3"/>
        <w:numPr>
          <w:ilvl w:val="2"/>
          <w:numId w:val="30"/>
        </w:numPr>
        <w:jc w:val="both"/>
        <w:rPr>
          <w:color w:val="000000" w:themeColor="text1"/>
        </w:rPr>
      </w:pPr>
      <w:r w:rsidRPr="00130DBD">
        <w:rPr>
          <w:color w:val="00B050"/>
        </w:rPr>
        <w:t>[OPEN]</w:t>
      </w:r>
      <w:r>
        <w:t xml:space="preserve"> </w:t>
      </w:r>
      <w:r>
        <w:rPr>
          <w:color w:val="000000" w:themeColor="text1"/>
        </w:rPr>
        <w:t>Frequency hopping</w:t>
      </w:r>
    </w:p>
    <w:p w14:paraId="6A0B8538" w14:textId="5E61B7C8" w:rsidR="00697FD8" w:rsidRDefault="001271AA" w:rsidP="001271AA">
      <w:pPr>
        <w:jc w:val="both"/>
        <w:rPr>
          <w:sz w:val="22"/>
          <w:lang w:val="en-US"/>
        </w:rPr>
      </w:pPr>
      <w:r>
        <w:rPr>
          <w:sz w:val="22"/>
          <w:lang w:val="en-US"/>
        </w:rPr>
        <w:t>M</w:t>
      </w:r>
      <w:r w:rsidR="00E50008">
        <w:rPr>
          <w:sz w:val="22"/>
          <w:lang w:val="en-US"/>
        </w:rPr>
        <w:t>any</w:t>
      </w:r>
      <w:r>
        <w:rPr>
          <w:sz w:val="22"/>
          <w:lang w:val="en-US"/>
        </w:rPr>
        <w:t xml:space="preserve"> contributions acknowledged the </w:t>
      </w:r>
      <w:r w:rsidR="00E50008">
        <w:rPr>
          <w:sz w:val="22"/>
          <w:lang w:val="en-US"/>
        </w:rPr>
        <w:t xml:space="preserve">importance </w:t>
      </w:r>
      <w:r>
        <w:rPr>
          <w:sz w:val="22"/>
          <w:lang w:val="en-US"/>
        </w:rPr>
        <w:t xml:space="preserve">of this aspect and discussed details in their contributions, which can be summarized </w:t>
      </w:r>
      <w:r w:rsidR="000A3D0D">
        <w:rPr>
          <w:sz w:val="22"/>
          <w:lang w:val="en-US"/>
        </w:rPr>
        <w:t>in the following table</w:t>
      </w:r>
      <w:r>
        <w:rPr>
          <w:sz w:val="22"/>
          <w:lang w:val="en-US"/>
        </w:rPr>
        <w:t>.</w:t>
      </w:r>
    </w:p>
    <w:tbl>
      <w:tblPr>
        <w:tblStyle w:val="TableGrid"/>
        <w:tblW w:w="0" w:type="auto"/>
        <w:tblLook w:val="04A0" w:firstRow="1" w:lastRow="0" w:firstColumn="1" w:lastColumn="0" w:noHBand="0" w:noVBand="1"/>
      </w:tblPr>
      <w:tblGrid>
        <w:gridCol w:w="3209"/>
        <w:gridCol w:w="3210"/>
        <w:gridCol w:w="3210"/>
      </w:tblGrid>
      <w:tr w:rsidR="00CD2B5F" w14:paraId="114A1015" w14:textId="77777777" w:rsidTr="00CD2B5F">
        <w:tc>
          <w:tcPr>
            <w:tcW w:w="3209" w:type="dxa"/>
          </w:tcPr>
          <w:p w14:paraId="47742958" w14:textId="77777777" w:rsidR="00CD2B5F" w:rsidRDefault="00CD2B5F" w:rsidP="00CD2B5F">
            <w:pPr>
              <w:jc w:val="both"/>
            </w:pPr>
          </w:p>
        </w:tc>
        <w:tc>
          <w:tcPr>
            <w:tcW w:w="3210" w:type="dxa"/>
          </w:tcPr>
          <w:p w14:paraId="4E62F89F" w14:textId="796B4B5B" w:rsidR="00CD2B5F" w:rsidRDefault="00697FD8" w:rsidP="00CD2B5F">
            <w:pPr>
              <w:jc w:val="both"/>
            </w:pPr>
            <w:r>
              <w:t>Support</w:t>
            </w:r>
          </w:p>
        </w:tc>
        <w:tc>
          <w:tcPr>
            <w:tcW w:w="3210" w:type="dxa"/>
          </w:tcPr>
          <w:p w14:paraId="45E8DBEE" w14:textId="7D3059FD" w:rsidR="00CD2B5F" w:rsidRDefault="00697FD8" w:rsidP="00CD2B5F">
            <w:pPr>
              <w:jc w:val="both"/>
            </w:pPr>
            <w:r>
              <w:t>Not support</w:t>
            </w:r>
          </w:p>
        </w:tc>
      </w:tr>
      <w:tr w:rsidR="00CD2B5F" w14:paraId="36ADDEC5" w14:textId="77777777" w:rsidTr="00CD2B5F">
        <w:tc>
          <w:tcPr>
            <w:tcW w:w="3209" w:type="dxa"/>
          </w:tcPr>
          <w:p w14:paraId="6157A834" w14:textId="1FC0B5C6" w:rsidR="00CD2B5F" w:rsidRDefault="00CD2B5F" w:rsidP="00CD2B5F">
            <w:pPr>
              <w:jc w:val="both"/>
            </w:pPr>
            <w:r>
              <w:t xml:space="preserve">Inter-slot FH (same as the legacy PUSCH repetition </w:t>
            </w:r>
            <w:r w:rsidR="00FE221C">
              <w:t>Type A</w:t>
            </w:r>
            <w:r>
              <w:t>)</w:t>
            </w:r>
          </w:p>
        </w:tc>
        <w:tc>
          <w:tcPr>
            <w:tcW w:w="3210" w:type="dxa"/>
          </w:tcPr>
          <w:p w14:paraId="7ADCC407" w14:textId="69616287" w:rsidR="00CD2B5F" w:rsidRDefault="00697FD8" w:rsidP="00CD2B5F">
            <w:pPr>
              <w:jc w:val="both"/>
            </w:pPr>
            <w:r>
              <w:t>Spreadtrum</w:t>
            </w:r>
            <w:r w:rsidR="00F15C32">
              <w:t xml:space="preserve"> [23]</w:t>
            </w:r>
            <w:r>
              <w:t>, CATT</w:t>
            </w:r>
            <w:r w:rsidR="00F15C32">
              <w:t xml:space="preserve"> [8]</w:t>
            </w:r>
            <w:r>
              <w:t xml:space="preserve">, </w:t>
            </w:r>
            <w:r w:rsidR="00C941A9">
              <w:t>China Telecom</w:t>
            </w:r>
            <w:r w:rsidR="00F15C32">
              <w:t xml:space="preserve"> [11]</w:t>
            </w:r>
            <w:r w:rsidR="00C941A9">
              <w:t xml:space="preserve">, </w:t>
            </w:r>
            <w:r w:rsidR="0067202B">
              <w:t>TCL</w:t>
            </w:r>
            <w:r w:rsidR="00F15C32">
              <w:t xml:space="preserve"> [4]</w:t>
            </w:r>
            <w:r w:rsidR="0067202B">
              <w:t>, Panasonic</w:t>
            </w:r>
            <w:r w:rsidR="00F15C32">
              <w:t xml:space="preserve"> [18]</w:t>
            </w:r>
            <w:r w:rsidR="0067202B">
              <w:t xml:space="preserve">, </w:t>
            </w:r>
            <w:r w:rsidR="005D733E">
              <w:t>vivo</w:t>
            </w:r>
            <w:r w:rsidR="00F15C32">
              <w:t xml:space="preserve"> [6]</w:t>
            </w:r>
            <w:r w:rsidR="005D733E">
              <w:t>, Intel</w:t>
            </w:r>
            <w:r w:rsidR="00F15C32">
              <w:t xml:space="preserve"> [15]</w:t>
            </w:r>
            <w:r w:rsidR="005D733E">
              <w:t>, Nokia/NSB</w:t>
            </w:r>
            <w:r w:rsidR="00F15C32">
              <w:t xml:space="preserve"> [21]</w:t>
            </w:r>
            <w:r w:rsidR="00655097">
              <w:t>, Sharp</w:t>
            </w:r>
            <w:r w:rsidR="00F15C32">
              <w:t xml:space="preserve"> [24]</w:t>
            </w:r>
            <w:r w:rsidR="00655097">
              <w:t>, Qualcomm</w:t>
            </w:r>
            <w:r w:rsidR="00F15C32">
              <w:t xml:space="preserve"> [17]</w:t>
            </w:r>
          </w:p>
        </w:tc>
        <w:tc>
          <w:tcPr>
            <w:tcW w:w="3210" w:type="dxa"/>
          </w:tcPr>
          <w:p w14:paraId="02594B64" w14:textId="00E513AF" w:rsidR="00CD2B5F" w:rsidRDefault="00CD2B5F" w:rsidP="00CD2B5F">
            <w:pPr>
              <w:jc w:val="both"/>
            </w:pPr>
          </w:p>
        </w:tc>
      </w:tr>
      <w:tr w:rsidR="00CD2B5F" w14:paraId="04261A5A" w14:textId="77777777" w:rsidTr="00CD2B5F">
        <w:tc>
          <w:tcPr>
            <w:tcW w:w="3209" w:type="dxa"/>
          </w:tcPr>
          <w:p w14:paraId="47480230" w14:textId="02CC247C" w:rsidR="00CD2B5F" w:rsidRDefault="00CD2B5F" w:rsidP="00CD2B5F">
            <w:pPr>
              <w:jc w:val="both"/>
            </w:pPr>
            <w:r>
              <w:t xml:space="preserve">Intra-slot FH (same as the legacy PUSCH repetition </w:t>
            </w:r>
            <w:r w:rsidR="00FE221C">
              <w:t>Type A</w:t>
            </w:r>
            <w:r>
              <w:t>)</w:t>
            </w:r>
          </w:p>
        </w:tc>
        <w:tc>
          <w:tcPr>
            <w:tcW w:w="3210" w:type="dxa"/>
          </w:tcPr>
          <w:p w14:paraId="3088B505" w14:textId="6EA17730" w:rsidR="00CD2B5F" w:rsidRDefault="00697FD8" w:rsidP="00CD2B5F">
            <w:pPr>
              <w:jc w:val="both"/>
            </w:pPr>
            <w:r>
              <w:t>Spreadtrum</w:t>
            </w:r>
            <w:r w:rsidR="00F15C32">
              <w:t xml:space="preserve"> [23]</w:t>
            </w:r>
            <w:r>
              <w:t>, CATT</w:t>
            </w:r>
            <w:r w:rsidR="00F15C32">
              <w:t xml:space="preserve"> [8]</w:t>
            </w:r>
            <w:r>
              <w:t xml:space="preserve">, </w:t>
            </w:r>
            <w:r w:rsidR="0067202B">
              <w:t>TCL</w:t>
            </w:r>
            <w:r w:rsidR="00F15C32">
              <w:t xml:space="preserve"> [4]</w:t>
            </w:r>
            <w:r w:rsidR="0067202B">
              <w:t xml:space="preserve">, </w:t>
            </w:r>
            <w:r w:rsidR="005D733E">
              <w:t>Nokia/NSB</w:t>
            </w:r>
            <w:r w:rsidR="00F15C32">
              <w:t xml:space="preserve"> [21]</w:t>
            </w:r>
            <w:r w:rsidR="00655097">
              <w:t>, Sharp</w:t>
            </w:r>
            <w:r w:rsidR="00F15C32">
              <w:t xml:space="preserve"> [24]</w:t>
            </w:r>
            <w:r w:rsidR="00655097">
              <w:t>, Qualcomm</w:t>
            </w:r>
            <w:r w:rsidR="00F15C32">
              <w:t xml:space="preserve"> [17]</w:t>
            </w:r>
          </w:p>
        </w:tc>
        <w:tc>
          <w:tcPr>
            <w:tcW w:w="3210" w:type="dxa"/>
          </w:tcPr>
          <w:p w14:paraId="07954288" w14:textId="43514F57" w:rsidR="00CD2B5F" w:rsidRDefault="00697FD8" w:rsidP="00CD2B5F">
            <w:pPr>
              <w:jc w:val="both"/>
            </w:pPr>
            <w:r>
              <w:t>Vivo</w:t>
            </w:r>
            <w:r w:rsidR="00F15C32">
              <w:t xml:space="preserve"> [6]</w:t>
            </w:r>
          </w:p>
        </w:tc>
      </w:tr>
      <w:tr w:rsidR="00CD2B5F" w14:paraId="46C41AA9" w14:textId="77777777" w:rsidTr="00CD2B5F">
        <w:tc>
          <w:tcPr>
            <w:tcW w:w="3209" w:type="dxa"/>
          </w:tcPr>
          <w:p w14:paraId="44CD91FD" w14:textId="101132FF" w:rsidR="00CD2B5F" w:rsidRDefault="005D733E" w:rsidP="00CD2B5F">
            <w:pPr>
              <w:jc w:val="both"/>
            </w:pPr>
            <w:r>
              <w:t xml:space="preserve">Inter-slot frequency hopping with inter-slot bundling </w:t>
            </w:r>
            <w:r w:rsidR="0067202B">
              <w:t>for a single TBoMS</w:t>
            </w:r>
            <w:r w:rsidR="00490599">
              <w:t xml:space="preserve"> (</w:t>
            </w:r>
            <w:r w:rsidR="0067202B">
              <w:t>with or without JCE</w:t>
            </w:r>
            <w:r>
              <w:t>)</w:t>
            </w:r>
          </w:p>
        </w:tc>
        <w:tc>
          <w:tcPr>
            <w:tcW w:w="3210" w:type="dxa"/>
          </w:tcPr>
          <w:p w14:paraId="1D665F98" w14:textId="1E6AB9E6" w:rsidR="00CD2B5F" w:rsidRDefault="0067202B" w:rsidP="00CD2B5F">
            <w:pPr>
              <w:jc w:val="both"/>
            </w:pPr>
            <w:r>
              <w:t>China Telecom</w:t>
            </w:r>
            <w:r w:rsidR="00F15C32">
              <w:t xml:space="preserve"> [11]</w:t>
            </w:r>
            <w:r>
              <w:t>, TCL</w:t>
            </w:r>
            <w:r w:rsidR="00F15C32">
              <w:t xml:space="preserve"> [4]</w:t>
            </w:r>
            <w:r>
              <w:t>, Xiaomi</w:t>
            </w:r>
            <w:r w:rsidR="00F15C32">
              <w:t xml:space="preserve"> [13]</w:t>
            </w:r>
            <w:r>
              <w:t xml:space="preserve">, Panasonic </w:t>
            </w:r>
            <w:r w:rsidR="00F15C32">
              <w:t>[18]</w:t>
            </w:r>
            <w:r>
              <w:t xml:space="preserve"> (for JCE and follow AI 8.8.1.3), </w:t>
            </w:r>
            <w:r w:rsidR="005D733E">
              <w:t>Intel</w:t>
            </w:r>
            <w:r w:rsidR="00F15C32">
              <w:t xml:space="preserve"> [15]</w:t>
            </w:r>
            <w:r w:rsidR="005D733E">
              <w:t xml:space="preserve">, </w:t>
            </w:r>
          </w:p>
        </w:tc>
        <w:tc>
          <w:tcPr>
            <w:tcW w:w="3210" w:type="dxa"/>
          </w:tcPr>
          <w:p w14:paraId="7B6E0509" w14:textId="6CE7FA4E" w:rsidR="00CD2B5F" w:rsidRDefault="00697FD8" w:rsidP="00CD2B5F">
            <w:pPr>
              <w:jc w:val="both"/>
            </w:pPr>
            <w:r>
              <w:t>Spreadtrum</w:t>
            </w:r>
            <w:r w:rsidR="00F15C32">
              <w:t xml:space="preserve"> [23]</w:t>
            </w:r>
            <w:r>
              <w:t>, CATT</w:t>
            </w:r>
            <w:r w:rsidR="00F15C32">
              <w:t xml:space="preserve"> [8]</w:t>
            </w:r>
            <w:r w:rsidR="005D733E">
              <w:t>, Nokia/NSB</w:t>
            </w:r>
            <w:r w:rsidR="00F15C32">
              <w:t xml:space="preserve"> [21]</w:t>
            </w:r>
            <w:r w:rsidR="00655097">
              <w:t>, Qualcomm</w:t>
            </w:r>
            <w:r w:rsidR="00F15C32">
              <w:t xml:space="preserve"> [17]</w:t>
            </w:r>
          </w:p>
        </w:tc>
      </w:tr>
      <w:tr w:rsidR="005D733E" w14:paraId="5374644D" w14:textId="77777777" w:rsidTr="00CD2B5F">
        <w:tc>
          <w:tcPr>
            <w:tcW w:w="3209" w:type="dxa"/>
          </w:tcPr>
          <w:p w14:paraId="4F5DBC3F" w14:textId="17018B95" w:rsidR="005D733E" w:rsidRDefault="005D733E" w:rsidP="00CD2B5F">
            <w:pPr>
              <w:jc w:val="both"/>
            </w:pPr>
            <w:r>
              <w:t>Inter-repetition FH for TBoMS repetitions</w:t>
            </w:r>
          </w:p>
        </w:tc>
        <w:tc>
          <w:tcPr>
            <w:tcW w:w="3210" w:type="dxa"/>
          </w:tcPr>
          <w:p w14:paraId="5A0B9467" w14:textId="77768EC2" w:rsidR="005D733E" w:rsidRDefault="005D733E" w:rsidP="00CD2B5F">
            <w:pPr>
              <w:jc w:val="both"/>
            </w:pPr>
            <w:r>
              <w:t>Intel</w:t>
            </w:r>
            <w:r w:rsidR="00F15C32">
              <w:t xml:space="preserve"> [15]</w:t>
            </w:r>
          </w:p>
        </w:tc>
        <w:tc>
          <w:tcPr>
            <w:tcW w:w="3210" w:type="dxa"/>
          </w:tcPr>
          <w:p w14:paraId="09491341" w14:textId="2FAE7B98" w:rsidR="005D733E" w:rsidRDefault="005D733E" w:rsidP="00CD2B5F">
            <w:pPr>
              <w:jc w:val="both"/>
            </w:pPr>
            <w:r>
              <w:t>Spreadtrum</w:t>
            </w:r>
            <w:r w:rsidR="00F15C32">
              <w:t xml:space="preserve"> [23]</w:t>
            </w:r>
            <w:r>
              <w:t>, CATT</w:t>
            </w:r>
            <w:r w:rsidR="00F15C32">
              <w:t xml:space="preserve"> [8]</w:t>
            </w:r>
            <w:r>
              <w:t>, Nokia/NSB</w:t>
            </w:r>
            <w:r w:rsidR="00F15C32">
              <w:t xml:space="preserve"> [21]</w:t>
            </w:r>
            <w:r w:rsidR="00655097">
              <w:t>, Qualcomm</w:t>
            </w:r>
            <w:r w:rsidR="00F15C32">
              <w:t xml:space="preserve"> [17]</w:t>
            </w:r>
          </w:p>
        </w:tc>
      </w:tr>
    </w:tbl>
    <w:p w14:paraId="259830A4" w14:textId="5F2C719B" w:rsidR="00E9697A" w:rsidRDefault="00E9697A" w:rsidP="00CD2B5F">
      <w:pPr>
        <w:jc w:val="both"/>
      </w:pPr>
    </w:p>
    <w:p w14:paraId="125076A4" w14:textId="63286893" w:rsidR="00810E23" w:rsidRDefault="00E0607F" w:rsidP="00E0607F">
      <w:pPr>
        <w:rPr>
          <w:sz w:val="22"/>
          <w:szCs w:val="22"/>
          <w:lang w:val="en-US"/>
        </w:rPr>
      </w:pPr>
      <w:r w:rsidRPr="00810E23">
        <w:rPr>
          <w:sz w:val="22"/>
          <w:szCs w:val="22"/>
          <w:lang w:val="en-US"/>
        </w:rPr>
        <w:t>Additionally</w:t>
      </w:r>
      <w:r w:rsidR="00810E23">
        <w:rPr>
          <w:sz w:val="22"/>
          <w:szCs w:val="22"/>
          <w:lang w:val="en-US"/>
        </w:rPr>
        <w:t>:</w:t>
      </w:r>
      <w:r w:rsidRPr="00810E23">
        <w:rPr>
          <w:sz w:val="22"/>
          <w:szCs w:val="22"/>
          <w:lang w:val="en-US"/>
        </w:rPr>
        <w:t xml:space="preserve"> </w:t>
      </w:r>
    </w:p>
    <w:p w14:paraId="4F64D3D4" w14:textId="77777777" w:rsidR="00810E23" w:rsidRDefault="00E0607F" w:rsidP="00E0607F">
      <w:pPr>
        <w:pStyle w:val="ListParagraph"/>
        <w:numPr>
          <w:ilvl w:val="0"/>
          <w:numId w:val="90"/>
        </w:numPr>
        <w:rPr>
          <w:sz w:val="22"/>
          <w:szCs w:val="22"/>
          <w:lang w:val="en-US"/>
        </w:rPr>
      </w:pPr>
      <w:r w:rsidRPr="00810E23">
        <w:rPr>
          <w:sz w:val="22"/>
          <w:szCs w:val="22"/>
          <w:lang w:val="en-US"/>
        </w:rPr>
        <w:t>One company (CATT [8]) proposed that for TBoMS without joint channel estimation, no new inter-slot FH mechanism is introduced</w:t>
      </w:r>
      <w:r w:rsidR="00810E23">
        <w:rPr>
          <w:sz w:val="22"/>
          <w:szCs w:val="22"/>
          <w:lang w:val="en-US"/>
        </w:rPr>
        <w:t>.</w:t>
      </w:r>
    </w:p>
    <w:p w14:paraId="197DDC16" w14:textId="67EACA8A" w:rsidR="00810E23" w:rsidRPr="0023177B" w:rsidRDefault="00E0607F" w:rsidP="0023177B">
      <w:pPr>
        <w:pStyle w:val="ListParagraph"/>
        <w:numPr>
          <w:ilvl w:val="0"/>
          <w:numId w:val="90"/>
        </w:numPr>
        <w:rPr>
          <w:sz w:val="22"/>
          <w:szCs w:val="22"/>
          <w:lang w:val="en-US"/>
        </w:rPr>
      </w:pPr>
      <w:r w:rsidRPr="00810E23">
        <w:rPr>
          <w:sz w:val="22"/>
          <w:szCs w:val="22"/>
          <w:lang w:val="en-US"/>
        </w:rPr>
        <w:t>One company (TCL Communications [4]) proposed that the inter-slot bundling with inter-slot frequency hopping should be supported for TBoMS.</w:t>
      </w:r>
    </w:p>
    <w:p w14:paraId="5026A5B8" w14:textId="77777777" w:rsidR="0023177B" w:rsidRDefault="0023177B" w:rsidP="00CD2B5F">
      <w:pPr>
        <w:jc w:val="both"/>
        <w:rPr>
          <w:sz w:val="22"/>
          <w:highlight w:val="yellow"/>
        </w:rPr>
      </w:pPr>
    </w:p>
    <w:p w14:paraId="58AAE472" w14:textId="26777740" w:rsidR="00E50008" w:rsidRPr="00E50008" w:rsidRDefault="00E50008" w:rsidP="00CD2B5F">
      <w:pPr>
        <w:jc w:val="both"/>
        <w:rPr>
          <w:sz w:val="22"/>
        </w:rPr>
      </w:pPr>
      <w:r w:rsidRPr="00664471">
        <w:rPr>
          <w:sz w:val="22"/>
          <w:highlight w:val="yellow"/>
        </w:rPr>
        <w:t>FL’s comments on October 11</w:t>
      </w:r>
    </w:p>
    <w:p w14:paraId="688470AC" w14:textId="5C44524C" w:rsidR="00655097" w:rsidRDefault="00655097" w:rsidP="00CD2B5F">
      <w:pPr>
        <w:jc w:val="both"/>
        <w:rPr>
          <w:sz w:val="22"/>
          <w:lang w:val="en-US"/>
        </w:rPr>
      </w:pPr>
      <w:r w:rsidRPr="00E50008">
        <w:rPr>
          <w:sz w:val="22"/>
          <w:lang w:val="en-US"/>
        </w:rPr>
        <w:t>From FL’s perspective, the discussion on this topic is relevant to complete the feature</w:t>
      </w:r>
      <w:r w:rsidR="009A6F5C">
        <w:rPr>
          <w:sz w:val="22"/>
          <w:lang w:val="en-US"/>
        </w:rPr>
        <w:t xml:space="preserve"> and to be able to provide input for the first version of the CRs expected to be ready shortly after the end of RAN1 #106-bis-e</w:t>
      </w:r>
      <w:r w:rsidR="007F4429" w:rsidRPr="00E50008">
        <w:rPr>
          <w:sz w:val="22"/>
          <w:lang w:val="en-US"/>
        </w:rPr>
        <w:t xml:space="preserve">. As summarized in the table above, </w:t>
      </w:r>
      <w:r w:rsidR="00144AD9" w:rsidRPr="00E50008">
        <w:rPr>
          <w:sz w:val="22"/>
          <w:lang w:val="en-US"/>
        </w:rPr>
        <w:t>there is no objection on supporting at least the inter-slot FH for TBoMS</w:t>
      </w:r>
      <w:r w:rsidR="00E50008">
        <w:rPr>
          <w:sz w:val="22"/>
          <w:lang w:val="en-US"/>
        </w:rPr>
        <w:t>, as done for</w:t>
      </w:r>
      <w:r w:rsidR="00144AD9" w:rsidRPr="00E50008">
        <w:rPr>
          <w:sz w:val="22"/>
          <w:lang w:val="en-US"/>
        </w:rPr>
        <w:t xml:space="preserve"> PUSCH repetition </w:t>
      </w:r>
      <w:r w:rsidR="00FE221C">
        <w:rPr>
          <w:sz w:val="22"/>
          <w:lang w:val="en-US"/>
        </w:rPr>
        <w:t>Type A</w:t>
      </w:r>
      <w:r w:rsidR="00144AD9" w:rsidRPr="00E50008">
        <w:rPr>
          <w:sz w:val="22"/>
          <w:lang w:val="en-US"/>
        </w:rPr>
        <w:t xml:space="preserve">. Therefore, the following proposal </w:t>
      </w:r>
      <w:r w:rsidR="006808B8" w:rsidRPr="00E50008">
        <w:rPr>
          <w:sz w:val="22"/>
          <w:lang w:val="en-US"/>
        </w:rPr>
        <w:t>is</w:t>
      </w:r>
      <w:r w:rsidR="00144AD9" w:rsidRPr="00E50008">
        <w:rPr>
          <w:sz w:val="22"/>
          <w:lang w:val="en-US"/>
        </w:rPr>
        <w:t xml:space="preserve"> formulated.</w:t>
      </w:r>
    </w:p>
    <w:p w14:paraId="2CEF8319" w14:textId="15FA3F08" w:rsidR="00144AD9" w:rsidRPr="00E9697A" w:rsidRDefault="00144AD9" w:rsidP="00144AD9">
      <w:pPr>
        <w:jc w:val="both"/>
        <w:rPr>
          <w:b/>
          <w:bCs/>
          <w:sz w:val="22"/>
          <w:highlight w:val="yellow"/>
          <w:lang w:val="en-US"/>
        </w:rPr>
      </w:pPr>
      <w:r w:rsidRPr="00E9697A">
        <w:rPr>
          <w:b/>
          <w:bCs/>
          <w:sz w:val="22"/>
          <w:highlight w:val="yellow"/>
          <w:lang w:val="en-US"/>
        </w:rPr>
        <w:lastRenderedPageBreak/>
        <w:t xml:space="preserve">FL’s proposal </w:t>
      </w:r>
      <w:r w:rsidR="00E50008">
        <w:rPr>
          <w:b/>
          <w:bCs/>
          <w:sz w:val="22"/>
          <w:highlight w:val="yellow"/>
          <w:lang w:val="en-US"/>
        </w:rPr>
        <w:t>9</w:t>
      </w:r>
    </w:p>
    <w:p w14:paraId="5ED32A4D" w14:textId="1CDAD06F" w:rsidR="00144AD9" w:rsidRPr="00144AD9" w:rsidRDefault="00144AD9" w:rsidP="00144AD9">
      <w:pPr>
        <w:jc w:val="both"/>
        <w:rPr>
          <w:b/>
          <w:bCs/>
          <w:sz w:val="22"/>
          <w:highlight w:val="yellow"/>
          <w:lang w:val="en-US"/>
        </w:rPr>
      </w:pPr>
      <w:r>
        <w:rPr>
          <w:b/>
          <w:bCs/>
          <w:sz w:val="22"/>
          <w:highlight w:val="yellow"/>
          <w:lang w:val="en-US"/>
        </w:rPr>
        <w:t>For a single TBoMS transmission and TBoMS</w:t>
      </w:r>
      <w:r w:rsidRPr="00144AD9">
        <w:rPr>
          <w:b/>
          <w:bCs/>
          <w:sz w:val="22"/>
          <w:highlight w:val="yellow"/>
          <w:lang w:val="en-US"/>
        </w:rPr>
        <w:t xml:space="preserve"> repetitions in Rel-17, at least the </w:t>
      </w:r>
      <w:r w:rsidR="002E7F53">
        <w:rPr>
          <w:b/>
          <w:bCs/>
          <w:sz w:val="22"/>
          <w:highlight w:val="yellow"/>
          <w:lang w:val="en-US"/>
        </w:rPr>
        <w:t>legacy Rel-15/16</w:t>
      </w:r>
      <w:r w:rsidRPr="00144AD9">
        <w:rPr>
          <w:b/>
          <w:bCs/>
          <w:sz w:val="22"/>
          <w:highlight w:val="yellow"/>
          <w:lang w:val="en-US"/>
        </w:rPr>
        <w:t xml:space="preserve"> inter-slot frequency hopping framework used in PUSCH repetition </w:t>
      </w:r>
      <w:r w:rsidR="00FE221C">
        <w:rPr>
          <w:b/>
          <w:bCs/>
          <w:sz w:val="22"/>
          <w:highlight w:val="yellow"/>
          <w:lang w:val="en-US"/>
        </w:rPr>
        <w:t>Type A</w:t>
      </w:r>
      <w:r w:rsidRPr="00144AD9">
        <w:rPr>
          <w:b/>
          <w:bCs/>
          <w:sz w:val="22"/>
          <w:highlight w:val="yellow"/>
          <w:lang w:val="en-US"/>
        </w:rPr>
        <w:t xml:space="preserve"> is </w:t>
      </w:r>
      <w:r w:rsidR="00D53445">
        <w:rPr>
          <w:b/>
          <w:bCs/>
          <w:sz w:val="22"/>
          <w:highlight w:val="yellow"/>
          <w:lang w:val="en-US"/>
        </w:rPr>
        <w:t>supported</w:t>
      </w:r>
      <w:r w:rsidRPr="00144AD9">
        <w:rPr>
          <w:b/>
          <w:bCs/>
          <w:sz w:val="22"/>
          <w:highlight w:val="yellow"/>
          <w:lang w:val="en-US"/>
        </w:rPr>
        <w:t>.</w:t>
      </w:r>
    </w:p>
    <w:p w14:paraId="7B8524E7" w14:textId="19F2C17A" w:rsidR="00144AD9" w:rsidRDefault="00144AD9" w:rsidP="007874F4">
      <w:pPr>
        <w:pStyle w:val="ListParagraph"/>
        <w:numPr>
          <w:ilvl w:val="0"/>
          <w:numId w:val="79"/>
        </w:numPr>
        <w:jc w:val="both"/>
        <w:rPr>
          <w:b/>
          <w:bCs/>
          <w:sz w:val="22"/>
          <w:highlight w:val="yellow"/>
          <w:lang w:val="en-US"/>
        </w:rPr>
      </w:pPr>
      <w:r w:rsidRPr="00144AD9">
        <w:rPr>
          <w:b/>
          <w:bCs/>
          <w:sz w:val="22"/>
          <w:highlight w:val="yellow"/>
          <w:lang w:val="en-US"/>
        </w:rPr>
        <w:t>FFS</w:t>
      </w:r>
      <w:r>
        <w:rPr>
          <w:b/>
          <w:bCs/>
          <w:sz w:val="22"/>
          <w:highlight w:val="yellow"/>
          <w:lang w:val="en-US"/>
        </w:rPr>
        <w:t>:</w:t>
      </w:r>
      <w:r w:rsidRPr="00144AD9">
        <w:rPr>
          <w:b/>
          <w:bCs/>
          <w:sz w:val="22"/>
          <w:highlight w:val="yellow"/>
          <w:lang w:val="en-US"/>
        </w:rPr>
        <w:t xml:space="preserve"> other frequency hopping schemes.</w:t>
      </w:r>
    </w:p>
    <w:p w14:paraId="2A4EDCAA" w14:textId="42C702F9" w:rsidR="006808B8" w:rsidRDefault="006808B8" w:rsidP="006808B8">
      <w:pPr>
        <w:jc w:val="both"/>
        <w:rPr>
          <w:b/>
          <w:bCs/>
          <w:sz w:val="22"/>
          <w:highlight w:val="yellow"/>
          <w:lang w:val="en-US"/>
        </w:rPr>
      </w:pPr>
    </w:p>
    <w:p w14:paraId="424D1173" w14:textId="2236B82F" w:rsidR="00E50008" w:rsidRDefault="006808B8" w:rsidP="006808B8">
      <w:pPr>
        <w:jc w:val="both"/>
        <w:rPr>
          <w:sz w:val="22"/>
          <w:lang w:val="en-US"/>
        </w:rPr>
      </w:pPr>
      <w:r w:rsidRPr="00E50008">
        <w:rPr>
          <w:sz w:val="22"/>
          <w:lang w:val="en-US"/>
        </w:rPr>
        <w:t xml:space="preserve">In contrast, </w:t>
      </w:r>
      <w:r w:rsidR="00E50008">
        <w:rPr>
          <w:sz w:val="22"/>
          <w:lang w:val="en-US"/>
        </w:rPr>
        <w:t>further discussion is need</w:t>
      </w:r>
      <w:r w:rsidR="00B303F6">
        <w:rPr>
          <w:sz w:val="22"/>
          <w:lang w:val="en-US"/>
        </w:rPr>
        <w:t>ed</w:t>
      </w:r>
      <w:r w:rsidR="00E50008">
        <w:rPr>
          <w:sz w:val="22"/>
          <w:lang w:val="en-US"/>
        </w:rPr>
        <w:t xml:space="preserve"> to decide </w:t>
      </w:r>
      <w:r w:rsidRPr="00E50008">
        <w:rPr>
          <w:sz w:val="22"/>
          <w:lang w:val="en-US"/>
        </w:rPr>
        <w:t xml:space="preserve">whether to support intra-slot FH, inter-slot FH with inter-slot bundling </w:t>
      </w:r>
      <w:r w:rsidRPr="00E50008">
        <w:rPr>
          <w:sz w:val="22"/>
          <w:u w:val="single"/>
          <w:lang w:val="en-US"/>
        </w:rPr>
        <w:t>without</w:t>
      </w:r>
      <w:r w:rsidRPr="00E50008">
        <w:rPr>
          <w:sz w:val="22"/>
          <w:lang w:val="en-US"/>
        </w:rPr>
        <w:t xml:space="preserve"> JCE and inter-repetition FH for TBoMS repetitions</w:t>
      </w:r>
      <w:r w:rsidR="00E50008">
        <w:rPr>
          <w:sz w:val="22"/>
          <w:lang w:val="en-US"/>
        </w:rPr>
        <w:t>. From FL’s perspective, two observations are in order in these regards:</w:t>
      </w:r>
    </w:p>
    <w:p w14:paraId="35B49EA2" w14:textId="34B1A56B" w:rsidR="00E50008" w:rsidRPr="00E50008" w:rsidRDefault="00E50008" w:rsidP="00E50008">
      <w:pPr>
        <w:pStyle w:val="ListParagraph"/>
        <w:numPr>
          <w:ilvl w:val="0"/>
          <w:numId w:val="90"/>
        </w:numPr>
        <w:jc w:val="both"/>
        <w:rPr>
          <w:b/>
          <w:bCs/>
          <w:sz w:val="22"/>
          <w:lang w:val="en-US"/>
        </w:rPr>
      </w:pPr>
      <w:r>
        <w:rPr>
          <w:sz w:val="22"/>
          <w:lang w:val="en-US"/>
        </w:rPr>
        <w:t xml:space="preserve">Only one company objected to support of inter-slot FH (same as in legacy PUSCH repetitions </w:t>
      </w:r>
      <w:r w:rsidR="00FE221C">
        <w:rPr>
          <w:sz w:val="22"/>
          <w:lang w:val="en-US"/>
        </w:rPr>
        <w:t>Type A</w:t>
      </w:r>
      <w:r>
        <w:rPr>
          <w:sz w:val="22"/>
          <w:lang w:val="en-US"/>
        </w:rPr>
        <w:t>) for a single TBoMS transmission. The position described in the corresponding paper [6] is justified by the small channel estimation accuracy that such scheme would yield as compared to inter-slot FH, which would always be possible for TBoMS, given its multi-slot nature.</w:t>
      </w:r>
    </w:p>
    <w:p w14:paraId="0141F6C7" w14:textId="41974138" w:rsidR="00B303F6" w:rsidRPr="00B303F6" w:rsidRDefault="00E50008" w:rsidP="00B303F6">
      <w:pPr>
        <w:pStyle w:val="ListParagraph"/>
        <w:numPr>
          <w:ilvl w:val="0"/>
          <w:numId w:val="90"/>
        </w:numPr>
        <w:jc w:val="both"/>
        <w:rPr>
          <w:b/>
          <w:bCs/>
          <w:sz w:val="22"/>
          <w:lang w:val="en-US"/>
        </w:rPr>
      </w:pPr>
      <w:r>
        <w:rPr>
          <w:sz w:val="22"/>
          <w:lang w:val="en-US"/>
        </w:rPr>
        <w:t xml:space="preserve">A discussion on the </w:t>
      </w:r>
      <w:r w:rsidR="00B303F6">
        <w:rPr>
          <w:sz w:val="22"/>
          <w:lang w:val="en-US"/>
        </w:rPr>
        <w:t xml:space="preserve">design of </w:t>
      </w:r>
      <w:r w:rsidR="006808B8" w:rsidRPr="00E50008">
        <w:rPr>
          <w:sz w:val="22"/>
          <w:lang w:val="en-US"/>
        </w:rPr>
        <w:t xml:space="preserve">inter-slot FH with inter-slot bundling </w:t>
      </w:r>
      <w:r w:rsidR="006808B8" w:rsidRPr="00E50008">
        <w:rPr>
          <w:sz w:val="22"/>
          <w:u w:val="single"/>
          <w:lang w:val="en-US"/>
        </w:rPr>
        <w:t>with</w:t>
      </w:r>
      <w:r w:rsidR="006808B8" w:rsidRPr="00E50008">
        <w:rPr>
          <w:sz w:val="22"/>
          <w:lang w:val="en-US"/>
        </w:rPr>
        <w:t xml:space="preserve"> JCE for TBoMS </w:t>
      </w:r>
      <w:r w:rsidR="00B303F6">
        <w:rPr>
          <w:sz w:val="22"/>
          <w:lang w:val="en-US"/>
        </w:rPr>
        <w:t>is</w:t>
      </w:r>
      <w:r>
        <w:rPr>
          <w:sz w:val="22"/>
          <w:lang w:val="en-US"/>
        </w:rPr>
        <w:t xml:space="preserve"> not aligned with the scope of this AI, but rather with the scope of </w:t>
      </w:r>
      <w:r w:rsidR="006808B8" w:rsidRPr="00E50008">
        <w:rPr>
          <w:sz w:val="22"/>
          <w:lang w:val="en-US"/>
        </w:rPr>
        <w:t xml:space="preserve">AI 8.8.1.3.  </w:t>
      </w:r>
      <w:r>
        <w:rPr>
          <w:sz w:val="22"/>
          <w:lang w:val="en-US"/>
        </w:rPr>
        <w:t>It is thus recommended to discuss this matter therein, not to introduce inconsistencies and ambiguities between the two AIs.</w:t>
      </w:r>
      <w:r w:rsidR="00B303F6">
        <w:rPr>
          <w:sz w:val="22"/>
          <w:lang w:val="en-US"/>
        </w:rPr>
        <w:t xml:space="preserve"> The discussion in this AI should be related only to the application or not to TBoMS of the framework for </w:t>
      </w:r>
      <w:r w:rsidR="00B303F6" w:rsidRPr="00E50008">
        <w:rPr>
          <w:sz w:val="22"/>
          <w:lang w:val="en-US"/>
        </w:rPr>
        <w:t xml:space="preserve">inter-slot FH with inter-slot bundling </w:t>
      </w:r>
      <w:r w:rsidR="00B303F6" w:rsidRPr="00E50008">
        <w:rPr>
          <w:sz w:val="22"/>
          <w:u w:val="single"/>
          <w:lang w:val="en-US"/>
        </w:rPr>
        <w:t>with</w:t>
      </w:r>
      <w:r w:rsidR="00B303F6" w:rsidRPr="00E50008">
        <w:rPr>
          <w:sz w:val="22"/>
          <w:lang w:val="en-US"/>
        </w:rPr>
        <w:t xml:space="preserve"> JCE</w:t>
      </w:r>
      <w:r w:rsidR="00B303F6">
        <w:rPr>
          <w:sz w:val="22"/>
          <w:lang w:val="en-US"/>
        </w:rPr>
        <w:t>, as discussed in AI 8.8.1.3.</w:t>
      </w:r>
    </w:p>
    <w:p w14:paraId="67C9DD53" w14:textId="54C9D69C" w:rsidR="006808B8" w:rsidRPr="00B303F6" w:rsidRDefault="006808B8" w:rsidP="00B303F6">
      <w:pPr>
        <w:jc w:val="both"/>
        <w:rPr>
          <w:b/>
          <w:bCs/>
          <w:sz w:val="22"/>
          <w:lang w:val="en-US"/>
        </w:rPr>
      </w:pPr>
      <w:r w:rsidRPr="00B303F6">
        <w:rPr>
          <w:sz w:val="22"/>
          <w:lang w:val="en-US"/>
        </w:rPr>
        <w:t>The following question is formulated to collect companies’ views on other FH schemes.</w:t>
      </w:r>
    </w:p>
    <w:p w14:paraId="1FFD755D" w14:textId="55635BD0" w:rsidR="006808B8" w:rsidRDefault="00F404C7" w:rsidP="006808B8">
      <w:pPr>
        <w:jc w:val="both"/>
        <w:rPr>
          <w:b/>
          <w:bCs/>
          <w:sz w:val="22"/>
          <w:highlight w:val="yellow"/>
          <w:lang w:val="en-US"/>
        </w:rPr>
      </w:pPr>
      <w:r>
        <w:rPr>
          <w:b/>
          <w:bCs/>
          <w:sz w:val="22"/>
          <w:highlight w:val="yellow"/>
          <w:lang w:val="en-US"/>
        </w:rPr>
        <w:t>2.2.5-Q1</w:t>
      </w:r>
    </w:p>
    <w:p w14:paraId="3851D4F3" w14:textId="69085E50" w:rsidR="006808B8" w:rsidRPr="00BD3C54" w:rsidRDefault="00B303F6" w:rsidP="006808B8">
      <w:pPr>
        <w:jc w:val="both"/>
        <w:rPr>
          <w:i/>
          <w:iCs/>
          <w:sz w:val="22"/>
          <w:highlight w:val="yellow"/>
          <w:lang w:val="en-US"/>
        </w:rPr>
      </w:pPr>
      <w:r w:rsidRPr="00BD3C54">
        <w:rPr>
          <w:i/>
          <w:iCs/>
          <w:sz w:val="22"/>
          <w:highlight w:val="yellow"/>
          <w:lang w:val="en-US"/>
        </w:rPr>
        <w:t>Should the following fre</w:t>
      </w:r>
      <w:r w:rsidR="006808B8" w:rsidRPr="00BD3C54">
        <w:rPr>
          <w:i/>
          <w:iCs/>
          <w:sz w:val="22"/>
          <w:highlight w:val="yellow"/>
          <w:lang w:val="en-US"/>
        </w:rPr>
        <w:t xml:space="preserve">quency hopping schemes </w:t>
      </w:r>
      <w:r w:rsidRPr="00BD3C54">
        <w:rPr>
          <w:i/>
          <w:iCs/>
          <w:sz w:val="22"/>
          <w:highlight w:val="yellow"/>
          <w:lang w:val="en-US"/>
        </w:rPr>
        <w:t xml:space="preserve">be supported </w:t>
      </w:r>
      <w:r w:rsidR="006808B8" w:rsidRPr="00BD3C54">
        <w:rPr>
          <w:i/>
          <w:iCs/>
          <w:sz w:val="22"/>
          <w:highlight w:val="yellow"/>
          <w:lang w:val="en-US"/>
        </w:rPr>
        <w:t>for TBoMS?</w:t>
      </w:r>
    </w:p>
    <w:p w14:paraId="53840A22" w14:textId="5F2782AB" w:rsidR="006808B8" w:rsidRPr="00BD3C54" w:rsidRDefault="006808B8" w:rsidP="007874F4">
      <w:pPr>
        <w:pStyle w:val="ListParagraph"/>
        <w:numPr>
          <w:ilvl w:val="0"/>
          <w:numId w:val="79"/>
        </w:numPr>
        <w:jc w:val="both"/>
        <w:rPr>
          <w:i/>
          <w:iCs/>
          <w:sz w:val="22"/>
          <w:highlight w:val="yellow"/>
          <w:lang w:val="en-US"/>
        </w:rPr>
      </w:pPr>
      <w:r w:rsidRPr="00BD3C54">
        <w:rPr>
          <w:i/>
          <w:iCs/>
          <w:sz w:val="22"/>
          <w:highlight w:val="yellow"/>
          <w:lang w:val="en-US"/>
        </w:rPr>
        <w:t xml:space="preserve">Intra-slot FH (same as the legacy PUSCH repetition </w:t>
      </w:r>
      <w:r w:rsidR="00FE221C">
        <w:rPr>
          <w:i/>
          <w:iCs/>
          <w:sz w:val="22"/>
          <w:highlight w:val="yellow"/>
          <w:lang w:val="en-US"/>
        </w:rPr>
        <w:t>Type A</w:t>
      </w:r>
      <w:r w:rsidRPr="00BD3C54">
        <w:rPr>
          <w:i/>
          <w:iCs/>
          <w:sz w:val="22"/>
          <w:highlight w:val="yellow"/>
          <w:lang w:val="en-US"/>
        </w:rPr>
        <w:t>)</w:t>
      </w:r>
      <w:r w:rsidR="00417CEB" w:rsidRPr="00BD3C54">
        <w:rPr>
          <w:i/>
          <w:iCs/>
          <w:sz w:val="22"/>
          <w:highlight w:val="yellow"/>
          <w:lang w:val="en-US"/>
        </w:rPr>
        <w:t>,</w:t>
      </w:r>
    </w:p>
    <w:p w14:paraId="0B85AD98" w14:textId="4BFB5B0B" w:rsidR="006808B8" w:rsidRPr="00BD3C54" w:rsidRDefault="006808B8" w:rsidP="007874F4">
      <w:pPr>
        <w:pStyle w:val="ListParagraph"/>
        <w:numPr>
          <w:ilvl w:val="0"/>
          <w:numId w:val="79"/>
        </w:numPr>
        <w:jc w:val="both"/>
        <w:rPr>
          <w:i/>
          <w:iCs/>
          <w:sz w:val="22"/>
          <w:highlight w:val="yellow"/>
          <w:lang w:val="en-US"/>
        </w:rPr>
      </w:pPr>
      <w:r w:rsidRPr="00BD3C54">
        <w:rPr>
          <w:i/>
          <w:iCs/>
          <w:sz w:val="22"/>
          <w:highlight w:val="yellow"/>
          <w:lang w:val="en-US"/>
        </w:rPr>
        <w:t>Inter-slot frequency hopping with inter-slot bundling for a single TBoMS without JCE</w:t>
      </w:r>
      <w:r w:rsidR="00417CEB" w:rsidRPr="00BD3C54">
        <w:rPr>
          <w:i/>
          <w:iCs/>
          <w:sz w:val="22"/>
          <w:highlight w:val="yellow"/>
          <w:lang w:val="en-US"/>
        </w:rPr>
        <w:t>,</w:t>
      </w:r>
    </w:p>
    <w:p w14:paraId="7D8E340E" w14:textId="38EC43C5" w:rsidR="006808B8" w:rsidRPr="00BD3C54" w:rsidRDefault="006808B8" w:rsidP="007874F4">
      <w:pPr>
        <w:pStyle w:val="ListParagraph"/>
        <w:numPr>
          <w:ilvl w:val="0"/>
          <w:numId w:val="79"/>
        </w:numPr>
        <w:jc w:val="both"/>
        <w:rPr>
          <w:i/>
          <w:iCs/>
          <w:sz w:val="22"/>
          <w:highlight w:val="yellow"/>
          <w:lang w:val="en-US"/>
        </w:rPr>
      </w:pPr>
      <w:r w:rsidRPr="00BD3C54">
        <w:rPr>
          <w:i/>
          <w:iCs/>
          <w:sz w:val="22"/>
          <w:highlight w:val="yellow"/>
          <w:lang w:val="en-US"/>
        </w:rPr>
        <w:t>Inter-repetition FH for TBoMS repetitions.</w:t>
      </w:r>
    </w:p>
    <w:p w14:paraId="3BB7F804" w14:textId="77777777" w:rsidR="006808B8" w:rsidRPr="006808B8" w:rsidRDefault="006808B8" w:rsidP="006808B8">
      <w:pPr>
        <w:jc w:val="both"/>
        <w:rPr>
          <w:b/>
          <w:bCs/>
          <w:sz w:val="22"/>
          <w:highlight w:val="yellow"/>
          <w:lang w:val="en-US"/>
        </w:rPr>
      </w:pPr>
    </w:p>
    <w:p w14:paraId="3DE5B56B" w14:textId="77777777" w:rsidR="00144AD9" w:rsidRPr="00B303F6" w:rsidRDefault="00144AD9" w:rsidP="00B303F6">
      <w:pPr>
        <w:pStyle w:val="Heading5"/>
        <w:rPr>
          <w:b/>
          <w:sz w:val="28"/>
          <w:szCs w:val="24"/>
        </w:rPr>
      </w:pPr>
      <w:r w:rsidRPr="00B303F6">
        <w:rPr>
          <w:b/>
          <w:sz w:val="28"/>
          <w:szCs w:val="24"/>
        </w:rPr>
        <w:t>First round of discussions</w:t>
      </w:r>
    </w:p>
    <w:p w14:paraId="77EC5D45" w14:textId="711C2B30" w:rsidR="00144AD9" w:rsidRDefault="00144AD9" w:rsidP="00144AD9">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6808B8">
        <w:rPr>
          <w:b/>
          <w:bCs/>
          <w:sz w:val="22"/>
          <w:szCs w:val="22"/>
          <w:highlight w:val="yellow"/>
        </w:rPr>
        <w:t xml:space="preserve"> </w:t>
      </w:r>
      <w:r w:rsidR="00B303F6">
        <w:rPr>
          <w:b/>
          <w:bCs/>
          <w:sz w:val="22"/>
          <w:szCs w:val="22"/>
          <w:highlight w:val="yellow"/>
        </w:rPr>
        <w:t>9</w:t>
      </w:r>
      <w:r w:rsidR="006808B8" w:rsidRPr="00B303F6">
        <w:rPr>
          <w:b/>
          <w:bCs/>
          <w:sz w:val="22"/>
          <w:szCs w:val="22"/>
        </w:rPr>
        <w:t xml:space="preserve"> </w:t>
      </w:r>
      <w:r w:rsidR="006808B8" w:rsidRPr="00B303F6">
        <w:rPr>
          <w:sz w:val="22"/>
          <w:szCs w:val="22"/>
        </w:rPr>
        <w:t xml:space="preserve">and </w:t>
      </w:r>
      <w:r w:rsidR="00F404C7" w:rsidRPr="00F404C7">
        <w:rPr>
          <w:b/>
          <w:bCs/>
          <w:sz w:val="22"/>
          <w:szCs w:val="22"/>
          <w:highlight w:val="yellow"/>
        </w:rPr>
        <w:t>2.2.5-Q1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3FEC1F3A" w14:textId="77777777" w:rsidR="00D76082" w:rsidRDefault="00D76082" w:rsidP="00D76082">
      <w:pPr>
        <w:rPr>
          <w:b/>
          <w:bCs/>
          <w:sz w:val="22"/>
          <w:szCs w:val="22"/>
        </w:rPr>
      </w:pPr>
    </w:p>
    <w:tbl>
      <w:tblPr>
        <w:tblStyle w:val="TableGrid8"/>
        <w:tblW w:w="9694" w:type="dxa"/>
        <w:tblLook w:val="04A0" w:firstRow="1" w:lastRow="0" w:firstColumn="1" w:lastColumn="0" w:noHBand="0" w:noVBand="1"/>
      </w:tblPr>
      <w:tblGrid>
        <w:gridCol w:w="2119"/>
        <w:gridCol w:w="7575"/>
      </w:tblGrid>
      <w:tr w:rsidR="00D76082" w14:paraId="3DDE9641"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076CD9C" w14:textId="77777777" w:rsidR="00D76082" w:rsidRDefault="00D76082" w:rsidP="00DD5721">
            <w:pPr>
              <w:jc w:val="center"/>
              <w:rPr>
                <w:lang w:eastAsia="ko-KR"/>
              </w:rPr>
            </w:pPr>
          </w:p>
        </w:tc>
        <w:tc>
          <w:tcPr>
            <w:tcW w:w="7575" w:type="dxa"/>
            <w:vAlign w:val="center"/>
          </w:tcPr>
          <w:p w14:paraId="48BAB5D5" w14:textId="77777777" w:rsidR="00D76082" w:rsidRDefault="00D76082" w:rsidP="00DD5721">
            <w:pPr>
              <w:jc w:val="center"/>
              <w:rPr>
                <w:lang w:eastAsia="ko-KR"/>
              </w:rPr>
            </w:pPr>
            <w:r>
              <w:rPr>
                <w:lang w:eastAsia="ko-KR"/>
              </w:rPr>
              <w:t>Company name</w:t>
            </w:r>
          </w:p>
        </w:tc>
      </w:tr>
      <w:tr w:rsidR="00D76082" w14:paraId="6654A615" w14:textId="77777777" w:rsidTr="00DD5721">
        <w:trPr>
          <w:trHeight w:val="686"/>
        </w:trPr>
        <w:tc>
          <w:tcPr>
            <w:tcW w:w="2119" w:type="dxa"/>
            <w:shd w:val="clear" w:color="auto" w:fill="000080"/>
            <w:vAlign w:val="center"/>
          </w:tcPr>
          <w:p w14:paraId="1F370858" w14:textId="157B4B81" w:rsidR="00D76082" w:rsidRDefault="00D76082" w:rsidP="00DD5721">
            <w:pPr>
              <w:jc w:val="center"/>
              <w:rPr>
                <w:b/>
                <w:bCs/>
                <w:lang w:eastAsia="ko-KR"/>
              </w:rPr>
            </w:pPr>
            <w:r>
              <w:rPr>
                <w:b/>
                <w:bCs/>
                <w:lang w:eastAsia="ko-KR"/>
              </w:rPr>
              <w:t>Support FL’s Proposal 9</w:t>
            </w:r>
          </w:p>
        </w:tc>
        <w:tc>
          <w:tcPr>
            <w:tcW w:w="7575" w:type="dxa"/>
          </w:tcPr>
          <w:p w14:paraId="1D47CB72" w14:textId="77777777" w:rsidR="00D76082" w:rsidRDefault="00D76082" w:rsidP="00DD5721">
            <w:pPr>
              <w:rPr>
                <w:lang w:val="en-US" w:eastAsia="zh-CN"/>
              </w:rPr>
            </w:pPr>
          </w:p>
        </w:tc>
      </w:tr>
      <w:tr w:rsidR="00D76082" w14:paraId="420C44C5" w14:textId="77777777" w:rsidTr="00DD5721">
        <w:trPr>
          <w:trHeight w:val="803"/>
        </w:trPr>
        <w:tc>
          <w:tcPr>
            <w:tcW w:w="2119" w:type="dxa"/>
            <w:shd w:val="clear" w:color="auto" w:fill="000080"/>
            <w:vAlign w:val="center"/>
          </w:tcPr>
          <w:p w14:paraId="58747361" w14:textId="3388EA42" w:rsidR="00D76082" w:rsidRDefault="009A6F5C" w:rsidP="00DD5721">
            <w:pPr>
              <w:jc w:val="center"/>
              <w:rPr>
                <w:b/>
                <w:bCs/>
                <w:lang w:eastAsia="ko-KR"/>
              </w:rPr>
            </w:pPr>
            <w:r>
              <w:rPr>
                <w:b/>
                <w:bCs/>
                <w:lang w:eastAsia="ko-KR"/>
              </w:rPr>
              <w:t>Do not support FL’s</w:t>
            </w:r>
            <w:r w:rsidR="00D76082">
              <w:rPr>
                <w:b/>
                <w:bCs/>
                <w:lang w:eastAsia="ko-KR"/>
              </w:rPr>
              <w:t xml:space="preserve"> Proposal 9</w:t>
            </w:r>
          </w:p>
        </w:tc>
        <w:tc>
          <w:tcPr>
            <w:tcW w:w="7575" w:type="dxa"/>
          </w:tcPr>
          <w:p w14:paraId="067B44D5" w14:textId="77777777" w:rsidR="00D76082" w:rsidRDefault="00D76082" w:rsidP="00DD5721">
            <w:pPr>
              <w:rPr>
                <w:lang w:eastAsia="ko-KR"/>
              </w:rPr>
            </w:pPr>
          </w:p>
        </w:tc>
      </w:tr>
    </w:tbl>
    <w:p w14:paraId="6BB7058B" w14:textId="77777777" w:rsidR="00D76082" w:rsidRPr="0090344E" w:rsidRDefault="00D76082" w:rsidP="00D76082">
      <w:pPr>
        <w:spacing w:after="240"/>
      </w:pPr>
      <w:r>
        <w:t xml:space="preserve"> </w:t>
      </w:r>
    </w:p>
    <w:tbl>
      <w:tblPr>
        <w:tblStyle w:val="TableGrid8"/>
        <w:tblW w:w="9631" w:type="dxa"/>
        <w:tblLook w:val="04A0" w:firstRow="1" w:lastRow="0" w:firstColumn="1" w:lastColumn="0" w:noHBand="0" w:noVBand="1"/>
      </w:tblPr>
      <w:tblGrid>
        <w:gridCol w:w="2176"/>
        <w:gridCol w:w="7455"/>
      </w:tblGrid>
      <w:tr w:rsidR="00D76082" w14:paraId="747EC6FD"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75C8660" w14:textId="77777777" w:rsidR="00D76082" w:rsidRPr="00C731E2" w:rsidRDefault="00D76082" w:rsidP="00DD5721">
            <w:pPr>
              <w:jc w:val="center"/>
            </w:pPr>
            <w:r w:rsidRPr="00C731E2">
              <w:t>Company</w:t>
            </w:r>
          </w:p>
        </w:tc>
        <w:tc>
          <w:tcPr>
            <w:tcW w:w="7455" w:type="dxa"/>
            <w:vAlign w:val="center"/>
          </w:tcPr>
          <w:p w14:paraId="639C0BD5" w14:textId="158D23A8" w:rsidR="00D76082" w:rsidRPr="00C731E2" w:rsidRDefault="00D76082" w:rsidP="00DD5721">
            <w:pPr>
              <w:jc w:val="center"/>
            </w:pPr>
            <w:r>
              <w:t>Additional comments related to FL’s Proposal 9, if any.</w:t>
            </w:r>
          </w:p>
        </w:tc>
      </w:tr>
      <w:tr w:rsidR="00D76082" w14:paraId="7A254810" w14:textId="77777777" w:rsidTr="00DD5721">
        <w:tc>
          <w:tcPr>
            <w:tcW w:w="2176" w:type="dxa"/>
          </w:tcPr>
          <w:p w14:paraId="3EA4C53B" w14:textId="77777777" w:rsidR="00D76082" w:rsidRDefault="00D76082" w:rsidP="00DD5721">
            <w:pPr>
              <w:jc w:val="both"/>
            </w:pPr>
          </w:p>
        </w:tc>
        <w:tc>
          <w:tcPr>
            <w:tcW w:w="7455" w:type="dxa"/>
          </w:tcPr>
          <w:p w14:paraId="522F42DF" w14:textId="77777777" w:rsidR="00D76082" w:rsidRDefault="00D76082" w:rsidP="00DD5721">
            <w:pPr>
              <w:jc w:val="both"/>
            </w:pPr>
          </w:p>
        </w:tc>
      </w:tr>
      <w:tr w:rsidR="00D76082" w14:paraId="6D5D2EAB" w14:textId="77777777" w:rsidTr="00DD5721">
        <w:tc>
          <w:tcPr>
            <w:tcW w:w="2176" w:type="dxa"/>
          </w:tcPr>
          <w:p w14:paraId="034A92F7" w14:textId="77777777" w:rsidR="00D76082" w:rsidRDefault="00D76082" w:rsidP="00DD5721">
            <w:pPr>
              <w:jc w:val="both"/>
            </w:pPr>
          </w:p>
        </w:tc>
        <w:tc>
          <w:tcPr>
            <w:tcW w:w="7455" w:type="dxa"/>
          </w:tcPr>
          <w:p w14:paraId="5EF4B8AA" w14:textId="77777777" w:rsidR="00D76082" w:rsidRDefault="00D76082" w:rsidP="00DD5721">
            <w:pPr>
              <w:jc w:val="both"/>
            </w:pPr>
          </w:p>
        </w:tc>
      </w:tr>
      <w:tr w:rsidR="00D76082" w14:paraId="23D93214" w14:textId="77777777" w:rsidTr="00DD5721">
        <w:tc>
          <w:tcPr>
            <w:tcW w:w="2176" w:type="dxa"/>
          </w:tcPr>
          <w:p w14:paraId="2AD44FF5" w14:textId="77777777" w:rsidR="00D76082" w:rsidRDefault="00D76082" w:rsidP="00DD5721">
            <w:pPr>
              <w:jc w:val="both"/>
            </w:pPr>
          </w:p>
        </w:tc>
        <w:tc>
          <w:tcPr>
            <w:tcW w:w="7455" w:type="dxa"/>
          </w:tcPr>
          <w:p w14:paraId="2E0C2AF8" w14:textId="77777777" w:rsidR="00D76082" w:rsidRDefault="00D76082" w:rsidP="00DD5721">
            <w:pPr>
              <w:jc w:val="both"/>
            </w:pPr>
          </w:p>
        </w:tc>
      </w:tr>
    </w:tbl>
    <w:p w14:paraId="31EFE737" w14:textId="77777777" w:rsidR="006808B8" w:rsidRDefault="006808B8" w:rsidP="006808B8">
      <w:pPr>
        <w:jc w:val="both"/>
        <w:rPr>
          <w:sz w:val="22"/>
          <w:szCs w:val="22"/>
        </w:rPr>
      </w:pPr>
    </w:p>
    <w:p w14:paraId="5B85FE06" w14:textId="5477F65C" w:rsidR="006808B8" w:rsidRPr="00FB17A0" w:rsidRDefault="006808B8" w:rsidP="006808B8">
      <w:pPr>
        <w:jc w:val="center"/>
        <w:rPr>
          <w:b/>
          <w:bCs/>
          <w:sz w:val="24"/>
          <w:szCs w:val="24"/>
        </w:rPr>
      </w:pPr>
      <w:r w:rsidRPr="00B303F6">
        <w:rPr>
          <w:b/>
          <w:bCs/>
          <w:sz w:val="24"/>
          <w:szCs w:val="24"/>
        </w:rPr>
        <w:t xml:space="preserve">Views on </w:t>
      </w:r>
      <w:r w:rsidR="00F404C7" w:rsidRPr="00B303F6">
        <w:rPr>
          <w:b/>
          <w:bCs/>
          <w:sz w:val="24"/>
          <w:szCs w:val="24"/>
        </w:rPr>
        <w:t>2.2.5-Q1</w:t>
      </w:r>
      <w:r w:rsidR="00EA5E57">
        <w:rPr>
          <w:b/>
          <w:bCs/>
          <w:sz w:val="24"/>
          <w:szCs w:val="24"/>
        </w:rPr>
        <w:t>, if any</w:t>
      </w:r>
    </w:p>
    <w:tbl>
      <w:tblPr>
        <w:tblStyle w:val="TableGrid8"/>
        <w:tblW w:w="9631" w:type="dxa"/>
        <w:tblLook w:val="04A0" w:firstRow="1" w:lastRow="0" w:firstColumn="1" w:lastColumn="0" w:noHBand="0" w:noVBand="1"/>
      </w:tblPr>
      <w:tblGrid>
        <w:gridCol w:w="3558"/>
        <w:gridCol w:w="2813"/>
        <w:gridCol w:w="3260"/>
      </w:tblGrid>
      <w:tr w:rsidR="00417CEB" w14:paraId="2A014CBA" w14:textId="77777777" w:rsidTr="00417CEB">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3E6F0C3D" w14:textId="3E03148E" w:rsidR="00417CEB" w:rsidRPr="00C731E2" w:rsidRDefault="00417CEB" w:rsidP="006808B8">
            <w:pPr>
              <w:jc w:val="center"/>
            </w:pPr>
          </w:p>
        </w:tc>
        <w:tc>
          <w:tcPr>
            <w:tcW w:w="2813" w:type="dxa"/>
          </w:tcPr>
          <w:p w14:paraId="01478E21" w14:textId="1FAF5A1D" w:rsidR="00417CEB" w:rsidRDefault="00417CEB" w:rsidP="006808B8">
            <w:pPr>
              <w:jc w:val="center"/>
            </w:pPr>
            <w:r>
              <w:t>Support</w:t>
            </w:r>
          </w:p>
        </w:tc>
        <w:tc>
          <w:tcPr>
            <w:tcW w:w="3260" w:type="dxa"/>
            <w:vAlign w:val="center"/>
          </w:tcPr>
          <w:p w14:paraId="453554C1" w14:textId="14524E9B" w:rsidR="00417CEB" w:rsidRDefault="00417CEB" w:rsidP="006808B8">
            <w:pPr>
              <w:jc w:val="center"/>
            </w:pPr>
            <w:r>
              <w:t>Not support</w:t>
            </w:r>
          </w:p>
        </w:tc>
      </w:tr>
      <w:tr w:rsidR="00417CEB" w14:paraId="081DE4DF" w14:textId="77777777" w:rsidTr="00417CEB">
        <w:trPr>
          <w:trHeight w:val="313"/>
        </w:trPr>
        <w:tc>
          <w:tcPr>
            <w:tcW w:w="3558" w:type="dxa"/>
          </w:tcPr>
          <w:p w14:paraId="0EE94288" w14:textId="0E572813" w:rsidR="00417CEB" w:rsidRPr="00417CEB" w:rsidRDefault="00417CEB" w:rsidP="00417CEB">
            <w:pPr>
              <w:jc w:val="both"/>
              <w:rPr>
                <w:sz w:val="22"/>
                <w:lang w:val="en-US"/>
              </w:rPr>
            </w:pPr>
            <w:r w:rsidRPr="00417CEB">
              <w:rPr>
                <w:sz w:val="22"/>
                <w:lang w:val="en-US"/>
              </w:rPr>
              <w:t xml:space="preserve">Intra-slot FH (same as the legacy PUSCH repetition </w:t>
            </w:r>
            <w:r w:rsidR="00FE221C">
              <w:rPr>
                <w:sz w:val="22"/>
                <w:lang w:val="en-US"/>
              </w:rPr>
              <w:t>Type A</w:t>
            </w:r>
            <w:r w:rsidRPr="00417CEB">
              <w:rPr>
                <w:sz w:val="22"/>
                <w:lang w:val="en-US"/>
              </w:rPr>
              <w:t>)</w:t>
            </w:r>
          </w:p>
        </w:tc>
        <w:tc>
          <w:tcPr>
            <w:tcW w:w="2813" w:type="dxa"/>
          </w:tcPr>
          <w:p w14:paraId="4583D1D9" w14:textId="77777777" w:rsidR="00417CEB" w:rsidRDefault="00417CEB" w:rsidP="006808B8">
            <w:pPr>
              <w:jc w:val="both"/>
            </w:pPr>
          </w:p>
        </w:tc>
        <w:tc>
          <w:tcPr>
            <w:tcW w:w="3260" w:type="dxa"/>
          </w:tcPr>
          <w:p w14:paraId="25AA0F69" w14:textId="69859A78" w:rsidR="00417CEB" w:rsidRDefault="00417CEB" w:rsidP="006808B8">
            <w:pPr>
              <w:jc w:val="both"/>
            </w:pPr>
          </w:p>
        </w:tc>
      </w:tr>
      <w:tr w:rsidR="00417CEB" w14:paraId="77CD46DC" w14:textId="77777777" w:rsidTr="00417CEB">
        <w:trPr>
          <w:trHeight w:val="300"/>
        </w:trPr>
        <w:tc>
          <w:tcPr>
            <w:tcW w:w="3558" w:type="dxa"/>
          </w:tcPr>
          <w:p w14:paraId="7DE1FB8D" w14:textId="38C87767" w:rsidR="00417CEB" w:rsidRPr="00417CEB" w:rsidRDefault="00417CEB" w:rsidP="006808B8">
            <w:pPr>
              <w:jc w:val="both"/>
            </w:pPr>
            <w:r w:rsidRPr="00417CEB">
              <w:rPr>
                <w:sz w:val="22"/>
                <w:lang w:val="en-US"/>
              </w:rPr>
              <w:t>Inter-slot frequency hopping with inter-slot bundling for a single TBoMS without JCE</w:t>
            </w:r>
          </w:p>
        </w:tc>
        <w:tc>
          <w:tcPr>
            <w:tcW w:w="2813" w:type="dxa"/>
          </w:tcPr>
          <w:p w14:paraId="0CDCB99D" w14:textId="77777777" w:rsidR="00417CEB" w:rsidRDefault="00417CEB" w:rsidP="006808B8">
            <w:pPr>
              <w:jc w:val="both"/>
            </w:pPr>
          </w:p>
        </w:tc>
        <w:tc>
          <w:tcPr>
            <w:tcW w:w="3260" w:type="dxa"/>
          </w:tcPr>
          <w:p w14:paraId="617C476F" w14:textId="047B64F5" w:rsidR="00417CEB" w:rsidRDefault="00417CEB" w:rsidP="006808B8">
            <w:pPr>
              <w:jc w:val="both"/>
            </w:pPr>
          </w:p>
        </w:tc>
      </w:tr>
      <w:tr w:rsidR="00417CEB" w14:paraId="1F3AEE5A" w14:textId="77777777" w:rsidTr="00417CEB">
        <w:trPr>
          <w:trHeight w:val="300"/>
        </w:trPr>
        <w:tc>
          <w:tcPr>
            <w:tcW w:w="3558" w:type="dxa"/>
          </w:tcPr>
          <w:p w14:paraId="19246873" w14:textId="35DDCAAE" w:rsidR="00417CEB" w:rsidRPr="00417CEB" w:rsidRDefault="00417CEB" w:rsidP="00417CEB">
            <w:pPr>
              <w:jc w:val="both"/>
              <w:rPr>
                <w:sz w:val="22"/>
                <w:lang w:val="en-US"/>
              </w:rPr>
            </w:pPr>
            <w:r w:rsidRPr="00417CEB">
              <w:rPr>
                <w:sz w:val="22"/>
                <w:lang w:val="en-US"/>
              </w:rPr>
              <w:t>Inter-repetition FH for TBoMS repetitions.</w:t>
            </w:r>
          </w:p>
        </w:tc>
        <w:tc>
          <w:tcPr>
            <w:tcW w:w="2813" w:type="dxa"/>
          </w:tcPr>
          <w:p w14:paraId="57389F34" w14:textId="77777777" w:rsidR="00417CEB" w:rsidRDefault="00417CEB" w:rsidP="006808B8">
            <w:pPr>
              <w:jc w:val="both"/>
            </w:pPr>
          </w:p>
        </w:tc>
        <w:tc>
          <w:tcPr>
            <w:tcW w:w="3260" w:type="dxa"/>
          </w:tcPr>
          <w:p w14:paraId="24C7C771" w14:textId="784DAED2" w:rsidR="00417CEB" w:rsidRDefault="00417CEB" w:rsidP="006808B8">
            <w:pPr>
              <w:jc w:val="both"/>
            </w:pPr>
          </w:p>
        </w:tc>
      </w:tr>
    </w:tbl>
    <w:p w14:paraId="7EBA5C0E" w14:textId="629DAA63" w:rsidR="00655097" w:rsidRDefault="00655097" w:rsidP="00CD2B5F">
      <w:pPr>
        <w:jc w:val="both"/>
      </w:pPr>
    </w:p>
    <w:p w14:paraId="559E874F" w14:textId="77777777" w:rsidR="00D76082" w:rsidRDefault="00D76082" w:rsidP="00CD2B5F">
      <w:pPr>
        <w:jc w:val="both"/>
      </w:pPr>
    </w:p>
    <w:p w14:paraId="3D03E8A5" w14:textId="5DD462F1" w:rsidR="00B303F6" w:rsidRPr="00FB17A0" w:rsidRDefault="00B303F6" w:rsidP="00B303F6">
      <w:pPr>
        <w:jc w:val="center"/>
        <w:rPr>
          <w:b/>
          <w:bCs/>
          <w:sz w:val="24"/>
          <w:szCs w:val="24"/>
        </w:rPr>
      </w:pPr>
      <w:r>
        <w:rPr>
          <w:b/>
          <w:bCs/>
          <w:sz w:val="24"/>
          <w:szCs w:val="24"/>
        </w:rPr>
        <w:t>Further comments on 2.2.5-Q1</w:t>
      </w:r>
    </w:p>
    <w:tbl>
      <w:tblPr>
        <w:tblStyle w:val="TableGrid8"/>
        <w:tblW w:w="9639" w:type="dxa"/>
        <w:tblLook w:val="04A0" w:firstRow="1" w:lastRow="0" w:firstColumn="1" w:lastColumn="0" w:noHBand="0" w:noVBand="1"/>
      </w:tblPr>
      <w:tblGrid>
        <w:gridCol w:w="3558"/>
        <w:gridCol w:w="6081"/>
      </w:tblGrid>
      <w:tr w:rsidR="00B303F6" w14:paraId="3A66C173" w14:textId="77777777" w:rsidTr="00DD572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5A00D1D0" w14:textId="77777777" w:rsidR="00B303F6" w:rsidRPr="00C731E2" w:rsidRDefault="00B303F6" w:rsidP="00DD5721">
            <w:pPr>
              <w:jc w:val="center"/>
            </w:pPr>
            <w:r w:rsidRPr="00C731E2">
              <w:t>Company</w:t>
            </w:r>
          </w:p>
        </w:tc>
        <w:tc>
          <w:tcPr>
            <w:tcW w:w="6113" w:type="dxa"/>
            <w:vAlign w:val="center"/>
          </w:tcPr>
          <w:p w14:paraId="6C7E0A87" w14:textId="77777777" w:rsidR="00B303F6" w:rsidRDefault="00B303F6" w:rsidP="00DD5721">
            <w:pPr>
              <w:jc w:val="center"/>
            </w:pPr>
            <w:r>
              <w:t>Views</w:t>
            </w:r>
          </w:p>
        </w:tc>
      </w:tr>
      <w:tr w:rsidR="00B303F6" w14:paraId="5E5D8A9A" w14:textId="77777777" w:rsidTr="00DD5721">
        <w:trPr>
          <w:trHeight w:val="313"/>
        </w:trPr>
        <w:tc>
          <w:tcPr>
            <w:tcW w:w="3573" w:type="dxa"/>
          </w:tcPr>
          <w:p w14:paraId="13181B8B" w14:textId="77777777" w:rsidR="00B303F6" w:rsidRDefault="00B303F6" w:rsidP="00DD5721">
            <w:pPr>
              <w:jc w:val="both"/>
            </w:pPr>
          </w:p>
        </w:tc>
        <w:tc>
          <w:tcPr>
            <w:tcW w:w="6113" w:type="dxa"/>
          </w:tcPr>
          <w:p w14:paraId="1EE550E8" w14:textId="77777777" w:rsidR="00B303F6" w:rsidRDefault="00B303F6" w:rsidP="00DD5721">
            <w:pPr>
              <w:jc w:val="both"/>
            </w:pPr>
          </w:p>
        </w:tc>
      </w:tr>
      <w:tr w:rsidR="00B303F6" w14:paraId="3A4A5A18" w14:textId="77777777" w:rsidTr="00DD5721">
        <w:trPr>
          <w:trHeight w:val="300"/>
        </w:trPr>
        <w:tc>
          <w:tcPr>
            <w:tcW w:w="3573" w:type="dxa"/>
          </w:tcPr>
          <w:p w14:paraId="459B2A3C" w14:textId="77777777" w:rsidR="00B303F6" w:rsidRDefault="00B303F6" w:rsidP="00DD5721">
            <w:pPr>
              <w:jc w:val="both"/>
            </w:pPr>
          </w:p>
        </w:tc>
        <w:tc>
          <w:tcPr>
            <w:tcW w:w="6113" w:type="dxa"/>
          </w:tcPr>
          <w:p w14:paraId="6CB01609" w14:textId="77777777" w:rsidR="00B303F6" w:rsidRDefault="00B303F6" w:rsidP="00DD5721">
            <w:pPr>
              <w:jc w:val="both"/>
            </w:pPr>
          </w:p>
        </w:tc>
      </w:tr>
      <w:tr w:rsidR="00B303F6" w14:paraId="22AE43D8" w14:textId="77777777" w:rsidTr="00DD5721">
        <w:trPr>
          <w:trHeight w:val="300"/>
        </w:trPr>
        <w:tc>
          <w:tcPr>
            <w:tcW w:w="3573" w:type="dxa"/>
          </w:tcPr>
          <w:p w14:paraId="516F2A40" w14:textId="77777777" w:rsidR="00B303F6" w:rsidRDefault="00B303F6" w:rsidP="00DD5721">
            <w:pPr>
              <w:jc w:val="both"/>
            </w:pPr>
          </w:p>
        </w:tc>
        <w:tc>
          <w:tcPr>
            <w:tcW w:w="6113" w:type="dxa"/>
          </w:tcPr>
          <w:p w14:paraId="30B4C9CB" w14:textId="77777777" w:rsidR="00B303F6" w:rsidRDefault="00B303F6" w:rsidP="00DD5721">
            <w:pPr>
              <w:jc w:val="both"/>
            </w:pPr>
          </w:p>
        </w:tc>
      </w:tr>
    </w:tbl>
    <w:p w14:paraId="38C37247" w14:textId="77777777" w:rsidR="00B303F6" w:rsidRPr="00E9697A" w:rsidRDefault="00B303F6" w:rsidP="00CD2B5F">
      <w:pPr>
        <w:jc w:val="both"/>
      </w:pPr>
    </w:p>
    <w:p w14:paraId="0AA8807F" w14:textId="3C1759BB" w:rsidR="00E173FC" w:rsidRDefault="00E173FC" w:rsidP="007874F4">
      <w:pPr>
        <w:pStyle w:val="Heading3"/>
        <w:numPr>
          <w:ilvl w:val="2"/>
          <w:numId w:val="30"/>
        </w:numPr>
        <w:jc w:val="both"/>
        <w:rPr>
          <w:color w:val="000000" w:themeColor="text1"/>
        </w:rPr>
      </w:pPr>
      <w:r w:rsidRPr="00130DBD">
        <w:rPr>
          <w:color w:val="00B050"/>
        </w:rPr>
        <w:t>[OPEN]</w:t>
      </w:r>
      <w:r>
        <w:t xml:space="preserve"> </w:t>
      </w:r>
      <w:r>
        <w:rPr>
          <w:color w:val="000000" w:themeColor="text1"/>
        </w:rPr>
        <w:t>Rank of TBoMS transmission</w:t>
      </w:r>
    </w:p>
    <w:p w14:paraId="66DA35AB" w14:textId="2D2DC605" w:rsidR="00C9494B" w:rsidRDefault="00F63DB3" w:rsidP="00F63DB3">
      <w:pPr>
        <w:jc w:val="both"/>
        <w:rPr>
          <w:sz w:val="22"/>
          <w:szCs w:val="22"/>
        </w:rPr>
      </w:pPr>
      <w:r w:rsidRPr="00F63DB3">
        <w:rPr>
          <w:sz w:val="22"/>
          <w:szCs w:val="22"/>
        </w:rPr>
        <w:t xml:space="preserve">Details </w:t>
      </w:r>
      <w:r>
        <w:rPr>
          <w:sz w:val="22"/>
          <w:szCs w:val="22"/>
        </w:rPr>
        <w:t xml:space="preserve">of the number of MIMO layers (rank) that should be considered for TBoMS transmission </w:t>
      </w:r>
      <w:r w:rsidR="0085258A">
        <w:rPr>
          <w:sz w:val="22"/>
          <w:szCs w:val="22"/>
        </w:rPr>
        <w:t>a</w:t>
      </w:r>
      <w:r>
        <w:rPr>
          <w:sz w:val="22"/>
          <w:szCs w:val="22"/>
        </w:rPr>
        <w:t>re discussed in several contributions and can be summarized as follows.</w:t>
      </w:r>
    </w:p>
    <w:p w14:paraId="21E38CE5" w14:textId="5012675C" w:rsidR="00F63DB3" w:rsidRDefault="00F63DB3" w:rsidP="007874F4">
      <w:pPr>
        <w:pStyle w:val="ListParagraph"/>
        <w:numPr>
          <w:ilvl w:val="0"/>
          <w:numId w:val="77"/>
        </w:numPr>
        <w:jc w:val="both"/>
        <w:rPr>
          <w:sz w:val="22"/>
          <w:szCs w:val="22"/>
        </w:rPr>
      </w:pPr>
      <w:r>
        <w:rPr>
          <w:sz w:val="22"/>
          <w:szCs w:val="22"/>
        </w:rPr>
        <w:t>Three companies</w:t>
      </w:r>
      <w:r w:rsidRPr="00F63DB3">
        <w:rPr>
          <w:sz w:val="22"/>
          <w:szCs w:val="22"/>
        </w:rPr>
        <w:t xml:space="preserve"> (vivo</w:t>
      </w:r>
      <w:r w:rsidR="00F15C32">
        <w:rPr>
          <w:sz w:val="22"/>
          <w:szCs w:val="22"/>
        </w:rPr>
        <w:t xml:space="preserve"> [6]</w:t>
      </w:r>
      <w:r>
        <w:rPr>
          <w:sz w:val="22"/>
          <w:szCs w:val="22"/>
        </w:rPr>
        <w:t>, Ericsson</w:t>
      </w:r>
      <w:r w:rsidR="00F15C32">
        <w:rPr>
          <w:sz w:val="22"/>
          <w:szCs w:val="22"/>
        </w:rPr>
        <w:t xml:space="preserve"> [22]</w:t>
      </w:r>
      <w:r>
        <w:rPr>
          <w:sz w:val="22"/>
          <w:szCs w:val="22"/>
        </w:rPr>
        <w:t>, Qualcomm</w:t>
      </w:r>
      <w:r w:rsidR="00F15C32">
        <w:rPr>
          <w:sz w:val="22"/>
          <w:szCs w:val="22"/>
        </w:rPr>
        <w:t xml:space="preserve"> [18]</w:t>
      </w:r>
      <w:r w:rsidRPr="00F63DB3">
        <w:rPr>
          <w:sz w:val="22"/>
          <w:szCs w:val="22"/>
        </w:rPr>
        <w:t xml:space="preserve">) propose that </w:t>
      </w:r>
      <w:r w:rsidR="00B323D8">
        <w:rPr>
          <w:sz w:val="22"/>
          <w:szCs w:val="22"/>
        </w:rPr>
        <w:t>TBoMS transmission should be limited to single transmission layer.</w:t>
      </w:r>
    </w:p>
    <w:p w14:paraId="26FB04CD" w14:textId="77777777" w:rsidR="0085258A" w:rsidRDefault="0085258A" w:rsidP="0085258A">
      <w:pPr>
        <w:jc w:val="both"/>
        <w:rPr>
          <w:sz w:val="22"/>
          <w:highlight w:val="yellow"/>
        </w:rPr>
      </w:pPr>
    </w:p>
    <w:p w14:paraId="02821AA5" w14:textId="2A3219DB" w:rsidR="0085258A" w:rsidRPr="0085258A" w:rsidRDefault="0085258A" w:rsidP="00B323D8">
      <w:pPr>
        <w:jc w:val="both"/>
        <w:rPr>
          <w:sz w:val="22"/>
        </w:rPr>
      </w:pPr>
      <w:r w:rsidRPr="0085258A">
        <w:rPr>
          <w:sz w:val="22"/>
          <w:highlight w:val="yellow"/>
        </w:rPr>
        <w:t>FL’s comments on October 11</w:t>
      </w:r>
    </w:p>
    <w:p w14:paraId="4AB0BF8D" w14:textId="18389B1A" w:rsidR="00B323D8" w:rsidRDefault="009A6F5C" w:rsidP="00B323D8">
      <w:pPr>
        <w:jc w:val="both"/>
        <w:rPr>
          <w:sz w:val="22"/>
          <w:lang w:val="en-US"/>
        </w:rPr>
      </w:pPr>
      <w:r w:rsidRPr="00E50008">
        <w:rPr>
          <w:sz w:val="22"/>
          <w:lang w:val="en-US"/>
        </w:rPr>
        <w:t>From FL’s perspective, the discussion on this topic is relevant to complete the feature</w:t>
      </w:r>
      <w:r>
        <w:rPr>
          <w:sz w:val="22"/>
          <w:lang w:val="en-US"/>
        </w:rPr>
        <w:t xml:space="preserve"> and to be able to provide input for the first version of the CRs expected to be ready shortly after the end of RAN1 #106-bis-e</w:t>
      </w:r>
      <w:r w:rsidRPr="00E50008">
        <w:rPr>
          <w:sz w:val="22"/>
          <w:lang w:val="en-US"/>
        </w:rPr>
        <w:t xml:space="preserve">. </w:t>
      </w:r>
      <w:r w:rsidR="0085258A">
        <w:rPr>
          <w:sz w:val="22"/>
          <w:lang w:val="en-US"/>
        </w:rPr>
        <w:t xml:space="preserve">In this context, it is worth observing that </w:t>
      </w:r>
      <w:r w:rsidR="00B323D8" w:rsidRPr="0085258A">
        <w:rPr>
          <w:sz w:val="22"/>
          <w:lang w:val="en-US"/>
        </w:rPr>
        <w:t xml:space="preserve">the use case for TBoMS transmission is coverage enhancement, </w:t>
      </w:r>
      <w:r w:rsidR="0085258A">
        <w:rPr>
          <w:sz w:val="22"/>
          <w:lang w:val="en-US"/>
        </w:rPr>
        <w:t xml:space="preserve">and </w:t>
      </w:r>
      <w:r w:rsidR="00B323D8" w:rsidRPr="0085258A">
        <w:rPr>
          <w:sz w:val="22"/>
          <w:lang w:val="en-US"/>
        </w:rPr>
        <w:t>not high</w:t>
      </w:r>
      <w:r w:rsidR="0085258A">
        <w:rPr>
          <w:sz w:val="22"/>
          <w:lang w:val="en-US"/>
        </w:rPr>
        <w:t xml:space="preserve"> throughput</w:t>
      </w:r>
      <w:r w:rsidR="00B323D8" w:rsidRPr="0085258A">
        <w:rPr>
          <w:sz w:val="22"/>
          <w:lang w:val="en-US"/>
        </w:rPr>
        <w:t>. In addition, restriction on the rank is also applied in the legacy PUSCH repetition</w:t>
      </w:r>
      <w:r w:rsidR="0085258A">
        <w:rPr>
          <w:sz w:val="22"/>
          <w:lang w:val="en-US"/>
        </w:rPr>
        <w:t>,</w:t>
      </w:r>
      <w:r w:rsidR="00B323D8" w:rsidRPr="0085258A">
        <w:rPr>
          <w:sz w:val="22"/>
          <w:lang w:val="en-US"/>
        </w:rPr>
        <w:t xml:space="preserve"> which</w:t>
      </w:r>
      <w:r w:rsidR="0085258A">
        <w:rPr>
          <w:sz w:val="22"/>
          <w:lang w:val="en-US"/>
        </w:rPr>
        <w:t xml:space="preserve"> again</w:t>
      </w:r>
      <w:r w:rsidR="00B323D8" w:rsidRPr="0085258A">
        <w:rPr>
          <w:sz w:val="22"/>
          <w:lang w:val="en-US"/>
        </w:rPr>
        <w:t xml:space="preserve"> aims at enhancing the reliability</w:t>
      </w:r>
      <w:r w:rsidR="0085258A">
        <w:rPr>
          <w:sz w:val="22"/>
          <w:lang w:val="en-US"/>
        </w:rPr>
        <w:t xml:space="preserve"> and not the throughput as such</w:t>
      </w:r>
      <w:r w:rsidR="00B323D8" w:rsidRPr="0085258A">
        <w:rPr>
          <w:sz w:val="22"/>
          <w:lang w:val="en-US"/>
        </w:rPr>
        <w:t>. Therefore, the following proposal is formulated.</w:t>
      </w:r>
    </w:p>
    <w:p w14:paraId="29259CB2" w14:textId="26243BC6" w:rsidR="00B323D8" w:rsidRPr="00E9697A" w:rsidRDefault="00B323D8" w:rsidP="00B323D8">
      <w:pPr>
        <w:jc w:val="both"/>
        <w:rPr>
          <w:b/>
          <w:bCs/>
          <w:sz w:val="22"/>
          <w:highlight w:val="yellow"/>
          <w:lang w:val="en-US"/>
        </w:rPr>
      </w:pPr>
      <w:r w:rsidRPr="00E9697A">
        <w:rPr>
          <w:b/>
          <w:bCs/>
          <w:sz w:val="22"/>
          <w:highlight w:val="yellow"/>
          <w:lang w:val="en-US"/>
        </w:rPr>
        <w:t xml:space="preserve">FL’s proposal </w:t>
      </w:r>
      <w:r w:rsidR="0085258A">
        <w:rPr>
          <w:b/>
          <w:bCs/>
          <w:sz w:val="22"/>
          <w:highlight w:val="yellow"/>
          <w:lang w:val="en-US"/>
        </w:rPr>
        <w:t>10</w:t>
      </w:r>
    </w:p>
    <w:p w14:paraId="46CCB976" w14:textId="5715DB4B" w:rsidR="00B323D8" w:rsidRDefault="00B323D8" w:rsidP="00B323D8">
      <w:pPr>
        <w:jc w:val="both"/>
        <w:rPr>
          <w:b/>
          <w:bCs/>
          <w:sz w:val="22"/>
          <w:lang w:val="en-US"/>
        </w:rPr>
      </w:pPr>
      <w:r w:rsidRPr="00E9697A">
        <w:rPr>
          <w:b/>
          <w:bCs/>
          <w:sz w:val="22"/>
          <w:highlight w:val="yellow"/>
          <w:lang w:val="en-US"/>
        </w:rPr>
        <w:t xml:space="preserve">The number of </w:t>
      </w:r>
      <w:r w:rsidR="00E9697A" w:rsidRPr="00E9697A">
        <w:rPr>
          <w:b/>
          <w:bCs/>
          <w:sz w:val="22"/>
          <w:highlight w:val="yellow"/>
          <w:lang w:val="en-US"/>
        </w:rPr>
        <w:t>MIMO layers (rank) for</w:t>
      </w:r>
      <w:r w:rsidRPr="00E9697A">
        <w:rPr>
          <w:b/>
          <w:bCs/>
          <w:sz w:val="22"/>
          <w:highlight w:val="yellow"/>
          <w:lang w:val="en-US"/>
        </w:rPr>
        <w:t xml:space="preserve"> TBoMS transmission in Rel-17</w:t>
      </w:r>
      <w:r w:rsidR="00E9697A" w:rsidRPr="00E9697A">
        <w:rPr>
          <w:b/>
          <w:bCs/>
          <w:sz w:val="22"/>
          <w:highlight w:val="yellow"/>
          <w:lang w:val="en-US"/>
        </w:rPr>
        <w:t xml:space="preserve"> is limited to 1.</w:t>
      </w:r>
      <w:r w:rsidRPr="00E9697A">
        <w:rPr>
          <w:b/>
          <w:bCs/>
          <w:sz w:val="22"/>
          <w:lang w:val="en-US"/>
        </w:rPr>
        <w:t xml:space="preserve"> </w:t>
      </w:r>
    </w:p>
    <w:p w14:paraId="7C8AA735" w14:textId="77777777" w:rsidR="0085258A" w:rsidRPr="00E9697A" w:rsidRDefault="0085258A" w:rsidP="00B323D8">
      <w:pPr>
        <w:jc w:val="both"/>
        <w:rPr>
          <w:b/>
          <w:bCs/>
          <w:sz w:val="22"/>
          <w:lang w:val="en-US"/>
        </w:rPr>
      </w:pPr>
    </w:p>
    <w:p w14:paraId="1E97E936" w14:textId="77777777" w:rsidR="00E9697A" w:rsidRPr="0085258A" w:rsidRDefault="00E9697A" w:rsidP="0085258A">
      <w:pPr>
        <w:pStyle w:val="Heading5"/>
        <w:rPr>
          <w:b/>
          <w:sz w:val="28"/>
          <w:szCs w:val="24"/>
        </w:rPr>
      </w:pPr>
      <w:r w:rsidRPr="0085258A">
        <w:rPr>
          <w:b/>
          <w:sz w:val="28"/>
          <w:szCs w:val="24"/>
        </w:rPr>
        <w:t>First round of discussions</w:t>
      </w:r>
    </w:p>
    <w:p w14:paraId="44DA782F" w14:textId="304CEA3F" w:rsidR="00E9697A" w:rsidRDefault="00E9697A" w:rsidP="00E9697A">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85258A">
        <w:rPr>
          <w:b/>
          <w:bCs/>
          <w:sz w:val="22"/>
          <w:szCs w:val="22"/>
          <w:highlight w:val="yellow"/>
        </w:rPr>
        <w:t>10</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r w:rsidR="009A6F5C">
        <w:rPr>
          <w:sz w:val="22"/>
          <w:szCs w:val="22"/>
        </w:rPr>
        <w:t xml:space="preserve"> of the proposal</w:t>
      </w:r>
      <w:r>
        <w:rPr>
          <w:sz w:val="22"/>
          <w:szCs w:val="22"/>
        </w:rPr>
        <w:t>.</w:t>
      </w:r>
    </w:p>
    <w:p w14:paraId="2D703583" w14:textId="77777777" w:rsidR="009A6F5C" w:rsidRDefault="009A6F5C" w:rsidP="009A6F5C">
      <w:pPr>
        <w:rPr>
          <w:b/>
          <w:bCs/>
          <w:sz w:val="22"/>
          <w:szCs w:val="22"/>
        </w:rPr>
      </w:pPr>
    </w:p>
    <w:tbl>
      <w:tblPr>
        <w:tblStyle w:val="TableGrid8"/>
        <w:tblW w:w="9694" w:type="dxa"/>
        <w:tblLook w:val="04A0" w:firstRow="1" w:lastRow="0" w:firstColumn="1" w:lastColumn="0" w:noHBand="0" w:noVBand="1"/>
      </w:tblPr>
      <w:tblGrid>
        <w:gridCol w:w="2119"/>
        <w:gridCol w:w="7575"/>
      </w:tblGrid>
      <w:tr w:rsidR="009A6F5C" w14:paraId="25F3674A"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4C1B9A8" w14:textId="77777777" w:rsidR="009A6F5C" w:rsidRDefault="009A6F5C" w:rsidP="00DD5721">
            <w:pPr>
              <w:jc w:val="center"/>
              <w:rPr>
                <w:lang w:eastAsia="ko-KR"/>
              </w:rPr>
            </w:pPr>
          </w:p>
        </w:tc>
        <w:tc>
          <w:tcPr>
            <w:tcW w:w="7575" w:type="dxa"/>
            <w:vAlign w:val="center"/>
          </w:tcPr>
          <w:p w14:paraId="56FC3E6B" w14:textId="77777777" w:rsidR="009A6F5C" w:rsidRDefault="009A6F5C" w:rsidP="00DD5721">
            <w:pPr>
              <w:jc w:val="center"/>
              <w:rPr>
                <w:lang w:eastAsia="ko-KR"/>
              </w:rPr>
            </w:pPr>
            <w:r>
              <w:rPr>
                <w:lang w:eastAsia="ko-KR"/>
              </w:rPr>
              <w:t>Company name</w:t>
            </w:r>
          </w:p>
        </w:tc>
      </w:tr>
      <w:tr w:rsidR="009A6F5C" w14:paraId="5514834D" w14:textId="77777777" w:rsidTr="00DD5721">
        <w:trPr>
          <w:trHeight w:val="686"/>
        </w:trPr>
        <w:tc>
          <w:tcPr>
            <w:tcW w:w="2119" w:type="dxa"/>
            <w:shd w:val="clear" w:color="auto" w:fill="000080"/>
            <w:vAlign w:val="center"/>
          </w:tcPr>
          <w:p w14:paraId="05CE4240" w14:textId="03FECFA8" w:rsidR="009A6F5C" w:rsidRDefault="009A6F5C" w:rsidP="00DD5721">
            <w:pPr>
              <w:jc w:val="center"/>
              <w:rPr>
                <w:b/>
                <w:bCs/>
                <w:lang w:eastAsia="ko-KR"/>
              </w:rPr>
            </w:pPr>
            <w:r>
              <w:rPr>
                <w:b/>
                <w:bCs/>
                <w:lang w:eastAsia="ko-KR"/>
              </w:rPr>
              <w:t>Support FL’s Proposal 10</w:t>
            </w:r>
          </w:p>
        </w:tc>
        <w:tc>
          <w:tcPr>
            <w:tcW w:w="7575" w:type="dxa"/>
          </w:tcPr>
          <w:p w14:paraId="54D045D9" w14:textId="77777777" w:rsidR="009A6F5C" w:rsidRDefault="009A6F5C" w:rsidP="00DD5721">
            <w:pPr>
              <w:rPr>
                <w:lang w:val="en-US" w:eastAsia="zh-CN"/>
              </w:rPr>
            </w:pPr>
          </w:p>
        </w:tc>
      </w:tr>
      <w:tr w:rsidR="009A6F5C" w14:paraId="71AFDF15" w14:textId="77777777" w:rsidTr="00DD5721">
        <w:trPr>
          <w:trHeight w:val="803"/>
        </w:trPr>
        <w:tc>
          <w:tcPr>
            <w:tcW w:w="2119" w:type="dxa"/>
            <w:shd w:val="clear" w:color="auto" w:fill="000080"/>
            <w:vAlign w:val="center"/>
          </w:tcPr>
          <w:p w14:paraId="0EFE0947" w14:textId="2AF9AF3E" w:rsidR="009A6F5C" w:rsidRDefault="009A6F5C" w:rsidP="00DD5721">
            <w:pPr>
              <w:jc w:val="center"/>
              <w:rPr>
                <w:b/>
                <w:bCs/>
                <w:lang w:eastAsia="ko-KR"/>
              </w:rPr>
            </w:pPr>
            <w:r>
              <w:rPr>
                <w:b/>
                <w:bCs/>
                <w:lang w:eastAsia="ko-KR"/>
              </w:rPr>
              <w:t>Does not support FL’s Proposal 10</w:t>
            </w:r>
          </w:p>
        </w:tc>
        <w:tc>
          <w:tcPr>
            <w:tcW w:w="7575" w:type="dxa"/>
          </w:tcPr>
          <w:p w14:paraId="42B69646" w14:textId="77777777" w:rsidR="009A6F5C" w:rsidRDefault="009A6F5C" w:rsidP="00DD5721">
            <w:pPr>
              <w:rPr>
                <w:lang w:eastAsia="ko-KR"/>
              </w:rPr>
            </w:pPr>
          </w:p>
        </w:tc>
      </w:tr>
    </w:tbl>
    <w:p w14:paraId="030E18CD" w14:textId="77777777" w:rsidR="009A6F5C" w:rsidRPr="0090344E" w:rsidRDefault="009A6F5C" w:rsidP="009A6F5C">
      <w:pPr>
        <w:spacing w:after="240"/>
      </w:pPr>
      <w:r>
        <w:t xml:space="preserve"> </w:t>
      </w:r>
    </w:p>
    <w:tbl>
      <w:tblPr>
        <w:tblStyle w:val="TableGrid8"/>
        <w:tblW w:w="9631" w:type="dxa"/>
        <w:tblLook w:val="04A0" w:firstRow="1" w:lastRow="0" w:firstColumn="1" w:lastColumn="0" w:noHBand="0" w:noVBand="1"/>
      </w:tblPr>
      <w:tblGrid>
        <w:gridCol w:w="2176"/>
        <w:gridCol w:w="7455"/>
      </w:tblGrid>
      <w:tr w:rsidR="009A6F5C" w14:paraId="4564E543"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EDA20CD" w14:textId="77777777" w:rsidR="009A6F5C" w:rsidRPr="00C731E2" w:rsidRDefault="009A6F5C" w:rsidP="00DD5721">
            <w:pPr>
              <w:jc w:val="center"/>
            </w:pPr>
            <w:r w:rsidRPr="00C731E2">
              <w:t>Company</w:t>
            </w:r>
          </w:p>
        </w:tc>
        <w:tc>
          <w:tcPr>
            <w:tcW w:w="7455" w:type="dxa"/>
            <w:vAlign w:val="center"/>
          </w:tcPr>
          <w:p w14:paraId="21293863" w14:textId="49375593" w:rsidR="009A6F5C" w:rsidRPr="00C731E2" w:rsidRDefault="009A6F5C" w:rsidP="00DD5721">
            <w:pPr>
              <w:jc w:val="center"/>
            </w:pPr>
            <w:r>
              <w:t>Additional comments related to FL’s Proposal 10, if any.</w:t>
            </w:r>
          </w:p>
        </w:tc>
      </w:tr>
      <w:tr w:rsidR="009A6F5C" w14:paraId="459CE526" w14:textId="77777777" w:rsidTr="00DD5721">
        <w:tc>
          <w:tcPr>
            <w:tcW w:w="2176" w:type="dxa"/>
          </w:tcPr>
          <w:p w14:paraId="4ABC1720" w14:textId="77777777" w:rsidR="009A6F5C" w:rsidRDefault="009A6F5C" w:rsidP="00DD5721">
            <w:pPr>
              <w:jc w:val="both"/>
            </w:pPr>
          </w:p>
        </w:tc>
        <w:tc>
          <w:tcPr>
            <w:tcW w:w="7455" w:type="dxa"/>
          </w:tcPr>
          <w:p w14:paraId="2CD01406" w14:textId="77777777" w:rsidR="009A6F5C" w:rsidRDefault="009A6F5C" w:rsidP="00DD5721">
            <w:pPr>
              <w:jc w:val="both"/>
            </w:pPr>
          </w:p>
        </w:tc>
      </w:tr>
      <w:tr w:rsidR="009A6F5C" w14:paraId="1AB02429" w14:textId="77777777" w:rsidTr="00DD5721">
        <w:tc>
          <w:tcPr>
            <w:tcW w:w="2176" w:type="dxa"/>
          </w:tcPr>
          <w:p w14:paraId="2F0FBAC6" w14:textId="77777777" w:rsidR="009A6F5C" w:rsidRDefault="009A6F5C" w:rsidP="00DD5721">
            <w:pPr>
              <w:jc w:val="both"/>
            </w:pPr>
          </w:p>
        </w:tc>
        <w:tc>
          <w:tcPr>
            <w:tcW w:w="7455" w:type="dxa"/>
          </w:tcPr>
          <w:p w14:paraId="097CFADA" w14:textId="77777777" w:rsidR="009A6F5C" w:rsidRDefault="009A6F5C" w:rsidP="00DD5721">
            <w:pPr>
              <w:jc w:val="both"/>
            </w:pPr>
          </w:p>
        </w:tc>
      </w:tr>
      <w:tr w:rsidR="009A6F5C" w14:paraId="08A03D40" w14:textId="77777777" w:rsidTr="00DD5721">
        <w:tc>
          <w:tcPr>
            <w:tcW w:w="2176" w:type="dxa"/>
          </w:tcPr>
          <w:p w14:paraId="7267FDC0" w14:textId="77777777" w:rsidR="009A6F5C" w:rsidRDefault="009A6F5C" w:rsidP="00DD5721">
            <w:pPr>
              <w:jc w:val="both"/>
            </w:pPr>
          </w:p>
        </w:tc>
        <w:tc>
          <w:tcPr>
            <w:tcW w:w="7455" w:type="dxa"/>
          </w:tcPr>
          <w:p w14:paraId="1A7EAC2F" w14:textId="77777777" w:rsidR="009A6F5C" w:rsidRDefault="009A6F5C" w:rsidP="00DD5721">
            <w:pPr>
              <w:jc w:val="both"/>
            </w:pPr>
          </w:p>
        </w:tc>
      </w:tr>
    </w:tbl>
    <w:p w14:paraId="11E1308C" w14:textId="77777777" w:rsidR="00E9697A" w:rsidRPr="00B323D8" w:rsidRDefault="00E9697A" w:rsidP="00B323D8">
      <w:pPr>
        <w:jc w:val="both"/>
        <w:rPr>
          <w:sz w:val="22"/>
          <w:szCs w:val="22"/>
        </w:rPr>
      </w:pPr>
    </w:p>
    <w:p w14:paraId="685536F7" w14:textId="58B0BBEC" w:rsidR="00E173FC" w:rsidRPr="00E173FC" w:rsidRDefault="00E173FC" w:rsidP="007874F4">
      <w:pPr>
        <w:pStyle w:val="Heading3"/>
        <w:numPr>
          <w:ilvl w:val="2"/>
          <w:numId w:val="30"/>
        </w:numPr>
        <w:jc w:val="both"/>
      </w:pPr>
      <w:r w:rsidRPr="00130DBD">
        <w:rPr>
          <w:color w:val="00B050"/>
        </w:rPr>
        <w:t>[OPEN]</w:t>
      </w:r>
      <w:r>
        <w:t xml:space="preserve"> </w:t>
      </w:r>
      <w:r>
        <w:rPr>
          <w:color w:val="000000" w:themeColor="text1"/>
        </w:rPr>
        <w:t>Additional indicators and configuration options</w:t>
      </w:r>
    </w:p>
    <w:p w14:paraId="654FCE21" w14:textId="1B80300D" w:rsidR="0072722E" w:rsidRDefault="0072722E" w:rsidP="004E26E1">
      <w:pPr>
        <w:jc w:val="both"/>
        <w:rPr>
          <w:sz w:val="22"/>
          <w:lang w:val="en-US"/>
        </w:rPr>
      </w:pPr>
      <w:r>
        <w:rPr>
          <w:sz w:val="22"/>
          <w:lang w:val="en-US"/>
        </w:rPr>
        <w:t>Details of indication/configuration for enabling/disabling TBoMS transmission were discussed in several contributions and can be summarized as follows.</w:t>
      </w:r>
    </w:p>
    <w:p w14:paraId="2A1A7CAC" w14:textId="227A5169" w:rsidR="0072722E" w:rsidRDefault="0072722E" w:rsidP="007874F4">
      <w:pPr>
        <w:pStyle w:val="ListParagraph"/>
        <w:numPr>
          <w:ilvl w:val="0"/>
          <w:numId w:val="75"/>
        </w:numPr>
        <w:jc w:val="both"/>
        <w:rPr>
          <w:sz w:val="22"/>
          <w:lang w:val="en-US"/>
        </w:rPr>
      </w:pPr>
      <w:r w:rsidRPr="0072722E">
        <w:rPr>
          <w:sz w:val="22"/>
          <w:lang w:val="en-US"/>
        </w:rPr>
        <w:t xml:space="preserve">Option 1: </w:t>
      </w:r>
      <w:r w:rsidR="0025123B">
        <w:rPr>
          <w:sz w:val="22"/>
          <w:lang w:val="en-US"/>
        </w:rPr>
        <w:t>D</w:t>
      </w:r>
      <w:r w:rsidRPr="0072722E">
        <w:rPr>
          <w:sz w:val="22"/>
          <w:lang w:val="en-US"/>
        </w:rPr>
        <w:t>ynamic enabling/disabling of TBoMS transmission</w:t>
      </w:r>
      <w:r w:rsidR="0025123B">
        <w:rPr>
          <w:sz w:val="22"/>
          <w:lang w:val="en-US"/>
        </w:rPr>
        <w:t xml:space="preserve"> </w:t>
      </w:r>
      <w:r w:rsidR="00F15C32" w:rsidRPr="00F15C32">
        <w:rPr>
          <w:sz w:val="22"/>
          <w:lang w:val="en-US"/>
        </w:rPr>
        <w:t>[</w:t>
      </w:r>
      <w:r w:rsidR="00345A14" w:rsidRPr="00F15C32">
        <w:rPr>
          <w:sz w:val="22"/>
          <w:lang w:val="en-US"/>
        </w:rPr>
        <w:t>5</w:t>
      </w:r>
      <w:r w:rsidR="0025123B" w:rsidRPr="00F15C32">
        <w:rPr>
          <w:sz w:val="22"/>
          <w:lang w:val="en-US"/>
        </w:rPr>
        <w:t xml:space="preserve"> companies</w:t>
      </w:r>
      <w:r w:rsidR="00F15C32" w:rsidRPr="00F15C32">
        <w:rPr>
          <w:sz w:val="22"/>
          <w:lang w:val="en-US"/>
        </w:rPr>
        <w:t>]</w:t>
      </w:r>
    </w:p>
    <w:p w14:paraId="624CC86B" w14:textId="64E9F99B" w:rsidR="0072722E" w:rsidRDefault="0072722E" w:rsidP="007874F4">
      <w:pPr>
        <w:pStyle w:val="ListParagraph"/>
        <w:numPr>
          <w:ilvl w:val="1"/>
          <w:numId w:val="75"/>
        </w:numPr>
        <w:jc w:val="both"/>
        <w:rPr>
          <w:sz w:val="22"/>
          <w:lang w:val="en-US"/>
        </w:rPr>
      </w:pPr>
      <w:r>
        <w:rPr>
          <w:sz w:val="22"/>
          <w:lang w:val="en-US"/>
        </w:rPr>
        <w:t>N = 1 can be configured in TDRA table to indicate single-slot PUSCH transmission. The TBoMS transmission is enabled if N&gt;1: Huawei/HiSi</w:t>
      </w:r>
      <w:r w:rsidR="00F15C32">
        <w:rPr>
          <w:sz w:val="22"/>
          <w:lang w:val="en-US"/>
        </w:rPr>
        <w:t xml:space="preserve"> [3]</w:t>
      </w:r>
      <w:r>
        <w:rPr>
          <w:sz w:val="22"/>
          <w:lang w:val="en-US"/>
        </w:rPr>
        <w:t>, Intel</w:t>
      </w:r>
      <w:r w:rsidR="00F15C32">
        <w:rPr>
          <w:sz w:val="22"/>
          <w:lang w:val="en-US"/>
        </w:rPr>
        <w:t xml:space="preserve"> [15]</w:t>
      </w:r>
      <w:r>
        <w:rPr>
          <w:sz w:val="22"/>
          <w:lang w:val="en-US"/>
        </w:rPr>
        <w:t>, Qualcomm</w:t>
      </w:r>
      <w:r w:rsidR="00F15C32">
        <w:rPr>
          <w:sz w:val="22"/>
          <w:lang w:val="en-US"/>
        </w:rPr>
        <w:t xml:space="preserve"> [17]</w:t>
      </w:r>
      <w:r>
        <w:rPr>
          <w:sz w:val="22"/>
          <w:lang w:val="en-US"/>
        </w:rPr>
        <w:t xml:space="preserve">, </w:t>
      </w:r>
    </w:p>
    <w:p w14:paraId="7DDBBE52" w14:textId="1B64D729" w:rsidR="0072722E" w:rsidRDefault="0072722E" w:rsidP="007874F4">
      <w:pPr>
        <w:pStyle w:val="ListParagraph"/>
        <w:numPr>
          <w:ilvl w:val="1"/>
          <w:numId w:val="75"/>
        </w:numPr>
        <w:jc w:val="both"/>
        <w:rPr>
          <w:sz w:val="22"/>
          <w:lang w:val="en-US"/>
        </w:rPr>
      </w:pPr>
      <w:r>
        <w:rPr>
          <w:sz w:val="22"/>
          <w:lang w:val="en-US"/>
        </w:rPr>
        <w:t>Using explicit or implicit indication using the value of N or K: LGE</w:t>
      </w:r>
      <w:r w:rsidR="00F15C32">
        <w:rPr>
          <w:sz w:val="22"/>
          <w:lang w:val="en-US"/>
        </w:rPr>
        <w:t xml:space="preserve"> [28]</w:t>
      </w:r>
    </w:p>
    <w:p w14:paraId="74736958" w14:textId="1B39F817" w:rsidR="0025123B" w:rsidRPr="0072722E" w:rsidRDefault="0025123B" w:rsidP="007874F4">
      <w:pPr>
        <w:pStyle w:val="ListParagraph"/>
        <w:numPr>
          <w:ilvl w:val="1"/>
          <w:numId w:val="75"/>
        </w:numPr>
        <w:jc w:val="both"/>
        <w:rPr>
          <w:sz w:val="22"/>
          <w:lang w:val="en-US"/>
        </w:rPr>
      </w:pPr>
      <w:r>
        <w:rPr>
          <w:sz w:val="22"/>
          <w:lang w:val="en-US"/>
        </w:rPr>
        <w:t>Semi-static and/or dynamic configuration of TBoMS feature for PUSCH should be supported and independent from PUSCH repetition: Lenovo/Motorola</w:t>
      </w:r>
      <w:r w:rsidR="00F15C32">
        <w:rPr>
          <w:sz w:val="22"/>
          <w:lang w:val="en-US"/>
        </w:rPr>
        <w:t xml:space="preserve"> [27]</w:t>
      </w:r>
    </w:p>
    <w:p w14:paraId="2D34AD93" w14:textId="734C8F11" w:rsidR="0072722E" w:rsidRDefault="0072722E" w:rsidP="007874F4">
      <w:pPr>
        <w:pStyle w:val="ListParagraph"/>
        <w:numPr>
          <w:ilvl w:val="0"/>
          <w:numId w:val="75"/>
        </w:numPr>
        <w:jc w:val="both"/>
        <w:rPr>
          <w:sz w:val="22"/>
          <w:lang w:val="en-US"/>
        </w:rPr>
      </w:pPr>
      <w:r w:rsidRPr="0072722E">
        <w:rPr>
          <w:sz w:val="22"/>
          <w:lang w:val="en-US"/>
        </w:rPr>
        <w:t xml:space="preserve">Option </w:t>
      </w:r>
      <w:r w:rsidR="0025123B">
        <w:rPr>
          <w:sz w:val="22"/>
          <w:lang w:val="en-US"/>
        </w:rPr>
        <w:t>2</w:t>
      </w:r>
      <w:r w:rsidRPr="0072722E">
        <w:rPr>
          <w:sz w:val="22"/>
          <w:lang w:val="en-US"/>
        </w:rPr>
        <w:t>:</w:t>
      </w:r>
      <w:r>
        <w:rPr>
          <w:sz w:val="22"/>
          <w:lang w:val="en-US"/>
        </w:rPr>
        <w:t xml:space="preserve"> the transmission type between TBoMS and PUSCH repetition can be indicated by higher layers</w:t>
      </w:r>
      <w:r w:rsidR="0025123B">
        <w:rPr>
          <w:sz w:val="22"/>
          <w:lang w:val="en-US"/>
        </w:rPr>
        <w:t xml:space="preserve"> </w:t>
      </w:r>
      <w:r w:rsidR="00F15C32" w:rsidRPr="00F15C32">
        <w:rPr>
          <w:sz w:val="22"/>
          <w:lang w:val="en-US"/>
        </w:rPr>
        <w:t>[</w:t>
      </w:r>
      <w:r w:rsidR="0025123B" w:rsidRPr="00F15C32">
        <w:rPr>
          <w:sz w:val="22"/>
          <w:lang w:val="en-US"/>
        </w:rPr>
        <w:t>2 companies</w:t>
      </w:r>
      <w:r w:rsidR="00F15C32" w:rsidRPr="00F15C32">
        <w:rPr>
          <w:sz w:val="22"/>
          <w:lang w:val="en-US"/>
        </w:rPr>
        <w:t>]</w:t>
      </w:r>
      <w:r w:rsidR="0025123B">
        <w:rPr>
          <w:sz w:val="22"/>
          <w:lang w:val="en-US"/>
        </w:rPr>
        <w:t>: Ericsson</w:t>
      </w:r>
      <w:r w:rsidR="00F15C32">
        <w:rPr>
          <w:sz w:val="22"/>
          <w:lang w:val="en-US"/>
        </w:rPr>
        <w:t xml:space="preserve"> [22]</w:t>
      </w:r>
      <w:r w:rsidR="0025123B">
        <w:rPr>
          <w:sz w:val="22"/>
          <w:lang w:val="en-US"/>
        </w:rPr>
        <w:t>, Lenovo/Motorola</w:t>
      </w:r>
      <w:r w:rsidR="00F15C32">
        <w:rPr>
          <w:sz w:val="22"/>
          <w:lang w:val="en-US"/>
        </w:rPr>
        <w:t xml:space="preserve"> [27]</w:t>
      </w:r>
    </w:p>
    <w:p w14:paraId="085572D2" w14:textId="6BC352E3" w:rsidR="0072722E" w:rsidRDefault="0072722E" w:rsidP="0025123B">
      <w:pPr>
        <w:jc w:val="both"/>
        <w:rPr>
          <w:sz w:val="22"/>
          <w:lang w:val="en-US"/>
        </w:rPr>
      </w:pPr>
      <w:r>
        <w:rPr>
          <w:sz w:val="22"/>
          <w:lang w:val="en-US"/>
        </w:rPr>
        <w:t xml:space="preserve">In addition, </w:t>
      </w:r>
      <w:r w:rsidR="0025123B">
        <w:rPr>
          <w:sz w:val="22"/>
          <w:lang w:val="en-US"/>
        </w:rPr>
        <w:t xml:space="preserve">one </w:t>
      </w:r>
      <w:r>
        <w:rPr>
          <w:sz w:val="22"/>
          <w:lang w:val="en-US"/>
        </w:rPr>
        <w:t>company (Nokia/NSB</w:t>
      </w:r>
      <w:r w:rsidR="00F15C32">
        <w:rPr>
          <w:sz w:val="22"/>
          <w:lang w:val="en-US"/>
        </w:rPr>
        <w:t xml:space="preserve"> [21]</w:t>
      </w:r>
      <w:r>
        <w:rPr>
          <w:sz w:val="22"/>
          <w:lang w:val="en-US"/>
        </w:rPr>
        <w:t xml:space="preserve">) proposed that </w:t>
      </w:r>
      <w:r w:rsidRPr="0072722E">
        <w:rPr>
          <w:sz w:val="22"/>
          <w:lang w:val="en-US"/>
        </w:rPr>
        <w:t>an indication method for enabling TBoMS transmission per PUSCH scheduling/configuration</w:t>
      </w:r>
      <w:r>
        <w:rPr>
          <w:sz w:val="22"/>
          <w:lang w:val="en-US"/>
        </w:rPr>
        <w:t xml:space="preserve"> should be specified. FFS: details.</w:t>
      </w:r>
    </w:p>
    <w:p w14:paraId="30C4D0A7" w14:textId="09855A7B" w:rsidR="009A6F5C" w:rsidRDefault="009A6F5C" w:rsidP="0025123B">
      <w:pPr>
        <w:jc w:val="both"/>
        <w:rPr>
          <w:sz w:val="22"/>
          <w:highlight w:val="yellow"/>
          <w:lang w:val="en-US"/>
        </w:rPr>
      </w:pPr>
    </w:p>
    <w:p w14:paraId="5BECE2EB" w14:textId="016FBEDE" w:rsidR="009A6F5C" w:rsidRPr="009A6F5C" w:rsidRDefault="009A6F5C" w:rsidP="0025123B">
      <w:pPr>
        <w:jc w:val="both"/>
        <w:rPr>
          <w:sz w:val="22"/>
        </w:rPr>
      </w:pPr>
      <w:r w:rsidRPr="0085258A">
        <w:rPr>
          <w:sz w:val="22"/>
          <w:highlight w:val="yellow"/>
        </w:rPr>
        <w:t>FL’s comments on October 11</w:t>
      </w:r>
    </w:p>
    <w:p w14:paraId="251AE00A" w14:textId="205902EF" w:rsidR="0025123B" w:rsidRPr="009A6F5C" w:rsidRDefault="0025123B" w:rsidP="0025123B">
      <w:pPr>
        <w:jc w:val="both"/>
        <w:rPr>
          <w:sz w:val="22"/>
          <w:lang w:val="en-US"/>
        </w:rPr>
      </w:pPr>
      <w:r w:rsidRPr="009A6F5C">
        <w:rPr>
          <w:sz w:val="22"/>
          <w:lang w:val="en-US"/>
        </w:rPr>
        <w:t xml:space="preserve">From FL’s perspective, the discussion on this topic is relevant given that RAN1 should decide on </w:t>
      </w:r>
      <w:r w:rsidR="00345A14" w:rsidRPr="009A6F5C">
        <w:rPr>
          <w:sz w:val="22"/>
          <w:lang w:val="en-US"/>
        </w:rPr>
        <w:t>one approach</w:t>
      </w:r>
      <w:r w:rsidRPr="009A6F5C">
        <w:rPr>
          <w:sz w:val="22"/>
          <w:lang w:val="en-US"/>
        </w:rPr>
        <w:t xml:space="preserve"> to enable/disable the Rel-17 TBoMS transmission feature</w:t>
      </w:r>
      <w:r w:rsidR="009A6F5C">
        <w:rPr>
          <w:sz w:val="22"/>
          <w:lang w:val="en-US"/>
        </w:rPr>
        <w:t xml:space="preserve"> to complete it</w:t>
      </w:r>
      <w:r w:rsidRPr="009A6F5C">
        <w:rPr>
          <w:sz w:val="22"/>
          <w:lang w:val="en-US"/>
        </w:rPr>
        <w:t>.</w:t>
      </w:r>
      <w:r w:rsidR="00345A14" w:rsidRPr="009A6F5C">
        <w:rPr>
          <w:sz w:val="22"/>
          <w:lang w:val="en-US"/>
        </w:rPr>
        <w:t xml:space="preserve"> </w:t>
      </w:r>
      <w:r w:rsidR="009A6F5C">
        <w:rPr>
          <w:sz w:val="22"/>
          <w:lang w:val="en-US"/>
        </w:rPr>
        <w:t>This is particularly relevant for being able to provide input for the first version of the CRs expected to be ready shortly after the end of RAN1 #106-bis-e</w:t>
      </w:r>
      <w:r w:rsidR="009A6F5C" w:rsidRPr="00E50008">
        <w:rPr>
          <w:sz w:val="22"/>
          <w:lang w:val="en-US"/>
        </w:rPr>
        <w:t xml:space="preserve">. </w:t>
      </w:r>
      <w:r w:rsidR="00345A14" w:rsidRPr="009A6F5C">
        <w:rPr>
          <w:sz w:val="22"/>
          <w:lang w:val="en-US"/>
        </w:rPr>
        <w:t xml:space="preserve">Therefore, the following proposal </w:t>
      </w:r>
      <w:r w:rsidR="00B40712" w:rsidRPr="009A6F5C">
        <w:rPr>
          <w:sz w:val="22"/>
          <w:lang w:val="en-US"/>
        </w:rPr>
        <w:t>and question</w:t>
      </w:r>
      <w:r w:rsidR="00345A14" w:rsidRPr="009A6F5C">
        <w:rPr>
          <w:sz w:val="22"/>
          <w:lang w:val="en-US"/>
        </w:rPr>
        <w:t xml:space="preserve"> </w:t>
      </w:r>
      <w:r w:rsidR="00B40712" w:rsidRPr="009A6F5C">
        <w:rPr>
          <w:sz w:val="22"/>
          <w:lang w:val="en-US"/>
        </w:rPr>
        <w:t>are</w:t>
      </w:r>
      <w:r w:rsidR="00345A14" w:rsidRPr="009A6F5C">
        <w:rPr>
          <w:sz w:val="22"/>
          <w:lang w:val="en-US"/>
        </w:rPr>
        <w:t xml:space="preserve"> then formulated.</w:t>
      </w:r>
    </w:p>
    <w:p w14:paraId="6385DB49" w14:textId="63CA0317" w:rsidR="00345A14" w:rsidRPr="00FF54B8" w:rsidRDefault="00345A14" w:rsidP="0025123B">
      <w:pPr>
        <w:jc w:val="both"/>
        <w:rPr>
          <w:b/>
          <w:bCs/>
          <w:sz w:val="22"/>
          <w:highlight w:val="yellow"/>
          <w:lang w:val="en-US"/>
        </w:rPr>
      </w:pPr>
      <w:r w:rsidRPr="00FF54B8">
        <w:rPr>
          <w:b/>
          <w:bCs/>
          <w:sz w:val="22"/>
          <w:highlight w:val="yellow"/>
          <w:lang w:val="en-US"/>
        </w:rPr>
        <w:t xml:space="preserve">FL’s proposal </w:t>
      </w:r>
      <w:r w:rsidR="009A6F5C">
        <w:rPr>
          <w:b/>
          <w:bCs/>
          <w:sz w:val="22"/>
          <w:highlight w:val="yellow"/>
          <w:lang w:val="en-US"/>
        </w:rPr>
        <w:t>11</w:t>
      </w:r>
    </w:p>
    <w:p w14:paraId="7F1405B2" w14:textId="7AA551D7" w:rsidR="00345A14" w:rsidRPr="00FF54B8" w:rsidRDefault="00345A14" w:rsidP="0025123B">
      <w:pPr>
        <w:jc w:val="both"/>
        <w:rPr>
          <w:b/>
          <w:bCs/>
          <w:sz w:val="22"/>
          <w:highlight w:val="yellow"/>
          <w:lang w:val="en-US"/>
        </w:rPr>
      </w:pPr>
      <w:r w:rsidRPr="00FF54B8">
        <w:rPr>
          <w:b/>
          <w:bCs/>
          <w:sz w:val="22"/>
          <w:highlight w:val="yellow"/>
          <w:lang w:val="en-US"/>
        </w:rPr>
        <w:t xml:space="preserve">For enabling/disabling </w:t>
      </w:r>
      <w:r w:rsidR="00BD3C54">
        <w:rPr>
          <w:b/>
          <w:bCs/>
          <w:sz w:val="22"/>
          <w:highlight w:val="yellow"/>
          <w:lang w:val="en-US"/>
        </w:rPr>
        <w:t xml:space="preserve">the </w:t>
      </w:r>
      <w:r w:rsidRPr="00FF54B8">
        <w:rPr>
          <w:b/>
          <w:bCs/>
          <w:sz w:val="22"/>
          <w:highlight w:val="yellow"/>
          <w:lang w:val="en-US"/>
        </w:rPr>
        <w:t>TBoMS transmission in Rel-17, RAN1 to down-select one of the following</w:t>
      </w:r>
      <w:r w:rsidR="00FF54B8">
        <w:rPr>
          <w:b/>
          <w:bCs/>
          <w:sz w:val="22"/>
          <w:highlight w:val="yellow"/>
          <w:lang w:val="en-US"/>
        </w:rPr>
        <w:t xml:space="preserve"> two</w:t>
      </w:r>
      <w:r w:rsidRPr="00FF54B8">
        <w:rPr>
          <w:b/>
          <w:bCs/>
          <w:sz w:val="22"/>
          <w:highlight w:val="yellow"/>
          <w:lang w:val="en-US"/>
        </w:rPr>
        <w:t xml:space="preserve"> options</w:t>
      </w:r>
      <w:r w:rsidR="00BD3C54">
        <w:rPr>
          <w:b/>
          <w:bCs/>
          <w:sz w:val="22"/>
          <w:highlight w:val="yellow"/>
          <w:lang w:val="en-US"/>
        </w:rPr>
        <w:t xml:space="preserve"> </w:t>
      </w:r>
      <w:r w:rsidR="00BD3C54" w:rsidRPr="00FF54B8">
        <w:rPr>
          <w:b/>
          <w:bCs/>
          <w:sz w:val="22"/>
          <w:highlight w:val="yellow"/>
          <w:lang w:val="en-US"/>
        </w:rPr>
        <w:t>in RAN1#106-bis-e</w:t>
      </w:r>
      <w:r w:rsidR="00FF54B8">
        <w:rPr>
          <w:b/>
          <w:bCs/>
          <w:sz w:val="22"/>
          <w:highlight w:val="yellow"/>
          <w:lang w:val="en-US"/>
        </w:rPr>
        <w:t>:</w:t>
      </w:r>
    </w:p>
    <w:p w14:paraId="1DBF73AE" w14:textId="22F9BA10" w:rsidR="00345A14" w:rsidRPr="00FF54B8" w:rsidRDefault="00345A14" w:rsidP="007874F4">
      <w:pPr>
        <w:pStyle w:val="ListParagraph"/>
        <w:numPr>
          <w:ilvl w:val="0"/>
          <w:numId w:val="76"/>
        </w:numPr>
        <w:jc w:val="both"/>
        <w:rPr>
          <w:b/>
          <w:bCs/>
          <w:sz w:val="22"/>
          <w:highlight w:val="yellow"/>
          <w:lang w:val="en-US"/>
        </w:rPr>
      </w:pPr>
      <w:r w:rsidRPr="00FF54B8">
        <w:rPr>
          <w:b/>
          <w:bCs/>
          <w:sz w:val="22"/>
          <w:highlight w:val="yellow"/>
          <w:lang w:val="en-US"/>
        </w:rPr>
        <w:t xml:space="preserve">Option 1: TBoMS transmission is enabled/disabled dynamically by using a row in </w:t>
      </w:r>
      <w:r w:rsidR="00BD3C54">
        <w:rPr>
          <w:b/>
          <w:bCs/>
          <w:sz w:val="22"/>
          <w:highlight w:val="yellow"/>
          <w:lang w:val="en-US"/>
        </w:rPr>
        <w:t xml:space="preserve">the </w:t>
      </w:r>
      <w:r w:rsidRPr="00FF54B8">
        <w:rPr>
          <w:b/>
          <w:bCs/>
          <w:sz w:val="22"/>
          <w:highlight w:val="yellow"/>
          <w:lang w:val="en-US"/>
        </w:rPr>
        <w:t>TDRA table.</w:t>
      </w:r>
    </w:p>
    <w:p w14:paraId="4E50C422" w14:textId="3616CBE4" w:rsidR="00345A14" w:rsidRPr="00FF54B8" w:rsidRDefault="00345A14" w:rsidP="007874F4">
      <w:pPr>
        <w:pStyle w:val="ListParagraph"/>
        <w:numPr>
          <w:ilvl w:val="1"/>
          <w:numId w:val="76"/>
        </w:numPr>
        <w:jc w:val="both"/>
        <w:rPr>
          <w:b/>
          <w:bCs/>
          <w:sz w:val="22"/>
          <w:highlight w:val="yellow"/>
          <w:lang w:val="en-US"/>
        </w:rPr>
      </w:pPr>
      <w:r w:rsidRPr="00FF54B8">
        <w:rPr>
          <w:b/>
          <w:bCs/>
          <w:sz w:val="22"/>
          <w:highlight w:val="yellow"/>
          <w:lang w:val="en-US"/>
        </w:rPr>
        <w:t>FFS: details, e.g., TBoMS is enabled when N&gt;1, where N is the number of allocated slots for a single TBoMS.</w:t>
      </w:r>
    </w:p>
    <w:p w14:paraId="2398B177" w14:textId="2E1DAB64" w:rsidR="00345A14" w:rsidRDefault="00345A14" w:rsidP="007874F4">
      <w:pPr>
        <w:pStyle w:val="ListParagraph"/>
        <w:numPr>
          <w:ilvl w:val="0"/>
          <w:numId w:val="76"/>
        </w:numPr>
        <w:jc w:val="both"/>
        <w:rPr>
          <w:b/>
          <w:bCs/>
          <w:sz w:val="22"/>
          <w:highlight w:val="yellow"/>
          <w:lang w:val="en-US"/>
        </w:rPr>
      </w:pPr>
      <w:r w:rsidRPr="00FF54B8">
        <w:rPr>
          <w:b/>
          <w:bCs/>
          <w:sz w:val="22"/>
          <w:highlight w:val="yellow"/>
          <w:lang w:val="en-US"/>
        </w:rPr>
        <w:t>Option 2: TBoMS transmission is enabled/disabled by higher layer signaling.</w:t>
      </w:r>
    </w:p>
    <w:p w14:paraId="4344F192" w14:textId="1D71FB0E" w:rsidR="00FF54B8" w:rsidRPr="00FF54B8" w:rsidRDefault="00FF54B8" w:rsidP="007874F4">
      <w:pPr>
        <w:pStyle w:val="ListParagraph"/>
        <w:numPr>
          <w:ilvl w:val="1"/>
          <w:numId w:val="76"/>
        </w:numPr>
        <w:jc w:val="both"/>
        <w:rPr>
          <w:b/>
          <w:bCs/>
          <w:sz w:val="22"/>
          <w:highlight w:val="yellow"/>
          <w:lang w:val="en-US"/>
        </w:rPr>
      </w:pPr>
      <w:r>
        <w:rPr>
          <w:b/>
          <w:bCs/>
          <w:sz w:val="22"/>
          <w:highlight w:val="yellow"/>
          <w:lang w:val="en-US"/>
        </w:rPr>
        <w:t>FFS: details.</w:t>
      </w:r>
    </w:p>
    <w:p w14:paraId="38B914F7" w14:textId="77777777" w:rsidR="00944F22" w:rsidRDefault="00944F22" w:rsidP="00F404C7">
      <w:pPr>
        <w:jc w:val="both"/>
        <w:rPr>
          <w:b/>
          <w:bCs/>
          <w:sz w:val="22"/>
          <w:highlight w:val="yellow"/>
          <w:lang w:val="en-US"/>
        </w:rPr>
      </w:pPr>
    </w:p>
    <w:p w14:paraId="55EFF05B" w14:textId="60CC3595" w:rsidR="00F404C7" w:rsidRPr="00BD3C54" w:rsidRDefault="00F404C7" w:rsidP="00F404C7">
      <w:pPr>
        <w:spacing w:afterLines="50" w:after="120"/>
        <w:jc w:val="both"/>
        <w:rPr>
          <w:sz w:val="22"/>
          <w:szCs w:val="22"/>
          <w:lang w:eastAsia="ja-JP"/>
        </w:rPr>
      </w:pPr>
      <w:r w:rsidRPr="00BD3C54">
        <w:rPr>
          <w:sz w:val="22"/>
          <w:szCs w:val="22"/>
          <w:lang w:eastAsia="ja-JP"/>
        </w:rPr>
        <w:t xml:space="preserve">A question is also added to start the discussion on down-selection in the next step, if FL’s proposal </w:t>
      </w:r>
      <w:r w:rsidR="00EA5E57">
        <w:rPr>
          <w:sz w:val="22"/>
          <w:szCs w:val="22"/>
          <w:lang w:eastAsia="ja-JP"/>
        </w:rPr>
        <w:t>11</w:t>
      </w:r>
      <w:r w:rsidRPr="00BD3C54">
        <w:rPr>
          <w:sz w:val="22"/>
          <w:szCs w:val="22"/>
          <w:lang w:eastAsia="ja-JP"/>
        </w:rPr>
        <w:t xml:space="preserve"> </w:t>
      </w:r>
      <w:r w:rsidR="00EA5E57">
        <w:rPr>
          <w:sz w:val="22"/>
          <w:szCs w:val="22"/>
          <w:lang w:eastAsia="ja-JP"/>
        </w:rPr>
        <w:t>is</w:t>
      </w:r>
      <w:r w:rsidRPr="00BD3C54">
        <w:rPr>
          <w:sz w:val="22"/>
          <w:szCs w:val="22"/>
          <w:lang w:eastAsia="ja-JP"/>
        </w:rPr>
        <w:t xml:space="preserve"> be agreed.</w:t>
      </w:r>
    </w:p>
    <w:p w14:paraId="4612F73E" w14:textId="7EDD9E3E" w:rsidR="00944F22" w:rsidRPr="00BD3C54" w:rsidRDefault="00F404C7" w:rsidP="00944F22">
      <w:pPr>
        <w:jc w:val="both"/>
        <w:rPr>
          <w:b/>
          <w:bCs/>
          <w:sz w:val="22"/>
          <w:szCs w:val="22"/>
          <w:highlight w:val="yellow"/>
        </w:rPr>
      </w:pPr>
      <w:r w:rsidRPr="00BD3C54">
        <w:rPr>
          <w:b/>
          <w:bCs/>
          <w:sz w:val="22"/>
          <w:szCs w:val="22"/>
          <w:highlight w:val="yellow"/>
        </w:rPr>
        <w:t>2.2.7-Q1</w:t>
      </w:r>
    </w:p>
    <w:p w14:paraId="60A3EF05" w14:textId="08879F47" w:rsidR="00944F22" w:rsidRPr="00BD3C54" w:rsidRDefault="00944F22" w:rsidP="00944F22">
      <w:pPr>
        <w:jc w:val="both"/>
        <w:rPr>
          <w:i/>
          <w:iCs/>
          <w:sz w:val="22"/>
          <w:szCs w:val="22"/>
        </w:rPr>
      </w:pPr>
      <w:r w:rsidRPr="00BD3C54">
        <w:rPr>
          <w:i/>
          <w:iCs/>
          <w:sz w:val="22"/>
          <w:szCs w:val="22"/>
          <w:highlight w:val="yellow"/>
        </w:rPr>
        <w:t xml:space="preserve">What is your preference on the two options listed in FL’s proposal </w:t>
      </w:r>
      <w:r w:rsidR="00BD3C54" w:rsidRPr="00BD3C54">
        <w:rPr>
          <w:i/>
          <w:iCs/>
          <w:sz w:val="22"/>
          <w:szCs w:val="22"/>
          <w:highlight w:val="yellow"/>
        </w:rPr>
        <w:t>10</w:t>
      </w:r>
      <w:r w:rsidRPr="00BD3C54">
        <w:rPr>
          <w:i/>
          <w:iCs/>
          <w:sz w:val="22"/>
          <w:szCs w:val="22"/>
          <w:highlight w:val="yellow"/>
        </w:rPr>
        <w:t xml:space="preserve"> above? Please indicate 1</w:t>
      </w:r>
      <w:r w:rsidRPr="00BD3C54">
        <w:rPr>
          <w:i/>
          <w:iCs/>
          <w:sz w:val="22"/>
          <w:szCs w:val="22"/>
          <w:highlight w:val="yellow"/>
          <w:vertAlign w:val="superscript"/>
        </w:rPr>
        <w:t>st</w:t>
      </w:r>
      <w:r w:rsidRPr="00BD3C54">
        <w:rPr>
          <w:i/>
          <w:iCs/>
          <w:sz w:val="22"/>
          <w:szCs w:val="22"/>
          <w:highlight w:val="yellow"/>
        </w:rPr>
        <w:t xml:space="preserve"> and 2</w:t>
      </w:r>
      <w:r w:rsidRPr="00BD3C54">
        <w:rPr>
          <w:i/>
          <w:iCs/>
          <w:sz w:val="22"/>
          <w:szCs w:val="22"/>
          <w:highlight w:val="yellow"/>
          <w:vertAlign w:val="superscript"/>
        </w:rPr>
        <w:t>nd</w:t>
      </w:r>
      <w:r w:rsidRPr="00BD3C54">
        <w:rPr>
          <w:i/>
          <w:iCs/>
          <w:sz w:val="22"/>
          <w:szCs w:val="22"/>
          <w:highlight w:val="yellow"/>
        </w:rPr>
        <w:t xml:space="preserve"> preference, if applicable.</w:t>
      </w:r>
    </w:p>
    <w:p w14:paraId="787999DE" w14:textId="77777777" w:rsidR="00944F22" w:rsidRPr="00944F22" w:rsidRDefault="00944F22" w:rsidP="00944F22">
      <w:pPr>
        <w:jc w:val="both"/>
        <w:rPr>
          <w:b/>
          <w:bCs/>
          <w:sz w:val="22"/>
          <w:highlight w:val="yellow"/>
          <w:lang w:val="en-US"/>
        </w:rPr>
      </w:pPr>
    </w:p>
    <w:p w14:paraId="444DAFF0" w14:textId="08DDC83D" w:rsidR="00345A14" w:rsidRPr="009A6F5C" w:rsidRDefault="00345A14" w:rsidP="009A6F5C">
      <w:pPr>
        <w:pStyle w:val="Heading5"/>
        <w:rPr>
          <w:b/>
          <w:sz w:val="28"/>
          <w:szCs w:val="24"/>
        </w:rPr>
      </w:pPr>
      <w:r w:rsidRPr="009A6F5C">
        <w:rPr>
          <w:b/>
          <w:sz w:val="28"/>
          <w:szCs w:val="24"/>
        </w:rPr>
        <w:t>First round of discussions</w:t>
      </w:r>
    </w:p>
    <w:p w14:paraId="45A62370" w14:textId="433C2D12" w:rsidR="00345A14" w:rsidRPr="00BD3C54" w:rsidRDefault="00345A14" w:rsidP="00345A14">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BD3C54">
        <w:rPr>
          <w:b/>
          <w:bCs/>
          <w:sz w:val="22"/>
          <w:szCs w:val="22"/>
          <w:highlight w:val="yellow"/>
        </w:rPr>
        <w:t>1</w:t>
      </w:r>
      <w:r w:rsidR="00EA5E57">
        <w:rPr>
          <w:b/>
          <w:bCs/>
          <w:sz w:val="22"/>
          <w:szCs w:val="22"/>
          <w:highlight w:val="yellow"/>
        </w:rPr>
        <w:t>1</w:t>
      </w:r>
      <w:r w:rsidR="00944F22" w:rsidRPr="00BD3C54">
        <w:rPr>
          <w:b/>
          <w:bCs/>
          <w:sz w:val="22"/>
          <w:szCs w:val="22"/>
        </w:rPr>
        <w:t xml:space="preserve"> </w:t>
      </w:r>
      <w:r w:rsidR="00944F22" w:rsidRPr="00BD3C54">
        <w:rPr>
          <w:sz w:val="22"/>
          <w:szCs w:val="22"/>
        </w:rPr>
        <w:t>and</w:t>
      </w:r>
      <w:r w:rsidR="00944F22" w:rsidRPr="00BD3C54">
        <w:rPr>
          <w:b/>
          <w:bCs/>
          <w:sz w:val="22"/>
          <w:szCs w:val="22"/>
        </w:rPr>
        <w:t xml:space="preserve"> </w:t>
      </w:r>
      <w:r w:rsidR="00BD3C54" w:rsidRPr="00BD3C54">
        <w:rPr>
          <w:b/>
          <w:bCs/>
          <w:sz w:val="22"/>
          <w:szCs w:val="22"/>
          <w:highlight w:val="yellow"/>
        </w:rPr>
        <w:t>2.2.7-Q1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r w:rsidR="00BD3C54">
        <w:rPr>
          <w:sz w:val="22"/>
          <w:szCs w:val="22"/>
        </w:rPr>
        <w:t xml:space="preserve"> of the proposal</w:t>
      </w:r>
      <w:r>
        <w:rPr>
          <w:sz w:val="22"/>
          <w:szCs w:val="22"/>
        </w:rPr>
        <w:t>.</w:t>
      </w:r>
    </w:p>
    <w:p w14:paraId="11AA6C43" w14:textId="5BDC1D14" w:rsidR="00345A14" w:rsidRDefault="00345A14" w:rsidP="00345A14">
      <w:pPr>
        <w:jc w:val="both"/>
        <w:rPr>
          <w:sz w:val="22"/>
          <w:szCs w:val="22"/>
        </w:rPr>
      </w:pPr>
    </w:p>
    <w:p w14:paraId="0EBD320D" w14:textId="77777777" w:rsidR="00EA5E57" w:rsidRDefault="00EA5E57" w:rsidP="00EA5E57">
      <w:pPr>
        <w:rPr>
          <w:b/>
          <w:bCs/>
          <w:sz w:val="22"/>
          <w:szCs w:val="22"/>
        </w:rPr>
      </w:pPr>
    </w:p>
    <w:tbl>
      <w:tblPr>
        <w:tblStyle w:val="TableGrid8"/>
        <w:tblW w:w="9694" w:type="dxa"/>
        <w:tblLook w:val="04A0" w:firstRow="1" w:lastRow="0" w:firstColumn="1" w:lastColumn="0" w:noHBand="0" w:noVBand="1"/>
      </w:tblPr>
      <w:tblGrid>
        <w:gridCol w:w="2119"/>
        <w:gridCol w:w="7575"/>
      </w:tblGrid>
      <w:tr w:rsidR="00EA5E57" w14:paraId="4DF4993D" w14:textId="77777777" w:rsidTr="00DD572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B35E27C" w14:textId="77777777" w:rsidR="00EA5E57" w:rsidRDefault="00EA5E57" w:rsidP="00DD5721">
            <w:pPr>
              <w:jc w:val="center"/>
              <w:rPr>
                <w:lang w:eastAsia="ko-KR"/>
              </w:rPr>
            </w:pPr>
          </w:p>
        </w:tc>
        <w:tc>
          <w:tcPr>
            <w:tcW w:w="7575" w:type="dxa"/>
            <w:vAlign w:val="center"/>
          </w:tcPr>
          <w:p w14:paraId="2D3E66A5" w14:textId="77777777" w:rsidR="00EA5E57" w:rsidRDefault="00EA5E57" w:rsidP="00DD5721">
            <w:pPr>
              <w:jc w:val="center"/>
              <w:rPr>
                <w:lang w:eastAsia="ko-KR"/>
              </w:rPr>
            </w:pPr>
            <w:r>
              <w:rPr>
                <w:lang w:eastAsia="ko-KR"/>
              </w:rPr>
              <w:t>Company name</w:t>
            </w:r>
          </w:p>
        </w:tc>
      </w:tr>
      <w:tr w:rsidR="00EA5E57" w14:paraId="3A34ED64" w14:textId="77777777" w:rsidTr="00DD5721">
        <w:trPr>
          <w:trHeight w:val="686"/>
        </w:trPr>
        <w:tc>
          <w:tcPr>
            <w:tcW w:w="2119" w:type="dxa"/>
            <w:shd w:val="clear" w:color="auto" w:fill="000080"/>
            <w:vAlign w:val="center"/>
          </w:tcPr>
          <w:p w14:paraId="3BA79612" w14:textId="42A182E3" w:rsidR="00EA5E57" w:rsidRDefault="00EA5E57" w:rsidP="00DD5721">
            <w:pPr>
              <w:jc w:val="center"/>
              <w:rPr>
                <w:b/>
                <w:bCs/>
                <w:lang w:eastAsia="ko-KR"/>
              </w:rPr>
            </w:pPr>
            <w:r>
              <w:rPr>
                <w:b/>
                <w:bCs/>
                <w:lang w:eastAsia="ko-KR"/>
              </w:rPr>
              <w:t>Support FL’s Proposal 11</w:t>
            </w:r>
          </w:p>
        </w:tc>
        <w:tc>
          <w:tcPr>
            <w:tcW w:w="7575" w:type="dxa"/>
          </w:tcPr>
          <w:p w14:paraId="2735135F" w14:textId="77777777" w:rsidR="00EA5E57" w:rsidRDefault="00EA5E57" w:rsidP="00DD5721">
            <w:pPr>
              <w:rPr>
                <w:lang w:val="en-US" w:eastAsia="zh-CN"/>
              </w:rPr>
            </w:pPr>
          </w:p>
        </w:tc>
      </w:tr>
      <w:tr w:rsidR="00EA5E57" w14:paraId="29D3C32C" w14:textId="77777777" w:rsidTr="00DD5721">
        <w:trPr>
          <w:trHeight w:val="803"/>
        </w:trPr>
        <w:tc>
          <w:tcPr>
            <w:tcW w:w="2119" w:type="dxa"/>
            <w:shd w:val="clear" w:color="auto" w:fill="000080"/>
            <w:vAlign w:val="center"/>
          </w:tcPr>
          <w:p w14:paraId="1B83F2EB" w14:textId="6A22D8D1" w:rsidR="00EA5E57" w:rsidRDefault="00EA5E57" w:rsidP="00DD5721">
            <w:pPr>
              <w:jc w:val="center"/>
              <w:rPr>
                <w:b/>
                <w:bCs/>
                <w:lang w:eastAsia="ko-KR"/>
              </w:rPr>
            </w:pPr>
            <w:r>
              <w:rPr>
                <w:b/>
                <w:bCs/>
                <w:lang w:eastAsia="ko-KR"/>
              </w:rPr>
              <w:t>Do not support FL’s Proposal 11</w:t>
            </w:r>
          </w:p>
        </w:tc>
        <w:tc>
          <w:tcPr>
            <w:tcW w:w="7575" w:type="dxa"/>
          </w:tcPr>
          <w:p w14:paraId="300ACFD4" w14:textId="77777777" w:rsidR="00EA5E57" w:rsidRDefault="00EA5E57" w:rsidP="00DD5721">
            <w:pPr>
              <w:rPr>
                <w:lang w:eastAsia="ko-KR"/>
              </w:rPr>
            </w:pPr>
          </w:p>
        </w:tc>
      </w:tr>
    </w:tbl>
    <w:p w14:paraId="3BF32994" w14:textId="77777777" w:rsidR="00EA5E57" w:rsidRPr="0090344E" w:rsidRDefault="00EA5E57" w:rsidP="00EA5E57">
      <w:pPr>
        <w:spacing w:after="240"/>
      </w:pPr>
      <w:r>
        <w:t xml:space="preserve"> </w:t>
      </w:r>
    </w:p>
    <w:tbl>
      <w:tblPr>
        <w:tblStyle w:val="TableGrid8"/>
        <w:tblW w:w="9631" w:type="dxa"/>
        <w:tblLook w:val="04A0" w:firstRow="1" w:lastRow="0" w:firstColumn="1" w:lastColumn="0" w:noHBand="0" w:noVBand="1"/>
      </w:tblPr>
      <w:tblGrid>
        <w:gridCol w:w="2176"/>
        <w:gridCol w:w="7455"/>
      </w:tblGrid>
      <w:tr w:rsidR="00EA5E57" w14:paraId="1D6CDB2C" w14:textId="77777777" w:rsidTr="00DD572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A8EEE40" w14:textId="77777777" w:rsidR="00EA5E57" w:rsidRPr="00C731E2" w:rsidRDefault="00EA5E57" w:rsidP="00DD5721">
            <w:pPr>
              <w:jc w:val="center"/>
            </w:pPr>
            <w:r w:rsidRPr="00C731E2">
              <w:t>Company</w:t>
            </w:r>
          </w:p>
        </w:tc>
        <w:tc>
          <w:tcPr>
            <w:tcW w:w="7455" w:type="dxa"/>
            <w:vAlign w:val="center"/>
          </w:tcPr>
          <w:p w14:paraId="58570522" w14:textId="1A3BD26F" w:rsidR="00EA5E57" w:rsidRPr="00C731E2" w:rsidRDefault="00EA5E57" w:rsidP="00DD5721">
            <w:pPr>
              <w:jc w:val="center"/>
            </w:pPr>
            <w:r>
              <w:t>Additional comments related to FL’s Proposal 11, if any.</w:t>
            </w:r>
          </w:p>
        </w:tc>
      </w:tr>
      <w:tr w:rsidR="00EA5E57" w14:paraId="2E929485" w14:textId="77777777" w:rsidTr="00DD5721">
        <w:tc>
          <w:tcPr>
            <w:tcW w:w="2176" w:type="dxa"/>
          </w:tcPr>
          <w:p w14:paraId="7420D716" w14:textId="77777777" w:rsidR="00EA5E57" w:rsidRDefault="00EA5E57" w:rsidP="00DD5721">
            <w:pPr>
              <w:jc w:val="both"/>
            </w:pPr>
          </w:p>
        </w:tc>
        <w:tc>
          <w:tcPr>
            <w:tcW w:w="7455" w:type="dxa"/>
          </w:tcPr>
          <w:p w14:paraId="2AE8585C" w14:textId="77777777" w:rsidR="00EA5E57" w:rsidRDefault="00EA5E57" w:rsidP="00DD5721">
            <w:pPr>
              <w:jc w:val="both"/>
            </w:pPr>
          </w:p>
        </w:tc>
      </w:tr>
      <w:tr w:rsidR="00EA5E57" w14:paraId="3BBB69A9" w14:textId="77777777" w:rsidTr="00DD5721">
        <w:tc>
          <w:tcPr>
            <w:tcW w:w="2176" w:type="dxa"/>
          </w:tcPr>
          <w:p w14:paraId="485876A7" w14:textId="77777777" w:rsidR="00EA5E57" w:rsidRDefault="00EA5E57" w:rsidP="00DD5721">
            <w:pPr>
              <w:jc w:val="both"/>
            </w:pPr>
          </w:p>
        </w:tc>
        <w:tc>
          <w:tcPr>
            <w:tcW w:w="7455" w:type="dxa"/>
          </w:tcPr>
          <w:p w14:paraId="04CCB153" w14:textId="77777777" w:rsidR="00EA5E57" w:rsidRDefault="00EA5E57" w:rsidP="00DD5721">
            <w:pPr>
              <w:jc w:val="both"/>
            </w:pPr>
          </w:p>
        </w:tc>
      </w:tr>
      <w:tr w:rsidR="00EA5E57" w14:paraId="1ECE13E4" w14:textId="77777777" w:rsidTr="00DD5721">
        <w:tc>
          <w:tcPr>
            <w:tcW w:w="2176" w:type="dxa"/>
          </w:tcPr>
          <w:p w14:paraId="1FD14E31" w14:textId="77777777" w:rsidR="00EA5E57" w:rsidRDefault="00EA5E57" w:rsidP="00DD5721">
            <w:pPr>
              <w:jc w:val="both"/>
            </w:pPr>
          </w:p>
        </w:tc>
        <w:tc>
          <w:tcPr>
            <w:tcW w:w="7455" w:type="dxa"/>
          </w:tcPr>
          <w:p w14:paraId="3BB16074" w14:textId="77777777" w:rsidR="00EA5E57" w:rsidRDefault="00EA5E57" w:rsidP="00DD5721">
            <w:pPr>
              <w:jc w:val="both"/>
            </w:pPr>
          </w:p>
        </w:tc>
      </w:tr>
    </w:tbl>
    <w:p w14:paraId="3386638F" w14:textId="1AB431E2" w:rsidR="00061063" w:rsidRPr="00345A14" w:rsidRDefault="00061063" w:rsidP="004E26E1">
      <w:pPr>
        <w:jc w:val="both"/>
        <w:rPr>
          <w:sz w:val="22"/>
          <w:highlight w:val="yellow"/>
          <w:lang w:val="en-US"/>
        </w:rPr>
      </w:pPr>
    </w:p>
    <w:p w14:paraId="764062A5" w14:textId="080B2163" w:rsidR="00944F22" w:rsidRPr="00FB17A0" w:rsidRDefault="00944F22" w:rsidP="00944F22">
      <w:pPr>
        <w:jc w:val="center"/>
        <w:rPr>
          <w:b/>
          <w:bCs/>
          <w:sz w:val="24"/>
          <w:szCs w:val="24"/>
        </w:rPr>
      </w:pPr>
      <w:r w:rsidRPr="00EA5E57">
        <w:rPr>
          <w:b/>
          <w:bCs/>
          <w:sz w:val="24"/>
          <w:szCs w:val="24"/>
        </w:rPr>
        <w:t xml:space="preserve">Views on </w:t>
      </w:r>
      <w:r w:rsidR="00005F41" w:rsidRPr="00EA5E57">
        <w:rPr>
          <w:b/>
          <w:bCs/>
          <w:sz w:val="24"/>
          <w:szCs w:val="24"/>
        </w:rPr>
        <w:t>2.2.7-Q1</w:t>
      </w:r>
    </w:p>
    <w:tbl>
      <w:tblPr>
        <w:tblStyle w:val="TableGrid8"/>
        <w:tblW w:w="9639" w:type="dxa"/>
        <w:tblLook w:val="04A0" w:firstRow="1" w:lastRow="0" w:firstColumn="1" w:lastColumn="0" w:noHBand="0" w:noVBand="1"/>
      </w:tblPr>
      <w:tblGrid>
        <w:gridCol w:w="4670"/>
        <w:gridCol w:w="4969"/>
      </w:tblGrid>
      <w:tr w:rsidR="00944F22" w14:paraId="3C411F87" w14:textId="77777777" w:rsidTr="004904F3">
        <w:trPr>
          <w:cnfStyle w:val="100000000000" w:firstRow="1" w:lastRow="0" w:firstColumn="0" w:lastColumn="0" w:oddVBand="0" w:evenVBand="0" w:oddHBand="0" w:evenHBand="0" w:firstRowFirstColumn="0" w:firstRowLastColumn="0" w:lastRowFirstColumn="0" w:lastRowLastColumn="0"/>
          <w:trHeight w:val="166"/>
        </w:trPr>
        <w:tc>
          <w:tcPr>
            <w:tcW w:w="4670" w:type="dxa"/>
            <w:shd w:val="clear" w:color="auto" w:fill="000080"/>
            <w:vAlign w:val="center"/>
          </w:tcPr>
          <w:p w14:paraId="1F1557AB" w14:textId="77777777" w:rsidR="00944F22" w:rsidRPr="00C731E2" w:rsidRDefault="00944F22" w:rsidP="004904F3">
            <w:pPr>
              <w:spacing w:after="0" w:afterAutospacing="0"/>
              <w:jc w:val="center"/>
            </w:pPr>
          </w:p>
        </w:tc>
        <w:tc>
          <w:tcPr>
            <w:tcW w:w="4969" w:type="dxa"/>
            <w:shd w:val="clear" w:color="auto" w:fill="000080"/>
            <w:vAlign w:val="center"/>
          </w:tcPr>
          <w:p w14:paraId="10D0FB30" w14:textId="77777777" w:rsidR="00944F22" w:rsidRDefault="00944F22" w:rsidP="004904F3">
            <w:pPr>
              <w:jc w:val="center"/>
            </w:pPr>
            <w:r>
              <w:t>Company name</w:t>
            </w:r>
          </w:p>
        </w:tc>
      </w:tr>
      <w:tr w:rsidR="00944F22" w14:paraId="661B1CEE" w14:textId="77777777" w:rsidTr="004904F3">
        <w:trPr>
          <w:trHeight w:val="313"/>
        </w:trPr>
        <w:tc>
          <w:tcPr>
            <w:tcW w:w="4670" w:type="dxa"/>
            <w:shd w:val="clear" w:color="auto" w:fill="000080"/>
          </w:tcPr>
          <w:p w14:paraId="296355A3" w14:textId="77777777" w:rsidR="00944F22" w:rsidRDefault="00944F22" w:rsidP="004904F3">
            <w:pPr>
              <w:spacing w:after="0" w:afterAutospacing="0"/>
              <w:jc w:val="center"/>
              <w:rPr>
                <w:b/>
                <w:bCs/>
                <w:color w:val="FFFFFF"/>
              </w:rPr>
            </w:pPr>
            <w:r>
              <w:t>Option 1</w:t>
            </w:r>
          </w:p>
          <w:p w14:paraId="62D90EA7" w14:textId="2511D6B9" w:rsidR="00944F22" w:rsidRDefault="00944F22" w:rsidP="004904F3">
            <w:pPr>
              <w:jc w:val="center"/>
            </w:pPr>
            <w:r>
              <w:t>(</w:t>
            </w:r>
            <w:r w:rsidRPr="00944F22">
              <w:t>TBoMS transmission is enabled/disabled dynamically by using a row in TDRA table</w:t>
            </w:r>
            <w:r>
              <w:t>)</w:t>
            </w:r>
          </w:p>
        </w:tc>
        <w:tc>
          <w:tcPr>
            <w:tcW w:w="4969" w:type="dxa"/>
          </w:tcPr>
          <w:p w14:paraId="3C13FE9A" w14:textId="77777777" w:rsidR="00944F22" w:rsidRDefault="00944F22" w:rsidP="004904F3">
            <w:pPr>
              <w:jc w:val="both"/>
            </w:pPr>
          </w:p>
        </w:tc>
      </w:tr>
      <w:tr w:rsidR="00944F22" w14:paraId="3E5EDD41" w14:textId="77777777" w:rsidTr="004904F3">
        <w:trPr>
          <w:trHeight w:val="300"/>
        </w:trPr>
        <w:tc>
          <w:tcPr>
            <w:tcW w:w="4670" w:type="dxa"/>
            <w:shd w:val="clear" w:color="auto" w:fill="000080"/>
          </w:tcPr>
          <w:p w14:paraId="3931BF23" w14:textId="77777777" w:rsidR="00944F22" w:rsidRDefault="00944F22" w:rsidP="004904F3">
            <w:pPr>
              <w:spacing w:after="0" w:afterAutospacing="0"/>
              <w:jc w:val="center"/>
              <w:rPr>
                <w:b/>
                <w:bCs/>
                <w:color w:val="FFFFFF"/>
              </w:rPr>
            </w:pPr>
            <w:r>
              <w:t>Option 2</w:t>
            </w:r>
          </w:p>
          <w:p w14:paraId="447E720A" w14:textId="72B0EC04" w:rsidR="00944F22" w:rsidRDefault="00944F22" w:rsidP="004904F3">
            <w:pPr>
              <w:jc w:val="center"/>
            </w:pPr>
            <w:r>
              <w:t>(</w:t>
            </w:r>
            <w:r w:rsidRPr="00944F22">
              <w:t>TBoMS transmission is enabled/disabled by higher layer signaling</w:t>
            </w:r>
            <w:r>
              <w:t>)</w:t>
            </w:r>
          </w:p>
        </w:tc>
        <w:tc>
          <w:tcPr>
            <w:tcW w:w="4969" w:type="dxa"/>
          </w:tcPr>
          <w:p w14:paraId="41E9B8AF" w14:textId="77777777" w:rsidR="00944F22" w:rsidRDefault="00944F22" w:rsidP="004904F3">
            <w:pPr>
              <w:jc w:val="both"/>
            </w:pPr>
          </w:p>
        </w:tc>
      </w:tr>
    </w:tbl>
    <w:p w14:paraId="0DEA72BD" w14:textId="6DA51DD7" w:rsidR="00944F22" w:rsidRDefault="00944F22" w:rsidP="00345A14">
      <w:pPr>
        <w:jc w:val="both"/>
        <w:rPr>
          <w:sz w:val="22"/>
          <w:highlight w:val="yellow"/>
          <w:lang w:val="en-US"/>
        </w:rPr>
      </w:pPr>
    </w:p>
    <w:p w14:paraId="5EE2C93D" w14:textId="52B87E58" w:rsidR="00EA5E57" w:rsidRPr="00FB17A0" w:rsidRDefault="00EA5E57" w:rsidP="00EA5E57">
      <w:pPr>
        <w:jc w:val="center"/>
        <w:rPr>
          <w:b/>
          <w:bCs/>
          <w:sz w:val="24"/>
          <w:szCs w:val="24"/>
        </w:rPr>
      </w:pPr>
      <w:r>
        <w:rPr>
          <w:b/>
          <w:bCs/>
          <w:sz w:val="24"/>
          <w:szCs w:val="24"/>
        </w:rPr>
        <w:t>Further comments on 2.2.7-Q1, if any</w:t>
      </w:r>
    </w:p>
    <w:tbl>
      <w:tblPr>
        <w:tblStyle w:val="TableGrid8"/>
        <w:tblW w:w="9639" w:type="dxa"/>
        <w:tblLook w:val="04A0" w:firstRow="1" w:lastRow="0" w:firstColumn="1" w:lastColumn="0" w:noHBand="0" w:noVBand="1"/>
      </w:tblPr>
      <w:tblGrid>
        <w:gridCol w:w="3558"/>
        <w:gridCol w:w="6081"/>
      </w:tblGrid>
      <w:tr w:rsidR="00EA5E57" w14:paraId="532775BC" w14:textId="77777777" w:rsidTr="00DD572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3D4F229F" w14:textId="77777777" w:rsidR="00EA5E57" w:rsidRPr="00C731E2" w:rsidRDefault="00EA5E57" w:rsidP="00DD5721">
            <w:pPr>
              <w:jc w:val="center"/>
            </w:pPr>
            <w:r w:rsidRPr="00C731E2">
              <w:t>Company</w:t>
            </w:r>
          </w:p>
        </w:tc>
        <w:tc>
          <w:tcPr>
            <w:tcW w:w="6113" w:type="dxa"/>
            <w:vAlign w:val="center"/>
          </w:tcPr>
          <w:p w14:paraId="1FEFF219" w14:textId="77777777" w:rsidR="00EA5E57" w:rsidRDefault="00EA5E57" w:rsidP="00DD5721">
            <w:pPr>
              <w:jc w:val="center"/>
            </w:pPr>
            <w:r>
              <w:t>Views</w:t>
            </w:r>
          </w:p>
        </w:tc>
      </w:tr>
      <w:tr w:rsidR="00EA5E57" w14:paraId="08480687" w14:textId="77777777" w:rsidTr="00DD5721">
        <w:trPr>
          <w:trHeight w:val="313"/>
        </w:trPr>
        <w:tc>
          <w:tcPr>
            <w:tcW w:w="3573" w:type="dxa"/>
          </w:tcPr>
          <w:p w14:paraId="2BDC802B" w14:textId="77777777" w:rsidR="00EA5E57" w:rsidRDefault="00EA5E57" w:rsidP="00DD5721">
            <w:pPr>
              <w:jc w:val="both"/>
            </w:pPr>
          </w:p>
        </w:tc>
        <w:tc>
          <w:tcPr>
            <w:tcW w:w="6113" w:type="dxa"/>
          </w:tcPr>
          <w:p w14:paraId="452DC76A" w14:textId="77777777" w:rsidR="00EA5E57" w:rsidRDefault="00EA5E57" w:rsidP="00DD5721">
            <w:pPr>
              <w:jc w:val="both"/>
            </w:pPr>
          </w:p>
        </w:tc>
      </w:tr>
      <w:tr w:rsidR="00EA5E57" w14:paraId="5B66761B" w14:textId="77777777" w:rsidTr="00DD5721">
        <w:trPr>
          <w:trHeight w:val="300"/>
        </w:trPr>
        <w:tc>
          <w:tcPr>
            <w:tcW w:w="3573" w:type="dxa"/>
          </w:tcPr>
          <w:p w14:paraId="4E2F146D" w14:textId="77777777" w:rsidR="00EA5E57" w:rsidRDefault="00EA5E57" w:rsidP="00DD5721">
            <w:pPr>
              <w:jc w:val="both"/>
            </w:pPr>
          </w:p>
        </w:tc>
        <w:tc>
          <w:tcPr>
            <w:tcW w:w="6113" w:type="dxa"/>
          </w:tcPr>
          <w:p w14:paraId="7F2F79F4" w14:textId="77777777" w:rsidR="00EA5E57" w:rsidRDefault="00EA5E57" w:rsidP="00DD5721">
            <w:pPr>
              <w:jc w:val="both"/>
            </w:pPr>
          </w:p>
        </w:tc>
      </w:tr>
      <w:tr w:rsidR="00EA5E57" w14:paraId="62733820" w14:textId="77777777" w:rsidTr="00DD5721">
        <w:trPr>
          <w:trHeight w:val="300"/>
        </w:trPr>
        <w:tc>
          <w:tcPr>
            <w:tcW w:w="3573" w:type="dxa"/>
          </w:tcPr>
          <w:p w14:paraId="04CDDC61" w14:textId="77777777" w:rsidR="00EA5E57" w:rsidRDefault="00EA5E57" w:rsidP="00DD5721">
            <w:pPr>
              <w:jc w:val="both"/>
            </w:pPr>
          </w:p>
        </w:tc>
        <w:tc>
          <w:tcPr>
            <w:tcW w:w="6113" w:type="dxa"/>
          </w:tcPr>
          <w:p w14:paraId="688C1E4C" w14:textId="77777777" w:rsidR="00EA5E57" w:rsidRDefault="00EA5E57" w:rsidP="00DD5721">
            <w:pPr>
              <w:jc w:val="both"/>
            </w:pPr>
          </w:p>
        </w:tc>
      </w:tr>
    </w:tbl>
    <w:p w14:paraId="7276A20F" w14:textId="4C341B73" w:rsidR="00EA5E57" w:rsidRDefault="00EA5E57" w:rsidP="00345A14">
      <w:pPr>
        <w:jc w:val="both"/>
        <w:rPr>
          <w:sz w:val="22"/>
          <w:highlight w:val="yellow"/>
          <w:lang w:val="en-US"/>
        </w:rPr>
      </w:pPr>
    </w:p>
    <w:p w14:paraId="785A667B" w14:textId="1B8D55F2" w:rsidR="00DE323E" w:rsidRPr="00D46EC7" w:rsidRDefault="00DE323E" w:rsidP="007874F4">
      <w:pPr>
        <w:pStyle w:val="Heading2"/>
        <w:numPr>
          <w:ilvl w:val="1"/>
          <w:numId w:val="30"/>
        </w:numPr>
        <w:jc w:val="both"/>
        <w:rPr>
          <w:lang w:eastAsia="zh-CN"/>
        </w:rPr>
      </w:pPr>
      <w:r>
        <w:rPr>
          <w:lang w:eastAsia="zh-CN"/>
        </w:rPr>
        <w:t>Others</w:t>
      </w:r>
    </w:p>
    <w:p w14:paraId="42930DE5" w14:textId="3A13BAFA"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#106-bis-e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All other aspects are listed in this section, i.e,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47A9A282" w14:textId="7028315D" w:rsidR="00BD0D76" w:rsidRDefault="00507CC4" w:rsidP="00D933C7">
      <w:pPr>
        <w:jc w:val="both"/>
        <w:rPr>
          <w:sz w:val="22"/>
          <w:szCs w:val="22"/>
          <w:lang w:eastAsia="zh-CN"/>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#106-bis-e</w:t>
      </w:r>
      <w:r w:rsidR="00E0607F">
        <w:rPr>
          <w:sz w:val="22"/>
          <w:szCs w:val="22"/>
          <w:lang w:eastAsia="zh-CN"/>
        </w:rPr>
        <w:t>,</w:t>
      </w:r>
      <w:r w:rsidRPr="00507CC4">
        <w:rPr>
          <w:sz w:val="22"/>
          <w:szCs w:val="22"/>
          <w:lang w:eastAsia="zh-CN"/>
        </w:rPr>
        <w:t xml:space="preserv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616A48E0" w14:textId="4E0B1D63" w:rsidR="0086569F" w:rsidRDefault="00697915" w:rsidP="007874F4">
      <w:pPr>
        <w:pStyle w:val="Heading3"/>
        <w:numPr>
          <w:ilvl w:val="2"/>
          <w:numId w:val="30"/>
        </w:numPr>
        <w:jc w:val="both"/>
        <w:rPr>
          <w:lang w:eastAsia="zh-CN"/>
        </w:rPr>
      </w:pPr>
      <w:r w:rsidRPr="00991689">
        <w:rPr>
          <w:color w:val="FF0000"/>
          <w:lang w:val="en-US"/>
        </w:rPr>
        <w:t>[CLOSED]</w:t>
      </w:r>
      <w:r>
        <w:rPr>
          <w:lang w:val="en-US"/>
        </w:rPr>
        <w:t xml:space="preserve"> </w:t>
      </w:r>
      <w:r w:rsidR="0086569F">
        <w:rPr>
          <w:lang w:eastAsia="zh-CN"/>
        </w:rPr>
        <w:t>Time domain resource determination</w:t>
      </w:r>
    </w:p>
    <w:p w14:paraId="45DCFBEA" w14:textId="7C6691D9" w:rsidR="0086569F" w:rsidRDefault="0086569F" w:rsidP="007874F4">
      <w:pPr>
        <w:pStyle w:val="Heading4"/>
        <w:numPr>
          <w:ilvl w:val="3"/>
          <w:numId w:val="30"/>
        </w:numPr>
        <w:rPr>
          <w:lang w:eastAsia="zh-CN"/>
        </w:rPr>
      </w:pPr>
      <w:r>
        <w:rPr>
          <w:lang w:eastAsia="zh-CN"/>
        </w:rPr>
        <w:t>For CG-PUSCH</w:t>
      </w:r>
      <w:r w:rsidR="00A72FBC">
        <w:rPr>
          <w:lang w:eastAsia="zh-CN"/>
        </w:rPr>
        <w:t xml:space="preserve"> TBoMS</w:t>
      </w:r>
    </w:p>
    <w:p w14:paraId="05F61976" w14:textId="0FB2603B" w:rsidR="00833A20" w:rsidRDefault="00833A20" w:rsidP="00833A20">
      <w:pPr>
        <w:jc w:val="both"/>
        <w:rPr>
          <w:sz w:val="22"/>
          <w:szCs w:val="22"/>
          <w:lang w:eastAsia="zh-CN"/>
        </w:rPr>
      </w:pPr>
      <w:r w:rsidRPr="00833A20">
        <w:rPr>
          <w:sz w:val="22"/>
          <w:szCs w:val="22"/>
          <w:lang w:eastAsia="zh-CN"/>
        </w:rPr>
        <w:t>One company (Xiaomi</w:t>
      </w:r>
      <w:r w:rsidR="006E2B10">
        <w:rPr>
          <w:sz w:val="22"/>
          <w:szCs w:val="22"/>
          <w:lang w:eastAsia="zh-CN"/>
        </w:rPr>
        <w:t xml:space="preserve"> [13]</w:t>
      </w:r>
      <w:r w:rsidRPr="00833A20">
        <w:rPr>
          <w:sz w:val="22"/>
          <w:szCs w:val="22"/>
          <w:lang w:eastAsia="zh-CN"/>
        </w:rPr>
        <w:t>) proposed that each slot associated with RV#0 can be deemed as an initial transmission position/slot.</w:t>
      </w:r>
    </w:p>
    <w:p w14:paraId="55E3BBBD" w14:textId="49AE505B" w:rsidR="00833A20" w:rsidRDefault="00833A20" w:rsidP="00833A20">
      <w:pPr>
        <w:jc w:val="both"/>
        <w:rPr>
          <w:sz w:val="22"/>
          <w:szCs w:val="22"/>
          <w:lang w:eastAsia="zh-CN"/>
        </w:rPr>
      </w:pPr>
      <w:r>
        <w:rPr>
          <w:sz w:val="22"/>
          <w:szCs w:val="22"/>
          <w:lang w:eastAsia="zh-CN"/>
        </w:rPr>
        <w:t>One company (Panasonic</w:t>
      </w:r>
      <w:r w:rsidR="006E2B10">
        <w:rPr>
          <w:sz w:val="22"/>
          <w:szCs w:val="22"/>
          <w:lang w:eastAsia="zh-CN"/>
        </w:rPr>
        <w:t xml:space="preserve"> [18]</w:t>
      </w:r>
      <w:r>
        <w:rPr>
          <w:sz w:val="22"/>
          <w:szCs w:val="22"/>
          <w:lang w:eastAsia="zh-CN"/>
        </w:rPr>
        <w:t>) proposed that</w:t>
      </w:r>
      <w:r w:rsidRPr="00833A20">
        <w:rPr>
          <w:sz w:val="22"/>
          <w:szCs w:val="22"/>
          <w:lang w:eastAsia="zh-CN"/>
        </w:rPr>
        <w:t xml:space="preserve"> the domain resource determination including limitation of overall duration for PUSCH repetition </w:t>
      </w:r>
      <w:r w:rsidR="00FE221C">
        <w:rPr>
          <w:sz w:val="22"/>
          <w:szCs w:val="22"/>
          <w:lang w:eastAsia="zh-CN"/>
        </w:rPr>
        <w:t>Type A</w:t>
      </w:r>
      <w:r w:rsidRPr="00833A20">
        <w:rPr>
          <w:sz w:val="22"/>
          <w:szCs w:val="22"/>
          <w:lang w:eastAsia="zh-CN"/>
        </w:rPr>
        <w:t xml:space="preserve"> is reused</w:t>
      </w:r>
      <w:r>
        <w:rPr>
          <w:sz w:val="22"/>
          <w:szCs w:val="22"/>
          <w:lang w:eastAsia="zh-CN"/>
        </w:rPr>
        <w:t xml:space="preserve"> and </w:t>
      </w:r>
      <w:r w:rsidRPr="00833A20">
        <w:rPr>
          <w:sz w:val="22"/>
          <w:szCs w:val="22"/>
          <w:lang w:eastAsia="zh-CN"/>
        </w:rPr>
        <w:t>TBoMS for CG-PUSCH does not start in the middle of the single TBoMS.</w:t>
      </w:r>
    </w:p>
    <w:p w14:paraId="23A5A604" w14:textId="73C6EB87" w:rsidR="00833A20" w:rsidRPr="00833A20" w:rsidRDefault="006E2B10" w:rsidP="006E2B10">
      <w:pPr>
        <w:jc w:val="both"/>
        <w:rPr>
          <w:sz w:val="22"/>
          <w:szCs w:val="22"/>
          <w:lang w:eastAsia="zh-CN"/>
        </w:rPr>
      </w:pPr>
      <w:r>
        <w:rPr>
          <w:sz w:val="22"/>
          <w:szCs w:val="22"/>
          <w:lang w:eastAsia="zh-CN"/>
        </w:rPr>
        <w:t>One company (WILUS [7]) proposed that f</w:t>
      </w:r>
      <w:r w:rsidRPr="006E2B10">
        <w:rPr>
          <w:sz w:val="22"/>
          <w:szCs w:val="22"/>
          <w:lang w:eastAsia="zh-CN"/>
        </w:rPr>
        <w:t>or TBoMS repetition with configured grant, the initial TO determination should not be confined at TO with RV=0</w:t>
      </w:r>
      <w:r>
        <w:rPr>
          <w:sz w:val="22"/>
          <w:szCs w:val="22"/>
          <w:lang w:eastAsia="zh-CN"/>
        </w:rPr>
        <w:t xml:space="preserve"> and o</w:t>
      </w:r>
      <w:r w:rsidRPr="006E2B10">
        <w:rPr>
          <w:sz w:val="22"/>
          <w:szCs w:val="22"/>
          <w:lang w:eastAsia="zh-CN"/>
        </w:rPr>
        <w:t>nly RV sequence {0, 0, 0, 0} can be configured</w:t>
      </w:r>
      <w:r>
        <w:rPr>
          <w:sz w:val="22"/>
          <w:szCs w:val="22"/>
          <w:lang w:eastAsia="zh-CN"/>
        </w:rPr>
        <w:t xml:space="preserve"> to reduce complexity at the gNB</w:t>
      </w:r>
      <w:r w:rsidRPr="006E2B10">
        <w:rPr>
          <w:sz w:val="22"/>
          <w:szCs w:val="22"/>
          <w:lang w:eastAsia="zh-CN"/>
        </w:rPr>
        <w:t>.</w:t>
      </w:r>
    </w:p>
    <w:p w14:paraId="0BC5C151" w14:textId="7CCFC466" w:rsidR="0086569F" w:rsidRDefault="0086569F" w:rsidP="007874F4">
      <w:pPr>
        <w:pStyle w:val="Heading4"/>
        <w:numPr>
          <w:ilvl w:val="3"/>
          <w:numId w:val="30"/>
        </w:numPr>
        <w:rPr>
          <w:lang w:eastAsia="zh-CN"/>
        </w:rPr>
      </w:pPr>
      <w:r>
        <w:rPr>
          <w:lang w:eastAsia="zh-CN"/>
        </w:rPr>
        <w:t>For a single TBoMS in TBoMS repetitions</w:t>
      </w:r>
    </w:p>
    <w:p w14:paraId="49AE7550" w14:textId="03B4D3DB" w:rsidR="00C5046C" w:rsidRPr="00833A20" w:rsidRDefault="00833A20" w:rsidP="00833A20">
      <w:pPr>
        <w:jc w:val="both"/>
        <w:rPr>
          <w:sz w:val="22"/>
          <w:szCs w:val="22"/>
          <w:lang w:eastAsia="zh-CN"/>
        </w:rPr>
      </w:pPr>
      <w:r w:rsidRPr="00833A20">
        <w:rPr>
          <w:sz w:val="22"/>
          <w:szCs w:val="22"/>
          <w:lang w:eastAsia="zh-CN"/>
        </w:rPr>
        <w:t>One company (Sharp</w:t>
      </w:r>
      <w:r w:rsidR="00A20221">
        <w:rPr>
          <w:sz w:val="22"/>
          <w:szCs w:val="22"/>
          <w:lang w:eastAsia="zh-CN"/>
        </w:rPr>
        <w:t xml:space="preserve"> [24]</w:t>
      </w:r>
      <w:r w:rsidRPr="00833A20">
        <w:rPr>
          <w:sz w:val="22"/>
          <w:szCs w:val="22"/>
          <w:lang w:eastAsia="zh-CN"/>
        </w:rPr>
        <w:t>) proposed that time domain resource for m-th (m=0,…M-1) single TBoMS in TBoMS repetition is comprised of ((m-1)*N)-th available slot to (m*N-1)-th available slot where the available slots are identified by counting based on available slots.</w:t>
      </w:r>
    </w:p>
    <w:p w14:paraId="6C0AE188" w14:textId="5DD976EB" w:rsidR="00A72FBC" w:rsidRPr="00A72FBC" w:rsidRDefault="00A72FBC" w:rsidP="007874F4">
      <w:pPr>
        <w:pStyle w:val="Heading4"/>
        <w:numPr>
          <w:ilvl w:val="3"/>
          <w:numId w:val="30"/>
        </w:numPr>
        <w:rPr>
          <w:lang w:eastAsia="zh-CN"/>
        </w:rPr>
      </w:pPr>
      <w:r w:rsidRPr="00A72FBC">
        <w:rPr>
          <w:lang w:eastAsia="zh-CN"/>
        </w:rPr>
        <w:t>Use of non-consecutive physical slots for paired spectrum</w:t>
      </w:r>
    </w:p>
    <w:p w14:paraId="09175617" w14:textId="561E1BA4" w:rsidR="00D105A3" w:rsidRDefault="00D105A3" w:rsidP="00D105A3">
      <w:pPr>
        <w:jc w:val="both"/>
        <w:rPr>
          <w:sz w:val="22"/>
          <w:szCs w:val="22"/>
          <w:lang w:eastAsia="zh-CN"/>
        </w:rPr>
      </w:pPr>
      <w:r w:rsidRPr="00D105A3">
        <w:rPr>
          <w:sz w:val="22"/>
          <w:szCs w:val="22"/>
          <w:lang w:eastAsia="zh-CN"/>
        </w:rPr>
        <w:t>One company (Ericsson [22]) proposed that non-consecutive physical slots can be supported for TBoMS for paired spectrum.</w:t>
      </w:r>
    </w:p>
    <w:p w14:paraId="5C173C6A" w14:textId="77777777" w:rsidR="00E0607F" w:rsidRDefault="00E0607F" w:rsidP="00D105A3">
      <w:pPr>
        <w:jc w:val="both"/>
        <w:rPr>
          <w:sz w:val="22"/>
          <w:szCs w:val="22"/>
          <w:lang w:eastAsia="zh-CN"/>
        </w:rPr>
      </w:pPr>
    </w:p>
    <w:p w14:paraId="37417F88" w14:textId="62A8BA92" w:rsidR="00E0607F" w:rsidRPr="00E0607F" w:rsidRDefault="00E0607F" w:rsidP="00D105A3">
      <w:pPr>
        <w:jc w:val="both"/>
        <w:rPr>
          <w:sz w:val="22"/>
        </w:rPr>
      </w:pPr>
      <w:r w:rsidRPr="0085258A">
        <w:rPr>
          <w:sz w:val="22"/>
          <w:highlight w:val="yellow"/>
        </w:rPr>
        <w:t>FL’s comments on October 11</w:t>
      </w:r>
    </w:p>
    <w:p w14:paraId="4B931AF9" w14:textId="11A8062D" w:rsidR="00940835" w:rsidRDefault="00940835" w:rsidP="00D105A3">
      <w:pPr>
        <w:jc w:val="both"/>
        <w:rPr>
          <w:sz w:val="22"/>
          <w:lang w:val="en-US"/>
        </w:rPr>
      </w:pPr>
      <w:r w:rsidRPr="00E0607F">
        <w:rPr>
          <w:sz w:val="22"/>
          <w:szCs w:val="22"/>
          <w:lang w:val="en-US"/>
        </w:rPr>
        <w:t>From FL’s perspective, discussions on these aspects may not be as paramount as discussions on the higher priority aspects in Sections 2.</w:t>
      </w:r>
      <w:r w:rsidR="00E0607F">
        <w:rPr>
          <w:sz w:val="22"/>
          <w:szCs w:val="22"/>
          <w:lang w:val="en-US"/>
        </w:rPr>
        <w:t>1</w:t>
      </w:r>
      <w:r w:rsidRPr="00E0607F">
        <w:rPr>
          <w:sz w:val="22"/>
          <w:szCs w:val="22"/>
          <w:lang w:val="en-US"/>
        </w:rPr>
        <w:t>.</w:t>
      </w:r>
      <w:r w:rsidR="00E0607F">
        <w:rPr>
          <w:sz w:val="22"/>
          <w:szCs w:val="22"/>
          <w:lang w:val="en-US"/>
        </w:rPr>
        <w:t>1</w:t>
      </w:r>
      <w:r w:rsidRPr="00E0607F">
        <w:rPr>
          <w:sz w:val="22"/>
          <w:szCs w:val="22"/>
          <w:lang w:val="en-US"/>
        </w:rPr>
        <w:t xml:space="preserve"> for the time domain resource determination. Therefore, </w:t>
      </w:r>
      <w:r w:rsidRPr="00E0607F">
        <w:rPr>
          <w:sz w:val="22"/>
          <w:lang w:val="en-US"/>
        </w:rPr>
        <w:t>FL suggests postponing discussions on these aspect until need arises (during #106-bis-e or later).</w:t>
      </w:r>
    </w:p>
    <w:p w14:paraId="7601A8A9" w14:textId="77777777" w:rsidR="00E0607F" w:rsidRPr="00940835" w:rsidRDefault="00E0607F" w:rsidP="00D105A3">
      <w:pPr>
        <w:jc w:val="both"/>
        <w:rPr>
          <w:sz w:val="22"/>
          <w:lang w:val="en-US"/>
        </w:rPr>
      </w:pPr>
    </w:p>
    <w:p w14:paraId="68172C4F" w14:textId="3CAFC88B" w:rsidR="00A72FBC" w:rsidRDefault="00833A20" w:rsidP="007874F4">
      <w:pPr>
        <w:pStyle w:val="Heading3"/>
        <w:numPr>
          <w:ilvl w:val="2"/>
          <w:numId w:val="30"/>
        </w:numPr>
        <w:jc w:val="both"/>
        <w:rPr>
          <w:lang w:eastAsia="zh-CN"/>
        </w:rPr>
      </w:pPr>
      <w:r w:rsidRPr="00991689">
        <w:rPr>
          <w:color w:val="FF0000"/>
          <w:lang w:val="en-US"/>
        </w:rPr>
        <w:t>[CLOSED]</w:t>
      </w:r>
      <w:r>
        <w:rPr>
          <w:lang w:val="en-US"/>
        </w:rPr>
        <w:t xml:space="preserve"> </w:t>
      </w:r>
      <w:r w:rsidR="00A72FBC">
        <w:rPr>
          <w:lang w:eastAsia="zh-CN"/>
        </w:rPr>
        <w:t>Rate-matching</w:t>
      </w:r>
    </w:p>
    <w:p w14:paraId="0D86E0FA" w14:textId="1A1D2FDA" w:rsidR="00A72FBC" w:rsidRDefault="00A72FBC" w:rsidP="007874F4">
      <w:pPr>
        <w:pStyle w:val="Heading4"/>
        <w:numPr>
          <w:ilvl w:val="3"/>
          <w:numId w:val="30"/>
        </w:numPr>
        <w:rPr>
          <w:lang w:eastAsia="zh-CN"/>
        </w:rPr>
      </w:pPr>
      <w:r>
        <w:rPr>
          <w:lang w:eastAsia="zh-CN"/>
        </w:rPr>
        <w:t>Definition of the parameter G</w:t>
      </w:r>
    </w:p>
    <w:p w14:paraId="6CC18334" w14:textId="4ABEB74C" w:rsidR="009651F5" w:rsidRPr="009651F5" w:rsidRDefault="009651F5" w:rsidP="00D139ED">
      <w:pPr>
        <w:jc w:val="both"/>
        <w:rPr>
          <w:sz w:val="22"/>
          <w:szCs w:val="22"/>
          <w:lang w:eastAsia="zh-CN"/>
        </w:rPr>
      </w:pPr>
      <w:r w:rsidRPr="009651F5">
        <w:rPr>
          <w:sz w:val="22"/>
          <w:szCs w:val="22"/>
          <w:lang w:eastAsia="zh-CN"/>
        </w:rPr>
        <w:t xml:space="preserve">One company </w:t>
      </w:r>
      <w:r>
        <w:rPr>
          <w:sz w:val="22"/>
          <w:szCs w:val="22"/>
          <w:lang w:eastAsia="zh-CN"/>
        </w:rPr>
        <w:t xml:space="preserve">(Huawei/HiSi </w:t>
      </w:r>
      <w:r w:rsidR="00D139ED">
        <w:rPr>
          <w:sz w:val="22"/>
          <w:szCs w:val="22"/>
          <w:lang w:eastAsia="zh-CN"/>
        </w:rPr>
        <w:t>[3]</w:t>
      </w:r>
      <w:r>
        <w:rPr>
          <w:sz w:val="22"/>
          <w:szCs w:val="22"/>
          <w:lang w:eastAsia="zh-CN"/>
        </w:rPr>
        <w:t>)</w:t>
      </w:r>
      <w:r w:rsidR="00D139ED">
        <w:rPr>
          <w:sz w:val="22"/>
          <w:szCs w:val="22"/>
          <w:lang w:eastAsia="zh-CN"/>
        </w:rPr>
        <w:t xml:space="preserve"> proposed that</w:t>
      </w:r>
      <w:r w:rsidR="00D139ED" w:rsidRPr="00D139ED">
        <w:rPr>
          <w:sz w:val="22"/>
          <w:szCs w:val="22"/>
          <w:lang w:eastAsia="zh-CN"/>
        </w:rPr>
        <w:t xml:space="preserve"> the parameter G used in the bit selection should be redefined as the total number of coded bits available for transmission of a TB and UCI in one slot.</w:t>
      </w:r>
    </w:p>
    <w:p w14:paraId="57A839F3" w14:textId="4100B6C0" w:rsidR="00A72FBC" w:rsidRPr="00A72FBC" w:rsidRDefault="00A72FBC" w:rsidP="007874F4">
      <w:pPr>
        <w:pStyle w:val="Heading4"/>
        <w:numPr>
          <w:ilvl w:val="3"/>
          <w:numId w:val="30"/>
        </w:numPr>
        <w:rPr>
          <w:lang w:eastAsia="zh-CN"/>
        </w:rPr>
      </w:pPr>
      <w:r>
        <w:rPr>
          <w:lang w:eastAsia="zh-CN"/>
        </w:rPr>
        <w:t>Bit interleaving in case of multiple CBs</w:t>
      </w:r>
    </w:p>
    <w:p w14:paraId="536FC348" w14:textId="3C48CFD2" w:rsidR="00AC49E3" w:rsidRDefault="00D139ED" w:rsidP="005707F4">
      <w:pPr>
        <w:jc w:val="both"/>
        <w:rPr>
          <w:sz w:val="22"/>
          <w:szCs w:val="22"/>
          <w:lang w:eastAsia="zh-CN"/>
        </w:rPr>
      </w:pPr>
      <w:r>
        <w:rPr>
          <w:sz w:val="22"/>
          <w:szCs w:val="22"/>
          <w:lang w:eastAsia="zh-CN"/>
        </w:rPr>
        <w:t>One company (Panasonic [18]) proposed that either TBoMS is limited to one CB (1</w:t>
      </w:r>
      <w:r w:rsidRPr="00D139ED">
        <w:rPr>
          <w:sz w:val="22"/>
          <w:szCs w:val="22"/>
          <w:vertAlign w:val="superscript"/>
          <w:lang w:eastAsia="zh-CN"/>
        </w:rPr>
        <w:t>st</w:t>
      </w:r>
      <w:r>
        <w:rPr>
          <w:sz w:val="22"/>
          <w:szCs w:val="22"/>
          <w:lang w:eastAsia="zh-CN"/>
        </w:rPr>
        <w:t xml:space="preserve"> preference) or multiple CBs are interleaved and concatenated per slot.</w:t>
      </w:r>
    </w:p>
    <w:p w14:paraId="50596D73" w14:textId="38B06411" w:rsidR="00D139ED" w:rsidRDefault="00D139ED" w:rsidP="005707F4">
      <w:pPr>
        <w:jc w:val="both"/>
        <w:rPr>
          <w:sz w:val="22"/>
          <w:szCs w:val="22"/>
          <w:lang w:eastAsia="zh-CN"/>
        </w:rPr>
      </w:pPr>
      <w:r>
        <w:rPr>
          <w:sz w:val="22"/>
          <w:szCs w:val="22"/>
          <w:lang w:eastAsia="zh-CN"/>
        </w:rPr>
        <w:t xml:space="preserve">One company </w:t>
      </w:r>
      <w:r w:rsidR="00490ABA">
        <w:rPr>
          <w:sz w:val="22"/>
          <w:szCs w:val="22"/>
          <w:lang w:eastAsia="zh-CN"/>
        </w:rPr>
        <w:t xml:space="preserve">(MediaTek [20]) proposed that </w:t>
      </w:r>
      <w:r w:rsidR="005707F4">
        <w:rPr>
          <w:sz w:val="22"/>
          <w:szCs w:val="22"/>
          <w:lang w:eastAsia="zh-CN"/>
        </w:rPr>
        <w:t>a</w:t>
      </w:r>
      <w:r w:rsidR="005707F4" w:rsidRPr="005707F4">
        <w:rPr>
          <w:sz w:val="22"/>
          <w:szCs w:val="22"/>
          <w:lang w:eastAsia="zh-CN"/>
        </w:rPr>
        <w:t>ll the CBs corresponding to the TB as part of single TBoMS is expected to be transmitted on each slot partially (or completely)</w:t>
      </w:r>
      <w:r w:rsidR="005707F4">
        <w:rPr>
          <w:sz w:val="22"/>
          <w:szCs w:val="22"/>
          <w:lang w:eastAsia="zh-CN"/>
        </w:rPr>
        <w:t xml:space="preserve"> and b</w:t>
      </w:r>
      <w:r w:rsidR="005707F4" w:rsidRPr="005707F4">
        <w:rPr>
          <w:sz w:val="22"/>
          <w:szCs w:val="22"/>
          <w:lang w:eastAsia="zh-CN"/>
        </w:rPr>
        <w:t>its which are selected from each CB for the given slot are interleaved in per-slot basis to maintain consistency with existing specs and current hardware design</w:t>
      </w:r>
      <w:r w:rsidR="005707F4">
        <w:rPr>
          <w:sz w:val="22"/>
          <w:szCs w:val="22"/>
          <w:lang w:eastAsia="zh-CN"/>
        </w:rPr>
        <w:t>.</w:t>
      </w:r>
    </w:p>
    <w:p w14:paraId="61FB9FA3" w14:textId="6C06A613" w:rsidR="00E0607F" w:rsidRPr="00E0607F" w:rsidRDefault="00E0607F" w:rsidP="005707F4">
      <w:pPr>
        <w:jc w:val="both"/>
        <w:rPr>
          <w:sz w:val="22"/>
        </w:rPr>
      </w:pPr>
      <w:r w:rsidRPr="0085258A">
        <w:rPr>
          <w:sz w:val="22"/>
          <w:highlight w:val="yellow"/>
        </w:rPr>
        <w:t>FL’s comments on October 11</w:t>
      </w:r>
    </w:p>
    <w:p w14:paraId="6BDC0B21" w14:textId="1F3B3951" w:rsidR="00D105A3" w:rsidRDefault="00D105A3" w:rsidP="005707F4">
      <w:pPr>
        <w:jc w:val="both"/>
        <w:rPr>
          <w:sz w:val="22"/>
          <w:lang w:val="en-US"/>
        </w:rPr>
      </w:pPr>
      <w:r w:rsidRPr="00E0607F">
        <w:rPr>
          <w:sz w:val="22"/>
          <w:szCs w:val="22"/>
          <w:lang w:val="en-US"/>
        </w:rPr>
        <w:t>From FL’s perspective, albeit very relevant in general, the discussions on these topics may directly depend on the outcome of the discussions in Section 2.</w:t>
      </w:r>
      <w:r w:rsidR="00E0607F">
        <w:rPr>
          <w:sz w:val="22"/>
          <w:szCs w:val="22"/>
          <w:lang w:val="en-US"/>
        </w:rPr>
        <w:t>1</w:t>
      </w:r>
      <w:r w:rsidRPr="00E0607F">
        <w:rPr>
          <w:sz w:val="22"/>
          <w:szCs w:val="22"/>
          <w:lang w:val="en-US"/>
        </w:rPr>
        <w:t>.</w:t>
      </w:r>
      <w:r w:rsidR="00E0607F">
        <w:rPr>
          <w:sz w:val="22"/>
          <w:szCs w:val="22"/>
          <w:lang w:val="en-US"/>
        </w:rPr>
        <w:t>2</w:t>
      </w:r>
      <w:r w:rsidRPr="00E0607F">
        <w:rPr>
          <w:sz w:val="22"/>
          <w:szCs w:val="22"/>
          <w:lang w:val="en-US"/>
        </w:rPr>
        <w:t xml:space="preserve"> and Section 2.</w:t>
      </w:r>
      <w:r w:rsidR="00E0607F">
        <w:rPr>
          <w:sz w:val="22"/>
          <w:szCs w:val="22"/>
          <w:lang w:val="en-US"/>
        </w:rPr>
        <w:t>1</w:t>
      </w:r>
      <w:r w:rsidRPr="00E0607F">
        <w:rPr>
          <w:sz w:val="22"/>
          <w:szCs w:val="22"/>
          <w:lang w:val="en-US"/>
        </w:rPr>
        <w:t>.</w:t>
      </w:r>
      <w:r w:rsidR="00E0607F">
        <w:rPr>
          <w:sz w:val="22"/>
          <w:szCs w:val="22"/>
          <w:lang w:val="en-US"/>
        </w:rPr>
        <w:t>4</w:t>
      </w:r>
      <w:r w:rsidRPr="00E0607F">
        <w:rPr>
          <w:sz w:val="22"/>
          <w:szCs w:val="22"/>
          <w:lang w:val="en-US"/>
        </w:rPr>
        <w:t xml:space="preserve"> Therefore, </w:t>
      </w:r>
      <w:r w:rsidRPr="00E0607F">
        <w:rPr>
          <w:sz w:val="22"/>
          <w:lang w:val="en-US"/>
        </w:rPr>
        <w:t>FL suggests postponing discussions on this topic until need arises (during #106-bis-e or later).</w:t>
      </w:r>
    </w:p>
    <w:p w14:paraId="1586C803" w14:textId="77777777" w:rsidR="00D105A3" w:rsidRPr="00D105A3" w:rsidRDefault="00D105A3" w:rsidP="005707F4">
      <w:pPr>
        <w:jc w:val="both"/>
        <w:rPr>
          <w:sz w:val="22"/>
          <w:lang w:val="en-US"/>
        </w:rPr>
      </w:pPr>
    </w:p>
    <w:p w14:paraId="15ACEC4F" w14:textId="3E2F4E07" w:rsidR="00A72FBC" w:rsidRPr="00A72FBC" w:rsidRDefault="00D40BA8" w:rsidP="007874F4">
      <w:pPr>
        <w:pStyle w:val="Heading3"/>
        <w:numPr>
          <w:ilvl w:val="2"/>
          <w:numId w:val="30"/>
        </w:numPr>
        <w:jc w:val="both"/>
        <w:rPr>
          <w:lang w:eastAsia="zh-CN"/>
        </w:rPr>
      </w:pPr>
      <w:r w:rsidRPr="00991689">
        <w:rPr>
          <w:color w:val="FF0000"/>
          <w:lang w:val="en-US"/>
        </w:rPr>
        <w:t>[CLOSED]</w:t>
      </w:r>
      <w:r>
        <w:rPr>
          <w:lang w:val="en-US"/>
        </w:rPr>
        <w:t xml:space="preserve"> </w:t>
      </w:r>
      <w:r w:rsidR="00A72FBC">
        <w:rPr>
          <w:lang w:eastAsia="zh-CN"/>
        </w:rPr>
        <w:t>Slot mapping for TBoMS repetitions</w:t>
      </w:r>
    </w:p>
    <w:p w14:paraId="37D12D52" w14:textId="3E129305" w:rsidR="00D40BA8" w:rsidRDefault="004A1A68" w:rsidP="00D139ED">
      <w:pPr>
        <w:jc w:val="both"/>
        <w:rPr>
          <w:sz w:val="22"/>
          <w:szCs w:val="22"/>
          <w:lang w:eastAsia="zh-CN"/>
        </w:rPr>
      </w:pPr>
      <w:r>
        <w:rPr>
          <w:sz w:val="22"/>
          <w:szCs w:val="22"/>
          <w:lang w:eastAsia="zh-CN"/>
        </w:rPr>
        <w:t xml:space="preserve">One company </w:t>
      </w:r>
      <w:r w:rsidR="00076B35">
        <w:rPr>
          <w:sz w:val="22"/>
          <w:szCs w:val="22"/>
          <w:lang w:eastAsia="zh-CN"/>
        </w:rPr>
        <w:t>(InterDigital [14]) proposed supporting both non-interleaved and interleaved mapping for TBoMS repetitions.</w:t>
      </w:r>
    </w:p>
    <w:p w14:paraId="699F024D" w14:textId="77777777" w:rsidR="00E0607F" w:rsidRPr="004A1A68" w:rsidRDefault="00E0607F" w:rsidP="00D139ED">
      <w:pPr>
        <w:jc w:val="both"/>
        <w:rPr>
          <w:sz w:val="22"/>
          <w:szCs w:val="22"/>
          <w:lang w:eastAsia="zh-CN"/>
        </w:rPr>
      </w:pPr>
    </w:p>
    <w:p w14:paraId="6F1C265D" w14:textId="5AB966E3" w:rsidR="00282127" w:rsidRDefault="00EE1D83" w:rsidP="007874F4">
      <w:pPr>
        <w:pStyle w:val="Heading3"/>
        <w:numPr>
          <w:ilvl w:val="2"/>
          <w:numId w:val="30"/>
        </w:numPr>
        <w:jc w:val="both"/>
        <w:rPr>
          <w:lang w:eastAsia="zh-CN"/>
        </w:rPr>
      </w:pPr>
      <w:r w:rsidRPr="00282127">
        <w:rPr>
          <w:color w:val="FF0000"/>
          <w:lang w:eastAsia="zh-CN"/>
        </w:rPr>
        <w:t xml:space="preserve">[CLOSED] </w:t>
      </w:r>
      <w:r w:rsidR="00282127">
        <w:rPr>
          <w:lang w:eastAsia="zh-CN"/>
        </w:rPr>
        <w:t>FDRA</w:t>
      </w:r>
    </w:p>
    <w:p w14:paraId="773C155B" w14:textId="14283BDC" w:rsidR="00BE6DF2" w:rsidRDefault="00A84B00" w:rsidP="00BE6DF2">
      <w:pPr>
        <w:jc w:val="both"/>
        <w:rPr>
          <w:sz w:val="22"/>
          <w:lang w:val="en-US"/>
        </w:rPr>
      </w:pPr>
      <w:r>
        <w:rPr>
          <w:sz w:val="22"/>
          <w:lang w:val="en-US"/>
        </w:rPr>
        <w:t>Four</w:t>
      </w:r>
      <w:r w:rsidR="00BE6DF2">
        <w:rPr>
          <w:sz w:val="22"/>
          <w:lang w:val="en-US"/>
        </w:rPr>
        <w:t xml:space="preserve"> companies (ZTE [5], Xiaomi [13], and Samsung [19]</w:t>
      </w:r>
      <w:r w:rsidR="00CF41F7">
        <w:rPr>
          <w:sz w:val="22"/>
          <w:lang w:val="en-US"/>
        </w:rPr>
        <w:t>, TCL [4</w:t>
      </w:r>
      <w:r w:rsidR="00BE6DF2">
        <w:rPr>
          <w:sz w:val="22"/>
          <w:lang w:val="en-US"/>
        </w:rPr>
        <w:t>]) proposed that the maximum number of PRBs allocated for TBoMS should be limited.</w:t>
      </w:r>
    </w:p>
    <w:p w14:paraId="668D325F" w14:textId="51D26357" w:rsidR="00E0607F" w:rsidRDefault="00E0607F" w:rsidP="00BE6DF2">
      <w:pPr>
        <w:jc w:val="both"/>
        <w:rPr>
          <w:sz w:val="22"/>
          <w:lang w:val="en-US"/>
        </w:rPr>
      </w:pPr>
    </w:p>
    <w:p w14:paraId="0F39F1FA" w14:textId="2DFBADC9" w:rsidR="00E0607F" w:rsidRPr="00E0607F" w:rsidRDefault="00E0607F" w:rsidP="00BE6DF2">
      <w:pPr>
        <w:jc w:val="both"/>
        <w:rPr>
          <w:sz w:val="22"/>
        </w:rPr>
      </w:pPr>
      <w:r w:rsidRPr="0085258A">
        <w:rPr>
          <w:sz w:val="22"/>
          <w:highlight w:val="yellow"/>
        </w:rPr>
        <w:t>FL’s comments on October 11</w:t>
      </w:r>
    </w:p>
    <w:p w14:paraId="4053F607" w14:textId="1873C419" w:rsidR="00A72FBC" w:rsidRDefault="00282127" w:rsidP="00282127">
      <w:pPr>
        <w:jc w:val="both"/>
        <w:rPr>
          <w:sz w:val="22"/>
          <w:lang w:val="en-US"/>
        </w:rPr>
      </w:pPr>
      <w:r w:rsidRPr="00E0607F">
        <w:rPr>
          <w:sz w:val="22"/>
          <w:szCs w:val="22"/>
          <w:lang w:val="en-US"/>
        </w:rPr>
        <w:t xml:space="preserve">From FL’s perspective, albeit relevant in general, discussions on this aspect for TBoMS may not be as paramount as discussions on </w:t>
      </w:r>
      <w:r w:rsidR="00BE6DF2" w:rsidRPr="00E0607F">
        <w:rPr>
          <w:sz w:val="22"/>
          <w:szCs w:val="22"/>
          <w:lang w:val="en-US"/>
        </w:rPr>
        <w:t>the high</w:t>
      </w:r>
      <w:r w:rsidR="00645F46" w:rsidRPr="00E0607F">
        <w:rPr>
          <w:sz w:val="22"/>
          <w:szCs w:val="22"/>
          <w:lang w:val="en-US"/>
        </w:rPr>
        <w:t>er</w:t>
      </w:r>
      <w:r w:rsidR="00BE6DF2" w:rsidRPr="00E0607F">
        <w:rPr>
          <w:sz w:val="22"/>
          <w:szCs w:val="22"/>
          <w:lang w:val="en-US"/>
        </w:rPr>
        <w:t xml:space="preserve"> priority aspects in Section</w:t>
      </w:r>
      <w:r w:rsidR="00645F46" w:rsidRPr="00E0607F">
        <w:rPr>
          <w:sz w:val="22"/>
          <w:szCs w:val="22"/>
          <w:lang w:val="en-US"/>
        </w:rPr>
        <w:t>s</w:t>
      </w:r>
      <w:r w:rsidR="00BE6DF2" w:rsidRPr="00E0607F">
        <w:rPr>
          <w:sz w:val="22"/>
          <w:szCs w:val="22"/>
          <w:lang w:val="en-US"/>
        </w:rPr>
        <w:t xml:space="preserve"> 2.1</w:t>
      </w:r>
      <w:r w:rsidR="00645F46" w:rsidRPr="00E0607F">
        <w:rPr>
          <w:sz w:val="22"/>
          <w:szCs w:val="22"/>
          <w:lang w:val="en-US"/>
        </w:rPr>
        <w:t>-2.</w:t>
      </w:r>
      <w:r w:rsidR="00055501" w:rsidRPr="00E0607F">
        <w:rPr>
          <w:sz w:val="22"/>
          <w:szCs w:val="22"/>
          <w:lang w:val="en-US"/>
        </w:rPr>
        <w:t>2</w:t>
      </w:r>
      <w:r w:rsidRPr="00E0607F">
        <w:rPr>
          <w:sz w:val="22"/>
          <w:szCs w:val="22"/>
          <w:lang w:val="en-US"/>
        </w:rPr>
        <w:t xml:space="preserve">. </w:t>
      </w:r>
      <w:r w:rsidR="000F4FC4" w:rsidRPr="00E0607F">
        <w:rPr>
          <w:sz w:val="22"/>
          <w:szCs w:val="22"/>
          <w:lang w:val="en-US"/>
        </w:rPr>
        <w:t xml:space="preserve">In addition, </w:t>
      </w:r>
      <w:r w:rsidR="00D105A3" w:rsidRPr="00E0607F">
        <w:rPr>
          <w:sz w:val="22"/>
          <w:szCs w:val="22"/>
          <w:lang w:val="en-US"/>
        </w:rPr>
        <w:t>relevant</w:t>
      </w:r>
      <w:r w:rsidR="000F4FC4" w:rsidRPr="00E0607F">
        <w:rPr>
          <w:sz w:val="22"/>
          <w:szCs w:val="22"/>
          <w:lang w:val="en-US"/>
        </w:rPr>
        <w:t xml:space="preserve"> discussions </w:t>
      </w:r>
      <w:r w:rsidR="00D105A3" w:rsidRPr="00E0607F">
        <w:rPr>
          <w:sz w:val="22"/>
          <w:szCs w:val="22"/>
          <w:lang w:val="en-US"/>
        </w:rPr>
        <w:t>on</w:t>
      </w:r>
      <w:r w:rsidR="000F4FC4" w:rsidRPr="00E0607F">
        <w:rPr>
          <w:sz w:val="22"/>
          <w:szCs w:val="22"/>
          <w:lang w:val="en-US"/>
        </w:rPr>
        <w:t xml:space="preserve"> this topic may</w:t>
      </w:r>
      <w:r w:rsidR="00D105A3" w:rsidRPr="00E0607F">
        <w:rPr>
          <w:sz w:val="22"/>
          <w:szCs w:val="22"/>
          <w:lang w:val="en-US"/>
        </w:rPr>
        <w:t xml:space="preserve"> </w:t>
      </w:r>
      <w:r w:rsidR="000F4FC4" w:rsidRPr="00E0607F">
        <w:rPr>
          <w:sz w:val="22"/>
          <w:szCs w:val="22"/>
          <w:lang w:val="en-US"/>
        </w:rPr>
        <w:t>be carried out under Section 2.</w:t>
      </w:r>
      <w:r w:rsidR="00E0607F">
        <w:rPr>
          <w:sz w:val="22"/>
          <w:szCs w:val="22"/>
          <w:lang w:val="en-US"/>
        </w:rPr>
        <w:t>1</w:t>
      </w:r>
      <w:r w:rsidR="000F4FC4" w:rsidRPr="00E0607F">
        <w:rPr>
          <w:sz w:val="22"/>
          <w:szCs w:val="22"/>
          <w:lang w:val="en-US"/>
        </w:rPr>
        <w:t>.</w:t>
      </w:r>
      <w:r w:rsidR="00E0607F">
        <w:rPr>
          <w:sz w:val="22"/>
          <w:szCs w:val="22"/>
          <w:lang w:val="en-US"/>
        </w:rPr>
        <w:t>4</w:t>
      </w:r>
      <w:r w:rsidR="000F4FC4" w:rsidRPr="00E0607F">
        <w:rPr>
          <w:sz w:val="22"/>
          <w:szCs w:val="22"/>
          <w:lang w:val="en-US"/>
        </w:rPr>
        <w:t>. Therefore,</w:t>
      </w:r>
      <w:r w:rsidRPr="00E0607F">
        <w:rPr>
          <w:sz w:val="22"/>
          <w:szCs w:val="22"/>
          <w:lang w:val="en-US"/>
        </w:rPr>
        <w:t xml:space="preserve"> </w:t>
      </w:r>
      <w:r w:rsidRPr="00E0607F">
        <w:rPr>
          <w:sz w:val="22"/>
          <w:lang w:val="en-US"/>
        </w:rPr>
        <w:t>FL suggests postponing discussions on this topic until need arises (during #10</w:t>
      </w:r>
      <w:r w:rsidR="00BE6DF2" w:rsidRPr="00E0607F">
        <w:rPr>
          <w:sz w:val="22"/>
          <w:lang w:val="en-US"/>
        </w:rPr>
        <w:t>6</w:t>
      </w:r>
      <w:r w:rsidRPr="00E0607F">
        <w:rPr>
          <w:sz w:val="22"/>
          <w:lang w:val="en-US"/>
        </w:rPr>
        <w:t>-</w:t>
      </w:r>
      <w:r w:rsidR="00CF41F7" w:rsidRPr="00E0607F">
        <w:rPr>
          <w:sz w:val="22"/>
          <w:lang w:val="en-US"/>
        </w:rPr>
        <w:t>bis</w:t>
      </w:r>
      <w:r w:rsidRPr="00E0607F">
        <w:rPr>
          <w:sz w:val="22"/>
          <w:lang w:val="en-US"/>
        </w:rPr>
        <w:t>-e or later).</w:t>
      </w:r>
    </w:p>
    <w:p w14:paraId="2D8E5ECC" w14:textId="77777777" w:rsidR="00E0607F" w:rsidRPr="00D105A3" w:rsidRDefault="00E0607F" w:rsidP="00282127">
      <w:pPr>
        <w:jc w:val="both"/>
        <w:rPr>
          <w:sz w:val="22"/>
          <w:lang w:val="en-US"/>
        </w:rPr>
      </w:pPr>
    </w:p>
    <w:p w14:paraId="46EE0E05" w14:textId="77777777" w:rsidR="00A72FBC" w:rsidRDefault="00A72FBC" w:rsidP="007874F4">
      <w:pPr>
        <w:pStyle w:val="Heading3"/>
        <w:numPr>
          <w:ilvl w:val="2"/>
          <w:numId w:val="30"/>
        </w:numPr>
        <w:jc w:val="both"/>
        <w:rPr>
          <w:lang w:eastAsia="zh-CN"/>
        </w:rPr>
      </w:pPr>
      <w:r w:rsidRPr="00991689">
        <w:rPr>
          <w:color w:val="FF0000"/>
          <w:lang w:val="en-US"/>
        </w:rPr>
        <w:t>[CLOSED]</w:t>
      </w:r>
      <w:r>
        <w:rPr>
          <w:lang w:val="en-US"/>
        </w:rPr>
        <w:t xml:space="preserve"> </w:t>
      </w:r>
      <w:r w:rsidRPr="005F5C1E">
        <w:rPr>
          <w:lang w:eastAsia="zh-CN"/>
        </w:rPr>
        <w:t>Retransmissions</w:t>
      </w:r>
    </w:p>
    <w:p w14:paraId="359CB2E1" w14:textId="77777777" w:rsidR="00A72FBC" w:rsidRPr="005F5C1E" w:rsidRDefault="00A72FBC" w:rsidP="00A72FBC">
      <w:pPr>
        <w:jc w:val="both"/>
        <w:rPr>
          <w:sz w:val="22"/>
          <w:szCs w:val="22"/>
          <w:lang w:eastAsia="zh-CN"/>
        </w:rPr>
      </w:pPr>
      <w:r>
        <w:rPr>
          <w:sz w:val="22"/>
          <w:szCs w:val="22"/>
          <w:lang w:eastAsia="zh-CN"/>
        </w:rPr>
        <w:t>Details of retransmission of a TBoMS were discussed in several contributions and can be summarized as follows.</w:t>
      </w:r>
    </w:p>
    <w:p w14:paraId="44B68C98" w14:textId="0D8B6764" w:rsidR="007F7CDC" w:rsidRDefault="004574C8" w:rsidP="005722E7">
      <w:pPr>
        <w:pStyle w:val="ListParagraph"/>
        <w:numPr>
          <w:ilvl w:val="0"/>
          <w:numId w:val="8"/>
        </w:numPr>
        <w:spacing w:after="0"/>
        <w:ind w:left="714" w:hanging="357"/>
        <w:jc w:val="both"/>
        <w:rPr>
          <w:sz w:val="22"/>
          <w:szCs w:val="22"/>
          <w:lang w:eastAsia="zh-CN"/>
        </w:rPr>
      </w:pPr>
      <w:r>
        <w:rPr>
          <w:sz w:val="22"/>
          <w:szCs w:val="22"/>
          <w:lang w:eastAsia="zh-CN"/>
        </w:rPr>
        <w:t>Four</w:t>
      </w:r>
      <w:r w:rsidR="007F7CDC">
        <w:rPr>
          <w:sz w:val="22"/>
          <w:szCs w:val="22"/>
          <w:lang w:eastAsia="zh-CN"/>
        </w:rPr>
        <w:t xml:space="preserve"> compan</w:t>
      </w:r>
      <w:r>
        <w:rPr>
          <w:sz w:val="22"/>
          <w:szCs w:val="22"/>
          <w:lang w:eastAsia="zh-CN"/>
        </w:rPr>
        <w:t>ies</w:t>
      </w:r>
      <w:r w:rsidR="007F7CDC">
        <w:rPr>
          <w:sz w:val="22"/>
          <w:szCs w:val="22"/>
          <w:lang w:eastAsia="zh-CN"/>
        </w:rPr>
        <w:t xml:space="preserve"> (CMCC [12], Samsung [19]</w:t>
      </w:r>
      <w:r w:rsidR="00922207">
        <w:rPr>
          <w:sz w:val="22"/>
          <w:szCs w:val="22"/>
          <w:lang w:eastAsia="zh-CN"/>
        </w:rPr>
        <w:t>, Ericsson [22]</w:t>
      </w:r>
      <w:r w:rsidR="00BC3BA8">
        <w:rPr>
          <w:sz w:val="22"/>
          <w:szCs w:val="22"/>
          <w:lang w:eastAsia="zh-CN"/>
        </w:rPr>
        <w:t>, CATT [8]</w:t>
      </w:r>
      <w:r w:rsidR="007F7CDC">
        <w:rPr>
          <w:sz w:val="22"/>
          <w:szCs w:val="22"/>
          <w:lang w:eastAsia="zh-CN"/>
        </w:rPr>
        <w:t xml:space="preserve">) proposed that TB-based retransmission of TBoMS </w:t>
      </w:r>
      <w:r w:rsidR="004C1F11">
        <w:rPr>
          <w:sz w:val="22"/>
          <w:szCs w:val="22"/>
          <w:lang w:eastAsia="zh-CN"/>
        </w:rPr>
        <w:t>should be considered</w:t>
      </w:r>
      <w:r w:rsidR="007F7CDC">
        <w:rPr>
          <w:sz w:val="22"/>
          <w:szCs w:val="22"/>
          <w:lang w:eastAsia="zh-CN"/>
        </w:rPr>
        <w:t>.</w:t>
      </w:r>
    </w:p>
    <w:p w14:paraId="00DD8F5B" w14:textId="6DA8C221" w:rsidR="00BC3BA8" w:rsidRPr="004574C8" w:rsidRDefault="00BC3BA8" w:rsidP="005722E7">
      <w:pPr>
        <w:pStyle w:val="ListParagraph"/>
        <w:numPr>
          <w:ilvl w:val="0"/>
          <w:numId w:val="8"/>
        </w:numPr>
        <w:spacing w:after="0"/>
        <w:ind w:left="714" w:hanging="357"/>
        <w:jc w:val="both"/>
        <w:rPr>
          <w:sz w:val="22"/>
          <w:szCs w:val="22"/>
          <w:lang w:eastAsia="zh-CN"/>
        </w:rPr>
      </w:pPr>
      <w:r>
        <w:rPr>
          <w:sz w:val="22"/>
          <w:szCs w:val="22"/>
          <w:lang w:eastAsia="zh-CN"/>
        </w:rPr>
        <w:t>One company (InterDigital [14]) proposed supporting</w:t>
      </w:r>
      <w:r w:rsidRPr="00BC3BA8">
        <w:rPr>
          <w:sz w:val="22"/>
          <w:szCs w:val="22"/>
          <w:lang w:eastAsia="zh-CN"/>
        </w:rPr>
        <w:t xml:space="preserve"> enhanced retransmission mechanisms to avoid the retransmission of the entire TBoMS.</w:t>
      </w:r>
    </w:p>
    <w:p w14:paraId="502F6539" w14:textId="29BD8605" w:rsidR="00BC3BA8" w:rsidRPr="00BC3BA8" w:rsidRDefault="00BC3BA8" w:rsidP="005722E7">
      <w:pPr>
        <w:pStyle w:val="ListParagraph"/>
        <w:numPr>
          <w:ilvl w:val="0"/>
          <w:numId w:val="8"/>
        </w:numPr>
        <w:spacing w:after="0"/>
        <w:ind w:left="714" w:hanging="357"/>
        <w:jc w:val="both"/>
        <w:rPr>
          <w:sz w:val="22"/>
          <w:szCs w:val="22"/>
          <w:lang w:eastAsia="zh-CN"/>
        </w:rPr>
      </w:pPr>
      <w:r>
        <w:rPr>
          <w:sz w:val="22"/>
          <w:szCs w:val="22"/>
          <w:lang w:eastAsia="zh-CN"/>
        </w:rPr>
        <w:t>One company (CATT [8]) proposed that TBS of TBoMS retransmission follows the TBS of initial transmission.</w:t>
      </w:r>
    </w:p>
    <w:p w14:paraId="7B325389" w14:textId="54AD9321" w:rsidR="004C1F11" w:rsidRDefault="00922207" w:rsidP="005722E7">
      <w:pPr>
        <w:pStyle w:val="ListParagraph"/>
        <w:numPr>
          <w:ilvl w:val="0"/>
          <w:numId w:val="8"/>
        </w:numPr>
        <w:spacing w:after="0"/>
        <w:ind w:left="714" w:hanging="357"/>
        <w:jc w:val="both"/>
        <w:rPr>
          <w:sz w:val="22"/>
          <w:szCs w:val="22"/>
          <w:lang w:eastAsia="zh-CN"/>
        </w:rPr>
      </w:pPr>
      <w:r>
        <w:rPr>
          <w:sz w:val="22"/>
          <w:szCs w:val="22"/>
          <w:lang w:eastAsia="zh-CN"/>
        </w:rPr>
        <w:t>One company (Apple [16]) proposed that i</w:t>
      </w:r>
      <w:r w:rsidRPr="00922207">
        <w:rPr>
          <w:sz w:val="22"/>
          <w:szCs w:val="22"/>
          <w:lang w:eastAsia="zh-CN"/>
        </w:rPr>
        <w:t>t</w:t>
      </w:r>
      <w:r>
        <w:rPr>
          <w:sz w:val="22"/>
          <w:szCs w:val="22"/>
          <w:lang w:eastAsia="zh-CN"/>
        </w:rPr>
        <w:t xml:space="preserve"> is</w:t>
      </w:r>
      <w:r w:rsidRPr="00922207">
        <w:rPr>
          <w:sz w:val="22"/>
          <w:szCs w:val="22"/>
          <w:lang w:eastAsia="zh-CN"/>
        </w:rPr>
        <w:t xml:space="preserve"> up to gNB scheduling to determine the TBoMS re-transmission is by TBoMS, or by repetition, or by single slot transmission</w:t>
      </w:r>
      <w:r>
        <w:rPr>
          <w:sz w:val="22"/>
          <w:szCs w:val="22"/>
          <w:lang w:eastAsia="zh-CN"/>
        </w:rPr>
        <w:t>.</w:t>
      </w:r>
    </w:p>
    <w:p w14:paraId="21F242DD" w14:textId="346FB0D4" w:rsidR="000C7990" w:rsidRDefault="000C7990" w:rsidP="005722E7">
      <w:pPr>
        <w:pStyle w:val="ListParagraph"/>
        <w:numPr>
          <w:ilvl w:val="0"/>
          <w:numId w:val="8"/>
        </w:numPr>
        <w:spacing w:after="0"/>
        <w:ind w:left="714" w:hanging="357"/>
        <w:jc w:val="both"/>
        <w:rPr>
          <w:sz w:val="22"/>
          <w:szCs w:val="22"/>
          <w:lang w:eastAsia="zh-CN"/>
        </w:rPr>
      </w:pPr>
      <w:r>
        <w:rPr>
          <w:sz w:val="22"/>
          <w:szCs w:val="22"/>
          <w:lang w:eastAsia="zh-CN"/>
        </w:rPr>
        <w:t>One company (Qualcomm [17]) proposed that f</w:t>
      </w:r>
      <w:r w:rsidRPr="000C7990">
        <w:rPr>
          <w:sz w:val="22"/>
          <w:szCs w:val="22"/>
          <w:lang w:eastAsia="zh-CN"/>
        </w:rPr>
        <w:t>or retransmissions of TBOMS, support shorter duration transmissions by also allowing values of N≤ K. This ensures the same TB size can be determined for a retransmission even if the number of slots for a single TBOMS is reduced.</w:t>
      </w:r>
    </w:p>
    <w:p w14:paraId="3BDF9047" w14:textId="58AE6264" w:rsidR="004574C8" w:rsidRPr="004574C8" w:rsidRDefault="004574C8" w:rsidP="005722E7">
      <w:pPr>
        <w:pStyle w:val="ListParagraph"/>
        <w:numPr>
          <w:ilvl w:val="0"/>
          <w:numId w:val="8"/>
        </w:numPr>
        <w:spacing w:after="0"/>
        <w:ind w:left="714" w:hanging="357"/>
        <w:jc w:val="both"/>
        <w:rPr>
          <w:sz w:val="22"/>
          <w:szCs w:val="22"/>
          <w:lang w:eastAsia="zh-CN"/>
        </w:rPr>
      </w:pPr>
      <w:r>
        <w:rPr>
          <w:sz w:val="22"/>
          <w:szCs w:val="22"/>
          <w:lang w:eastAsia="zh-CN"/>
        </w:rPr>
        <w:t>One company (Nokia/NSB [21]) proposed that d</w:t>
      </w:r>
      <w:r w:rsidRPr="004C1F11">
        <w:rPr>
          <w:sz w:val="22"/>
          <w:szCs w:val="22"/>
          <w:lang w:eastAsia="zh-CN"/>
        </w:rPr>
        <w:t>iscussion on partial retransmission should be deprioritized, given the limited available time before the end of the discussions for Rel-17.</w:t>
      </w:r>
    </w:p>
    <w:p w14:paraId="5FB8E97C" w14:textId="77E904DA" w:rsidR="00A72FBC" w:rsidRDefault="00A72FBC" w:rsidP="005722E7">
      <w:pPr>
        <w:pStyle w:val="ListParagraph"/>
        <w:numPr>
          <w:ilvl w:val="0"/>
          <w:numId w:val="8"/>
        </w:numPr>
        <w:jc w:val="both"/>
        <w:rPr>
          <w:sz w:val="22"/>
          <w:szCs w:val="22"/>
          <w:lang w:eastAsia="zh-CN"/>
        </w:rPr>
      </w:pPr>
      <w:r>
        <w:rPr>
          <w:sz w:val="22"/>
          <w:szCs w:val="22"/>
          <w:lang w:eastAsia="zh-CN"/>
        </w:rPr>
        <w:t xml:space="preserve">One company (Lenovo/Motorola [27]) proposed that </w:t>
      </w:r>
      <w:r w:rsidRPr="00143FCF">
        <w:rPr>
          <w:sz w:val="22"/>
          <w:szCs w:val="22"/>
          <w:lang w:eastAsia="zh-CN"/>
        </w:rPr>
        <w:t>if retransmission for duration shorter than the overall duration of TBoMS is supported, then implicit/explicit configuration of the portion (duration) should be supported with portion indication in the retransmission DCI</w:t>
      </w:r>
      <w:r>
        <w:rPr>
          <w:sz w:val="22"/>
          <w:szCs w:val="22"/>
          <w:lang w:eastAsia="zh-CN"/>
        </w:rPr>
        <w:t>.</w:t>
      </w:r>
    </w:p>
    <w:p w14:paraId="5B3FD6A2" w14:textId="77777777" w:rsidR="00E0607F" w:rsidRDefault="00E0607F" w:rsidP="00F91A1F">
      <w:pPr>
        <w:jc w:val="both"/>
        <w:rPr>
          <w:sz w:val="22"/>
          <w:highlight w:val="yellow"/>
        </w:rPr>
      </w:pPr>
    </w:p>
    <w:p w14:paraId="4B5802D0" w14:textId="690E0E19" w:rsidR="00E0607F" w:rsidRPr="00E0607F" w:rsidRDefault="00E0607F" w:rsidP="00F91A1F">
      <w:pPr>
        <w:jc w:val="both"/>
        <w:rPr>
          <w:sz w:val="22"/>
        </w:rPr>
      </w:pPr>
      <w:r w:rsidRPr="00E0607F">
        <w:rPr>
          <w:sz w:val="22"/>
          <w:highlight w:val="yellow"/>
        </w:rPr>
        <w:t>FL’s comments on October 11</w:t>
      </w:r>
    </w:p>
    <w:p w14:paraId="54B5C386" w14:textId="3AE8C0C8" w:rsidR="006E30A3" w:rsidRDefault="00A72FBC" w:rsidP="00F91A1F">
      <w:pPr>
        <w:jc w:val="both"/>
        <w:rPr>
          <w:sz w:val="22"/>
          <w:lang w:val="en-US"/>
        </w:rPr>
      </w:pPr>
      <w:r w:rsidRPr="00E0607F">
        <w:rPr>
          <w:sz w:val="22"/>
          <w:szCs w:val="22"/>
          <w:lang w:val="en-US"/>
        </w:rPr>
        <w:t>From FL’s perspective, discussions on this aspect for TBoMS may not be as paramount as discussions on the higher priority aspects in Sections 2.1-2.2</w:t>
      </w:r>
      <w:r w:rsidR="004574C8" w:rsidRPr="00E0607F">
        <w:rPr>
          <w:sz w:val="22"/>
          <w:szCs w:val="22"/>
          <w:lang w:val="en-US"/>
        </w:rPr>
        <w:t>. Indeed, if there is no consensus on supporting partial retransmission of TBoMS, then the TB-based retransmission of the TBoMS is applied. The resource allocation for the retransmission follows the retransmission scheduling</w:t>
      </w:r>
      <w:r w:rsidRPr="00E0607F">
        <w:rPr>
          <w:sz w:val="22"/>
          <w:szCs w:val="22"/>
          <w:lang w:val="en-US"/>
        </w:rPr>
        <w:t xml:space="preserve">. </w:t>
      </w:r>
      <w:r w:rsidR="004574C8" w:rsidRPr="00E0607F">
        <w:rPr>
          <w:sz w:val="22"/>
          <w:szCs w:val="22"/>
          <w:lang w:val="en-US"/>
        </w:rPr>
        <w:t xml:space="preserve">Given that there is only one company </w:t>
      </w:r>
      <w:r w:rsidR="00E0607F">
        <w:rPr>
          <w:sz w:val="22"/>
          <w:szCs w:val="22"/>
          <w:lang w:val="en-US"/>
        </w:rPr>
        <w:t xml:space="preserve">which </w:t>
      </w:r>
      <w:r w:rsidR="004574C8" w:rsidRPr="00E0607F">
        <w:rPr>
          <w:sz w:val="22"/>
          <w:szCs w:val="22"/>
          <w:lang w:val="en-US"/>
        </w:rPr>
        <w:t>explicitly proposed to discuss the partial retransmission</w:t>
      </w:r>
      <w:r w:rsidR="00E0607F">
        <w:rPr>
          <w:sz w:val="22"/>
          <w:szCs w:val="22"/>
          <w:lang w:val="en-US"/>
        </w:rPr>
        <w:t xml:space="preserve">, </w:t>
      </w:r>
      <w:r w:rsidR="004574C8" w:rsidRPr="00E0607F">
        <w:rPr>
          <w:sz w:val="22"/>
          <w:szCs w:val="22"/>
          <w:lang w:val="en-US"/>
        </w:rPr>
        <w:t>while several companies proposed not to consider it,</w:t>
      </w:r>
      <w:r w:rsidRPr="00E0607F">
        <w:rPr>
          <w:sz w:val="22"/>
          <w:szCs w:val="22"/>
          <w:lang w:val="en-US"/>
        </w:rPr>
        <w:t xml:space="preserve"> </w:t>
      </w:r>
      <w:r w:rsidRPr="00E0607F">
        <w:rPr>
          <w:sz w:val="22"/>
          <w:lang w:val="en-US"/>
        </w:rPr>
        <w:t>FL suggests postponing discussions on this topic until need arises (during #106</w:t>
      </w:r>
      <w:r w:rsidR="004574C8" w:rsidRPr="00E0607F">
        <w:rPr>
          <w:sz w:val="22"/>
          <w:lang w:val="en-US"/>
        </w:rPr>
        <w:t>-bis</w:t>
      </w:r>
      <w:r w:rsidRPr="00E0607F">
        <w:rPr>
          <w:sz w:val="22"/>
          <w:lang w:val="en-US"/>
        </w:rPr>
        <w:t>-e or later).</w:t>
      </w:r>
    </w:p>
    <w:p w14:paraId="6AD45A38" w14:textId="77777777" w:rsidR="00E0607F" w:rsidRPr="00D105A3" w:rsidRDefault="00E0607F" w:rsidP="00F91A1F">
      <w:pPr>
        <w:jc w:val="both"/>
        <w:rPr>
          <w:sz w:val="22"/>
          <w:lang w:val="en-US"/>
        </w:rPr>
      </w:pPr>
    </w:p>
    <w:p w14:paraId="05BCAD76" w14:textId="0A07D431" w:rsidR="00A72FBC" w:rsidRDefault="00D40BA8" w:rsidP="007874F4">
      <w:pPr>
        <w:pStyle w:val="Heading3"/>
        <w:numPr>
          <w:ilvl w:val="2"/>
          <w:numId w:val="30"/>
        </w:numPr>
        <w:jc w:val="both"/>
        <w:rPr>
          <w:lang w:eastAsia="zh-CN"/>
        </w:rPr>
      </w:pPr>
      <w:r w:rsidRPr="00991689">
        <w:rPr>
          <w:color w:val="FF0000"/>
          <w:lang w:val="en-US"/>
        </w:rPr>
        <w:t>[CLOSED]</w:t>
      </w:r>
      <w:r>
        <w:rPr>
          <w:lang w:val="en-US"/>
        </w:rPr>
        <w:t xml:space="preserve"> </w:t>
      </w:r>
      <w:r w:rsidR="00A72FBC">
        <w:rPr>
          <w:lang w:eastAsia="zh-CN"/>
        </w:rPr>
        <w:t xml:space="preserve">Timeline requirements for UCI multiplexing </w:t>
      </w:r>
    </w:p>
    <w:p w14:paraId="786B3728" w14:textId="0E388CE1" w:rsidR="007F7CDC" w:rsidRDefault="005A44AD" w:rsidP="00D105A3">
      <w:pPr>
        <w:jc w:val="both"/>
        <w:rPr>
          <w:sz w:val="22"/>
          <w:szCs w:val="22"/>
          <w:lang w:eastAsia="zh-CN"/>
        </w:rPr>
      </w:pPr>
      <w:r w:rsidRPr="005A44AD">
        <w:rPr>
          <w:sz w:val="22"/>
          <w:szCs w:val="22"/>
          <w:lang w:eastAsia="zh-CN"/>
        </w:rPr>
        <w:t xml:space="preserve">One </w:t>
      </w:r>
      <w:r>
        <w:rPr>
          <w:sz w:val="22"/>
          <w:szCs w:val="22"/>
          <w:lang w:eastAsia="zh-CN"/>
        </w:rPr>
        <w:t>company (LGE [28]) proposed to d</w:t>
      </w:r>
      <w:r w:rsidRPr="005A44AD">
        <w:rPr>
          <w:sz w:val="22"/>
          <w:szCs w:val="22"/>
          <w:lang w:eastAsia="zh-CN"/>
        </w:rPr>
        <w:t>iscuss timeline requirement for UCI multiplexing on TBoMS in slot #n based on</w:t>
      </w:r>
      <w:r>
        <w:rPr>
          <w:sz w:val="22"/>
          <w:szCs w:val="22"/>
          <w:lang w:eastAsia="zh-CN"/>
        </w:rPr>
        <w:t>:</w:t>
      </w:r>
      <w:r w:rsidRPr="005A44AD">
        <w:rPr>
          <w:sz w:val="22"/>
          <w:szCs w:val="22"/>
          <w:lang w:eastAsia="zh-CN"/>
        </w:rPr>
        <w:t xml:space="preserve"> a) the first symbol of  the first slot allocated for the TBoMS or b) the first symbol of the slot #n allocated for the TBoMS</w:t>
      </w:r>
      <w:r w:rsidR="007F7CDC">
        <w:rPr>
          <w:sz w:val="22"/>
          <w:szCs w:val="22"/>
          <w:lang w:eastAsia="zh-CN"/>
        </w:rPr>
        <w:t>.</w:t>
      </w:r>
    </w:p>
    <w:p w14:paraId="2A814D82" w14:textId="77777777" w:rsidR="00E0607F" w:rsidRPr="005A44AD" w:rsidRDefault="00E0607F" w:rsidP="00D105A3">
      <w:pPr>
        <w:jc w:val="both"/>
        <w:rPr>
          <w:sz w:val="22"/>
          <w:szCs w:val="22"/>
          <w:lang w:eastAsia="zh-CN"/>
        </w:rPr>
      </w:pPr>
    </w:p>
    <w:p w14:paraId="0791E524" w14:textId="77777777" w:rsidR="00B20347" w:rsidRDefault="00B20347" w:rsidP="007874F4">
      <w:pPr>
        <w:pStyle w:val="Heading3"/>
        <w:numPr>
          <w:ilvl w:val="2"/>
          <w:numId w:val="30"/>
        </w:numPr>
        <w:jc w:val="both"/>
        <w:rPr>
          <w:lang w:eastAsia="zh-CN"/>
        </w:rPr>
      </w:pPr>
      <w:r w:rsidRPr="00991689">
        <w:rPr>
          <w:color w:val="FF0000"/>
          <w:lang w:val="en-US"/>
        </w:rPr>
        <w:t>[CLOSED]</w:t>
      </w:r>
      <w:r>
        <w:rPr>
          <w:lang w:val="en-US"/>
        </w:rPr>
        <w:t xml:space="preserve"> </w:t>
      </w:r>
      <w:r>
        <w:rPr>
          <w:lang w:eastAsia="zh-CN"/>
        </w:rPr>
        <w:t>Interleav</w:t>
      </w:r>
      <w:r w:rsidR="0008072F">
        <w:rPr>
          <w:lang w:eastAsia="zh-CN"/>
        </w:rPr>
        <w:t>ed TBoMS transmission</w:t>
      </w:r>
    </w:p>
    <w:p w14:paraId="00F0E303" w14:textId="3D874FCA" w:rsidR="007F7CDC" w:rsidRDefault="00B20347" w:rsidP="00616D3C">
      <w:pPr>
        <w:jc w:val="both"/>
        <w:rPr>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nterleaved TBoMS transmissions (carrying different TBs) are not permitted. A UE does not expect a TBoMS transmission in a component carrier to begin before the completion of an ongoing TBoMS transmission in the same component carrier.</w:t>
      </w:r>
    </w:p>
    <w:p w14:paraId="3BB13C3B" w14:textId="77777777" w:rsidR="005E50E3" w:rsidRPr="005E50E3" w:rsidRDefault="005E50E3" w:rsidP="00D933C7">
      <w:pPr>
        <w:jc w:val="both"/>
        <w:rPr>
          <w:sz w:val="22"/>
          <w:lang w:val="en-US"/>
        </w:rPr>
      </w:pPr>
    </w:p>
    <w:bookmarkEnd w:id="3"/>
    <w:bookmarkEnd w:id="4"/>
    <w:p w14:paraId="44014A2B" w14:textId="754BD562" w:rsidR="00B829A1" w:rsidRPr="00BB3A4E" w:rsidRDefault="00B829A1" w:rsidP="00D933C7">
      <w:pPr>
        <w:pStyle w:val="Heading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1E3F0ABC" w:rsidR="00077C73" w:rsidRPr="00BB3A4E" w:rsidRDefault="00077C73" w:rsidP="00D933C7">
      <w:pPr>
        <w:pStyle w:val="Heading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r w:rsidR="008B5FD6">
        <w:rPr>
          <w:lang w:val="en-US"/>
        </w:rPr>
        <w:t xml:space="preserve"> during R</w:t>
      </w:r>
      <w:r w:rsidR="000C4B51">
        <w:rPr>
          <w:lang w:val="en-US"/>
        </w:rPr>
        <w:t>AN</w:t>
      </w:r>
      <w:r w:rsidR="008B5FD6">
        <w:rPr>
          <w:lang w:val="en-US"/>
        </w:rPr>
        <w:t xml:space="preserve">1 </w:t>
      </w:r>
      <w:r w:rsidR="009A6F5C">
        <w:rPr>
          <w:lang w:val="en-US"/>
        </w:rPr>
        <w:t>#106-bis-e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6"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6"/>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7"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7"/>
    </w:p>
    <w:p w14:paraId="135954D9" w14:textId="37CD1FEA"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A7086F">
        <w:rPr>
          <w:sz w:val="22"/>
          <w:szCs w:val="22"/>
          <w:lang w:eastAsia="zh-CN"/>
        </w:rPr>
        <w:t>8739</w:t>
      </w:r>
      <w:r w:rsidRPr="00B26CF1">
        <w:rPr>
          <w:sz w:val="22"/>
          <w:szCs w:val="22"/>
          <w:lang w:eastAsia="zh-CN"/>
        </w:rPr>
        <w:tab/>
      </w:r>
      <w:r w:rsidRPr="00B26CF1">
        <w:rPr>
          <w:sz w:val="22"/>
          <w:szCs w:val="22"/>
          <w:lang w:eastAsia="zh-CN"/>
        </w:rPr>
        <w:tab/>
        <w:t>Discussion on TB processing over multi-slot PUSCH, Huawei, HiSilicon</w:t>
      </w:r>
    </w:p>
    <w:p w14:paraId="799700A5" w14:textId="340C2759"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R1-210</w:t>
      </w:r>
      <w:r w:rsidR="00A7086F">
        <w:rPr>
          <w:sz w:val="22"/>
          <w:szCs w:val="22"/>
          <w:lang w:eastAsia="zh-CN"/>
        </w:rPr>
        <w:t>9329</w:t>
      </w:r>
      <w:r w:rsidRPr="00B26CF1">
        <w:rPr>
          <w:sz w:val="22"/>
          <w:szCs w:val="22"/>
          <w:lang w:eastAsia="zh-CN"/>
        </w:rPr>
        <w:tab/>
      </w:r>
      <w:r w:rsidRPr="00B26CF1">
        <w:rPr>
          <w:sz w:val="22"/>
          <w:szCs w:val="22"/>
          <w:lang w:eastAsia="zh-CN"/>
        </w:rPr>
        <w:tab/>
        <w:t>Discussion on TBoMS, TCL Communication Ltd.</w:t>
      </w:r>
    </w:p>
    <w:p w14:paraId="00563BE0" w14:textId="05DAAB82"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A7086F">
        <w:rPr>
          <w:sz w:val="22"/>
          <w:szCs w:val="22"/>
          <w:lang w:eastAsia="zh-CN"/>
        </w:rPr>
        <w:t>8846</w:t>
      </w:r>
      <w:r w:rsidRPr="00B26CF1">
        <w:rPr>
          <w:sz w:val="22"/>
          <w:szCs w:val="22"/>
          <w:lang w:eastAsia="zh-CN"/>
        </w:rPr>
        <w:tab/>
      </w:r>
      <w:r w:rsidRPr="00B26CF1">
        <w:rPr>
          <w:sz w:val="22"/>
          <w:szCs w:val="22"/>
          <w:lang w:eastAsia="zh-CN"/>
        </w:rPr>
        <w:tab/>
        <w:t>Discussion on TB processing over multi-slot PUSCH, ZTE</w:t>
      </w:r>
    </w:p>
    <w:p w14:paraId="0743BC3F" w14:textId="10FF8ECF"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A7086F">
        <w:rPr>
          <w:sz w:val="22"/>
          <w:szCs w:val="22"/>
          <w:lang w:eastAsia="zh-CN"/>
        </w:rPr>
        <w:t>8990</w:t>
      </w:r>
      <w:r w:rsidRPr="00B26CF1">
        <w:rPr>
          <w:sz w:val="22"/>
          <w:szCs w:val="22"/>
          <w:lang w:eastAsia="zh-CN"/>
        </w:rPr>
        <w:tab/>
      </w:r>
      <w:r w:rsidRPr="00B26CF1">
        <w:rPr>
          <w:sz w:val="22"/>
          <w:szCs w:val="22"/>
          <w:lang w:eastAsia="zh-CN"/>
        </w:rPr>
        <w:tab/>
        <w:t>Discussion on PUSCH TB processing over multiple slots, vivo</w:t>
      </w:r>
    </w:p>
    <w:p w14:paraId="7036BB24" w14:textId="48B165FB"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10328</w:t>
      </w:r>
      <w:r w:rsidRPr="00B26CF1">
        <w:rPr>
          <w:sz w:val="22"/>
          <w:szCs w:val="22"/>
          <w:lang w:eastAsia="zh-CN"/>
        </w:rPr>
        <w:tab/>
      </w:r>
      <w:r w:rsidRPr="00B26CF1">
        <w:rPr>
          <w:sz w:val="22"/>
          <w:szCs w:val="22"/>
          <w:lang w:eastAsia="zh-CN"/>
        </w:rPr>
        <w:tab/>
        <w:t>Discussion on TB processing over multi-slot PUSCH, WILUS Inc.</w:t>
      </w:r>
    </w:p>
    <w:p w14:paraId="3639172C" w14:textId="08BF94FD" w:rsidR="009F7472" w:rsidRPr="00B26CF1" w:rsidRDefault="009F7472" w:rsidP="00D933C7">
      <w:pPr>
        <w:pStyle w:val="ListParagraph"/>
        <w:numPr>
          <w:ilvl w:val="0"/>
          <w:numId w:val="1"/>
        </w:numPr>
        <w:ind w:left="567" w:hanging="567"/>
        <w:jc w:val="both"/>
        <w:rPr>
          <w:sz w:val="22"/>
          <w:szCs w:val="22"/>
          <w:lang w:eastAsia="zh-CN"/>
        </w:rPr>
      </w:pPr>
      <w:bookmarkStart w:id="8" w:name="_Hlk68709019"/>
      <w:r w:rsidRPr="00B26CF1">
        <w:rPr>
          <w:sz w:val="22"/>
          <w:szCs w:val="22"/>
          <w:lang w:eastAsia="zh-CN"/>
        </w:rPr>
        <w:t>R1-21</w:t>
      </w:r>
      <w:r w:rsidR="006C20E9" w:rsidRPr="00B26CF1">
        <w:rPr>
          <w:sz w:val="22"/>
          <w:szCs w:val="22"/>
          <w:lang w:eastAsia="zh-CN"/>
        </w:rPr>
        <w:t>0</w:t>
      </w:r>
      <w:r w:rsidR="00A7086F">
        <w:rPr>
          <w:sz w:val="22"/>
          <w:szCs w:val="22"/>
          <w:lang w:eastAsia="zh-CN"/>
        </w:rPr>
        <w:t>9241</w:t>
      </w:r>
      <w:r w:rsidRPr="00B26CF1">
        <w:rPr>
          <w:sz w:val="22"/>
          <w:szCs w:val="22"/>
          <w:lang w:eastAsia="zh-CN"/>
        </w:rPr>
        <w:tab/>
      </w:r>
      <w:r w:rsidRPr="00B26CF1">
        <w:rPr>
          <w:sz w:val="22"/>
          <w:szCs w:val="22"/>
          <w:lang w:eastAsia="zh-CN"/>
        </w:rPr>
        <w:tab/>
        <w:t xml:space="preserve">Discussion on TB processing over multi-slot PUSCH, </w:t>
      </w:r>
      <w:bookmarkEnd w:id="8"/>
      <w:r w:rsidR="00357ADB" w:rsidRPr="00B26CF1">
        <w:rPr>
          <w:sz w:val="22"/>
          <w:szCs w:val="22"/>
          <w:lang w:eastAsia="zh-CN"/>
        </w:rPr>
        <w:t>CATT</w:t>
      </w:r>
    </w:p>
    <w:p w14:paraId="3BD80289" w14:textId="02BDFB05"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A7086F">
        <w:rPr>
          <w:sz w:val="22"/>
          <w:szCs w:val="22"/>
          <w:lang w:eastAsia="zh-CN"/>
        </w:rPr>
        <w:t>9089</w:t>
      </w:r>
      <w:r w:rsidR="007C6B29" w:rsidRPr="00B26CF1">
        <w:rPr>
          <w:sz w:val="22"/>
          <w:szCs w:val="22"/>
          <w:lang w:eastAsia="zh-CN"/>
        </w:rPr>
        <w:tab/>
      </w:r>
      <w:r w:rsidR="007C6B29" w:rsidRPr="00B26CF1">
        <w:rPr>
          <w:sz w:val="22"/>
          <w:szCs w:val="22"/>
          <w:lang w:eastAsia="zh-CN"/>
        </w:rPr>
        <w:tab/>
        <w:t>Issues for TB over multi-slot PUSCH, OPPO</w:t>
      </w:r>
    </w:p>
    <w:p w14:paraId="473AB0BA" w14:textId="49F55385"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A7086F">
        <w:rPr>
          <w:sz w:val="22"/>
          <w:szCs w:val="22"/>
          <w:lang w:eastAsia="zh-CN"/>
        </w:rPr>
        <w:t>9035</w:t>
      </w:r>
      <w:r w:rsidRPr="00B26CF1">
        <w:rPr>
          <w:sz w:val="22"/>
          <w:szCs w:val="22"/>
          <w:lang w:eastAsia="zh-CN"/>
        </w:rPr>
        <w:tab/>
      </w:r>
      <w:r w:rsidRPr="00B26CF1">
        <w:rPr>
          <w:sz w:val="22"/>
          <w:szCs w:val="22"/>
          <w:lang w:eastAsia="zh-CN"/>
        </w:rPr>
        <w:tab/>
        <w:t>Views on TB processing over multi-slot PUSCH, Fujitsu</w:t>
      </w:r>
    </w:p>
    <w:p w14:paraId="319A9CD3" w14:textId="2923F5F6"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210</w:t>
      </w:r>
      <w:r w:rsidR="00A7086F">
        <w:rPr>
          <w:sz w:val="22"/>
          <w:szCs w:val="22"/>
          <w:lang w:eastAsia="zh-CN"/>
        </w:rPr>
        <w:t>9248</w:t>
      </w:r>
      <w:r w:rsidRPr="00B26CF1">
        <w:rPr>
          <w:sz w:val="22"/>
          <w:szCs w:val="22"/>
          <w:lang w:eastAsia="zh-CN"/>
        </w:rPr>
        <w:tab/>
      </w:r>
      <w:r w:rsidRPr="00B26CF1">
        <w:rPr>
          <w:sz w:val="22"/>
          <w:szCs w:val="22"/>
          <w:lang w:eastAsia="zh-CN"/>
        </w:rPr>
        <w:tab/>
        <w:t>Discussion on TB processing over multi-slot PUSCH, China Telecom</w:t>
      </w:r>
    </w:p>
    <w:p w14:paraId="137F088C" w14:textId="167D8CE4"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A7086F">
        <w:rPr>
          <w:sz w:val="22"/>
          <w:szCs w:val="22"/>
          <w:lang w:eastAsia="zh-CN"/>
        </w:rPr>
        <w:t>9296</w:t>
      </w:r>
      <w:r w:rsidRPr="00B26CF1">
        <w:rPr>
          <w:sz w:val="22"/>
          <w:szCs w:val="22"/>
          <w:lang w:eastAsia="zh-CN"/>
        </w:rPr>
        <w:tab/>
      </w:r>
      <w:r w:rsidR="009F7472" w:rsidRPr="00B26CF1">
        <w:rPr>
          <w:sz w:val="22"/>
          <w:szCs w:val="22"/>
          <w:lang w:eastAsia="zh-CN"/>
        </w:rPr>
        <w:tab/>
        <w:t>Discussion on TB processing over multi-slot PUSCH, CMCC</w:t>
      </w:r>
    </w:p>
    <w:p w14:paraId="0602F097" w14:textId="5A8D2070"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A7086F">
        <w:rPr>
          <w:sz w:val="22"/>
          <w:szCs w:val="22"/>
          <w:lang w:eastAsia="zh-CN"/>
        </w:rPr>
        <w:t>9425</w:t>
      </w:r>
      <w:r w:rsidR="009F7472" w:rsidRPr="00B26CF1">
        <w:rPr>
          <w:sz w:val="22"/>
          <w:szCs w:val="22"/>
          <w:lang w:eastAsia="zh-CN"/>
        </w:rPr>
        <w:tab/>
      </w:r>
      <w:r w:rsidR="009F7472" w:rsidRPr="00B26CF1">
        <w:rPr>
          <w:sz w:val="22"/>
          <w:szCs w:val="22"/>
          <w:lang w:eastAsia="zh-CN"/>
        </w:rPr>
        <w:tab/>
        <w:t>TB processing over multi-slot PUSCH, Xiaomi</w:t>
      </w:r>
    </w:p>
    <w:p w14:paraId="39D4866E" w14:textId="7CF66AAB"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10153</w:t>
      </w:r>
      <w:r w:rsidR="009F7472" w:rsidRPr="00B26CF1">
        <w:rPr>
          <w:sz w:val="22"/>
          <w:szCs w:val="22"/>
          <w:lang w:eastAsia="zh-CN"/>
        </w:rPr>
        <w:tab/>
      </w:r>
      <w:r w:rsidR="009F7472" w:rsidRPr="00B26CF1">
        <w:rPr>
          <w:sz w:val="22"/>
          <w:szCs w:val="22"/>
          <w:lang w:eastAsia="zh-CN"/>
        </w:rPr>
        <w:tab/>
        <w:t>TB processing over multi-slot PUSCH, InterDigital, Inc.</w:t>
      </w:r>
    </w:p>
    <w:p w14:paraId="2935FEEE" w14:textId="0A651639"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A7086F">
        <w:rPr>
          <w:sz w:val="22"/>
          <w:szCs w:val="22"/>
          <w:lang w:eastAsia="zh-CN"/>
        </w:rPr>
        <w:t>9625</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6682D93B"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10047</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30605EE7"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10202</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47759AF6"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F62D6D">
        <w:rPr>
          <w:sz w:val="22"/>
          <w:szCs w:val="22"/>
          <w:lang w:eastAsia="zh-CN"/>
        </w:rPr>
        <w:t>9456</w:t>
      </w:r>
      <w:r w:rsidRPr="00B26CF1">
        <w:rPr>
          <w:sz w:val="22"/>
          <w:szCs w:val="22"/>
          <w:lang w:eastAsia="zh-CN"/>
        </w:rPr>
        <w:tab/>
      </w:r>
      <w:r w:rsidRPr="00B26CF1">
        <w:rPr>
          <w:sz w:val="22"/>
          <w:szCs w:val="22"/>
          <w:lang w:eastAsia="zh-CN"/>
        </w:rPr>
        <w:tab/>
        <w:t>Discussion on TB processing over multi-slot PUSCH, Panasonic Corporation</w:t>
      </w:r>
    </w:p>
    <w:p w14:paraId="6A3E3513" w14:textId="3617AFE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F62D6D">
        <w:rPr>
          <w:sz w:val="22"/>
          <w:szCs w:val="22"/>
          <w:lang w:eastAsia="zh-CN"/>
        </w:rPr>
        <w:t>9595</w:t>
      </w:r>
      <w:r w:rsidRPr="00B26CF1">
        <w:rPr>
          <w:sz w:val="22"/>
          <w:szCs w:val="22"/>
          <w:lang w:eastAsia="zh-CN"/>
        </w:rPr>
        <w:tab/>
      </w:r>
      <w:r w:rsidRPr="00B26CF1">
        <w:rPr>
          <w:sz w:val="22"/>
          <w:szCs w:val="22"/>
          <w:lang w:eastAsia="zh-CN"/>
        </w:rPr>
        <w:tab/>
        <w:t>TB processing over multi-slot PUSCH, Samsung</w:t>
      </w:r>
    </w:p>
    <w:p w14:paraId="435D569F" w14:textId="32B1030B"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F62D6D">
        <w:rPr>
          <w:sz w:val="22"/>
          <w:szCs w:val="22"/>
          <w:lang w:eastAsia="zh-CN"/>
        </w:rPr>
        <w:t>9571</w:t>
      </w:r>
      <w:r w:rsidRPr="00B26CF1">
        <w:rPr>
          <w:sz w:val="22"/>
          <w:szCs w:val="22"/>
          <w:lang w:eastAsia="zh-CN"/>
        </w:rPr>
        <w:tab/>
      </w:r>
      <w:r w:rsidR="008A6919" w:rsidRPr="00B26CF1">
        <w:rPr>
          <w:sz w:val="22"/>
          <w:szCs w:val="22"/>
          <w:lang w:eastAsia="zh-CN"/>
        </w:rPr>
        <w:tab/>
        <w:t>Discussion on TB Processing over multi-slot PUSCH, MediaTek Inc.</w:t>
      </w:r>
    </w:p>
    <w:p w14:paraId="6F8708DE" w14:textId="3F835BE2"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w:t>
      </w:r>
      <w:r w:rsidR="00F62D6D">
        <w:rPr>
          <w:sz w:val="22"/>
          <w:szCs w:val="22"/>
          <w:lang w:eastAsia="zh-CN"/>
        </w:rPr>
        <w:t>9887</w:t>
      </w:r>
      <w:r w:rsidRPr="00B26CF1">
        <w:rPr>
          <w:sz w:val="22"/>
          <w:szCs w:val="22"/>
          <w:lang w:eastAsia="zh-CN"/>
        </w:rPr>
        <w:tab/>
      </w:r>
      <w:r w:rsidRPr="00B26CF1">
        <w:rPr>
          <w:sz w:val="22"/>
          <w:szCs w:val="22"/>
          <w:lang w:eastAsia="zh-CN"/>
        </w:rPr>
        <w:tab/>
        <w:t>Transport block processing for PUSCH coverage enhancements, Nokia, NSB</w:t>
      </w:r>
    </w:p>
    <w:p w14:paraId="2A6C2D3A" w14:textId="5B487B59"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10123</w:t>
      </w:r>
      <w:r w:rsidR="009F7472" w:rsidRPr="00B26CF1">
        <w:rPr>
          <w:sz w:val="22"/>
          <w:szCs w:val="22"/>
          <w:lang w:eastAsia="zh-CN"/>
        </w:rPr>
        <w:tab/>
      </w:r>
      <w:r w:rsidR="009F7472" w:rsidRPr="00B26CF1">
        <w:rPr>
          <w:sz w:val="22"/>
          <w:szCs w:val="22"/>
          <w:lang w:eastAsia="zh-CN"/>
        </w:rPr>
        <w:tab/>
        <w:t>TB Processing over Multi-Slot PUSCH, Ericsson</w:t>
      </w:r>
    </w:p>
    <w:p w14:paraId="130FD839" w14:textId="3BBB8DDE" w:rsidR="009F7472" w:rsidRPr="00810E23" w:rsidRDefault="00B26CF1" w:rsidP="00D933C7">
      <w:pPr>
        <w:pStyle w:val="ListParagraph"/>
        <w:numPr>
          <w:ilvl w:val="0"/>
          <w:numId w:val="1"/>
        </w:numPr>
        <w:ind w:left="567" w:hanging="567"/>
        <w:jc w:val="both"/>
        <w:rPr>
          <w:sz w:val="22"/>
          <w:szCs w:val="22"/>
          <w:lang w:eastAsia="zh-CN"/>
        </w:rPr>
      </w:pPr>
      <w:r w:rsidRPr="00810E23">
        <w:rPr>
          <w:sz w:val="22"/>
          <w:szCs w:val="22"/>
          <w:lang w:eastAsia="zh-CN"/>
        </w:rPr>
        <w:t>R1-210</w:t>
      </w:r>
      <w:r w:rsidR="00F62D6D" w:rsidRPr="00810E23">
        <w:rPr>
          <w:sz w:val="22"/>
          <w:szCs w:val="22"/>
          <w:lang w:eastAsia="zh-CN"/>
        </w:rPr>
        <w:t>8920</w:t>
      </w:r>
      <w:r w:rsidRPr="00810E23">
        <w:rPr>
          <w:sz w:val="22"/>
          <w:szCs w:val="22"/>
          <w:lang w:eastAsia="zh-CN"/>
        </w:rPr>
        <w:tab/>
      </w:r>
      <w:r w:rsidR="009F7472" w:rsidRPr="00810E23">
        <w:rPr>
          <w:sz w:val="22"/>
          <w:szCs w:val="22"/>
          <w:lang w:eastAsia="zh-CN"/>
        </w:rPr>
        <w:tab/>
      </w:r>
      <w:r w:rsidR="00F62D6D" w:rsidRPr="00810E23">
        <w:rPr>
          <w:sz w:val="22"/>
          <w:szCs w:val="22"/>
          <w:lang w:eastAsia="zh-CN"/>
        </w:rPr>
        <w:t>Discussion on TB processing over multi-slot PUSCH</w:t>
      </w:r>
      <w:r w:rsidR="009F7472" w:rsidRPr="00810E23">
        <w:rPr>
          <w:sz w:val="22"/>
          <w:szCs w:val="22"/>
          <w:lang w:eastAsia="zh-CN"/>
        </w:rPr>
        <w:t>,</w:t>
      </w:r>
      <w:r w:rsidR="009F7472" w:rsidRPr="00810E23">
        <w:rPr>
          <w:sz w:val="22"/>
          <w:szCs w:val="22"/>
          <w:lang w:eastAsia="zh-CN"/>
        </w:rPr>
        <w:tab/>
        <w:t>S</w:t>
      </w:r>
      <w:r w:rsidR="00F62D6D" w:rsidRPr="00810E23">
        <w:rPr>
          <w:sz w:val="22"/>
          <w:szCs w:val="22"/>
          <w:lang w:eastAsia="zh-CN"/>
        </w:rPr>
        <w:t>preadtrum Communications</w:t>
      </w:r>
    </w:p>
    <w:p w14:paraId="61E6C77D" w14:textId="2B79B74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10001</w:t>
      </w:r>
      <w:r w:rsidR="009F7472" w:rsidRPr="00B26CF1">
        <w:rPr>
          <w:sz w:val="22"/>
          <w:szCs w:val="22"/>
          <w:lang w:eastAsia="zh-CN"/>
        </w:rPr>
        <w:tab/>
      </w:r>
      <w:r w:rsidR="009F7472" w:rsidRPr="00B26CF1">
        <w:rPr>
          <w:sz w:val="22"/>
          <w:szCs w:val="22"/>
          <w:lang w:eastAsia="zh-CN"/>
        </w:rPr>
        <w:tab/>
        <w:t>TB processing over multi-slot PUSCH, Sharp</w:t>
      </w:r>
    </w:p>
    <w:p w14:paraId="6D7FFCDF" w14:textId="2DD6FB89"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210</w:t>
      </w:r>
      <w:r w:rsidR="00F62D6D">
        <w:rPr>
          <w:sz w:val="22"/>
          <w:szCs w:val="22"/>
          <w:lang w:eastAsia="zh-CN"/>
        </w:rPr>
        <w:t>9133</w:t>
      </w:r>
      <w:r w:rsidRPr="00B26CF1">
        <w:rPr>
          <w:sz w:val="22"/>
          <w:szCs w:val="22"/>
          <w:lang w:eastAsia="zh-CN"/>
        </w:rPr>
        <w:tab/>
      </w:r>
      <w:r w:rsidRPr="00B26CF1">
        <w:rPr>
          <w:sz w:val="22"/>
          <w:szCs w:val="22"/>
          <w:lang w:eastAsia="zh-CN"/>
        </w:rPr>
        <w:tab/>
        <w:t>Discussion on TB processing over multi-slot PUSCH, NEC</w:t>
      </w:r>
    </w:p>
    <w:p w14:paraId="6214D785" w14:textId="44D3A8A1"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w:t>
      </w:r>
      <w:r w:rsidR="00F62D6D">
        <w:rPr>
          <w:sz w:val="22"/>
          <w:szCs w:val="22"/>
          <w:lang w:eastAsia="zh-CN"/>
        </w:rPr>
        <w:t>9693</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40A286F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F62D6D">
        <w:rPr>
          <w:sz w:val="22"/>
          <w:szCs w:val="22"/>
          <w:lang w:eastAsia="zh-CN"/>
        </w:rPr>
        <w:t>10238</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217E4A4F" w14:textId="51585C0B" w:rsidR="009F7472"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10097</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45CFF606" w14:textId="7B2431A3" w:rsidR="00F62D6D" w:rsidRPr="00810E23" w:rsidRDefault="00F62D6D" w:rsidP="00D933C7">
      <w:pPr>
        <w:pStyle w:val="ListParagraph"/>
        <w:numPr>
          <w:ilvl w:val="0"/>
          <w:numId w:val="1"/>
        </w:numPr>
        <w:ind w:left="567" w:hanging="567"/>
        <w:jc w:val="both"/>
        <w:rPr>
          <w:bCs/>
          <w:sz w:val="22"/>
          <w:szCs w:val="22"/>
          <w:lang w:eastAsia="zh-CN"/>
        </w:rPr>
      </w:pPr>
      <w:r w:rsidRPr="00810E23">
        <w:rPr>
          <w:sz w:val="22"/>
          <w:szCs w:val="22"/>
          <w:lang w:eastAsia="zh-CN"/>
        </w:rPr>
        <w:t>R1-2109141</w:t>
      </w:r>
      <w:r w:rsidRPr="00810E23">
        <w:rPr>
          <w:sz w:val="22"/>
          <w:szCs w:val="22"/>
          <w:lang w:eastAsia="zh-CN"/>
        </w:rPr>
        <w:tab/>
      </w:r>
      <w:r w:rsidRPr="00810E23">
        <w:rPr>
          <w:sz w:val="22"/>
          <w:szCs w:val="22"/>
          <w:lang w:eastAsia="zh-CN"/>
        </w:rPr>
        <w:tab/>
      </w:r>
      <w:r w:rsidRPr="00810E23">
        <w:rPr>
          <w:bCs/>
          <w:sz w:val="22"/>
          <w:szCs w:val="22"/>
          <w:lang w:val="en-US" w:eastAsia="zh-CN"/>
        </w:rPr>
        <w:t>On TB processing over multiple slots for PUSCH, IITH, IITM, CEWIT, Tejas Networks, Reliance Jio</w:t>
      </w:r>
    </w:p>
    <w:p w14:paraId="36912630" w14:textId="77777777" w:rsidR="00810E23" w:rsidRPr="00810E23" w:rsidRDefault="00810E23" w:rsidP="00810E23">
      <w:pPr>
        <w:pStyle w:val="ListParagraph"/>
        <w:ind w:left="567"/>
        <w:jc w:val="both"/>
        <w:rPr>
          <w:bCs/>
          <w:sz w:val="22"/>
          <w:szCs w:val="22"/>
          <w:lang w:eastAsia="zh-CN"/>
        </w:rPr>
      </w:pP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57B7F98E" w14:textId="77777777" w:rsidR="006F1EFB" w:rsidRDefault="006F1EFB" w:rsidP="006F1EF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44C8AD6A" w14:textId="77777777" w:rsidR="006F1EFB" w:rsidRPr="00976620" w:rsidRDefault="006F1EFB" w:rsidP="006F1EFB">
            <w:pPr>
              <w:spacing w:before="72"/>
              <w:rPr>
                <w:i/>
              </w:rPr>
            </w:pPr>
            <w:r w:rsidRPr="00976620">
              <w:rPr>
                <w:b/>
                <w:i/>
              </w:rPr>
              <w:t xml:space="preserve">Proposal </w:t>
            </w:r>
            <w:r>
              <w:rPr>
                <w:b/>
                <w:i/>
              </w:rPr>
              <w:t>3</w:t>
            </w:r>
            <w:r w:rsidRPr="00976620">
              <w:rPr>
                <w:b/>
                <w:i/>
              </w:rPr>
              <w:t xml:space="preserve">: </w:t>
            </w:r>
            <w:r w:rsidRPr="00976620">
              <w:rPr>
                <w:i/>
              </w:rPr>
              <w:t>An enhanced TDRA table is preferred.</w:t>
            </w:r>
          </w:p>
          <w:p w14:paraId="61B196C5" w14:textId="77777777" w:rsidR="006F1EFB" w:rsidRPr="00976620" w:rsidRDefault="006F1EFB"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i/>
              </w:rPr>
              <w:t xml:space="preserve">A new field should be introduced in PUSCH-Allocation to denote the number of allocated slots </w:t>
            </w:r>
            <m:oMath>
              <m:r>
                <w:rPr>
                  <w:rFonts w:ascii="Cambria Math" w:hAnsi="Cambria Math"/>
                </w:rPr>
                <m:t>N</m:t>
              </m:r>
            </m:oMath>
            <w:r w:rsidRPr="00976620">
              <w:rPr>
                <w:i/>
              </w:rPr>
              <w:t xml:space="preserve"> for a single TBoMS transmission, and the existing field numberOfRepetitions denotes the repetition number </w:t>
            </w:r>
            <m:oMath>
              <m:r>
                <w:rPr>
                  <w:rFonts w:ascii="Cambria Math" w:hAnsi="Cambria Math"/>
                </w:rPr>
                <m:t>M</m:t>
              </m:r>
            </m:oMath>
            <w:r w:rsidRPr="00976620">
              <w:rPr>
                <w:i/>
              </w:rPr>
              <w:t>;</w:t>
            </w:r>
          </w:p>
          <w:p w14:paraId="74F1E68B" w14:textId="77777777" w:rsidR="006F1EFB" w:rsidRPr="00976620" w:rsidRDefault="006F1EFB"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rFonts w:hint="eastAsia"/>
                <w:i/>
              </w:rPr>
              <w:t>T</w:t>
            </w:r>
            <w:r w:rsidRPr="00976620">
              <w:rPr>
                <w:i/>
              </w:rPr>
              <w:t xml:space="preserve">he candidate values of </w:t>
            </w:r>
            <m:oMath>
              <m:r>
                <w:rPr>
                  <w:rFonts w:ascii="Cambria Math" w:hAnsi="Cambria Math"/>
                </w:rPr>
                <m:t>N</m:t>
              </m:r>
            </m:oMath>
            <w:r w:rsidRPr="00976620">
              <w:rPr>
                <w:rFonts w:hint="eastAsia"/>
                <w:i/>
              </w:rPr>
              <w:t xml:space="preserve"> </w:t>
            </w:r>
            <w:r>
              <w:rPr>
                <w:i/>
              </w:rPr>
              <w:t>are</w:t>
            </w:r>
            <w:r w:rsidRPr="00976620">
              <w:rPr>
                <w:i/>
              </w:rPr>
              <w:t xml:space="preserve"> [2, 4, 8] as a starting point;</w:t>
            </w:r>
          </w:p>
          <w:p w14:paraId="7F2660AC" w14:textId="77777777" w:rsidR="006F1EFB" w:rsidRPr="00976620" w:rsidRDefault="006F1EFB"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i/>
              </w:rPr>
              <w:t xml:space="preserve">The candidate values of </w:t>
            </w:r>
            <m:oMath>
              <m:r>
                <w:rPr>
                  <w:rFonts w:ascii="Cambria Math" w:hAnsi="Cambria Math"/>
                </w:rPr>
                <m:t>M</m:t>
              </m:r>
            </m:oMath>
            <w:r w:rsidRPr="00976620">
              <w:rPr>
                <w:rFonts w:hint="eastAsia"/>
                <w:i/>
              </w:rPr>
              <w:t xml:space="preserve"> </w:t>
            </w:r>
            <w:r w:rsidRPr="00976620">
              <w:rPr>
                <w:i/>
              </w:rPr>
              <w:t>reuse</w:t>
            </w:r>
            <w:r>
              <w:rPr>
                <w:i/>
              </w:rPr>
              <w:t>s</w:t>
            </w:r>
            <w:r w:rsidRPr="00976620">
              <w:rPr>
                <w:i/>
              </w:rPr>
              <w:t xml:space="preserve"> the existing values in Rel-15/16;</w:t>
            </w:r>
          </w:p>
          <w:p w14:paraId="7E57A230" w14:textId="77777777" w:rsidR="006F1EFB" w:rsidRPr="00976620" w:rsidRDefault="006F1EFB"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i/>
              </w:rPr>
              <w:t xml:space="preserve">The TBoMS transmission </w:t>
            </w:r>
            <w:r>
              <w:rPr>
                <w:i/>
              </w:rPr>
              <w:t>is</w:t>
            </w:r>
            <w:r w:rsidRPr="00976620">
              <w:rPr>
                <w:i/>
              </w:rPr>
              <w:t xml:space="preserve"> enabled if </w:t>
            </w:r>
            <m:oMath>
              <m:r>
                <w:rPr>
                  <w:rFonts w:ascii="Cambria Math" w:hAnsi="Cambria Math"/>
                </w:rPr>
                <m:t>N</m:t>
              </m:r>
            </m:oMath>
            <w:r w:rsidRPr="00976620">
              <w:rPr>
                <w:rFonts w:hint="eastAsia"/>
                <w:i/>
              </w:rPr>
              <w:t xml:space="preserve"> </w:t>
            </w:r>
            <w:r w:rsidRPr="00976620">
              <w:rPr>
                <w:i/>
              </w:rPr>
              <w:t xml:space="preserve">is configured in PUSCH-Allocation while </w:t>
            </w:r>
            <m:oMath>
              <m:r>
                <w:rPr>
                  <w:rFonts w:ascii="Cambria Math" w:hAnsi="Cambria Math"/>
                </w:rPr>
                <m:t>N&gt;1</m:t>
              </m:r>
            </m:oMath>
            <w:r w:rsidRPr="00976620">
              <w:rPr>
                <w:i/>
              </w:rPr>
              <w:t xml:space="preserve">; otherwise, it </w:t>
            </w:r>
            <w:r>
              <w:rPr>
                <w:i/>
              </w:rPr>
              <w:t>is</w:t>
            </w:r>
            <w:r w:rsidRPr="00976620">
              <w:rPr>
                <w:i/>
              </w:rPr>
              <w:t xml:space="preserve"> disabled.</w:t>
            </w:r>
          </w:p>
          <w:p w14:paraId="12C7C02F" w14:textId="142488D1" w:rsidR="000B6ADD" w:rsidRDefault="000B6ADD" w:rsidP="00B046EB">
            <w:pPr>
              <w:rPr>
                <w:b/>
                <w:bCs/>
              </w:rPr>
            </w:pPr>
          </w:p>
          <w:p w14:paraId="58A1872D" w14:textId="0533B770"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1D3D9C5E" w14:textId="77777777" w:rsidR="00B046EB" w:rsidRPr="004C59FA" w:rsidRDefault="00B046EB" w:rsidP="00B046EB">
            <w:pPr>
              <w:rPr>
                <w:lang w:val="en-US"/>
              </w:rPr>
            </w:pPr>
            <w:r>
              <w:rPr>
                <w:b/>
                <w:bCs/>
                <w:i/>
                <w:position w:val="-6"/>
                <w:lang w:val="en-US" w:eastAsia="zh-CN"/>
              </w:rPr>
              <w:t xml:space="preserve">Proposal </w:t>
            </w:r>
            <w:r>
              <w:rPr>
                <w:rFonts w:hint="eastAsia"/>
                <w:b/>
                <w:bCs/>
                <w:i/>
                <w:position w:val="-6"/>
                <w:lang w:val="en-US" w:eastAsia="zh-CN"/>
              </w:rPr>
              <w:t>1</w:t>
            </w:r>
            <w:r>
              <w:rPr>
                <w:b/>
                <w:bCs/>
                <w:i/>
                <w:position w:val="-6"/>
                <w:lang w:val="en-US" w:eastAsia="zh-CN"/>
              </w:rPr>
              <w:t xml:space="preserve">: </w:t>
            </w:r>
            <w:r>
              <w:rPr>
                <w:i/>
                <w:position w:val="-6"/>
                <w:lang w:val="en-US" w:eastAsia="zh-CN"/>
              </w:rPr>
              <w:t>For TBoMS</w:t>
            </w:r>
            <w:r>
              <w:rPr>
                <w:rFonts w:hint="eastAsia"/>
                <w:i/>
                <w:position w:val="-6"/>
                <w:lang w:val="en-US" w:eastAsia="zh-CN"/>
              </w:rPr>
              <w:t>,</w:t>
            </w:r>
            <w:r>
              <w:rPr>
                <w:i/>
                <w:position w:val="-6"/>
                <w:lang w:val="en-US" w:eastAsia="zh-CN"/>
              </w:rPr>
              <w:t xml:space="preserve"> </w:t>
            </w:r>
            <w:r>
              <w:rPr>
                <w:rFonts w:hint="eastAsia"/>
                <w:i/>
                <w:position w:val="-6"/>
                <w:lang w:val="en-US" w:eastAsia="zh-CN"/>
              </w:rPr>
              <w:t>add a column in</w:t>
            </w:r>
            <w:r>
              <w:rPr>
                <w:i/>
                <w:position w:val="-6"/>
                <w:lang w:val="en-US" w:eastAsia="zh-CN"/>
              </w:rPr>
              <w:t xml:space="preserve"> </w:t>
            </w:r>
            <w:r>
              <w:rPr>
                <w:rFonts w:hint="eastAsia"/>
                <w:i/>
                <w:position w:val="-6"/>
                <w:lang w:val="en-US" w:eastAsia="zh-CN"/>
              </w:rPr>
              <w:t xml:space="preserve">a dedicated </w:t>
            </w:r>
            <w:r>
              <w:rPr>
                <w:i/>
                <w:position w:val="-6"/>
                <w:lang w:val="en-US" w:eastAsia="zh-CN"/>
              </w:rPr>
              <w:t>TDRA table</w:t>
            </w:r>
            <w:r>
              <w:rPr>
                <w:rFonts w:hint="eastAsia"/>
                <w:i/>
                <w:position w:val="-6"/>
                <w:lang w:val="en-US" w:eastAsia="zh-CN"/>
              </w:rPr>
              <w:t xml:space="preserve"> to indicate the number of slots.</w:t>
            </w:r>
          </w:p>
          <w:p w14:paraId="5FA477B8" w14:textId="77777777" w:rsidR="00B046EB" w:rsidRPr="004C59FA" w:rsidRDefault="00B046EB" w:rsidP="007874F4">
            <w:pPr>
              <w:numPr>
                <w:ilvl w:val="0"/>
                <w:numId w:val="27"/>
              </w:numPr>
              <w:spacing w:after="160" w:line="259" w:lineRule="auto"/>
              <w:ind w:left="0" w:firstLine="840"/>
              <w:rPr>
                <w:i/>
                <w:iCs/>
                <w:lang w:val="en-US" w:eastAsia="zh-CN"/>
              </w:rPr>
            </w:pPr>
            <w:r>
              <w:rPr>
                <w:rFonts w:eastAsia="SimSun" w:hint="eastAsia"/>
                <w:i/>
                <w:iCs/>
                <w:lang w:val="en-US" w:eastAsia="zh-CN"/>
              </w:rPr>
              <w:t xml:space="preserve">Support </w:t>
            </w:r>
            <w:r w:rsidRPr="004C59FA">
              <w:rPr>
                <w:rFonts w:eastAsia="Yu Mincho"/>
                <w:i/>
                <w:iCs/>
                <w:lang w:val="en-US" w:eastAsia="ja-JP"/>
              </w:rPr>
              <w:t>{1, 2, 3, 4, 7, 8, 12, 16}</w:t>
            </w:r>
            <w:r>
              <w:rPr>
                <w:rFonts w:eastAsia="SimSun" w:hint="eastAsia"/>
                <w:i/>
                <w:iCs/>
                <w:lang w:val="en-US" w:eastAsia="zh-CN"/>
              </w:rPr>
              <w:t xml:space="preserve"> as</w:t>
            </w:r>
            <w:r>
              <w:rPr>
                <w:rFonts w:hint="eastAsia"/>
                <w:i/>
                <w:iCs/>
                <w:lang w:val="en-US" w:eastAsia="zh-CN"/>
              </w:rPr>
              <w:t xml:space="preserve"> the candidate values.</w:t>
            </w:r>
          </w:p>
          <w:p w14:paraId="7EB284D0" w14:textId="77777777" w:rsidR="002047B0" w:rsidRDefault="002047B0" w:rsidP="00B046EB">
            <w:pPr>
              <w:rPr>
                <w:b/>
                <w:bCs/>
              </w:rPr>
            </w:pPr>
          </w:p>
          <w:p w14:paraId="219E2038" w14:textId="77777777" w:rsidR="002047B0" w:rsidRPr="00B046EB" w:rsidRDefault="002047B0" w:rsidP="002047B0">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8920 Spreadtrum</w:t>
            </w:r>
          </w:p>
          <w:p w14:paraId="342AB49A" w14:textId="77777777" w:rsidR="002047B0" w:rsidRDefault="002047B0" w:rsidP="002047B0">
            <w:pPr>
              <w:jc w:val="both"/>
              <w:rPr>
                <w:rFonts w:eastAsia="SimSun"/>
                <w:bCs/>
                <w:i/>
                <w:lang w:eastAsia="zh-CN"/>
              </w:rPr>
            </w:pPr>
            <w:r w:rsidRPr="00B046EB">
              <w:rPr>
                <w:rFonts w:eastAsia="SimSun"/>
                <w:b/>
                <w:i/>
                <w:lang w:eastAsia="zh-CN"/>
              </w:rPr>
              <w:t>Proposal 2:</w:t>
            </w:r>
            <w:r>
              <w:rPr>
                <w:rFonts w:eastAsia="SimSun"/>
                <w:bCs/>
                <w:i/>
                <w:lang w:eastAsia="zh-CN"/>
              </w:rPr>
              <w:t xml:space="preserve"> </w:t>
            </w:r>
            <w:r w:rsidRPr="00B046EB">
              <w:rPr>
                <w:rFonts w:eastAsia="SimSun" w:hint="eastAsia"/>
                <w:bCs/>
                <w:i/>
                <w:lang w:eastAsia="zh-CN"/>
              </w:rPr>
              <w:t>N</w:t>
            </w:r>
            <w:r w:rsidRPr="00B046EB">
              <w:rPr>
                <w:rFonts w:eastAsia="SimSun"/>
                <w:bCs/>
                <w:i/>
                <w:lang w:eastAsia="zh-CN"/>
              </w:rPr>
              <w:t xml:space="preserve"> and M can be informed by a row index of a TDRA table for DG-PUSCH, Type 1 and Type 2 CG-PUSCH.</w:t>
            </w:r>
            <w:r w:rsidRPr="00B046EB">
              <w:rPr>
                <w:bCs/>
              </w:rPr>
              <w:t xml:space="preserve"> </w:t>
            </w:r>
            <w:r w:rsidRPr="00B046EB">
              <w:rPr>
                <w:rFonts w:eastAsia="SimSun"/>
                <w:bCs/>
                <w:i/>
                <w:lang w:eastAsia="zh-CN"/>
              </w:rPr>
              <w:t xml:space="preserve">A new column is configured for N. </w:t>
            </w:r>
          </w:p>
          <w:p w14:paraId="109B6E31" w14:textId="77777777" w:rsidR="00E663EA" w:rsidRDefault="00E663EA" w:rsidP="002047B0">
            <w:pPr>
              <w:jc w:val="both"/>
              <w:rPr>
                <w:rFonts w:eastAsia="SimSun"/>
                <w:bCs/>
                <w:i/>
                <w:lang w:eastAsia="zh-CN"/>
              </w:rPr>
            </w:pPr>
          </w:p>
          <w:p w14:paraId="15B1FCF0" w14:textId="77777777" w:rsidR="00E663EA" w:rsidRPr="00E663EA" w:rsidRDefault="00E663EA" w:rsidP="00E663EA">
            <w:pPr>
              <w:spacing w:after="60"/>
              <w:rPr>
                <w:b/>
                <w:bCs/>
                <w:sz w:val="22"/>
                <w:szCs w:val="22"/>
              </w:rPr>
            </w:pPr>
            <w:r w:rsidRPr="00E663EA">
              <w:rPr>
                <w:b/>
                <w:bCs/>
                <w:sz w:val="22"/>
                <w:szCs w:val="22"/>
              </w:rPr>
              <w:t>R1-2108990 vivo</w:t>
            </w:r>
          </w:p>
          <w:p w14:paraId="071DDB5A" w14:textId="1E1DBE5B" w:rsidR="00E663EA" w:rsidRPr="00E663EA" w:rsidRDefault="00E663EA" w:rsidP="00E663EA">
            <w:pPr>
              <w:spacing w:beforeLines="50" w:before="120"/>
              <w:jc w:val="both"/>
              <w:rPr>
                <w:rFonts w:ascii="Times" w:hAnsi="Times" w:cs="Times"/>
                <w:bCs/>
              </w:rPr>
            </w:pPr>
            <w:r w:rsidRPr="00E663EA">
              <w:rPr>
                <w:rFonts w:eastAsia="SimSun"/>
                <w:lang w:eastAsia="zh-CN"/>
              </w:rPr>
              <w:fldChar w:fldCharType="begin"/>
            </w:r>
            <w:r w:rsidRPr="00E663EA">
              <w:rPr>
                <w:rFonts w:eastAsia="SimSun"/>
                <w:lang w:eastAsia="zh-CN"/>
              </w:rPr>
              <w:instrText xml:space="preserve"> REF PP3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3</w:t>
            </w:r>
            <w:r w:rsidRPr="00E663EA">
              <w:rPr>
                <w:rFonts w:ascii="Times" w:hAnsi="Times" w:cs="Times"/>
                <w:b/>
              </w:rPr>
              <w:t xml:space="preserve">: </w:t>
            </w:r>
            <w:r w:rsidRPr="00E663EA">
              <w:rPr>
                <w:rFonts w:ascii="Times" w:hAnsi="Times" w:cs="Times"/>
                <w:bCs/>
              </w:rPr>
              <w:t xml:space="preserve">Both repetition number (M) and number of slots (N) are configured </w:t>
            </w:r>
            <w:r w:rsidRPr="00E663EA">
              <w:rPr>
                <w:rFonts w:ascii="Times" w:hAnsi="Times" w:cs="Times" w:hint="eastAsia"/>
                <w:bCs/>
              </w:rPr>
              <w:t>b</w:t>
            </w:r>
            <w:r w:rsidRPr="00E663EA">
              <w:rPr>
                <w:rFonts w:ascii="Times" w:hAnsi="Times" w:cs="Times"/>
                <w:bCs/>
              </w:rPr>
              <w:t>y RRC and indicated by a row index in TDRA table.</w:t>
            </w:r>
          </w:p>
          <w:p w14:paraId="1F74BA01" w14:textId="77777777" w:rsidR="00E663EA" w:rsidRPr="00E663EA" w:rsidRDefault="00E663EA"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N can be {2,4}.</w:t>
            </w:r>
          </w:p>
          <w:p w14:paraId="5C107594" w14:textId="77777777" w:rsidR="00E663EA" w:rsidRPr="00E663EA" w:rsidRDefault="00E663EA"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M can be {1,2,3,4,5,7,8,10,12,14,16}.</w:t>
            </w:r>
          </w:p>
          <w:p w14:paraId="653ACBBC" w14:textId="77777777" w:rsidR="00C37780" w:rsidRDefault="00E663EA" w:rsidP="00E663EA">
            <w:pPr>
              <w:spacing w:beforeLines="50" w:before="120"/>
              <w:jc w:val="both"/>
              <w:rPr>
                <w:rFonts w:eastAsia="SimSun"/>
                <w:lang w:eastAsia="zh-CN"/>
              </w:rPr>
            </w:pPr>
            <w:r w:rsidRPr="00E663EA">
              <w:rPr>
                <w:rFonts w:eastAsia="SimSun"/>
                <w:lang w:eastAsia="zh-CN"/>
              </w:rPr>
              <w:fldChar w:fldCharType="end"/>
            </w:r>
          </w:p>
          <w:p w14:paraId="54BFDE34" w14:textId="3A8D9931" w:rsidR="00C61B14" w:rsidRPr="00AD1626" w:rsidRDefault="00C61B14" w:rsidP="00E663EA">
            <w:pPr>
              <w:spacing w:beforeLines="50" w:before="120"/>
              <w:jc w:val="both"/>
              <w:rPr>
                <w:bCs/>
                <w:i/>
              </w:rPr>
            </w:pPr>
            <w:r w:rsidRPr="00C61B14">
              <w:rPr>
                <w:b/>
                <w:iCs/>
                <w:sz w:val="22"/>
                <w:szCs w:val="22"/>
                <w:lang w:val="en-US"/>
              </w:rPr>
              <w:t>R1-2109241 CATT</w:t>
            </w:r>
          </w:p>
          <w:p w14:paraId="181AB583" w14:textId="77777777" w:rsidR="00C61B14" w:rsidRDefault="00C61B14" w:rsidP="00C61B14">
            <w:pPr>
              <w:jc w:val="both"/>
              <w:rPr>
                <w:b/>
              </w:rPr>
            </w:pPr>
            <w:r>
              <w:rPr>
                <w:rFonts w:hint="eastAsia"/>
                <w:b/>
              </w:rPr>
              <w:t xml:space="preserve">Proposal 6: </w:t>
            </w:r>
            <w:r w:rsidRPr="00C61B14">
              <w:rPr>
                <w:bCs/>
              </w:rPr>
              <w:t xml:space="preserve">For time domain resource </w:t>
            </w:r>
            <w:r w:rsidRPr="00C61B14">
              <w:rPr>
                <w:rFonts w:hint="eastAsia"/>
                <w:bCs/>
              </w:rPr>
              <w:t>allocation</w:t>
            </w:r>
            <w:r w:rsidRPr="00C61B14">
              <w:rPr>
                <w:bCs/>
              </w:rPr>
              <w:t xml:space="preserve"> </w:t>
            </w:r>
            <w:r w:rsidRPr="00C61B14">
              <w:rPr>
                <w:rFonts w:hint="eastAsia"/>
                <w:bCs/>
              </w:rPr>
              <w:t>of</w:t>
            </w:r>
            <w:r w:rsidRPr="00C61B14">
              <w:rPr>
                <w:bCs/>
              </w:rPr>
              <w:t xml:space="preserve"> </w:t>
            </w:r>
            <w:r w:rsidRPr="00C61B14">
              <w:rPr>
                <w:rFonts w:hint="eastAsia"/>
                <w:bCs/>
              </w:rPr>
              <w:t xml:space="preserve">a single </w:t>
            </w:r>
            <w:r w:rsidRPr="00C61B14">
              <w:rPr>
                <w:bCs/>
              </w:rPr>
              <w:t xml:space="preserve">TBoMS, </w:t>
            </w:r>
            <w:r w:rsidRPr="00C61B14">
              <w:rPr>
                <w:rFonts w:hint="eastAsia"/>
                <w:bCs/>
              </w:rPr>
              <w:t>a new RRC IE is introduced in the TDRA entry to indicate the number of allocated slots for a single TBoMS</w:t>
            </w:r>
            <w:r w:rsidRPr="00C61B14">
              <w:rPr>
                <w:bCs/>
              </w:rPr>
              <w:t>.</w:t>
            </w:r>
          </w:p>
          <w:p w14:paraId="74586113" w14:textId="77777777" w:rsidR="00C61B14" w:rsidRPr="0074343C" w:rsidRDefault="00C61B14" w:rsidP="00C61B14">
            <w:pPr>
              <w:jc w:val="both"/>
              <w:rPr>
                <w:b/>
              </w:rPr>
            </w:pPr>
            <w:r w:rsidRPr="0074343C">
              <w:rPr>
                <w:rFonts w:hint="eastAsia"/>
                <w:b/>
              </w:rPr>
              <w:t xml:space="preserve">Proposal </w:t>
            </w:r>
            <w:r>
              <w:rPr>
                <w:rFonts w:hint="eastAsia"/>
                <w:b/>
              </w:rPr>
              <w:t>8</w:t>
            </w:r>
            <w:r w:rsidRPr="0074343C">
              <w:rPr>
                <w:rFonts w:hint="eastAsia"/>
                <w:b/>
              </w:rPr>
              <w:t xml:space="preserve">: </w:t>
            </w:r>
            <w:r w:rsidRPr="00C61B14">
              <w:rPr>
                <w:rFonts w:hint="eastAsia"/>
                <w:bCs/>
              </w:rPr>
              <w:t xml:space="preserve">For repetition of TBoMS, reuse </w:t>
            </w:r>
            <w:r w:rsidRPr="00C61B14">
              <w:rPr>
                <w:rFonts w:hint="eastAsia"/>
                <w:bCs/>
                <w:i/>
              </w:rPr>
              <w:t>numberOfRepetitions</w:t>
            </w:r>
            <w:r w:rsidRPr="00C61B14">
              <w:rPr>
                <w:rFonts w:hint="eastAsia"/>
                <w:bCs/>
              </w:rPr>
              <w:t xml:space="preserve"> in the TDRA entry to indicate the number of repetition of a single TBoMS.</w:t>
            </w:r>
          </w:p>
          <w:p w14:paraId="68054409" w14:textId="6878146E" w:rsidR="00C61B14" w:rsidRDefault="00C61B14" w:rsidP="00E663EA">
            <w:pPr>
              <w:spacing w:beforeLines="50" w:before="120"/>
              <w:jc w:val="both"/>
              <w:rPr>
                <w:b/>
                <w:iCs/>
                <w:sz w:val="22"/>
                <w:szCs w:val="22"/>
              </w:rPr>
            </w:pPr>
          </w:p>
          <w:p w14:paraId="6AFE224D" w14:textId="77777777" w:rsidR="000C12D1" w:rsidRPr="000C12D1" w:rsidRDefault="000C12D1" w:rsidP="000C12D1">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2CE2F559" w14:textId="08E34601" w:rsidR="000C12D1" w:rsidRDefault="000C12D1" w:rsidP="000C12D1">
            <w:pPr>
              <w:pStyle w:val="BodyText"/>
              <w:rPr>
                <w:rFonts w:ascii="Times New Roman" w:eastAsia="MS Mincho" w:hAnsi="Times New Roman" w:cs="Times New Roman"/>
                <w:bCs/>
                <w:sz w:val="20"/>
                <w:szCs w:val="20"/>
                <w:lang w:eastAsia="ja-JP"/>
              </w:rPr>
            </w:pPr>
            <w:r w:rsidRPr="000C12D1">
              <w:rPr>
                <w:rFonts w:ascii="Times New Roman" w:hAnsi="Times New Roman" w:cs="Times New Roman"/>
                <w:b/>
                <w:sz w:val="20"/>
                <w:szCs w:val="20"/>
              </w:rPr>
              <w:t xml:space="preserve">Proposal 3: </w:t>
            </w:r>
            <w:r w:rsidRPr="000C12D1">
              <w:rPr>
                <w:rFonts w:ascii="Times New Roman" w:hAnsi="Times New Roman" w:cs="Times New Roman"/>
                <w:bCs/>
                <w:sz w:val="20"/>
                <w:szCs w:val="20"/>
              </w:rPr>
              <w:t xml:space="preserve">The time domain resource allocation is indicated by enhanced existing TDRA table. One column can be added to indicate N or two columns can be added to indicate M and N respectively, depending whether </w:t>
            </w:r>
            <w:r w:rsidRPr="000C12D1">
              <w:rPr>
                <w:rFonts w:ascii="Times New Roman" w:eastAsia="MS Mincho" w:hAnsi="Times New Roman" w:cs="Times New Roman"/>
                <w:bCs/>
                <w:i/>
                <w:sz w:val="20"/>
                <w:szCs w:val="20"/>
                <w:lang w:eastAsia="ja-JP"/>
              </w:rPr>
              <w:t>numberOfRepetitions</w:t>
            </w:r>
            <w:r w:rsidRPr="000C12D1">
              <w:rPr>
                <w:rFonts w:ascii="Times New Roman" w:eastAsia="MS Mincho" w:hAnsi="Times New Roman" w:cs="Times New Roman"/>
                <w:bCs/>
                <w:sz w:val="20"/>
                <w:szCs w:val="20"/>
                <w:lang w:eastAsia="ja-JP"/>
              </w:rPr>
              <w:t xml:space="preserve"> can be reused to indicate M.</w:t>
            </w:r>
          </w:p>
          <w:p w14:paraId="120151A8" w14:textId="57A663D6" w:rsidR="007E7714" w:rsidRDefault="007E7714" w:rsidP="000C12D1">
            <w:pPr>
              <w:pStyle w:val="BodyText"/>
              <w:rPr>
                <w:rFonts w:ascii="Times New Roman" w:eastAsia="MS Mincho" w:hAnsi="Times New Roman" w:cs="Times New Roman"/>
                <w:bCs/>
                <w:sz w:val="20"/>
                <w:szCs w:val="20"/>
                <w:lang w:eastAsia="ja-JP"/>
              </w:rPr>
            </w:pPr>
          </w:p>
          <w:p w14:paraId="2A95A55D" w14:textId="77777777" w:rsidR="007E7714" w:rsidRPr="0080403D" w:rsidRDefault="007E7714" w:rsidP="007E7714">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49F5AB90" w14:textId="77777777" w:rsidR="007E7714" w:rsidRPr="009C21D6" w:rsidRDefault="007E7714" w:rsidP="007E7714">
            <w:pPr>
              <w:adjustRightInd w:val="0"/>
              <w:snapToGrid w:val="0"/>
              <w:spacing w:after="0"/>
              <w:rPr>
                <w:b/>
                <w:bCs/>
                <w:lang w:val="en-US" w:eastAsia="zh-CN"/>
              </w:rPr>
            </w:pPr>
            <w:r w:rsidRPr="009C21D6">
              <w:rPr>
                <w:b/>
                <w:bCs/>
                <w:lang w:val="en-US" w:eastAsia="zh-CN"/>
              </w:rPr>
              <w:t xml:space="preserve">Proposal </w:t>
            </w:r>
            <w:r>
              <w:rPr>
                <w:b/>
                <w:bCs/>
                <w:lang w:val="en-US" w:eastAsia="zh-CN"/>
              </w:rPr>
              <w:t>2</w:t>
            </w:r>
            <w:r w:rsidRPr="009C21D6">
              <w:rPr>
                <w:b/>
                <w:bCs/>
                <w:lang w:val="en-US" w:eastAsia="zh-CN"/>
              </w:rPr>
              <w:t>:</w:t>
            </w:r>
          </w:p>
          <w:p w14:paraId="70C397CA" w14:textId="496BA2E1" w:rsidR="007E7714" w:rsidRPr="000C12D1" w:rsidRDefault="007E7714" w:rsidP="007874F4">
            <w:pPr>
              <w:pStyle w:val="ListParagraph"/>
              <w:numPr>
                <w:ilvl w:val="0"/>
                <w:numId w:val="42"/>
              </w:numPr>
              <w:adjustRightInd w:val="0"/>
              <w:snapToGrid w:val="0"/>
              <w:spacing w:after="0"/>
              <w:contextualSpacing w:val="0"/>
              <w:rPr>
                <w:lang w:val="en-US" w:eastAsia="zh-CN"/>
              </w:rPr>
            </w:pPr>
            <w:r w:rsidRPr="000C12D1">
              <w:rPr>
                <w:lang w:val="en-US" w:eastAsia="zh-CN"/>
              </w:rPr>
              <w:t xml:space="preserve">The resource allocation mechanism of PUSCH repetition </w:t>
            </w:r>
            <w:r w:rsidR="00FE221C">
              <w:rPr>
                <w:lang w:val="en-US" w:eastAsia="zh-CN"/>
              </w:rPr>
              <w:t>Type A</w:t>
            </w:r>
            <w:r w:rsidRPr="000C12D1">
              <w:rPr>
                <w:lang w:val="en-US" w:eastAsia="zh-CN"/>
              </w:rPr>
              <w:t xml:space="preserve"> should be used as most.</w:t>
            </w:r>
          </w:p>
          <w:p w14:paraId="1AA3107A" w14:textId="77777777" w:rsidR="007E7714" w:rsidRPr="000C12D1" w:rsidRDefault="007E7714" w:rsidP="007874F4">
            <w:pPr>
              <w:pStyle w:val="ListParagraph"/>
              <w:numPr>
                <w:ilvl w:val="0"/>
                <w:numId w:val="42"/>
              </w:numPr>
              <w:adjustRightInd w:val="0"/>
              <w:snapToGrid w:val="0"/>
              <w:spacing w:after="0"/>
              <w:contextualSpacing w:val="0"/>
              <w:rPr>
                <w:lang w:val="en-US" w:eastAsia="zh-CN"/>
              </w:rPr>
            </w:pPr>
            <w:r w:rsidRPr="000C12D1">
              <w:rPr>
                <w:lang w:val="en-US" w:eastAsia="zh-CN"/>
              </w:rPr>
              <w:t>The repetition factor in PUSCH TDRA could be reused to indicate the repetition factor of TBOMS.</w:t>
            </w:r>
          </w:p>
          <w:p w14:paraId="7CBBE7F7" w14:textId="77777777" w:rsidR="007E7714" w:rsidRPr="000C12D1" w:rsidRDefault="007E7714" w:rsidP="007874F4">
            <w:pPr>
              <w:pStyle w:val="ListParagraph"/>
              <w:numPr>
                <w:ilvl w:val="0"/>
                <w:numId w:val="42"/>
              </w:numPr>
              <w:adjustRightInd w:val="0"/>
              <w:snapToGrid w:val="0"/>
              <w:spacing w:after="0"/>
              <w:contextualSpacing w:val="0"/>
              <w:rPr>
                <w:lang w:val="en-US" w:eastAsia="zh-CN"/>
              </w:rPr>
            </w:pPr>
            <w:r w:rsidRPr="000C12D1">
              <w:rPr>
                <w:lang w:val="en-US" w:eastAsia="zh-CN"/>
              </w:rPr>
              <w:t>A field in DCI could be used to indicate the slot number of TBOMS.</w:t>
            </w:r>
          </w:p>
          <w:p w14:paraId="2FD99F9C" w14:textId="16465EDF" w:rsidR="0080403D" w:rsidRDefault="0080403D" w:rsidP="000C12D1">
            <w:pPr>
              <w:pStyle w:val="BodyText"/>
              <w:rPr>
                <w:rFonts w:ascii="Times New Roman" w:eastAsia="MS Mincho" w:hAnsi="Times New Roman" w:cs="Times New Roman"/>
                <w:sz w:val="20"/>
                <w:szCs w:val="20"/>
                <w:lang w:eastAsia="ja-JP"/>
              </w:rPr>
            </w:pPr>
          </w:p>
          <w:p w14:paraId="24B250C7" w14:textId="77777777" w:rsidR="007E7714" w:rsidRDefault="007E7714" w:rsidP="000C12D1">
            <w:pPr>
              <w:pStyle w:val="BodyText"/>
              <w:rPr>
                <w:rFonts w:ascii="Times New Roman" w:eastAsia="MS Mincho" w:hAnsi="Times New Roman" w:cs="Times New Roman"/>
                <w:sz w:val="20"/>
                <w:szCs w:val="20"/>
                <w:lang w:eastAsia="ja-JP"/>
              </w:rPr>
            </w:pPr>
          </w:p>
          <w:p w14:paraId="348283A2" w14:textId="19CF18CD" w:rsidR="0080403D" w:rsidRDefault="0080403D" w:rsidP="00ED25D2">
            <w:pPr>
              <w:pStyle w:val="BodyText"/>
              <w:spacing w:after="60" w:line="240"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716E0513" w14:textId="77777777" w:rsidR="0080403D" w:rsidRPr="0080403D" w:rsidRDefault="0080403D" w:rsidP="0080403D">
            <w:pPr>
              <w:spacing w:afterLines="50" w:after="120" w:line="320" w:lineRule="exact"/>
              <w:jc w:val="both"/>
              <w:rPr>
                <w:bCs/>
                <w:i/>
              </w:rPr>
            </w:pPr>
            <w:r w:rsidRPr="00386240">
              <w:rPr>
                <w:b/>
                <w:bCs/>
                <w:i/>
                <w:position w:val="-6"/>
                <w:lang w:eastAsia="zh-CN"/>
              </w:rPr>
              <w:t xml:space="preserve">Proposal 1: </w:t>
            </w:r>
            <w:r w:rsidRPr="0080403D">
              <w:rPr>
                <w:bCs/>
                <w:i/>
                <w:position w:val="-6"/>
                <w:lang w:eastAsia="zh-CN"/>
              </w:rPr>
              <w:t>Adding a new column into TDRA table to indicate the number of slots for TBoMS.</w:t>
            </w:r>
          </w:p>
          <w:p w14:paraId="24C592F4" w14:textId="77777777" w:rsidR="0080403D" w:rsidRPr="0080403D" w:rsidRDefault="0080403D" w:rsidP="007874F4">
            <w:pPr>
              <w:pStyle w:val="ListParagraph"/>
              <w:numPr>
                <w:ilvl w:val="0"/>
                <w:numId w:val="43"/>
              </w:numPr>
              <w:overflowPunct w:val="0"/>
              <w:autoSpaceDE w:val="0"/>
              <w:autoSpaceDN w:val="0"/>
              <w:adjustRightInd w:val="0"/>
              <w:snapToGrid w:val="0"/>
              <w:spacing w:afterLines="50" w:after="120" w:line="320" w:lineRule="exact"/>
              <w:jc w:val="both"/>
              <w:textAlignment w:val="baseline"/>
              <w:rPr>
                <w:bCs/>
                <w:i/>
                <w:iCs/>
                <w:lang w:eastAsia="zh-CN"/>
              </w:rPr>
            </w:pPr>
            <w:r w:rsidRPr="0080403D">
              <w:rPr>
                <w:rFonts w:eastAsia="SimSun"/>
                <w:bCs/>
                <w:i/>
                <w:iCs/>
                <w:lang w:eastAsia="zh-CN"/>
              </w:rPr>
              <w:t xml:space="preserve">Support </w:t>
            </w:r>
            <w:r w:rsidRPr="0080403D">
              <w:rPr>
                <w:rFonts w:eastAsia="Yu Mincho"/>
                <w:bCs/>
                <w:i/>
                <w:iCs/>
                <w:lang w:eastAsia="ja-JP"/>
              </w:rPr>
              <w:t>{2, 3, 4, 6}</w:t>
            </w:r>
            <w:r w:rsidRPr="0080403D">
              <w:rPr>
                <w:rFonts w:eastAsia="SimSun"/>
                <w:bCs/>
                <w:i/>
                <w:iCs/>
                <w:lang w:eastAsia="zh-CN"/>
              </w:rPr>
              <w:t xml:space="preserve"> as</w:t>
            </w:r>
            <w:r w:rsidRPr="0080403D">
              <w:rPr>
                <w:bCs/>
                <w:i/>
                <w:iCs/>
                <w:lang w:eastAsia="zh-CN"/>
              </w:rPr>
              <w:t xml:space="preserve"> the candidate values</w:t>
            </w:r>
            <w:r w:rsidRPr="0080403D">
              <w:rPr>
                <w:rFonts w:eastAsia="SimSun"/>
                <w:bCs/>
                <w:i/>
                <w:iCs/>
                <w:lang w:eastAsia="zh-CN"/>
              </w:rPr>
              <w:t xml:space="preserve">. </w:t>
            </w:r>
          </w:p>
          <w:p w14:paraId="5C2ACFAD" w14:textId="18D29B1C" w:rsidR="0080403D" w:rsidRDefault="0080403D" w:rsidP="000C12D1">
            <w:pPr>
              <w:pStyle w:val="BodyText"/>
              <w:rPr>
                <w:rFonts w:ascii="Times New Roman" w:hAnsi="Times New Roman" w:cs="Times New Roman"/>
                <w:b/>
                <w:bCs/>
                <w:lang w:val="en-GB"/>
              </w:rPr>
            </w:pPr>
          </w:p>
          <w:p w14:paraId="62954607" w14:textId="6B8C7A49" w:rsidR="007E7714" w:rsidRDefault="007E7714" w:rsidP="000C12D1">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073C219B" w14:textId="0C2E2656" w:rsidR="007E7714" w:rsidRPr="007027B2" w:rsidRDefault="007E7714" w:rsidP="007027B2">
            <w:pPr>
              <w:spacing w:after="100" w:afterAutospacing="1"/>
              <w:jc w:val="both"/>
              <w:rPr>
                <w:rFonts w:eastAsia="SimSun"/>
                <w:b/>
                <w:lang w:eastAsia="zh-CN"/>
              </w:rPr>
            </w:pPr>
            <w:r w:rsidRPr="007E7714">
              <w:rPr>
                <w:rFonts w:eastAsia="SimSun"/>
                <w:b/>
                <w:lang w:eastAsia="zh-CN"/>
              </w:rPr>
              <w:t xml:space="preserve">Proposal 2: </w:t>
            </w:r>
            <w:r w:rsidRPr="007E7714">
              <w:rPr>
                <w:rFonts w:eastAsia="SimSun"/>
                <w:bCs/>
                <w:lang w:eastAsia="zh-CN"/>
              </w:rPr>
              <w:t>Indicate the number of repetitions of TBoMS by TDRA field.</w:t>
            </w:r>
          </w:p>
          <w:p w14:paraId="5BE359C4" w14:textId="77777777" w:rsidR="00E663EA" w:rsidRDefault="00E663EA" w:rsidP="000C12D1">
            <w:pPr>
              <w:spacing w:beforeLines="50" w:before="120"/>
              <w:jc w:val="both"/>
              <w:rPr>
                <w:bCs/>
                <w:i/>
              </w:rPr>
            </w:pPr>
          </w:p>
          <w:p w14:paraId="3BF79C94" w14:textId="77777777" w:rsidR="00C43DF0" w:rsidRDefault="00C43DF0" w:rsidP="00C43DF0">
            <w:pPr>
              <w:adjustRightInd w:val="0"/>
              <w:snapToGrid w:val="0"/>
              <w:spacing w:after="120"/>
              <w:rPr>
                <w:b/>
                <w:bCs/>
                <w:sz w:val="22"/>
                <w:szCs w:val="22"/>
                <w:lang w:val="en-US" w:eastAsia="zh-CN"/>
              </w:rPr>
            </w:pPr>
            <w:r w:rsidRPr="00C43DF0">
              <w:rPr>
                <w:b/>
                <w:bCs/>
                <w:sz w:val="22"/>
                <w:szCs w:val="22"/>
                <w:lang w:val="en-US" w:eastAsia="zh-CN"/>
              </w:rPr>
              <w:t>R1-2109456 Panasonic</w:t>
            </w:r>
          </w:p>
          <w:p w14:paraId="74757365" w14:textId="77777777" w:rsidR="00C43DF0" w:rsidRPr="00C43DF0" w:rsidRDefault="00C43DF0" w:rsidP="00C43DF0">
            <w:pPr>
              <w:spacing w:afterLines="50" w:after="120"/>
              <w:rPr>
                <w:lang w:eastAsia="ja-JP"/>
              </w:rPr>
            </w:pPr>
            <w:r w:rsidRPr="00EA13D1">
              <w:rPr>
                <w:b/>
                <w:bCs/>
                <w:lang w:eastAsia="ja-JP"/>
              </w:rPr>
              <w:t xml:space="preserve">Proposal </w:t>
            </w:r>
            <w:r>
              <w:rPr>
                <w:b/>
                <w:bCs/>
                <w:lang w:eastAsia="ja-JP"/>
              </w:rPr>
              <w:t>6</w:t>
            </w:r>
            <w:r w:rsidRPr="00EA13D1">
              <w:rPr>
                <w:b/>
                <w:bCs/>
                <w:lang w:eastAsia="ja-JP"/>
              </w:rPr>
              <w:t>:</w:t>
            </w:r>
            <w:r>
              <w:rPr>
                <w:b/>
                <w:bCs/>
                <w:lang w:eastAsia="ja-JP"/>
              </w:rPr>
              <w:t xml:space="preserve"> </w:t>
            </w:r>
            <w:r w:rsidRPr="00C43DF0">
              <w:rPr>
                <w:lang w:eastAsia="ja-JP"/>
              </w:rPr>
              <w:t xml:space="preserve">The number N of allocated slots for TBoMS is indicated by TDRA table configured via </w:t>
            </w:r>
            <w:r w:rsidRPr="00C43DF0">
              <w:rPr>
                <w:i/>
                <w:iCs/>
                <w:lang w:eastAsia="ja-JP"/>
              </w:rPr>
              <w:t>PUSCH-TimeDomainAllocationList</w:t>
            </w:r>
            <w:r w:rsidRPr="00C43DF0">
              <w:rPr>
                <w:lang w:eastAsia="ja-JP"/>
              </w:rPr>
              <w:t>. A new column is configured in TDRA table.</w:t>
            </w:r>
          </w:p>
          <w:p w14:paraId="58D8D49D" w14:textId="5F791562" w:rsidR="00C43DF0" w:rsidRPr="00785AD0" w:rsidRDefault="00C43DF0" w:rsidP="00C43DF0">
            <w:pPr>
              <w:spacing w:afterLines="50" w:after="120"/>
              <w:rPr>
                <w:b/>
                <w:bCs/>
                <w:lang w:eastAsia="ja-JP"/>
              </w:rPr>
            </w:pPr>
            <w:r w:rsidRPr="00EA13D1">
              <w:rPr>
                <w:b/>
                <w:bCs/>
                <w:lang w:eastAsia="ja-JP"/>
              </w:rPr>
              <w:t xml:space="preserve">Proposal </w:t>
            </w:r>
            <w:r>
              <w:rPr>
                <w:b/>
                <w:bCs/>
                <w:lang w:eastAsia="ja-JP"/>
              </w:rPr>
              <w:t>7</w:t>
            </w:r>
            <w:r w:rsidRPr="00EA13D1">
              <w:rPr>
                <w:b/>
                <w:bCs/>
                <w:lang w:eastAsia="ja-JP"/>
              </w:rPr>
              <w:t>:</w:t>
            </w:r>
            <w:r>
              <w:rPr>
                <w:b/>
                <w:bCs/>
                <w:lang w:eastAsia="ja-JP"/>
              </w:rPr>
              <w:t xml:space="preserve"> </w:t>
            </w:r>
            <w:r w:rsidRPr="00C43DF0">
              <w:rPr>
                <w:lang w:eastAsia="ja-JP"/>
              </w:rPr>
              <w:t>Total number of slots (M×</w:t>
            </w:r>
            <w:r w:rsidRPr="00C43DF0">
              <w:rPr>
                <w:rFonts w:hint="eastAsia"/>
                <w:lang w:eastAsia="ja-JP"/>
              </w:rPr>
              <w:t>N</w:t>
            </w:r>
            <w:r w:rsidRPr="00C43DF0">
              <w:rPr>
                <w:lang w:eastAsia="ja-JP"/>
              </w:rPr>
              <w:t xml:space="preserve">) is indicated by reusing the existing column for configuring the number of repetitions in the TDRA for PUSCH repetition </w:t>
            </w:r>
            <w:r w:rsidR="00FE221C">
              <w:rPr>
                <w:lang w:eastAsia="ja-JP"/>
              </w:rPr>
              <w:t>Type A</w:t>
            </w:r>
            <w:r w:rsidRPr="00C43DF0">
              <w:rPr>
                <w:lang w:eastAsia="ja-JP"/>
              </w:rPr>
              <w:t xml:space="preserve">, i.e., </w:t>
            </w:r>
            <w:r w:rsidRPr="00C43DF0">
              <w:rPr>
                <w:i/>
                <w:iCs/>
                <w:lang w:eastAsia="ja-JP"/>
              </w:rPr>
              <w:t>numberOfRepetitions</w:t>
            </w:r>
            <w:r w:rsidRPr="00C43DF0">
              <w:rPr>
                <w:lang w:eastAsia="ja-JP"/>
              </w:rPr>
              <w:t xml:space="preserve">. The number of TBoMS repetitions is determined as </w:t>
            </w:r>
            <w:r w:rsidRPr="00C43DF0">
              <w:rPr>
                <w:rFonts w:eastAsiaTheme="minorEastAsia"/>
                <w:lang w:eastAsia="ja-JP"/>
              </w:rPr>
              <w:t xml:space="preserve">M = </w:t>
            </w:r>
            <w:r w:rsidRPr="00C43DF0">
              <w:rPr>
                <w:rFonts w:eastAsiaTheme="minorEastAsia"/>
                <w:i/>
                <w:iCs/>
                <w:lang w:eastAsia="ja-JP"/>
              </w:rPr>
              <w:t>numerOfRepetitions</w:t>
            </w:r>
            <w:r w:rsidRPr="00C43DF0">
              <w:rPr>
                <w:rFonts w:eastAsiaTheme="minorEastAsia"/>
                <w:lang w:eastAsia="ja-JP"/>
              </w:rPr>
              <w:t xml:space="preserve"> / N. For TBoMS, </w:t>
            </w:r>
            <w:r w:rsidRPr="00C43DF0">
              <w:rPr>
                <w:rFonts w:eastAsiaTheme="minorEastAsia"/>
                <w:i/>
                <w:iCs/>
                <w:lang w:eastAsia="ja-JP"/>
              </w:rPr>
              <w:t>numerOfRepetitions</w:t>
            </w:r>
            <w:r w:rsidRPr="00C43DF0">
              <w:rPr>
                <w:rFonts w:eastAsiaTheme="minorEastAsia" w:hint="eastAsia"/>
                <w:lang w:eastAsia="ja-JP"/>
              </w:rPr>
              <w:t xml:space="preserve"> </w:t>
            </w:r>
            <w:r w:rsidRPr="00C43DF0">
              <w:rPr>
                <w:rFonts w:eastAsiaTheme="minorEastAsia"/>
                <w:lang w:eastAsia="ja-JP"/>
              </w:rPr>
              <w:t>should be an integer multiple of N</w:t>
            </w:r>
            <w:r w:rsidRPr="00C43DF0">
              <w:rPr>
                <w:rFonts w:eastAsiaTheme="minorEastAsia" w:hint="eastAsia"/>
                <w:lang w:eastAsia="ja-JP"/>
              </w:rPr>
              <w:t>.</w:t>
            </w:r>
          </w:p>
          <w:p w14:paraId="546606A6" w14:textId="057E8DA6" w:rsidR="00C43DF0" w:rsidRDefault="00C43DF0" w:rsidP="00C43DF0">
            <w:pPr>
              <w:spacing w:beforeLines="50" w:before="120" w:afterLines="50" w:after="120"/>
              <w:rPr>
                <w:lang w:eastAsia="ja-JP"/>
              </w:rPr>
            </w:pPr>
          </w:p>
          <w:p w14:paraId="7D2465CF"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7862A577" w14:textId="77777777" w:rsidR="00F05D90" w:rsidRPr="00F05D90" w:rsidRDefault="00F05D90" w:rsidP="00C02A45">
            <w:pPr>
              <w:pStyle w:val="BodyText"/>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
                <w:i/>
                <w:sz w:val="20"/>
                <w:szCs w:val="20"/>
              </w:rPr>
              <w:t xml:space="preserve">Proposal 1: </w:t>
            </w:r>
            <w:r w:rsidRPr="00F05D90">
              <w:rPr>
                <w:rFonts w:ascii="Times New Roman" w:eastAsia="DengXian" w:hAnsi="Times New Roman" w:cs="Times New Roman"/>
                <w:bCs/>
                <w:i/>
                <w:sz w:val="20"/>
                <w:szCs w:val="20"/>
              </w:rPr>
              <w:t>for TBoMS PUSCH repetition:</w:t>
            </w:r>
          </w:p>
          <w:p w14:paraId="7B72BC64"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Two columns in TDRA table to indicate the number of slots for one TBoMS and the number of repetition of TBoMS, respectively;</w:t>
            </w:r>
          </w:p>
          <w:p w14:paraId="7BB23366"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Largest number of repetition could be 16;</w:t>
            </w:r>
          </w:p>
          <w:p w14:paraId="7E6ABF9F"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Support re-cycling the RV over the M groups;</w:t>
            </w:r>
          </w:p>
          <w:p w14:paraId="6046226F"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Adopt TB based re-transmission only for TBoMS.</w:t>
            </w:r>
          </w:p>
          <w:p w14:paraId="301CEE7B" w14:textId="0E346263" w:rsidR="00C17891" w:rsidRDefault="00C17891" w:rsidP="00F05D90">
            <w:pPr>
              <w:spacing w:before="240" w:line="276" w:lineRule="auto"/>
              <w:rPr>
                <w:rFonts w:eastAsia="DengXian"/>
                <w:i/>
                <w:lang w:eastAsia="zh-CN"/>
              </w:rPr>
            </w:pPr>
          </w:p>
          <w:p w14:paraId="7E597BEA" w14:textId="77777777" w:rsidR="00C17891" w:rsidRDefault="00C17891" w:rsidP="00C17891">
            <w:pPr>
              <w:pStyle w:val="BodyText"/>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2047954A" w14:textId="77777777" w:rsidR="00C17891" w:rsidRPr="00F15CE1" w:rsidRDefault="00C17891" w:rsidP="00C17891">
            <w:pPr>
              <w:spacing w:after="0"/>
              <w:jc w:val="both"/>
              <w:rPr>
                <w:b/>
              </w:rPr>
            </w:pPr>
            <w:r w:rsidRPr="00E74795">
              <w:rPr>
                <w:b/>
              </w:rPr>
              <w:t>Proposal 2</w:t>
            </w:r>
          </w:p>
          <w:p w14:paraId="7536F180" w14:textId="1147C60A" w:rsidR="00C17891" w:rsidRPr="009660A4" w:rsidRDefault="00C17891" w:rsidP="007874F4">
            <w:pPr>
              <w:numPr>
                <w:ilvl w:val="0"/>
                <w:numId w:val="29"/>
              </w:numPr>
              <w:spacing w:before="60" w:after="0"/>
              <w:ind w:left="288" w:hanging="288"/>
              <w:jc w:val="both"/>
              <w:rPr>
                <w:i/>
              </w:rPr>
            </w:pPr>
            <w:r w:rsidRPr="009660A4">
              <w:rPr>
                <w:i/>
              </w:rPr>
              <w:t>A dedicated TDRA table is configured for TBoMS, where number of slots for a single TBoMS transmission (N), number of repetitions (M), k2, SLIV</w:t>
            </w:r>
            <w:r>
              <w:rPr>
                <w:i/>
              </w:rPr>
              <w:t xml:space="preserve"> and</w:t>
            </w:r>
            <w:r w:rsidRPr="009660A4">
              <w:rPr>
                <w:i/>
              </w:rPr>
              <w:t xml:space="preserve"> mapping </w:t>
            </w:r>
            <w:r w:rsidR="00FE221C">
              <w:rPr>
                <w:i/>
              </w:rPr>
              <w:t>type a</w:t>
            </w:r>
            <w:r w:rsidRPr="009660A4">
              <w:rPr>
                <w:i/>
              </w:rPr>
              <w:t xml:space="preserve">re configured in each row of the TDRA table. </w:t>
            </w:r>
          </w:p>
          <w:p w14:paraId="0AAF338E" w14:textId="4A7380FC" w:rsidR="00C17891" w:rsidRDefault="00C17891" w:rsidP="00F05D90">
            <w:pPr>
              <w:spacing w:before="240" w:line="276" w:lineRule="auto"/>
              <w:rPr>
                <w:rFonts w:eastAsia="DengXian"/>
                <w:i/>
                <w:lang w:eastAsia="zh-CN"/>
              </w:rPr>
            </w:pPr>
          </w:p>
          <w:p w14:paraId="37A64B8A"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09853FFE" w14:textId="77777777" w:rsidR="00865029" w:rsidRPr="00865029" w:rsidRDefault="00865029" w:rsidP="00865029">
            <w:pPr>
              <w:rPr>
                <w:rFonts w:eastAsia="Yu Mincho"/>
                <w:b/>
                <w:bCs/>
                <w:lang w:val="en-US"/>
              </w:rPr>
            </w:pPr>
            <w:r w:rsidRPr="00865029">
              <w:rPr>
                <w:rFonts w:eastAsia="Yu Mincho" w:hint="eastAsia"/>
                <w:b/>
                <w:u w:val="single"/>
              </w:rPr>
              <w:t xml:space="preserve">Proposal </w:t>
            </w:r>
            <w:r w:rsidRPr="00865029">
              <w:rPr>
                <w:rFonts w:eastAsia="Yu Mincho"/>
                <w:b/>
                <w:u w:val="single"/>
              </w:rPr>
              <w:t>7:</w:t>
            </w:r>
            <w:r w:rsidRPr="00865029">
              <w:rPr>
                <w:rFonts w:eastAsia="Yu Mincho"/>
                <w:b/>
                <w:bCs/>
              </w:rPr>
              <w:t xml:space="preserve"> </w:t>
            </w:r>
            <w:r w:rsidRPr="00865029">
              <w:rPr>
                <w:rFonts w:eastAsia="Yu Mincho"/>
                <w:lang w:val="en-US"/>
              </w:rPr>
              <w:t>Support enhanced TDRA table where an additional IE is added to the legacy table to represent the number of allocated slots (</w:t>
            </w:r>
            <w:r w:rsidRPr="00865029">
              <w:rPr>
                <w:rFonts w:eastAsia="Yu Mincho"/>
                <w:i/>
                <w:iCs/>
                <w:lang w:val="en-US"/>
              </w:rPr>
              <w:t>N</w:t>
            </w:r>
            <w:r w:rsidRPr="00865029">
              <w:rPr>
                <w:rFonts w:eastAsia="Yu Mincho"/>
                <w:lang w:val="en-US"/>
              </w:rPr>
              <w:t>) for TBoMS.</w:t>
            </w:r>
          </w:p>
          <w:p w14:paraId="4C280DCD" w14:textId="202BC905" w:rsidR="00865029" w:rsidRDefault="00865029" w:rsidP="000C4516">
            <w:pPr>
              <w:spacing w:before="240" w:after="0" w:line="276" w:lineRule="auto"/>
              <w:rPr>
                <w:rFonts w:eastAsia="DengXian"/>
                <w:i/>
                <w:lang w:val="en-US" w:eastAsia="zh-CN"/>
              </w:rPr>
            </w:pPr>
          </w:p>
          <w:p w14:paraId="7C315723" w14:textId="77777777" w:rsidR="00C02A45" w:rsidRPr="00BF394D" w:rsidRDefault="00C02A45" w:rsidP="00C02A45">
            <w:pPr>
              <w:jc w:val="both"/>
              <w:rPr>
                <w:b/>
                <w:bCs/>
                <w:iCs/>
                <w:sz w:val="22"/>
                <w:szCs w:val="22"/>
              </w:rPr>
            </w:pPr>
            <w:r w:rsidRPr="00BF394D">
              <w:rPr>
                <w:b/>
                <w:bCs/>
                <w:iCs/>
                <w:sz w:val="22"/>
                <w:szCs w:val="22"/>
              </w:rPr>
              <w:t>R1-2109887 Nokia/NSB</w:t>
            </w:r>
          </w:p>
          <w:p w14:paraId="01A24424" w14:textId="56128878" w:rsidR="00C02A45" w:rsidRPr="00BF394D" w:rsidRDefault="00C02A45" w:rsidP="00C02A45">
            <w:pPr>
              <w:spacing w:beforeLines="50" w:before="120" w:afterLines="50" w:after="120"/>
              <w:rPr>
                <w:lang w:val="en-US" w:eastAsia="ja-JP"/>
              </w:rPr>
            </w:pPr>
            <w:r w:rsidRPr="00BF394D">
              <w:rPr>
                <w:b/>
                <w:bCs/>
                <w:lang w:val="en-US" w:eastAsia="ja-JP"/>
              </w:rPr>
              <w:t>Proposal 10.</w:t>
            </w:r>
            <w:r w:rsidRPr="00BF394D">
              <w:rPr>
                <w:lang w:val="en-US" w:eastAsia="ja-JP"/>
              </w:rPr>
              <w:t xml:space="preserve"> For the indication of repetition factor for the repetition of a single TBoMS, the repetition factor (M) can be obtained from the number of repetitions for PUSCH repetition </w:t>
            </w:r>
            <w:r w:rsidR="00FE221C">
              <w:rPr>
                <w:lang w:val="en-US" w:eastAsia="ja-JP"/>
              </w:rPr>
              <w:t>Type A</w:t>
            </w:r>
            <w:r w:rsidRPr="00BF394D">
              <w:rPr>
                <w:lang w:val="en-US" w:eastAsia="ja-JP"/>
              </w:rPr>
              <w:t xml:space="preserve"> configured in TDRA table, according to one these two alternatives:</w:t>
            </w:r>
          </w:p>
          <w:p w14:paraId="491CCE6D" w14:textId="77777777" w:rsidR="00C02A45" w:rsidRPr="00BF394D" w:rsidRDefault="00C02A45" w:rsidP="007874F4">
            <w:pPr>
              <w:pStyle w:val="ListParagraph"/>
              <w:numPr>
                <w:ilvl w:val="0"/>
                <w:numId w:val="46"/>
              </w:numPr>
              <w:spacing w:beforeLines="50" w:before="120" w:afterLines="50" w:after="120"/>
              <w:rPr>
                <w:lang w:val="en-US" w:eastAsia="ja-JP"/>
              </w:rPr>
            </w:pPr>
            <w:r w:rsidRPr="00BF394D">
              <w:rPr>
                <w:lang w:val="en-US" w:eastAsia="ja-JP"/>
              </w:rPr>
              <w:t xml:space="preserve">M is directly indicated via one additional column of the TDRA table. </w:t>
            </w:r>
          </w:p>
          <w:p w14:paraId="71281206" w14:textId="77777777" w:rsidR="00C02A45" w:rsidRPr="00BF394D" w:rsidRDefault="00C02A45" w:rsidP="007874F4">
            <w:pPr>
              <w:pStyle w:val="ListParagraph"/>
              <w:numPr>
                <w:ilvl w:val="0"/>
                <w:numId w:val="46"/>
              </w:numPr>
              <w:spacing w:beforeLines="50" w:before="120" w:afterLines="50" w:after="120"/>
              <w:rPr>
                <w:lang w:val="en-US" w:eastAsia="ja-JP"/>
              </w:rPr>
            </w:pPr>
            <w:r w:rsidRPr="00BF394D">
              <w:rPr>
                <w:lang w:val="en-US" w:eastAsia="ja-JP"/>
              </w:rPr>
              <w:t>M*N is indicated via one additional column of the TDRA table.</w:t>
            </w:r>
          </w:p>
          <w:p w14:paraId="4ACB816F" w14:textId="67ED4560" w:rsidR="00C02A45" w:rsidRDefault="00C02A45" w:rsidP="00CA7C5E">
            <w:pPr>
              <w:spacing w:line="276" w:lineRule="auto"/>
              <w:rPr>
                <w:rFonts w:eastAsia="DengXian"/>
                <w:i/>
                <w:lang w:val="en-US" w:eastAsia="zh-CN"/>
              </w:rPr>
            </w:pPr>
          </w:p>
          <w:p w14:paraId="40B545B2"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15094B90" w14:textId="69EA279F" w:rsidR="00CA7C5E" w:rsidRDefault="00CA7C5E" w:rsidP="00CA7C5E">
            <w:pPr>
              <w:pStyle w:val="Style1"/>
              <w:snapToGrid w:val="0"/>
              <w:spacing w:line="240" w:lineRule="auto"/>
              <w:ind w:firstLine="0"/>
              <w:contextualSpacing w:val="0"/>
              <w:rPr>
                <w:rFonts w:eastAsiaTheme="minorEastAsia"/>
                <w:bCs/>
                <w:i/>
                <w:lang w:val="en-GB" w:eastAsia="ja-JP"/>
              </w:rPr>
            </w:pPr>
            <w:r w:rsidRPr="00CA7C5E">
              <w:rPr>
                <w:rFonts w:eastAsiaTheme="minorEastAsia" w:hint="eastAsia"/>
                <w:b/>
                <w:i/>
                <w:lang w:val="en-GB" w:eastAsia="ja-JP"/>
              </w:rPr>
              <w:t>P</w:t>
            </w:r>
            <w:r w:rsidRPr="00CA7C5E">
              <w:rPr>
                <w:rFonts w:eastAsiaTheme="minorEastAsia"/>
                <w:b/>
                <w:i/>
                <w:lang w:val="en-GB" w:eastAsia="ja-JP"/>
              </w:rPr>
              <w:t xml:space="preserve">roposal 5: </w:t>
            </w:r>
            <w:r w:rsidRPr="00CA7C5E">
              <w:rPr>
                <w:rFonts w:eastAsiaTheme="minorEastAsia"/>
                <w:bCs/>
                <w:i/>
                <w:lang w:val="en-GB" w:eastAsia="ja-JP"/>
              </w:rPr>
              <w:t>M and N are configured by separate parameters.</w:t>
            </w:r>
          </w:p>
          <w:p w14:paraId="49B7E74E" w14:textId="313F55A7" w:rsidR="000B3885" w:rsidRPr="004E403B" w:rsidRDefault="000B3885" w:rsidP="004E403B">
            <w:pPr>
              <w:rPr>
                <w:bCs/>
                <w:i/>
                <w:lang w:val="en-US"/>
              </w:rPr>
            </w:pPr>
            <w:r w:rsidRPr="00CA7C5E">
              <w:rPr>
                <w:b/>
                <w:i/>
              </w:rPr>
              <w:t xml:space="preserve">Proposal 8: </w:t>
            </w:r>
            <w:r w:rsidRPr="00CA7C5E">
              <w:rPr>
                <w:bCs/>
                <w:i/>
              </w:rPr>
              <w:t>TBoMS-specific configuration (e.g., numberOfSlotsTBoMS-r17) can be inserted into Rel-17 TDRA table (i.e., PUSCH-TimeDomainResourceAllocation-r17).</w:t>
            </w:r>
          </w:p>
          <w:p w14:paraId="34556357" w14:textId="77777777" w:rsidR="00251418" w:rsidRPr="00CA7C5E" w:rsidRDefault="00251418" w:rsidP="00251418">
            <w:pPr>
              <w:pStyle w:val="Style1"/>
              <w:snapToGrid w:val="0"/>
              <w:spacing w:after="0" w:afterAutospacing="0" w:line="240" w:lineRule="auto"/>
              <w:ind w:firstLine="0"/>
              <w:contextualSpacing w:val="0"/>
              <w:rPr>
                <w:rFonts w:eastAsiaTheme="minorEastAsia"/>
                <w:bCs/>
                <w:i/>
                <w:lang w:val="en-GB" w:eastAsia="ja-JP"/>
              </w:rPr>
            </w:pPr>
          </w:p>
          <w:p w14:paraId="03F19D27" w14:textId="77777777" w:rsidR="00251418" w:rsidRDefault="00251418" w:rsidP="00251418">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1DF3B523" w14:textId="77777777" w:rsidR="00251418" w:rsidRPr="00251418" w:rsidRDefault="00251418" w:rsidP="00251418">
            <w:pPr>
              <w:spacing w:before="120" w:after="120"/>
              <w:rPr>
                <w:color w:val="000000"/>
                <w:lang w:val="en-US"/>
              </w:rPr>
            </w:pPr>
            <w:r w:rsidRPr="00BD5CC8">
              <w:rPr>
                <w:b/>
                <w:bCs/>
                <w:color w:val="000000"/>
                <w:lang w:val="en-US"/>
              </w:rPr>
              <w:t xml:space="preserve">Proposal </w:t>
            </w:r>
            <w:r>
              <w:rPr>
                <w:b/>
                <w:bCs/>
                <w:color w:val="000000"/>
                <w:lang w:val="en-US"/>
              </w:rPr>
              <w:t>3</w:t>
            </w:r>
            <w:r w:rsidRPr="00BD5CC8">
              <w:rPr>
                <w:b/>
                <w:bCs/>
                <w:color w:val="000000"/>
                <w:lang w:val="en-US"/>
              </w:rPr>
              <w:t xml:space="preserve">: </w:t>
            </w:r>
            <w:r w:rsidRPr="00251418">
              <w:rPr>
                <w:color w:val="000000"/>
                <w:lang w:val="en-US"/>
              </w:rPr>
              <w:t>A dedicated RRC parameter is used to indicate TBoMS repetition.</w:t>
            </w:r>
          </w:p>
          <w:p w14:paraId="148B57D5" w14:textId="77777777" w:rsidR="00CA7C5E" w:rsidRPr="00251418" w:rsidRDefault="00CA7C5E" w:rsidP="00F05D90">
            <w:pPr>
              <w:spacing w:before="240" w:line="276" w:lineRule="auto"/>
              <w:rPr>
                <w:rFonts w:eastAsia="DengXian"/>
                <w:i/>
                <w:lang w:val="en-US" w:eastAsia="zh-CN"/>
              </w:rPr>
            </w:pPr>
          </w:p>
          <w:p w14:paraId="193F6147" w14:textId="77777777" w:rsidR="005A7B6E" w:rsidRDefault="005A7B6E" w:rsidP="005A7B6E">
            <w:pPr>
              <w:spacing w:beforeLines="50" w:before="120" w:afterLines="50" w:after="120"/>
              <w:rPr>
                <w:b/>
                <w:bCs/>
                <w:sz w:val="22"/>
                <w:szCs w:val="22"/>
                <w:lang w:eastAsia="ja-JP"/>
              </w:rPr>
            </w:pPr>
            <w:r w:rsidRPr="0005602C">
              <w:rPr>
                <w:b/>
                <w:bCs/>
                <w:sz w:val="22"/>
                <w:szCs w:val="22"/>
                <w:lang w:eastAsia="ja-JP"/>
              </w:rPr>
              <w:t>R1-2110097 LGE</w:t>
            </w:r>
          </w:p>
          <w:p w14:paraId="55D70C78" w14:textId="77777777" w:rsidR="005A7B6E" w:rsidRPr="0005602C" w:rsidRDefault="005A7B6E" w:rsidP="005A7B6E">
            <w:pPr>
              <w:rPr>
                <w:rFonts w:eastAsia="BatangChe"/>
                <w:bCs/>
                <w:i/>
                <w:szCs w:val="22"/>
                <w:lang w:eastAsia="ko-KR"/>
              </w:rPr>
            </w:pPr>
            <w:r w:rsidRPr="00315120">
              <w:rPr>
                <w:rFonts w:eastAsia="BatangChe" w:hint="eastAsia"/>
                <w:b/>
                <w:i/>
                <w:szCs w:val="22"/>
                <w:lang w:eastAsia="ko-KR"/>
              </w:rPr>
              <w:t xml:space="preserve">Proposal </w:t>
            </w:r>
            <w:r>
              <w:rPr>
                <w:rFonts w:eastAsia="BatangChe"/>
                <w:b/>
                <w:i/>
                <w:szCs w:val="22"/>
                <w:lang w:eastAsia="ko-KR"/>
              </w:rPr>
              <w:t>8</w:t>
            </w:r>
            <w:r w:rsidRPr="00315120">
              <w:rPr>
                <w:rFonts w:eastAsia="BatangChe"/>
                <w:b/>
                <w:i/>
                <w:szCs w:val="22"/>
                <w:lang w:eastAsia="ko-KR"/>
              </w:rPr>
              <w:t xml:space="preserve">: </w:t>
            </w:r>
            <w:r w:rsidRPr="0005602C">
              <w:rPr>
                <w:rFonts w:eastAsia="BatangChe"/>
                <w:bCs/>
                <w:i/>
                <w:szCs w:val="22"/>
                <w:lang w:eastAsia="ko-KR"/>
              </w:rPr>
              <w:t>An independent field to indicate the number of allocated slots for TBoMS is included to the TDRA table.</w:t>
            </w:r>
          </w:p>
          <w:p w14:paraId="590AA658" w14:textId="77777777" w:rsidR="005A7B6E" w:rsidRDefault="005A7B6E" w:rsidP="005A7B6E">
            <w:pPr>
              <w:rPr>
                <w:rFonts w:eastAsia="BatangChe"/>
                <w:b/>
                <w:i/>
                <w:szCs w:val="22"/>
                <w:lang w:eastAsia="ko-KR"/>
              </w:rPr>
            </w:pPr>
            <w:r w:rsidRPr="00B253B9">
              <w:rPr>
                <w:rFonts w:eastAsia="BatangChe"/>
                <w:b/>
                <w:i/>
                <w:szCs w:val="22"/>
                <w:lang w:eastAsia="ko-KR"/>
              </w:rPr>
              <w:t xml:space="preserve">Proposal </w:t>
            </w:r>
            <w:r>
              <w:rPr>
                <w:rFonts w:eastAsia="BatangChe"/>
                <w:b/>
                <w:i/>
                <w:szCs w:val="22"/>
                <w:lang w:eastAsia="ko-KR"/>
              </w:rPr>
              <w:t>11</w:t>
            </w:r>
            <w:r w:rsidRPr="00B253B9">
              <w:rPr>
                <w:rFonts w:eastAsia="BatangChe"/>
                <w:b/>
                <w:i/>
                <w:szCs w:val="22"/>
                <w:lang w:eastAsia="ko-KR"/>
              </w:rPr>
              <w:t xml:space="preserve">: </w:t>
            </w:r>
            <w:r w:rsidRPr="0005602C">
              <w:rPr>
                <w:rFonts w:eastAsia="BatangChe"/>
                <w:bCs/>
                <w:i/>
                <w:szCs w:val="22"/>
                <w:lang w:eastAsia="ko-KR"/>
              </w:rPr>
              <w:t>If enhanced TDRA table is applied for TBoMS transmission, numberOfRepetitions is reused to indicate the repetition number M for TBoMS, and the handling method when the value of M×N exceeds 32 is specified.</w:t>
            </w:r>
          </w:p>
          <w:p w14:paraId="089C5171" w14:textId="77777777" w:rsidR="005A7B6E" w:rsidRPr="007B649A" w:rsidRDefault="005A7B6E" w:rsidP="005A7B6E">
            <w:pPr>
              <w:rPr>
                <w:rFonts w:eastAsia="BatangChe"/>
                <w:b/>
                <w:i/>
                <w:szCs w:val="22"/>
                <w:lang w:eastAsia="ko-KR"/>
              </w:rPr>
            </w:pPr>
            <w:r w:rsidRPr="00B253B9">
              <w:rPr>
                <w:rFonts w:eastAsia="BatangChe"/>
                <w:b/>
                <w:i/>
                <w:szCs w:val="22"/>
                <w:lang w:eastAsia="ko-KR"/>
              </w:rPr>
              <w:t xml:space="preserve">Proposal </w:t>
            </w:r>
            <w:r>
              <w:rPr>
                <w:rFonts w:eastAsia="BatangChe"/>
                <w:b/>
                <w:i/>
                <w:szCs w:val="22"/>
                <w:lang w:eastAsia="ko-KR"/>
              </w:rPr>
              <w:t>12</w:t>
            </w:r>
            <w:r w:rsidRPr="00B253B9">
              <w:rPr>
                <w:rFonts w:eastAsia="BatangChe"/>
                <w:b/>
                <w:i/>
                <w:szCs w:val="22"/>
                <w:lang w:eastAsia="ko-KR"/>
              </w:rPr>
              <w:t xml:space="preserve">: </w:t>
            </w:r>
            <w:r w:rsidRPr="0005602C">
              <w:rPr>
                <w:rFonts w:eastAsia="BatangChe"/>
                <w:bCs/>
                <w:i/>
                <w:szCs w:val="22"/>
                <w:lang w:eastAsia="ko-KR"/>
              </w:rPr>
              <w:t>If dedicated TDRA table is applied for TBoMS transmission, a parameter to indicate the value of M is included to the table, and the UE expects that the values of M and N are configured so that M×N does not exceed 32.</w:t>
            </w:r>
          </w:p>
          <w:p w14:paraId="630CCD14" w14:textId="65C5BA89" w:rsidR="00F05D90" w:rsidRDefault="00F05D90" w:rsidP="00C43DF0">
            <w:pPr>
              <w:spacing w:beforeLines="50" w:before="120" w:afterLines="50" w:after="120"/>
              <w:rPr>
                <w:lang w:eastAsia="ja-JP"/>
              </w:rPr>
            </w:pPr>
          </w:p>
          <w:p w14:paraId="6D9215EC" w14:textId="0288D6E5" w:rsidR="004E403B" w:rsidRDefault="004E403B" w:rsidP="00C43DF0">
            <w:pPr>
              <w:spacing w:beforeLines="50" w:before="120" w:afterLines="50" w:after="120"/>
              <w:rPr>
                <w:b/>
                <w:bCs/>
                <w:sz w:val="22"/>
                <w:szCs w:val="22"/>
                <w:lang w:eastAsia="ja-JP"/>
              </w:rPr>
            </w:pPr>
            <w:r w:rsidRPr="004E403B">
              <w:rPr>
                <w:b/>
                <w:bCs/>
                <w:sz w:val="22"/>
                <w:szCs w:val="22"/>
                <w:lang w:eastAsia="ja-JP"/>
              </w:rPr>
              <w:t>R1-2110123 Ericsson</w:t>
            </w:r>
          </w:p>
          <w:p w14:paraId="0CD0A8DB" w14:textId="23414964" w:rsidR="004E403B" w:rsidRP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8</w:t>
            </w:r>
            <w:r w:rsidRPr="004E403B">
              <w:rPr>
                <w:lang w:eastAsia="ja-JP"/>
              </w:rPr>
              <w:t>.</w:t>
            </w:r>
            <w:r w:rsidRPr="004E403B">
              <w:rPr>
                <w:lang w:eastAsia="ja-JP"/>
              </w:rPr>
              <w:tab/>
              <w:t>Only one Rel-17 TDRA list is defined for Rel-17 repetition and TBoMS.</w:t>
            </w:r>
          </w:p>
          <w:p w14:paraId="3BEA89AA" w14:textId="5E3B69C9" w:rsidR="004E403B" w:rsidRP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9</w:t>
            </w:r>
            <w:r w:rsidRPr="004E403B">
              <w:rPr>
                <w:lang w:eastAsia="ja-JP"/>
              </w:rPr>
              <w:t>.</w:t>
            </w:r>
            <w:r w:rsidRPr="004E403B">
              <w:rPr>
                <w:lang w:eastAsia="ja-JP"/>
              </w:rPr>
              <w:tab/>
              <w:t>Resource allocation of a single-slot TB without repetition can be configured in the TDRA list of TBoMS.</w:t>
            </w:r>
          </w:p>
          <w:p w14:paraId="4E1C046D" w14:textId="0734F607" w:rsidR="004E403B" w:rsidRDefault="004E403B" w:rsidP="00C43DF0">
            <w:pPr>
              <w:spacing w:beforeLines="50" w:before="120" w:afterLines="50" w:after="120"/>
              <w:rPr>
                <w:lang w:eastAsia="ja-JP"/>
              </w:rPr>
            </w:pPr>
          </w:p>
          <w:p w14:paraId="0EAC616D" w14:textId="77777777" w:rsidR="007852BE" w:rsidRPr="007852BE" w:rsidRDefault="007852BE" w:rsidP="007852BE">
            <w:pPr>
              <w:spacing w:before="120" w:after="120"/>
              <w:rPr>
                <w:b/>
                <w:bCs/>
                <w:color w:val="000000"/>
                <w:sz w:val="22"/>
                <w:szCs w:val="22"/>
              </w:rPr>
            </w:pPr>
            <w:r w:rsidRPr="007852BE">
              <w:rPr>
                <w:b/>
                <w:bCs/>
                <w:color w:val="000000"/>
                <w:sz w:val="22"/>
                <w:szCs w:val="22"/>
              </w:rPr>
              <w:t>R1-2110153 Interdigital</w:t>
            </w:r>
          </w:p>
          <w:p w14:paraId="6A85D8CE" w14:textId="77777777" w:rsidR="007852BE" w:rsidRPr="007852BE" w:rsidRDefault="007852BE" w:rsidP="007852BE">
            <w:r w:rsidRPr="00B9143E">
              <w:rPr>
                <w:b/>
                <w:bCs/>
              </w:rPr>
              <w:t xml:space="preserve">Proposal </w:t>
            </w:r>
            <w:r>
              <w:rPr>
                <w:b/>
                <w:bCs/>
              </w:rPr>
              <w:t>3</w:t>
            </w:r>
            <w:r w:rsidRPr="00B9143E">
              <w:rPr>
                <w:b/>
                <w:bCs/>
              </w:rPr>
              <w:t xml:space="preserve">: </w:t>
            </w:r>
            <w:r w:rsidRPr="007852BE">
              <w:t>New dedicated TDRA table is used for TBoMS time domain resource allocation.</w:t>
            </w:r>
          </w:p>
          <w:p w14:paraId="2BDB36F8" w14:textId="77777777" w:rsidR="007852BE" w:rsidRPr="007852BE" w:rsidRDefault="007852BE" w:rsidP="007852BE">
            <w:r w:rsidRPr="00E435B2">
              <w:rPr>
                <w:b/>
                <w:bCs/>
              </w:rPr>
              <w:t xml:space="preserve">Proposal </w:t>
            </w:r>
            <w:r>
              <w:rPr>
                <w:b/>
                <w:bCs/>
              </w:rPr>
              <w:t>4</w:t>
            </w:r>
            <w:r w:rsidRPr="00E435B2">
              <w:rPr>
                <w:b/>
                <w:bCs/>
              </w:rPr>
              <w:t xml:space="preserve">:  </w:t>
            </w:r>
            <w:r w:rsidRPr="007852BE">
              <w:t>The UE determines the number of TBoMS repetitions using the indicated TDRA.</w:t>
            </w:r>
          </w:p>
          <w:p w14:paraId="43863502" w14:textId="77777777" w:rsidR="007852BE" w:rsidRDefault="007852BE" w:rsidP="00C43DF0">
            <w:pPr>
              <w:spacing w:beforeLines="50" w:before="120" w:afterLines="50" w:after="120"/>
              <w:rPr>
                <w:lang w:eastAsia="ja-JP"/>
              </w:rPr>
            </w:pPr>
          </w:p>
          <w:p w14:paraId="47475A9D" w14:textId="02CC539D" w:rsidR="000C4516" w:rsidRPr="000C4516" w:rsidRDefault="000C4516" w:rsidP="00C43DF0">
            <w:pPr>
              <w:spacing w:beforeLines="50" w:before="120" w:afterLines="50" w:after="120"/>
              <w:rPr>
                <w:b/>
                <w:bCs/>
                <w:sz w:val="22"/>
                <w:szCs w:val="22"/>
                <w:lang w:eastAsia="ja-JP"/>
              </w:rPr>
            </w:pPr>
            <w:r w:rsidRPr="000C4516">
              <w:rPr>
                <w:b/>
                <w:bCs/>
                <w:sz w:val="22"/>
                <w:szCs w:val="22"/>
                <w:lang w:eastAsia="ja-JP"/>
              </w:rPr>
              <w:t xml:space="preserve">R1-2110328 WILUS </w:t>
            </w:r>
          </w:p>
          <w:p w14:paraId="1A5BEFF4" w14:textId="77777777" w:rsidR="000C4516" w:rsidRPr="000B3885" w:rsidRDefault="000C4516" w:rsidP="007874F4">
            <w:pPr>
              <w:pStyle w:val="BodyText"/>
              <w:numPr>
                <w:ilvl w:val="0"/>
                <w:numId w:val="52"/>
              </w:numPr>
              <w:spacing w:line="276" w:lineRule="auto"/>
              <w:ind w:left="426"/>
              <w:rPr>
                <w:rFonts w:ascii="Times New Roman" w:hAnsi="Times New Roman" w:cs="Times New Roman"/>
                <w:sz w:val="20"/>
                <w:szCs w:val="20"/>
                <w:lang w:eastAsia="ko-KR"/>
              </w:rPr>
            </w:pPr>
            <w:r w:rsidRPr="000C4516">
              <w:rPr>
                <w:rFonts w:ascii="Times New Roman" w:hAnsi="Times New Roman" w:cs="Times New Roman"/>
                <w:b/>
                <w:bCs/>
                <w:i/>
                <w:iCs/>
                <w:sz w:val="20"/>
                <w:szCs w:val="20"/>
                <w:lang w:eastAsia="ko-KR"/>
              </w:rPr>
              <w:t xml:space="preserve">Proposal 3: </w:t>
            </w:r>
            <w:r w:rsidRPr="000B3885">
              <w:rPr>
                <w:rFonts w:ascii="Times New Roman" w:hAnsi="Times New Roman" w:cs="Times New Roman"/>
                <w:i/>
                <w:iCs/>
                <w:sz w:val="20"/>
                <w:szCs w:val="20"/>
                <w:lang w:eastAsia="ko-KR"/>
              </w:rPr>
              <w:t>Enhanced TDRA table can be configured for TBoMS with an additional column that denotes the number of allocated slots N.</w:t>
            </w:r>
          </w:p>
          <w:p w14:paraId="54111C83" w14:textId="47AB2D71" w:rsidR="000C4516" w:rsidRPr="00A14FBE" w:rsidRDefault="000C4516" w:rsidP="007874F4">
            <w:pPr>
              <w:pStyle w:val="BodyText"/>
              <w:numPr>
                <w:ilvl w:val="1"/>
                <w:numId w:val="52"/>
              </w:numPr>
              <w:spacing w:line="276" w:lineRule="auto"/>
              <w:rPr>
                <w:rFonts w:ascii="Times New Roman" w:hAnsi="Times New Roman" w:cs="Times New Roman"/>
                <w:sz w:val="20"/>
                <w:szCs w:val="20"/>
                <w:lang w:eastAsia="ko-KR"/>
              </w:rPr>
            </w:pPr>
            <w:r w:rsidRPr="000B3885">
              <w:rPr>
                <w:rFonts w:ascii="Times New Roman" w:hAnsi="Times New Roman" w:cs="Times New Roman"/>
                <w:i/>
                <w:iCs/>
                <w:sz w:val="20"/>
                <w:szCs w:val="20"/>
                <w:lang w:eastAsia="ko-KR"/>
              </w:rPr>
              <w:t>For the number of repetitions for a single TBoMS M, a column that denotes numberOfRepetitions-17 in the TDRA table can be reused.</w:t>
            </w:r>
          </w:p>
          <w:p w14:paraId="0CFB10CF" w14:textId="635EFFCC" w:rsidR="00A14FBE" w:rsidRDefault="00A14FBE" w:rsidP="00A14FBE">
            <w:pPr>
              <w:pStyle w:val="BodyText"/>
              <w:spacing w:line="276" w:lineRule="auto"/>
              <w:rPr>
                <w:rFonts w:ascii="Times New Roman" w:hAnsi="Times New Roman" w:cs="Times New Roman"/>
                <w:i/>
                <w:iCs/>
                <w:sz w:val="20"/>
                <w:szCs w:val="20"/>
                <w:lang w:eastAsia="ko-KR"/>
              </w:rPr>
            </w:pPr>
          </w:p>
          <w:p w14:paraId="5533AC21" w14:textId="77777777" w:rsidR="00A14FBE" w:rsidRDefault="00A14FBE" w:rsidP="00A14FBE">
            <w:pPr>
              <w:spacing w:beforeLines="50" w:before="120" w:afterLines="50" w:after="120"/>
              <w:rPr>
                <w:b/>
                <w:bCs/>
                <w:sz w:val="22"/>
                <w:szCs w:val="22"/>
                <w:lang w:eastAsia="ja-JP"/>
              </w:rPr>
            </w:pPr>
            <w:r w:rsidRPr="0029203B">
              <w:rPr>
                <w:b/>
                <w:bCs/>
                <w:sz w:val="22"/>
                <w:szCs w:val="22"/>
                <w:lang w:eastAsia="ja-JP"/>
              </w:rPr>
              <w:t>R1-2110202 Qualcomm</w:t>
            </w:r>
          </w:p>
          <w:p w14:paraId="4E881252" w14:textId="7A3BEA9B" w:rsidR="00A14FBE" w:rsidRPr="00A14FBE" w:rsidRDefault="00A14FBE" w:rsidP="00A14FBE">
            <w:pPr>
              <w:jc w:val="both"/>
            </w:pPr>
            <w:r w:rsidRPr="00EE3C3A">
              <w:rPr>
                <w:b/>
                <w:bCs/>
              </w:rPr>
              <w:t>Proposal</w:t>
            </w:r>
            <w:r>
              <w:rPr>
                <w:b/>
                <w:bCs/>
              </w:rPr>
              <w:t xml:space="preserve"> 7</w:t>
            </w:r>
            <w:r w:rsidRPr="00EE3C3A">
              <w:rPr>
                <w:b/>
                <w:bCs/>
              </w:rPr>
              <w:t>:</w:t>
            </w:r>
            <w:r>
              <w:t xml:space="preserve"> Introduce a new R17 TDRA table that supports both legacy PUSCH transmission and TBOMS. A new column is introduced to the existing R16 TDRA table to specify the number of slots, N, of a single TBOMS. When N=1, legacy PUSCH transmission is assumed.</w:t>
            </w:r>
          </w:p>
          <w:p w14:paraId="2F75D370" w14:textId="2EFD5F72" w:rsidR="000C4516" w:rsidRDefault="000C4516" w:rsidP="00C43DF0">
            <w:pPr>
              <w:spacing w:beforeLines="50" w:before="120" w:afterLines="50" w:after="120"/>
              <w:rPr>
                <w:lang w:val="en-US" w:eastAsia="ja-JP"/>
              </w:rPr>
            </w:pPr>
          </w:p>
          <w:p w14:paraId="3A9A23C3" w14:textId="77777777" w:rsidR="00ED25D2" w:rsidRDefault="00ED25D2" w:rsidP="00ED25D2">
            <w:pPr>
              <w:spacing w:after="60"/>
              <w:rPr>
                <w:b/>
                <w:bCs/>
                <w:sz w:val="22"/>
                <w:szCs w:val="22"/>
                <w:lang w:eastAsia="zh-CN"/>
              </w:rPr>
            </w:pPr>
            <w:r w:rsidRPr="00B41473">
              <w:rPr>
                <w:b/>
                <w:bCs/>
                <w:sz w:val="22"/>
                <w:szCs w:val="22"/>
                <w:lang w:eastAsia="zh-CN"/>
              </w:rPr>
              <w:t>R1-2110138 Lenovo Motorola Mobility</w:t>
            </w:r>
          </w:p>
          <w:p w14:paraId="222EDE73" w14:textId="77777777" w:rsidR="00ED25D2" w:rsidRPr="00B41473" w:rsidRDefault="00ED25D2" w:rsidP="00ED25D2">
            <w:pPr>
              <w:spacing w:before="60" w:after="60"/>
              <w:jc w:val="both"/>
              <w:rPr>
                <w:i/>
                <w:iCs/>
                <w:lang w:val="en-US"/>
              </w:rPr>
            </w:pPr>
            <w:r w:rsidRPr="007873DD">
              <w:rPr>
                <w:b/>
                <w:bCs/>
                <w:i/>
                <w:iCs/>
              </w:rPr>
              <w:t xml:space="preserve">Proposal </w:t>
            </w:r>
            <w:r>
              <w:rPr>
                <w:b/>
                <w:bCs/>
                <w:i/>
                <w:iCs/>
              </w:rPr>
              <w:t>8</w:t>
            </w:r>
            <w:r w:rsidRPr="007873DD">
              <w:rPr>
                <w:b/>
                <w:bCs/>
                <w:i/>
                <w:iCs/>
              </w:rPr>
              <w:t xml:space="preserve">: </w:t>
            </w:r>
            <w:r w:rsidRPr="00B41473">
              <w:rPr>
                <w:i/>
                <w:iCs/>
                <w:lang w:val="en-US"/>
              </w:rPr>
              <w:t>For PUSCH coverage enhancements in NR Rel-17 with repetition of TBoMS, following two methods can be considered to indicate the number of slots for TBoMS and repetition factor for TBoMS repetition:</w:t>
            </w:r>
          </w:p>
          <w:p w14:paraId="7B1897DF" w14:textId="77777777" w:rsidR="00ED25D2" w:rsidRPr="00B41473" w:rsidRDefault="00ED25D2" w:rsidP="007874F4">
            <w:pPr>
              <w:pStyle w:val="ListParagraph"/>
              <w:numPr>
                <w:ilvl w:val="0"/>
                <w:numId w:val="55"/>
              </w:numPr>
              <w:overflowPunct w:val="0"/>
              <w:autoSpaceDE w:val="0"/>
              <w:autoSpaceDN w:val="0"/>
              <w:adjustRightInd w:val="0"/>
              <w:spacing w:before="60" w:after="60"/>
              <w:contextualSpacing w:val="0"/>
              <w:jc w:val="both"/>
              <w:textAlignment w:val="baseline"/>
              <w:rPr>
                <w:i/>
                <w:iCs/>
                <w:lang w:val="en-US"/>
              </w:rPr>
            </w:pPr>
            <w:r w:rsidRPr="00B41473">
              <w:rPr>
                <w:i/>
                <w:iCs/>
                <w:lang w:val="en-US"/>
              </w:rPr>
              <w:t>Introduce indication for number of slots for TBoMS in addition to repetition factor via TDRA row index</w:t>
            </w:r>
          </w:p>
          <w:p w14:paraId="670674E9" w14:textId="719FD0AE" w:rsidR="00C43DF0" w:rsidRPr="00ED25D2" w:rsidRDefault="00ED25D2" w:rsidP="007874F4">
            <w:pPr>
              <w:pStyle w:val="ListParagraph"/>
              <w:numPr>
                <w:ilvl w:val="0"/>
                <w:numId w:val="54"/>
              </w:numPr>
              <w:overflowPunct w:val="0"/>
              <w:autoSpaceDE w:val="0"/>
              <w:autoSpaceDN w:val="0"/>
              <w:adjustRightInd w:val="0"/>
              <w:spacing w:before="60" w:after="60"/>
              <w:contextualSpacing w:val="0"/>
              <w:jc w:val="both"/>
              <w:textAlignment w:val="baseline"/>
              <w:rPr>
                <w:lang w:val="en-US"/>
              </w:rPr>
            </w:pPr>
            <w:r w:rsidRPr="00B41473">
              <w:rPr>
                <w:i/>
                <w:iCs/>
                <w:lang w:val="en-US"/>
              </w:rPr>
              <w:t>Only support dynamic indication for number of slots for TBoMS via TDRA, but the repetition factor for TBoMS repetition is indicated only via RRC configuration</w:t>
            </w: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5C3C936E" w14:textId="77777777" w:rsidR="002047B0" w:rsidRDefault="002047B0" w:rsidP="002047B0">
            <w:pPr>
              <w:spacing w:after="0"/>
              <w:contextualSpacing/>
              <w:jc w:val="both"/>
              <w:rPr>
                <w:b/>
                <w:bCs/>
                <w:sz w:val="22"/>
                <w:szCs w:val="22"/>
                <w:lang w:val="en-US" w:eastAsia="ja-JP"/>
              </w:rPr>
            </w:pPr>
            <w:bookmarkStart w:id="9" w:name="_Hlk84527797"/>
            <w:r w:rsidRPr="00EE1007">
              <w:rPr>
                <w:b/>
                <w:bCs/>
                <w:sz w:val="22"/>
                <w:szCs w:val="22"/>
                <w:lang w:val="en-US" w:eastAsia="ja-JP"/>
              </w:rPr>
              <w:t>R1-210</w:t>
            </w:r>
            <w:r>
              <w:rPr>
                <w:b/>
                <w:bCs/>
                <w:sz w:val="22"/>
                <w:szCs w:val="22"/>
                <w:lang w:val="en-US" w:eastAsia="ja-JP"/>
              </w:rPr>
              <w:t>8739 Huawei/Hisi</w:t>
            </w:r>
          </w:p>
          <w:p w14:paraId="685FB68B" w14:textId="77777777" w:rsidR="002047B0" w:rsidRPr="00976620" w:rsidRDefault="002047B0"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rFonts w:hint="eastAsia"/>
                <w:i/>
              </w:rPr>
              <w:t>T</w:t>
            </w:r>
            <w:r w:rsidRPr="00976620">
              <w:rPr>
                <w:i/>
              </w:rPr>
              <w:t xml:space="preserve">he candidate values of </w:t>
            </w:r>
            <m:oMath>
              <m:r>
                <w:rPr>
                  <w:rFonts w:ascii="Cambria Math" w:hAnsi="Cambria Math"/>
                </w:rPr>
                <m:t>N</m:t>
              </m:r>
            </m:oMath>
            <w:r w:rsidRPr="00976620">
              <w:rPr>
                <w:rFonts w:hint="eastAsia"/>
                <w:i/>
              </w:rPr>
              <w:t xml:space="preserve"> </w:t>
            </w:r>
            <w:r>
              <w:rPr>
                <w:i/>
              </w:rPr>
              <w:t>are</w:t>
            </w:r>
            <w:r w:rsidRPr="00976620">
              <w:rPr>
                <w:i/>
              </w:rPr>
              <w:t xml:space="preserve"> [2, 4, 8] as a starting point;</w:t>
            </w:r>
          </w:p>
          <w:p w14:paraId="4FDDAFE0" w14:textId="77777777" w:rsidR="002047B0" w:rsidRDefault="002047B0" w:rsidP="002047B0">
            <w:pPr>
              <w:rPr>
                <w:b/>
                <w:bCs/>
              </w:rPr>
            </w:pPr>
          </w:p>
          <w:p w14:paraId="06B0F30E" w14:textId="77777777" w:rsidR="002047B0" w:rsidRPr="00B046EB" w:rsidRDefault="002047B0" w:rsidP="002047B0">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4D6908EC" w14:textId="77777777" w:rsidR="002047B0" w:rsidRPr="004C59FA" w:rsidRDefault="002047B0" w:rsidP="002047B0">
            <w:pPr>
              <w:rPr>
                <w:lang w:val="en-US"/>
              </w:rPr>
            </w:pPr>
            <w:r>
              <w:rPr>
                <w:b/>
                <w:bCs/>
                <w:i/>
                <w:position w:val="-6"/>
                <w:lang w:val="en-US" w:eastAsia="zh-CN"/>
              </w:rPr>
              <w:t xml:space="preserve">Proposal </w:t>
            </w:r>
            <w:r>
              <w:rPr>
                <w:rFonts w:hint="eastAsia"/>
                <w:b/>
                <w:bCs/>
                <w:i/>
                <w:position w:val="-6"/>
                <w:lang w:val="en-US" w:eastAsia="zh-CN"/>
              </w:rPr>
              <w:t>1</w:t>
            </w:r>
            <w:r>
              <w:rPr>
                <w:b/>
                <w:bCs/>
                <w:i/>
                <w:position w:val="-6"/>
                <w:lang w:val="en-US" w:eastAsia="zh-CN"/>
              </w:rPr>
              <w:t xml:space="preserve">: </w:t>
            </w:r>
            <w:r>
              <w:rPr>
                <w:i/>
                <w:position w:val="-6"/>
                <w:lang w:val="en-US" w:eastAsia="zh-CN"/>
              </w:rPr>
              <w:t>For TBoMS</w:t>
            </w:r>
            <w:r>
              <w:rPr>
                <w:rFonts w:hint="eastAsia"/>
                <w:i/>
                <w:position w:val="-6"/>
                <w:lang w:val="en-US" w:eastAsia="zh-CN"/>
              </w:rPr>
              <w:t>,</w:t>
            </w:r>
            <w:r>
              <w:rPr>
                <w:i/>
                <w:position w:val="-6"/>
                <w:lang w:val="en-US" w:eastAsia="zh-CN"/>
              </w:rPr>
              <w:t xml:space="preserve"> </w:t>
            </w:r>
            <w:r>
              <w:rPr>
                <w:rFonts w:hint="eastAsia"/>
                <w:i/>
                <w:position w:val="-6"/>
                <w:lang w:val="en-US" w:eastAsia="zh-CN"/>
              </w:rPr>
              <w:t>add a column in</w:t>
            </w:r>
            <w:r>
              <w:rPr>
                <w:i/>
                <w:position w:val="-6"/>
                <w:lang w:val="en-US" w:eastAsia="zh-CN"/>
              </w:rPr>
              <w:t xml:space="preserve"> </w:t>
            </w:r>
            <w:r>
              <w:rPr>
                <w:rFonts w:hint="eastAsia"/>
                <w:i/>
                <w:position w:val="-6"/>
                <w:lang w:val="en-US" w:eastAsia="zh-CN"/>
              </w:rPr>
              <w:t xml:space="preserve">a dedicated </w:t>
            </w:r>
            <w:r>
              <w:rPr>
                <w:i/>
                <w:position w:val="-6"/>
                <w:lang w:val="en-US" w:eastAsia="zh-CN"/>
              </w:rPr>
              <w:t>TDRA table</w:t>
            </w:r>
            <w:r>
              <w:rPr>
                <w:rFonts w:hint="eastAsia"/>
                <w:i/>
                <w:position w:val="-6"/>
                <w:lang w:val="en-US" w:eastAsia="zh-CN"/>
              </w:rPr>
              <w:t xml:space="preserve"> to indicate the number of slots.</w:t>
            </w:r>
          </w:p>
          <w:p w14:paraId="51881F59" w14:textId="77777777" w:rsidR="002047B0" w:rsidRPr="004C59FA" w:rsidRDefault="002047B0" w:rsidP="007874F4">
            <w:pPr>
              <w:numPr>
                <w:ilvl w:val="0"/>
                <w:numId w:val="27"/>
              </w:numPr>
              <w:spacing w:after="160" w:line="259" w:lineRule="auto"/>
              <w:ind w:left="0" w:firstLine="840"/>
              <w:rPr>
                <w:i/>
                <w:iCs/>
                <w:lang w:val="en-US" w:eastAsia="zh-CN"/>
              </w:rPr>
            </w:pPr>
            <w:r>
              <w:rPr>
                <w:rFonts w:eastAsia="SimSun" w:hint="eastAsia"/>
                <w:i/>
                <w:iCs/>
                <w:lang w:val="en-US" w:eastAsia="zh-CN"/>
              </w:rPr>
              <w:t xml:space="preserve">Support </w:t>
            </w:r>
            <w:r w:rsidRPr="004C59FA">
              <w:rPr>
                <w:rFonts w:eastAsia="Yu Mincho"/>
                <w:i/>
                <w:iCs/>
                <w:lang w:val="en-US" w:eastAsia="ja-JP"/>
              </w:rPr>
              <w:t>{1, 2, 3, 4, 7, 8, 12, 16}</w:t>
            </w:r>
            <w:r>
              <w:rPr>
                <w:rFonts w:eastAsia="SimSun" w:hint="eastAsia"/>
                <w:i/>
                <w:iCs/>
                <w:lang w:val="en-US" w:eastAsia="zh-CN"/>
              </w:rPr>
              <w:t xml:space="preserve"> as</w:t>
            </w:r>
            <w:r>
              <w:rPr>
                <w:rFonts w:hint="eastAsia"/>
                <w:i/>
                <w:iCs/>
                <w:lang w:val="en-US" w:eastAsia="zh-CN"/>
              </w:rPr>
              <w:t xml:space="preserve"> the candidate values.</w:t>
            </w:r>
          </w:p>
          <w:p w14:paraId="1600C8B6" w14:textId="77777777" w:rsidR="005E384B" w:rsidRDefault="00B97D02" w:rsidP="00B97D02">
            <w:pPr>
              <w:spacing w:after="0"/>
              <w:contextualSpacing/>
              <w:jc w:val="both"/>
              <w:rPr>
                <w:b/>
                <w:bCs/>
                <w:sz w:val="22"/>
                <w:szCs w:val="22"/>
                <w:lang w:val="en-US" w:eastAsia="ja-JP"/>
              </w:rPr>
            </w:pPr>
            <w:r w:rsidRPr="00EE1007">
              <w:rPr>
                <w:b/>
                <w:bCs/>
                <w:sz w:val="22"/>
                <w:szCs w:val="22"/>
                <w:lang w:val="en-US" w:eastAsia="ja-JP"/>
              </w:rPr>
              <w:tab/>
            </w:r>
          </w:p>
          <w:p w14:paraId="3720A56A" w14:textId="77777777" w:rsidR="00E663EA" w:rsidRPr="00E663EA" w:rsidRDefault="00E663EA" w:rsidP="00E663EA">
            <w:pPr>
              <w:spacing w:after="60"/>
              <w:rPr>
                <w:b/>
                <w:bCs/>
                <w:sz w:val="22"/>
                <w:szCs w:val="22"/>
              </w:rPr>
            </w:pPr>
            <w:r w:rsidRPr="00E663EA">
              <w:rPr>
                <w:b/>
                <w:bCs/>
                <w:sz w:val="22"/>
                <w:szCs w:val="22"/>
              </w:rPr>
              <w:t>R1-2108990 vivo</w:t>
            </w:r>
          </w:p>
          <w:p w14:paraId="36EC82F4" w14:textId="0D872D91" w:rsidR="00E663EA" w:rsidRPr="00E663EA" w:rsidRDefault="00E663EA" w:rsidP="00E663EA">
            <w:pPr>
              <w:spacing w:beforeLines="50" w:before="120"/>
              <w:jc w:val="both"/>
              <w:rPr>
                <w:rFonts w:ascii="Times" w:hAnsi="Times" w:cs="Times"/>
                <w:bCs/>
              </w:rPr>
            </w:pPr>
            <w:r w:rsidRPr="00E663EA">
              <w:rPr>
                <w:rFonts w:eastAsia="SimSun"/>
                <w:lang w:eastAsia="zh-CN"/>
              </w:rPr>
              <w:fldChar w:fldCharType="begin"/>
            </w:r>
            <w:r w:rsidRPr="00E663EA">
              <w:rPr>
                <w:rFonts w:eastAsia="SimSun"/>
                <w:lang w:eastAsia="zh-CN"/>
              </w:rPr>
              <w:instrText xml:space="preserve"> REF PP3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3</w:t>
            </w:r>
            <w:r w:rsidRPr="00E663EA">
              <w:rPr>
                <w:rFonts w:ascii="Times" w:hAnsi="Times" w:cs="Times"/>
                <w:b/>
              </w:rPr>
              <w:t xml:space="preserve">: </w:t>
            </w:r>
            <w:r w:rsidRPr="00E663EA">
              <w:rPr>
                <w:rFonts w:ascii="Times" w:hAnsi="Times" w:cs="Times"/>
                <w:bCs/>
              </w:rPr>
              <w:t xml:space="preserve">Both repetition number (M) and number of slots (N) are configured </w:t>
            </w:r>
            <w:r w:rsidRPr="00E663EA">
              <w:rPr>
                <w:rFonts w:ascii="Times" w:hAnsi="Times" w:cs="Times" w:hint="eastAsia"/>
                <w:bCs/>
              </w:rPr>
              <w:t>b</w:t>
            </w:r>
            <w:r w:rsidRPr="00E663EA">
              <w:rPr>
                <w:rFonts w:ascii="Times" w:hAnsi="Times" w:cs="Times"/>
                <w:bCs/>
              </w:rPr>
              <w:t>y RRC and indicated by a row index in TDRA table.</w:t>
            </w:r>
          </w:p>
          <w:p w14:paraId="2A6897F8" w14:textId="77777777" w:rsidR="00E663EA" w:rsidRPr="00E663EA" w:rsidRDefault="00E663EA"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N can be {2,4}.</w:t>
            </w:r>
          </w:p>
          <w:p w14:paraId="099AC9F5" w14:textId="77777777" w:rsidR="00E663EA" w:rsidRPr="00E663EA" w:rsidRDefault="00E663EA"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M can be {1,2,3,4,5,7,8,10,12,14,16}.</w:t>
            </w:r>
          </w:p>
          <w:p w14:paraId="09F7D501" w14:textId="6E3436B4" w:rsidR="00AD1626" w:rsidRDefault="00E663EA" w:rsidP="00AD1626">
            <w:pPr>
              <w:spacing w:beforeLines="50" w:before="120"/>
              <w:jc w:val="both"/>
              <w:rPr>
                <w:rFonts w:eastAsia="SimSun"/>
                <w:lang w:eastAsia="zh-CN"/>
              </w:rPr>
            </w:pPr>
            <w:r w:rsidRPr="00E663EA">
              <w:rPr>
                <w:rFonts w:eastAsia="SimSun"/>
                <w:lang w:eastAsia="zh-CN"/>
              </w:rPr>
              <w:fldChar w:fldCharType="end"/>
            </w:r>
          </w:p>
          <w:p w14:paraId="2C6D0F4B" w14:textId="24F5EFA8" w:rsidR="00AD1626" w:rsidRPr="00AD1626" w:rsidRDefault="00AD1626" w:rsidP="00AD1626">
            <w:pPr>
              <w:spacing w:beforeLines="50" w:before="120"/>
              <w:jc w:val="both"/>
              <w:rPr>
                <w:bCs/>
                <w:i/>
              </w:rPr>
            </w:pPr>
            <w:r w:rsidRPr="00C61B14">
              <w:rPr>
                <w:b/>
                <w:iCs/>
                <w:sz w:val="22"/>
                <w:szCs w:val="22"/>
                <w:lang w:val="en-US"/>
              </w:rPr>
              <w:t>R1-2109241 CATT</w:t>
            </w:r>
          </w:p>
          <w:p w14:paraId="199B65F2" w14:textId="77777777" w:rsidR="00AD1626" w:rsidRPr="00C61B14" w:rsidRDefault="00AD1626" w:rsidP="00AD1626">
            <w:pPr>
              <w:jc w:val="both"/>
              <w:rPr>
                <w:bCs/>
              </w:rPr>
            </w:pPr>
            <w:r w:rsidRPr="002669CC">
              <w:rPr>
                <w:rFonts w:hint="eastAsia"/>
                <w:b/>
              </w:rPr>
              <w:t xml:space="preserve">Proposal </w:t>
            </w:r>
            <w:r>
              <w:rPr>
                <w:rFonts w:hint="eastAsia"/>
                <w:b/>
              </w:rPr>
              <w:t>7</w:t>
            </w:r>
            <w:r w:rsidRPr="002669CC">
              <w:rPr>
                <w:rFonts w:hint="eastAsia"/>
                <w:b/>
              </w:rPr>
              <w:t>:</w:t>
            </w:r>
            <w:r>
              <w:rPr>
                <w:rFonts w:hint="eastAsia"/>
                <w:b/>
              </w:rPr>
              <w:t xml:space="preserve"> </w:t>
            </w:r>
            <w:r w:rsidRPr="00C61B14">
              <w:rPr>
                <w:rFonts w:hint="eastAsia"/>
                <w:bCs/>
              </w:rPr>
              <w:t>{2, 4, 8} can be considered as the configurable number of slots for a single TBoMS.</w:t>
            </w:r>
          </w:p>
          <w:p w14:paraId="12426CB6" w14:textId="742A20DA" w:rsidR="00E663EA" w:rsidRDefault="00E663EA" w:rsidP="00E663EA">
            <w:pPr>
              <w:spacing w:beforeLines="50" w:before="120"/>
              <w:jc w:val="both"/>
              <w:rPr>
                <w:bCs/>
                <w:lang w:eastAsia="ja-JP"/>
              </w:rPr>
            </w:pPr>
          </w:p>
          <w:p w14:paraId="6F022E3B" w14:textId="77777777" w:rsidR="000C12D1" w:rsidRPr="000C12D1" w:rsidRDefault="000C12D1" w:rsidP="000C12D1">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1B75EFB6" w14:textId="77777777" w:rsidR="000C12D1" w:rsidRPr="000C12D1" w:rsidRDefault="000C12D1" w:rsidP="000C12D1">
            <w:pPr>
              <w:pStyle w:val="BodyText"/>
              <w:rPr>
                <w:rFonts w:ascii="Times New Roman" w:hAnsi="Times New Roman" w:cs="Times New Roman"/>
                <w:bCs/>
                <w:sz w:val="20"/>
                <w:szCs w:val="20"/>
              </w:rPr>
            </w:pPr>
            <w:r w:rsidRPr="000C12D1">
              <w:rPr>
                <w:rFonts w:ascii="Times New Roman" w:hAnsi="Times New Roman" w:cs="Times New Roman"/>
                <w:b/>
                <w:sz w:val="20"/>
                <w:szCs w:val="20"/>
              </w:rPr>
              <w:t xml:space="preserve">Proposal 5: </w:t>
            </w:r>
            <w:r w:rsidRPr="000C12D1">
              <w:rPr>
                <w:rFonts w:ascii="Times New Roman" w:hAnsi="Times New Roman" w:cs="Times New Roman"/>
                <w:bCs/>
                <w:sz w:val="20"/>
                <w:szCs w:val="20"/>
              </w:rPr>
              <w:t>The maximum value of allocated slots for the single TBoMS is at least 16.</w:t>
            </w:r>
          </w:p>
          <w:p w14:paraId="0EBABB86" w14:textId="77777777" w:rsidR="0080403D" w:rsidRDefault="0080403D" w:rsidP="0080403D">
            <w:pPr>
              <w:adjustRightInd w:val="0"/>
              <w:snapToGrid w:val="0"/>
              <w:spacing w:after="0"/>
              <w:rPr>
                <w:b/>
                <w:bCs/>
                <w:lang w:val="en-US" w:eastAsia="zh-CN"/>
              </w:rPr>
            </w:pPr>
          </w:p>
          <w:p w14:paraId="766B6534" w14:textId="77777777" w:rsidR="0033099F" w:rsidRDefault="0033099F" w:rsidP="0033099F">
            <w:pPr>
              <w:pStyle w:val="BodyText"/>
              <w:rPr>
                <w:rFonts w:ascii="Times New Roman" w:eastAsia="MS Mincho" w:hAnsi="Times New Roman" w:cs="Times New Roman"/>
                <w:b/>
                <w:bCs/>
                <w:lang w:eastAsia="ja-JP"/>
              </w:rPr>
            </w:pPr>
          </w:p>
          <w:p w14:paraId="5CF71DF4" w14:textId="38C4F157" w:rsidR="0033099F" w:rsidRDefault="0033099F" w:rsidP="0033099F">
            <w:pPr>
              <w:pStyle w:val="BodyText"/>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0F44F38F" w14:textId="77777777" w:rsidR="0033099F" w:rsidRPr="0080403D" w:rsidRDefault="0033099F" w:rsidP="0033099F">
            <w:pPr>
              <w:spacing w:afterLines="50" w:after="120" w:line="320" w:lineRule="exact"/>
              <w:jc w:val="both"/>
              <w:rPr>
                <w:bCs/>
                <w:i/>
              </w:rPr>
            </w:pPr>
            <w:r w:rsidRPr="00386240">
              <w:rPr>
                <w:b/>
                <w:bCs/>
                <w:i/>
                <w:position w:val="-6"/>
                <w:lang w:eastAsia="zh-CN"/>
              </w:rPr>
              <w:t xml:space="preserve">Proposal 1: </w:t>
            </w:r>
            <w:r w:rsidRPr="0080403D">
              <w:rPr>
                <w:bCs/>
                <w:i/>
                <w:position w:val="-6"/>
                <w:lang w:eastAsia="zh-CN"/>
              </w:rPr>
              <w:t>Adding a new column into TDRA table to indicate the number of slots for TBoMS.</w:t>
            </w:r>
          </w:p>
          <w:p w14:paraId="63406739" w14:textId="58449D82" w:rsidR="0033099F" w:rsidRPr="00C02A45" w:rsidRDefault="0033099F" w:rsidP="007874F4">
            <w:pPr>
              <w:pStyle w:val="ListParagraph"/>
              <w:numPr>
                <w:ilvl w:val="0"/>
                <w:numId w:val="43"/>
              </w:numPr>
              <w:overflowPunct w:val="0"/>
              <w:autoSpaceDE w:val="0"/>
              <w:autoSpaceDN w:val="0"/>
              <w:adjustRightInd w:val="0"/>
              <w:snapToGrid w:val="0"/>
              <w:spacing w:afterLines="50" w:after="120" w:line="320" w:lineRule="exact"/>
              <w:jc w:val="both"/>
              <w:textAlignment w:val="baseline"/>
              <w:rPr>
                <w:bCs/>
                <w:i/>
                <w:iCs/>
                <w:lang w:eastAsia="zh-CN"/>
              </w:rPr>
            </w:pPr>
            <w:r w:rsidRPr="0080403D">
              <w:rPr>
                <w:rFonts w:eastAsia="SimSun"/>
                <w:bCs/>
                <w:i/>
                <w:iCs/>
                <w:lang w:eastAsia="zh-CN"/>
              </w:rPr>
              <w:t xml:space="preserve">Support </w:t>
            </w:r>
            <w:r w:rsidRPr="0080403D">
              <w:rPr>
                <w:rFonts w:eastAsia="Yu Mincho"/>
                <w:bCs/>
                <w:i/>
                <w:iCs/>
                <w:lang w:eastAsia="ja-JP"/>
              </w:rPr>
              <w:t>{2, 3, 4, 6}</w:t>
            </w:r>
            <w:r w:rsidRPr="0080403D">
              <w:rPr>
                <w:rFonts w:eastAsia="SimSun"/>
                <w:bCs/>
                <w:i/>
                <w:iCs/>
                <w:lang w:eastAsia="zh-CN"/>
              </w:rPr>
              <w:t xml:space="preserve"> as</w:t>
            </w:r>
            <w:r w:rsidRPr="0080403D">
              <w:rPr>
                <w:bCs/>
                <w:i/>
                <w:iCs/>
                <w:lang w:eastAsia="zh-CN"/>
              </w:rPr>
              <w:t xml:space="preserve"> the candidate values</w:t>
            </w:r>
            <w:r w:rsidRPr="0080403D">
              <w:rPr>
                <w:rFonts w:eastAsia="SimSun"/>
                <w:bCs/>
                <w:i/>
                <w:iCs/>
                <w:lang w:eastAsia="zh-CN"/>
              </w:rPr>
              <w:t xml:space="preserve">. </w:t>
            </w:r>
          </w:p>
          <w:p w14:paraId="5B5B7837" w14:textId="15E29B35" w:rsidR="00C02A45" w:rsidRDefault="00C02A45" w:rsidP="00C02A45">
            <w:pPr>
              <w:overflowPunct w:val="0"/>
              <w:autoSpaceDE w:val="0"/>
              <w:autoSpaceDN w:val="0"/>
              <w:adjustRightInd w:val="0"/>
              <w:snapToGrid w:val="0"/>
              <w:spacing w:afterLines="50" w:after="120" w:line="320" w:lineRule="exact"/>
              <w:jc w:val="both"/>
              <w:textAlignment w:val="baseline"/>
              <w:rPr>
                <w:bCs/>
                <w:i/>
                <w:iCs/>
                <w:lang w:eastAsia="zh-CN"/>
              </w:rPr>
            </w:pPr>
          </w:p>
          <w:p w14:paraId="268E2E3D" w14:textId="77777777" w:rsidR="00C02A45" w:rsidRPr="00BF394D" w:rsidRDefault="00C02A45" w:rsidP="00C02A45">
            <w:pPr>
              <w:jc w:val="both"/>
              <w:rPr>
                <w:b/>
                <w:bCs/>
                <w:iCs/>
                <w:sz w:val="22"/>
                <w:szCs w:val="22"/>
              </w:rPr>
            </w:pPr>
            <w:r w:rsidRPr="00BF394D">
              <w:rPr>
                <w:b/>
                <w:bCs/>
                <w:iCs/>
                <w:sz w:val="22"/>
                <w:szCs w:val="22"/>
              </w:rPr>
              <w:t>R1-2109887 Nokia/NSB</w:t>
            </w:r>
          </w:p>
          <w:p w14:paraId="2E97BE40" w14:textId="77777777" w:rsidR="00C02A45" w:rsidRPr="00BF394D" w:rsidRDefault="00C02A45" w:rsidP="00C02A45">
            <w:pPr>
              <w:spacing w:beforeLines="50" w:before="120" w:afterLines="50" w:after="120"/>
              <w:rPr>
                <w:lang w:val="en-US" w:eastAsia="ja-JP"/>
              </w:rPr>
            </w:pPr>
            <w:r w:rsidRPr="00BF394D">
              <w:rPr>
                <w:b/>
                <w:bCs/>
                <w:lang w:val="en-US" w:eastAsia="ja-JP"/>
              </w:rPr>
              <w:t>Proposal 8.</w:t>
            </w:r>
            <w:r w:rsidRPr="00BF394D">
              <w:rPr>
                <w:lang w:val="en-US" w:eastAsia="ja-JP"/>
              </w:rPr>
              <w:t xml:space="preserve"> RAN 1 to consider the following candidate values of the number of slots allocated for TBoMS as a starting point:</w:t>
            </w:r>
          </w:p>
          <w:p w14:paraId="0E6A58E5" w14:textId="77777777" w:rsidR="00C02A45" w:rsidRPr="00BF394D" w:rsidRDefault="00C02A45" w:rsidP="007874F4">
            <w:pPr>
              <w:pStyle w:val="ListParagraph"/>
              <w:numPr>
                <w:ilvl w:val="0"/>
                <w:numId w:val="48"/>
              </w:numPr>
              <w:spacing w:beforeLines="50" w:before="120" w:afterLines="50" w:after="120"/>
              <w:rPr>
                <w:lang w:val="en-US" w:eastAsia="ja-JP"/>
              </w:rPr>
            </w:pPr>
            <w:r w:rsidRPr="00BF394D">
              <w:rPr>
                <w:lang w:val="en-US" w:eastAsia="ja-JP"/>
              </w:rPr>
              <w:t>[1], 2, 3, 4, or 7 slots</w:t>
            </w:r>
          </w:p>
          <w:p w14:paraId="20E11326" w14:textId="77777777" w:rsidR="00C02A45" w:rsidRPr="00BF394D" w:rsidRDefault="00C02A45" w:rsidP="00C02A45">
            <w:pPr>
              <w:spacing w:beforeLines="50" w:before="120" w:afterLines="50" w:after="120"/>
              <w:rPr>
                <w:lang w:val="en-US" w:eastAsia="ja-JP"/>
              </w:rPr>
            </w:pPr>
            <w:r w:rsidRPr="00BF394D">
              <w:rPr>
                <w:lang w:val="en-US" w:eastAsia="ja-JP"/>
              </w:rPr>
              <w:t>Note: value 1 may or may not be introduced depending on how TBoMS is enabled/disabled.</w:t>
            </w:r>
          </w:p>
          <w:p w14:paraId="31690FC1" w14:textId="7487557F" w:rsidR="00C02A45" w:rsidRDefault="00C02A45" w:rsidP="00C02A45">
            <w:pPr>
              <w:overflowPunct w:val="0"/>
              <w:autoSpaceDE w:val="0"/>
              <w:autoSpaceDN w:val="0"/>
              <w:adjustRightInd w:val="0"/>
              <w:snapToGrid w:val="0"/>
              <w:spacing w:afterLines="50" w:after="120" w:line="320" w:lineRule="exact"/>
              <w:jc w:val="both"/>
              <w:textAlignment w:val="baseline"/>
              <w:rPr>
                <w:bCs/>
                <w:i/>
                <w:iCs/>
                <w:lang w:val="en-US" w:eastAsia="zh-CN"/>
              </w:rPr>
            </w:pPr>
          </w:p>
          <w:p w14:paraId="06E7F063" w14:textId="666D5552" w:rsidR="00251418" w:rsidRDefault="00251418" w:rsidP="00C02A45">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3EA3D40E" w14:textId="77777777" w:rsidR="00251418" w:rsidRPr="00251418" w:rsidRDefault="00251418" w:rsidP="00251418">
            <w:pPr>
              <w:spacing w:before="120" w:after="120"/>
              <w:rPr>
                <w:color w:val="000000"/>
                <w:lang w:val="en-US"/>
              </w:rPr>
            </w:pPr>
            <w:r w:rsidRPr="00BD5CC8">
              <w:rPr>
                <w:b/>
                <w:bCs/>
                <w:color w:val="000000"/>
                <w:lang w:val="en-US"/>
              </w:rPr>
              <w:t xml:space="preserve">Proposal 1: </w:t>
            </w:r>
            <w:r w:rsidRPr="00251418">
              <w:rPr>
                <w:color w:val="000000"/>
                <w:lang w:val="en-US"/>
              </w:rPr>
              <w:t>The candidate value set of allocated slots for single TBoMS is {2, 3, 4, 5, 6, 7, 8}.</w:t>
            </w:r>
          </w:p>
          <w:p w14:paraId="0B6F0F1F" w14:textId="57028F50" w:rsidR="00251418" w:rsidRDefault="00251418" w:rsidP="00C02A45">
            <w:pPr>
              <w:overflowPunct w:val="0"/>
              <w:autoSpaceDE w:val="0"/>
              <w:autoSpaceDN w:val="0"/>
              <w:adjustRightInd w:val="0"/>
              <w:snapToGrid w:val="0"/>
              <w:spacing w:afterLines="50" w:after="120" w:line="320" w:lineRule="exact"/>
              <w:jc w:val="both"/>
              <w:textAlignment w:val="baseline"/>
              <w:rPr>
                <w:b/>
                <w:sz w:val="22"/>
                <w:szCs w:val="22"/>
                <w:lang w:val="en-US" w:eastAsia="zh-CN"/>
              </w:rPr>
            </w:pPr>
          </w:p>
          <w:p w14:paraId="09E1A555"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23562C7D" w14:textId="573F1723" w:rsidR="0080403D" w:rsidRPr="00ED25D2" w:rsidRDefault="004E403B" w:rsidP="00ED25D2">
            <w:pPr>
              <w:spacing w:beforeLines="50" w:before="120" w:afterLines="50" w:after="120"/>
              <w:rPr>
                <w:lang w:eastAsia="ja-JP"/>
              </w:rPr>
            </w:pPr>
            <w:r w:rsidRPr="004E403B">
              <w:rPr>
                <w:b/>
                <w:bCs/>
                <w:lang w:eastAsia="ja-JP"/>
              </w:rPr>
              <w:t xml:space="preserve">Proposal </w:t>
            </w:r>
            <w:r>
              <w:rPr>
                <w:b/>
                <w:bCs/>
                <w:lang w:eastAsia="ja-JP"/>
              </w:rPr>
              <w:t>5</w:t>
            </w:r>
            <w:r w:rsidRPr="004E403B">
              <w:rPr>
                <w:lang w:eastAsia="ja-JP"/>
              </w:rPr>
              <w:t>.</w:t>
            </w:r>
            <w:r w:rsidRPr="004E403B">
              <w:rPr>
                <w:lang w:eastAsia="ja-JP"/>
              </w:rPr>
              <w:tab/>
              <w:t>{2, 4, 8} can be considered for the candidate numbers of slots for a single TBoMS.</w:t>
            </w:r>
            <w:bookmarkEnd w:id="9"/>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630B169D" w14:textId="77777777" w:rsidR="002047B0" w:rsidRDefault="002047B0" w:rsidP="002047B0">
            <w:pPr>
              <w:spacing w:after="0"/>
              <w:contextualSpacing/>
              <w:jc w:val="both"/>
              <w:rPr>
                <w:b/>
                <w:bCs/>
                <w:sz w:val="22"/>
                <w:szCs w:val="22"/>
                <w:lang w:val="en-US" w:eastAsia="ja-JP"/>
              </w:rPr>
            </w:pPr>
            <w:bookmarkStart w:id="10" w:name="_Hlk84539586"/>
            <w:r w:rsidRPr="00EE1007">
              <w:rPr>
                <w:b/>
                <w:bCs/>
                <w:sz w:val="22"/>
                <w:szCs w:val="22"/>
                <w:lang w:val="en-US" w:eastAsia="ja-JP"/>
              </w:rPr>
              <w:t>R1-210</w:t>
            </w:r>
            <w:r>
              <w:rPr>
                <w:b/>
                <w:bCs/>
                <w:sz w:val="22"/>
                <w:szCs w:val="22"/>
                <w:lang w:val="en-US" w:eastAsia="ja-JP"/>
              </w:rPr>
              <w:t>8739 Huawei/Hisi</w:t>
            </w:r>
          </w:p>
          <w:p w14:paraId="3B6F7CC5" w14:textId="77777777" w:rsidR="002047B0" w:rsidRPr="00976620" w:rsidRDefault="002047B0" w:rsidP="002047B0">
            <w:pPr>
              <w:spacing w:before="72"/>
              <w:rPr>
                <w:i/>
              </w:rPr>
            </w:pPr>
            <w:r w:rsidRPr="00976620">
              <w:rPr>
                <w:b/>
                <w:i/>
              </w:rPr>
              <w:t xml:space="preserve">Proposal </w:t>
            </w:r>
            <w:r>
              <w:rPr>
                <w:b/>
                <w:i/>
              </w:rPr>
              <w:t>3</w:t>
            </w:r>
            <w:r w:rsidRPr="00976620">
              <w:rPr>
                <w:b/>
                <w:i/>
              </w:rPr>
              <w:t xml:space="preserve">: </w:t>
            </w:r>
            <w:r w:rsidRPr="00976620">
              <w:rPr>
                <w:i/>
              </w:rPr>
              <w:t>An enhanced TDRA table is preferred.</w:t>
            </w:r>
          </w:p>
          <w:p w14:paraId="4019DAB8" w14:textId="77777777" w:rsidR="009B1C95" w:rsidRPr="00AD1626" w:rsidRDefault="002047B0"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i/>
              </w:rPr>
              <w:t xml:space="preserve">The candidate values of </w:t>
            </w:r>
            <m:oMath>
              <m:r>
                <w:rPr>
                  <w:rFonts w:ascii="Cambria Math" w:hAnsi="Cambria Math"/>
                </w:rPr>
                <m:t>M</m:t>
              </m:r>
            </m:oMath>
            <w:r w:rsidRPr="00976620">
              <w:rPr>
                <w:rFonts w:hint="eastAsia"/>
                <w:i/>
              </w:rPr>
              <w:t xml:space="preserve"> </w:t>
            </w:r>
            <w:r w:rsidRPr="00976620">
              <w:rPr>
                <w:i/>
              </w:rPr>
              <w:t>reuse</w:t>
            </w:r>
            <w:r>
              <w:rPr>
                <w:i/>
              </w:rPr>
              <w:t>s</w:t>
            </w:r>
            <w:r w:rsidRPr="00976620">
              <w:rPr>
                <w:i/>
              </w:rPr>
              <w:t xml:space="preserve"> the existing values in Rel-15/16;</w:t>
            </w:r>
          </w:p>
          <w:p w14:paraId="14EC902F" w14:textId="77777777" w:rsidR="00AD1626" w:rsidRDefault="00AD1626" w:rsidP="00AD1626">
            <w:pPr>
              <w:widowControl w:val="0"/>
              <w:adjustRightInd w:val="0"/>
              <w:snapToGrid w:val="0"/>
              <w:spacing w:beforeLines="30" w:before="72" w:after="0" w:line="60" w:lineRule="atLeast"/>
              <w:jc w:val="both"/>
              <w:rPr>
                <w:b/>
                <w:i/>
              </w:rPr>
            </w:pPr>
          </w:p>
          <w:p w14:paraId="52641392" w14:textId="77777777" w:rsidR="00AD1626" w:rsidRPr="00E663EA" w:rsidRDefault="00AD1626" w:rsidP="00AD1626">
            <w:pPr>
              <w:spacing w:after="60"/>
              <w:rPr>
                <w:b/>
                <w:bCs/>
                <w:sz w:val="22"/>
                <w:szCs w:val="22"/>
              </w:rPr>
            </w:pPr>
            <w:r w:rsidRPr="00E663EA">
              <w:rPr>
                <w:b/>
                <w:bCs/>
                <w:sz w:val="22"/>
                <w:szCs w:val="22"/>
              </w:rPr>
              <w:t>R1-2108990 vivo</w:t>
            </w:r>
          </w:p>
          <w:p w14:paraId="644FA03A" w14:textId="77777777" w:rsidR="00AD1626" w:rsidRPr="00E663EA" w:rsidRDefault="00AD1626" w:rsidP="00AD1626">
            <w:pPr>
              <w:spacing w:beforeLines="50" w:before="120"/>
              <w:jc w:val="both"/>
              <w:rPr>
                <w:rFonts w:ascii="Times" w:hAnsi="Times" w:cs="Times"/>
                <w:bCs/>
              </w:rPr>
            </w:pPr>
            <w:r w:rsidRPr="00E663EA">
              <w:rPr>
                <w:rFonts w:eastAsia="SimSun"/>
                <w:lang w:eastAsia="zh-CN"/>
              </w:rPr>
              <w:fldChar w:fldCharType="begin"/>
            </w:r>
            <w:r w:rsidRPr="00E663EA">
              <w:rPr>
                <w:rFonts w:eastAsia="SimSun"/>
                <w:lang w:eastAsia="zh-CN"/>
              </w:rPr>
              <w:instrText xml:space="preserve"> REF PP3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3</w:t>
            </w:r>
            <w:r w:rsidRPr="00E663EA">
              <w:rPr>
                <w:rFonts w:ascii="Times" w:hAnsi="Times" w:cs="Times"/>
                <w:b/>
              </w:rPr>
              <w:t xml:space="preserve">: </w:t>
            </w:r>
            <w:r w:rsidRPr="00E663EA">
              <w:rPr>
                <w:rFonts w:ascii="Times" w:hAnsi="Times" w:cs="Times"/>
                <w:bCs/>
              </w:rPr>
              <w:t xml:space="preserve">Both repetition number (M) and number of slots (N) are configured </w:t>
            </w:r>
            <w:r w:rsidRPr="00E663EA">
              <w:rPr>
                <w:rFonts w:ascii="Times" w:hAnsi="Times" w:cs="Times" w:hint="eastAsia"/>
                <w:bCs/>
              </w:rPr>
              <w:t>b</w:t>
            </w:r>
            <w:r w:rsidRPr="00E663EA">
              <w:rPr>
                <w:rFonts w:ascii="Times" w:hAnsi="Times" w:cs="Times"/>
                <w:bCs/>
              </w:rPr>
              <w:t>y RRC and indicated by a row index in TDRA table.</w:t>
            </w:r>
          </w:p>
          <w:p w14:paraId="5DC2C941" w14:textId="77777777" w:rsidR="00AD1626" w:rsidRPr="00E663EA" w:rsidRDefault="00AD1626"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N can be {2,4}.</w:t>
            </w:r>
          </w:p>
          <w:p w14:paraId="14AFA9F1" w14:textId="77777777" w:rsidR="00AD1626" w:rsidRPr="00E663EA" w:rsidRDefault="00AD1626" w:rsidP="007874F4">
            <w:pPr>
              <w:pStyle w:val="ListParagraph"/>
              <w:widowControl w:val="0"/>
              <w:numPr>
                <w:ilvl w:val="0"/>
                <w:numId w:val="26"/>
              </w:numPr>
              <w:adjustRightInd w:val="0"/>
              <w:snapToGrid w:val="0"/>
              <w:spacing w:after="0"/>
              <w:ind w:left="357" w:hanging="357"/>
              <w:contextualSpacing w:val="0"/>
              <w:jc w:val="both"/>
              <w:rPr>
                <w:rFonts w:ascii="Times" w:eastAsiaTheme="minorEastAsia" w:hAnsi="Times" w:cs="Times"/>
                <w:bCs/>
              </w:rPr>
            </w:pPr>
            <w:r w:rsidRPr="00E663EA">
              <w:rPr>
                <w:rFonts w:ascii="Times" w:eastAsiaTheme="minorEastAsia" w:hAnsi="Times" w:cs="Times"/>
                <w:bCs/>
              </w:rPr>
              <w:t>Value range for M can be {1,2,3,4,5,7,8,10,12,14,16}.</w:t>
            </w:r>
          </w:p>
          <w:p w14:paraId="14E92C41" w14:textId="642390B3" w:rsidR="00AD1626" w:rsidRDefault="00AD1626" w:rsidP="00AD1626">
            <w:pPr>
              <w:widowControl w:val="0"/>
              <w:adjustRightInd w:val="0"/>
              <w:snapToGrid w:val="0"/>
              <w:spacing w:beforeLines="30" w:before="72" w:after="0" w:line="60" w:lineRule="atLeast"/>
              <w:jc w:val="both"/>
              <w:rPr>
                <w:rFonts w:eastAsia="SimSun"/>
                <w:lang w:eastAsia="zh-CN"/>
              </w:rPr>
            </w:pPr>
            <w:r w:rsidRPr="00E663EA">
              <w:rPr>
                <w:rFonts w:eastAsia="SimSun"/>
                <w:lang w:eastAsia="zh-CN"/>
              </w:rPr>
              <w:fldChar w:fldCharType="end"/>
            </w:r>
          </w:p>
          <w:p w14:paraId="505382D1" w14:textId="77777777" w:rsidR="00AD1626" w:rsidRPr="00AD1626" w:rsidRDefault="00AD1626" w:rsidP="00AD1626">
            <w:pPr>
              <w:spacing w:beforeLines="50" w:before="120"/>
              <w:jc w:val="both"/>
              <w:rPr>
                <w:bCs/>
                <w:i/>
              </w:rPr>
            </w:pPr>
            <w:r w:rsidRPr="00C61B14">
              <w:rPr>
                <w:b/>
                <w:iCs/>
                <w:sz w:val="22"/>
                <w:szCs w:val="22"/>
                <w:lang w:val="en-US"/>
              </w:rPr>
              <w:t>R1-2109241 CATT</w:t>
            </w:r>
          </w:p>
          <w:p w14:paraId="4F702FDA" w14:textId="77777777" w:rsidR="00AD1626" w:rsidRPr="00C61B14" w:rsidRDefault="00AD1626" w:rsidP="00AD1626">
            <w:pPr>
              <w:jc w:val="both"/>
              <w:rPr>
                <w:bCs/>
              </w:rPr>
            </w:pPr>
            <w:r w:rsidRPr="0074343C">
              <w:rPr>
                <w:rFonts w:hint="eastAsia"/>
                <w:b/>
              </w:rPr>
              <w:t xml:space="preserve">Proposal </w:t>
            </w:r>
            <w:r>
              <w:rPr>
                <w:rFonts w:hint="eastAsia"/>
                <w:b/>
              </w:rPr>
              <w:t>9</w:t>
            </w:r>
            <w:r w:rsidRPr="0074343C">
              <w:rPr>
                <w:rFonts w:hint="eastAsia"/>
                <w:b/>
              </w:rPr>
              <w:t>:</w:t>
            </w:r>
            <w:r>
              <w:rPr>
                <w:rFonts w:hint="eastAsia"/>
                <w:b/>
              </w:rPr>
              <w:t xml:space="preserve"> </w:t>
            </w:r>
            <w:r w:rsidRPr="00C61B14">
              <w:rPr>
                <w:rFonts w:hint="eastAsia"/>
                <w:bCs/>
              </w:rPr>
              <w:t xml:space="preserve">Reusing </w:t>
            </w:r>
            <w:r w:rsidRPr="00C61B14">
              <w:rPr>
                <w:bCs/>
              </w:rPr>
              <w:t>{1, 2, 3, 4, 7, 8, 12, 16}</w:t>
            </w:r>
            <w:r w:rsidRPr="00C61B14">
              <w:rPr>
                <w:rFonts w:hint="eastAsia"/>
                <w:bCs/>
              </w:rPr>
              <w:t xml:space="preserve"> of </w:t>
            </w:r>
            <w:r w:rsidRPr="00C61B14">
              <w:rPr>
                <w:rFonts w:hint="eastAsia"/>
                <w:bCs/>
                <w:i/>
              </w:rPr>
              <w:t>numberOfRepetitions</w:t>
            </w:r>
            <w:r w:rsidRPr="00C61B14">
              <w:rPr>
                <w:rFonts w:hint="eastAsia"/>
                <w:bCs/>
              </w:rPr>
              <w:t xml:space="preserve"> as the configurable set of repetition factors for TBoMS.</w:t>
            </w:r>
          </w:p>
          <w:p w14:paraId="6D84B634" w14:textId="7B364D3B" w:rsidR="0080403D" w:rsidRDefault="00AD1626" w:rsidP="007874F4">
            <w:pPr>
              <w:pStyle w:val="ListParagraph"/>
              <w:widowControl w:val="0"/>
              <w:numPr>
                <w:ilvl w:val="0"/>
                <w:numId w:val="38"/>
              </w:numPr>
              <w:spacing w:after="120"/>
              <w:contextualSpacing w:val="0"/>
              <w:jc w:val="both"/>
              <w:rPr>
                <w:bCs/>
              </w:rPr>
            </w:pPr>
            <w:r w:rsidRPr="00C61B14">
              <w:rPr>
                <w:rFonts w:hint="eastAsia"/>
                <w:bCs/>
              </w:rPr>
              <w:t xml:space="preserve">A UE is not expected to be scheduled/configured with M*N &gt; 32, where M is the </w:t>
            </w:r>
            <w:r w:rsidRPr="00C61B14">
              <w:rPr>
                <w:bCs/>
              </w:rPr>
              <w:t>number</w:t>
            </w:r>
            <w:r w:rsidRPr="00C61B14">
              <w:rPr>
                <w:rFonts w:hint="eastAsia"/>
                <w:bCs/>
              </w:rPr>
              <w:t xml:space="preserve"> of repetition and N is the number of slot for a single TBoMS.</w:t>
            </w:r>
          </w:p>
          <w:p w14:paraId="6D3DD894" w14:textId="77777777" w:rsidR="007E7714" w:rsidRPr="007E7714" w:rsidRDefault="007E7714" w:rsidP="007E7714">
            <w:pPr>
              <w:pStyle w:val="ListParagraph"/>
              <w:widowControl w:val="0"/>
              <w:spacing w:after="120"/>
              <w:ind w:left="420"/>
              <w:contextualSpacing w:val="0"/>
              <w:jc w:val="both"/>
              <w:rPr>
                <w:bCs/>
              </w:rPr>
            </w:pPr>
          </w:p>
          <w:p w14:paraId="2B019909" w14:textId="77777777" w:rsidR="007E7714" w:rsidRDefault="007E7714" w:rsidP="007E7714">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785D3686" w14:textId="73F107FD" w:rsidR="007E7714" w:rsidRPr="0080403D" w:rsidRDefault="007E7714" w:rsidP="007E7714">
            <w:pPr>
              <w:widowControl w:val="0"/>
              <w:spacing w:after="120"/>
              <w:jc w:val="both"/>
              <w:rPr>
                <w:bCs/>
                <w:lang w:val="en-US"/>
              </w:rPr>
            </w:pPr>
            <w:r w:rsidRPr="007E7714">
              <w:rPr>
                <w:rFonts w:eastAsia="SimSun"/>
                <w:b/>
                <w:lang w:eastAsia="zh-CN"/>
              </w:rPr>
              <w:t xml:space="preserve">Proposal 4: </w:t>
            </w:r>
            <w:r w:rsidRPr="007E7714">
              <w:rPr>
                <w:rFonts w:eastAsia="SimSun"/>
                <w:bCs/>
                <w:lang w:eastAsia="zh-CN"/>
              </w:rPr>
              <w:t>Reuse the candidate values of number of repetitions in rel-17 for the repetition of TBoMS.</w:t>
            </w:r>
          </w:p>
          <w:p w14:paraId="3DAF3717" w14:textId="77777777" w:rsidR="00ED51E4" w:rsidRDefault="00ED51E4" w:rsidP="00ED51E4">
            <w:pPr>
              <w:spacing w:beforeLines="50" w:before="120"/>
              <w:jc w:val="both"/>
              <w:rPr>
                <w:bCs/>
                <w:lang w:val="en-US" w:eastAsia="ja-JP"/>
              </w:rPr>
            </w:pPr>
          </w:p>
          <w:p w14:paraId="05E140D4" w14:textId="77777777" w:rsidR="00ED51E4" w:rsidRPr="0080403D" w:rsidRDefault="00ED51E4" w:rsidP="00ED51E4">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2D80C5D4" w14:textId="77777777" w:rsidR="00ED51E4" w:rsidRDefault="00ED51E4" w:rsidP="00ED51E4">
            <w:pPr>
              <w:adjustRightInd w:val="0"/>
              <w:snapToGrid w:val="0"/>
              <w:spacing w:after="0"/>
              <w:rPr>
                <w:b/>
                <w:bCs/>
                <w:lang w:val="en-US" w:eastAsia="zh-CN"/>
              </w:rPr>
            </w:pPr>
            <w:r w:rsidRPr="00975099">
              <w:rPr>
                <w:b/>
                <w:bCs/>
                <w:lang w:val="en-US" w:eastAsia="zh-CN"/>
              </w:rPr>
              <w:t xml:space="preserve">Proposal </w:t>
            </w:r>
            <w:r>
              <w:rPr>
                <w:b/>
                <w:bCs/>
                <w:lang w:val="en-US" w:eastAsia="zh-CN"/>
              </w:rPr>
              <w:t>3</w:t>
            </w:r>
            <w:r w:rsidRPr="00975099">
              <w:rPr>
                <w:b/>
                <w:bCs/>
                <w:lang w:val="en-US" w:eastAsia="zh-CN"/>
              </w:rPr>
              <w:t>:</w:t>
            </w:r>
            <w:r>
              <w:rPr>
                <w:b/>
                <w:bCs/>
                <w:lang w:val="en-US" w:eastAsia="zh-CN"/>
              </w:rPr>
              <w:t xml:space="preserve"> </w:t>
            </w:r>
            <w:r w:rsidRPr="000C12D1">
              <w:rPr>
                <w:lang w:val="en-US" w:eastAsia="zh-CN"/>
              </w:rPr>
              <w:t>The maximum repetition number of TBOMS should be 16.</w:t>
            </w:r>
          </w:p>
          <w:p w14:paraId="511214A7" w14:textId="77777777" w:rsidR="00ED51E4" w:rsidRPr="00ED51E4" w:rsidRDefault="00ED51E4" w:rsidP="00AD1626">
            <w:pPr>
              <w:widowControl w:val="0"/>
              <w:adjustRightInd w:val="0"/>
              <w:snapToGrid w:val="0"/>
              <w:spacing w:beforeLines="30" w:before="72" w:after="0" w:line="60" w:lineRule="atLeast"/>
              <w:jc w:val="both"/>
              <w:rPr>
                <w:b/>
                <w:i/>
                <w:lang w:val="en-US"/>
              </w:rPr>
            </w:pPr>
          </w:p>
          <w:p w14:paraId="1CF56408" w14:textId="77777777" w:rsidR="00F05D90" w:rsidRDefault="00F05D90" w:rsidP="00AD1626">
            <w:pPr>
              <w:widowControl w:val="0"/>
              <w:adjustRightInd w:val="0"/>
              <w:snapToGrid w:val="0"/>
              <w:spacing w:beforeLines="30" w:before="72" w:after="0" w:line="60" w:lineRule="atLeast"/>
              <w:jc w:val="both"/>
              <w:rPr>
                <w:b/>
                <w:i/>
              </w:rPr>
            </w:pPr>
          </w:p>
          <w:p w14:paraId="64F13CE8"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15BA72E4" w14:textId="77777777" w:rsidR="00F05D90" w:rsidRPr="00F05D90" w:rsidRDefault="00F05D90" w:rsidP="00C02A45">
            <w:pPr>
              <w:pStyle w:val="BodyText"/>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
                <w:i/>
                <w:sz w:val="20"/>
                <w:szCs w:val="20"/>
              </w:rPr>
              <w:t xml:space="preserve">Proposal 1: </w:t>
            </w:r>
            <w:r w:rsidRPr="00F05D90">
              <w:rPr>
                <w:rFonts w:ascii="Times New Roman" w:eastAsia="DengXian" w:hAnsi="Times New Roman" w:cs="Times New Roman"/>
                <w:bCs/>
                <w:i/>
                <w:sz w:val="20"/>
                <w:szCs w:val="20"/>
              </w:rPr>
              <w:t>for TBoMS PUSCH repetition:</w:t>
            </w:r>
          </w:p>
          <w:p w14:paraId="2CD65545"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Two columns in TDRA table to indicate the number of slots for one TBoMS and the number of repetition of TBoMS, respectively;</w:t>
            </w:r>
          </w:p>
          <w:p w14:paraId="3591F3A3"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Largest number of repetition could be 16;</w:t>
            </w:r>
          </w:p>
          <w:p w14:paraId="4637FEDC" w14:textId="77777777" w:rsid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Support re-cycling the RV over the M groups;</w:t>
            </w:r>
          </w:p>
          <w:p w14:paraId="0D194FFB" w14:textId="77777777" w:rsid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Adopt TB based re-transmission only for TBoMS</w:t>
            </w:r>
          </w:p>
          <w:p w14:paraId="5FC3E1F1" w14:textId="77777777" w:rsidR="00C02A45" w:rsidRDefault="00C02A45" w:rsidP="00C02A45">
            <w:pPr>
              <w:pStyle w:val="BodyText"/>
              <w:tabs>
                <w:tab w:val="left" w:pos="720"/>
              </w:tabs>
              <w:overflowPunct w:val="0"/>
              <w:spacing w:before="240" w:line="276" w:lineRule="auto"/>
              <w:rPr>
                <w:rFonts w:ascii="Times New Roman" w:eastAsia="DengXian" w:hAnsi="Times New Roman" w:cs="Times New Roman"/>
                <w:bCs/>
                <w:i/>
                <w:sz w:val="20"/>
                <w:szCs w:val="20"/>
              </w:rPr>
            </w:pPr>
          </w:p>
          <w:p w14:paraId="78BFBF7A" w14:textId="77777777" w:rsidR="00C02A45" w:rsidRPr="00BF394D" w:rsidRDefault="00C02A45" w:rsidP="00C02A45">
            <w:pPr>
              <w:jc w:val="both"/>
              <w:rPr>
                <w:b/>
                <w:bCs/>
                <w:iCs/>
                <w:sz w:val="22"/>
                <w:szCs w:val="22"/>
              </w:rPr>
            </w:pPr>
            <w:r w:rsidRPr="00BF394D">
              <w:rPr>
                <w:b/>
                <w:bCs/>
                <w:iCs/>
                <w:sz w:val="22"/>
                <w:szCs w:val="22"/>
              </w:rPr>
              <w:t>R1-2109887 Nokia/NSB</w:t>
            </w:r>
          </w:p>
          <w:p w14:paraId="3FB48D17" w14:textId="77777777" w:rsidR="00C02A45" w:rsidRPr="00BF394D" w:rsidRDefault="00C02A45" w:rsidP="00C02A45">
            <w:pPr>
              <w:spacing w:beforeLines="50" w:before="120" w:afterLines="50" w:after="120"/>
              <w:rPr>
                <w:lang w:val="en-US" w:eastAsia="ja-JP"/>
              </w:rPr>
            </w:pPr>
            <w:r w:rsidRPr="00BF394D">
              <w:rPr>
                <w:b/>
                <w:bCs/>
                <w:lang w:val="en-US" w:eastAsia="ja-JP"/>
              </w:rPr>
              <w:t>Proposal 9.</w:t>
            </w:r>
            <w:r w:rsidRPr="00BF394D">
              <w:rPr>
                <w:lang w:val="en-US" w:eastAsia="ja-JP"/>
              </w:rPr>
              <w:t xml:space="preserve"> RAN1 to consider the following candidate values for the number of repetitions of a single TBoMS (M):</w:t>
            </w:r>
          </w:p>
          <w:p w14:paraId="0C957AC8" w14:textId="77777777" w:rsidR="00C02A45" w:rsidRPr="00BF394D" w:rsidRDefault="00C02A45" w:rsidP="007874F4">
            <w:pPr>
              <w:pStyle w:val="ListParagraph"/>
              <w:numPr>
                <w:ilvl w:val="0"/>
                <w:numId w:val="47"/>
              </w:numPr>
              <w:spacing w:beforeLines="50" w:before="120" w:afterLines="50" w:after="120"/>
              <w:rPr>
                <w:lang w:val="en-US" w:eastAsia="ja-JP"/>
              </w:rPr>
            </w:pPr>
            <w:r w:rsidRPr="00BF394D">
              <w:rPr>
                <w:lang w:val="en-US" w:eastAsia="ja-JP"/>
              </w:rPr>
              <w:t>M</w:t>
            </w:r>
            <w:r w:rsidRPr="00BF394D">
              <w:rPr>
                <w:rFonts w:ascii="Cambria Math" w:hAnsi="Cambria Math" w:cs="Cambria Math"/>
                <w:lang w:val="en-US" w:eastAsia="ja-JP"/>
              </w:rPr>
              <w:t>∈</w:t>
            </w:r>
            <w:r w:rsidRPr="00BF394D">
              <w:rPr>
                <w:lang w:val="en-US" w:eastAsia="ja-JP"/>
              </w:rPr>
              <w:t>{1,2,4,6,8}</w:t>
            </w:r>
          </w:p>
          <w:p w14:paraId="06484028" w14:textId="77777777" w:rsidR="00C02A45" w:rsidRDefault="00C02A45" w:rsidP="00C02A45">
            <w:pPr>
              <w:spacing w:beforeLines="50" w:before="120" w:afterLines="50" w:after="120"/>
              <w:rPr>
                <w:rFonts w:eastAsia="DengXian"/>
                <w:bCs/>
                <w:i/>
              </w:rPr>
            </w:pPr>
          </w:p>
          <w:p w14:paraId="1CD1EA97" w14:textId="77777777" w:rsidR="00251418" w:rsidRDefault="00251418" w:rsidP="00251418">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3C87A40D" w14:textId="583B5E71" w:rsidR="00251418" w:rsidRPr="00ED25D2" w:rsidRDefault="00251418" w:rsidP="00251418">
            <w:pPr>
              <w:spacing w:before="120" w:after="120"/>
              <w:rPr>
                <w:b/>
                <w:bCs/>
                <w:color w:val="000000"/>
                <w:lang w:val="en-US"/>
              </w:rPr>
            </w:pPr>
            <w:r w:rsidRPr="00BD5CC8">
              <w:rPr>
                <w:b/>
                <w:bCs/>
                <w:color w:val="000000"/>
                <w:lang w:val="en-US"/>
              </w:rPr>
              <w:t xml:space="preserve">Proposal </w:t>
            </w:r>
            <w:r>
              <w:rPr>
                <w:b/>
                <w:bCs/>
                <w:color w:val="000000"/>
                <w:lang w:val="en-US"/>
              </w:rPr>
              <w:t>2</w:t>
            </w:r>
            <w:r w:rsidRPr="00BD5CC8">
              <w:rPr>
                <w:b/>
                <w:bCs/>
                <w:color w:val="000000"/>
                <w:lang w:val="en-US"/>
              </w:rPr>
              <w:t xml:space="preserve">: </w:t>
            </w:r>
            <w:r w:rsidRPr="00251418">
              <w:rPr>
                <w:color w:val="000000"/>
                <w:lang w:val="en-US"/>
              </w:rPr>
              <w:t>The candidate value set of TBoMS repetition number is {1, 2, 3, 4}.</w:t>
            </w:r>
            <w:r>
              <w:rPr>
                <w:b/>
                <w:bCs/>
                <w:color w:val="000000"/>
                <w:lang w:val="en-US"/>
              </w:rPr>
              <w:t xml:space="preserve">    </w:t>
            </w:r>
            <w:bookmarkEnd w:id="10"/>
          </w:p>
        </w:tc>
      </w:tr>
    </w:tbl>
    <w:p w14:paraId="24B25047" w14:textId="4A66CCAD" w:rsidR="00A43141" w:rsidRDefault="00A43141" w:rsidP="00D933C7">
      <w:pPr>
        <w:spacing w:after="0"/>
        <w:contextualSpacing/>
        <w:jc w:val="both"/>
        <w:rPr>
          <w:sz w:val="22"/>
          <w:szCs w:val="22"/>
          <w:lang w:val="en-US"/>
        </w:rPr>
      </w:pPr>
    </w:p>
    <w:p w14:paraId="33C65928" w14:textId="4454EF78" w:rsidR="00F05D90" w:rsidRPr="00E942B9" w:rsidRDefault="00F05D90" w:rsidP="00F05D90">
      <w:pPr>
        <w:rPr>
          <w:b/>
          <w:bCs/>
        </w:rPr>
      </w:pPr>
      <w:bookmarkStart w:id="11" w:name="_Hlk84439298"/>
      <w:r w:rsidRPr="00AE767C">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11"/>
          <w:p w14:paraId="5B57171D" w14:textId="77777777" w:rsidR="00F05D90" w:rsidRDefault="00F05D90" w:rsidP="00CA7C5E">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2EF675F0" w14:textId="49BDE28B" w:rsidR="00F05D90" w:rsidRDefault="00F05D90" w:rsidP="00CA7C5E">
            <w:pPr>
              <w:spacing w:after="100" w:afterAutospacing="1"/>
              <w:jc w:val="both"/>
              <w:rPr>
                <w:rFonts w:eastAsia="SimSun"/>
                <w:bCs/>
                <w:lang w:eastAsia="zh-CN"/>
              </w:rPr>
            </w:pPr>
            <w:r w:rsidRPr="007E7714">
              <w:rPr>
                <w:rFonts w:eastAsia="SimSun" w:hint="eastAsia"/>
                <w:b/>
                <w:lang w:eastAsia="zh-CN"/>
              </w:rPr>
              <w:t>Proposal</w:t>
            </w:r>
            <w:r w:rsidRPr="007E7714">
              <w:rPr>
                <w:rFonts w:eastAsia="SimSun"/>
                <w:b/>
                <w:lang w:eastAsia="zh-CN"/>
              </w:rPr>
              <w:t xml:space="preserve"> 7: </w:t>
            </w:r>
            <w:r w:rsidRPr="007E7714">
              <w:rPr>
                <w:rFonts w:eastAsia="SimSun"/>
                <w:bCs/>
                <w:lang w:eastAsia="zh-CN"/>
              </w:rPr>
              <w:t xml:space="preserve">Each slot </w:t>
            </w:r>
            <w:r w:rsidRPr="007E7714">
              <w:rPr>
                <w:rFonts w:eastAsia="SimSun" w:hint="eastAsia"/>
                <w:bCs/>
                <w:lang w:eastAsia="zh-CN"/>
              </w:rPr>
              <w:t>associated</w:t>
            </w:r>
            <w:r w:rsidRPr="007E7714">
              <w:rPr>
                <w:rFonts w:eastAsia="SimSun"/>
                <w:bCs/>
                <w:lang w:eastAsia="zh-CN"/>
              </w:rPr>
              <w:t xml:space="preserve"> </w:t>
            </w:r>
            <w:r w:rsidRPr="007E7714">
              <w:rPr>
                <w:rFonts w:eastAsia="SimSun" w:hint="eastAsia"/>
                <w:bCs/>
                <w:lang w:eastAsia="zh-CN"/>
              </w:rPr>
              <w:t>with</w:t>
            </w:r>
            <w:r w:rsidRPr="007E7714">
              <w:rPr>
                <w:rFonts w:eastAsia="SimSun"/>
                <w:bCs/>
                <w:lang w:eastAsia="zh-CN"/>
              </w:rPr>
              <w:t xml:space="preserve"> </w:t>
            </w:r>
            <w:r w:rsidRPr="007E7714">
              <w:rPr>
                <w:rFonts w:eastAsia="SimSun" w:hint="eastAsia"/>
                <w:bCs/>
                <w:lang w:eastAsia="zh-CN"/>
              </w:rPr>
              <w:t>RV</w:t>
            </w:r>
            <w:r w:rsidRPr="007E7714">
              <w:rPr>
                <w:rFonts w:eastAsia="SimSun"/>
                <w:bCs/>
                <w:lang w:eastAsia="zh-CN"/>
              </w:rPr>
              <w:t xml:space="preserve">#0 can </w:t>
            </w:r>
            <w:r w:rsidRPr="007E7714">
              <w:rPr>
                <w:rFonts w:eastAsia="SimSun" w:hint="eastAsia"/>
                <w:bCs/>
                <w:lang w:eastAsia="zh-CN"/>
              </w:rPr>
              <w:t>be</w:t>
            </w:r>
            <w:r w:rsidRPr="007E7714">
              <w:rPr>
                <w:rFonts w:eastAsia="SimSun"/>
                <w:bCs/>
                <w:lang w:eastAsia="zh-CN"/>
              </w:rPr>
              <w:t xml:space="preserve"> deemed as an initial transmission position/slot.</w:t>
            </w:r>
          </w:p>
          <w:p w14:paraId="14A8BC46" w14:textId="77777777" w:rsidR="00F05D90" w:rsidRPr="00F05D90" w:rsidRDefault="00F05D90" w:rsidP="000B3885">
            <w:pPr>
              <w:spacing w:after="0"/>
              <w:jc w:val="both"/>
              <w:rPr>
                <w:rFonts w:eastAsia="SimSun"/>
                <w:bCs/>
                <w:lang w:eastAsia="zh-CN"/>
              </w:rPr>
            </w:pPr>
          </w:p>
          <w:p w14:paraId="40174A3C" w14:textId="77777777" w:rsidR="00F05D90" w:rsidRDefault="00F05D90" w:rsidP="00CA7C5E">
            <w:pPr>
              <w:adjustRightInd w:val="0"/>
              <w:snapToGrid w:val="0"/>
              <w:spacing w:after="120"/>
              <w:rPr>
                <w:b/>
                <w:bCs/>
                <w:sz w:val="22"/>
                <w:szCs w:val="22"/>
                <w:lang w:val="en-US" w:eastAsia="zh-CN"/>
              </w:rPr>
            </w:pPr>
            <w:r w:rsidRPr="00C43DF0">
              <w:rPr>
                <w:b/>
                <w:bCs/>
                <w:sz w:val="22"/>
                <w:szCs w:val="22"/>
                <w:lang w:val="en-US" w:eastAsia="zh-CN"/>
              </w:rPr>
              <w:t>R1-2109456 Panasonic</w:t>
            </w:r>
          </w:p>
          <w:p w14:paraId="5887B5AA" w14:textId="4758F52A" w:rsidR="00F05D90" w:rsidRDefault="00F05D90" w:rsidP="00CA7C5E">
            <w:pPr>
              <w:spacing w:afterLines="50" w:after="120"/>
              <w:rPr>
                <w:b/>
                <w:bCs/>
                <w:lang w:eastAsia="ja-JP"/>
              </w:rPr>
            </w:pPr>
            <w:r w:rsidRPr="00EA13D1">
              <w:rPr>
                <w:b/>
                <w:bCs/>
                <w:lang w:eastAsia="ja-JP"/>
              </w:rPr>
              <w:t xml:space="preserve">Proposal </w:t>
            </w:r>
            <w:r>
              <w:rPr>
                <w:b/>
                <w:bCs/>
                <w:lang w:eastAsia="ja-JP"/>
              </w:rPr>
              <w:t>9</w:t>
            </w:r>
            <w:r w:rsidRPr="00EA13D1">
              <w:rPr>
                <w:b/>
                <w:bCs/>
                <w:lang w:eastAsia="ja-JP"/>
              </w:rPr>
              <w:t>:</w:t>
            </w:r>
            <w:r>
              <w:rPr>
                <w:b/>
                <w:bCs/>
                <w:lang w:eastAsia="ja-JP"/>
              </w:rPr>
              <w:t xml:space="preserve"> </w:t>
            </w:r>
            <w:r w:rsidRPr="00C43DF0">
              <w:rPr>
                <w:lang w:eastAsia="ja-JP"/>
              </w:rPr>
              <w:t xml:space="preserve">For TBoMS for CG-PUSCH, the domain resource determination including limitation of overall duration for PUSCH repetition </w:t>
            </w:r>
            <w:r w:rsidR="00FE221C">
              <w:rPr>
                <w:lang w:eastAsia="ja-JP"/>
              </w:rPr>
              <w:t>Type A</w:t>
            </w:r>
            <w:r w:rsidRPr="00C43DF0">
              <w:rPr>
                <w:lang w:eastAsia="ja-JP"/>
              </w:rPr>
              <w:t xml:space="preserve"> is reused.</w:t>
            </w:r>
          </w:p>
          <w:p w14:paraId="69511ABD" w14:textId="77777777" w:rsidR="00F05D90" w:rsidRPr="00C43DF0" w:rsidRDefault="00F05D90" w:rsidP="00CA7C5E">
            <w:pPr>
              <w:spacing w:after="0"/>
              <w:rPr>
                <w:lang w:eastAsia="ja-JP"/>
              </w:rPr>
            </w:pPr>
            <w:r w:rsidRPr="00EA13D1">
              <w:rPr>
                <w:b/>
                <w:bCs/>
                <w:lang w:eastAsia="ja-JP"/>
              </w:rPr>
              <w:t xml:space="preserve">Proposal </w:t>
            </w:r>
            <w:r>
              <w:rPr>
                <w:b/>
                <w:bCs/>
                <w:lang w:eastAsia="ja-JP"/>
              </w:rPr>
              <w:t>10</w:t>
            </w:r>
            <w:r w:rsidRPr="00EA13D1">
              <w:rPr>
                <w:b/>
                <w:bCs/>
                <w:lang w:eastAsia="ja-JP"/>
              </w:rPr>
              <w:t>:</w:t>
            </w:r>
            <w:r>
              <w:rPr>
                <w:b/>
                <w:bCs/>
                <w:lang w:eastAsia="ja-JP"/>
              </w:rPr>
              <w:t xml:space="preserve"> </w:t>
            </w:r>
            <w:r w:rsidRPr="00C43DF0">
              <w:rPr>
                <w:lang w:eastAsia="ja-JP"/>
              </w:rPr>
              <w:t>TBoMS for CG-PUSCH does not start in the middle of the single TBoMS.</w:t>
            </w:r>
          </w:p>
          <w:p w14:paraId="516FC2A5" w14:textId="325F9AAC" w:rsidR="00CA7C5E" w:rsidRDefault="00CA7C5E" w:rsidP="00CA7C5E">
            <w:pPr>
              <w:spacing w:after="100" w:afterAutospacing="1"/>
              <w:jc w:val="both"/>
              <w:rPr>
                <w:rFonts w:eastAsia="SimSun"/>
                <w:b/>
                <w:lang w:eastAsia="zh-CN"/>
              </w:rPr>
            </w:pPr>
          </w:p>
          <w:p w14:paraId="38369345" w14:textId="77777777" w:rsidR="000B3885" w:rsidRPr="000C4516" w:rsidRDefault="000B3885" w:rsidP="000B3885">
            <w:pPr>
              <w:spacing w:beforeLines="50" w:before="120" w:afterLines="50" w:after="120"/>
              <w:rPr>
                <w:b/>
                <w:bCs/>
                <w:sz w:val="22"/>
                <w:szCs w:val="22"/>
                <w:lang w:eastAsia="ja-JP"/>
              </w:rPr>
            </w:pPr>
            <w:r w:rsidRPr="000C4516">
              <w:rPr>
                <w:b/>
                <w:bCs/>
                <w:sz w:val="22"/>
                <w:szCs w:val="22"/>
                <w:lang w:eastAsia="ja-JP"/>
              </w:rPr>
              <w:t xml:space="preserve">R1-2110328 WILUS </w:t>
            </w:r>
          </w:p>
          <w:p w14:paraId="4AC61495" w14:textId="77777777" w:rsidR="000B3885" w:rsidRPr="000C4516" w:rsidRDefault="000B3885" w:rsidP="007874F4">
            <w:pPr>
              <w:pStyle w:val="BodyText"/>
              <w:numPr>
                <w:ilvl w:val="0"/>
                <w:numId w:val="52"/>
              </w:numPr>
              <w:spacing w:line="276" w:lineRule="auto"/>
              <w:ind w:left="426"/>
              <w:rPr>
                <w:rFonts w:ascii="Times New Roman" w:hAnsi="Times New Roman" w:cs="Times New Roman"/>
                <w:sz w:val="20"/>
                <w:szCs w:val="20"/>
                <w:lang w:eastAsia="ko-KR"/>
              </w:rPr>
            </w:pPr>
            <w:r w:rsidRPr="000C4516">
              <w:rPr>
                <w:rFonts w:ascii="Times New Roman" w:hAnsi="Times New Roman" w:cs="Times New Roman"/>
                <w:b/>
                <w:bCs/>
                <w:i/>
                <w:iCs/>
                <w:sz w:val="20"/>
                <w:szCs w:val="20"/>
                <w:lang w:eastAsia="ko-KR"/>
              </w:rPr>
              <w:t xml:space="preserve">Proposal 4: </w:t>
            </w:r>
            <w:r w:rsidRPr="000B3885">
              <w:rPr>
                <w:rFonts w:ascii="Times New Roman" w:hAnsi="Times New Roman" w:cs="Times New Roman"/>
                <w:i/>
                <w:iCs/>
                <w:sz w:val="20"/>
                <w:szCs w:val="20"/>
                <w:lang w:eastAsia="ko-KR"/>
              </w:rPr>
              <w:t>For TBoMS repetition with configured grant, the initial TO determination should not be confined at TO with RV=0.</w:t>
            </w:r>
          </w:p>
          <w:p w14:paraId="1067990A" w14:textId="48CFDCFB" w:rsidR="00F05D90" w:rsidRPr="00ED25D2" w:rsidRDefault="000B3885" w:rsidP="007874F4">
            <w:pPr>
              <w:pStyle w:val="BodyText"/>
              <w:numPr>
                <w:ilvl w:val="1"/>
                <w:numId w:val="52"/>
              </w:numPr>
              <w:spacing w:line="276" w:lineRule="auto"/>
              <w:rPr>
                <w:rFonts w:ascii="Times New Roman" w:hAnsi="Times New Roman" w:cs="Times New Roman"/>
                <w:sz w:val="20"/>
                <w:szCs w:val="20"/>
                <w:lang w:eastAsia="ko-KR"/>
              </w:rPr>
            </w:pPr>
            <w:r w:rsidRPr="000B3885">
              <w:rPr>
                <w:rFonts w:ascii="Times New Roman" w:hAnsi="Times New Roman" w:cs="Times New Roman"/>
                <w:i/>
                <w:iCs/>
                <w:sz w:val="20"/>
                <w:szCs w:val="20"/>
                <w:lang w:eastAsia="ko-KR"/>
              </w:rPr>
              <w:t>In terms of gNB complexity, only RV sequence {0, 0, 0, 0} can be configured.</w:t>
            </w:r>
          </w:p>
        </w:tc>
      </w:tr>
    </w:tbl>
    <w:p w14:paraId="1E9F955E" w14:textId="3D5CC009" w:rsidR="00787768" w:rsidRDefault="00787768" w:rsidP="00787768">
      <w:pPr>
        <w:spacing w:after="0"/>
        <w:contextualSpacing/>
        <w:jc w:val="both"/>
      </w:pPr>
    </w:p>
    <w:p w14:paraId="36886374" w14:textId="77777777" w:rsidR="00CA7C5E" w:rsidRDefault="00CA7C5E" w:rsidP="00CA7C5E">
      <w:pPr>
        <w:rPr>
          <w:b/>
          <w:bCs/>
        </w:rPr>
      </w:pPr>
    </w:p>
    <w:p w14:paraId="6EC6743A" w14:textId="067097F1" w:rsidR="00CA7C5E" w:rsidRPr="00CA7C5E" w:rsidRDefault="00CA7C5E" w:rsidP="00CA7C5E">
      <w:pPr>
        <w:rPr>
          <w:b/>
          <w:bCs/>
        </w:rPr>
      </w:pPr>
      <w:r w:rsidRPr="00AE767C">
        <w:rPr>
          <w:b/>
          <w:bCs/>
        </w:rPr>
        <w:t>Time domain resource determination for single TBoMS in TBoMS repetition</w:t>
      </w:r>
    </w:p>
    <w:tbl>
      <w:tblPr>
        <w:tblStyle w:val="TableGrid"/>
        <w:tblW w:w="9634" w:type="dxa"/>
        <w:tblLook w:val="04A0" w:firstRow="1" w:lastRow="0" w:firstColumn="1" w:lastColumn="0" w:noHBand="0" w:noVBand="1"/>
      </w:tblPr>
      <w:tblGrid>
        <w:gridCol w:w="9634"/>
      </w:tblGrid>
      <w:tr w:rsidR="00CA7C5E" w:rsidRPr="00B65769" w14:paraId="0880A4C3" w14:textId="77777777" w:rsidTr="00CA7C5E">
        <w:tc>
          <w:tcPr>
            <w:tcW w:w="9634" w:type="dxa"/>
          </w:tcPr>
          <w:p w14:paraId="4E65BCD8"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38935DC2" w14:textId="41AB4F4A" w:rsidR="00CA7C5E" w:rsidRPr="00ED25D2" w:rsidRDefault="00CA7C5E" w:rsidP="00ED25D2">
            <w:pPr>
              <w:pStyle w:val="Style1"/>
              <w:snapToGrid w:val="0"/>
              <w:spacing w:line="240" w:lineRule="auto"/>
              <w:ind w:firstLine="0"/>
              <w:contextualSpacing w:val="0"/>
              <w:rPr>
                <w:rFonts w:eastAsiaTheme="minorEastAsia"/>
                <w:b/>
                <w:i/>
                <w:lang w:val="en-GB" w:eastAsia="ja-JP"/>
              </w:rPr>
            </w:pPr>
            <w:r w:rsidRPr="00CA7C5E">
              <w:rPr>
                <w:rFonts w:eastAsiaTheme="minorEastAsia" w:hint="eastAsia"/>
                <w:b/>
                <w:i/>
                <w:lang w:val="en-GB" w:eastAsia="ja-JP"/>
              </w:rPr>
              <w:t>P</w:t>
            </w:r>
            <w:r w:rsidRPr="00CA7C5E">
              <w:rPr>
                <w:rFonts w:eastAsiaTheme="minorEastAsia"/>
                <w:b/>
                <w:i/>
                <w:lang w:val="en-GB" w:eastAsia="ja-JP"/>
              </w:rPr>
              <w:t xml:space="preserve">roposal 4: </w:t>
            </w:r>
            <w:r w:rsidRPr="00CA7C5E">
              <w:rPr>
                <w:rFonts w:eastAsiaTheme="minorEastAsia"/>
                <w:bCs/>
                <w:i/>
                <w:lang w:val="en-GB" w:eastAsia="ja-JP"/>
              </w:rPr>
              <w:t>Time domain resource for m</w:t>
            </w:r>
            <w:r w:rsidRPr="00CA7C5E">
              <w:rPr>
                <w:rFonts w:eastAsiaTheme="minorEastAsia"/>
                <w:bCs/>
                <w:i/>
                <w:vertAlign w:val="superscript"/>
                <w:lang w:val="en-GB" w:eastAsia="ja-JP"/>
              </w:rPr>
              <w:t>th</w:t>
            </w:r>
            <w:r w:rsidRPr="00CA7C5E">
              <w:rPr>
                <w:rFonts w:eastAsiaTheme="minorEastAsia"/>
                <w:bCs/>
                <w:i/>
                <w:lang w:val="en-GB" w:eastAsia="ja-JP"/>
              </w:rPr>
              <w:t xml:space="preserve"> (m=0,…M-1) single TBoMS in TBoMS repetition is comprised of ((m-1)*N)</w:t>
            </w:r>
            <w:r w:rsidRPr="00CA7C5E">
              <w:rPr>
                <w:rFonts w:eastAsiaTheme="minorEastAsia"/>
                <w:bCs/>
                <w:i/>
                <w:vertAlign w:val="superscript"/>
                <w:lang w:val="en-GB" w:eastAsia="ja-JP"/>
              </w:rPr>
              <w:t>th</w:t>
            </w:r>
            <w:r w:rsidRPr="00CA7C5E">
              <w:rPr>
                <w:rFonts w:eastAsiaTheme="minorEastAsia"/>
                <w:bCs/>
                <w:i/>
                <w:lang w:val="en-GB" w:eastAsia="ja-JP"/>
              </w:rPr>
              <w:t xml:space="preserve"> available slot to (m*N-1)</w:t>
            </w:r>
            <w:r w:rsidRPr="00CA7C5E">
              <w:rPr>
                <w:rFonts w:eastAsiaTheme="minorEastAsia"/>
                <w:bCs/>
                <w:i/>
                <w:vertAlign w:val="superscript"/>
                <w:lang w:val="en-GB" w:eastAsia="ja-JP"/>
              </w:rPr>
              <w:t>th</w:t>
            </w:r>
            <w:r w:rsidRPr="00CA7C5E">
              <w:rPr>
                <w:rFonts w:eastAsiaTheme="minorEastAsia"/>
                <w:bCs/>
                <w:i/>
                <w:lang w:val="en-GB" w:eastAsia="ja-JP"/>
              </w:rPr>
              <w:t xml:space="preserve"> available slot where the available slots are identified by counting based on available slots.</w:t>
            </w:r>
          </w:p>
        </w:tc>
      </w:tr>
    </w:tbl>
    <w:p w14:paraId="2A3FDB22" w14:textId="356D3634" w:rsidR="00CA7C5E" w:rsidRDefault="00CA7C5E" w:rsidP="00787768">
      <w:pPr>
        <w:spacing w:after="0"/>
        <w:contextualSpacing/>
        <w:jc w:val="both"/>
        <w:rPr>
          <w:lang w:val="en-US"/>
        </w:rPr>
      </w:pPr>
    </w:p>
    <w:p w14:paraId="39C534DE" w14:textId="77777777" w:rsidR="00ED25D2" w:rsidRPr="00CA7C5E" w:rsidRDefault="00ED25D2" w:rsidP="00787768">
      <w:pPr>
        <w:spacing w:after="0"/>
        <w:contextualSpacing/>
        <w:jc w:val="both"/>
        <w:rPr>
          <w:lang w:val="en-US"/>
        </w:rPr>
      </w:pPr>
    </w:p>
    <w:p w14:paraId="735FA746" w14:textId="53617F85" w:rsidR="00A5371F" w:rsidRPr="00AE767C" w:rsidRDefault="00A5371F" w:rsidP="00A5371F">
      <w:pPr>
        <w:spacing w:after="0"/>
        <w:contextualSpacing/>
        <w:jc w:val="both"/>
        <w:rPr>
          <w:b/>
          <w:bCs/>
          <w:lang w:val="en-US"/>
        </w:rPr>
      </w:pPr>
      <w:r w:rsidRPr="00AE767C">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A5371F" w:rsidRPr="00DA3F18" w14:paraId="245B1ED1" w14:textId="77777777" w:rsidTr="00A7086F">
        <w:tc>
          <w:tcPr>
            <w:tcW w:w="9629" w:type="dxa"/>
          </w:tcPr>
          <w:p w14:paraId="1DD812A5" w14:textId="77777777" w:rsidR="00A5371F" w:rsidRDefault="00A5371F" w:rsidP="00A7086F">
            <w:pPr>
              <w:spacing w:beforeLines="50" w:before="120" w:afterLines="50" w:after="120"/>
              <w:rPr>
                <w:b/>
                <w:bCs/>
                <w:sz w:val="22"/>
                <w:szCs w:val="22"/>
                <w:lang w:eastAsia="ja-JP"/>
              </w:rPr>
            </w:pPr>
            <w:r w:rsidRPr="004E403B">
              <w:rPr>
                <w:b/>
                <w:bCs/>
                <w:sz w:val="22"/>
                <w:szCs w:val="22"/>
                <w:lang w:eastAsia="ja-JP"/>
              </w:rPr>
              <w:t>R1-2110123 Ericsson</w:t>
            </w:r>
          </w:p>
          <w:p w14:paraId="01368A0F" w14:textId="1126025D" w:rsidR="00A5371F" w:rsidRPr="00A5371F" w:rsidRDefault="00A5371F" w:rsidP="00A5371F">
            <w:pPr>
              <w:spacing w:beforeLines="50" w:before="120" w:afterLines="50" w:after="120"/>
              <w:rPr>
                <w:lang w:eastAsia="ja-JP"/>
              </w:rPr>
            </w:pPr>
            <w:r w:rsidRPr="004E403B">
              <w:rPr>
                <w:b/>
                <w:bCs/>
                <w:lang w:eastAsia="ja-JP"/>
              </w:rPr>
              <w:t>Proposal 1</w:t>
            </w:r>
            <w:r>
              <w:rPr>
                <w:b/>
                <w:bCs/>
                <w:lang w:eastAsia="ja-JP"/>
              </w:rPr>
              <w:t>3</w:t>
            </w:r>
            <w:r w:rsidRPr="004E403B">
              <w:rPr>
                <w:lang w:eastAsia="ja-JP"/>
              </w:rPr>
              <w:t>.</w:t>
            </w:r>
            <w:r w:rsidRPr="004E403B">
              <w:rPr>
                <w:lang w:eastAsia="ja-JP"/>
              </w:rPr>
              <w:tab/>
              <w:t>Non-consecutive physical slots can be supported for TBoMS for paired spectrum.</w:t>
            </w:r>
          </w:p>
        </w:tc>
      </w:tr>
    </w:tbl>
    <w:p w14:paraId="178B5604" w14:textId="676F957E" w:rsidR="00787768" w:rsidRPr="00A5371F" w:rsidRDefault="00787768" w:rsidP="00D933C7">
      <w:pPr>
        <w:spacing w:after="0"/>
        <w:contextualSpacing/>
        <w:jc w:val="both"/>
        <w:rPr>
          <w:sz w:val="22"/>
          <w:szCs w:val="22"/>
        </w:rPr>
      </w:pPr>
    </w:p>
    <w:p w14:paraId="3EC70034" w14:textId="77777777" w:rsidR="00A5371F" w:rsidRPr="00DA3F18" w:rsidRDefault="00A5371F"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6C17D510" w14:textId="37F668CA" w:rsidR="00AD1626" w:rsidRPr="00EF2DEE" w:rsidRDefault="00AD1626" w:rsidP="00AD1626">
            <w:pPr>
              <w:spacing w:beforeLines="50" w:before="120"/>
              <w:jc w:val="both"/>
              <w:rPr>
                <w:b/>
                <w:iCs/>
              </w:rPr>
            </w:pPr>
            <w:r w:rsidRPr="00EF2DEE">
              <w:rPr>
                <w:b/>
                <w:iCs/>
                <w:sz w:val="22"/>
                <w:szCs w:val="22"/>
              </w:rPr>
              <w:t>R1-2109089 OPPO</w:t>
            </w:r>
          </w:p>
          <w:p w14:paraId="6955C058" w14:textId="77777777" w:rsidR="00AD1626" w:rsidRPr="00EF2DEE" w:rsidRDefault="00AD1626" w:rsidP="00AD1626">
            <w:pPr>
              <w:pStyle w:val="BodyText"/>
              <w:rPr>
                <w:rFonts w:ascii="Times New Roman" w:hAnsi="Times New Roman" w:cs="Times New Roman"/>
                <w:bCs/>
                <w:i/>
                <w:sz w:val="20"/>
                <w:szCs w:val="20"/>
              </w:rPr>
            </w:pPr>
            <w:r w:rsidRPr="00EF2DEE">
              <w:rPr>
                <w:rFonts w:ascii="Times New Roman" w:hAnsi="Times New Roman" w:cs="Times New Roman"/>
                <w:b/>
                <w:i/>
                <w:sz w:val="20"/>
                <w:szCs w:val="20"/>
              </w:rPr>
              <w:t xml:space="preserve">Proposal 1: </w:t>
            </w:r>
            <w:r w:rsidRPr="00EF2DEE">
              <w:rPr>
                <w:rFonts w:ascii="Times New Roman" w:hAnsi="Times New Roman" w:cs="Times New Roman"/>
                <w:bCs/>
                <w:i/>
                <w:sz w:val="20"/>
                <w:szCs w:val="20"/>
              </w:rPr>
              <w:t>In TBoMS, TB size determination over multiple slots is configured with PUSCH repetition operation.</w:t>
            </w:r>
          </w:p>
          <w:p w14:paraId="19C0E1CA" w14:textId="77777777" w:rsidR="00AD1626" w:rsidRPr="00EF2DEE" w:rsidRDefault="00AD1626" w:rsidP="00AD1626">
            <w:pPr>
              <w:pStyle w:val="BodyText"/>
              <w:ind w:left="1304"/>
              <w:rPr>
                <w:rFonts w:ascii="Times New Roman" w:hAnsi="Times New Roman" w:cs="Times New Roman"/>
                <w:bCs/>
                <w:i/>
                <w:sz w:val="20"/>
                <w:szCs w:val="20"/>
              </w:rPr>
            </w:pPr>
            <w:r w:rsidRPr="00EF2DEE">
              <w:rPr>
                <w:rFonts w:ascii="Times New Roman" w:hAnsi="Times New Roman" w:cs="Times New Roman"/>
                <w:bCs/>
                <w:i/>
                <w:sz w:val="20"/>
                <w:szCs w:val="20"/>
              </w:rPr>
              <w:t>The TB can be transmitted in the multi-slot configured in the PUSCH repetition.</w:t>
            </w:r>
          </w:p>
          <w:p w14:paraId="7E394542" w14:textId="44ACA538" w:rsidR="007027B2" w:rsidRDefault="00AD1626" w:rsidP="007027B2">
            <w:pPr>
              <w:pStyle w:val="BodyText"/>
              <w:ind w:left="1304"/>
              <w:rPr>
                <w:rFonts w:ascii="Times New Roman" w:hAnsi="Times New Roman" w:cs="Times New Roman"/>
                <w:bCs/>
                <w:i/>
                <w:sz w:val="20"/>
                <w:szCs w:val="20"/>
              </w:rPr>
            </w:pPr>
            <w:r w:rsidRPr="00EF2DEE">
              <w:rPr>
                <w:rFonts w:ascii="Times New Roman" w:hAnsi="Times New Roman" w:cs="Times New Roman"/>
                <w:bCs/>
                <w:i/>
                <w:sz w:val="20"/>
                <w:szCs w:val="20"/>
              </w:rPr>
              <w:t xml:space="preserve">The enhanced </w:t>
            </w:r>
            <w:r w:rsidR="00FE221C">
              <w:rPr>
                <w:rFonts w:ascii="Times New Roman" w:hAnsi="Times New Roman" w:cs="Times New Roman"/>
                <w:bCs/>
                <w:i/>
                <w:sz w:val="20"/>
                <w:szCs w:val="20"/>
              </w:rPr>
              <w:t>Type A</w:t>
            </w:r>
            <w:r w:rsidRPr="00EF2DEE">
              <w:rPr>
                <w:rFonts w:ascii="Times New Roman" w:hAnsi="Times New Roman" w:cs="Times New Roman"/>
                <w:bCs/>
                <w:i/>
                <w:sz w:val="20"/>
                <w:szCs w:val="20"/>
              </w:rPr>
              <w:t xml:space="preserve"> PUSCH repetition is included.</w:t>
            </w:r>
          </w:p>
          <w:p w14:paraId="0E234B9E" w14:textId="77777777" w:rsidR="007027B2" w:rsidRDefault="007027B2" w:rsidP="00865029">
            <w:pPr>
              <w:pStyle w:val="BodyText"/>
              <w:rPr>
                <w:rFonts w:ascii="Times New Roman" w:hAnsi="Times New Roman" w:cs="Times New Roman"/>
                <w:bCs/>
                <w:i/>
                <w:sz w:val="20"/>
                <w:szCs w:val="20"/>
              </w:rPr>
            </w:pPr>
          </w:p>
          <w:p w14:paraId="7B18A112"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7AE823F9" w14:textId="176ED7F4" w:rsidR="00865029" w:rsidRDefault="00865029" w:rsidP="00865029">
            <w:pPr>
              <w:spacing w:afterLines="50" w:after="120"/>
              <w:jc w:val="both"/>
              <w:rPr>
                <w:rFonts w:eastAsia="Yu Mincho"/>
                <w:bCs/>
                <w:lang w:val="en-US"/>
              </w:rPr>
            </w:pPr>
            <w:r w:rsidRPr="00865029">
              <w:rPr>
                <w:rFonts w:eastAsia="Yu Mincho"/>
                <w:b/>
                <w:u w:val="single"/>
              </w:rPr>
              <w:t>Proposal 1</w:t>
            </w:r>
            <w:r w:rsidRPr="00865029">
              <w:rPr>
                <w:rFonts w:eastAsia="Yu Mincho"/>
                <w:b/>
              </w:rPr>
              <w:t xml:space="preserve">: </w:t>
            </w:r>
            <w:r w:rsidRPr="00865029">
              <w:rPr>
                <w:rFonts w:eastAsia="Yu Mincho"/>
                <w:bCs/>
              </w:rPr>
              <w:t xml:space="preserve">Performance gain of TBoMS compared to PUSCH repetition </w:t>
            </w:r>
            <w:r w:rsidR="00FE221C">
              <w:rPr>
                <w:rFonts w:eastAsia="Yu Mincho"/>
                <w:bCs/>
              </w:rPr>
              <w:t>Type A</w:t>
            </w:r>
            <w:r w:rsidRPr="00865029">
              <w:rPr>
                <w:rFonts w:eastAsia="Yu Mincho"/>
                <w:bCs/>
              </w:rPr>
              <w:t xml:space="preserve"> should be taken into consideration, when designing TBoMS</w:t>
            </w:r>
            <w:r w:rsidRPr="00865029">
              <w:rPr>
                <w:rFonts w:eastAsia="Yu Mincho"/>
                <w:bCs/>
                <w:lang w:val="en-US"/>
              </w:rPr>
              <w:t>.</w:t>
            </w:r>
          </w:p>
          <w:p w14:paraId="60C07362" w14:textId="52175E60" w:rsidR="004E403B" w:rsidRDefault="004E403B" w:rsidP="00865029">
            <w:pPr>
              <w:spacing w:afterLines="50" w:after="120"/>
              <w:jc w:val="both"/>
              <w:rPr>
                <w:rFonts w:eastAsia="Yu Mincho"/>
                <w:b/>
                <w:bCs/>
                <w:lang w:val="en-US"/>
              </w:rPr>
            </w:pPr>
          </w:p>
          <w:p w14:paraId="58FE1242"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260F5B86" w14:textId="1D9EAEB9" w:rsidR="004E403B" w:rsidRDefault="004E403B" w:rsidP="004E403B">
            <w:pPr>
              <w:spacing w:beforeLines="50" w:before="120" w:afterLines="50" w:after="120"/>
              <w:rPr>
                <w:lang w:eastAsia="ja-JP"/>
              </w:rPr>
            </w:pPr>
            <w:r w:rsidRPr="004E403B">
              <w:rPr>
                <w:b/>
                <w:bCs/>
                <w:lang w:eastAsia="ja-JP"/>
              </w:rPr>
              <w:t>Proposal 1</w:t>
            </w:r>
            <w:r w:rsidRPr="004E403B">
              <w:rPr>
                <w:lang w:eastAsia="ja-JP"/>
              </w:rPr>
              <w:t>.</w:t>
            </w:r>
            <w:r w:rsidRPr="004E403B">
              <w:rPr>
                <w:lang w:eastAsia="ja-JP"/>
              </w:rPr>
              <w:tab/>
              <w:t>Reuse resource determination and signaling of Rel-15/16 PUSCH repetition as much as possible to avoid specifying duplicate functionality.</w:t>
            </w:r>
          </w:p>
          <w:p w14:paraId="6BA1B291" w14:textId="354C49D4" w:rsidR="0029203B" w:rsidRDefault="0029203B" w:rsidP="004E403B">
            <w:pPr>
              <w:spacing w:beforeLines="50" w:before="120" w:afterLines="50" w:after="120"/>
              <w:rPr>
                <w:lang w:eastAsia="ja-JP"/>
              </w:rPr>
            </w:pPr>
          </w:p>
          <w:p w14:paraId="4AB92C3F" w14:textId="080B2D8B" w:rsidR="0029203B" w:rsidRDefault="0029203B" w:rsidP="004E403B">
            <w:pPr>
              <w:spacing w:beforeLines="50" w:before="120" w:afterLines="50" w:after="120"/>
              <w:rPr>
                <w:b/>
                <w:bCs/>
                <w:sz w:val="22"/>
                <w:szCs w:val="22"/>
                <w:lang w:eastAsia="ja-JP"/>
              </w:rPr>
            </w:pPr>
            <w:r w:rsidRPr="0029203B">
              <w:rPr>
                <w:b/>
                <w:bCs/>
                <w:sz w:val="22"/>
                <w:szCs w:val="22"/>
                <w:lang w:eastAsia="ja-JP"/>
              </w:rPr>
              <w:t>R1-2110202 Qualcomm</w:t>
            </w:r>
          </w:p>
          <w:p w14:paraId="213758A4" w14:textId="7524ABBD" w:rsidR="00CA7C5E" w:rsidRPr="00ED25D2" w:rsidRDefault="0029203B" w:rsidP="00ED25D2">
            <w:pPr>
              <w:spacing w:before="120" w:after="120" w:line="276" w:lineRule="auto"/>
              <w:jc w:val="both"/>
              <w:rPr>
                <w:lang w:eastAsia="zh-CN"/>
              </w:rPr>
            </w:pPr>
            <w:r w:rsidRPr="00F521B6">
              <w:rPr>
                <w:b/>
                <w:lang w:eastAsia="zh-CN"/>
              </w:rPr>
              <w:t>Proposal</w:t>
            </w:r>
            <w:r>
              <w:rPr>
                <w:b/>
                <w:lang w:eastAsia="zh-CN"/>
              </w:rPr>
              <w:t xml:space="preserve"> 1</w:t>
            </w:r>
            <w:r w:rsidRPr="00F521B6">
              <w:rPr>
                <w:b/>
                <w:lang w:eastAsia="zh-CN"/>
              </w:rPr>
              <w:t>:</w:t>
            </w:r>
            <w:r>
              <w:rPr>
                <w:lang w:eastAsia="zh-CN"/>
              </w:rPr>
              <w:t xml:space="preserve"> Prioritize a modular approach to TBoMS transmission, i.e., when resources for TBoMS span across multiple contiguous/noncontiguous slots, view resources in each slot as one self-contained segment of a longer transmission.</w:t>
            </w:r>
          </w:p>
        </w:tc>
      </w:tr>
    </w:tbl>
    <w:p w14:paraId="0BAEFE3F" w14:textId="77777777" w:rsidR="007027B2" w:rsidRPr="00131816" w:rsidRDefault="007027B2" w:rsidP="00131816"/>
    <w:p w14:paraId="591DBDCA" w14:textId="6128ADC4" w:rsidR="00131816" w:rsidRDefault="00131816" w:rsidP="007154BF">
      <w:pPr>
        <w:pStyle w:val="Heading2"/>
        <w:spacing w:after="240"/>
      </w:pPr>
      <w:r>
        <w:t>A.</w:t>
      </w:r>
      <w:r w:rsidR="000167D7">
        <w:t>2</w:t>
      </w:r>
      <w:r>
        <w:t xml:space="preserve"> </w:t>
      </w:r>
      <w:r w:rsidRPr="007154BF">
        <w:rPr>
          <w:lang w:val="en-US"/>
        </w:rPr>
        <w:t>Single TBoMS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0E64E479"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3D6E4F4A" w14:textId="77777777" w:rsidR="009C50A2" w:rsidRDefault="00B046EB" w:rsidP="00B046EB">
            <w:pPr>
              <w:numPr>
                <w:ilvl w:val="255"/>
                <w:numId w:val="0"/>
              </w:numPr>
              <w:spacing w:beforeLines="50" w:before="120" w:afterLines="50" w:after="120" w:line="252" w:lineRule="auto"/>
              <w:rPr>
                <w:i/>
                <w:iCs/>
                <w:lang w:val="en-US" w:eastAsia="zh-CN"/>
              </w:rPr>
            </w:pPr>
            <w:r>
              <w:rPr>
                <w:rFonts w:hint="eastAsia"/>
                <w:b/>
                <w:bCs/>
                <w:i/>
                <w:iCs/>
                <w:color w:val="000000"/>
                <w:lang w:val="en-US" w:eastAsia="zh-CN"/>
              </w:rPr>
              <w:t>Proposal 3</w:t>
            </w:r>
            <w:r>
              <w:rPr>
                <w:rFonts w:hint="eastAsia"/>
                <w:i/>
                <w:iCs/>
                <w:color w:val="000000"/>
                <w:lang w:val="en-US" w:eastAsia="zh-CN"/>
              </w:rPr>
              <w:t>: Confirming the WA on s</w:t>
            </w:r>
            <w:r>
              <w:rPr>
                <w:rFonts w:hint="eastAsia"/>
                <w:i/>
                <w:iCs/>
                <w:lang w:val="en-US" w:eastAsia="zh-CN"/>
              </w:rPr>
              <w:t>ingle TBoMS structure of Option 3, i.e., a single RV is used.</w:t>
            </w:r>
          </w:p>
          <w:p w14:paraId="1E277959" w14:textId="77777777" w:rsidR="00AD1626" w:rsidRDefault="00AD1626" w:rsidP="00B046EB">
            <w:pPr>
              <w:numPr>
                <w:ilvl w:val="255"/>
                <w:numId w:val="0"/>
              </w:numPr>
              <w:spacing w:beforeLines="50" w:before="120" w:afterLines="50" w:after="120" w:line="252" w:lineRule="auto"/>
              <w:rPr>
                <w:i/>
                <w:iCs/>
                <w:lang w:val="en-US" w:eastAsia="zh-CN"/>
              </w:rPr>
            </w:pPr>
          </w:p>
          <w:p w14:paraId="6217AD89" w14:textId="77777777" w:rsidR="00AD1626" w:rsidRDefault="00AD1626" w:rsidP="00AD1626">
            <w:pPr>
              <w:spacing w:beforeLines="50" w:before="120"/>
              <w:jc w:val="both"/>
              <w:rPr>
                <w:b/>
                <w:iCs/>
                <w:sz w:val="22"/>
                <w:szCs w:val="22"/>
                <w:lang w:val="en-US"/>
              </w:rPr>
            </w:pPr>
            <w:r w:rsidRPr="00C61B14">
              <w:rPr>
                <w:b/>
                <w:iCs/>
                <w:sz w:val="22"/>
                <w:szCs w:val="22"/>
                <w:lang w:val="en-US"/>
              </w:rPr>
              <w:t>R1-2109241 CATT</w:t>
            </w:r>
          </w:p>
          <w:p w14:paraId="41693F41" w14:textId="77777777" w:rsidR="00AD1626" w:rsidRPr="003A0D23" w:rsidRDefault="00AD1626" w:rsidP="00AD1626">
            <w:pPr>
              <w:spacing w:before="120"/>
              <w:jc w:val="both"/>
            </w:pPr>
            <w:r w:rsidRPr="00465C2F">
              <w:rPr>
                <w:rFonts w:hint="eastAsia"/>
                <w:b/>
              </w:rPr>
              <w:t xml:space="preserve">Proposal 1: </w:t>
            </w:r>
            <w:r w:rsidRPr="00C61B14">
              <w:rPr>
                <w:rFonts w:hint="eastAsia"/>
                <w:bCs/>
              </w:rPr>
              <w:t>Confirm the working assumption with the modification: For a single TBoMS, t</w:t>
            </w:r>
            <w:r w:rsidRPr="00C61B14">
              <w:rPr>
                <w:bCs/>
              </w:rPr>
              <w:t xml:space="preserve">he TB is transmitted </w:t>
            </w:r>
            <w:r w:rsidRPr="00C61B14">
              <w:rPr>
                <w:rFonts w:hint="eastAsia"/>
                <w:bCs/>
              </w:rPr>
              <w:t>on the allocated slots</w:t>
            </w:r>
            <w:r w:rsidRPr="00C61B14">
              <w:rPr>
                <w:bCs/>
              </w:rPr>
              <w:t xml:space="preserve"> using a single RV</w:t>
            </w:r>
            <w:r w:rsidRPr="00C61B14">
              <w:rPr>
                <w:rFonts w:hint="eastAsia"/>
                <w:bCs/>
              </w:rPr>
              <w:t>.</w:t>
            </w:r>
          </w:p>
          <w:p w14:paraId="75A240C0" w14:textId="77777777" w:rsidR="00AD1626" w:rsidRDefault="00AD1626" w:rsidP="00B046EB">
            <w:pPr>
              <w:numPr>
                <w:ilvl w:val="255"/>
                <w:numId w:val="0"/>
              </w:numPr>
              <w:spacing w:beforeLines="50" w:before="120" w:afterLines="50" w:after="120" w:line="252" w:lineRule="auto"/>
              <w:rPr>
                <w:i/>
                <w:iCs/>
                <w:lang w:eastAsia="zh-CN"/>
              </w:rPr>
            </w:pPr>
          </w:p>
          <w:p w14:paraId="27086B20" w14:textId="77777777" w:rsidR="000C12D1" w:rsidRPr="0080403D" w:rsidRDefault="000C12D1" w:rsidP="00B046EB">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3C8A49FA" w14:textId="291F984E" w:rsidR="000C12D1" w:rsidRPr="000C12D1" w:rsidRDefault="000C12D1" w:rsidP="000C12D1">
            <w:pPr>
              <w:adjustRightInd w:val="0"/>
              <w:snapToGrid w:val="0"/>
              <w:spacing w:after="0"/>
              <w:rPr>
                <w:b/>
                <w:bCs/>
                <w:lang w:val="en-US" w:eastAsia="zh-CN"/>
              </w:rPr>
            </w:pPr>
            <w:r w:rsidRPr="00EA451B">
              <w:rPr>
                <w:b/>
                <w:bCs/>
                <w:lang w:val="en-US" w:eastAsia="zh-CN"/>
              </w:rPr>
              <w:t xml:space="preserve">Proposal 1: </w:t>
            </w:r>
            <w:r w:rsidRPr="000C12D1">
              <w:rPr>
                <w:lang w:val="en-US" w:eastAsia="zh-CN"/>
              </w:rPr>
              <w:t>Replace the TOT with multiple slots and confirm the working assumption without FFS.</w:t>
            </w:r>
          </w:p>
          <w:p w14:paraId="2044D91C" w14:textId="77777777" w:rsidR="000C12D1" w:rsidRPr="000C12D1" w:rsidRDefault="000C12D1" w:rsidP="007874F4">
            <w:pPr>
              <w:pStyle w:val="ListParagraph"/>
              <w:numPr>
                <w:ilvl w:val="0"/>
                <w:numId w:val="41"/>
              </w:numPr>
              <w:shd w:val="clear" w:color="auto" w:fill="FFFFFF"/>
              <w:adjustRightInd w:val="0"/>
              <w:snapToGrid w:val="0"/>
              <w:spacing w:after="0"/>
              <w:contextualSpacing w:val="0"/>
              <w:jc w:val="both"/>
              <w:rPr>
                <w:rFonts w:eastAsia="DengXian"/>
                <w:lang w:eastAsia="zh-CN"/>
              </w:rPr>
            </w:pPr>
            <w:r w:rsidRPr="000C12D1">
              <w:t>Single TBoMS structure of Option 3 is selected</w:t>
            </w:r>
          </w:p>
          <w:p w14:paraId="0C49C01F" w14:textId="2CBF0C36" w:rsidR="000C12D1" w:rsidRDefault="000C12D1" w:rsidP="007874F4">
            <w:pPr>
              <w:numPr>
                <w:ilvl w:val="1"/>
                <w:numId w:val="41"/>
              </w:numPr>
              <w:adjustRightInd w:val="0"/>
              <w:snapToGrid w:val="0"/>
              <w:spacing w:after="0"/>
              <w:jc w:val="both"/>
            </w:pPr>
            <w:r w:rsidRPr="000C12D1">
              <w:t xml:space="preserve">Multiple slots are determined for a TBoMS. The TB is transmitted on the multiple slots using a single RV. </w:t>
            </w:r>
          </w:p>
          <w:p w14:paraId="3844424B" w14:textId="2DB00672" w:rsidR="0033099F" w:rsidRDefault="0033099F" w:rsidP="0033099F">
            <w:pPr>
              <w:adjustRightInd w:val="0"/>
              <w:snapToGrid w:val="0"/>
              <w:spacing w:after="0"/>
              <w:jc w:val="both"/>
            </w:pPr>
          </w:p>
          <w:p w14:paraId="4F4EAA5B" w14:textId="77777777" w:rsidR="0033099F" w:rsidRDefault="0033099F" w:rsidP="0033099F">
            <w:pPr>
              <w:pStyle w:val="BodyText"/>
              <w:rPr>
                <w:rFonts w:ascii="Times New Roman" w:eastAsia="MS Mincho" w:hAnsi="Times New Roman" w:cs="Times New Roman"/>
                <w:b/>
                <w:bCs/>
                <w:lang w:eastAsia="ja-JP"/>
              </w:rPr>
            </w:pPr>
          </w:p>
          <w:p w14:paraId="340A78AD" w14:textId="5CF57321" w:rsidR="0033099F" w:rsidRDefault="0033099F" w:rsidP="00A5371F">
            <w:pPr>
              <w:pStyle w:val="BodyText"/>
              <w:spacing w:after="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0022D1A9" w14:textId="77777777" w:rsidR="0033099F" w:rsidRPr="0080403D" w:rsidRDefault="0033099F" w:rsidP="0033099F">
            <w:pPr>
              <w:spacing w:afterLines="50" w:after="120" w:line="320" w:lineRule="exact"/>
              <w:jc w:val="both"/>
              <w:rPr>
                <w:bCs/>
                <w:i/>
              </w:rPr>
            </w:pPr>
            <w:r w:rsidRPr="00386240">
              <w:rPr>
                <w:b/>
                <w:i/>
              </w:rPr>
              <w:t xml:space="preserve">Proposal 3: </w:t>
            </w:r>
            <w:r w:rsidRPr="0080403D">
              <w:rPr>
                <w:bCs/>
                <w:i/>
              </w:rPr>
              <w:t>Confirming the working assumption of multiple TOTs are determined for a TBoMS and TB is transmitted on the multiple TOTs using a single RV.</w:t>
            </w:r>
          </w:p>
          <w:p w14:paraId="52D1FD76" w14:textId="77777777" w:rsidR="0033099F" w:rsidRPr="0080403D" w:rsidRDefault="0033099F" w:rsidP="007874F4">
            <w:pPr>
              <w:pStyle w:val="ListParagraph"/>
              <w:numPr>
                <w:ilvl w:val="0"/>
                <w:numId w:val="43"/>
              </w:numPr>
              <w:spacing w:afterLines="50" w:after="120" w:line="320" w:lineRule="exact"/>
              <w:jc w:val="both"/>
              <w:rPr>
                <w:bCs/>
                <w:i/>
                <w:lang w:eastAsia="zh-CN"/>
              </w:rPr>
            </w:pPr>
            <w:r w:rsidRPr="0080403D">
              <w:rPr>
                <w:bCs/>
                <w:i/>
                <w:lang w:eastAsia="zh-CN"/>
              </w:rPr>
              <w:t>Rate matching is performed based on all slots/TOTs allocated for TBoMS.</w:t>
            </w:r>
          </w:p>
          <w:p w14:paraId="54F41D07" w14:textId="77777777" w:rsidR="0033099F" w:rsidRPr="000C12D1" w:rsidRDefault="0033099F" w:rsidP="0033099F">
            <w:pPr>
              <w:adjustRightInd w:val="0"/>
              <w:snapToGrid w:val="0"/>
              <w:spacing w:after="0"/>
              <w:jc w:val="both"/>
            </w:pPr>
          </w:p>
          <w:p w14:paraId="12422798" w14:textId="77777777" w:rsidR="000C12D1" w:rsidRDefault="000C12D1" w:rsidP="0080403D">
            <w:pPr>
              <w:adjustRightInd w:val="0"/>
              <w:snapToGrid w:val="0"/>
              <w:spacing w:after="0"/>
              <w:rPr>
                <w:b/>
                <w:bCs/>
                <w:lang w:val="en-US" w:eastAsia="zh-CN"/>
              </w:rPr>
            </w:pPr>
          </w:p>
          <w:p w14:paraId="1C21CC11" w14:textId="77777777" w:rsidR="00C43DF0" w:rsidRDefault="00C43DF0" w:rsidP="0080403D">
            <w:pPr>
              <w:adjustRightInd w:val="0"/>
              <w:snapToGrid w:val="0"/>
              <w:spacing w:after="0"/>
              <w:rPr>
                <w:b/>
                <w:bCs/>
                <w:sz w:val="22"/>
                <w:szCs w:val="22"/>
                <w:lang w:val="en-US" w:eastAsia="zh-CN"/>
              </w:rPr>
            </w:pPr>
            <w:r w:rsidRPr="00C43DF0">
              <w:rPr>
                <w:b/>
                <w:bCs/>
                <w:sz w:val="22"/>
                <w:szCs w:val="22"/>
                <w:lang w:val="en-US" w:eastAsia="zh-CN"/>
              </w:rPr>
              <w:t>R1-2109456 Panasonic</w:t>
            </w:r>
          </w:p>
          <w:p w14:paraId="227C085B" w14:textId="77777777" w:rsidR="00C43DF0" w:rsidRDefault="00C43DF0" w:rsidP="00C43DF0">
            <w:pPr>
              <w:spacing w:beforeLines="50" w:before="120" w:after="0"/>
              <w:rPr>
                <w:b/>
                <w:lang w:val="en-US" w:eastAsia="ja-JP"/>
              </w:rPr>
            </w:pPr>
            <w:r>
              <w:rPr>
                <w:b/>
                <w:lang w:val="en-US" w:eastAsia="ja-JP"/>
              </w:rPr>
              <w:t>Proposal 1:</w:t>
            </w:r>
          </w:p>
          <w:p w14:paraId="0B5953AB" w14:textId="77777777" w:rsidR="00C43DF0" w:rsidRPr="00C43DF0" w:rsidRDefault="00C43DF0" w:rsidP="007874F4">
            <w:pPr>
              <w:pStyle w:val="ListParagraph"/>
              <w:numPr>
                <w:ilvl w:val="0"/>
                <w:numId w:val="44"/>
              </w:numPr>
              <w:spacing w:after="0"/>
              <w:ind w:leftChars="100" w:left="620"/>
              <w:contextualSpacing w:val="0"/>
              <w:rPr>
                <w:lang w:eastAsia="ja-JP"/>
              </w:rPr>
            </w:pPr>
            <w:r w:rsidRPr="00C43DF0">
              <w:rPr>
                <w:lang w:eastAsia="ja-JP"/>
              </w:rPr>
              <w:t>Following on the single TBoMS should be clarified.</w:t>
            </w:r>
          </w:p>
          <w:p w14:paraId="7CEB7AF8" w14:textId="77777777" w:rsidR="00C43DF0" w:rsidRPr="00C43DF0" w:rsidRDefault="00C43DF0" w:rsidP="007874F4">
            <w:pPr>
              <w:pStyle w:val="ListParagraph"/>
              <w:numPr>
                <w:ilvl w:val="1"/>
                <w:numId w:val="44"/>
              </w:numPr>
              <w:spacing w:after="0"/>
              <w:ind w:leftChars="310" w:left="1040"/>
              <w:contextualSpacing w:val="0"/>
              <w:rPr>
                <w:lang w:eastAsia="ja-JP"/>
              </w:rPr>
            </w:pPr>
            <w:r w:rsidRPr="00C43DF0">
              <w:rPr>
                <w:lang w:eastAsia="ja-JP"/>
              </w:rPr>
              <w:t>A single TBoMS contains multiple consecutive or non-consecutive slots.</w:t>
            </w:r>
          </w:p>
          <w:p w14:paraId="47145398" w14:textId="3D34D55B" w:rsidR="00C43DF0" w:rsidRDefault="00C43DF0" w:rsidP="00C43DF0">
            <w:pPr>
              <w:spacing w:beforeLines="50" w:before="120" w:afterLines="50" w:after="120"/>
              <w:rPr>
                <w:lang w:eastAsia="ja-JP"/>
              </w:rPr>
            </w:pPr>
          </w:p>
          <w:p w14:paraId="2EE9C5EC" w14:textId="034F23DA" w:rsidR="007E4D88" w:rsidRPr="007E4D88" w:rsidRDefault="007E4D88" w:rsidP="00C43DF0">
            <w:pPr>
              <w:spacing w:beforeLines="50" w:before="120" w:afterLines="50" w:after="120"/>
              <w:rPr>
                <w:b/>
                <w:bCs/>
                <w:sz w:val="22"/>
                <w:szCs w:val="22"/>
                <w:lang w:eastAsia="ja-JP"/>
              </w:rPr>
            </w:pPr>
            <w:r w:rsidRPr="007E4D88">
              <w:rPr>
                <w:b/>
                <w:bCs/>
                <w:sz w:val="22"/>
                <w:szCs w:val="22"/>
                <w:lang w:eastAsia="ja-JP"/>
              </w:rPr>
              <w:t xml:space="preserve">R1-2109571 MediaTek </w:t>
            </w:r>
          </w:p>
          <w:p w14:paraId="5B1BE74F" w14:textId="7D3CE24B" w:rsidR="007E4D88" w:rsidRDefault="007E4D88" w:rsidP="007E4D88">
            <w:pPr>
              <w:jc w:val="both"/>
              <w:rPr>
                <w:bCs/>
                <w:i/>
              </w:rPr>
            </w:pPr>
            <w:r>
              <w:rPr>
                <w:b/>
                <w:i/>
              </w:rPr>
              <w:t>Proposal 1</w:t>
            </w:r>
            <w:r w:rsidRPr="00FE1033">
              <w:rPr>
                <w:b/>
                <w:i/>
              </w:rPr>
              <w:t xml:space="preserve">: </w:t>
            </w:r>
            <w:r w:rsidRPr="007E4D88">
              <w:rPr>
                <w:bCs/>
                <w:i/>
              </w:rPr>
              <w:t>Single RV based working assumption should be adopted with continuous bit selection across slots in single TBoMS.</w:t>
            </w:r>
          </w:p>
          <w:p w14:paraId="23C25727" w14:textId="7196290A" w:rsidR="00BF394D" w:rsidRDefault="00BF394D" w:rsidP="007E4D88">
            <w:pPr>
              <w:jc w:val="both"/>
              <w:rPr>
                <w:i/>
              </w:rPr>
            </w:pPr>
          </w:p>
          <w:p w14:paraId="28B1557A" w14:textId="3902E117" w:rsidR="00BF394D" w:rsidRPr="00BF394D" w:rsidRDefault="00BF394D" w:rsidP="007E4D88">
            <w:pPr>
              <w:jc w:val="both"/>
              <w:rPr>
                <w:b/>
                <w:bCs/>
                <w:iCs/>
                <w:sz w:val="22"/>
                <w:szCs w:val="22"/>
              </w:rPr>
            </w:pPr>
            <w:r w:rsidRPr="00BF394D">
              <w:rPr>
                <w:b/>
                <w:bCs/>
                <w:iCs/>
                <w:sz w:val="22"/>
                <w:szCs w:val="22"/>
              </w:rPr>
              <w:t>R1-2109887 Nokia/NSB</w:t>
            </w:r>
          </w:p>
          <w:p w14:paraId="1BBDDAB7" w14:textId="77777777" w:rsidR="00BF394D" w:rsidRPr="00BF394D" w:rsidRDefault="00BF394D" w:rsidP="00BF394D">
            <w:pPr>
              <w:spacing w:beforeLines="50" w:before="120" w:afterLines="50" w:after="120"/>
              <w:rPr>
                <w:lang w:val="en-US" w:eastAsia="ja-JP"/>
              </w:rPr>
            </w:pPr>
            <w:r w:rsidRPr="00BF394D">
              <w:rPr>
                <w:b/>
                <w:bCs/>
                <w:lang w:val="en-US" w:eastAsia="ja-JP"/>
              </w:rPr>
              <w:t>Proposal 1.</w:t>
            </w:r>
            <w:r w:rsidRPr="00BF394D">
              <w:rPr>
                <w:lang w:val="en-US" w:eastAsia="ja-JP"/>
              </w:rPr>
              <w:t xml:space="preserve"> RAN1 to confirm the working assumption on adopting Option 3 for a single TBoMS structure, i.e., the TB is transmitted using a single RV.</w:t>
            </w:r>
          </w:p>
          <w:p w14:paraId="6A9DEF4A" w14:textId="77777777" w:rsidR="00C43DF0" w:rsidRDefault="00C43DF0" w:rsidP="00BF394D">
            <w:pPr>
              <w:spacing w:beforeLines="50" w:before="120" w:afterLines="50" w:after="120"/>
              <w:rPr>
                <w:b/>
                <w:bCs/>
                <w:lang w:eastAsia="zh-CN"/>
              </w:rPr>
            </w:pPr>
          </w:p>
          <w:p w14:paraId="47F1E79D" w14:textId="77777777" w:rsidR="00251418" w:rsidRDefault="00251418" w:rsidP="00251418">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7BFF3375" w14:textId="77777777" w:rsidR="00251418" w:rsidRPr="00251418" w:rsidRDefault="00251418" w:rsidP="00251418">
            <w:pPr>
              <w:spacing w:before="120" w:after="120"/>
              <w:rPr>
                <w:color w:val="000000"/>
                <w:lang w:val="en-US"/>
              </w:rPr>
            </w:pPr>
            <w:r w:rsidRPr="00BD5CC8">
              <w:rPr>
                <w:b/>
                <w:bCs/>
                <w:color w:val="000000"/>
                <w:lang w:val="en-US"/>
              </w:rPr>
              <w:t xml:space="preserve">Proposal </w:t>
            </w:r>
            <w:r>
              <w:rPr>
                <w:b/>
                <w:bCs/>
                <w:color w:val="000000"/>
                <w:lang w:val="en-US"/>
              </w:rPr>
              <w:t>5</w:t>
            </w:r>
            <w:r w:rsidRPr="00BD5CC8">
              <w:rPr>
                <w:b/>
                <w:bCs/>
                <w:color w:val="000000"/>
                <w:lang w:val="en-US"/>
              </w:rPr>
              <w:t>:</w:t>
            </w:r>
            <w:r>
              <w:rPr>
                <w:b/>
                <w:bCs/>
                <w:color w:val="000000"/>
                <w:lang w:val="en-US"/>
              </w:rPr>
              <w:t xml:space="preserve"> </w:t>
            </w:r>
            <w:r w:rsidRPr="00251418">
              <w:rPr>
                <w:color w:val="000000"/>
                <w:lang w:val="en-US"/>
              </w:rPr>
              <w:t>Working assumption on Option 3 can be confirmed with the updates</w:t>
            </w:r>
          </w:p>
          <w:p w14:paraId="0865FF4D" w14:textId="2583C591" w:rsidR="00251418" w:rsidRDefault="00251418" w:rsidP="007874F4">
            <w:pPr>
              <w:pStyle w:val="ListParagraph"/>
              <w:numPr>
                <w:ilvl w:val="0"/>
                <w:numId w:val="50"/>
              </w:numPr>
              <w:spacing w:before="120" w:after="120"/>
              <w:contextualSpacing w:val="0"/>
              <w:rPr>
                <w:color w:val="000000"/>
                <w:lang w:val="en-US"/>
              </w:rPr>
            </w:pPr>
            <w:r w:rsidRPr="00251418">
              <w:rPr>
                <w:color w:val="000000"/>
                <w:lang w:val="en-US"/>
              </w:rPr>
              <w:t>Option 3: A single RV is applied to the all the slots for single TBoMS transmission.</w:t>
            </w:r>
          </w:p>
          <w:p w14:paraId="4B3F05F8" w14:textId="03215E37" w:rsidR="00A5371F" w:rsidRDefault="00A5371F" w:rsidP="00A5371F">
            <w:pPr>
              <w:spacing w:before="120" w:after="120"/>
              <w:rPr>
                <w:color w:val="000000"/>
                <w:lang w:val="en-US"/>
              </w:rPr>
            </w:pPr>
          </w:p>
          <w:p w14:paraId="32282877" w14:textId="77777777" w:rsidR="00B41473" w:rsidRDefault="00B41473" w:rsidP="00A5371F">
            <w:pPr>
              <w:spacing w:before="120" w:after="120"/>
              <w:rPr>
                <w:color w:val="000000"/>
                <w:lang w:val="en-US"/>
              </w:rPr>
            </w:pPr>
          </w:p>
          <w:p w14:paraId="7E86D38D"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6C7AEA25" w14:textId="77777777" w:rsidR="00A5371F" w:rsidRPr="004E403B" w:rsidRDefault="00A5371F" w:rsidP="00A5371F">
            <w:pPr>
              <w:spacing w:beforeLines="50" w:before="120" w:afterLines="50" w:after="120"/>
              <w:rPr>
                <w:lang w:eastAsia="ja-JP"/>
              </w:rPr>
            </w:pPr>
            <w:r w:rsidRPr="004E403B">
              <w:rPr>
                <w:b/>
                <w:bCs/>
                <w:lang w:eastAsia="ja-JP"/>
              </w:rPr>
              <w:t>Proposal 1</w:t>
            </w:r>
            <w:r>
              <w:rPr>
                <w:b/>
                <w:bCs/>
                <w:lang w:eastAsia="ja-JP"/>
              </w:rPr>
              <w:t>7</w:t>
            </w:r>
            <w:r w:rsidRPr="004E403B">
              <w:rPr>
                <w:lang w:eastAsia="ja-JP"/>
              </w:rPr>
              <w:t>.</w:t>
            </w:r>
            <w:r w:rsidRPr="004E403B">
              <w:rPr>
                <w:lang w:eastAsia="ja-JP"/>
              </w:rPr>
              <w:tab/>
              <w:t>The working assumption of a single RV for a single TBoMS is confirmed.</w:t>
            </w:r>
          </w:p>
          <w:p w14:paraId="7BD6DB23" w14:textId="49A537D2" w:rsidR="007852BE" w:rsidRDefault="007852BE" w:rsidP="00A5371F">
            <w:pPr>
              <w:spacing w:before="120" w:after="120"/>
              <w:rPr>
                <w:color w:val="000000"/>
              </w:rPr>
            </w:pPr>
          </w:p>
          <w:p w14:paraId="625B54EB" w14:textId="77777777" w:rsidR="00B41473" w:rsidRDefault="00B41473" w:rsidP="00A5371F">
            <w:pPr>
              <w:spacing w:before="120" w:after="120"/>
              <w:rPr>
                <w:color w:val="000000"/>
              </w:rPr>
            </w:pPr>
          </w:p>
          <w:p w14:paraId="1E4BE9B5" w14:textId="50976CDF" w:rsidR="007852BE" w:rsidRPr="007852BE" w:rsidRDefault="007852BE" w:rsidP="00A5371F">
            <w:pPr>
              <w:spacing w:before="120" w:after="120"/>
              <w:rPr>
                <w:b/>
                <w:bCs/>
                <w:color w:val="000000"/>
                <w:sz w:val="22"/>
                <w:szCs w:val="22"/>
              </w:rPr>
            </w:pPr>
            <w:r w:rsidRPr="007852BE">
              <w:rPr>
                <w:b/>
                <w:bCs/>
                <w:color w:val="000000"/>
                <w:sz w:val="22"/>
                <w:szCs w:val="22"/>
              </w:rPr>
              <w:t>R1-2110153 Interdigital</w:t>
            </w:r>
          </w:p>
          <w:p w14:paraId="7CA1D555" w14:textId="77777777" w:rsidR="007852BE" w:rsidRPr="007852BE" w:rsidRDefault="007852BE" w:rsidP="007852BE">
            <w:r w:rsidRPr="00AE3947">
              <w:rPr>
                <w:b/>
                <w:bCs/>
              </w:rPr>
              <w:t xml:space="preserve">Proposal 1: </w:t>
            </w:r>
            <w:r w:rsidRPr="007852BE">
              <w:t>Confirm the Working Assumption on TBoMS structure (Option 3)</w:t>
            </w:r>
          </w:p>
          <w:p w14:paraId="74AF7D69" w14:textId="77777777" w:rsidR="00251418" w:rsidRDefault="00251418" w:rsidP="007852BE">
            <w:pPr>
              <w:rPr>
                <w:b/>
                <w:bCs/>
                <w:lang w:eastAsia="zh-CN"/>
              </w:rPr>
            </w:pPr>
          </w:p>
          <w:p w14:paraId="555AD485" w14:textId="77777777" w:rsidR="00B41473" w:rsidRDefault="00B41473" w:rsidP="001A186C">
            <w:pPr>
              <w:spacing w:after="60"/>
              <w:rPr>
                <w:b/>
                <w:bCs/>
                <w:sz w:val="22"/>
                <w:szCs w:val="22"/>
                <w:lang w:eastAsia="zh-CN"/>
              </w:rPr>
            </w:pPr>
            <w:r w:rsidRPr="00B41473">
              <w:rPr>
                <w:b/>
                <w:bCs/>
                <w:sz w:val="22"/>
                <w:szCs w:val="22"/>
                <w:lang w:eastAsia="zh-CN"/>
              </w:rPr>
              <w:t>R1-2110138 Lenovo Motorola Mobility</w:t>
            </w:r>
          </w:p>
          <w:p w14:paraId="1897E64F" w14:textId="77777777" w:rsidR="00B41473" w:rsidRDefault="00B41473" w:rsidP="001A186C">
            <w:pPr>
              <w:spacing w:after="60"/>
              <w:jc w:val="both"/>
              <w:rPr>
                <w:b/>
                <w:bCs/>
                <w:i/>
                <w:iCs/>
                <w:lang w:val="en-US"/>
              </w:rPr>
            </w:pPr>
            <w:r>
              <w:rPr>
                <w:b/>
                <w:bCs/>
                <w:i/>
                <w:iCs/>
                <w:lang w:val="en-US"/>
              </w:rPr>
              <w:t>Proposal 1</w:t>
            </w:r>
            <w:r w:rsidRPr="00B41473">
              <w:rPr>
                <w:i/>
                <w:iCs/>
                <w:lang w:val="en-US"/>
              </w:rPr>
              <w:t>: For PUSCH coverage enhancements in NR Rel-17 with TBoMS, working assumption for supporting option 3 should be confirmed.</w:t>
            </w:r>
          </w:p>
          <w:p w14:paraId="22ACA69B" w14:textId="4F8B8951" w:rsidR="00B41473" w:rsidRPr="001A186C" w:rsidRDefault="00B41473" w:rsidP="001A186C">
            <w:pPr>
              <w:spacing w:before="60" w:after="60"/>
              <w:jc w:val="both"/>
            </w:pPr>
            <w:r>
              <w:rPr>
                <w:b/>
                <w:bCs/>
                <w:i/>
                <w:iCs/>
                <w:lang w:val="en-US"/>
              </w:rPr>
              <w:t xml:space="preserve">Proposal 2: </w:t>
            </w:r>
            <w:r w:rsidRPr="00B41473">
              <w:rPr>
                <w:i/>
                <w:iCs/>
                <w:lang w:val="en-US"/>
              </w:rPr>
              <w:t>For PUSCH coverage enhancements in NR Rel-17 with TBoMS, for option 3, different starting points (to apply coded bits) from a single RV should be considered for different slots or contiguous set of slots.</w:t>
            </w:r>
          </w:p>
        </w:tc>
      </w:tr>
    </w:tbl>
    <w:p w14:paraId="72D363DD" w14:textId="200D0770" w:rsidR="00131816" w:rsidRDefault="00131816" w:rsidP="00131816"/>
    <w:p w14:paraId="13BA50CD" w14:textId="77777777" w:rsidR="008D1EFB" w:rsidRDefault="008D1EFB" w:rsidP="00131816"/>
    <w:p w14:paraId="27F94815" w14:textId="256C54AA" w:rsidR="00681523" w:rsidRDefault="00681523" w:rsidP="007154BF">
      <w:pPr>
        <w:pStyle w:val="Heading2"/>
        <w:spacing w:after="240"/>
      </w:pPr>
      <w:r>
        <w:t>A.</w:t>
      </w:r>
      <w:r w:rsidR="000167D7">
        <w:t>3</w:t>
      </w:r>
      <w:r>
        <w:t xml:space="preserve"> Rate-matching</w:t>
      </w:r>
      <w:r w:rsidR="00FD1608">
        <w:t xml:space="preserve"> </w:t>
      </w:r>
    </w:p>
    <w:p w14:paraId="342CB2CA" w14:textId="180B0161" w:rsidR="00ED25D2" w:rsidRPr="00ED25D2" w:rsidRDefault="00ED25D2" w:rsidP="00ED25D2">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3A779E93" w14:textId="77777777" w:rsidR="00F92404" w:rsidRDefault="00F92404" w:rsidP="00F92404">
            <w:pPr>
              <w:spacing w:after="60"/>
              <w:contextualSpacing/>
              <w:jc w:val="both"/>
              <w:rPr>
                <w:b/>
                <w:bCs/>
                <w:sz w:val="22"/>
                <w:szCs w:val="22"/>
                <w:lang w:val="en-US" w:eastAsia="ja-JP"/>
              </w:rPr>
            </w:pPr>
            <w:bookmarkStart w:id="12" w:name="_Hlk84600475"/>
            <w:r w:rsidRPr="00EE1007">
              <w:rPr>
                <w:b/>
                <w:bCs/>
                <w:sz w:val="22"/>
                <w:szCs w:val="22"/>
                <w:lang w:val="en-US" w:eastAsia="ja-JP"/>
              </w:rPr>
              <w:t>R1-210</w:t>
            </w:r>
            <w:r>
              <w:rPr>
                <w:b/>
                <w:bCs/>
                <w:sz w:val="22"/>
                <w:szCs w:val="22"/>
                <w:lang w:val="en-US" w:eastAsia="ja-JP"/>
              </w:rPr>
              <w:t>8739 Huawei/Hisi</w:t>
            </w:r>
          </w:p>
          <w:p w14:paraId="478B55B1" w14:textId="77777777" w:rsidR="00D55A24" w:rsidRDefault="00F92404" w:rsidP="00F92404">
            <w:pPr>
              <w:pStyle w:val="BodyText"/>
              <w:spacing w:line="276" w:lineRule="auto"/>
              <w:rPr>
                <w:rFonts w:ascii="Times New Roman" w:eastAsia="Times New Roman" w:hAnsi="Times New Roman" w:cs="Times New Roman"/>
                <w:i/>
                <w:sz w:val="20"/>
                <w:szCs w:val="20"/>
                <w:lang w:val="en-GB" w:eastAsia="en-US"/>
              </w:rPr>
            </w:pPr>
            <w:r w:rsidRPr="00F92404">
              <w:rPr>
                <w:rFonts w:ascii="Times New Roman" w:hAnsi="Times New Roman" w:cs="Times New Roman"/>
                <w:b/>
                <w:i/>
                <w:sz w:val="20"/>
                <w:szCs w:val="20"/>
              </w:rPr>
              <w:t>Proposal 4:</w:t>
            </w:r>
            <w:r w:rsidRPr="00F92404">
              <w:rPr>
                <w:rFonts w:ascii="Times New Roman" w:hAnsi="Times New Roman" w:cs="Times New Roman"/>
                <w:i/>
                <w:sz w:val="20"/>
                <w:szCs w:val="20"/>
              </w:rPr>
              <w:t xml:space="preserve"> </w:t>
            </w:r>
            <w:r w:rsidRPr="00F92404">
              <w:rPr>
                <w:rFonts w:ascii="Times New Roman" w:eastAsia="Times New Roman" w:hAnsi="Times New Roman" w:cs="Times New Roman"/>
                <w:i/>
                <w:sz w:val="20"/>
                <w:szCs w:val="20"/>
                <w:lang w:val="en-GB" w:eastAsia="en-US"/>
              </w:rPr>
              <w:t>Each available slot identified by UE is considered as a transmission occasion for TBoMS transmission, and the transmission occasion based power control, UCI multiplexing, rate matching in the current specification is reused.</w:t>
            </w:r>
          </w:p>
          <w:p w14:paraId="7E734F48" w14:textId="77777777" w:rsidR="00F92404" w:rsidRDefault="00F92404" w:rsidP="00F92404">
            <w:pPr>
              <w:spacing w:before="72"/>
              <w:rPr>
                <w:i/>
              </w:rPr>
            </w:pPr>
            <w:r>
              <w:rPr>
                <w:b/>
                <w:i/>
              </w:rPr>
              <w:t>Proposal 5</w:t>
            </w:r>
            <w:r w:rsidRPr="00381BB1">
              <w:rPr>
                <w:b/>
                <w:i/>
              </w:rPr>
              <w:t>:</w:t>
            </w:r>
            <w:r w:rsidRPr="00D800DF">
              <w:t xml:space="preserve"> </w:t>
            </w:r>
            <w:r>
              <w:rPr>
                <w:i/>
              </w:rPr>
              <w:t>Option a (b</w:t>
            </w:r>
            <w:r w:rsidRPr="00D800DF">
              <w:rPr>
                <w:rFonts w:hint="eastAsia"/>
                <w:i/>
              </w:rPr>
              <w:t>it</w:t>
            </w:r>
            <w:r w:rsidRPr="00D800DF">
              <w:rPr>
                <w:i/>
              </w:rPr>
              <w:t xml:space="preserve"> interleaving performed per slot</w:t>
            </w:r>
            <w:r>
              <w:rPr>
                <w:i/>
              </w:rPr>
              <w:t>) is supported for TBoMS transmission.</w:t>
            </w:r>
          </w:p>
          <w:p w14:paraId="5474B14E" w14:textId="77777777" w:rsidR="00B046EB" w:rsidRDefault="00B046EB" w:rsidP="00F92404">
            <w:pPr>
              <w:spacing w:before="72"/>
              <w:rPr>
                <w:b/>
                <w:i/>
              </w:rPr>
            </w:pPr>
          </w:p>
          <w:p w14:paraId="0C90ADA8"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40047025" w14:textId="7DAFDB94" w:rsidR="00B046EB" w:rsidRDefault="00B046EB" w:rsidP="00B046EB">
            <w:pPr>
              <w:numPr>
                <w:ilvl w:val="255"/>
                <w:numId w:val="0"/>
              </w:numPr>
              <w:spacing w:afterLines="60" w:after="144"/>
              <w:rPr>
                <w:i/>
                <w:iCs/>
                <w:lang w:val="en-US" w:eastAsia="zh-CN"/>
              </w:rPr>
            </w:pPr>
            <w:r>
              <w:rPr>
                <w:rFonts w:hint="eastAsia"/>
                <w:b/>
                <w:bCs/>
                <w:i/>
                <w:iCs/>
                <w:lang w:val="en-US" w:eastAsia="zh-CN"/>
              </w:rPr>
              <w:t>Proposal 4:</w:t>
            </w:r>
            <w:r>
              <w:rPr>
                <w:rFonts w:hint="eastAsia"/>
                <w:i/>
                <w:iCs/>
                <w:lang w:val="en-US" w:eastAsia="zh-CN"/>
              </w:rPr>
              <w:t xml:space="preserve"> B</w:t>
            </w:r>
            <w:r w:rsidRPr="004C59FA">
              <w:rPr>
                <w:i/>
                <w:iCs/>
                <w:lang w:val="en-US" w:eastAsia="ko-KR"/>
              </w:rPr>
              <w:t xml:space="preserve">it interleaving </w:t>
            </w:r>
            <w:r>
              <w:rPr>
                <w:rFonts w:hint="eastAsia"/>
                <w:i/>
                <w:iCs/>
                <w:lang w:val="en-US" w:eastAsia="zh-CN"/>
              </w:rPr>
              <w:t xml:space="preserve">is </w:t>
            </w:r>
            <w:r w:rsidRPr="004C59FA">
              <w:rPr>
                <w:i/>
                <w:iCs/>
                <w:lang w:val="en-US" w:eastAsia="ko-KR"/>
              </w:rPr>
              <w:t>performed over all the allocated slots for a single TBoMS</w:t>
            </w:r>
            <w:r>
              <w:rPr>
                <w:rFonts w:hint="eastAsia"/>
                <w:i/>
                <w:iCs/>
                <w:lang w:val="en-US" w:eastAsia="zh-CN"/>
              </w:rPr>
              <w:t>.</w:t>
            </w:r>
          </w:p>
          <w:p w14:paraId="5E87B626" w14:textId="4FA389B0" w:rsidR="00B046EB" w:rsidRDefault="00B046EB" w:rsidP="00B046EB">
            <w:pPr>
              <w:numPr>
                <w:ilvl w:val="255"/>
                <w:numId w:val="0"/>
              </w:numPr>
              <w:spacing w:afterLines="60" w:after="144"/>
              <w:rPr>
                <w:i/>
                <w:iCs/>
                <w:lang w:val="en-US" w:eastAsia="zh-CN"/>
              </w:rPr>
            </w:pPr>
          </w:p>
          <w:p w14:paraId="4FE5FF13" w14:textId="1523CAB9"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8920 Spreadtrum</w:t>
            </w:r>
          </w:p>
          <w:p w14:paraId="10CDCD1F" w14:textId="50C62D5D" w:rsidR="00B046EB" w:rsidRPr="00B046EB" w:rsidRDefault="00B046EB" w:rsidP="00B046EB">
            <w:pPr>
              <w:jc w:val="both"/>
              <w:rPr>
                <w:bCs/>
                <w:i/>
                <w:lang w:val="en-US" w:eastAsia="zh-CN"/>
              </w:rPr>
            </w:pPr>
            <w:r w:rsidRPr="00B046EB">
              <w:rPr>
                <w:b/>
                <w:i/>
                <w:lang w:val="en-US" w:eastAsia="zh-CN"/>
              </w:rPr>
              <w:t>Proposal 1:</w:t>
            </w:r>
            <w:r>
              <w:rPr>
                <w:bCs/>
                <w:i/>
                <w:lang w:val="en-US" w:eastAsia="zh-CN"/>
              </w:rPr>
              <w:t xml:space="preserve"> </w:t>
            </w:r>
            <w:r w:rsidRPr="00B046EB">
              <w:rPr>
                <w:bCs/>
                <w:i/>
                <w:lang w:val="en-US" w:eastAsia="zh-CN"/>
              </w:rPr>
              <w:t>Bit interleaving performed per slot is supported.</w:t>
            </w:r>
          </w:p>
          <w:p w14:paraId="66EB5F8A" w14:textId="77777777" w:rsidR="00B046EB" w:rsidRPr="00B046EB" w:rsidRDefault="00B046EB" w:rsidP="00B046EB">
            <w:pPr>
              <w:numPr>
                <w:ilvl w:val="255"/>
                <w:numId w:val="0"/>
              </w:numPr>
              <w:spacing w:afterLines="60" w:after="144"/>
              <w:rPr>
                <w:i/>
                <w:iCs/>
                <w:lang w:eastAsia="zh-CN"/>
              </w:rPr>
            </w:pPr>
          </w:p>
          <w:p w14:paraId="1E83EE15" w14:textId="59FB3988" w:rsidR="00B046EB" w:rsidRPr="00E663EA" w:rsidRDefault="00E663EA" w:rsidP="00E663EA">
            <w:pPr>
              <w:spacing w:after="60"/>
              <w:rPr>
                <w:b/>
                <w:bCs/>
                <w:sz w:val="22"/>
                <w:szCs w:val="22"/>
              </w:rPr>
            </w:pPr>
            <w:r w:rsidRPr="00E663EA">
              <w:rPr>
                <w:b/>
                <w:bCs/>
                <w:sz w:val="22"/>
                <w:szCs w:val="22"/>
              </w:rPr>
              <w:t>R1-2108990 vivo</w:t>
            </w:r>
          </w:p>
          <w:p w14:paraId="0DA0D725" w14:textId="758B1CB0" w:rsidR="00E663EA" w:rsidRPr="00E663EA" w:rsidRDefault="00E663EA" w:rsidP="00E663EA">
            <w:pPr>
              <w:spacing w:beforeLines="50" w:before="120"/>
              <w:jc w:val="both"/>
              <w:rPr>
                <w:bCs/>
              </w:rPr>
            </w:pPr>
            <w:r w:rsidRPr="00E663EA">
              <w:rPr>
                <w:rFonts w:eastAsia="SimSun"/>
                <w:lang w:eastAsia="zh-CN"/>
              </w:rPr>
              <w:fldChar w:fldCharType="begin"/>
            </w:r>
            <w:r w:rsidRPr="00E663EA">
              <w:rPr>
                <w:rFonts w:eastAsia="SimSun"/>
                <w:lang w:eastAsia="zh-CN"/>
              </w:rPr>
              <w:instrText xml:space="preserve"> REF PP1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1</w:t>
            </w:r>
            <w:r w:rsidRPr="00E663EA">
              <w:rPr>
                <w:rFonts w:ascii="Times" w:hAnsi="Times" w:cs="Times"/>
                <w:b/>
              </w:rPr>
              <w:t>:</w:t>
            </w:r>
            <w:r w:rsidRPr="00E663EA">
              <w:rPr>
                <w:rFonts w:eastAsia="MS Mincho"/>
                <w:b/>
                <w:i/>
              </w:rPr>
              <w:t xml:space="preserve"> </w:t>
            </w:r>
            <w:r w:rsidRPr="00E663EA">
              <w:rPr>
                <w:rFonts w:eastAsia="MS Mincho"/>
                <w:bCs/>
              </w:rPr>
              <w:t>Support</w:t>
            </w:r>
            <w:r w:rsidRPr="00E663EA">
              <w:rPr>
                <w:rFonts w:eastAsia="MS Mincho"/>
                <w:bCs/>
                <w:i/>
              </w:rPr>
              <w:t xml:space="preserve"> </w:t>
            </w:r>
            <w:r w:rsidRPr="00E663EA">
              <w:rPr>
                <w:rFonts w:eastAsiaTheme="minorEastAsia"/>
                <w:bCs/>
                <w:lang w:val="en-US" w:eastAsia="zh-CN"/>
              </w:rPr>
              <w:t>Both interleaving per slot and interleaving across all slots for TBoMS</w:t>
            </w:r>
          </w:p>
          <w:p w14:paraId="6E6A6228" w14:textId="77777777" w:rsidR="00E663EA" w:rsidRPr="00E663EA" w:rsidRDefault="00E663EA" w:rsidP="007874F4">
            <w:pPr>
              <w:pStyle w:val="ListParagraph"/>
              <w:widowControl w:val="0"/>
              <w:numPr>
                <w:ilvl w:val="0"/>
                <w:numId w:val="26"/>
              </w:numPr>
              <w:spacing w:after="120"/>
              <w:ind w:left="357" w:hanging="357"/>
              <w:contextualSpacing w:val="0"/>
              <w:jc w:val="both"/>
              <w:rPr>
                <w:bCs/>
              </w:rPr>
            </w:pPr>
            <w:r w:rsidRPr="00E663EA">
              <w:rPr>
                <w:bCs/>
              </w:rPr>
              <w:t>UE reports capabilities indicating which interleaving method is supported.</w:t>
            </w:r>
          </w:p>
          <w:p w14:paraId="15DB0022" w14:textId="491AA937" w:rsidR="00E663EA" w:rsidRDefault="00E663EA" w:rsidP="00911C06">
            <w:pPr>
              <w:spacing w:beforeLines="50" w:before="120"/>
              <w:jc w:val="both"/>
              <w:rPr>
                <w:b/>
                <w:bCs/>
              </w:rPr>
            </w:pPr>
            <w:r w:rsidRPr="00E663EA">
              <w:rPr>
                <w:rFonts w:eastAsia="SimSun"/>
                <w:lang w:eastAsia="zh-CN"/>
              </w:rPr>
              <w:fldChar w:fldCharType="end"/>
            </w:r>
            <w:r w:rsidR="00911C06">
              <w:rPr>
                <w:b/>
                <w:bCs/>
              </w:rPr>
              <w:t xml:space="preserve"> </w:t>
            </w:r>
          </w:p>
          <w:p w14:paraId="33229AA5" w14:textId="77777777" w:rsidR="00B046EB" w:rsidRPr="0084007E" w:rsidRDefault="0084007E" w:rsidP="0084007E">
            <w:pPr>
              <w:spacing w:before="72" w:after="60"/>
              <w:rPr>
                <w:b/>
                <w:iCs/>
                <w:sz w:val="22"/>
                <w:szCs w:val="22"/>
              </w:rPr>
            </w:pPr>
            <w:r w:rsidRPr="0084007E">
              <w:rPr>
                <w:b/>
                <w:iCs/>
                <w:sz w:val="22"/>
                <w:szCs w:val="22"/>
              </w:rPr>
              <w:t>R1-2109035 Fujitsu</w:t>
            </w:r>
          </w:p>
          <w:p w14:paraId="5193888D" w14:textId="77777777" w:rsidR="0084007E" w:rsidRPr="0084007E" w:rsidRDefault="0084007E" w:rsidP="0084007E">
            <w:pPr>
              <w:pStyle w:val="LGTdoc"/>
              <w:rPr>
                <w:rFonts w:ascii="Times New Roman" w:hAnsi="Times New Roman"/>
                <w:bCs/>
                <w:lang w:val="en-US" w:eastAsia="ja-JP"/>
              </w:rPr>
            </w:pPr>
            <w:r w:rsidRPr="0084007E">
              <w:rPr>
                <w:rFonts w:ascii="Times New Roman" w:hAnsi="Times New Roman"/>
                <w:b/>
                <w:lang w:val="en-US" w:eastAsia="ja-JP"/>
              </w:rPr>
              <w:t>Proposal 1</w:t>
            </w:r>
            <w:r w:rsidRPr="0084007E">
              <w:rPr>
                <w:rFonts w:ascii="Times New Roman" w:hAnsi="Times New Roman"/>
                <w:bCs/>
                <w:lang w:val="en-US" w:eastAsia="ja-JP"/>
              </w:rPr>
              <w:t>: Bit interleaving is performed over all the allocated slots for a single TBoMS</w:t>
            </w:r>
          </w:p>
          <w:p w14:paraId="19E3A9B4" w14:textId="77777777" w:rsidR="0084007E" w:rsidRDefault="0084007E" w:rsidP="0084007E">
            <w:pPr>
              <w:pStyle w:val="LGTdoc"/>
              <w:rPr>
                <w:rFonts w:ascii="Times New Roman" w:hAnsi="Times New Roman"/>
                <w:b/>
                <w:i/>
                <w:lang w:val="en-GB" w:eastAsia="en-US"/>
              </w:rPr>
            </w:pPr>
          </w:p>
          <w:p w14:paraId="24E422A3" w14:textId="77777777" w:rsidR="00EF2DEE" w:rsidRPr="00EF2DEE" w:rsidRDefault="00EF2DEE" w:rsidP="00EF2DEE">
            <w:pPr>
              <w:spacing w:beforeLines="50" w:before="120"/>
              <w:jc w:val="both"/>
              <w:rPr>
                <w:b/>
                <w:iCs/>
              </w:rPr>
            </w:pPr>
            <w:r w:rsidRPr="00EF2DEE">
              <w:rPr>
                <w:b/>
                <w:iCs/>
                <w:sz w:val="22"/>
                <w:szCs w:val="22"/>
              </w:rPr>
              <w:t>R1-2109089 OPPO</w:t>
            </w:r>
          </w:p>
          <w:p w14:paraId="6916EFF3" w14:textId="77777777" w:rsidR="00EF2DEE" w:rsidRPr="00EF2DEE" w:rsidRDefault="00EF2DEE" w:rsidP="00EF2DEE">
            <w:pPr>
              <w:pStyle w:val="BodyText"/>
              <w:rPr>
                <w:rFonts w:ascii="Times New Roman" w:hAnsi="Times New Roman" w:cs="Times New Roman"/>
                <w:b/>
                <w:bCs/>
                <w:i/>
                <w:iCs/>
                <w:sz w:val="20"/>
                <w:szCs w:val="20"/>
              </w:rPr>
            </w:pPr>
            <w:r w:rsidRPr="00EF2DEE">
              <w:rPr>
                <w:rFonts w:ascii="Times New Roman" w:hAnsi="Times New Roman" w:cs="Times New Roman"/>
                <w:b/>
                <w:bCs/>
                <w:i/>
                <w:iCs/>
                <w:sz w:val="20"/>
                <w:szCs w:val="20"/>
              </w:rPr>
              <w:t>Proposal 4</w:t>
            </w:r>
            <w:r w:rsidRPr="00EF2DEE">
              <w:rPr>
                <w:rFonts w:ascii="Times New Roman" w:eastAsia="DengXian" w:hAnsi="Times New Roman" w:cs="Times New Roman"/>
                <w:b/>
                <w:bCs/>
                <w:i/>
                <w:iCs/>
                <w:sz w:val="20"/>
                <w:szCs w:val="20"/>
              </w:rPr>
              <w:t xml:space="preserve">: </w:t>
            </w:r>
            <w:r w:rsidRPr="00EF2DEE">
              <w:rPr>
                <w:rFonts w:ascii="Times New Roman" w:hAnsi="Times New Roman" w:cs="Times New Roman"/>
                <w:i/>
                <w:iCs/>
                <w:sz w:val="20"/>
                <w:szCs w:val="20"/>
              </w:rPr>
              <w:t>Bit interleaving performed per slot is slightly preferred.</w:t>
            </w:r>
          </w:p>
          <w:p w14:paraId="03CB7E35" w14:textId="77777777" w:rsidR="00EF2DEE" w:rsidRDefault="00EF2DEE" w:rsidP="00EF2DEE">
            <w:pPr>
              <w:pStyle w:val="BodyText"/>
              <w:rPr>
                <w:rFonts w:ascii="Times New Roman" w:hAnsi="Times New Roman" w:cs="Times New Roman"/>
                <w:b/>
                <w:i/>
                <w:sz w:val="20"/>
                <w:szCs w:val="20"/>
                <w:lang w:eastAsia="en-US"/>
              </w:rPr>
            </w:pPr>
          </w:p>
          <w:p w14:paraId="30B565B6" w14:textId="77777777" w:rsidR="00AD1626" w:rsidRDefault="00AD1626" w:rsidP="00AD1626">
            <w:pPr>
              <w:spacing w:beforeLines="50" w:before="120"/>
              <w:jc w:val="both"/>
              <w:rPr>
                <w:b/>
                <w:iCs/>
                <w:sz w:val="22"/>
                <w:szCs w:val="22"/>
                <w:lang w:val="en-US"/>
              </w:rPr>
            </w:pPr>
            <w:r w:rsidRPr="00C61B14">
              <w:rPr>
                <w:b/>
                <w:iCs/>
                <w:sz w:val="22"/>
                <w:szCs w:val="22"/>
                <w:lang w:val="en-US"/>
              </w:rPr>
              <w:t>R1-2109241 CATT</w:t>
            </w:r>
          </w:p>
          <w:p w14:paraId="3A0BC245" w14:textId="77777777" w:rsidR="00AD1626" w:rsidRPr="00C61B14" w:rsidRDefault="00AD1626" w:rsidP="00AD1626">
            <w:pPr>
              <w:jc w:val="both"/>
              <w:rPr>
                <w:bCs/>
              </w:rPr>
            </w:pPr>
            <w:r w:rsidRPr="00FE4166">
              <w:rPr>
                <w:rFonts w:hint="eastAsia"/>
                <w:b/>
              </w:rPr>
              <w:t xml:space="preserve">Proposal </w:t>
            </w:r>
            <w:r>
              <w:rPr>
                <w:rFonts w:hint="eastAsia"/>
                <w:b/>
              </w:rPr>
              <w:t>3</w:t>
            </w:r>
            <w:r w:rsidRPr="00FE4166">
              <w:rPr>
                <w:rFonts w:hint="eastAsia"/>
                <w:b/>
              </w:rPr>
              <w:t xml:space="preserve">: </w:t>
            </w:r>
            <w:r w:rsidRPr="00C61B14">
              <w:rPr>
                <w:rFonts w:hint="eastAsia"/>
                <w:bCs/>
              </w:rPr>
              <w:t>Support bit interleaving over all the allocated slots for a single TBoMS.</w:t>
            </w:r>
          </w:p>
          <w:p w14:paraId="7028B205" w14:textId="77777777" w:rsidR="00AD1626" w:rsidRPr="00C61B14" w:rsidRDefault="00AD1626" w:rsidP="007874F4">
            <w:pPr>
              <w:pStyle w:val="ListParagraph"/>
              <w:widowControl w:val="0"/>
              <w:numPr>
                <w:ilvl w:val="0"/>
                <w:numId w:val="36"/>
              </w:numPr>
              <w:spacing w:after="120"/>
              <w:contextualSpacing w:val="0"/>
              <w:jc w:val="both"/>
              <w:rPr>
                <w:bCs/>
              </w:rPr>
            </w:pPr>
            <w:r w:rsidRPr="00C61B14">
              <w:rPr>
                <w:rFonts w:hint="eastAsia"/>
                <w:bCs/>
              </w:rPr>
              <w:t>FFS whether additionally support bit interleaving per slot.</w:t>
            </w:r>
          </w:p>
          <w:p w14:paraId="55498F99" w14:textId="77777777" w:rsidR="00AD1626" w:rsidRDefault="00AD1626" w:rsidP="00EF2DEE">
            <w:pPr>
              <w:pStyle w:val="BodyText"/>
              <w:rPr>
                <w:rFonts w:ascii="Times New Roman" w:hAnsi="Times New Roman" w:cs="Times New Roman"/>
                <w:b/>
                <w:i/>
                <w:sz w:val="20"/>
                <w:szCs w:val="20"/>
                <w:lang w:val="en-GB" w:eastAsia="en-US"/>
              </w:rPr>
            </w:pPr>
          </w:p>
          <w:p w14:paraId="4E30FFCF" w14:textId="7B4F1D6C" w:rsidR="000C12D1" w:rsidRPr="000C12D1" w:rsidRDefault="000C12D1" w:rsidP="00EF2DEE">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48D28722" w14:textId="77777777" w:rsidR="000C12D1" w:rsidRPr="000C12D1" w:rsidRDefault="000C12D1" w:rsidP="000C12D1">
            <w:pPr>
              <w:pStyle w:val="BodyText"/>
              <w:rPr>
                <w:rFonts w:ascii="Times New Roman" w:hAnsi="Times New Roman" w:cs="Times New Roman"/>
                <w:b/>
                <w:sz w:val="20"/>
                <w:szCs w:val="20"/>
              </w:rPr>
            </w:pPr>
            <w:r w:rsidRPr="000C12D1">
              <w:rPr>
                <w:rFonts w:ascii="Times New Roman" w:hAnsi="Times New Roman" w:cs="Times New Roman"/>
                <w:b/>
                <w:sz w:val="20"/>
                <w:szCs w:val="20"/>
                <w:lang w:eastAsia="ko-KR"/>
              </w:rPr>
              <w:t xml:space="preserve">Proposal 1: </w:t>
            </w:r>
            <w:r w:rsidRPr="000C12D1">
              <w:rPr>
                <w:rFonts w:ascii="Times New Roman" w:hAnsi="Times New Roman" w:cs="Times New Roman"/>
                <w:bCs/>
                <w:sz w:val="20"/>
                <w:szCs w:val="20"/>
              </w:rPr>
              <w:t>Bit interleaving is performed over all the allocated slots for a single TBoMS.</w:t>
            </w:r>
          </w:p>
          <w:p w14:paraId="06BABBBC" w14:textId="77777777" w:rsidR="000C12D1" w:rsidRDefault="000C12D1" w:rsidP="000C12D1">
            <w:pPr>
              <w:pStyle w:val="BodyText"/>
              <w:rPr>
                <w:rFonts w:ascii="Times New Roman" w:hAnsi="Times New Roman" w:cs="Times New Roman"/>
                <w:b/>
                <w:i/>
                <w:sz w:val="20"/>
                <w:szCs w:val="20"/>
                <w:lang w:eastAsia="en-US"/>
              </w:rPr>
            </w:pPr>
          </w:p>
          <w:p w14:paraId="1DFF9ACB" w14:textId="466C5BF2" w:rsidR="0080403D" w:rsidRPr="0080403D" w:rsidRDefault="0080403D" w:rsidP="0080403D">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71E22C31" w14:textId="33FDD86C" w:rsidR="0080403D" w:rsidRDefault="0080403D" w:rsidP="0080403D">
            <w:pPr>
              <w:adjustRightInd w:val="0"/>
              <w:snapToGrid w:val="0"/>
              <w:spacing w:after="0"/>
              <w:rPr>
                <w:lang w:val="en-US" w:eastAsia="zh-CN"/>
              </w:rPr>
            </w:pPr>
            <w:r w:rsidRPr="006143E3">
              <w:rPr>
                <w:b/>
                <w:bCs/>
                <w:lang w:val="en-US" w:eastAsia="zh-CN"/>
              </w:rPr>
              <w:t>Proposal 6:</w:t>
            </w:r>
            <w:r>
              <w:rPr>
                <w:b/>
                <w:bCs/>
                <w:lang w:val="en-US" w:eastAsia="zh-CN"/>
              </w:rPr>
              <w:t xml:space="preserve"> </w:t>
            </w:r>
            <w:r w:rsidRPr="000C12D1">
              <w:rPr>
                <w:lang w:val="en-US" w:eastAsia="zh-CN"/>
              </w:rPr>
              <w:t xml:space="preserve">Single slot level bit interleaving is preferred. </w:t>
            </w:r>
          </w:p>
          <w:p w14:paraId="2C647337" w14:textId="24A4BF80" w:rsidR="0033099F" w:rsidRDefault="0033099F" w:rsidP="0080403D">
            <w:pPr>
              <w:adjustRightInd w:val="0"/>
              <w:snapToGrid w:val="0"/>
              <w:spacing w:after="0"/>
              <w:rPr>
                <w:b/>
                <w:bCs/>
                <w:lang w:val="en-US" w:eastAsia="zh-CN"/>
              </w:rPr>
            </w:pPr>
          </w:p>
          <w:p w14:paraId="58328A10" w14:textId="77777777" w:rsidR="0033099F" w:rsidRDefault="0033099F" w:rsidP="0033099F">
            <w:pPr>
              <w:pStyle w:val="BodyText"/>
              <w:rPr>
                <w:rFonts w:ascii="Times New Roman" w:eastAsia="MS Mincho" w:hAnsi="Times New Roman" w:cs="Times New Roman"/>
                <w:b/>
                <w:bCs/>
                <w:lang w:eastAsia="ja-JP"/>
              </w:rPr>
            </w:pPr>
          </w:p>
          <w:p w14:paraId="1D7DA376" w14:textId="6B633699" w:rsidR="0033099F" w:rsidRDefault="0033099F" w:rsidP="007E7714">
            <w:pPr>
              <w:pStyle w:val="BodyText"/>
              <w:spacing w:after="6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77F4B0F1" w14:textId="77777777" w:rsidR="0033099F" w:rsidRPr="0080403D" w:rsidRDefault="0033099F" w:rsidP="0033099F">
            <w:pPr>
              <w:spacing w:afterLines="50" w:after="120" w:line="320" w:lineRule="exact"/>
              <w:jc w:val="both"/>
              <w:rPr>
                <w:bCs/>
                <w:i/>
              </w:rPr>
            </w:pPr>
            <w:r w:rsidRPr="00386240">
              <w:rPr>
                <w:b/>
                <w:i/>
              </w:rPr>
              <w:t xml:space="preserve">Proposal 3: </w:t>
            </w:r>
            <w:r w:rsidRPr="0080403D">
              <w:rPr>
                <w:bCs/>
                <w:i/>
              </w:rPr>
              <w:t>Confirming the working assumption of multiple TOTs are determined for a TBoMS and TB is transmitted on the multiple TOTs using a single RV.</w:t>
            </w:r>
          </w:p>
          <w:p w14:paraId="01350DE8" w14:textId="77777777" w:rsidR="0033099F" w:rsidRPr="0080403D" w:rsidRDefault="0033099F" w:rsidP="007874F4">
            <w:pPr>
              <w:pStyle w:val="ListParagraph"/>
              <w:numPr>
                <w:ilvl w:val="0"/>
                <w:numId w:val="43"/>
              </w:numPr>
              <w:spacing w:afterLines="50" w:after="120" w:line="320" w:lineRule="exact"/>
              <w:jc w:val="both"/>
              <w:rPr>
                <w:bCs/>
                <w:i/>
                <w:lang w:eastAsia="zh-CN"/>
              </w:rPr>
            </w:pPr>
            <w:r w:rsidRPr="0080403D">
              <w:rPr>
                <w:bCs/>
                <w:i/>
                <w:lang w:eastAsia="zh-CN"/>
              </w:rPr>
              <w:t>Rate matching is performed based on all slots/TOTs allocated for TBoMS.</w:t>
            </w:r>
          </w:p>
          <w:p w14:paraId="5F536604" w14:textId="2517372C" w:rsidR="0033099F" w:rsidRDefault="0033099F" w:rsidP="0080403D">
            <w:pPr>
              <w:adjustRightInd w:val="0"/>
              <w:snapToGrid w:val="0"/>
              <w:spacing w:after="0"/>
              <w:rPr>
                <w:b/>
                <w:bCs/>
                <w:lang w:eastAsia="zh-CN"/>
              </w:rPr>
            </w:pPr>
          </w:p>
          <w:p w14:paraId="06AC5633" w14:textId="77777777" w:rsidR="007E7714" w:rsidRPr="0033099F" w:rsidRDefault="007E7714" w:rsidP="0080403D">
            <w:pPr>
              <w:adjustRightInd w:val="0"/>
              <w:snapToGrid w:val="0"/>
              <w:spacing w:after="0"/>
              <w:rPr>
                <w:b/>
                <w:bCs/>
                <w:lang w:eastAsia="zh-CN"/>
              </w:rPr>
            </w:pPr>
          </w:p>
          <w:p w14:paraId="4A0E5307" w14:textId="77777777" w:rsidR="007E7714" w:rsidRDefault="007E7714" w:rsidP="007E7714">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22940F2F" w14:textId="77777777" w:rsidR="007E7714" w:rsidRPr="007E7714" w:rsidRDefault="007E7714" w:rsidP="007E7714">
            <w:pPr>
              <w:spacing w:after="100" w:afterAutospacing="1"/>
              <w:jc w:val="both"/>
              <w:rPr>
                <w:rFonts w:eastAsia="SimSun"/>
                <w:bCs/>
                <w:lang w:eastAsia="zh-CN"/>
              </w:rPr>
            </w:pPr>
            <w:r w:rsidRPr="007E7714">
              <w:rPr>
                <w:rFonts w:eastAsia="SimSun"/>
                <w:b/>
                <w:lang w:eastAsia="zh-CN"/>
              </w:rPr>
              <w:t xml:space="preserve">Proposal 1: </w:t>
            </w:r>
            <w:r w:rsidRPr="007E7714">
              <w:rPr>
                <w:rFonts w:eastAsia="SimSun"/>
                <w:bCs/>
                <w:lang w:eastAsia="zh-CN"/>
              </w:rPr>
              <w:t>Support rate-matching per slot for TBoMS.</w:t>
            </w:r>
          </w:p>
          <w:p w14:paraId="689C6255" w14:textId="77777777" w:rsidR="0080403D" w:rsidRDefault="0080403D" w:rsidP="000C12D1">
            <w:pPr>
              <w:pStyle w:val="BodyText"/>
              <w:rPr>
                <w:rFonts w:ascii="Times New Roman" w:hAnsi="Times New Roman" w:cs="Times New Roman"/>
                <w:b/>
                <w:i/>
                <w:sz w:val="20"/>
                <w:szCs w:val="20"/>
                <w:lang w:val="en-GB" w:eastAsia="en-US"/>
              </w:rPr>
            </w:pPr>
          </w:p>
          <w:p w14:paraId="5275380F" w14:textId="77777777" w:rsidR="00C43DF0" w:rsidRDefault="00C43DF0" w:rsidP="00C43DF0">
            <w:pPr>
              <w:adjustRightInd w:val="0"/>
              <w:snapToGrid w:val="0"/>
              <w:spacing w:after="0"/>
              <w:rPr>
                <w:b/>
                <w:bCs/>
                <w:sz w:val="22"/>
                <w:szCs w:val="22"/>
                <w:lang w:val="en-US" w:eastAsia="zh-CN"/>
              </w:rPr>
            </w:pPr>
            <w:r w:rsidRPr="00C43DF0">
              <w:rPr>
                <w:b/>
                <w:bCs/>
                <w:sz w:val="22"/>
                <w:szCs w:val="22"/>
                <w:lang w:val="en-US" w:eastAsia="zh-CN"/>
              </w:rPr>
              <w:t>R1-2109456 Panasonic</w:t>
            </w:r>
          </w:p>
          <w:p w14:paraId="55306EF3" w14:textId="77777777" w:rsidR="00C43DF0" w:rsidRPr="00C43DF0" w:rsidRDefault="00C43DF0" w:rsidP="00C43DF0">
            <w:pPr>
              <w:spacing w:beforeLines="50" w:before="120" w:after="0"/>
              <w:rPr>
                <w:bCs/>
                <w:lang w:val="en-US" w:eastAsia="ja-JP"/>
              </w:rPr>
            </w:pPr>
            <w:r>
              <w:rPr>
                <w:b/>
                <w:lang w:val="en-US" w:eastAsia="ja-JP"/>
              </w:rPr>
              <w:t xml:space="preserve">Proposal 2: </w:t>
            </w:r>
            <w:r w:rsidRPr="00C43DF0">
              <w:rPr>
                <w:bCs/>
                <w:lang w:val="en-US" w:eastAsia="ja-JP"/>
              </w:rPr>
              <w:t>For single TBoMS, interleaving is performed per slot.</w:t>
            </w:r>
          </w:p>
          <w:p w14:paraId="03C40170" w14:textId="20D706D7" w:rsidR="00C43DF0" w:rsidRDefault="00C43DF0" w:rsidP="00C43DF0">
            <w:pPr>
              <w:spacing w:beforeLines="50" w:before="120" w:afterLines="50" w:after="120"/>
              <w:rPr>
                <w:lang w:eastAsia="ja-JP"/>
              </w:rPr>
            </w:pPr>
          </w:p>
          <w:p w14:paraId="742E27D1" w14:textId="0D78310C" w:rsidR="00F05D90" w:rsidRDefault="00F05D90" w:rsidP="00C43DF0">
            <w:pPr>
              <w:spacing w:beforeLines="50" w:before="120" w:afterLines="50" w:after="120"/>
              <w:rPr>
                <w:b/>
                <w:bCs/>
                <w:sz w:val="22"/>
                <w:szCs w:val="22"/>
                <w:lang w:eastAsia="ja-JP"/>
              </w:rPr>
            </w:pPr>
            <w:r w:rsidRPr="00F05D90">
              <w:rPr>
                <w:b/>
                <w:bCs/>
                <w:sz w:val="22"/>
                <w:szCs w:val="22"/>
                <w:lang w:eastAsia="ja-JP"/>
              </w:rPr>
              <w:t>R1-2109505 Samsung</w:t>
            </w:r>
          </w:p>
          <w:p w14:paraId="56FE41F8" w14:textId="3F98360E" w:rsidR="00F05D90" w:rsidRPr="00F05D90" w:rsidRDefault="00F05D90" w:rsidP="00F05D90">
            <w:pPr>
              <w:spacing w:before="240" w:line="276" w:lineRule="auto"/>
              <w:rPr>
                <w:rFonts w:eastAsia="DengXian"/>
                <w:b/>
                <w:bCs/>
                <w:i/>
                <w:lang w:eastAsia="zh-CN"/>
              </w:rPr>
            </w:pPr>
            <w:r w:rsidRPr="00F05D90">
              <w:rPr>
                <w:rFonts w:eastAsia="DengXian"/>
                <w:b/>
                <w:bCs/>
                <w:i/>
                <w:lang w:eastAsia="zh-CN"/>
              </w:rPr>
              <w:t xml:space="preserve">Proposal 5: </w:t>
            </w:r>
            <w:r w:rsidRPr="00F05D90">
              <w:rPr>
                <w:rFonts w:eastAsia="DengXian"/>
                <w:i/>
                <w:lang w:eastAsia="zh-CN"/>
              </w:rPr>
              <w:t>option a (</w:t>
            </w:r>
            <w:r w:rsidRPr="00F05D90">
              <w:t>Rate-matching is performed per slot</w:t>
            </w:r>
            <w:r w:rsidRPr="00F05D90">
              <w:rPr>
                <w:rFonts w:eastAsia="DengXian"/>
                <w:i/>
                <w:lang w:eastAsia="zh-CN"/>
              </w:rPr>
              <w:t>) shall be supported for TBoMS.</w:t>
            </w:r>
          </w:p>
          <w:p w14:paraId="2781DDC6" w14:textId="77777777" w:rsidR="00C43DF0" w:rsidRDefault="00C43DF0" w:rsidP="000C12D1">
            <w:pPr>
              <w:pStyle w:val="BodyText"/>
              <w:rPr>
                <w:rFonts w:ascii="Times New Roman" w:hAnsi="Times New Roman" w:cs="Times New Roman"/>
                <w:b/>
                <w:i/>
                <w:sz w:val="20"/>
                <w:szCs w:val="20"/>
                <w:lang w:val="en-GB" w:eastAsia="en-US"/>
              </w:rPr>
            </w:pPr>
          </w:p>
          <w:p w14:paraId="3C25BCB6" w14:textId="77777777" w:rsidR="007E4D88" w:rsidRPr="007E4D88" w:rsidRDefault="007E4D88" w:rsidP="007E4D88">
            <w:pPr>
              <w:spacing w:beforeLines="50" w:before="120" w:afterLines="50" w:after="120"/>
              <w:rPr>
                <w:b/>
                <w:bCs/>
                <w:sz w:val="22"/>
                <w:szCs w:val="22"/>
                <w:lang w:eastAsia="ja-JP"/>
              </w:rPr>
            </w:pPr>
            <w:r w:rsidRPr="007E4D88">
              <w:rPr>
                <w:b/>
                <w:bCs/>
                <w:sz w:val="22"/>
                <w:szCs w:val="22"/>
                <w:lang w:eastAsia="ja-JP"/>
              </w:rPr>
              <w:t xml:space="preserve">R1-2109571 MediaTek </w:t>
            </w:r>
          </w:p>
          <w:p w14:paraId="6718A09A" w14:textId="77777777" w:rsidR="007E4D88" w:rsidRDefault="007E4D88" w:rsidP="007E4D88">
            <w:pPr>
              <w:jc w:val="both"/>
              <w:rPr>
                <w:b/>
                <w:i/>
              </w:rPr>
            </w:pPr>
            <w:r>
              <w:rPr>
                <w:b/>
                <w:i/>
              </w:rPr>
              <w:t xml:space="preserve">Proposal 4: </w:t>
            </w:r>
            <w:r w:rsidRPr="007E4D88">
              <w:rPr>
                <w:bCs/>
                <w:i/>
              </w:rPr>
              <w:t>Rate matching per slot is supported for TBoMS.</w:t>
            </w:r>
          </w:p>
          <w:p w14:paraId="19C93761" w14:textId="77777777" w:rsidR="007E4D88" w:rsidRDefault="007E4D88" w:rsidP="007E4D88">
            <w:pPr>
              <w:jc w:val="both"/>
              <w:rPr>
                <w:b/>
                <w:i/>
              </w:rPr>
            </w:pPr>
          </w:p>
          <w:p w14:paraId="575E4D98" w14:textId="77777777" w:rsidR="00C17891" w:rsidRDefault="00C17891" w:rsidP="007852BE">
            <w:pPr>
              <w:pStyle w:val="BodyText"/>
              <w:spacing w:after="0" w:line="257" w:lineRule="auto"/>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57D39363" w14:textId="77777777" w:rsidR="00C17891" w:rsidRPr="00D20716" w:rsidRDefault="00C17891" w:rsidP="007852BE">
            <w:pPr>
              <w:spacing w:before="60" w:after="0"/>
              <w:jc w:val="both"/>
              <w:rPr>
                <w:b/>
              </w:rPr>
            </w:pPr>
            <w:r w:rsidRPr="00D20716">
              <w:rPr>
                <w:b/>
              </w:rPr>
              <w:t>Proposal 1</w:t>
            </w:r>
          </w:p>
          <w:p w14:paraId="6ACA2EA1" w14:textId="67C7578A" w:rsidR="00C17891" w:rsidRDefault="00C17891" w:rsidP="007874F4">
            <w:pPr>
              <w:numPr>
                <w:ilvl w:val="0"/>
                <w:numId w:val="29"/>
              </w:numPr>
              <w:spacing w:before="60" w:after="0"/>
              <w:ind w:left="288" w:hanging="288"/>
              <w:jc w:val="both"/>
              <w:rPr>
                <w:i/>
              </w:rPr>
            </w:pPr>
            <w:r w:rsidRPr="00D20716">
              <w:rPr>
                <w:i/>
              </w:rPr>
              <w:t>For a single TBoMS transmission, bit interleaving is performed over all the allocated slots</w:t>
            </w:r>
            <w:r>
              <w:rPr>
                <w:i/>
              </w:rPr>
              <w:t>.</w:t>
            </w:r>
          </w:p>
          <w:p w14:paraId="65764895" w14:textId="05CB7B36" w:rsidR="00865029" w:rsidRDefault="00865029" w:rsidP="00865029">
            <w:pPr>
              <w:spacing w:before="60" w:after="0"/>
              <w:jc w:val="both"/>
              <w:rPr>
                <w:i/>
              </w:rPr>
            </w:pPr>
          </w:p>
          <w:p w14:paraId="13AEB841"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042E6490" w14:textId="77777777" w:rsidR="00865029" w:rsidRPr="00865029" w:rsidRDefault="00865029" w:rsidP="00865029">
            <w:pPr>
              <w:spacing w:afterLines="50" w:after="120"/>
              <w:jc w:val="both"/>
              <w:rPr>
                <w:rFonts w:eastAsia="Yu Mincho"/>
                <w:lang w:val="en-US"/>
              </w:rPr>
            </w:pPr>
            <w:r w:rsidRPr="00865029">
              <w:rPr>
                <w:rFonts w:eastAsia="Yu Mincho"/>
                <w:b/>
                <w:u w:val="single"/>
              </w:rPr>
              <w:t>Proposal 2</w:t>
            </w:r>
            <w:r w:rsidRPr="00865029">
              <w:rPr>
                <w:rFonts w:eastAsia="Yu Mincho"/>
                <w:b/>
              </w:rPr>
              <w:t xml:space="preserve">: </w:t>
            </w:r>
            <w:r w:rsidRPr="00865029">
              <w:rPr>
                <w:rFonts w:eastAsia="Yu Mincho"/>
                <w:lang w:val="en-US"/>
              </w:rPr>
              <w:t>Support rate matching per slot for single TBoMS.</w:t>
            </w:r>
          </w:p>
          <w:p w14:paraId="6A427C7D" w14:textId="0CC2F8E3" w:rsidR="00865029" w:rsidRDefault="00865029" w:rsidP="00865029">
            <w:pPr>
              <w:spacing w:before="60" w:after="0"/>
              <w:jc w:val="both"/>
              <w:rPr>
                <w:i/>
                <w:lang w:val="en-US"/>
              </w:rPr>
            </w:pPr>
          </w:p>
          <w:p w14:paraId="2ED2E5AC" w14:textId="77777777" w:rsidR="0005602C" w:rsidRDefault="0005602C" w:rsidP="00865029">
            <w:pPr>
              <w:spacing w:before="60" w:after="0"/>
              <w:jc w:val="both"/>
              <w:rPr>
                <w:i/>
                <w:lang w:val="en-US"/>
              </w:rPr>
            </w:pPr>
          </w:p>
          <w:p w14:paraId="3BC8A343" w14:textId="77777777" w:rsidR="00BF394D" w:rsidRPr="00BF394D" w:rsidRDefault="00BF394D" w:rsidP="00BF394D">
            <w:pPr>
              <w:jc w:val="both"/>
              <w:rPr>
                <w:b/>
                <w:bCs/>
                <w:iCs/>
                <w:sz w:val="22"/>
                <w:szCs w:val="22"/>
              </w:rPr>
            </w:pPr>
            <w:r w:rsidRPr="00BF394D">
              <w:rPr>
                <w:b/>
                <w:bCs/>
                <w:iCs/>
                <w:sz w:val="22"/>
                <w:szCs w:val="22"/>
              </w:rPr>
              <w:t>R1-2109887 Nokia/NSB</w:t>
            </w:r>
          </w:p>
          <w:p w14:paraId="04DC73BE" w14:textId="77777777" w:rsidR="00BF394D" w:rsidRPr="00BF394D" w:rsidRDefault="00BF394D" w:rsidP="00BF394D">
            <w:pPr>
              <w:spacing w:beforeLines="50" w:before="120" w:afterLines="50" w:after="120"/>
              <w:rPr>
                <w:lang w:val="en-US" w:eastAsia="ja-JP"/>
              </w:rPr>
            </w:pPr>
            <w:r w:rsidRPr="00BF394D">
              <w:rPr>
                <w:b/>
                <w:bCs/>
                <w:lang w:val="en-US" w:eastAsia="ja-JP"/>
              </w:rPr>
              <w:t>Proposal 2.</w:t>
            </w:r>
            <w:r w:rsidRPr="00BF394D">
              <w:rPr>
                <w:lang w:val="en-US" w:eastAsia="ja-JP"/>
              </w:rPr>
              <w:t xml:space="preserve"> RAN1 should make the decision on rate-matching and CB segmentation together by down-selecting the following three options:</w:t>
            </w:r>
          </w:p>
          <w:p w14:paraId="1850F021"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1: Rate-matching is performed per slot and CB segmentation is not considered for TBoMS.</w:t>
            </w:r>
          </w:p>
          <w:p w14:paraId="7418ECFD"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2: Rate-matching is performed per TBoMS and CB segmentation is not considered for TBoMS.</w:t>
            </w:r>
          </w:p>
          <w:p w14:paraId="7B489F4A"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3: Rate-matching is performed per TBoMS and CB segmentation per TBoMS is considered.</w:t>
            </w:r>
          </w:p>
          <w:p w14:paraId="31494A05" w14:textId="3C8BB2E5" w:rsidR="00BF394D" w:rsidRDefault="00BF394D" w:rsidP="00BF394D">
            <w:pPr>
              <w:spacing w:beforeLines="50" w:before="120" w:afterLines="50" w:after="120"/>
              <w:rPr>
                <w:lang w:val="en-US" w:eastAsia="ja-JP"/>
              </w:rPr>
            </w:pPr>
            <w:r w:rsidRPr="00BF394D">
              <w:rPr>
                <w:b/>
                <w:bCs/>
                <w:lang w:val="en-US" w:eastAsia="ja-JP"/>
              </w:rPr>
              <w:t xml:space="preserve">Proposal </w:t>
            </w:r>
            <w:r w:rsidR="00C02A45">
              <w:rPr>
                <w:b/>
                <w:bCs/>
                <w:lang w:val="en-US" w:eastAsia="ja-JP"/>
              </w:rPr>
              <w:t>3</w:t>
            </w:r>
            <w:r w:rsidRPr="00BF394D">
              <w:rPr>
                <w:b/>
                <w:bCs/>
                <w:lang w:val="en-US" w:eastAsia="ja-JP"/>
              </w:rPr>
              <w:t>.</w:t>
            </w:r>
            <w:r w:rsidRPr="00BF394D">
              <w:rPr>
                <w:lang w:val="en-US" w:eastAsia="ja-JP"/>
              </w:rPr>
              <w:t xml:space="preserve"> RAN1 decision on rate-matching for TBoMS should not account for </w:t>
            </w:r>
            <w:r w:rsidR="00C02A45">
              <w:rPr>
                <w:lang w:val="en-US" w:eastAsia="ja-JP"/>
              </w:rPr>
              <w:t>collision handling.</w:t>
            </w:r>
          </w:p>
          <w:p w14:paraId="7CC56132" w14:textId="77777777" w:rsidR="00C02A45" w:rsidRPr="00BF394D" w:rsidRDefault="00C02A45" w:rsidP="00C02A45">
            <w:pPr>
              <w:spacing w:beforeLines="50" w:before="120" w:afterLines="50" w:after="120"/>
              <w:rPr>
                <w:lang w:val="en-US" w:eastAsia="ja-JP"/>
              </w:rPr>
            </w:pPr>
            <w:r w:rsidRPr="00BF394D">
              <w:rPr>
                <w:b/>
                <w:bCs/>
                <w:lang w:val="en-US" w:eastAsia="ja-JP"/>
              </w:rPr>
              <w:t>Proposal 5.</w:t>
            </w:r>
            <w:r w:rsidRPr="00BF394D">
              <w:rPr>
                <w:lang w:val="en-US" w:eastAsia="ja-JP"/>
              </w:rPr>
              <w:t xml:space="preserve"> RAN1 decision on rate-matching for TBoMS should not account for UCI multiplexing.</w:t>
            </w:r>
          </w:p>
          <w:p w14:paraId="196D4FC1" w14:textId="77777777" w:rsidR="00C02A45" w:rsidRPr="00BF394D" w:rsidRDefault="00C02A45" w:rsidP="00C02A45">
            <w:pPr>
              <w:spacing w:beforeLines="50" w:before="120" w:afterLines="50" w:after="120"/>
              <w:rPr>
                <w:lang w:val="en-US" w:eastAsia="ja-JP"/>
              </w:rPr>
            </w:pPr>
            <w:r w:rsidRPr="00BF394D">
              <w:rPr>
                <w:b/>
                <w:bCs/>
                <w:lang w:val="en-US" w:eastAsia="ja-JP"/>
              </w:rPr>
              <w:t>Proposal 6.</w:t>
            </w:r>
            <w:r w:rsidRPr="00BF394D">
              <w:rPr>
                <w:lang w:val="en-US" w:eastAsia="ja-JP"/>
              </w:rPr>
              <w:t xml:space="preserve"> Impact of decisions on RM for TBoMS on the per-slot implementation logic followed by all transmission/reception operations in NR should be carefully considered to ensure the relevance of TBoMS use case is preserved.</w:t>
            </w:r>
          </w:p>
          <w:p w14:paraId="5AB0D4C5" w14:textId="3E486C02" w:rsidR="00C02A45" w:rsidRDefault="00C02A45" w:rsidP="00BF394D">
            <w:pPr>
              <w:spacing w:beforeLines="50" w:before="120" w:afterLines="50" w:after="120"/>
              <w:rPr>
                <w:lang w:val="en-US" w:eastAsia="ja-JP"/>
              </w:rPr>
            </w:pPr>
          </w:p>
          <w:p w14:paraId="56C413B9"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7B646D5A" w14:textId="3078E027" w:rsidR="00CA7C5E" w:rsidRDefault="00CA7C5E" w:rsidP="00CA7C5E">
            <w:pPr>
              <w:pStyle w:val="Style1"/>
              <w:snapToGrid w:val="0"/>
              <w:spacing w:line="240" w:lineRule="auto"/>
              <w:ind w:firstLine="0"/>
              <w:contextualSpacing w:val="0"/>
              <w:rPr>
                <w:rFonts w:eastAsiaTheme="minorEastAsia"/>
                <w:bCs/>
                <w:i/>
                <w:lang w:val="en-GB" w:eastAsia="ja-JP"/>
              </w:rPr>
            </w:pPr>
            <w:r w:rsidRPr="00CA7C5E">
              <w:rPr>
                <w:rFonts w:eastAsiaTheme="minorEastAsia" w:hint="eastAsia"/>
                <w:b/>
                <w:i/>
                <w:lang w:val="en-GB" w:eastAsia="ja-JP"/>
              </w:rPr>
              <w:t>P</w:t>
            </w:r>
            <w:r w:rsidRPr="00CA7C5E">
              <w:rPr>
                <w:rFonts w:eastAsiaTheme="minorEastAsia"/>
                <w:b/>
                <w:i/>
                <w:lang w:val="en-GB" w:eastAsia="ja-JP"/>
              </w:rPr>
              <w:t xml:space="preserve">roposal 2: </w:t>
            </w:r>
            <w:r w:rsidRPr="00CA7C5E">
              <w:rPr>
                <w:rFonts w:eastAsiaTheme="minorEastAsia"/>
                <w:bCs/>
                <w:i/>
                <w:lang w:val="en-GB" w:eastAsia="ja-JP"/>
              </w:rPr>
              <w:t>Rate-matching is performed per slot.</w:t>
            </w:r>
          </w:p>
          <w:p w14:paraId="283C14EE" w14:textId="23FBC35B" w:rsidR="00251418" w:rsidRDefault="00251418" w:rsidP="00251418">
            <w:pPr>
              <w:pStyle w:val="Style1"/>
              <w:snapToGrid w:val="0"/>
              <w:spacing w:after="0" w:afterAutospacing="0" w:line="240" w:lineRule="auto"/>
              <w:ind w:firstLine="0"/>
              <w:contextualSpacing w:val="0"/>
              <w:rPr>
                <w:rFonts w:eastAsiaTheme="minorEastAsia"/>
                <w:b/>
                <w:i/>
                <w:lang w:val="en-GB" w:eastAsia="ja-JP"/>
              </w:rPr>
            </w:pPr>
          </w:p>
          <w:p w14:paraId="25E0D62F" w14:textId="77777777" w:rsidR="00251418" w:rsidRDefault="00251418" w:rsidP="00251418">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79D537D1" w14:textId="77777777" w:rsidR="00251418" w:rsidRPr="00BD5CC8" w:rsidRDefault="00251418" w:rsidP="00251418">
            <w:pPr>
              <w:spacing w:before="120" w:after="120"/>
              <w:rPr>
                <w:b/>
                <w:bCs/>
                <w:color w:val="000000"/>
                <w:lang w:val="en-US"/>
              </w:rPr>
            </w:pPr>
            <w:r w:rsidRPr="00BD5CC8">
              <w:rPr>
                <w:b/>
                <w:bCs/>
                <w:color w:val="000000"/>
                <w:lang w:val="en-US"/>
              </w:rPr>
              <w:t xml:space="preserve">Proposal </w:t>
            </w:r>
            <w:r>
              <w:rPr>
                <w:b/>
                <w:bCs/>
                <w:color w:val="000000"/>
                <w:lang w:val="en-US"/>
              </w:rPr>
              <w:t>6</w:t>
            </w:r>
            <w:r w:rsidRPr="00BD5CC8">
              <w:rPr>
                <w:b/>
                <w:bCs/>
                <w:color w:val="000000"/>
                <w:lang w:val="en-US"/>
              </w:rPr>
              <w:t xml:space="preserve">:  </w:t>
            </w:r>
            <w:r w:rsidRPr="00251418">
              <w:rPr>
                <w:color w:val="000000"/>
                <w:lang w:val="en-US"/>
              </w:rPr>
              <w:t>Per single slot bit interleaving is adopted for TBoMS.</w:t>
            </w:r>
            <w:r w:rsidRPr="00BD5CC8">
              <w:rPr>
                <w:b/>
                <w:bCs/>
                <w:color w:val="000000"/>
                <w:lang w:val="en-US"/>
              </w:rPr>
              <w:t xml:space="preserve"> </w:t>
            </w:r>
          </w:p>
          <w:p w14:paraId="0C824C2F" w14:textId="77777777" w:rsidR="00251418" w:rsidRPr="00251418" w:rsidRDefault="00251418" w:rsidP="00CA7C5E">
            <w:pPr>
              <w:pStyle w:val="Style1"/>
              <w:snapToGrid w:val="0"/>
              <w:spacing w:line="240" w:lineRule="auto"/>
              <w:ind w:firstLine="0"/>
              <w:contextualSpacing w:val="0"/>
              <w:rPr>
                <w:rFonts w:eastAsiaTheme="minorEastAsia"/>
                <w:b/>
                <w:i/>
                <w:lang w:eastAsia="ja-JP"/>
              </w:rPr>
            </w:pPr>
          </w:p>
          <w:p w14:paraId="35F95B40" w14:textId="5CCA2E0D" w:rsidR="00BF394D" w:rsidRDefault="0005602C" w:rsidP="00BF394D">
            <w:pPr>
              <w:spacing w:beforeLines="50" w:before="120" w:afterLines="50" w:after="120"/>
              <w:rPr>
                <w:b/>
                <w:bCs/>
                <w:sz w:val="22"/>
                <w:szCs w:val="22"/>
                <w:lang w:eastAsia="ja-JP"/>
              </w:rPr>
            </w:pPr>
            <w:r w:rsidRPr="0005602C">
              <w:rPr>
                <w:b/>
                <w:bCs/>
                <w:sz w:val="22"/>
                <w:szCs w:val="22"/>
                <w:lang w:eastAsia="ja-JP"/>
              </w:rPr>
              <w:t>R1-2110097 LGE</w:t>
            </w:r>
          </w:p>
          <w:p w14:paraId="18C0EEC0" w14:textId="77777777" w:rsidR="0005602C" w:rsidRPr="00482912" w:rsidRDefault="0005602C" w:rsidP="0005602C">
            <w:pPr>
              <w:rPr>
                <w:b/>
                <w:i/>
                <w:lang w:eastAsia="ko-KR"/>
              </w:rPr>
            </w:pPr>
            <w:r w:rsidRPr="00482912">
              <w:rPr>
                <w:rFonts w:hint="eastAsia"/>
                <w:b/>
                <w:i/>
                <w:lang w:eastAsia="ko-KR"/>
              </w:rPr>
              <w:t xml:space="preserve">Proposal </w:t>
            </w:r>
            <w:r w:rsidRPr="00482912">
              <w:rPr>
                <w:b/>
                <w:i/>
                <w:lang w:eastAsia="ko-KR"/>
              </w:rPr>
              <w:t xml:space="preserve">1: </w:t>
            </w:r>
            <w:r w:rsidRPr="0005602C">
              <w:rPr>
                <w:bCs/>
                <w:i/>
                <w:lang w:eastAsia="ko-KR"/>
              </w:rPr>
              <w:t>Rate-matching procedure is performed based on available slots for TBoMS regardless of actual transmission of TBoMS in the available slots.</w:t>
            </w:r>
          </w:p>
          <w:p w14:paraId="049FE2D4" w14:textId="77777777" w:rsidR="0005602C" w:rsidRPr="0005602C" w:rsidRDefault="0005602C" w:rsidP="0005602C">
            <w:pPr>
              <w:rPr>
                <w:rFonts w:eastAsia="BatangChe"/>
                <w:bCs/>
                <w:i/>
                <w:szCs w:val="22"/>
                <w:lang w:eastAsia="ko-KR"/>
              </w:rPr>
            </w:pPr>
            <w:r w:rsidRPr="003F127D">
              <w:rPr>
                <w:rFonts w:eastAsia="BatangChe"/>
                <w:b/>
                <w:i/>
                <w:szCs w:val="22"/>
                <w:lang w:eastAsia="ko-KR"/>
              </w:rPr>
              <w:t xml:space="preserve">Proposal </w:t>
            </w:r>
            <w:r>
              <w:rPr>
                <w:rFonts w:eastAsia="BatangChe"/>
                <w:b/>
                <w:i/>
                <w:szCs w:val="22"/>
                <w:lang w:eastAsia="ko-KR"/>
              </w:rPr>
              <w:t>7</w:t>
            </w:r>
            <w:r w:rsidRPr="003F127D">
              <w:rPr>
                <w:rFonts w:eastAsia="BatangChe"/>
                <w:b/>
                <w:i/>
                <w:szCs w:val="22"/>
                <w:lang w:eastAsia="ko-KR"/>
              </w:rPr>
              <w:t xml:space="preserve">: </w:t>
            </w:r>
            <w:r w:rsidRPr="0005602C">
              <w:rPr>
                <w:rFonts w:eastAsia="BatangChe"/>
                <w:bCs/>
                <w:i/>
                <w:szCs w:val="22"/>
                <w:lang w:eastAsia="ko-KR"/>
              </w:rPr>
              <w:t>For TBoMS transmission, adopt bit interleaving over all of the allocated slots for TBoMS.</w:t>
            </w:r>
          </w:p>
          <w:p w14:paraId="1E185098" w14:textId="08E24F1D" w:rsidR="0005602C" w:rsidRDefault="0005602C" w:rsidP="00865029">
            <w:pPr>
              <w:spacing w:before="60" w:after="0"/>
              <w:jc w:val="both"/>
              <w:rPr>
                <w:i/>
                <w:lang w:val="en-US"/>
              </w:rPr>
            </w:pPr>
          </w:p>
          <w:p w14:paraId="53F9F498"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08772062" w14:textId="77777777" w:rsidR="004E403B" w:rsidRP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4</w:t>
            </w:r>
            <w:r w:rsidRPr="004E403B">
              <w:rPr>
                <w:lang w:eastAsia="ja-JP"/>
              </w:rPr>
              <w:t>.</w:t>
            </w:r>
            <w:r w:rsidRPr="004E403B">
              <w:rPr>
                <w:lang w:eastAsia="ja-JP"/>
              </w:rPr>
              <w:tab/>
              <w:t>Rate matching is performed continuously across all the allocated slots for TBoMS, if CB segmentation doesn't occur. Otherwise, rate matching is performed for each CB once.</w:t>
            </w:r>
          </w:p>
          <w:p w14:paraId="6D01CD18" w14:textId="3CAF66ED" w:rsidR="004E403B" w:rsidRDefault="004E403B" w:rsidP="00865029">
            <w:pPr>
              <w:spacing w:before="60" w:after="0"/>
              <w:jc w:val="both"/>
              <w:rPr>
                <w:i/>
                <w:lang w:val="en-US"/>
              </w:rPr>
            </w:pPr>
          </w:p>
          <w:p w14:paraId="640950B9" w14:textId="77777777" w:rsidR="007852BE" w:rsidRPr="007852BE" w:rsidRDefault="007852BE" w:rsidP="007852BE">
            <w:pPr>
              <w:spacing w:before="120" w:after="120"/>
              <w:rPr>
                <w:b/>
                <w:bCs/>
                <w:color w:val="000000"/>
                <w:sz w:val="22"/>
                <w:szCs w:val="22"/>
              </w:rPr>
            </w:pPr>
            <w:r w:rsidRPr="007852BE">
              <w:rPr>
                <w:b/>
                <w:bCs/>
                <w:color w:val="000000"/>
                <w:sz w:val="22"/>
                <w:szCs w:val="22"/>
              </w:rPr>
              <w:t>R1-2110153 Interdigital</w:t>
            </w:r>
          </w:p>
          <w:p w14:paraId="1F5BD737" w14:textId="77777777" w:rsidR="007852BE" w:rsidRDefault="007852BE" w:rsidP="007852BE">
            <w:pPr>
              <w:rPr>
                <w:b/>
                <w:bCs/>
              </w:rPr>
            </w:pPr>
            <w:r w:rsidRPr="00B9143E">
              <w:rPr>
                <w:b/>
                <w:bCs/>
              </w:rPr>
              <w:t xml:space="preserve">Proposal </w:t>
            </w:r>
            <w:r>
              <w:rPr>
                <w:b/>
                <w:bCs/>
              </w:rPr>
              <w:t>2</w:t>
            </w:r>
            <w:r w:rsidRPr="00B9143E">
              <w:rPr>
                <w:b/>
                <w:bCs/>
              </w:rPr>
              <w:t xml:space="preserve">: </w:t>
            </w:r>
            <w:r w:rsidRPr="007852BE">
              <w:t>Rate matching is performed per slot.</w:t>
            </w:r>
          </w:p>
          <w:bookmarkEnd w:id="12"/>
          <w:p w14:paraId="1E392EA0" w14:textId="77777777" w:rsidR="0029203B" w:rsidRDefault="0029203B" w:rsidP="0029203B">
            <w:pPr>
              <w:spacing w:after="0"/>
              <w:jc w:val="both"/>
              <w:rPr>
                <w:i/>
              </w:rPr>
            </w:pPr>
          </w:p>
          <w:p w14:paraId="74FA66A5"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61620427" w14:textId="77777777" w:rsidR="0029203B" w:rsidRDefault="0029203B" w:rsidP="0029203B">
            <w:r w:rsidRPr="00FD2096">
              <w:rPr>
                <w:b/>
                <w:bCs/>
              </w:rPr>
              <w:t>Proposal</w:t>
            </w:r>
            <w:r>
              <w:rPr>
                <w:b/>
                <w:bCs/>
              </w:rPr>
              <w:t xml:space="preserve"> 2</w:t>
            </w:r>
            <w:r w:rsidRPr="00FD2096">
              <w:rPr>
                <w:b/>
                <w:bCs/>
              </w:rPr>
              <w:t>:</w:t>
            </w:r>
            <w:r>
              <w:t xml:space="preserve"> Adopt per-slot rate matching for TBoMS transmission.</w:t>
            </w:r>
          </w:p>
          <w:p w14:paraId="15B39ABD" w14:textId="77777777" w:rsidR="0029203B" w:rsidRDefault="0029203B" w:rsidP="00865029">
            <w:pPr>
              <w:spacing w:before="60" w:after="0"/>
              <w:jc w:val="both"/>
              <w:rPr>
                <w:i/>
                <w:lang w:val="en-US"/>
              </w:rPr>
            </w:pPr>
          </w:p>
          <w:p w14:paraId="290BAE5F" w14:textId="77777777" w:rsidR="000B3885" w:rsidRPr="000C4516" w:rsidRDefault="000B3885" w:rsidP="000B3885">
            <w:pPr>
              <w:spacing w:beforeLines="50" w:before="120" w:afterLines="50" w:after="120"/>
              <w:rPr>
                <w:b/>
                <w:bCs/>
                <w:sz w:val="22"/>
                <w:szCs w:val="22"/>
                <w:lang w:eastAsia="ja-JP"/>
              </w:rPr>
            </w:pPr>
            <w:r w:rsidRPr="000C4516">
              <w:rPr>
                <w:b/>
                <w:bCs/>
                <w:sz w:val="22"/>
                <w:szCs w:val="22"/>
                <w:lang w:eastAsia="ja-JP"/>
              </w:rPr>
              <w:t xml:space="preserve">R1-2110328 WILUS </w:t>
            </w:r>
          </w:p>
          <w:p w14:paraId="402D405D" w14:textId="77777777" w:rsidR="000B3885" w:rsidRPr="000B3885" w:rsidRDefault="000B3885" w:rsidP="007874F4">
            <w:pPr>
              <w:pStyle w:val="BodyText"/>
              <w:numPr>
                <w:ilvl w:val="0"/>
                <w:numId w:val="52"/>
              </w:numPr>
              <w:spacing w:line="276" w:lineRule="auto"/>
              <w:ind w:left="426"/>
              <w:rPr>
                <w:rFonts w:ascii="Times New Roman" w:hAnsi="Times New Roman" w:cs="Times New Roman"/>
                <w:i/>
                <w:iCs/>
                <w:sz w:val="20"/>
                <w:szCs w:val="20"/>
                <w:lang w:eastAsia="ko-KR"/>
              </w:rPr>
            </w:pPr>
            <w:r w:rsidRPr="000C4516">
              <w:rPr>
                <w:rFonts w:ascii="Times New Roman" w:hAnsi="Times New Roman" w:cs="Times New Roman"/>
                <w:b/>
                <w:bCs/>
                <w:i/>
                <w:iCs/>
                <w:sz w:val="20"/>
                <w:szCs w:val="20"/>
                <w:lang w:eastAsia="ko-KR"/>
              </w:rPr>
              <w:t xml:space="preserve">Proposal 1: </w:t>
            </w:r>
            <w:r w:rsidRPr="000B3885">
              <w:rPr>
                <w:rFonts w:ascii="Times New Roman" w:hAnsi="Times New Roman" w:cs="Times New Roman"/>
                <w:i/>
                <w:iCs/>
                <w:sz w:val="20"/>
                <w:szCs w:val="20"/>
                <w:lang w:eastAsia="ko-KR"/>
              </w:rPr>
              <w:t xml:space="preserve">For TBoMS, the rate-matching is performed across all the allocated slots for TBoMS (Option-c). </w:t>
            </w:r>
          </w:p>
          <w:p w14:paraId="230AFF10" w14:textId="77777777" w:rsidR="000B3885" w:rsidRPr="000B3885" w:rsidRDefault="000B3885" w:rsidP="007874F4">
            <w:pPr>
              <w:pStyle w:val="BodyText"/>
              <w:numPr>
                <w:ilvl w:val="1"/>
                <w:numId w:val="52"/>
              </w:numPr>
              <w:spacing w:line="276" w:lineRule="auto"/>
              <w:rPr>
                <w:rFonts w:ascii="Times New Roman" w:hAnsi="Times New Roman" w:cs="Times New Roman"/>
                <w:i/>
                <w:iCs/>
                <w:sz w:val="20"/>
                <w:szCs w:val="20"/>
                <w:lang w:eastAsia="ko-KR"/>
              </w:rPr>
            </w:pPr>
            <w:r w:rsidRPr="000B3885">
              <w:rPr>
                <w:rFonts w:ascii="Times New Roman" w:hAnsi="Times New Roman" w:cs="Times New Roman"/>
                <w:i/>
                <w:iCs/>
                <w:sz w:val="20"/>
                <w:szCs w:val="20"/>
                <w:lang w:eastAsia="ko-KR"/>
              </w:rPr>
              <w:t>FFS: Handling for issues on rate-matching, such as UCI multiplexing.</w:t>
            </w:r>
          </w:p>
          <w:p w14:paraId="4487CE8C" w14:textId="77777777" w:rsidR="000B3885" w:rsidRDefault="000B3885" w:rsidP="00865029">
            <w:pPr>
              <w:spacing w:before="60" w:after="0"/>
              <w:jc w:val="both"/>
              <w:rPr>
                <w:i/>
                <w:lang w:val="en-US"/>
              </w:rPr>
            </w:pPr>
          </w:p>
          <w:p w14:paraId="162C9BFA" w14:textId="77777777" w:rsidR="001A186C" w:rsidRDefault="001A186C" w:rsidP="001A186C">
            <w:pPr>
              <w:spacing w:after="60"/>
              <w:rPr>
                <w:b/>
                <w:bCs/>
                <w:sz w:val="22"/>
                <w:szCs w:val="22"/>
                <w:lang w:eastAsia="zh-CN"/>
              </w:rPr>
            </w:pPr>
            <w:r w:rsidRPr="00B41473">
              <w:rPr>
                <w:b/>
                <w:bCs/>
                <w:sz w:val="22"/>
                <w:szCs w:val="22"/>
                <w:lang w:eastAsia="zh-CN"/>
              </w:rPr>
              <w:t>R1-2110138 Lenovo Motorola Mobility</w:t>
            </w:r>
          </w:p>
          <w:p w14:paraId="7CA0F17D" w14:textId="31774CBE" w:rsidR="00C17891" w:rsidRPr="001A186C" w:rsidRDefault="001A186C" w:rsidP="001A186C">
            <w:pPr>
              <w:spacing w:before="60" w:after="60"/>
              <w:jc w:val="both"/>
              <w:rPr>
                <w:b/>
                <w:bCs/>
                <w:i/>
                <w:iCs/>
                <w:lang w:val="en-US"/>
              </w:rPr>
            </w:pPr>
            <w:r>
              <w:rPr>
                <w:b/>
                <w:bCs/>
                <w:i/>
                <w:iCs/>
                <w:lang w:val="en-US"/>
              </w:rPr>
              <w:t>Proposal 3</w:t>
            </w:r>
            <w:r w:rsidRPr="00B41473">
              <w:rPr>
                <w:i/>
                <w:iCs/>
                <w:lang w:val="en-US"/>
              </w:rPr>
              <w:t>: For PUSCH coverage enhancements in NR Rel-17 with TBoMS, option a should be adopted for rate-matching i.e., the rate-matching is performed per slot basis.</w:t>
            </w:r>
            <w:r>
              <w:rPr>
                <w:b/>
                <w:bCs/>
                <w:i/>
                <w:iCs/>
                <w:lang w:val="en-US"/>
              </w:rPr>
              <w:t xml:space="preserve"> </w:t>
            </w:r>
          </w:p>
        </w:tc>
      </w:tr>
    </w:tbl>
    <w:p w14:paraId="35C458B6" w14:textId="55C5A08B" w:rsidR="00681523" w:rsidRDefault="00681523" w:rsidP="00681523"/>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e TBoMS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72B100D8" w14:textId="63D92DDA" w:rsidR="00F92404" w:rsidRPr="00F92404" w:rsidRDefault="00F92404" w:rsidP="00F92404">
            <w:pPr>
              <w:spacing w:after="60"/>
              <w:jc w:val="both"/>
              <w:rPr>
                <w:b/>
                <w:bCs/>
                <w:sz w:val="22"/>
                <w:szCs w:val="22"/>
                <w:lang w:val="en-US" w:eastAsia="ja-JP"/>
              </w:rPr>
            </w:pPr>
            <w:bookmarkStart w:id="13" w:name="_Hlk84595591"/>
            <w:r w:rsidRPr="00EE1007">
              <w:rPr>
                <w:b/>
                <w:bCs/>
                <w:sz w:val="22"/>
                <w:szCs w:val="22"/>
                <w:lang w:val="en-US" w:eastAsia="ja-JP"/>
              </w:rPr>
              <w:t>R1-210</w:t>
            </w:r>
            <w:r>
              <w:rPr>
                <w:b/>
                <w:bCs/>
                <w:sz w:val="22"/>
                <w:szCs w:val="22"/>
                <w:lang w:val="en-US" w:eastAsia="ja-JP"/>
              </w:rPr>
              <w:t>8739 Huawei/Hisi</w:t>
            </w:r>
          </w:p>
          <w:p w14:paraId="75811920" w14:textId="7BF14A01" w:rsidR="00F92404" w:rsidRDefault="00F92404" w:rsidP="00F92404">
            <w:pPr>
              <w:spacing w:before="72"/>
              <w:rPr>
                <w:i/>
              </w:rPr>
            </w:pPr>
            <w:r w:rsidRPr="005C00FB">
              <w:rPr>
                <w:b/>
                <w:i/>
              </w:rPr>
              <w:t xml:space="preserve">Proposal </w:t>
            </w:r>
            <w:r>
              <w:rPr>
                <w:b/>
                <w:i/>
              </w:rPr>
              <w:t>6</w:t>
            </w:r>
            <w:r w:rsidRPr="005C00FB">
              <w:rPr>
                <w:b/>
                <w:i/>
              </w:rPr>
              <w:t>:</w:t>
            </w:r>
            <w:r w:rsidRPr="005C00FB">
              <w:rPr>
                <w:i/>
              </w:rPr>
              <w:t xml:space="preserve"> Within a single TBoMS transmission, </w:t>
            </w:r>
            <w:r>
              <w:rPr>
                <w:i/>
              </w:rPr>
              <w:t xml:space="preserve">the index of starting bit in bit selection for each allocated slot is defined as the integer times of LDPC lifting size </w:t>
            </w:r>
            <m:oMath>
              <m:sSub>
                <m:sSubPr>
                  <m:ctrlPr>
                    <w:rPr>
                      <w:rFonts w:ascii="Cambria Math" w:hAnsi="Cambria Math"/>
                    </w:rPr>
                  </m:ctrlPr>
                </m:sSubPr>
                <m:e>
                  <m:r>
                    <w:rPr>
                      <w:rFonts w:ascii="Cambria Math" w:hAnsi="Cambria Math"/>
                    </w:rPr>
                    <m:t>Z</m:t>
                  </m:r>
                </m:e>
                <m:sub>
                  <m:r>
                    <w:rPr>
                      <w:rFonts w:ascii="Cambria Math" w:hAnsi="Cambria Math"/>
                    </w:rPr>
                    <m:t>c</m:t>
                  </m:r>
                </m:sub>
              </m:sSub>
            </m:oMath>
            <w:r>
              <w:rPr>
                <w:rFonts w:hint="eastAsia"/>
                <w:i/>
              </w:rPr>
              <w:t>.</w:t>
            </w:r>
          </w:p>
          <w:p w14:paraId="48DAF4E1" w14:textId="1C9D1D88" w:rsidR="00F92404" w:rsidRDefault="00F92404" w:rsidP="00F92404">
            <w:pPr>
              <w:spacing w:before="72"/>
              <w:rPr>
                <w:i/>
              </w:rPr>
            </w:pPr>
          </w:p>
          <w:p w14:paraId="784BB4A2" w14:textId="77777777" w:rsidR="009F76ED" w:rsidRPr="009F76ED" w:rsidRDefault="009F76ED" w:rsidP="009F76ED">
            <w:pPr>
              <w:pStyle w:val="BodyText"/>
              <w:spacing w:beforeLines="50" w:before="120"/>
              <w:rPr>
                <w:rFonts w:ascii="Times New Roman" w:hAnsi="Times New Roman" w:cs="Times New Roman"/>
                <w:b/>
                <w:bCs/>
                <w:iCs/>
              </w:rPr>
            </w:pPr>
            <w:r w:rsidRPr="009F76ED">
              <w:rPr>
                <w:rFonts w:ascii="Times New Roman" w:hAnsi="Times New Roman" w:cs="Times New Roman"/>
                <w:b/>
                <w:bCs/>
                <w:iCs/>
              </w:rPr>
              <w:t>R1-2109133 NEC</w:t>
            </w:r>
          </w:p>
          <w:p w14:paraId="58E4DE20" w14:textId="77777777" w:rsidR="009F76ED" w:rsidRDefault="009F76ED" w:rsidP="009F76ED">
            <w:pPr>
              <w:jc w:val="both"/>
              <w:rPr>
                <w:rFonts w:eastAsia="SimSun"/>
                <w:b/>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4</w:t>
            </w:r>
            <w:r w:rsidRPr="000B1984">
              <w:rPr>
                <w:rFonts w:eastAsia="SimSun"/>
                <w:b/>
                <w:i/>
                <w:color w:val="000000" w:themeColor="text1"/>
                <w:lang w:eastAsia="zh-CN"/>
              </w:rPr>
              <w:t xml:space="preserve">: </w:t>
            </w:r>
            <w:r w:rsidRPr="009F76ED">
              <w:rPr>
                <w:rFonts w:eastAsia="SimSun"/>
                <w:bCs/>
                <w:i/>
                <w:color w:val="000000" w:themeColor="text1"/>
                <w:lang w:eastAsia="zh-CN"/>
              </w:rPr>
              <w:t>The starting position of circular buffer for rate matching of TBoMS in slot n should be RV + n*E, where n = 0,1,…, is the logical slot index within TBoMS, RV is starting position provided by RV indication, and E is number of bits for a code block assuming no UCI is multiplexing with data.</w:t>
            </w:r>
          </w:p>
          <w:p w14:paraId="5282A047" w14:textId="6299BB76" w:rsidR="009F76ED" w:rsidRDefault="009F76ED" w:rsidP="00F92404">
            <w:pPr>
              <w:spacing w:before="72"/>
              <w:rPr>
                <w:i/>
              </w:rPr>
            </w:pPr>
          </w:p>
          <w:p w14:paraId="6EE12D84" w14:textId="77777777" w:rsidR="00C43DF0" w:rsidRDefault="00C43DF0" w:rsidP="00C43DF0">
            <w:pPr>
              <w:adjustRightInd w:val="0"/>
              <w:snapToGrid w:val="0"/>
              <w:spacing w:after="60"/>
              <w:rPr>
                <w:b/>
                <w:bCs/>
                <w:sz w:val="22"/>
                <w:szCs w:val="22"/>
                <w:lang w:val="en-US" w:eastAsia="zh-CN"/>
              </w:rPr>
            </w:pPr>
            <w:r w:rsidRPr="00C43DF0">
              <w:rPr>
                <w:b/>
                <w:bCs/>
                <w:sz w:val="22"/>
                <w:szCs w:val="22"/>
                <w:lang w:val="en-US" w:eastAsia="zh-CN"/>
              </w:rPr>
              <w:t>R1-2109456 Panasonic</w:t>
            </w:r>
          </w:p>
          <w:p w14:paraId="24C875E2" w14:textId="77777777" w:rsidR="00C43DF0" w:rsidRPr="00EA13D1" w:rsidRDefault="00C43DF0" w:rsidP="00C43DF0">
            <w:pPr>
              <w:spacing w:after="0"/>
              <w:rPr>
                <w:b/>
                <w:bCs/>
                <w:lang w:eastAsia="ja-JP"/>
              </w:rPr>
            </w:pPr>
            <w:r w:rsidRPr="00EA13D1">
              <w:rPr>
                <w:b/>
                <w:bCs/>
                <w:lang w:eastAsia="ja-JP"/>
              </w:rPr>
              <w:t>Proposal 4:</w:t>
            </w:r>
          </w:p>
          <w:p w14:paraId="395F22EA" w14:textId="77777777" w:rsidR="00C43DF0" w:rsidRPr="00C43DF0" w:rsidRDefault="00C43DF0" w:rsidP="007874F4">
            <w:pPr>
              <w:pStyle w:val="ListParagraph"/>
              <w:numPr>
                <w:ilvl w:val="0"/>
                <w:numId w:val="44"/>
              </w:numPr>
              <w:spacing w:after="0"/>
              <w:ind w:leftChars="100" w:left="620"/>
              <w:contextualSpacing w:val="0"/>
              <w:rPr>
                <w:lang w:eastAsia="ja-JP"/>
              </w:rPr>
            </w:pPr>
            <w:r w:rsidRPr="00C43DF0">
              <w:rPr>
                <w:lang w:eastAsia="ja-JP"/>
              </w:rPr>
              <w:t>Starting point (bit position in circular buffer) for rate matching in the subsequent slots in a single TBoMS is based on the number of REs determined in the first L symbols over which the TBoMS transmission is allocated.</w:t>
            </w:r>
          </w:p>
          <w:p w14:paraId="11CB2D3F" w14:textId="77777777" w:rsidR="00C43DF0" w:rsidRPr="00C43DF0" w:rsidRDefault="00C43DF0" w:rsidP="007874F4">
            <w:pPr>
              <w:pStyle w:val="ListParagraph"/>
              <w:numPr>
                <w:ilvl w:val="1"/>
                <w:numId w:val="44"/>
              </w:numPr>
              <w:spacing w:afterLines="50" w:after="120"/>
              <w:ind w:leftChars="310" w:left="1040"/>
              <w:contextualSpacing w:val="0"/>
              <w:rPr>
                <w:lang w:eastAsia="ja-JP"/>
              </w:rPr>
            </w:pPr>
            <w:r w:rsidRPr="00C43DF0">
              <w:rPr>
                <w:rFonts w:hint="eastAsia"/>
                <w:lang w:eastAsia="ja-JP"/>
              </w:rPr>
              <w:t>F</w:t>
            </w:r>
            <w:r w:rsidRPr="00C43DF0">
              <w:rPr>
                <w:lang w:eastAsia="ja-JP"/>
              </w:rPr>
              <w:t xml:space="preserve">or example, the start position of rate matching in the circular buffer on </w:t>
            </w:r>
            <m:oMath>
              <m:r>
                <w:rPr>
                  <w:rFonts w:ascii="Cambria Math" w:hAnsi="Cambria Math"/>
                  <w:lang w:eastAsia="ja-JP"/>
                </w:rPr>
                <m:t>i</m:t>
              </m:r>
            </m:oMath>
            <w:r w:rsidRPr="00C43DF0">
              <w:rPr>
                <w:rFonts w:hint="eastAsia"/>
                <w:lang w:eastAsia="ja-JP"/>
              </w:rPr>
              <w:t>-</w:t>
            </w:r>
            <w:r w:rsidRPr="00C43DF0">
              <w:rPr>
                <w:lang w:eastAsia="ja-JP"/>
              </w:rPr>
              <w:t xml:space="preserve">th slot can be given by </w:t>
            </w:r>
            <w:r w:rsidRPr="00C43DF0">
              <w:rPr>
                <w:lang w:eastAsia="ja-JP"/>
              </w:rPr>
              <w:tab/>
            </w:r>
            <w:r w:rsidRPr="00C43DF0">
              <w:rPr>
                <w:lang w:eastAsia="ja-JP"/>
              </w:rPr>
              <w:tab/>
            </w:r>
            <m:oMath>
              <m:sSub>
                <m:sSubPr>
                  <m:ctrlPr>
                    <w:rPr>
                      <w:rFonts w:ascii="Cambria Math" w:hAnsi="Cambria Math"/>
                      <w:lang w:eastAsia="ja-JP"/>
                    </w:rPr>
                  </m:ctrlPr>
                </m:sSubPr>
                <m:e>
                  <m:r>
                    <w:rPr>
                      <w:rFonts w:ascii="Cambria Math" w:hAnsi="Cambria Math"/>
                      <w:lang w:eastAsia="ja-JP"/>
                    </w:rPr>
                    <m:t>k</m:t>
                  </m:r>
                </m:e>
                <m:sub>
                  <m: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lang w:eastAsia="ja-JP"/>
                    </w:rPr>
                  </m:ctrlPr>
                </m:dPr>
                <m:e>
                  <m:m>
                    <m:mPr>
                      <m:mcs>
                        <m:mc>
                          <m:mcPr>
                            <m:count m:val="2"/>
                            <m:mcJc m:val="center"/>
                          </m:mcPr>
                        </m:mc>
                      </m:mcs>
                      <m:ctrlPr>
                        <w:rPr>
                          <w:rFonts w:ascii="Cambria Math" w:hAnsi="Cambria Math"/>
                          <w:i/>
                          <w:lang w:eastAsia="ja-JP"/>
                        </w:rPr>
                      </m:ctrlPr>
                    </m:mPr>
                    <m:mr>
                      <m:e>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R</m:t>
                            </m:r>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x</m:t>
                                </m:r>
                              </m:sub>
                            </m:sSub>
                          </m:sub>
                        </m:sSub>
                      </m:e>
                      <m:e>
                        <m:r>
                          <w:rPr>
                            <w:rFonts w:ascii="Cambria Math" w:hAnsi="Cambria Math"/>
                            <w:lang w:eastAsia="ja-JP"/>
                          </w:rPr>
                          <m:t>i=0</m:t>
                        </m:r>
                      </m:e>
                    </m:mr>
                    <m:mr>
                      <m:e>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R</m:t>
                            </m:r>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x</m:t>
                                </m:r>
                              </m:sub>
                            </m:sSub>
                          </m:sub>
                        </m:sSub>
                        <m:r>
                          <w:rPr>
                            <w:rFonts w:ascii="Cambria Math" w:hAnsi="Cambria Math"/>
                            <w:lang w:eastAsia="ja-JP"/>
                          </w:rPr>
                          <m:t>+i∙</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ref</m:t>
                            </m:r>
                          </m:sub>
                        </m:sSub>
                        <m:r>
                          <w:rPr>
                            <w:rFonts w:ascii="Cambria Math" w:hAnsi="Cambria Math"/>
                            <w:lang w:eastAsia="ja-JP"/>
                          </w:rPr>
                          <m:t>+1</m:t>
                        </m:r>
                      </m:e>
                      <m:e>
                        <m:r>
                          <w:rPr>
                            <w:rFonts w:ascii="Cambria Math" w:hAnsi="Cambria Math"/>
                            <w:lang w:eastAsia="ja-JP"/>
                          </w:rPr>
                          <m:t>i&gt;0</m:t>
                        </m:r>
                      </m:e>
                    </m:mr>
                  </m:m>
                </m:e>
              </m:d>
            </m:oMath>
            <w:r w:rsidRPr="00C43DF0">
              <w:rPr>
                <w:rFonts w:hint="eastAsia"/>
                <w:lang w:eastAsia="ja-JP"/>
              </w:rPr>
              <w:t>,</w:t>
            </w:r>
            <w:r w:rsidRPr="00C43DF0">
              <w:rPr>
                <w:lang w:eastAsia="ja-JP"/>
              </w:rPr>
              <w:t xml:space="preserve"> where </w:t>
            </w:r>
            <m:oMath>
              <m:sSub>
                <m:sSubPr>
                  <m:ctrlPr>
                    <w:rPr>
                      <w:rFonts w:ascii="Cambria Math" w:hAnsi="Cambria Math"/>
                      <w:lang w:eastAsia="ja-JP"/>
                    </w:rPr>
                  </m:ctrlPr>
                </m:sSubPr>
                <m:e>
                  <m:r>
                    <w:rPr>
                      <w:rFonts w:ascii="Cambria Math" w:hAnsi="Cambria Math"/>
                      <w:lang w:eastAsia="ja-JP"/>
                    </w:rPr>
                    <m:t>N</m:t>
                  </m:r>
                </m:e>
                <m:sub>
                  <m:r>
                    <w:rPr>
                      <w:rFonts w:ascii="Cambria Math" w:hAnsi="Cambria Math"/>
                      <w:lang w:eastAsia="ja-JP"/>
                    </w:rPr>
                    <m:t>ref</m:t>
                  </m:r>
                </m:sub>
              </m:sSub>
            </m:oMath>
            <w:r w:rsidRPr="00C43DF0">
              <w:rPr>
                <w:rFonts w:hint="eastAsia"/>
                <w:lang w:eastAsia="ja-JP"/>
              </w:rPr>
              <w:t xml:space="preserve"> </w:t>
            </w:r>
            <w:r w:rsidRPr="00C43DF0">
              <w:rPr>
                <w:lang w:eastAsia="ja-JP"/>
              </w:rPr>
              <w:t>is the reference number of bits based on the number of REs determined in the first L symbols over which the TBoMS transmission is allocated.</w:t>
            </w:r>
          </w:p>
          <w:p w14:paraId="356B04A9" w14:textId="58692677" w:rsidR="00C43DF0" w:rsidRDefault="00C43DF0" w:rsidP="00C43DF0">
            <w:pPr>
              <w:spacing w:beforeLines="50" w:before="120" w:afterLines="50" w:after="120"/>
              <w:rPr>
                <w:lang w:eastAsia="ja-JP"/>
              </w:rPr>
            </w:pPr>
          </w:p>
          <w:p w14:paraId="54F598F1" w14:textId="0EA0F8BB"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662519FF" w14:textId="77777777" w:rsidR="009C50A2" w:rsidRDefault="00F05D90" w:rsidP="007E4D88">
            <w:pPr>
              <w:spacing w:line="276" w:lineRule="auto"/>
              <w:rPr>
                <w:rFonts w:eastAsia="DengXian"/>
                <w:i/>
                <w:lang w:eastAsia="zh-CN"/>
              </w:rPr>
            </w:pPr>
            <w:r w:rsidRPr="00F05D90">
              <w:rPr>
                <w:rFonts w:eastAsia="DengXian"/>
                <w:b/>
                <w:bCs/>
                <w:i/>
                <w:lang w:eastAsia="zh-CN"/>
              </w:rPr>
              <w:t xml:space="preserve">Proposal 4: </w:t>
            </w:r>
            <w:r w:rsidRPr="00F05D90">
              <w:rPr>
                <w:rFonts w:eastAsia="DengXian"/>
                <w:i/>
                <w:lang w:eastAsia="zh-CN"/>
              </w:rPr>
              <w:t>The bit starting position for first slot in one TBoMS PUSCH is determined like legacy by RV index; and the bit starting position for continuous slots in the TBoMS PUSCH is continuous from the end of the bits from previous slot.</w:t>
            </w:r>
          </w:p>
          <w:p w14:paraId="4ED82889" w14:textId="77777777" w:rsidR="00865029" w:rsidRDefault="00865029" w:rsidP="007E4D88">
            <w:pPr>
              <w:spacing w:line="276" w:lineRule="auto"/>
              <w:rPr>
                <w:rFonts w:eastAsia="DengXian"/>
                <w:i/>
                <w:lang w:eastAsia="zh-CN"/>
              </w:rPr>
            </w:pPr>
          </w:p>
          <w:p w14:paraId="280CDA4E"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70A36952" w14:textId="77777777" w:rsidR="00865029" w:rsidRPr="00865029" w:rsidRDefault="00865029" w:rsidP="00865029">
            <w:pPr>
              <w:spacing w:afterLines="50" w:after="120"/>
              <w:jc w:val="both"/>
              <w:rPr>
                <w:rFonts w:eastAsia="Yu Mincho"/>
                <w:lang w:val="en-US"/>
              </w:rPr>
            </w:pPr>
            <w:r w:rsidRPr="00865029">
              <w:rPr>
                <w:rFonts w:eastAsia="Yu Mincho" w:hint="eastAsia"/>
                <w:b/>
                <w:u w:val="single"/>
              </w:rPr>
              <w:t xml:space="preserve">Proposal </w:t>
            </w:r>
            <w:r w:rsidRPr="00865029">
              <w:rPr>
                <w:rFonts w:eastAsia="Yu Mincho"/>
                <w:b/>
                <w:u w:val="single"/>
              </w:rPr>
              <w:t>3:</w:t>
            </w:r>
            <w:r w:rsidRPr="00865029">
              <w:rPr>
                <w:rFonts w:eastAsia="Yu Mincho"/>
                <w:b/>
                <w:bCs/>
              </w:rPr>
              <w:t xml:space="preserve"> </w:t>
            </w:r>
            <w:r w:rsidRPr="00865029">
              <w:rPr>
                <w:rFonts w:eastAsia="Yu Mincho"/>
              </w:rPr>
              <w:t>Starting points of bit selections other than the first bit selection should be selected so that encoded bits are taken continuously from circular buffer over slots (Opt.3-2)</w:t>
            </w:r>
            <w:r w:rsidRPr="00865029">
              <w:rPr>
                <w:rFonts w:eastAsia="Yu Mincho"/>
                <w:lang w:val="en-US"/>
              </w:rPr>
              <w:t xml:space="preserve">. </w:t>
            </w:r>
          </w:p>
          <w:p w14:paraId="22CB665F" w14:textId="77777777" w:rsidR="00865029" w:rsidRDefault="00865029" w:rsidP="00865029">
            <w:pPr>
              <w:spacing w:afterLines="50" w:after="120"/>
              <w:jc w:val="both"/>
              <w:rPr>
                <w:rFonts w:eastAsia="Yu Mincho"/>
                <w:b/>
                <w:bCs/>
                <w:lang w:val="en-US"/>
              </w:rPr>
            </w:pPr>
            <w:r w:rsidRPr="00865029">
              <w:rPr>
                <w:rFonts w:eastAsia="Yu Mincho" w:hint="eastAsia"/>
                <w:b/>
                <w:u w:val="single"/>
              </w:rPr>
              <w:t xml:space="preserve">Proposal </w:t>
            </w:r>
            <w:r w:rsidRPr="00865029">
              <w:rPr>
                <w:rFonts w:eastAsia="Yu Mincho"/>
                <w:b/>
                <w:u w:val="single"/>
              </w:rPr>
              <w:t>4:</w:t>
            </w:r>
            <w:r w:rsidRPr="00865029">
              <w:rPr>
                <w:rFonts w:eastAsia="Yu Mincho"/>
                <w:b/>
                <w:bCs/>
              </w:rPr>
              <w:t xml:space="preserve"> </w:t>
            </w:r>
            <w:r w:rsidRPr="00865029">
              <w:rPr>
                <w:rFonts w:eastAsia="Yu Mincho"/>
              </w:rPr>
              <w:t>The starting point of each bit selection should be floored with a LDPC lifting size.</w:t>
            </w:r>
            <w:r w:rsidRPr="00865029">
              <w:rPr>
                <w:rFonts w:eastAsia="Yu Mincho"/>
                <w:b/>
                <w:bCs/>
                <w:lang w:val="en-US"/>
              </w:rPr>
              <w:t xml:space="preserve"> </w:t>
            </w:r>
          </w:p>
          <w:p w14:paraId="0E89EA21" w14:textId="77777777" w:rsidR="00CA7C5E" w:rsidRDefault="00CA7C5E" w:rsidP="00865029">
            <w:pPr>
              <w:spacing w:afterLines="50" w:after="120"/>
              <w:jc w:val="both"/>
              <w:rPr>
                <w:rFonts w:eastAsia="Yu Mincho"/>
                <w:b/>
                <w:bCs/>
                <w:lang w:val="en-US"/>
              </w:rPr>
            </w:pPr>
          </w:p>
          <w:p w14:paraId="5BE7B83F"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41FED2E4" w14:textId="2643F5D1" w:rsidR="00CA7C5E" w:rsidRDefault="00CA7C5E" w:rsidP="00CA7C5E">
            <w:pPr>
              <w:pStyle w:val="Style1"/>
              <w:snapToGrid w:val="0"/>
              <w:spacing w:line="240" w:lineRule="auto"/>
              <w:ind w:firstLine="0"/>
              <w:contextualSpacing w:val="0"/>
              <w:rPr>
                <w:rFonts w:eastAsiaTheme="minorEastAsia"/>
                <w:b/>
                <w:i/>
                <w:lang w:val="en-GB" w:eastAsia="ja-JP"/>
              </w:rPr>
            </w:pPr>
            <w:r w:rsidRPr="00CA7C5E">
              <w:rPr>
                <w:rFonts w:eastAsiaTheme="minorEastAsia" w:hint="eastAsia"/>
                <w:b/>
                <w:i/>
                <w:lang w:val="en-GB" w:eastAsia="ja-JP"/>
              </w:rPr>
              <w:t>P</w:t>
            </w:r>
            <w:r w:rsidRPr="00CA7C5E">
              <w:rPr>
                <w:rFonts w:eastAsiaTheme="minorEastAsia"/>
                <w:b/>
                <w:i/>
                <w:lang w:val="en-GB" w:eastAsia="ja-JP"/>
              </w:rPr>
              <w:t xml:space="preserve">roposal 3: </w:t>
            </w:r>
            <w:r w:rsidRPr="00CA7C5E">
              <w:rPr>
                <w:rFonts w:eastAsiaTheme="minorEastAsia"/>
                <w:bCs/>
                <w:i/>
                <w:lang w:val="en-GB" w:eastAsia="ja-JP"/>
              </w:rPr>
              <w:t>Starting position k for reading the circular buffer for n</w:t>
            </w:r>
            <w:r w:rsidRPr="00CA7C5E">
              <w:rPr>
                <w:rFonts w:eastAsiaTheme="minorEastAsia"/>
                <w:bCs/>
                <w:i/>
                <w:vertAlign w:val="superscript"/>
                <w:lang w:val="en-GB" w:eastAsia="ja-JP"/>
              </w:rPr>
              <w:t>th</w:t>
            </w:r>
            <w:r w:rsidRPr="00CA7C5E">
              <w:rPr>
                <w:rFonts w:eastAsiaTheme="minorEastAsia"/>
                <w:bCs/>
                <w:i/>
                <w:lang w:val="en-GB" w:eastAsia="ja-JP"/>
              </w:rPr>
              <w:t xml:space="preserve"> slot should be determined by the position of last coded bits read from the circular buffer for (n-1)</w:t>
            </w:r>
            <w:r w:rsidRPr="00CA7C5E">
              <w:rPr>
                <w:rFonts w:eastAsiaTheme="minorEastAsia"/>
                <w:bCs/>
                <w:i/>
                <w:vertAlign w:val="superscript"/>
                <w:lang w:val="en-GB" w:eastAsia="ja-JP"/>
              </w:rPr>
              <w:t>th</w:t>
            </w:r>
            <w:r w:rsidRPr="00CA7C5E">
              <w:rPr>
                <w:rFonts w:eastAsiaTheme="minorEastAsia"/>
                <w:bCs/>
                <w:i/>
                <w:lang w:val="en-GB" w:eastAsia="ja-JP"/>
              </w:rPr>
              <w:t xml:space="preserve"> slot assuming no UCI multiplexed</w:t>
            </w:r>
            <w:r w:rsidRPr="00CA7C5E">
              <w:rPr>
                <w:rFonts w:eastAsiaTheme="minorEastAsia"/>
                <w:b/>
                <w:i/>
                <w:lang w:val="en-GB" w:eastAsia="ja-JP"/>
              </w:rPr>
              <w:t>.</w:t>
            </w:r>
          </w:p>
          <w:p w14:paraId="183A0C66" w14:textId="05FA64BF" w:rsidR="0029203B" w:rsidRDefault="0029203B" w:rsidP="00CA7C5E">
            <w:pPr>
              <w:pStyle w:val="Style1"/>
              <w:snapToGrid w:val="0"/>
              <w:spacing w:line="240" w:lineRule="auto"/>
              <w:ind w:firstLine="0"/>
              <w:contextualSpacing w:val="0"/>
              <w:rPr>
                <w:rFonts w:eastAsiaTheme="minorEastAsia"/>
                <w:b/>
                <w:i/>
                <w:lang w:val="en-GB" w:eastAsia="ja-JP"/>
              </w:rPr>
            </w:pPr>
          </w:p>
          <w:p w14:paraId="470DE3D5"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6DFE87AC" w14:textId="435D0655" w:rsidR="00CA7C5E" w:rsidRPr="00ED25D2" w:rsidRDefault="0029203B" w:rsidP="00ED25D2">
            <w:pPr>
              <w:jc w:val="both"/>
            </w:pPr>
            <w:r w:rsidRPr="000036D0">
              <w:rPr>
                <w:b/>
              </w:rPr>
              <w:t xml:space="preserve">Proposal </w:t>
            </w:r>
            <w:r>
              <w:rPr>
                <w:b/>
              </w:rPr>
              <w:t>3</w:t>
            </w:r>
            <w:r w:rsidRPr="000036D0">
              <w:rPr>
                <w:b/>
              </w:rPr>
              <w:t>:</w:t>
            </w:r>
            <w:r w:rsidRPr="000036D0">
              <w:t xml:space="preserve"> </w:t>
            </w:r>
            <w:r>
              <w:t>For a single TBOMS</w:t>
            </w:r>
            <w:r w:rsidRPr="000036D0">
              <w:t xml:space="preserve">, </w:t>
            </w:r>
            <w:r>
              <w:t xml:space="preserve">to avoid error propagation issues, </w:t>
            </w:r>
            <w:r w:rsidRPr="000036D0">
              <w:t xml:space="preserve">the index of the starting coded bit for each </w:t>
            </w:r>
            <w:r>
              <w:t>slot</w:t>
            </w:r>
            <w:r w:rsidRPr="000036D0">
              <w:t xml:space="preserve"> is predetermined prior to the start of the TBoMS transmission.</w:t>
            </w:r>
            <w:bookmarkEnd w:id="13"/>
          </w:p>
        </w:tc>
      </w:tr>
    </w:tbl>
    <w:p w14:paraId="466441C0" w14:textId="77777777" w:rsidR="00F92404" w:rsidRDefault="00F92404" w:rsidP="00F92404"/>
    <w:p w14:paraId="087A1007" w14:textId="1216D1B5" w:rsidR="00F92404" w:rsidRPr="00E942B9" w:rsidRDefault="00F92404" w:rsidP="00F92404">
      <w:pPr>
        <w:rPr>
          <w:b/>
          <w:bCs/>
        </w:rPr>
      </w:pPr>
      <w:r>
        <w:rPr>
          <w:b/>
          <w:bCs/>
        </w:rPr>
        <w:t>The definition of the parameter G</w:t>
      </w:r>
    </w:p>
    <w:tbl>
      <w:tblPr>
        <w:tblStyle w:val="TableGrid"/>
        <w:tblW w:w="9634" w:type="dxa"/>
        <w:tblLook w:val="04A0" w:firstRow="1" w:lastRow="0" w:firstColumn="1" w:lastColumn="0" w:noHBand="0" w:noVBand="1"/>
      </w:tblPr>
      <w:tblGrid>
        <w:gridCol w:w="9634"/>
      </w:tblGrid>
      <w:tr w:rsidR="00F92404" w:rsidRPr="00DA3F18" w14:paraId="2FCDD7AB" w14:textId="77777777" w:rsidTr="000C12D1">
        <w:tc>
          <w:tcPr>
            <w:tcW w:w="9634" w:type="dxa"/>
          </w:tcPr>
          <w:p w14:paraId="4DC5A0CD" w14:textId="77777777" w:rsidR="00F92404" w:rsidRPr="00F92404" w:rsidRDefault="00F92404" w:rsidP="000C12D1">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49E34B55" w14:textId="67EF6D41" w:rsidR="00F92404" w:rsidRPr="00F92404" w:rsidRDefault="00F92404" w:rsidP="00F92404">
            <w:pPr>
              <w:spacing w:before="72"/>
              <w:rPr>
                <w:b/>
                <w:i/>
              </w:rPr>
            </w:pPr>
            <w:r>
              <w:rPr>
                <w:b/>
                <w:i/>
              </w:rPr>
              <w:t>Proposal 8</w:t>
            </w:r>
            <w:r w:rsidRPr="00381BB1">
              <w:rPr>
                <w:b/>
                <w:i/>
              </w:rPr>
              <w:t>:</w:t>
            </w:r>
            <w:r w:rsidRPr="00D6156C">
              <w:rPr>
                <w:i/>
              </w:rPr>
              <w:t xml:space="preserve"> </w:t>
            </w:r>
            <w:r>
              <w:rPr>
                <w:i/>
              </w:rPr>
              <w:t>For TBoMS transmission, t</w:t>
            </w:r>
            <w:r w:rsidRPr="00D6156C">
              <w:rPr>
                <w:i/>
              </w:rPr>
              <w:t xml:space="preserve">he parameter </w:t>
            </w:r>
            <m:oMath>
              <m:r>
                <w:rPr>
                  <w:rFonts w:ascii="Cambria Math" w:hAnsi="Cambria Math"/>
                </w:rPr>
                <m:t>G</m:t>
              </m:r>
            </m:oMath>
            <w:r>
              <w:rPr>
                <w:i/>
              </w:rPr>
              <w:t xml:space="preserve"> used in the bit selection should be redefined</w:t>
            </w:r>
            <w:r w:rsidRPr="00D6156C">
              <w:rPr>
                <w:i/>
              </w:rPr>
              <w:t xml:space="preserve"> as the total number of coded bits available for transmission of a </w:t>
            </w:r>
            <w:r>
              <w:rPr>
                <w:i/>
              </w:rPr>
              <w:t>TB</w:t>
            </w:r>
            <w:r w:rsidRPr="00D6156C">
              <w:rPr>
                <w:i/>
              </w:rPr>
              <w:t xml:space="preserve"> and UCI in one </w:t>
            </w:r>
            <w:r>
              <w:rPr>
                <w:i/>
              </w:rPr>
              <w:t>slot.</w:t>
            </w:r>
          </w:p>
        </w:tc>
      </w:tr>
    </w:tbl>
    <w:p w14:paraId="4A554C80" w14:textId="77777777" w:rsidR="007E4D88" w:rsidRDefault="007E4D88" w:rsidP="007E4D88"/>
    <w:p w14:paraId="4564B6C5" w14:textId="19AC1229" w:rsidR="007E4D88" w:rsidRPr="00E942B9" w:rsidRDefault="007E4D88" w:rsidP="007E4D88">
      <w:pPr>
        <w:rPr>
          <w:b/>
          <w:bCs/>
        </w:rPr>
      </w:pPr>
      <w:bookmarkStart w:id="14" w:name="_Hlk84439528"/>
      <w:r>
        <w:rPr>
          <w:b/>
          <w:bCs/>
        </w:rPr>
        <w:t>Bit interleaving in case of multiple CBs</w:t>
      </w:r>
    </w:p>
    <w:tbl>
      <w:tblPr>
        <w:tblStyle w:val="TableGrid"/>
        <w:tblW w:w="9634" w:type="dxa"/>
        <w:tblLook w:val="04A0" w:firstRow="1" w:lastRow="0" w:firstColumn="1" w:lastColumn="0" w:noHBand="0" w:noVBand="1"/>
      </w:tblPr>
      <w:tblGrid>
        <w:gridCol w:w="9634"/>
      </w:tblGrid>
      <w:tr w:rsidR="007E4D88" w:rsidRPr="00DA3F18" w14:paraId="04927B2F" w14:textId="77777777" w:rsidTr="00CA7C5E">
        <w:tc>
          <w:tcPr>
            <w:tcW w:w="9634" w:type="dxa"/>
          </w:tcPr>
          <w:bookmarkEnd w:id="14"/>
          <w:p w14:paraId="5C812472" w14:textId="77777777" w:rsidR="007E4D88" w:rsidRDefault="007E4D88" w:rsidP="007E4D88">
            <w:pPr>
              <w:adjustRightInd w:val="0"/>
              <w:snapToGrid w:val="0"/>
              <w:spacing w:after="0"/>
              <w:rPr>
                <w:b/>
                <w:bCs/>
                <w:sz w:val="22"/>
                <w:szCs w:val="22"/>
                <w:lang w:val="en-US" w:eastAsia="zh-CN"/>
              </w:rPr>
            </w:pPr>
            <w:r w:rsidRPr="00C43DF0">
              <w:rPr>
                <w:b/>
                <w:bCs/>
                <w:sz w:val="22"/>
                <w:szCs w:val="22"/>
                <w:lang w:val="en-US" w:eastAsia="zh-CN"/>
              </w:rPr>
              <w:t>R1-2109456 Panasonic</w:t>
            </w:r>
          </w:p>
          <w:p w14:paraId="61601529" w14:textId="77777777" w:rsidR="007E4D88" w:rsidRPr="00C43DF0" w:rsidRDefault="007E4D88" w:rsidP="007E4D88">
            <w:pPr>
              <w:spacing w:beforeLines="50" w:before="120" w:after="0"/>
              <w:rPr>
                <w:bCs/>
                <w:lang w:val="en-US" w:eastAsia="ja-JP"/>
              </w:rPr>
            </w:pPr>
            <w:r>
              <w:rPr>
                <w:b/>
                <w:lang w:val="en-US" w:eastAsia="ja-JP"/>
              </w:rPr>
              <w:t>Proposal 3:</w:t>
            </w:r>
            <w:r w:rsidRPr="00C43DF0">
              <w:rPr>
                <w:bCs/>
                <w:lang w:val="en-US" w:eastAsia="ja-JP"/>
              </w:rPr>
              <w:t xml:space="preserve"> For CB segmentation if TBoMS, either of following should be supported. Our first preference is Alt.1.</w:t>
            </w:r>
          </w:p>
          <w:p w14:paraId="3E18A760" w14:textId="77777777" w:rsidR="007E4D88" w:rsidRPr="00C43DF0" w:rsidRDefault="007E4D88" w:rsidP="007874F4">
            <w:pPr>
              <w:pStyle w:val="ListParagraph"/>
              <w:numPr>
                <w:ilvl w:val="0"/>
                <w:numId w:val="44"/>
              </w:numPr>
              <w:spacing w:after="0"/>
              <w:ind w:leftChars="100" w:left="620"/>
              <w:contextualSpacing w:val="0"/>
              <w:rPr>
                <w:bCs/>
                <w:lang w:eastAsia="ja-JP"/>
              </w:rPr>
            </w:pPr>
            <w:r w:rsidRPr="00C43DF0">
              <w:rPr>
                <w:bCs/>
                <w:lang w:eastAsia="ja-JP"/>
              </w:rPr>
              <w:t>Alt.1: To limit only one CB case for TBoMS</w:t>
            </w:r>
          </w:p>
          <w:p w14:paraId="52D9F3C7" w14:textId="77777777" w:rsidR="007E4D88" w:rsidRPr="00C43DF0" w:rsidRDefault="007E4D88" w:rsidP="007874F4">
            <w:pPr>
              <w:pStyle w:val="ListParagraph"/>
              <w:numPr>
                <w:ilvl w:val="0"/>
                <w:numId w:val="44"/>
              </w:numPr>
              <w:spacing w:afterLines="50" w:after="120"/>
              <w:ind w:leftChars="100" w:left="620"/>
              <w:contextualSpacing w:val="0"/>
              <w:rPr>
                <w:bCs/>
                <w:lang w:eastAsia="ja-JP"/>
              </w:rPr>
            </w:pPr>
            <w:r w:rsidRPr="00C43DF0">
              <w:rPr>
                <w:rFonts w:hint="eastAsia"/>
                <w:bCs/>
                <w:lang w:eastAsia="ja-JP"/>
              </w:rPr>
              <w:t>A</w:t>
            </w:r>
            <w:r w:rsidRPr="00C43DF0">
              <w:rPr>
                <w:bCs/>
                <w:lang w:eastAsia="ja-JP"/>
              </w:rPr>
              <w:t>lt.2: Multiple CBs are interleaved per-slot manner and interleaved multiple CBs are concatenated per slot.</w:t>
            </w:r>
          </w:p>
          <w:p w14:paraId="0E69F456" w14:textId="77777777" w:rsidR="007E4D88" w:rsidRDefault="007E4D88" w:rsidP="007E4D88">
            <w:pPr>
              <w:spacing w:beforeLines="50" w:before="120" w:afterLines="50" w:after="120"/>
              <w:rPr>
                <w:lang w:eastAsia="ja-JP"/>
              </w:rPr>
            </w:pPr>
          </w:p>
          <w:p w14:paraId="11CF2EF5" w14:textId="77777777" w:rsidR="007E4D88" w:rsidRPr="007E4D88" w:rsidRDefault="007E4D88" w:rsidP="007E4D88">
            <w:pPr>
              <w:spacing w:beforeLines="50" w:before="120" w:afterLines="50" w:after="120"/>
              <w:rPr>
                <w:b/>
                <w:bCs/>
                <w:sz w:val="22"/>
                <w:szCs w:val="22"/>
                <w:lang w:eastAsia="ja-JP"/>
              </w:rPr>
            </w:pPr>
            <w:r w:rsidRPr="007E4D88">
              <w:rPr>
                <w:b/>
                <w:bCs/>
                <w:sz w:val="22"/>
                <w:szCs w:val="22"/>
                <w:lang w:eastAsia="ja-JP"/>
              </w:rPr>
              <w:t xml:space="preserve">R1-2109571 MediaTek </w:t>
            </w:r>
          </w:p>
          <w:p w14:paraId="54492AD2" w14:textId="77777777" w:rsidR="007E4D88" w:rsidRDefault="007E4D88" w:rsidP="007E4D88">
            <w:pPr>
              <w:jc w:val="both"/>
              <w:rPr>
                <w:b/>
                <w:i/>
              </w:rPr>
            </w:pPr>
            <w:r>
              <w:rPr>
                <w:b/>
                <w:i/>
              </w:rPr>
              <w:t xml:space="preserve">Proposal 2: </w:t>
            </w:r>
            <w:r w:rsidRPr="007E4D88">
              <w:rPr>
                <w:bCs/>
                <w:i/>
              </w:rPr>
              <w:t>All the CBs corresponding to the TB as part of single TBoMS is expected to be transmitted on each slot partially (or completely).</w:t>
            </w:r>
          </w:p>
          <w:p w14:paraId="66C09149" w14:textId="43AD690A" w:rsidR="007E4D88" w:rsidRPr="007E4D88" w:rsidRDefault="007E4D88" w:rsidP="007E4D88">
            <w:r>
              <w:rPr>
                <w:b/>
                <w:i/>
              </w:rPr>
              <w:t xml:space="preserve">Proposal 3: </w:t>
            </w:r>
            <w:r w:rsidRPr="007E4D88">
              <w:rPr>
                <w:bCs/>
                <w:i/>
              </w:rPr>
              <w:t>Bits which are selected from each CB for the given slot are interleaved in per-slot basis to maintain consistency with existing specs and current hardware design</w:t>
            </w:r>
          </w:p>
        </w:tc>
      </w:tr>
    </w:tbl>
    <w:p w14:paraId="028C6F81" w14:textId="77777777" w:rsidR="007E4D88" w:rsidRDefault="007E4D88" w:rsidP="007E4D88"/>
    <w:p w14:paraId="5E59E413" w14:textId="77777777" w:rsidR="007E4D88" w:rsidRPr="00681523" w:rsidRDefault="007E4D88" w:rsidP="00681523"/>
    <w:p w14:paraId="34C799F3" w14:textId="2E34F41F" w:rsidR="00266361" w:rsidRPr="00DA3F18" w:rsidRDefault="00266361" w:rsidP="007154BF">
      <w:pPr>
        <w:pStyle w:val="Heading2"/>
        <w:spacing w:before="0" w:after="240"/>
        <w:contextualSpacing/>
        <w:jc w:val="both"/>
        <w:rPr>
          <w:lang w:val="en-US"/>
        </w:rPr>
      </w:pPr>
      <w:r w:rsidRPr="00DA3F18">
        <w:rPr>
          <w:lang w:val="en-US"/>
        </w:rPr>
        <w:t>A.</w:t>
      </w:r>
      <w:r w:rsidR="000167D7">
        <w:rPr>
          <w:lang w:val="en-US"/>
        </w:rPr>
        <w:t>4</w:t>
      </w:r>
      <w:r w:rsidRPr="00DA3F18">
        <w:rPr>
          <w:lang w:val="en-US"/>
        </w:rPr>
        <w:t xml:space="preserve"> TBS determination</w:t>
      </w:r>
      <w:r w:rsidR="00FD1608">
        <w:rPr>
          <w:lang w:val="en-US"/>
        </w:rPr>
        <w:t xml:space="preserve"> </w:t>
      </w:r>
    </w:p>
    <w:p w14:paraId="6869D6B7" w14:textId="77777777" w:rsidR="00266361" w:rsidRPr="00C64F89" w:rsidRDefault="00266361" w:rsidP="00266361">
      <w:pPr>
        <w:spacing w:after="0"/>
        <w:contextualSpacing/>
        <w:jc w:val="both"/>
        <w:rPr>
          <w:b/>
          <w:bCs/>
          <w:sz w:val="22"/>
          <w:szCs w:val="22"/>
          <w:lang w:val="en-US"/>
        </w:rPr>
      </w:pPr>
      <w:r w:rsidRPr="00C64F89">
        <w:rPr>
          <w:b/>
          <w:bCs/>
          <w:i/>
          <w:iCs/>
          <w:sz w:val="22"/>
          <w:szCs w:val="22"/>
          <w:lang w:val="en-US"/>
        </w:rPr>
        <w:t>N</w:t>
      </w:r>
      <w:r w:rsidRPr="00C64F89">
        <w:rPr>
          <w:b/>
          <w:bCs/>
          <w:sz w:val="22"/>
          <w:szCs w:val="22"/>
          <w:vertAlign w:val="subscript"/>
          <w:lang w:val="en-US"/>
        </w:rPr>
        <w:t>Info</w:t>
      </w:r>
      <w:r w:rsidRPr="00C64F89">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266361" w:rsidRPr="00DA3F18" w14:paraId="2488A71B" w14:textId="77777777" w:rsidTr="00266361">
        <w:tc>
          <w:tcPr>
            <w:tcW w:w="9634" w:type="dxa"/>
          </w:tcPr>
          <w:p w14:paraId="64B31CF1" w14:textId="126509BB" w:rsidR="00E92758" w:rsidRDefault="00E92758" w:rsidP="00E92758">
            <w:pPr>
              <w:spacing w:after="0"/>
              <w:contextualSpacing/>
              <w:jc w:val="both"/>
              <w:rPr>
                <w:b/>
                <w:bCs/>
                <w:sz w:val="22"/>
                <w:szCs w:val="22"/>
                <w:lang w:val="en-US" w:eastAsia="ja-JP"/>
              </w:rPr>
            </w:pPr>
            <w:r w:rsidRPr="00EE1007">
              <w:rPr>
                <w:b/>
                <w:bCs/>
                <w:sz w:val="22"/>
                <w:szCs w:val="22"/>
                <w:lang w:val="en-US" w:eastAsia="ja-JP"/>
              </w:rPr>
              <w:t>R1-210</w:t>
            </w:r>
            <w:r w:rsidR="006F1EFB">
              <w:rPr>
                <w:b/>
                <w:bCs/>
                <w:sz w:val="22"/>
                <w:szCs w:val="22"/>
                <w:lang w:val="en-US" w:eastAsia="ja-JP"/>
              </w:rPr>
              <w:t>8739</w:t>
            </w:r>
            <w:r>
              <w:rPr>
                <w:b/>
                <w:bCs/>
                <w:sz w:val="22"/>
                <w:szCs w:val="22"/>
                <w:lang w:val="en-US" w:eastAsia="ja-JP"/>
              </w:rPr>
              <w:t xml:space="preserve"> Huawei/Hisi</w:t>
            </w:r>
          </w:p>
          <w:p w14:paraId="22066695" w14:textId="77777777" w:rsidR="006F1EFB" w:rsidRDefault="006F1EFB" w:rsidP="006F1EFB">
            <w:pPr>
              <w:spacing w:before="72"/>
              <w:rPr>
                <w:i/>
              </w:rPr>
            </w:pPr>
            <w:r>
              <w:rPr>
                <w:b/>
                <w:i/>
              </w:rPr>
              <w:t>Proposal 1</w:t>
            </w:r>
            <w:r w:rsidRPr="00381BB1">
              <w:rPr>
                <w:b/>
                <w:i/>
              </w:rPr>
              <w:t>:</w:t>
            </w:r>
            <w:r>
              <w:rPr>
                <w:i/>
              </w:rPr>
              <w:t xml:space="preserve"> The scaling factor </w:t>
            </w:r>
            <m:oMath>
              <m:r>
                <m:rPr>
                  <m:sty m:val="p"/>
                </m:rPr>
                <w:rPr>
                  <w:rFonts w:ascii="Cambria Math" w:hAnsi="Cambria Math"/>
                </w:rPr>
                <m:t>1&lt;</m:t>
              </m:r>
              <m:r>
                <w:rPr>
                  <w:rFonts w:ascii="Cambria Math" w:hAnsi="Cambria Math"/>
                </w:rPr>
                <m:t>K</m:t>
              </m:r>
              <m:r>
                <m:rPr>
                  <m:sty m:val="p"/>
                </m:rPr>
                <w:rPr>
                  <w:rFonts w:ascii="Cambria Math" w:hAnsi="Cambria Math"/>
                </w:rPr>
                <m:t>&lt;</m:t>
              </m:r>
              <m:r>
                <w:rPr>
                  <w:rFonts w:ascii="Cambria Math" w:hAnsi="Cambria Math"/>
                </w:rPr>
                <m:t>N</m:t>
              </m:r>
            </m:oMath>
            <w:r>
              <w:rPr>
                <w:i/>
              </w:rPr>
              <w:t xml:space="preserve"> </w:t>
            </w:r>
            <w:r w:rsidRPr="00381BB1">
              <w:rPr>
                <w:i/>
              </w:rPr>
              <w:t xml:space="preserve">to calculate </w:t>
            </w:r>
            <m:oMath>
              <m:sSub>
                <m:sSubPr>
                  <m:ctrlPr>
                    <w:rPr>
                      <w:rFonts w:ascii="Cambria Math" w:eastAsia="DengXian" w:hAnsi="Cambria Math"/>
                      <w:i/>
                      <w:lang w:val="fr-FR" w:eastAsia="fr-FR"/>
                    </w:rPr>
                  </m:ctrlPr>
                </m:sSubPr>
                <m:e>
                  <m:r>
                    <w:rPr>
                      <w:rFonts w:ascii="Cambria Math" w:hAnsi="Cambria Math"/>
                    </w:rPr>
                    <m:t>N</m:t>
                  </m:r>
                </m:e>
                <m:sub>
                  <m:r>
                    <w:rPr>
                      <w:rFonts w:ascii="Cambria Math" w:hAnsi="Cambria Math"/>
                    </w:rPr>
                    <m:t>info</m:t>
                  </m:r>
                </m:sub>
              </m:sSub>
            </m:oMath>
            <w:r w:rsidRPr="006F1EFB">
              <w:rPr>
                <w:rFonts w:hint="eastAsia"/>
                <w:i/>
                <w:lang w:val="en-US"/>
              </w:rPr>
              <w:t xml:space="preserve"> </w:t>
            </w:r>
            <w:r w:rsidRPr="006F1EFB">
              <w:rPr>
                <w:i/>
                <w:lang w:val="en-US"/>
              </w:rPr>
              <w:t>for TBS determination</w:t>
            </w:r>
            <w:r>
              <w:rPr>
                <w:i/>
              </w:rPr>
              <w:t xml:space="preserve"> is not supported to construct the TBoMS repetition, where </w:t>
            </w:r>
            <m:oMath>
              <m:r>
                <w:rPr>
                  <w:rFonts w:ascii="Cambria Math" w:hAnsi="Cambria Math"/>
                </w:rPr>
                <m:t>N</m:t>
              </m:r>
            </m:oMath>
            <w:r>
              <w:rPr>
                <w:i/>
              </w:rPr>
              <w:t xml:space="preserve"> is</w:t>
            </w:r>
            <w:r w:rsidRPr="00F303E9">
              <w:rPr>
                <w:i/>
              </w:rPr>
              <w:t xml:space="preserve"> </w:t>
            </w:r>
            <w:r>
              <w:rPr>
                <w:i/>
              </w:rPr>
              <w:t xml:space="preserve">the </w:t>
            </w:r>
            <w:r w:rsidRPr="004C3575">
              <w:rPr>
                <w:i/>
              </w:rPr>
              <w:t>number of allocated slots</w:t>
            </w:r>
            <w:r>
              <w:rPr>
                <w:i/>
              </w:rPr>
              <w:t xml:space="preserve"> </w:t>
            </w:r>
            <w:r w:rsidRPr="004C3575">
              <w:rPr>
                <w:i/>
              </w:rPr>
              <w:t>for a single TBoMS transmission</w:t>
            </w:r>
            <w:r>
              <w:rPr>
                <w:rFonts w:hint="eastAsia"/>
                <w:i/>
              </w:rPr>
              <w:t>.</w:t>
            </w:r>
          </w:p>
          <w:p w14:paraId="4260B575" w14:textId="09918EBB" w:rsidR="006F1EFB" w:rsidRPr="00F92404" w:rsidRDefault="006F1EFB" w:rsidP="006F1EFB">
            <w:pPr>
              <w:spacing w:before="72"/>
              <w:rPr>
                <w:i/>
              </w:rPr>
            </w:pPr>
            <w:r w:rsidRPr="004C3575">
              <w:rPr>
                <w:b/>
                <w:i/>
              </w:rPr>
              <w:t>Proposal 2:</w:t>
            </w:r>
            <w:r w:rsidRPr="004C3575">
              <w:rPr>
                <w:i/>
              </w:rPr>
              <w:t xml:space="preserve"> The</w:t>
            </w:r>
            <w:r>
              <w:rPr>
                <w:i/>
              </w:rPr>
              <w:t xml:space="preserve"> scaling factor </w:t>
            </w:r>
            <m:oMath>
              <m:r>
                <w:rPr>
                  <w:rFonts w:ascii="Cambria Math" w:hAnsi="Cambria Math"/>
                </w:rPr>
                <m:t>K</m:t>
              </m:r>
            </m:oMath>
            <w:r>
              <w:rPr>
                <w:rFonts w:hint="eastAsia"/>
                <w:i/>
              </w:rPr>
              <w:t xml:space="preserve"> </w:t>
            </w:r>
            <w:r w:rsidRPr="00381BB1">
              <w:rPr>
                <w:i/>
              </w:rPr>
              <w:t xml:space="preserve">to calculate </w:t>
            </w:r>
            <m:oMath>
              <m:sSub>
                <m:sSubPr>
                  <m:ctrlPr>
                    <w:rPr>
                      <w:rFonts w:ascii="Cambria Math" w:eastAsia="DengXian" w:hAnsi="Cambria Math"/>
                      <w:i/>
                      <w:lang w:val="fr-FR" w:eastAsia="fr-FR"/>
                    </w:rPr>
                  </m:ctrlPr>
                </m:sSubPr>
                <m:e>
                  <m:r>
                    <w:rPr>
                      <w:rFonts w:ascii="Cambria Math" w:hAnsi="Cambria Math"/>
                    </w:rPr>
                    <m:t>N</m:t>
                  </m:r>
                </m:e>
                <m:sub>
                  <m:r>
                    <w:rPr>
                      <w:rFonts w:ascii="Cambria Math" w:hAnsi="Cambria Math"/>
                    </w:rPr>
                    <m:t>info</m:t>
                  </m:r>
                </m:sub>
              </m:sSub>
            </m:oMath>
            <w:r w:rsidRPr="006F1EFB">
              <w:rPr>
                <w:rFonts w:hint="eastAsia"/>
                <w:i/>
                <w:lang w:val="en-US"/>
              </w:rPr>
              <w:t xml:space="preserve"> </w:t>
            </w:r>
            <w:r w:rsidRPr="006F1EFB">
              <w:rPr>
                <w:i/>
                <w:lang w:val="en-US"/>
              </w:rPr>
              <w:t>for TBS determination</w:t>
            </w:r>
            <w:r>
              <w:rPr>
                <w:rFonts w:hint="eastAsia"/>
                <w:i/>
              </w:rPr>
              <w:t xml:space="preserve"> </w:t>
            </w:r>
            <w:r>
              <w:rPr>
                <w:i/>
              </w:rPr>
              <w:t xml:space="preserve">should be implicit indicated by the </w:t>
            </w:r>
            <w:r w:rsidRPr="004C3575">
              <w:rPr>
                <w:i/>
              </w:rPr>
              <w:t>number of allocated slots</w:t>
            </w:r>
            <w:r>
              <w:rPr>
                <w:i/>
              </w:rPr>
              <w:t xml:space="preserve"> </w:t>
            </w:r>
            <m:oMath>
              <m:r>
                <w:rPr>
                  <w:rFonts w:ascii="Cambria Math" w:hAnsi="Cambria Math"/>
                </w:rPr>
                <m:t>N</m:t>
              </m:r>
            </m:oMath>
            <w:r w:rsidRPr="004C3575">
              <w:rPr>
                <w:i/>
              </w:rPr>
              <w:t xml:space="preserve"> for a single TBoMS transmission</w:t>
            </w:r>
            <w:r>
              <w:rPr>
                <w:i/>
              </w:rPr>
              <w:t xml:space="preserve">, i.e., </w:t>
            </w:r>
            <m:oMath>
              <m:r>
                <w:rPr>
                  <w:rFonts w:ascii="Cambria Math" w:hAnsi="Cambria Math"/>
                </w:rPr>
                <m:t>K=N</m:t>
              </m:r>
            </m:oMath>
            <w:r>
              <w:rPr>
                <w:rFonts w:hint="eastAsia"/>
                <w:i/>
              </w:rPr>
              <w:t>.</w:t>
            </w:r>
          </w:p>
          <w:p w14:paraId="1ACA4E50" w14:textId="77777777" w:rsidR="006F1EFB" w:rsidRPr="00AB7A6B" w:rsidRDefault="006F1EFB" w:rsidP="006F1EFB">
            <w:pPr>
              <w:spacing w:before="72"/>
              <w:rPr>
                <w:i/>
              </w:rPr>
            </w:pPr>
            <w:r w:rsidRPr="00AB7A6B">
              <w:rPr>
                <w:b/>
                <w:i/>
              </w:rPr>
              <w:t xml:space="preserve">Proposal </w:t>
            </w:r>
            <w:r>
              <w:rPr>
                <w:b/>
                <w:i/>
              </w:rPr>
              <w:t>11</w:t>
            </w:r>
            <w:r w:rsidRPr="00AB7A6B">
              <w:rPr>
                <w:i/>
              </w:rPr>
              <w:t>: Apply the following data rate constraint in Clause 6.1.4 of TS 38.214 for the initial transmission of TBoMS PUSCH,</w:t>
            </w:r>
          </w:p>
          <w:p w14:paraId="5E2B0EEE" w14:textId="77777777" w:rsidR="006F1EFB" w:rsidRPr="00AB7A6B" w:rsidRDefault="00AB3E9D" w:rsidP="006F1EFB">
            <w:pPr>
              <w:spacing w:before="72"/>
              <w:rPr>
                <w:i/>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hint="eastAsia"/>
                  </w:rPr>
                  <m:t>≤</m:t>
                </m:r>
                <m:r>
                  <w:rPr>
                    <w:rFonts w:ascii="Cambria Math" w:hAnsi="Cambria Math" w:hint="eastAsia"/>
                  </w:rPr>
                  <m:t>DataRateCC</m:t>
                </m:r>
              </m:oMath>
            </m:oMathPara>
          </w:p>
          <w:p w14:paraId="34E89F52" w14:textId="3113BAEC" w:rsidR="006F1EFB" w:rsidRDefault="006F1EFB" w:rsidP="006F1EFB">
            <w:pPr>
              <w:spacing w:before="72"/>
              <w:rPr>
                <w:i/>
              </w:rPr>
            </w:pPr>
            <w:r w:rsidRPr="00AB7A6B">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AB7A6B">
              <w:rPr>
                <w:i/>
              </w:rPr>
              <w:t xml:space="preserve"> still represents the scheduled bits for the </w:t>
            </w:r>
            <w:r w:rsidRPr="006C29FA">
              <w:rPr>
                <w:i/>
                <w:lang w:eastAsia="ko-KR"/>
              </w:rPr>
              <w:t>m</w:t>
            </w:r>
            <w:r w:rsidRPr="00AB7A6B">
              <w:rPr>
                <w:i/>
              </w:rPr>
              <w:t xml:space="preserve">-th TB over multi-slot and </w:t>
            </w:r>
            <m:oMath>
              <m:r>
                <w:rPr>
                  <w:rFonts w:ascii="Cambria Math" w:hAnsi="Cambria Math"/>
                </w:rPr>
                <m:t>L</m:t>
              </m:r>
            </m:oMath>
            <w:r w:rsidRPr="00AB7A6B">
              <w:rPr>
                <w:i/>
              </w:rPr>
              <w:t xml:space="preserve"> represents the number of symbols assigned to the PUSCH within a slot.</w:t>
            </w:r>
          </w:p>
          <w:p w14:paraId="5CF6C886" w14:textId="02779FE4" w:rsidR="00B046EB" w:rsidRDefault="00B046EB" w:rsidP="006F1EFB">
            <w:pPr>
              <w:spacing w:before="72"/>
            </w:pPr>
          </w:p>
          <w:p w14:paraId="4E76A0A2"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77D751FF" w14:textId="77777777" w:rsidR="00BC6687" w:rsidRDefault="00B046EB" w:rsidP="00B046EB">
            <w:pPr>
              <w:rPr>
                <w:rFonts w:eastAsia="SimSun"/>
                <w:lang w:val="en-US" w:eastAsia="zh-CN"/>
              </w:rPr>
            </w:pPr>
            <w:r>
              <w:rPr>
                <w:rFonts w:eastAsia="SimSun"/>
                <w:b/>
                <w:bCs/>
                <w:i/>
                <w:iCs/>
                <w:lang w:val="en-US" w:eastAsia="zh-CN"/>
              </w:rPr>
              <w:t xml:space="preserve">Proposal </w:t>
            </w:r>
            <w:r>
              <w:rPr>
                <w:rFonts w:hint="eastAsia"/>
                <w:b/>
                <w:bCs/>
                <w:i/>
                <w:iCs/>
                <w:lang w:val="en-US" w:eastAsia="zh-CN"/>
              </w:rPr>
              <w:t>5</w:t>
            </w:r>
            <w:r>
              <w:rPr>
                <w:rFonts w:eastAsia="SimSun"/>
                <w:b/>
                <w:bCs/>
                <w:i/>
                <w:iCs/>
                <w:lang w:val="en-US" w:eastAsia="zh-CN"/>
              </w:rPr>
              <w:t xml:space="preserve">: </w:t>
            </w:r>
            <w:r>
              <w:rPr>
                <w:rFonts w:hint="eastAsia"/>
                <w:i/>
                <w:iCs/>
                <w:lang w:val="en-US" w:eastAsia="zh-CN"/>
              </w:rPr>
              <w:t xml:space="preserve">Only K=N is supported for </w:t>
            </w:r>
            <w:r w:rsidRPr="004C59FA">
              <w:rPr>
                <w:i/>
                <w:iCs/>
                <w:lang w:val="en-US"/>
              </w:rPr>
              <w:t>N</w:t>
            </w:r>
            <w:r w:rsidRPr="004C59FA">
              <w:rPr>
                <w:vertAlign w:val="subscript"/>
                <w:lang w:val="en-US"/>
              </w:rPr>
              <w:t>Info</w:t>
            </w:r>
            <w:r>
              <w:rPr>
                <w:rFonts w:hint="eastAsia"/>
                <w:i/>
                <w:iCs/>
                <w:lang w:val="en-US" w:eastAsia="zh-CN"/>
              </w:rPr>
              <w:t xml:space="preserve"> calculation, and no need additional explicit indication.</w:t>
            </w:r>
            <w:r>
              <w:rPr>
                <w:rFonts w:eastAsia="SimSun"/>
                <w:lang w:val="en-US" w:eastAsia="zh-CN"/>
              </w:rPr>
              <w:t xml:space="preserve"> </w:t>
            </w:r>
          </w:p>
          <w:p w14:paraId="1168864E" w14:textId="77777777" w:rsidR="00E663EA" w:rsidRDefault="00E663EA" w:rsidP="00B046EB">
            <w:pPr>
              <w:rPr>
                <w:rFonts w:eastAsia="SimSun"/>
                <w:lang w:val="en-US" w:eastAsia="zh-CN"/>
              </w:rPr>
            </w:pPr>
          </w:p>
          <w:p w14:paraId="71F52105" w14:textId="77777777" w:rsidR="00E663EA" w:rsidRPr="00E663EA" w:rsidRDefault="00E663EA" w:rsidP="00E663EA">
            <w:pPr>
              <w:spacing w:after="60"/>
              <w:rPr>
                <w:b/>
                <w:bCs/>
                <w:sz w:val="22"/>
                <w:szCs w:val="22"/>
              </w:rPr>
            </w:pPr>
            <w:r w:rsidRPr="00E663EA">
              <w:rPr>
                <w:b/>
                <w:bCs/>
                <w:sz w:val="22"/>
                <w:szCs w:val="22"/>
              </w:rPr>
              <w:t>R1-2108990 vivo</w:t>
            </w:r>
          </w:p>
          <w:p w14:paraId="11D78DB3" w14:textId="2EB05541" w:rsidR="00E663EA" w:rsidRPr="00E663EA" w:rsidRDefault="00E663EA" w:rsidP="00E663EA">
            <w:pPr>
              <w:spacing w:beforeLines="50" w:before="120"/>
              <w:jc w:val="both"/>
              <w:rPr>
                <w:rFonts w:ascii="Times" w:eastAsia="Batang" w:hAnsi="Times"/>
                <w:bCs/>
              </w:rPr>
            </w:pPr>
            <w:r w:rsidRPr="00E663EA">
              <w:rPr>
                <w:rFonts w:eastAsia="SimSun"/>
                <w:lang w:eastAsia="zh-CN"/>
              </w:rPr>
              <w:fldChar w:fldCharType="begin"/>
            </w:r>
            <w:r w:rsidRPr="00E663EA">
              <w:rPr>
                <w:rFonts w:eastAsia="SimSun"/>
                <w:lang w:eastAsia="zh-CN"/>
              </w:rPr>
              <w:instrText xml:space="preserve"> REF PP2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2</w:t>
            </w:r>
            <w:r w:rsidRPr="00E663EA">
              <w:rPr>
                <w:rFonts w:eastAsia="SimSun"/>
                <w:b/>
                <w:lang w:eastAsia="zh-CN"/>
              </w:rPr>
              <w:t xml:space="preserve">: </w:t>
            </w:r>
            <w:r w:rsidRPr="00E663EA">
              <w:rPr>
                <w:rFonts w:eastAsia="SimSun"/>
                <w:bCs/>
                <w:lang w:eastAsia="zh-CN"/>
              </w:rPr>
              <w:t>For TBoMS TBS determination,</w:t>
            </w:r>
            <w:r w:rsidRPr="00E663EA">
              <w:rPr>
                <w:rFonts w:eastAsiaTheme="minorEastAsia"/>
                <w:bCs/>
                <w:lang w:val="en-US" w:eastAsia="zh-CN"/>
              </w:rPr>
              <w:t xml:space="preserve"> Scaling factor K&lt;N can be supported for </w:t>
            </w:r>
            <m:oMath>
              <m:sSub>
                <m:sSubPr>
                  <m:ctrlPr>
                    <w:rPr>
                      <w:rFonts w:ascii="Cambria Math" w:eastAsia="DengXian" w:hAnsi="Cambria Math" w:cs="Calibri"/>
                      <w:bCs/>
                      <w:i/>
                      <w:kern w:val="2"/>
                      <w:lang w:val="fr-FR" w:eastAsia="fr-FR"/>
                    </w:rPr>
                  </m:ctrlPr>
                </m:sSubPr>
                <m:e>
                  <m:r>
                    <m:rPr>
                      <m:sty m:val="p"/>
                    </m:rPr>
                    <w:rPr>
                      <w:rFonts w:ascii="Cambria Math" w:eastAsiaTheme="minorEastAsia" w:hAnsi="Cambria Math" w:cstheme="minorBidi"/>
                      <w:kern w:val="2"/>
                      <w:lang w:eastAsia="zh-CN"/>
                    </w:rPr>
                    <m:t>N</m:t>
                  </m:r>
                </m:e>
                <m:sub>
                  <m:r>
                    <m:rPr>
                      <m:sty m:val="p"/>
                    </m:rPr>
                    <w:rPr>
                      <w:rFonts w:ascii="Cambria Math" w:eastAsiaTheme="minorEastAsia" w:hAnsi="Cambria Math" w:cstheme="minorBidi"/>
                      <w:kern w:val="2"/>
                      <w:lang w:eastAsia="zh-CN"/>
                    </w:rPr>
                    <m:t>info</m:t>
                  </m:r>
                </m:sub>
              </m:sSub>
            </m:oMath>
            <w:r w:rsidRPr="00E663EA">
              <w:rPr>
                <w:rFonts w:ascii="Times" w:eastAsia="Batang" w:hAnsi="Times"/>
                <w:bCs/>
              </w:rPr>
              <w:t xml:space="preserve">  calculation.</w:t>
            </w:r>
          </w:p>
          <w:p w14:paraId="1563BB4F" w14:textId="77777777" w:rsidR="00E663EA" w:rsidRPr="00E663EA" w:rsidRDefault="00E663EA" w:rsidP="007874F4">
            <w:pPr>
              <w:pStyle w:val="ListParagraph"/>
              <w:widowControl w:val="0"/>
              <w:numPr>
                <w:ilvl w:val="0"/>
                <w:numId w:val="26"/>
              </w:numPr>
              <w:spacing w:after="0"/>
              <w:ind w:left="357" w:hanging="357"/>
              <w:contextualSpacing w:val="0"/>
              <w:jc w:val="both"/>
              <w:rPr>
                <w:rFonts w:eastAsiaTheme="minorEastAsia"/>
                <w:bCs/>
                <w:lang w:val="en-US"/>
              </w:rPr>
            </w:pPr>
            <w:r w:rsidRPr="00E663EA">
              <w:rPr>
                <w:rFonts w:eastAsiaTheme="minorEastAsia"/>
                <w:bCs/>
                <w:lang w:val="en-US"/>
              </w:rPr>
              <w:t xml:space="preserve">The scaling factor is configured in TDRA table, and </w:t>
            </w:r>
            <w:r w:rsidRPr="00E663EA">
              <w:rPr>
                <w:bCs/>
              </w:rPr>
              <w:t>can be indicated along with the row index in TDRA table.</w:t>
            </w:r>
          </w:p>
          <w:p w14:paraId="2E1590C7" w14:textId="660F3504" w:rsidR="00E663EA" w:rsidRDefault="00E663EA" w:rsidP="00E663EA">
            <w:pPr>
              <w:spacing w:beforeLines="50" w:before="120"/>
              <w:jc w:val="both"/>
              <w:rPr>
                <w:lang w:val="en-US" w:eastAsia="zh-CN"/>
              </w:rPr>
            </w:pPr>
            <w:r w:rsidRPr="00E663EA">
              <w:rPr>
                <w:rFonts w:eastAsia="SimSun"/>
                <w:lang w:eastAsia="zh-CN"/>
              </w:rPr>
              <w:fldChar w:fldCharType="end"/>
            </w:r>
            <w:r w:rsidRPr="00B046EB">
              <w:rPr>
                <w:lang w:val="en-US" w:eastAsia="zh-CN"/>
              </w:rPr>
              <w:t xml:space="preserve"> </w:t>
            </w:r>
          </w:p>
          <w:p w14:paraId="43D9C64C" w14:textId="77777777" w:rsidR="00EF2DEE" w:rsidRPr="00EF2DEE" w:rsidRDefault="00EF2DEE" w:rsidP="00EF2DEE">
            <w:pPr>
              <w:spacing w:beforeLines="50" w:before="120"/>
              <w:jc w:val="both"/>
              <w:rPr>
                <w:b/>
                <w:iCs/>
              </w:rPr>
            </w:pPr>
            <w:r w:rsidRPr="00EF2DEE">
              <w:rPr>
                <w:b/>
                <w:iCs/>
                <w:sz w:val="22"/>
                <w:szCs w:val="22"/>
              </w:rPr>
              <w:t>R1-2109089 OPPO</w:t>
            </w:r>
          </w:p>
          <w:p w14:paraId="046FF357" w14:textId="77777777" w:rsidR="00EF2DEE" w:rsidRPr="00EF2DEE" w:rsidRDefault="00EF2DEE" w:rsidP="00EF2DEE">
            <w:pPr>
              <w:pStyle w:val="BodyText"/>
              <w:rPr>
                <w:rFonts w:ascii="Times New Roman" w:hAnsi="Times New Roman" w:cs="Times New Roman"/>
                <w:bCs/>
                <w:i/>
                <w:sz w:val="20"/>
                <w:szCs w:val="20"/>
              </w:rPr>
            </w:pPr>
            <w:r w:rsidRPr="00EF2DEE">
              <w:rPr>
                <w:rFonts w:ascii="Times New Roman" w:hAnsi="Times New Roman" w:cs="Times New Roman"/>
                <w:b/>
                <w:i/>
                <w:sz w:val="20"/>
                <w:szCs w:val="20"/>
              </w:rPr>
              <w:t xml:space="preserve">Proposal 2: </w:t>
            </w:r>
            <w:r w:rsidRPr="00EF2DEE">
              <w:rPr>
                <w:rFonts w:ascii="Times New Roman" w:hAnsi="Times New Roman" w:cs="Times New Roman"/>
                <w:bCs/>
                <w:i/>
                <w:sz w:val="20"/>
                <w:szCs w:val="20"/>
              </w:rPr>
              <w:t xml:space="preserve">For coverage enhancement, TB size of PUSCH can be derived by a </w:t>
            </w:r>
            <w:r w:rsidRPr="00EF2DEE">
              <w:rPr>
                <w:rFonts w:ascii="Times New Roman" w:eastAsia="DengXian" w:hAnsi="Times New Roman" w:cs="Times New Roman"/>
                <w:bCs/>
                <w:i/>
                <w:sz w:val="20"/>
                <w:szCs w:val="20"/>
              </w:rPr>
              <w:t>K</w:t>
            </w:r>
            <w:r w:rsidRPr="00EF2DEE">
              <w:rPr>
                <w:rFonts w:ascii="Times New Roman" w:hAnsi="Times New Roman" w:cs="Times New Roman"/>
                <w:bCs/>
                <w:i/>
                <w:sz w:val="20"/>
                <w:szCs w:val="20"/>
              </w:rPr>
              <w:t xml:space="preserve"> factor</w:t>
            </w:r>
            <w:r w:rsidRPr="00EF2DEE">
              <w:rPr>
                <w:rFonts w:ascii="Times New Roman" w:eastAsia="DengXian" w:hAnsi="Times New Roman" w:cs="Times New Roman"/>
                <w:bCs/>
                <w:i/>
                <w:sz w:val="20"/>
                <w:szCs w:val="20"/>
              </w:rPr>
              <w:t>（</w:t>
            </w:r>
            <w:r w:rsidRPr="00EF2DEE">
              <w:rPr>
                <w:rFonts w:ascii="Times New Roman" w:eastAsia="DengXian" w:hAnsi="Times New Roman" w:cs="Times New Roman"/>
                <w:bCs/>
                <w:i/>
                <w:sz w:val="20"/>
                <w:szCs w:val="20"/>
              </w:rPr>
              <w:t>1&lt;K&lt;N</w:t>
            </w:r>
            <w:r w:rsidRPr="00EF2DEE">
              <w:rPr>
                <w:rFonts w:ascii="Times New Roman" w:eastAsia="DengXian" w:hAnsi="Times New Roman" w:cs="Times New Roman"/>
                <w:bCs/>
                <w:i/>
                <w:sz w:val="20"/>
                <w:szCs w:val="20"/>
              </w:rPr>
              <w:t>）</w:t>
            </w:r>
            <w:r w:rsidRPr="00EF2DEE">
              <w:rPr>
                <w:rFonts w:ascii="Times New Roman" w:hAnsi="Times New Roman" w:cs="Times New Roman"/>
                <w:bCs/>
                <w:i/>
                <w:sz w:val="20"/>
                <w:szCs w:val="20"/>
              </w:rPr>
              <w:t xml:space="preserve"> in case when PUSCH repetition of N and TBoMS is configured together.</w:t>
            </w:r>
          </w:p>
          <w:p w14:paraId="55D6F864" w14:textId="77777777" w:rsidR="00EF2DEE" w:rsidRPr="00EF2DEE" w:rsidRDefault="00EF2DEE" w:rsidP="00EF2DEE">
            <w:pPr>
              <w:pStyle w:val="BodyText"/>
              <w:ind w:left="1304"/>
              <w:rPr>
                <w:rFonts w:ascii="Times New Roman" w:hAnsi="Times New Roman" w:cs="Times New Roman"/>
                <w:bCs/>
                <w:i/>
                <w:sz w:val="20"/>
                <w:szCs w:val="20"/>
              </w:rPr>
            </w:pPr>
            <w:r w:rsidRPr="00EF2DEE">
              <w:rPr>
                <w:rFonts w:ascii="Times New Roman" w:hAnsi="Times New Roman" w:cs="Times New Roman"/>
                <w:bCs/>
                <w:i/>
                <w:sz w:val="20"/>
                <w:szCs w:val="20"/>
              </w:rPr>
              <w:t>The factor K can be 2, 4, 8 for determining TBS.</w:t>
            </w:r>
          </w:p>
          <w:p w14:paraId="7071C29A" w14:textId="77777777" w:rsidR="00EF2DEE" w:rsidRPr="00B046EB" w:rsidRDefault="00EF2DEE" w:rsidP="00E663EA">
            <w:pPr>
              <w:spacing w:beforeLines="50" w:before="120"/>
              <w:jc w:val="both"/>
              <w:rPr>
                <w:lang w:val="en-US" w:eastAsia="zh-CN"/>
              </w:rPr>
            </w:pPr>
          </w:p>
          <w:p w14:paraId="57E667E3" w14:textId="1DB915FA" w:rsidR="00E663EA" w:rsidRPr="009F76ED" w:rsidRDefault="009F76ED" w:rsidP="00E663EA">
            <w:pPr>
              <w:rPr>
                <w:b/>
                <w:bCs/>
                <w:sz w:val="22"/>
                <w:szCs w:val="22"/>
                <w:lang w:val="en-US" w:eastAsia="zh-CN"/>
              </w:rPr>
            </w:pPr>
            <w:r w:rsidRPr="009F76ED">
              <w:rPr>
                <w:b/>
                <w:bCs/>
                <w:sz w:val="22"/>
                <w:szCs w:val="22"/>
                <w:lang w:val="en-US" w:eastAsia="zh-CN"/>
              </w:rPr>
              <w:t>R1-2109141</w:t>
            </w:r>
            <w:r>
              <w:rPr>
                <w:b/>
                <w:bCs/>
                <w:sz w:val="22"/>
                <w:szCs w:val="22"/>
                <w:lang w:val="en-US" w:eastAsia="zh-CN"/>
              </w:rPr>
              <w:t xml:space="preserve"> </w:t>
            </w:r>
            <w:r w:rsidRPr="009F76ED">
              <w:rPr>
                <w:b/>
                <w:bCs/>
                <w:sz w:val="22"/>
                <w:szCs w:val="22"/>
                <w:lang w:val="en-US" w:eastAsia="zh-CN"/>
              </w:rPr>
              <w:t>IITH, IITM, CEWIT, Tejas Networks, Reliance Jio</w:t>
            </w:r>
          </w:p>
          <w:p w14:paraId="3D2C62DB" w14:textId="77777777" w:rsidR="009F76ED" w:rsidRPr="009F76ED" w:rsidRDefault="009F76ED" w:rsidP="009F76ED">
            <w:pPr>
              <w:jc w:val="both"/>
            </w:pPr>
            <w:r>
              <w:rPr>
                <w:b/>
                <w:bCs/>
                <w:i/>
                <w:iCs/>
              </w:rPr>
              <w:t>Proposal</w:t>
            </w:r>
            <w:r>
              <w:t xml:space="preserve">: </w:t>
            </w:r>
            <w:r w:rsidRPr="009F76ED">
              <w:rPr>
                <w:i/>
                <w:iCs/>
              </w:rPr>
              <w:t>For N</w:t>
            </w:r>
            <w:r w:rsidRPr="009F76ED">
              <w:rPr>
                <w:i/>
                <w:iCs/>
                <w:vertAlign w:val="subscript"/>
              </w:rPr>
              <w:t>info</w:t>
            </w:r>
            <w:r w:rsidRPr="009F76ED">
              <w:rPr>
                <w:i/>
                <w:iCs/>
              </w:rPr>
              <w:t xml:space="preserve"> calculation only K=N is supported. </w:t>
            </w:r>
          </w:p>
          <w:p w14:paraId="2F14D8CE" w14:textId="77777777" w:rsidR="009F76ED" w:rsidRDefault="009F76ED" w:rsidP="00E663EA">
            <w:pPr>
              <w:rPr>
                <w:lang w:eastAsia="zh-CN"/>
              </w:rPr>
            </w:pPr>
          </w:p>
          <w:p w14:paraId="4DCE2AE8" w14:textId="77777777" w:rsidR="00AD1626" w:rsidRDefault="00AD1626" w:rsidP="00AD1626">
            <w:pPr>
              <w:spacing w:beforeLines="50" w:before="120"/>
              <w:jc w:val="both"/>
              <w:rPr>
                <w:b/>
                <w:iCs/>
                <w:sz w:val="22"/>
                <w:szCs w:val="22"/>
                <w:lang w:val="en-US"/>
              </w:rPr>
            </w:pPr>
            <w:r w:rsidRPr="00C61B14">
              <w:rPr>
                <w:b/>
                <w:iCs/>
                <w:sz w:val="22"/>
                <w:szCs w:val="22"/>
                <w:lang w:val="en-US"/>
              </w:rPr>
              <w:t>R1-2109241 CATT</w:t>
            </w:r>
          </w:p>
          <w:p w14:paraId="7950D879" w14:textId="77777777" w:rsidR="00AD1626" w:rsidRPr="00C61B14" w:rsidRDefault="00AD1626" w:rsidP="00AD1626">
            <w:pPr>
              <w:spacing w:before="120"/>
              <w:jc w:val="both"/>
              <w:rPr>
                <w:bCs/>
              </w:rPr>
            </w:pPr>
            <w:r>
              <w:rPr>
                <w:rFonts w:hint="eastAsia"/>
                <w:b/>
              </w:rPr>
              <w:t>Proposal</w:t>
            </w:r>
            <w:r w:rsidRPr="00021A32">
              <w:rPr>
                <w:rFonts w:hint="eastAsia"/>
                <w:b/>
              </w:rPr>
              <w:t xml:space="preserve"> </w:t>
            </w:r>
            <w:r>
              <w:rPr>
                <w:rFonts w:hint="eastAsia"/>
                <w:b/>
              </w:rPr>
              <w:t xml:space="preserve">2: </w:t>
            </w:r>
            <w:r w:rsidRPr="00C61B14">
              <w:rPr>
                <w:rFonts w:hint="eastAsia"/>
                <w:bCs/>
              </w:rPr>
              <w:t xml:space="preserve">No need to support the cases with </w:t>
            </w:r>
            <w:r w:rsidRPr="00C61B14">
              <w:rPr>
                <w:bCs/>
              </w:rPr>
              <w:t>1&lt;K&lt;N</w:t>
            </w:r>
            <w:r w:rsidRPr="00C61B14">
              <w:rPr>
                <w:rFonts w:hint="eastAsia"/>
                <w:bCs/>
              </w:rPr>
              <w:t xml:space="preserve"> for the TBS calculation for a single TBoMS.</w:t>
            </w:r>
          </w:p>
          <w:p w14:paraId="2D8DA420" w14:textId="210C5BCF" w:rsidR="00AD1626" w:rsidRDefault="00AD1626" w:rsidP="007874F4">
            <w:pPr>
              <w:pStyle w:val="ListParagraph"/>
              <w:widowControl w:val="0"/>
              <w:numPr>
                <w:ilvl w:val="0"/>
                <w:numId w:val="39"/>
              </w:numPr>
              <w:spacing w:before="120" w:after="120"/>
              <w:contextualSpacing w:val="0"/>
              <w:jc w:val="both"/>
              <w:rPr>
                <w:bCs/>
              </w:rPr>
            </w:pPr>
            <w:r w:rsidRPr="00C61B14">
              <w:rPr>
                <w:rFonts w:hint="eastAsia"/>
                <w:bCs/>
              </w:rPr>
              <w:t>No need to indicate K to the UE.</w:t>
            </w:r>
          </w:p>
          <w:p w14:paraId="166238D2" w14:textId="77777777" w:rsidR="00AD1626" w:rsidRPr="00C61B14" w:rsidRDefault="00AD1626" w:rsidP="00AD1626">
            <w:pPr>
              <w:jc w:val="both"/>
              <w:rPr>
                <w:iCs/>
              </w:rPr>
            </w:pPr>
            <w:r w:rsidRPr="00FC4F81">
              <w:rPr>
                <w:b/>
                <w:bCs/>
                <w:iCs/>
              </w:rPr>
              <w:t xml:space="preserve">Proposal </w:t>
            </w:r>
            <w:r>
              <w:rPr>
                <w:rFonts w:hint="eastAsia"/>
                <w:b/>
                <w:bCs/>
                <w:iCs/>
              </w:rPr>
              <w:t>4</w:t>
            </w:r>
            <w:r w:rsidRPr="00FC4F81">
              <w:rPr>
                <w:b/>
                <w:bCs/>
                <w:iCs/>
              </w:rPr>
              <w:t xml:space="preserve">: </w:t>
            </w:r>
            <w:r w:rsidRPr="00C61B14">
              <w:rPr>
                <w:rFonts w:hint="eastAsia"/>
                <w:iCs/>
              </w:rPr>
              <w:t xml:space="preserve">For initial transmission, </w:t>
            </w:r>
            <w:r w:rsidRPr="00C61B14">
              <w:rPr>
                <w:iCs/>
              </w:rPr>
              <w:t>TBS of TBoMS is calculated by the following steps:</w:t>
            </w:r>
          </w:p>
          <w:p w14:paraId="512A82DD" w14:textId="77777777" w:rsidR="00AD1626" w:rsidRPr="00C61B14" w:rsidRDefault="00AD1626" w:rsidP="007874F4">
            <w:pPr>
              <w:widowControl w:val="0"/>
              <w:numPr>
                <w:ilvl w:val="1"/>
                <w:numId w:val="37"/>
              </w:numPr>
              <w:spacing w:after="120"/>
              <w:ind w:left="356" w:hangingChars="178" w:hanging="356"/>
              <w:jc w:val="both"/>
              <w:rPr>
                <w:iCs/>
              </w:rPr>
            </w:pPr>
            <w:r w:rsidRPr="00C61B14">
              <w:rPr>
                <w:iCs/>
              </w:rPr>
              <w:t>Step 1: A UE first determines the number of REs allocated for TBoMS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sidRPr="00C61B14">
              <w:rPr>
                <w:iCs/>
              </w:rPr>
              <w:t xml:space="preserve">) by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=N∙(</m:t>
              </m:r>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DMRS</m:t>
                  </m:r>
                </m:sub>
                <m:sup>
                  <m:r>
                    <w:rPr>
                      <w:rFonts w:ascii="Cambria Math" w:hAnsi="Cambria Math"/>
                    </w:rPr>
                    <m:t>PRB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oh</m:t>
                  </m:r>
                </m:sub>
                <m:sup>
                  <m:r>
                    <w:rPr>
                      <w:rFonts w:ascii="Cambria Math" w:hAnsi="Cambria Math"/>
                    </w:rPr>
                    <m:t>PRB</m:t>
                  </m:r>
                </m:sup>
              </m:sSubSup>
              <m:r>
                <w:rPr>
                  <w:rFonts w:ascii="Cambria Math" w:hAnsi="Cambria Math"/>
                </w:rPr>
                <m:t>)</m:t>
              </m:r>
            </m:oMath>
            <w:r w:rsidRPr="00C61B14">
              <w:rPr>
                <w:rFonts w:hint="eastAsia"/>
                <w:iCs/>
              </w:rPr>
              <w:t>.</w:t>
            </w:r>
          </w:p>
          <w:p w14:paraId="66EB496D" w14:textId="77777777" w:rsidR="00AD1626" w:rsidRPr="00C61B14" w:rsidRDefault="00AD1626" w:rsidP="007874F4">
            <w:pPr>
              <w:widowControl w:val="0"/>
              <w:numPr>
                <w:ilvl w:val="1"/>
                <w:numId w:val="37"/>
              </w:numPr>
              <w:spacing w:after="120"/>
              <w:ind w:left="356" w:hangingChars="178" w:hanging="356"/>
              <w:jc w:val="both"/>
              <w:rPr>
                <w:iCs/>
              </w:rPr>
            </w:pPr>
            <w:r w:rsidRPr="00C61B14">
              <w:rPr>
                <w:iCs/>
              </w:rPr>
              <w:t>Step 2: A UE determines the total number of REs allocated for TBoMS (</w:t>
            </w:r>
            <m:oMath>
              <m:sSub>
                <m:sSubPr>
                  <m:ctrlPr>
                    <w:rPr>
                      <w:rFonts w:ascii="Cambria Math" w:hAnsi="Cambria Math"/>
                      <w:i/>
                      <w:iCs/>
                    </w:rPr>
                  </m:ctrlPr>
                </m:sSubPr>
                <m:e>
                  <m:r>
                    <w:rPr>
                      <w:rFonts w:ascii="Cambria Math" w:hAnsi="Cambria Math"/>
                    </w:rPr>
                    <m:t>N</m:t>
                  </m:r>
                </m:e>
                <m:sub>
                  <m:r>
                    <w:rPr>
                      <w:rFonts w:ascii="Cambria Math" w:hAnsi="Cambria Math"/>
                    </w:rPr>
                    <m:t>RE</m:t>
                  </m:r>
                </m:sub>
              </m:sSub>
            </m:oMath>
            <w:r w:rsidRPr="00C61B14">
              <w:rPr>
                <w:iCs/>
              </w:rPr>
              <w:t xml:space="preserve">) by </w:t>
            </w:r>
            <m:oMath>
              <m:sSub>
                <m:sSubPr>
                  <m:ctrlPr>
                    <w:rPr>
                      <w:rFonts w:ascii="Cambria Math" w:hAnsi="Cambria Math"/>
                      <w:i/>
                      <w:iCs/>
                    </w:rPr>
                  </m:ctrlPr>
                </m:sSubPr>
                <m:e>
                  <m:r>
                    <w:rPr>
                      <w:rFonts w:ascii="Cambria Math" w:hAnsi="Cambria Math"/>
                    </w:rPr>
                    <m:t>N</m:t>
                  </m:r>
                </m:e>
                <m:sub>
                  <m:r>
                    <w:rPr>
                      <w:rFonts w:ascii="Cambria Math" w:hAnsi="Cambria Math"/>
                    </w:rPr>
                    <m:t>RE</m:t>
                  </m:r>
                </m:sub>
              </m:sSub>
              <m:r>
                <m:rPr>
                  <m:sty m:val="p"/>
                </m:rPr>
                <w:rPr>
                  <w:rFonts w:ascii="Cambria Math" w:hAnsi="Cambria Math"/>
                </w:rPr>
                <m:t>=</m:t>
              </m:r>
              <m:r>
                <w:rPr>
                  <w:rFonts w:ascii="Cambria Math" w:hAnsi="Cambria Math"/>
                </w:rPr>
                <m:t>min</m:t>
              </m:r>
              <m:r>
                <m:rPr>
                  <m:sty m:val="p"/>
                </m:rP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 , 156∙</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m:t>
              </m:r>
            </m:oMath>
            <w:r w:rsidRPr="00C61B14">
              <w:rPr>
                <w:rFonts w:hint="eastAsia"/>
                <w:iCs/>
              </w:rPr>
              <w:t>.</w:t>
            </w:r>
          </w:p>
          <w:p w14:paraId="6B6CBF13" w14:textId="77777777" w:rsidR="00AD1626" w:rsidRPr="00C61B14" w:rsidRDefault="00AD1626" w:rsidP="007874F4">
            <w:pPr>
              <w:widowControl w:val="0"/>
              <w:numPr>
                <w:ilvl w:val="1"/>
                <w:numId w:val="37"/>
              </w:numPr>
              <w:spacing w:after="120"/>
              <w:ind w:left="356" w:hangingChars="178" w:hanging="356"/>
              <w:jc w:val="both"/>
              <w:rPr>
                <w:iCs/>
              </w:rPr>
            </w:pPr>
            <w:r w:rsidRPr="00C61B14">
              <w:rPr>
                <w:iCs/>
              </w:rPr>
              <w:t xml:space="preserve">Step 3: </w:t>
            </w:r>
            <w:r w:rsidRPr="00C61B14">
              <w:rPr>
                <w:rFonts w:hint="eastAsia"/>
              </w:rPr>
              <w:t>Obtain u</w:t>
            </w:r>
            <w:r w:rsidRPr="00C61B14">
              <w:rPr>
                <w:iCs/>
              </w:rPr>
              <w:t>nquantized intermediate variable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sidRPr="00C61B14">
              <w:rPr>
                <w:iCs/>
              </w:rPr>
              <w:t xml:space="preserve">) </w:t>
            </w:r>
            <w:r w:rsidRPr="00C61B14">
              <w:rPr>
                <w:rFonts w:hint="eastAsia"/>
                <w:iCs/>
              </w:rPr>
              <w:t>by</w:t>
            </w:r>
            <w:r w:rsidRPr="00C61B14">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Info</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∙v</m:t>
              </m:r>
            </m:oMath>
            <w:r w:rsidRPr="00C61B14">
              <w:rPr>
                <w:rFonts w:hint="eastAsia"/>
                <w:iCs/>
              </w:rPr>
              <w:t>.</w:t>
            </w:r>
          </w:p>
          <w:p w14:paraId="45EB2BFF" w14:textId="77777777" w:rsidR="00AD1626" w:rsidRPr="00C61B14" w:rsidRDefault="00AD1626" w:rsidP="00AD1626">
            <w:pPr>
              <w:jc w:val="both"/>
            </w:pPr>
            <w:r w:rsidRPr="00C61B14">
              <w:rPr>
                <w:iCs/>
              </w:rPr>
              <w:t xml:space="preserve">Where </w:t>
            </w:r>
            <w:r w:rsidRPr="00C61B14">
              <w:rPr>
                <w:rFonts w:hint="eastAsia"/>
                <w:i/>
                <w:iCs/>
              </w:rPr>
              <w:t>N</w:t>
            </w:r>
            <w:r w:rsidRPr="00C61B14">
              <w:rPr>
                <w:iCs/>
              </w:rPr>
              <w:t xml:space="preserve"> is the total number of the allocated available</w:t>
            </w:r>
            <w:r w:rsidRPr="00C61B14">
              <w:rPr>
                <w:rFonts w:hint="eastAsia"/>
                <w:iCs/>
              </w:rPr>
              <w:t xml:space="preserve"> </w:t>
            </w:r>
            <w:r w:rsidRPr="00C61B14">
              <w:rPr>
                <w:iCs/>
              </w:rPr>
              <w:t>slot</w:t>
            </w:r>
            <w:r w:rsidRPr="00C61B14">
              <w:rPr>
                <w:rFonts w:hint="eastAsia"/>
                <w:iCs/>
              </w:rPr>
              <w:t>s</w:t>
            </w:r>
            <w:r w:rsidRPr="00C61B14">
              <w:rPr>
                <w:iCs/>
              </w:rPr>
              <w:t xml:space="preserve"> for TBoMS, and </w:t>
            </w:r>
            <m:oMath>
              <m:sSub>
                <m:sSubPr>
                  <m:ctrlPr>
                    <w:rPr>
                      <w:rFonts w:ascii="Cambria Math" w:hAnsi="Cambria Math"/>
                      <w:i/>
                      <w:iCs/>
                    </w:rPr>
                  </m:ctrlPr>
                </m:sSubPr>
                <m:e>
                  <m:r>
                    <w:rPr>
                      <w:rFonts w:ascii="Cambria Math" w:hAnsi="Cambria Math"/>
                    </w:rPr>
                    <m:t>N</m:t>
                  </m:r>
                </m:e>
                <m:sub>
                  <m:r>
                    <w:rPr>
                      <w:rFonts w:ascii="Cambria Math" w:hAnsi="Cambria Math"/>
                    </w:rPr>
                    <m:t>PRB</m:t>
                  </m:r>
                </m:sub>
              </m:sSub>
            </m:oMath>
            <w:r w:rsidRPr="00C61B14">
              <w:rPr>
                <w:iCs/>
              </w:rPr>
              <w:t xml:space="preserve"> is the </w:t>
            </w:r>
            <w:r w:rsidRPr="00C61B14">
              <w:rPr>
                <w:rFonts w:hint="eastAsia"/>
                <w:iCs/>
              </w:rPr>
              <w:t xml:space="preserve">maximum </w:t>
            </w:r>
            <w:r w:rsidRPr="00C61B14">
              <w:rPr>
                <w:iCs/>
              </w:rPr>
              <w:t xml:space="preserve">bandwidth </w:t>
            </w:r>
            <w:r w:rsidRPr="00C61B14">
              <w:rPr>
                <w:rFonts w:hint="eastAsia"/>
                <w:iCs/>
              </w:rPr>
              <w:t>of</w:t>
            </w:r>
            <w:r w:rsidRPr="00C61B14">
              <w:rPr>
                <w:iCs/>
              </w:rPr>
              <w:t xml:space="preserve"> the active </w:t>
            </w:r>
            <w:r w:rsidRPr="00C61B14">
              <w:rPr>
                <w:rFonts w:hint="eastAsia"/>
                <w:iCs/>
              </w:rPr>
              <w:t>U</w:t>
            </w:r>
            <w:r w:rsidRPr="00C61B14">
              <w:rPr>
                <w:iCs/>
              </w:rPr>
              <w:t>L BWP.</w:t>
            </w:r>
          </w:p>
          <w:p w14:paraId="1C5C8618" w14:textId="77777777" w:rsidR="00AD1626" w:rsidRDefault="00AD1626" w:rsidP="00AD1626">
            <w:pPr>
              <w:jc w:val="both"/>
              <w:rPr>
                <w:b/>
                <w:bCs/>
                <w:iCs/>
              </w:rPr>
            </w:pPr>
            <w:r>
              <w:rPr>
                <w:rFonts w:hint="eastAsia"/>
                <w:b/>
                <w:bCs/>
                <w:iCs/>
              </w:rPr>
              <w:t xml:space="preserve">Proposal 5: </w:t>
            </w:r>
            <w:r w:rsidRPr="00C61B14">
              <w:rPr>
                <w:rFonts w:hint="eastAsia"/>
                <w:iCs/>
              </w:rPr>
              <w:t>For retransmission, TBS of TBoMS follows the TBS of initial transmission.</w:t>
            </w:r>
          </w:p>
          <w:p w14:paraId="722AE87E" w14:textId="78261DED" w:rsidR="00AD1626" w:rsidRDefault="00AD1626" w:rsidP="00AD1626">
            <w:pPr>
              <w:widowControl w:val="0"/>
              <w:spacing w:before="120" w:after="120"/>
              <w:jc w:val="both"/>
              <w:rPr>
                <w:bCs/>
              </w:rPr>
            </w:pPr>
          </w:p>
          <w:p w14:paraId="47C0A185" w14:textId="77777777" w:rsidR="00C43DF0" w:rsidRDefault="00C43DF0" w:rsidP="00C43DF0">
            <w:pPr>
              <w:adjustRightInd w:val="0"/>
              <w:snapToGrid w:val="0"/>
              <w:spacing w:after="120"/>
              <w:rPr>
                <w:b/>
                <w:bCs/>
                <w:sz w:val="22"/>
                <w:szCs w:val="22"/>
                <w:lang w:val="en-US" w:eastAsia="zh-CN"/>
              </w:rPr>
            </w:pPr>
            <w:r w:rsidRPr="00C43DF0">
              <w:rPr>
                <w:b/>
                <w:bCs/>
                <w:sz w:val="22"/>
                <w:szCs w:val="22"/>
                <w:lang w:val="en-US" w:eastAsia="zh-CN"/>
              </w:rPr>
              <w:t>R1-2109456 Panasonic</w:t>
            </w:r>
          </w:p>
          <w:p w14:paraId="725FA653" w14:textId="77777777" w:rsidR="00C43DF0" w:rsidRPr="00EA13D1" w:rsidRDefault="00C43DF0" w:rsidP="00C43DF0">
            <w:pPr>
              <w:spacing w:afterLines="50" w:after="120"/>
              <w:rPr>
                <w:b/>
                <w:bCs/>
                <w:lang w:eastAsia="ja-JP"/>
              </w:rPr>
            </w:pPr>
            <w:r w:rsidRPr="00EA13D1">
              <w:rPr>
                <w:b/>
                <w:bCs/>
                <w:lang w:eastAsia="ja-JP"/>
              </w:rPr>
              <w:t xml:space="preserve">Proposal </w:t>
            </w:r>
            <w:r>
              <w:rPr>
                <w:b/>
                <w:bCs/>
                <w:lang w:eastAsia="ja-JP"/>
              </w:rPr>
              <w:t>5</w:t>
            </w:r>
            <w:r w:rsidRPr="00EA13D1">
              <w:rPr>
                <w:b/>
                <w:bCs/>
                <w:lang w:eastAsia="ja-JP"/>
              </w:rPr>
              <w:t>:</w:t>
            </w:r>
            <w:r>
              <w:rPr>
                <w:b/>
                <w:bCs/>
                <w:lang w:eastAsia="ja-JP"/>
              </w:rPr>
              <w:t xml:space="preserve"> </w:t>
            </w:r>
            <w:r w:rsidRPr="00C43DF0">
              <w:rPr>
                <w:lang w:eastAsia="ja-JP"/>
              </w:rPr>
              <w:t>For TBS determination of TBoMS, 1 &lt; K &lt; N is not necessary.</w:t>
            </w:r>
          </w:p>
          <w:p w14:paraId="2F9110C4" w14:textId="33FAF9FC" w:rsidR="00C43DF0" w:rsidRDefault="00C43DF0" w:rsidP="00C43DF0">
            <w:pPr>
              <w:spacing w:beforeLines="50" w:before="120" w:afterLines="50" w:after="120"/>
              <w:rPr>
                <w:lang w:eastAsia="ja-JP"/>
              </w:rPr>
            </w:pPr>
          </w:p>
          <w:p w14:paraId="3E5510F6" w14:textId="6CB3D914"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71E3447F" w14:textId="77777777" w:rsidR="00F05D90" w:rsidRPr="00F05D90" w:rsidRDefault="00F05D90" w:rsidP="00C02A45">
            <w:pPr>
              <w:spacing w:line="276" w:lineRule="auto"/>
              <w:rPr>
                <w:rFonts w:eastAsia="DengXian"/>
                <w:b/>
                <w:i/>
                <w:lang w:eastAsia="zh-CN"/>
              </w:rPr>
            </w:pPr>
            <w:r w:rsidRPr="00F05D90">
              <w:rPr>
                <w:rFonts w:eastAsia="DengXian"/>
                <w:b/>
                <w:i/>
                <w:lang w:eastAsia="zh-CN"/>
              </w:rPr>
              <w:t xml:space="preserve">Proposal 3: </w:t>
            </w:r>
            <w:r w:rsidRPr="00F05D90">
              <w:rPr>
                <w:rFonts w:eastAsia="DengXian"/>
                <w:bCs/>
                <w:i/>
                <w:lang w:eastAsia="zh-CN"/>
              </w:rPr>
              <w:t>further values 1&lt;K&lt;N is not needed.</w:t>
            </w:r>
          </w:p>
          <w:p w14:paraId="4A9BBDD7" w14:textId="761D2755" w:rsidR="00F05D90" w:rsidRDefault="00F05D90" w:rsidP="00C43DF0">
            <w:pPr>
              <w:spacing w:beforeLines="50" w:before="120" w:afterLines="50" w:after="120"/>
              <w:rPr>
                <w:lang w:eastAsia="ja-JP"/>
              </w:rPr>
            </w:pPr>
          </w:p>
          <w:p w14:paraId="21122035"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04BC8138" w14:textId="77777777" w:rsidR="00865029" w:rsidRPr="00865029" w:rsidRDefault="00865029" w:rsidP="00865029">
            <w:pPr>
              <w:spacing w:afterLines="50" w:after="120"/>
              <w:jc w:val="both"/>
              <w:rPr>
                <w:b/>
                <w:bCs/>
                <w:lang w:val="en-US"/>
              </w:rPr>
            </w:pPr>
            <w:r w:rsidRPr="00865029">
              <w:rPr>
                <w:rFonts w:eastAsia="Yu Mincho" w:hint="eastAsia"/>
                <w:b/>
                <w:u w:val="single"/>
              </w:rPr>
              <w:t xml:space="preserve">Proposal </w:t>
            </w:r>
            <w:r w:rsidRPr="00865029">
              <w:rPr>
                <w:rFonts w:eastAsia="Yu Mincho"/>
                <w:b/>
                <w:u w:val="single"/>
              </w:rPr>
              <w:t>5:</w:t>
            </w:r>
            <w:r w:rsidRPr="00865029">
              <w:rPr>
                <w:rFonts w:eastAsia="Yu Mincho"/>
                <w:b/>
                <w:bCs/>
              </w:rPr>
              <w:t xml:space="preserve"> </w:t>
            </w:r>
            <w:r w:rsidRPr="00865029">
              <w:rPr>
                <w:lang w:val="en-US"/>
              </w:rPr>
              <w:t>If scaling factor 1&lt;</w:t>
            </w:r>
            <w:r w:rsidRPr="00865029">
              <w:rPr>
                <w:i/>
                <w:iCs/>
                <w:lang w:val="en-US"/>
              </w:rPr>
              <w:t xml:space="preserve">K&lt;N </w:t>
            </w:r>
            <w:r w:rsidRPr="00865029">
              <w:rPr>
                <w:lang w:val="en-US"/>
              </w:rPr>
              <w:t>is supported, the scaling factor should be dynamically indicated.</w:t>
            </w:r>
          </w:p>
          <w:p w14:paraId="577AE78E" w14:textId="10E7A68D" w:rsidR="00865029" w:rsidRDefault="00865029" w:rsidP="00C43DF0">
            <w:pPr>
              <w:spacing w:beforeLines="50" w:before="120" w:afterLines="50" w:after="120"/>
              <w:rPr>
                <w:lang w:val="en-US" w:eastAsia="ja-JP"/>
              </w:rPr>
            </w:pPr>
          </w:p>
          <w:p w14:paraId="20592A36" w14:textId="77777777" w:rsidR="00C02A45" w:rsidRPr="00BF394D" w:rsidRDefault="00C02A45" w:rsidP="00C02A45">
            <w:pPr>
              <w:jc w:val="both"/>
              <w:rPr>
                <w:b/>
                <w:bCs/>
                <w:iCs/>
                <w:sz w:val="22"/>
                <w:szCs w:val="22"/>
              </w:rPr>
            </w:pPr>
            <w:r w:rsidRPr="00BF394D">
              <w:rPr>
                <w:b/>
                <w:bCs/>
                <w:iCs/>
                <w:sz w:val="22"/>
                <w:szCs w:val="22"/>
              </w:rPr>
              <w:t>R1-2109887 Nokia/NSB</w:t>
            </w:r>
          </w:p>
          <w:p w14:paraId="57976AFC" w14:textId="77777777" w:rsidR="00C02A45" w:rsidRPr="00BF394D" w:rsidRDefault="00C02A45" w:rsidP="00C02A45">
            <w:pPr>
              <w:spacing w:beforeLines="50" w:before="120" w:afterLines="50" w:after="120"/>
              <w:rPr>
                <w:lang w:val="en-US" w:eastAsia="ja-JP"/>
              </w:rPr>
            </w:pPr>
            <w:r w:rsidRPr="00BF394D">
              <w:rPr>
                <w:b/>
                <w:bCs/>
                <w:lang w:val="en-US" w:eastAsia="ja-JP"/>
              </w:rPr>
              <w:t>Proposal 7.</w:t>
            </w:r>
            <w:r w:rsidRPr="00BF394D">
              <w:rPr>
                <w:lang w:val="en-US" w:eastAsia="ja-JP"/>
              </w:rPr>
              <w:t xml:space="preserve"> For TBS determination of a single TBoMS, the values 1&lt;K&lt;N are not supported.</w:t>
            </w:r>
          </w:p>
          <w:p w14:paraId="21ED1C08" w14:textId="71B25365" w:rsidR="00C02A45" w:rsidRDefault="00C02A45" w:rsidP="00C43DF0">
            <w:pPr>
              <w:spacing w:beforeLines="50" w:before="120" w:afterLines="50" w:after="120"/>
              <w:rPr>
                <w:lang w:val="en-US" w:eastAsia="ja-JP"/>
              </w:rPr>
            </w:pPr>
          </w:p>
          <w:p w14:paraId="76E3B438" w14:textId="77777777" w:rsidR="0005602C" w:rsidRDefault="0005602C" w:rsidP="0005602C">
            <w:pPr>
              <w:spacing w:beforeLines="50" w:before="120" w:afterLines="50" w:after="120"/>
              <w:rPr>
                <w:b/>
                <w:bCs/>
                <w:sz w:val="22"/>
                <w:szCs w:val="22"/>
                <w:lang w:eastAsia="ja-JP"/>
              </w:rPr>
            </w:pPr>
            <w:r w:rsidRPr="0005602C">
              <w:rPr>
                <w:b/>
                <w:bCs/>
                <w:sz w:val="22"/>
                <w:szCs w:val="22"/>
                <w:lang w:eastAsia="ja-JP"/>
              </w:rPr>
              <w:t>R1-2110097 LGE</w:t>
            </w:r>
          </w:p>
          <w:p w14:paraId="61363031" w14:textId="2253BF31" w:rsidR="0005602C" w:rsidRPr="005A7B6E" w:rsidRDefault="0005602C" w:rsidP="005A7B6E">
            <w:pPr>
              <w:rPr>
                <w:b/>
                <w:i/>
                <w:lang w:eastAsia="ko-KR"/>
              </w:rPr>
            </w:pPr>
            <w:r w:rsidRPr="00D058D8">
              <w:rPr>
                <w:rFonts w:eastAsia="BatangChe"/>
                <w:b/>
                <w:i/>
                <w:szCs w:val="22"/>
                <w:lang w:eastAsia="ko-KR"/>
              </w:rPr>
              <w:t xml:space="preserve">Proposal </w:t>
            </w:r>
            <w:r>
              <w:rPr>
                <w:rFonts w:eastAsia="BatangChe"/>
                <w:b/>
                <w:i/>
                <w:szCs w:val="22"/>
                <w:lang w:eastAsia="ko-KR"/>
              </w:rPr>
              <w:t>10</w:t>
            </w:r>
            <w:r w:rsidRPr="00D058D8">
              <w:rPr>
                <w:rFonts w:eastAsia="BatangChe"/>
                <w:b/>
                <w:i/>
                <w:szCs w:val="22"/>
                <w:lang w:eastAsia="ko-KR"/>
              </w:rPr>
              <w:t xml:space="preserve">: </w:t>
            </w:r>
            <w:r w:rsidRPr="0005602C">
              <w:rPr>
                <w:rFonts w:eastAsia="Batang"/>
                <w:bCs/>
                <w:i/>
                <w:szCs w:val="22"/>
              </w:rPr>
              <w:t xml:space="preserve">To calculate </w:t>
            </w:r>
            <m:oMath>
              <m:sSub>
                <m:sSubPr>
                  <m:ctrlPr>
                    <w:rPr>
                      <w:rFonts w:ascii="Cambria Math" w:eastAsia="DengXian" w:hAnsi="Cambria Math"/>
                      <w:bCs/>
                      <w:i/>
                      <w:szCs w:val="22"/>
                      <w:lang w:val="fr-FR" w:eastAsia="fr-FR"/>
                    </w:rPr>
                  </m:ctrlPr>
                </m:sSubPr>
                <m:e>
                  <m:r>
                    <w:rPr>
                      <w:rFonts w:ascii="Cambria Math" w:hAnsi="Cambria Math"/>
                      <w:szCs w:val="22"/>
                    </w:rPr>
                    <m:t>N</m:t>
                  </m:r>
                </m:e>
                <m:sub>
                  <m:r>
                    <w:rPr>
                      <w:rFonts w:ascii="Cambria Math" w:hAnsi="Cambria Math"/>
                      <w:szCs w:val="22"/>
                    </w:rPr>
                    <m:t>info</m:t>
                  </m:r>
                </m:sub>
              </m:sSub>
            </m:oMath>
            <w:r w:rsidRPr="0005602C">
              <w:rPr>
                <w:rFonts w:eastAsia="Batang"/>
                <w:bCs/>
                <w:i/>
                <w:szCs w:val="22"/>
              </w:rPr>
              <w:t xml:space="preserve">  for TBS determination, the scaling factor values of 1 &lt; </w:t>
            </w:r>
            <m:oMath>
              <m:r>
                <w:rPr>
                  <w:rFonts w:ascii="Cambria Math" w:hAnsi="Cambria Math"/>
                  <w:szCs w:val="22"/>
                </w:rPr>
                <m:t>K</m:t>
              </m:r>
            </m:oMath>
            <w:r w:rsidRPr="0005602C">
              <w:rPr>
                <w:rFonts w:eastAsia="Batang"/>
                <w:bCs/>
                <w:i/>
                <w:szCs w:val="22"/>
                <w:lang w:eastAsia="ko-KR"/>
              </w:rPr>
              <w:t xml:space="preserve"> &lt; </w:t>
            </w:r>
            <w:r w:rsidRPr="0005602C">
              <w:rPr>
                <w:rFonts w:eastAsia="Batang"/>
                <w:bCs/>
                <w:i/>
                <w:szCs w:val="22"/>
              </w:rPr>
              <w:t>N are supported and the value of K is dynamically indicated by DCI.</w:t>
            </w:r>
          </w:p>
          <w:p w14:paraId="6956F34C" w14:textId="10A1E05F" w:rsidR="00C43DF0" w:rsidRDefault="00C43DF0" w:rsidP="00AD1626">
            <w:pPr>
              <w:widowControl w:val="0"/>
              <w:spacing w:before="120" w:after="120"/>
              <w:jc w:val="both"/>
              <w:rPr>
                <w:bCs/>
              </w:rPr>
            </w:pPr>
          </w:p>
          <w:p w14:paraId="25FCA26D" w14:textId="77777777" w:rsidR="000B3885" w:rsidRPr="000C4516" w:rsidRDefault="000B3885" w:rsidP="000B3885">
            <w:pPr>
              <w:spacing w:beforeLines="50" w:before="120" w:afterLines="50" w:after="120"/>
              <w:rPr>
                <w:b/>
                <w:bCs/>
                <w:sz w:val="22"/>
                <w:szCs w:val="22"/>
                <w:lang w:eastAsia="ja-JP"/>
              </w:rPr>
            </w:pPr>
            <w:r w:rsidRPr="000C4516">
              <w:rPr>
                <w:b/>
                <w:bCs/>
                <w:sz w:val="22"/>
                <w:szCs w:val="22"/>
                <w:lang w:eastAsia="ja-JP"/>
              </w:rPr>
              <w:t xml:space="preserve">R1-2110328 WILUS </w:t>
            </w:r>
          </w:p>
          <w:p w14:paraId="436C7BEF" w14:textId="77777777" w:rsidR="000B3885" w:rsidRPr="000B3885" w:rsidRDefault="000B3885" w:rsidP="007874F4">
            <w:pPr>
              <w:pStyle w:val="BodyText"/>
              <w:numPr>
                <w:ilvl w:val="0"/>
                <w:numId w:val="52"/>
              </w:numPr>
              <w:spacing w:line="276" w:lineRule="auto"/>
              <w:ind w:left="426"/>
              <w:rPr>
                <w:rFonts w:ascii="Times New Roman" w:hAnsi="Times New Roman" w:cs="Times New Roman"/>
                <w:i/>
                <w:iCs/>
                <w:sz w:val="20"/>
                <w:szCs w:val="20"/>
                <w:lang w:eastAsia="ko-KR"/>
              </w:rPr>
            </w:pPr>
            <w:r w:rsidRPr="000C4516">
              <w:rPr>
                <w:rFonts w:ascii="Times New Roman" w:hAnsi="Times New Roman" w:cs="Times New Roman"/>
                <w:b/>
                <w:bCs/>
                <w:i/>
                <w:iCs/>
                <w:sz w:val="20"/>
                <w:szCs w:val="20"/>
                <w:lang w:eastAsia="ko-KR"/>
              </w:rPr>
              <w:t xml:space="preserve">Proposal 2: </w:t>
            </w:r>
            <w:r w:rsidRPr="000B3885">
              <w:rPr>
                <w:rFonts w:ascii="Times New Roman" w:hAnsi="Times New Roman" w:cs="Times New Roman"/>
                <w:i/>
                <w:iCs/>
                <w:sz w:val="20"/>
                <w:szCs w:val="20"/>
                <w:lang w:eastAsia="ko-KR"/>
              </w:rPr>
              <w:t>For the value of scaling factor K, only K=N is supported.</w:t>
            </w:r>
          </w:p>
          <w:p w14:paraId="33DB5F82" w14:textId="77777777" w:rsidR="000B3885" w:rsidRPr="000B3885" w:rsidRDefault="000B3885" w:rsidP="007874F4">
            <w:pPr>
              <w:pStyle w:val="BodyText"/>
              <w:numPr>
                <w:ilvl w:val="1"/>
                <w:numId w:val="52"/>
              </w:numPr>
              <w:spacing w:line="276" w:lineRule="auto"/>
              <w:rPr>
                <w:rFonts w:ascii="Times New Roman" w:hAnsi="Times New Roman" w:cs="Times New Roman"/>
                <w:i/>
                <w:iCs/>
                <w:sz w:val="20"/>
                <w:szCs w:val="20"/>
                <w:lang w:eastAsia="ko-KR"/>
              </w:rPr>
            </w:pPr>
            <w:r w:rsidRPr="000B3885">
              <w:rPr>
                <w:rFonts w:ascii="Times New Roman" w:hAnsi="Times New Roman" w:cs="Times New Roman"/>
                <w:i/>
                <w:iCs/>
                <w:sz w:val="20"/>
                <w:szCs w:val="20"/>
                <w:lang w:eastAsia="ko-KR"/>
              </w:rPr>
              <w:t xml:space="preserve">Both K and N can be jointly indicated by using a row index of a TDRA list, configured via RRC. </w:t>
            </w:r>
          </w:p>
          <w:p w14:paraId="2D295708" w14:textId="0920FE70" w:rsidR="000B3885" w:rsidRDefault="000B3885" w:rsidP="00AD1626">
            <w:pPr>
              <w:widowControl w:val="0"/>
              <w:spacing w:before="120" w:after="120"/>
              <w:jc w:val="both"/>
              <w:rPr>
                <w:bCs/>
                <w:lang w:val="en-US"/>
              </w:rPr>
            </w:pPr>
          </w:p>
          <w:p w14:paraId="5E78A9D4"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75AB93F2" w14:textId="77777777" w:rsidR="004E403B" w:rsidRP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2</w:t>
            </w:r>
            <w:r w:rsidRPr="004E403B">
              <w:rPr>
                <w:lang w:eastAsia="ja-JP"/>
              </w:rPr>
              <w:t>.</w:t>
            </w:r>
            <w:r w:rsidRPr="004E403B">
              <w:rPr>
                <w:lang w:eastAsia="ja-JP"/>
              </w:rPr>
              <w:tab/>
              <w:t>To calculate Ninfo for TBS determination, further values 1&lt;K&lt;N are not supported.</w:t>
            </w:r>
          </w:p>
          <w:p w14:paraId="51CDB799" w14:textId="1374D489" w:rsidR="004E403B" w:rsidRDefault="004E403B" w:rsidP="00AD1626">
            <w:pPr>
              <w:widowControl w:val="0"/>
              <w:spacing w:before="120" w:after="120"/>
              <w:jc w:val="both"/>
              <w:rPr>
                <w:bCs/>
                <w:lang w:val="en-US"/>
              </w:rPr>
            </w:pPr>
          </w:p>
          <w:p w14:paraId="1B9E7DBB"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08EB74EC" w14:textId="77777777" w:rsidR="0029203B" w:rsidRDefault="0029203B" w:rsidP="0029203B">
            <w:pPr>
              <w:jc w:val="both"/>
            </w:pPr>
            <w:r w:rsidRPr="00613AF5">
              <w:rPr>
                <w:b/>
                <w:bCs/>
              </w:rPr>
              <w:t>Proposal</w:t>
            </w:r>
            <w:r>
              <w:rPr>
                <w:b/>
                <w:bCs/>
              </w:rPr>
              <w:t xml:space="preserve"> 4</w:t>
            </w:r>
            <w:r w:rsidRPr="00613AF5">
              <w:rPr>
                <w:b/>
                <w:bCs/>
              </w:rPr>
              <w:t xml:space="preserve">: </w:t>
            </w:r>
            <w:r>
              <w:t xml:space="preserve">For retransmissions of TBOMS, support shorter duration transmissions by also allowing values of </w:t>
            </w:r>
            <m:oMath>
              <m:r>
                <w:rPr>
                  <w:rFonts w:ascii="Cambria Math" w:hAnsi="Cambria Math"/>
                </w:rPr>
                <m:t>N≤ K</m:t>
              </m:r>
            </m:oMath>
            <w:r>
              <w:t xml:space="preserve"> . This ensures the same TB size can be determined for a retransmission even if the number of slots for a single TBOMS is reduced.</w:t>
            </w:r>
          </w:p>
          <w:p w14:paraId="0FC570E4" w14:textId="40D3BC78" w:rsidR="00AD1626" w:rsidRPr="009F76ED" w:rsidRDefault="0029203B" w:rsidP="00ED25D2">
            <w:pPr>
              <w:jc w:val="both"/>
            </w:pPr>
            <w:r w:rsidRPr="009835AC">
              <w:rPr>
                <w:b/>
                <w:bCs/>
              </w:rPr>
              <w:t>Proposal</w:t>
            </w:r>
            <w:r>
              <w:rPr>
                <w:b/>
                <w:bCs/>
              </w:rPr>
              <w:t xml:space="preserve"> 5</w:t>
            </w:r>
            <w:r w:rsidRPr="009835AC">
              <w:rPr>
                <w:b/>
                <w:bCs/>
              </w:rPr>
              <w:t>:</w:t>
            </w:r>
            <w:r>
              <w:t xml:space="preserve"> The scale factor </w:t>
            </w:r>
            <m:oMath>
              <m:r>
                <w:rPr>
                  <w:rFonts w:ascii="Cambria Math" w:hAnsi="Cambria Math"/>
                </w:rPr>
                <m:t>K</m:t>
              </m:r>
            </m:oMath>
            <w:r>
              <w:t xml:space="preserve"> used to determine the TBS of TBoMS may take at least the following values: 2, 4, 8, 16.</w:t>
            </w:r>
          </w:p>
        </w:tc>
      </w:tr>
    </w:tbl>
    <w:p w14:paraId="297F8D34" w14:textId="77777777" w:rsidR="00266361" w:rsidRPr="00A37B3E" w:rsidRDefault="00266361" w:rsidP="00266361">
      <w:pPr>
        <w:pStyle w:val="3GPPNormalText"/>
        <w:spacing w:after="0"/>
        <w:contextualSpacing/>
        <w:rPr>
          <w:lang w:val="en-US"/>
        </w:rPr>
      </w:pPr>
    </w:p>
    <w:p w14:paraId="33B35B71" w14:textId="77777777" w:rsidR="00266361" w:rsidRPr="00A37B3E" w:rsidRDefault="00266361" w:rsidP="00266361">
      <w:pPr>
        <w:pStyle w:val="3GPPNormalText"/>
        <w:spacing w:after="0"/>
        <w:contextualSpacing/>
        <w:rPr>
          <w:szCs w:val="22"/>
          <w:lang w:val="en-US"/>
        </w:rPr>
      </w:pPr>
    </w:p>
    <w:p w14:paraId="02C7D4D3" w14:textId="35969B6A" w:rsidR="00266361" w:rsidRPr="000F3E64" w:rsidRDefault="00266361" w:rsidP="00266361">
      <w:pPr>
        <w:pStyle w:val="3GPPNormalText"/>
        <w:spacing w:after="0"/>
        <w:contextualSpacing/>
        <w:rPr>
          <w:b/>
          <w:bCs/>
          <w:sz w:val="22"/>
          <w:lang w:val="en-US"/>
        </w:rPr>
      </w:pPr>
      <w:r>
        <w:rPr>
          <w:b/>
          <w:bCs/>
          <w:sz w:val="22"/>
          <w:lang w:val="en-US"/>
        </w:rPr>
        <w:t xml:space="preserve">Specific </w:t>
      </w:r>
      <w:r w:rsidRPr="000F3E64">
        <w:rPr>
          <w:b/>
          <w:bCs/>
          <w:sz w:val="22"/>
          <w:lang w:val="en-US"/>
        </w:rPr>
        <w:t xml:space="preserve">TBS </w:t>
      </w:r>
      <w:r>
        <w:rPr>
          <w:b/>
          <w:bCs/>
          <w:sz w:val="22"/>
          <w:lang w:val="en-US"/>
        </w:rPr>
        <w:t xml:space="preserve">values </w:t>
      </w:r>
      <w:r w:rsidRPr="000F3E64">
        <w:rPr>
          <w:b/>
          <w:bCs/>
          <w:sz w:val="22"/>
          <w:lang w:val="en-US"/>
        </w:rPr>
        <w:t>for TBoMS</w:t>
      </w:r>
      <w:r w:rsidR="00DE1F4D">
        <w:rPr>
          <w:b/>
          <w:bCs/>
          <w:sz w:val="22"/>
          <w:lang w:val="en-US"/>
        </w:rPr>
        <w:t xml:space="preserve"> </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94F64F6" w14:textId="77777777" w:rsidR="00B046EB" w:rsidRDefault="00B046EB" w:rsidP="00B046E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46CA1B14" w14:textId="77777777" w:rsidR="00B046EB" w:rsidRPr="00AB7A6B" w:rsidRDefault="00B046EB" w:rsidP="00B046EB">
            <w:pPr>
              <w:spacing w:before="72"/>
              <w:rPr>
                <w:i/>
              </w:rPr>
            </w:pPr>
            <w:r w:rsidRPr="00AB7A6B">
              <w:rPr>
                <w:b/>
                <w:i/>
              </w:rPr>
              <w:t xml:space="preserve">Proposal </w:t>
            </w:r>
            <w:r>
              <w:rPr>
                <w:b/>
                <w:i/>
              </w:rPr>
              <w:t>11</w:t>
            </w:r>
            <w:r w:rsidRPr="00AB7A6B">
              <w:rPr>
                <w:i/>
              </w:rPr>
              <w:t>: Apply the following data rate constraint in Clause 6.1.4 of TS 38.214 for the initial transmission of TBoMS PUSCH,</w:t>
            </w:r>
          </w:p>
          <w:p w14:paraId="527DB31E" w14:textId="77777777" w:rsidR="00B046EB" w:rsidRPr="00AB7A6B" w:rsidRDefault="00AB3E9D" w:rsidP="00B046EB">
            <w:pPr>
              <w:spacing w:before="72"/>
              <w:rPr>
                <w:i/>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hint="eastAsia"/>
                  </w:rPr>
                  <m:t>≤</m:t>
                </m:r>
                <m:r>
                  <w:rPr>
                    <w:rFonts w:ascii="Cambria Math" w:hAnsi="Cambria Math" w:hint="eastAsia"/>
                  </w:rPr>
                  <m:t>DataRateCC</m:t>
                </m:r>
              </m:oMath>
            </m:oMathPara>
          </w:p>
          <w:p w14:paraId="3B4D7278" w14:textId="77777777" w:rsidR="00B046EB" w:rsidRPr="005A5DB5" w:rsidRDefault="00B046EB" w:rsidP="00B046EB">
            <w:pPr>
              <w:spacing w:before="72"/>
            </w:pPr>
            <w:r w:rsidRPr="00AB7A6B">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AB7A6B">
              <w:rPr>
                <w:i/>
              </w:rPr>
              <w:t xml:space="preserve"> still represents the scheduled bits for the </w:t>
            </w:r>
            <w:r w:rsidRPr="006C29FA">
              <w:rPr>
                <w:i/>
                <w:lang w:eastAsia="ko-KR"/>
              </w:rPr>
              <w:t>m</w:t>
            </w:r>
            <w:r w:rsidRPr="00AB7A6B">
              <w:rPr>
                <w:i/>
              </w:rPr>
              <w:t xml:space="preserve">-th TB over multi-slot and </w:t>
            </w:r>
            <m:oMath>
              <m:r>
                <w:rPr>
                  <w:rFonts w:ascii="Cambria Math" w:hAnsi="Cambria Math"/>
                </w:rPr>
                <m:t>L</m:t>
              </m:r>
            </m:oMath>
            <w:r w:rsidRPr="00AB7A6B">
              <w:rPr>
                <w:i/>
              </w:rPr>
              <w:t xml:space="preserve"> represents the number of symbols assigned to the PUSCH within a slot.</w:t>
            </w:r>
          </w:p>
          <w:p w14:paraId="7E24DA5B" w14:textId="77777777" w:rsidR="00130875" w:rsidRDefault="00130875" w:rsidP="00130875">
            <w:pPr>
              <w:jc w:val="both"/>
              <w:rPr>
                <w:b/>
                <w:bCs/>
                <w:szCs w:val="22"/>
              </w:rPr>
            </w:pPr>
          </w:p>
          <w:p w14:paraId="66D9D110"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2102D3CF" w14:textId="77777777" w:rsidR="00B046EB" w:rsidRPr="004C59FA" w:rsidRDefault="00B046EB" w:rsidP="00B046EB">
            <w:pPr>
              <w:rPr>
                <w:lang w:val="en-US" w:eastAsia="zh-CN"/>
              </w:rPr>
            </w:pPr>
            <w:r>
              <w:rPr>
                <w:b/>
                <w:bCs/>
                <w:i/>
                <w:iCs/>
                <w:lang w:val="en-US" w:eastAsia="zh-CN"/>
              </w:rPr>
              <w:t xml:space="preserve">Proposal </w:t>
            </w:r>
            <w:r>
              <w:rPr>
                <w:rFonts w:hint="eastAsia"/>
                <w:b/>
                <w:bCs/>
                <w:i/>
                <w:iCs/>
                <w:lang w:val="en-US" w:eastAsia="zh-CN"/>
              </w:rPr>
              <w:t>6</w:t>
            </w:r>
            <w:r>
              <w:rPr>
                <w:b/>
                <w:bCs/>
                <w:i/>
                <w:iCs/>
                <w:lang w:val="en-US" w:eastAsia="zh-CN"/>
              </w:rPr>
              <w:t>:</w:t>
            </w:r>
            <w:r>
              <w:rPr>
                <w:i/>
                <w:iCs/>
                <w:lang w:val="en-US" w:eastAsia="zh-CN"/>
              </w:rPr>
              <w:t xml:space="preserve"> The maximum TBS can be limited by the conditions of date rate limitations DataRate and DataRateCC.</w:t>
            </w:r>
          </w:p>
          <w:p w14:paraId="66D2B072" w14:textId="135813C3" w:rsidR="00B046EB" w:rsidRDefault="00B046EB" w:rsidP="00B046EB">
            <w:pPr>
              <w:rPr>
                <w:b/>
                <w:bCs/>
              </w:rPr>
            </w:pPr>
          </w:p>
          <w:p w14:paraId="14CBE4A3" w14:textId="77777777" w:rsidR="00AD1626" w:rsidRPr="00AD1626" w:rsidRDefault="00AD1626" w:rsidP="00AD1626">
            <w:pPr>
              <w:spacing w:beforeLines="50" w:before="120"/>
              <w:jc w:val="both"/>
              <w:rPr>
                <w:bCs/>
                <w:i/>
              </w:rPr>
            </w:pPr>
            <w:r w:rsidRPr="00C61B14">
              <w:rPr>
                <w:b/>
                <w:iCs/>
                <w:sz w:val="22"/>
                <w:szCs w:val="22"/>
                <w:lang w:val="en-US"/>
              </w:rPr>
              <w:t>R1-2109241 CATT</w:t>
            </w:r>
          </w:p>
          <w:p w14:paraId="6D0D4107" w14:textId="77777777" w:rsidR="00AD1626" w:rsidRDefault="00AD1626" w:rsidP="00AD1626">
            <w:pPr>
              <w:spacing w:beforeLines="50" w:before="120"/>
              <w:jc w:val="both"/>
            </w:pPr>
            <w:r w:rsidRPr="00115399">
              <w:rPr>
                <w:rFonts w:hint="eastAsia"/>
                <w:b/>
              </w:rPr>
              <w:t>Proposal</w:t>
            </w:r>
            <w:r>
              <w:rPr>
                <w:rFonts w:hint="eastAsia"/>
                <w:b/>
              </w:rPr>
              <w:t xml:space="preserve"> 13: </w:t>
            </w:r>
            <w:r w:rsidRPr="00C61B14">
              <w:rPr>
                <w:rFonts w:hint="eastAsia"/>
                <w:bCs/>
              </w:rPr>
              <w:t>For a single TBoMS, no restriction is specified except for the maximum TBS.</w:t>
            </w:r>
            <w:r>
              <w:rPr>
                <w:rFonts w:hint="eastAsia"/>
                <w:b/>
              </w:rPr>
              <w:t xml:space="preserve"> </w:t>
            </w:r>
          </w:p>
          <w:p w14:paraId="34FACE5F" w14:textId="1FA50303" w:rsidR="00AD1626" w:rsidRDefault="00AD1626" w:rsidP="00B046EB">
            <w:pPr>
              <w:rPr>
                <w:b/>
                <w:bCs/>
              </w:rPr>
            </w:pPr>
          </w:p>
          <w:p w14:paraId="4CB26592"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708FF4EF" w14:textId="45747BE8" w:rsidR="00B046EB" w:rsidRPr="00ED25D2" w:rsidRDefault="0029203B" w:rsidP="00130875">
            <w:pPr>
              <w:jc w:val="both"/>
            </w:pPr>
            <w:r w:rsidRPr="005270F6">
              <w:rPr>
                <w:b/>
                <w:bCs/>
              </w:rPr>
              <w:t>Proposal</w:t>
            </w:r>
            <w:r>
              <w:rPr>
                <w:b/>
                <w:bCs/>
              </w:rPr>
              <w:t xml:space="preserve"> 6</w:t>
            </w:r>
            <w:r w:rsidRPr="005270F6">
              <w:rPr>
                <w:b/>
                <w:bCs/>
              </w:rPr>
              <w:t>:</w:t>
            </w:r>
            <w:r>
              <w:t xml:space="preserve"> For TBoMS, no new </w:t>
            </w:r>
            <w:r w:rsidRPr="005270F6">
              <w:t>TB sizes are introduced.</w:t>
            </w:r>
          </w:p>
        </w:tc>
      </w:tr>
    </w:tbl>
    <w:p w14:paraId="6C42BE96" w14:textId="77777777" w:rsidR="00266361" w:rsidRPr="00A37B3E" w:rsidRDefault="00266361" w:rsidP="00266361">
      <w:pPr>
        <w:pStyle w:val="3GPPNormalText"/>
        <w:spacing w:after="0"/>
        <w:contextualSpacing/>
        <w:rPr>
          <w:i/>
          <w:iCs/>
          <w:lang w:val="en-US"/>
        </w:rPr>
      </w:pPr>
    </w:p>
    <w:p w14:paraId="250DF468" w14:textId="1029A470"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0167D7">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310BC60E"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2E612A71" w14:textId="77777777" w:rsidR="00B046EB" w:rsidRPr="004C59FA" w:rsidRDefault="00B046EB" w:rsidP="00B046EB">
            <w:pPr>
              <w:rPr>
                <w:i/>
                <w:iCs/>
                <w:lang w:val="en-US" w:eastAsia="zh-CN"/>
              </w:rPr>
            </w:pPr>
            <w:r>
              <w:rPr>
                <w:b/>
                <w:bCs/>
                <w:i/>
                <w:iCs/>
                <w:lang w:val="en-US" w:eastAsia="zh-CN"/>
              </w:rPr>
              <w:t xml:space="preserve">Proposal </w:t>
            </w:r>
            <w:r>
              <w:rPr>
                <w:rFonts w:hint="eastAsia"/>
                <w:b/>
                <w:bCs/>
                <w:i/>
                <w:iCs/>
                <w:lang w:val="en-US" w:eastAsia="zh-CN"/>
              </w:rPr>
              <w:t>2</w:t>
            </w:r>
            <w:r>
              <w:rPr>
                <w:b/>
                <w:bCs/>
                <w:i/>
                <w:iCs/>
                <w:lang w:val="en-US" w:eastAsia="zh-CN"/>
              </w:rPr>
              <w:t xml:space="preserve">: </w:t>
            </w:r>
            <w:r>
              <w:rPr>
                <w:i/>
                <w:iCs/>
                <w:lang w:val="en-US" w:eastAsia="zh-CN"/>
              </w:rPr>
              <w:t xml:space="preserve">The maximum number of PRBs can be limited when TBoMS is enabled. </w:t>
            </w:r>
          </w:p>
          <w:p w14:paraId="60A5EFEA" w14:textId="53855CF7" w:rsidR="00B046EB" w:rsidRDefault="00B046EB" w:rsidP="007874F4">
            <w:pPr>
              <w:numPr>
                <w:ilvl w:val="0"/>
                <w:numId w:val="28"/>
              </w:numPr>
              <w:spacing w:after="160" w:line="259" w:lineRule="auto"/>
              <w:rPr>
                <w:i/>
                <w:iCs/>
                <w:lang w:val="en-US" w:eastAsia="zh-CN"/>
              </w:rPr>
            </w:pPr>
            <w:r>
              <w:rPr>
                <w:i/>
                <w:iCs/>
                <w:lang w:val="en-US" w:eastAsia="zh-CN"/>
              </w:rPr>
              <w:t xml:space="preserve"> FFS how to determine the maximum number of PRBs. </w:t>
            </w:r>
          </w:p>
          <w:p w14:paraId="3E4C5436" w14:textId="1147655A" w:rsidR="0033099F" w:rsidRDefault="0033099F" w:rsidP="0033099F">
            <w:pPr>
              <w:tabs>
                <w:tab w:val="left" w:pos="420"/>
              </w:tabs>
              <w:spacing w:after="160" w:line="259" w:lineRule="auto"/>
              <w:rPr>
                <w:i/>
                <w:iCs/>
                <w:lang w:val="en-US" w:eastAsia="zh-CN"/>
              </w:rPr>
            </w:pPr>
          </w:p>
          <w:p w14:paraId="76CF383E" w14:textId="77777777" w:rsidR="0033099F" w:rsidRDefault="0033099F" w:rsidP="0033099F">
            <w:pPr>
              <w:pStyle w:val="BodyText"/>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6FF92116" w14:textId="77777777" w:rsidR="0033099F" w:rsidRPr="00386240" w:rsidRDefault="0033099F" w:rsidP="0033099F">
            <w:pPr>
              <w:spacing w:afterLines="50" w:after="120" w:line="320" w:lineRule="exact"/>
              <w:jc w:val="both"/>
              <w:rPr>
                <w:b/>
                <w:i/>
                <w:iCs/>
                <w:lang w:eastAsia="zh-CN"/>
              </w:rPr>
            </w:pPr>
            <w:r w:rsidRPr="00386240">
              <w:rPr>
                <w:b/>
                <w:bCs/>
                <w:i/>
                <w:iCs/>
                <w:lang w:eastAsia="zh-CN"/>
              </w:rPr>
              <w:t xml:space="preserve">Proposal 2: </w:t>
            </w:r>
            <w:r w:rsidRPr="0080403D">
              <w:rPr>
                <w:bCs/>
                <w:i/>
                <w:iCs/>
                <w:lang w:eastAsia="zh-CN"/>
              </w:rPr>
              <w:t>The maximum number of PRBs can be limited when TBoMS is enabled.</w:t>
            </w:r>
          </w:p>
          <w:p w14:paraId="7B07D6FA" w14:textId="79EC65C0" w:rsidR="0033099F" w:rsidRDefault="0033099F" w:rsidP="0033099F">
            <w:pPr>
              <w:tabs>
                <w:tab w:val="left" w:pos="420"/>
              </w:tabs>
              <w:spacing w:after="160" w:line="259" w:lineRule="auto"/>
              <w:rPr>
                <w:i/>
                <w:iCs/>
                <w:lang w:eastAsia="zh-CN"/>
              </w:rPr>
            </w:pPr>
          </w:p>
          <w:p w14:paraId="462D5E64" w14:textId="77777777" w:rsidR="007E7714" w:rsidRDefault="007E7714" w:rsidP="007E7714">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5082C916" w14:textId="77777777" w:rsidR="007E7714" w:rsidRPr="007E7714" w:rsidRDefault="007E7714" w:rsidP="007E7714">
            <w:pPr>
              <w:spacing w:after="100" w:afterAutospacing="1"/>
              <w:jc w:val="both"/>
              <w:rPr>
                <w:rFonts w:eastAsia="SimSun"/>
                <w:b/>
                <w:lang w:eastAsia="zh-CN"/>
              </w:rPr>
            </w:pPr>
            <w:r w:rsidRPr="007E7714">
              <w:rPr>
                <w:rFonts w:eastAsia="SimSun"/>
                <w:b/>
                <w:lang w:eastAsia="zh-CN"/>
              </w:rPr>
              <w:t xml:space="preserve">Proposal 5: </w:t>
            </w:r>
            <w:r w:rsidRPr="007E7714">
              <w:rPr>
                <w:rFonts w:eastAsia="SimSun" w:hint="eastAsia"/>
                <w:bCs/>
                <w:lang w:eastAsia="zh-CN"/>
              </w:rPr>
              <w:t>Limit</w:t>
            </w:r>
            <w:r w:rsidRPr="007E7714">
              <w:rPr>
                <w:rFonts w:eastAsia="SimSun"/>
                <w:bCs/>
                <w:lang w:eastAsia="zh-CN"/>
              </w:rPr>
              <w:t xml:space="preserve"> </w:t>
            </w:r>
            <w:r w:rsidRPr="007E7714">
              <w:rPr>
                <w:rFonts w:eastAsia="SimSun" w:hint="eastAsia"/>
                <w:bCs/>
                <w:lang w:eastAsia="zh-CN"/>
              </w:rPr>
              <w:t>the</w:t>
            </w:r>
            <w:r w:rsidRPr="007E7714">
              <w:rPr>
                <w:rFonts w:eastAsia="SimSun"/>
                <w:bCs/>
                <w:lang w:eastAsia="zh-CN"/>
              </w:rPr>
              <w:t xml:space="preserve"> number of RBs allocated for TB processing over multi-slot PUSCH by gNB scheduling.</w:t>
            </w:r>
          </w:p>
          <w:p w14:paraId="7D086591" w14:textId="555D74F2" w:rsidR="007E7714" w:rsidRDefault="007E7714" w:rsidP="0033099F">
            <w:pPr>
              <w:tabs>
                <w:tab w:val="left" w:pos="420"/>
              </w:tabs>
              <w:spacing w:after="160" w:line="259" w:lineRule="auto"/>
              <w:rPr>
                <w:i/>
                <w:iCs/>
                <w:lang w:eastAsia="zh-CN"/>
              </w:rPr>
            </w:pPr>
          </w:p>
          <w:p w14:paraId="592505D5"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2442F2FE" w14:textId="1A1B0F45" w:rsidR="00D57516" w:rsidRPr="00ED25D2" w:rsidRDefault="00F05D90" w:rsidP="00ED25D2">
            <w:pPr>
              <w:spacing w:before="240" w:line="276" w:lineRule="auto"/>
              <w:rPr>
                <w:rFonts w:eastAsia="DengXian"/>
                <w:b/>
                <w:i/>
                <w:lang w:eastAsia="zh-CN"/>
              </w:rPr>
            </w:pPr>
            <w:r w:rsidRPr="00F05D90">
              <w:rPr>
                <w:rFonts w:eastAsia="DengXian"/>
                <w:b/>
                <w:i/>
                <w:lang w:eastAsia="zh-CN"/>
              </w:rPr>
              <w:t xml:space="preserve">Proposal 2: </w:t>
            </w:r>
            <w:r w:rsidRPr="00F05D90">
              <w:rPr>
                <w:rFonts w:eastAsia="DengXian"/>
                <w:bCs/>
                <w:i/>
                <w:lang w:eastAsia="zh-CN"/>
              </w:rPr>
              <w:t>The maximal number of PRB allocated in time domain is reduced for TB over multi-slot.</w:t>
            </w:r>
            <w:r w:rsidRPr="00F05D90">
              <w:rPr>
                <w:rFonts w:eastAsia="DengXian"/>
                <w:b/>
                <w:i/>
                <w:lang w:eastAsia="zh-CN"/>
              </w:rPr>
              <w:t xml:space="preserve"> </w:t>
            </w:r>
          </w:p>
        </w:tc>
      </w:tr>
    </w:tbl>
    <w:p w14:paraId="7B9DAFB3" w14:textId="77777777" w:rsidR="00A43141" w:rsidRPr="00DA3F18" w:rsidRDefault="00A43141" w:rsidP="00D933C7">
      <w:pPr>
        <w:spacing w:after="0"/>
        <w:contextualSpacing/>
        <w:jc w:val="both"/>
        <w:rPr>
          <w:lang w:val="en-US"/>
        </w:rPr>
      </w:pPr>
    </w:p>
    <w:p w14:paraId="4DFAADCD" w14:textId="236C4519" w:rsidR="00A43141" w:rsidRDefault="00A43141" w:rsidP="00C43DF0">
      <w:pPr>
        <w:pStyle w:val="Heading2"/>
        <w:spacing w:before="0" w:after="240"/>
        <w:contextualSpacing/>
        <w:jc w:val="both"/>
        <w:rPr>
          <w:lang w:val="en-US"/>
        </w:rPr>
      </w:pPr>
      <w:r w:rsidRPr="00DA3F18">
        <w:rPr>
          <w:lang w:val="en-US"/>
        </w:rPr>
        <w:t>A.</w:t>
      </w:r>
      <w:r w:rsidR="000167D7">
        <w:rPr>
          <w:lang w:val="en-US"/>
        </w:rPr>
        <w:t>6</w:t>
      </w:r>
      <w:r w:rsidRPr="00DA3F18">
        <w:rPr>
          <w:lang w:val="en-US"/>
        </w:rPr>
        <w:t xml:space="preserve"> TBoMS </w:t>
      </w:r>
      <w:r w:rsidR="002044E0">
        <w:rPr>
          <w:lang w:val="en-US"/>
        </w:rPr>
        <w:t xml:space="preserve">repetitions </w:t>
      </w:r>
    </w:p>
    <w:p w14:paraId="59F03537" w14:textId="77777777" w:rsidR="00C43DF0" w:rsidRPr="00E942B9" w:rsidRDefault="00C43DF0" w:rsidP="00C43DF0">
      <w:pPr>
        <w:rPr>
          <w:b/>
          <w:bCs/>
        </w:rPr>
      </w:pPr>
      <w:r>
        <w:rPr>
          <w:b/>
          <w:bCs/>
        </w:rPr>
        <w:t>Whether and how RVs are cycled across M repetitions of a single TBoMS</w:t>
      </w:r>
    </w:p>
    <w:tbl>
      <w:tblPr>
        <w:tblStyle w:val="TableGrid"/>
        <w:tblW w:w="9634" w:type="dxa"/>
        <w:tblLook w:val="04A0" w:firstRow="1" w:lastRow="0" w:firstColumn="1" w:lastColumn="0" w:noHBand="0" w:noVBand="1"/>
      </w:tblPr>
      <w:tblGrid>
        <w:gridCol w:w="9634"/>
      </w:tblGrid>
      <w:tr w:rsidR="00C43DF0" w:rsidRPr="00DA3F18" w14:paraId="5388FCD1" w14:textId="77777777" w:rsidTr="00CA7C5E">
        <w:tc>
          <w:tcPr>
            <w:tcW w:w="9634" w:type="dxa"/>
          </w:tcPr>
          <w:p w14:paraId="6F3655D2" w14:textId="77777777" w:rsidR="00C43DF0" w:rsidRPr="00F92404" w:rsidRDefault="00C43DF0" w:rsidP="00CA7C5E">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12874723" w14:textId="77777777" w:rsidR="00C43DF0" w:rsidRDefault="00C43DF0" w:rsidP="00CA7C5E">
            <w:pPr>
              <w:spacing w:before="72"/>
              <w:rPr>
                <w:i/>
              </w:rPr>
            </w:pPr>
            <w:r w:rsidRPr="00DC45A7">
              <w:rPr>
                <w:b/>
                <w:i/>
              </w:rPr>
              <w:t xml:space="preserve">Proposal </w:t>
            </w:r>
            <w:r>
              <w:rPr>
                <w:b/>
                <w:i/>
              </w:rPr>
              <w:t>7</w:t>
            </w:r>
            <w:r w:rsidRPr="00DC45A7">
              <w:rPr>
                <w:b/>
                <w:i/>
              </w:rPr>
              <w:t>:</w:t>
            </w:r>
            <w:r w:rsidRPr="00DC45A7">
              <w:rPr>
                <w:i/>
              </w:rPr>
              <w:t xml:space="preserve"> </w:t>
            </w:r>
            <w:r w:rsidRPr="00DC45A7">
              <w:rPr>
                <w:rFonts w:hint="eastAsia"/>
                <w:i/>
              </w:rPr>
              <w:t>R</w:t>
            </w:r>
            <w:r w:rsidRPr="00DC45A7">
              <w:rPr>
                <w:i/>
              </w:rPr>
              <w:t xml:space="preserve">Vs are cycled across </w:t>
            </w:r>
            <m:oMath>
              <m:r>
                <w:rPr>
                  <w:rFonts w:ascii="Cambria Math" w:hAnsi="Cambria Math"/>
                </w:rPr>
                <m:t>M</m:t>
              </m:r>
            </m:oMath>
            <w:r w:rsidRPr="00DC45A7">
              <w:rPr>
                <w:i/>
              </w:rPr>
              <w:t xml:space="preserve"> repetitions of a single TBoMS transmission, i.e., </w:t>
            </w:r>
            <m:oMath>
              <m:r>
                <w:rPr>
                  <w:rFonts w:ascii="Cambria Math" w:hAnsi="Cambria Math"/>
                </w:rPr>
                <m:t>M</m:t>
              </m:r>
            </m:oMath>
            <w:r w:rsidRPr="00DC45A7">
              <w:rPr>
                <w:rFonts w:hint="eastAsia"/>
                <w:i/>
              </w:rPr>
              <w:t xml:space="preserve"> </w:t>
            </w:r>
            <w:r w:rsidRPr="00DC45A7">
              <w:rPr>
                <w:i/>
              </w:rPr>
              <w:t xml:space="preserve">groups of </w:t>
            </w:r>
            <m:oMath>
              <m:r>
                <w:rPr>
                  <w:rFonts w:ascii="Cambria Math" w:hAnsi="Cambria Math"/>
                </w:rPr>
                <m:t>N</m:t>
              </m:r>
            </m:oMath>
            <w:r w:rsidRPr="00DC45A7">
              <w:rPr>
                <w:rFonts w:hint="eastAsia"/>
                <w:i/>
              </w:rPr>
              <w:t xml:space="preserve"> </w:t>
            </w:r>
            <w:r>
              <w:rPr>
                <w:i/>
              </w:rPr>
              <w:t>allocated slot</w:t>
            </w:r>
            <w:r w:rsidRPr="00DC45A7">
              <w:rPr>
                <w:i/>
              </w:rPr>
              <w:t>s</w:t>
            </w:r>
            <w:r>
              <w:rPr>
                <w:i/>
              </w:rPr>
              <w:t xml:space="preserve"> for each single TBoMS transmission.</w:t>
            </w:r>
          </w:p>
          <w:p w14:paraId="6AC0C847" w14:textId="77777777" w:rsidR="00C43DF0" w:rsidRPr="00F92404" w:rsidRDefault="00C43DF0" w:rsidP="007874F4">
            <w:pPr>
              <w:pStyle w:val="ListParagraph"/>
              <w:widowControl w:val="0"/>
              <w:numPr>
                <w:ilvl w:val="0"/>
                <w:numId w:val="35"/>
              </w:numPr>
              <w:adjustRightInd w:val="0"/>
              <w:snapToGrid w:val="0"/>
              <w:spacing w:beforeLines="30" w:before="72" w:after="0" w:line="60" w:lineRule="atLeast"/>
              <w:contextualSpacing w:val="0"/>
              <w:jc w:val="both"/>
              <w:rPr>
                <w:b/>
                <w:i/>
              </w:rPr>
            </w:pPr>
            <w:r>
              <w:rPr>
                <w:i/>
              </w:rPr>
              <w:t>Only t</w:t>
            </w:r>
            <w:r w:rsidRPr="00DC45A7">
              <w:rPr>
                <w:i/>
              </w:rPr>
              <w:t xml:space="preserve">he first </w:t>
            </w:r>
            <w:r>
              <w:rPr>
                <w:i/>
              </w:rPr>
              <w:t>allocated slot</w:t>
            </w:r>
            <w:r w:rsidRPr="00DC45A7">
              <w:rPr>
                <w:i/>
              </w:rPr>
              <w:t xml:space="preserve"> in a repetition </w:t>
            </w:r>
            <w:r>
              <w:rPr>
                <w:i/>
              </w:rPr>
              <w:t>is associated with a RV.</w:t>
            </w:r>
          </w:p>
          <w:p w14:paraId="00D03F56" w14:textId="77777777" w:rsidR="00C43DF0" w:rsidRDefault="00C43DF0" w:rsidP="00CA7C5E">
            <w:pPr>
              <w:spacing w:before="72"/>
              <w:rPr>
                <w:i/>
              </w:rPr>
            </w:pPr>
          </w:p>
          <w:p w14:paraId="501A7D2A" w14:textId="77777777" w:rsidR="00C43DF0" w:rsidRPr="00B046EB" w:rsidRDefault="00C43DF0" w:rsidP="00CA7C5E">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8920 Spreadtrum</w:t>
            </w:r>
          </w:p>
          <w:p w14:paraId="23409392" w14:textId="77777777" w:rsidR="00C43DF0" w:rsidRPr="00B046EB" w:rsidRDefault="00C43DF0" w:rsidP="00CA7C5E">
            <w:pPr>
              <w:jc w:val="both"/>
              <w:rPr>
                <w:b/>
                <w:i/>
              </w:rPr>
            </w:pPr>
            <w:r>
              <w:rPr>
                <w:b/>
                <w:i/>
                <w:lang w:eastAsia="zh-CN"/>
              </w:rPr>
              <w:t xml:space="preserve">Proposal 4: </w:t>
            </w:r>
            <w:r w:rsidRPr="002047B0">
              <w:rPr>
                <w:bCs/>
                <w:i/>
                <w:lang w:eastAsia="zh-CN"/>
              </w:rPr>
              <w:t>Support RV indices are cycled across the M groups of N alloated slots for each single TBoMS repetition.</w:t>
            </w:r>
          </w:p>
          <w:p w14:paraId="7F6A08C6" w14:textId="77777777" w:rsidR="00C43DF0" w:rsidRDefault="00C43DF0" w:rsidP="00CA7C5E">
            <w:pPr>
              <w:spacing w:before="72"/>
              <w:rPr>
                <w:i/>
              </w:rPr>
            </w:pPr>
          </w:p>
          <w:p w14:paraId="21DF91BD" w14:textId="77777777" w:rsidR="00C43DF0" w:rsidRPr="00E663EA" w:rsidRDefault="00C43DF0" w:rsidP="00CA7C5E">
            <w:pPr>
              <w:spacing w:after="60"/>
              <w:rPr>
                <w:b/>
                <w:bCs/>
                <w:sz w:val="22"/>
                <w:szCs w:val="22"/>
              </w:rPr>
            </w:pPr>
            <w:r w:rsidRPr="00E663EA">
              <w:rPr>
                <w:b/>
                <w:bCs/>
                <w:sz w:val="22"/>
                <w:szCs w:val="22"/>
              </w:rPr>
              <w:t>R1-2108990 vivo</w:t>
            </w:r>
          </w:p>
          <w:p w14:paraId="18E6B23D" w14:textId="77777777" w:rsidR="00C43DF0" w:rsidRPr="00E663EA" w:rsidRDefault="00C43DF0" w:rsidP="00CA7C5E">
            <w:pPr>
              <w:spacing w:beforeLines="50" w:before="120"/>
              <w:jc w:val="both"/>
              <w:rPr>
                <w:b/>
              </w:rPr>
            </w:pPr>
            <w:r w:rsidRPr="00E663EA">
              <w:rPr>
                <w:rFonts w:eastAsia="SimSun"/>
                <w:lang w:eastAsia="zh-CN"/>
              </w:rPr>
              <w:fldChar w:fldCharType="begin"/>
            </w:r>
            <w:r w:rsidRPr="00E663EA">
              <w:rPr>
                <w:rFonts w:eastAsia="SimSun"/>
                <w:lang w:eastAsia="zh-CN"/>
              </w:rPr>
              <w:instrText xml:space="preserve"> REF PP5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5</w:t>
            </w:r>
            <w:r w:rsidRPr="00E663EA">
              <w:rPr>
                <w:rFonts w:eastAsia="SimSun"/>
                <w:b/>
                <w:lang w:eastAsia="zh-CN"/>
              </w:rPr>
              <w:t>:</w:t>
            </w:r>
            <w:r w:rsidRPr="00E663EA">
              <w:rPr>
                <w:b/>
              </w:rPr>
              <w:t xml:space="preserve"> </w:t>
            </w:r>
            <w:r w:rsidRPr="00E663EA">
              <w:rPr>
                <w:bCs/>
              </w:rPr>
              <w:t>RV is cycled per TBoMS repetition.</w:t>
            </w:r>
          </w:p>
          <w:p w14:paraId="655098F0" w14:textId="4372FFDD" w:rsidR="00C43DF0" w:rsidRDefault="00C43DF0" w:rsidP="00CA7C5E">
            <w:pPr>
              <w:pStyle w:val="BodyText"/>
              <w:spacing w:beforeLines="50" w:before="120" w:after="0"/>
              <w:rPr>
                <w:i/>
              </w:rPr>
            </w:pPr>
            <w:r w:rsidRPr="00E663EA">
              <w:rPr>
                <w:rFonts w:ascii="Times New Roman" w:eastAsia="SimSun" w:hAnsi="Times New Roman"/>
                <w:sz w:val="20"/>
                <w:szCs w:val="20"/>
              </w:rPr>
              <w:fldChar w:fldCharType="end"/>
            </w:r>
            <w:r>
              <w:rPr>
                <w:i/>
              </w:rPr>
              <w:t xml:space="preserve"> </w:t>
            </w:r>
          </w:p>
          <w:p w14:paraId="600813AA" w14:textId="77777777" w:rsidR="00C43DF0" w:rsidRPr="00EF2DEE" w:rsidRDefault="00C43DF0" w:rsidP="00CA7C5E">
            <w:pPr>
              <w:spacing w:beforeLines="50" w:before="120"/>
              <w:jc w:val="both"/>
              <w:rPr>
                <w:b/>
                <w:iCs/>
              </w:rPr>
            </w:pPr>
            <w:r w:rsidRPr="00EF2DEE">
              <w:rPr>
                <w:b/>
                <w:iCs/>
                <w:sz w:val="22"/>
                <w:szCs w:val="22"/>
              </w:rPr>
              <w:t>R1-2109089 OPPO</w:t>
            </w:r>
          </w:p>
          <w:p w14:paraId="30E750DA" w14:textId="77777777" w:rsidR="00C43DF0" w:rsidRDefault="00C43DF0" w:rsidP="00CA7C5E">
            <w:pPr>
              <w:pStyle w:val="BodyText"/>
              <w:rPr>
                <w:rFonts w:ascii="Times New Roman" w:hAnsi="Times New Roman" w:cs="Times New Roman"/>
                <w:bCs/>
                <w:i/>
                <w:sz w:val="20"/>
                <w:szCs w:val="20"/>
              </w:rPr>
            </w:pPr>
            <w:r w:rsidRPr="00EF2DEE">
              <w:rPr>
                <w:rFonts w:ascii="Times New Roman" w:hAnsi="Times New Roman" w:cs="Times New Roman"/>
                <w:b/>
                <w:i/>
                <w:sz w:val="20"/>
                <w:szCs w:val="20"/>
              </w:rPr>
              <w:t xml:space="preserve">Proposal 3: </w:t>
            </w:r>
            <w:r w:rsidRPr="00EF2DEE">
              <w:rPr>
                <w:rFonts w:ascii="Times New Roman" w:hAnsi="Times New Roman" w:cs="Times New Roman"/>
                <w:bCs/>
                <w:i/>
                <w:sz w:val="20"/>
                <w:szCs w:val="20"/>
              </w:rPr>
              <w:t>The TMoMS repetition should apply fixed RV sequence cycling among different repetitions of TBoMS. The dropping rules should reuse Rel-15 rules.</w:t>
            </w:r>
          </w:p>
          <w:p w14:paraId="35158AD8" w14:textId="77777777" w:rsidR="00C43DF0" w:rsidRDefault="00C43DF0" w:rsidP="00CA7C5E">
            <w:pPr>
              <w:pStyle w:val="BodyText"/>
              <w:rPr>
                <w:rFonts w:ascii="Times New Roman" w:hAnsi="Times New Roman" w:cs="Times New Roman"/>
                <w:b/>
                <w:i/>
                <w:sz w:val="20"/>
                <w:szCs w:val="20"/>
              </w:rPr>
            </w:pPr>
          </w:p>
          <w:p w14:paraId="167C5D88" w14:textId="77777777" w:rsidR="00C43DF0" w:rsidRPr="00AD1626" w:rsidRDefault="00C43DF0" w:rsidP="00CA7C5E">
            <w:pPr>
              <w:spacing w:beforeLines="50" w:before="120"/>
              <w:jc w:val="both"/>
              <w:rPr>
                <w:bCs/>
                <w:i/>
              </w:rPr>
            </w:pPr>
            <w:r w:rsidRPr="00C61B14">
              <w:rPr>
                <w:b/>
                <w:iCs/>
                <w:sz w:val="22"/>
                <w:szCs w:val="22"/>
                <w:lang w:val="en-US"/>
              </w:rPr>
              <w:t>R1-2109241 CATT</w:t>
            </w:r>
          </w:p>
          <w:p w14:paraId="3C1CF4D0" w14:textId="77777777" w:rsidR="00C43DF0" w:rsidRDefault="00C43DF0" w:rsidP="00CA7C5E">
            <w:pPr>
              <w:jc w:val="both"/>
              <w:rPr>
                <w:bCs/>
              </w:rPr>
            </w:pPr>
            <w:r w:rsidRPr="002669CC">
              <w:rPr>
                <w:rFonts w:hint="eastAsia"/>
                <w:b/>
              </w:rPr>
              <w:t xml:space="preserve">Proposal </w:t>
            </w:r>
            <w:r>
              <w:rPr>
                <w:rFonts w:hint="eastAsia"/>
                <w:b/>
              </w:rPr>
              <w:t>10</w:t>
            </w:r>
            <w:r w:rsidRPr="002669CC">
              <w:rPr>
                <w:rFonts w:hint="eastAsia"/>
                <w:b/>
              </w:rPr>
              <w:t xml:space="preserve">: </w:t>
            </w:r>
            <w:r w:rsidRPr="00C61B14">
              <w:rPr>
                <w:rFonts w:hint="eastAsia"/>
                <w:bCs/>
              </w:rPr>
              <w:t>For repetition of TBoMS, RV indices are cycled across the M repeated TBoMS, reusing the legacy cycling order.</w:t>
            </w:r>
          </w:p>
          <w:p w14:paraId="3DE89133" w14:textId="77777777" w:rsidR="00C43DF0" w:rsidRDefault="00C43DF0" w:rsidP="00CA7C5E">
            <w:pPr>
              <w:jc w:val="both"/>
              <w:rPr>
                <w:b/>
              </w:rPr>
            </w:pPr>
          </w:p>
          <w:p w14:paraId="1E172FDD" w14:textId="77777777" w:rsidR="00C43DF0" w:rsidRPr="000C12D1" w:rsidRDefault="00C43DF0" w:rsidP="00CA7C5E">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7A93FF0F" w14:textId="711884D3" w:rsidR="00C43DF0" w:rsidRDefault="00C43DF0" w:rsidP="00CA7C5E">
            <w:pPr>
              <w:pStyle w:val="BodyText"/>
              <w:rPr>
                <w:rFonts w:ascii="Times New Roman" w:hAnsi="Times New Roman" w:cs="Times New Roman"/>
                <w:bCs/>
                <w:sz w:val="20"/>
                <w:szCs w:val="20"/>
              </w:rPr>
            </w:pPr>
            <w:r w:rsidRPr="000C12D1">
              <w:rPr>
                <w:rFonts w:ascii="Times New Roman" w:hAnsi="Times New Roman" w:cs="Times New Roman"/>
                <w:b/>
                <w:sz w:val="20"/>
                <w:szCs w:val="20"/>
              </w:rPr>
              <w:t xml:space="preserve">Proposal 4: </w:t>
            </w:r>
            <w:r w:rsidRPr="000C12D1">
              <w:rPr>
                <w:rFonts w:ascii="Times New Roman" w:hAnsi="Times New Roman" w:cs="Times New Roman"/>
                <w:bCs/>
                <w:sz w:val="20"/>
                <w:szCs w:val="20"/>
              </w:rPr>
              <w:t xml:space="preserve">RV cycling mechanism for PUSCH repetition </w:t>
            </w:r>
            <w:r w:rsidR="00FE221C">
              <w:rPr>
                <w:rFonts w:ascii="Times New Roman" w:hAnsi="Times New Roman" w:cs="Times New Roman"/>
                <w:bCs/>
                <w:sz w:val="20"/>
                <w:szCs w:val="20"/>
              </w:rPr>
              <w:t>Type A</w:t>
            </w:r>
            <w:r w:rsidRPr="000C12D1">
              <w:rPr>
                <w:rFonts w:ascii="Times New Roman" w:hAnsi="Times New Roman" w:cs="Times New Roman"/>
                <w:bCs/>
                <w:sz w:val="20"/>
                <w:szCs w:val="20"/>
              </w:rPr>
              <w:t xml:space="preserve"> can be reused for TBoMS by replacing one PUSCH repetition with N slots, i.e., a single TBoMS.</w:t>
            </w:r>
          </w:p>
          <w:p w14:paraId="066EE960" w14:textId="77777777" w:rsidR="00F05D90" w:rsidRDefault="00F05D90" w:rsidP="00CA7C5E">
            <w:pPr>
              <w:pStyle w:val="BodyText"/>
              <w:rPr>
                <w:rFonts w:ascii="Times New Roman" w:hAnsi="Times New Roman" w:cs="Times New Roman"/>
                <w:sz w:val="20"/>
                <w:szCs w:val="20"/>
              </w:rPr>
            </w:pPr>
          </w:p>
          <w:p w14:paraId="72DF50AD" w14:textId="77777777" w:rsidR="00C43DF0" w:rsidRPr="0080403D" w:rsidRDefault="00C43DF0" w:rsidP="00CA7C5E">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7C26E272" w14:textId="77777777" w:rsidR="00C43DF0" w:rsidRDefault="00C43DF0" w:rsidP="00CA7C5E">
            <w:pPr>
              <w:adjustRightInd w:val="0"/>
              <w:snapToGrid w:val="0"/>
              <w:spacing w:after="0"/>
              <w:rPr>
                <w:b/>
                <w:bCs/>
                <w:lang w:val="en-US" w:eastAsia="zh-CN"/>
              </w:rPr>
            </w:pPr>
            <w:r w:rsidRPr="00CA4BE2">
              <w:rPr>
                <w:b/>
                <w:bCs/>
                <w:lang w:val="en-US" w:eastAsia="zh-CN"/>
              </w:rPr>
              <w:t xml:space="preserve">Proposal </w:t>
            </w:r>
            <w:r>
              <w:rPr>
                <w:b/>
                <w:bCs/>
                <w:lang w:val="en-US" w:eastAsia="zh-CN"/>
              </w:rPr>
              <w:t>4</w:t>
            </w:r>
            <w:r w:rsidRPr="00CA4BE2">
              <w:rPr>
                <w:b/>
                <w:bCs/>
                <w:lang w:val="en-US" w:eastAsia="zh-CN"/>
              </w:rPr>
              <w:t>:</w:t>
            </w:r>
            <w:r>
              <w:rPr>
                <w:b/>
                <w:bCs/>
                <w:lang w:val="en-US" w:eastAsia="zh-CN"/>
              </w:rPr>
              <w:t xml:space="preserve"> </w:t>
            </w:r>
            <w:r w:rsidRPr="000C12D1">
              <w:rPr>
                <w:lang w:val="en-US" w:eastAsia="zh-CN"/>
              </w:rPr>
              <w:t>The RV indication and cycling mechanism could be reused at most.</w:t>
            </w:r>
          </w:p>
          <w:p w14:paraId="7ACA3B4D" w14:textId="77777777" w:rsidR="00C43DF0" w:rsidRPr="000C12D1" w:rsidRDefault="00C43DF0" w:rsidP="00F05D90">
            <w:pPr>
              <w:pStyle w:val="BodyText"/>
              <w:spacing w:after="360" w:line="257" w:lineRule="auto"/>
              <w:rPr>
                <w:rFonts w:ascii="Times New Roman" w:hAnsi="Times New Roman" w:cs="Times New Roman"/>
                <w:b/>
                <w:sz w:val="20"/>
                <w:szCs w:val="20"/>
              </w:rPr>
            </w:pPr>
          </w:p>
          <w:p w14:paraId="6E043F53"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33FE512F" w14:textId="77777777" w:rsidR="00F05D90" w:rsidRPr="00F05D90" w:rsidRDefault="00F05D90" w:rsidP="00C02A45">
            <w:pPr>
              <w:pStyle w:val="BodyText"/>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
                <w:i/>
                <w:sz w:val="20"/>
                <w:szCs w:val="20"/>
              </w:rPr>
              <w:t xml:space="preserve">Proposal 1: </w:t>
            </w:r>
            <w:r w:rsidRPr="00F05D90">
              <w:rPr>
                <w:rFonts w:ascii="Times New Roman" w:eastAsia="DengXian" w:hAnsi="Times New Roman" w:cs="Times New Roman"/>
                <w:bCs/>
                <w:i/>
                <w:sz w:val="20"/>
                <w:szCs w:val="20"/>
              </w:rPr>
              <w:t>for TBoMS PUSCH repetition:</w:t>
            </w:r>
          </w:p>
          <w:p w14:paraId="3E7D3FA2"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Two columns in TDRA table to indicate the number of slots for one TBoMS and the number of repetition of TBoMS, respectively;</w:t>
            </w:r>
          </w:p>
          <w:p w14:paraId="65FEEF3C"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Largest number of repetition could be 16;</w:t>
            </w:r>
          </w:p>
          <w:p w14:paraId="0412F984" w14:textId="77777777" w:rsidR="00C43DF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Support re-cycling the RV over the M groups;</w:t>
            </w:r>
          </w:p>
          <w:p w14:paraId="450BB071" w14:textId="77777777" w:rsidR="00C17891" w:rsidRDefault="00C17891" w:rsidP="00C17891">
            <w:pPr>
              <w:pStyle w:val="BodyText"/>
              <w:tabs>
                <w:tab w:val="left" w:pos="720"/>
              </w:tabs>
              <w:overflowPunct w:val="0"/>
              <w:spacing w:before="240" w:line="276" w:lineRule="auto"/>
              <w:rPr>
                <w:rFonts w:ascii="Times New Roman" w:eastAsia="DengXian" w:hAnsi="Times New Roman" w:cs="Times New Roman"/>
                <w:bCs/>
                <w:i/>
                <w:sz w:val="20"/>
                <w:szCs w:val="20"/>
              </w:rPr>
            </w:pPr>
          </w:p>
          <w:p w14:paraId="6C7CBA16" w14:textId="77777777" w:rsidR="00C17891" w:rsidRDefault="00C17891" w:rsidP="00C17891">
            <w:pPr>
              <w:pStyle w:val="BodyText"/>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43B75464" w14:textId="77777777" w:rsidR="00C17891" w:rsidRPr="00F15CE1" w:rsidRDefault="00C17891" w:rsidP="00C17891">
            <w:pPr>
              <w:spacing w:after="0"/>
              <w:jc w:val="both"/>
              <w:rPr>
                <w:b/>
              </w:rPr>
            </w:pPr>
            <w:r w:rsidRPr="00E74795">
              <w:rPr>
                <w:b/>
              </w:rPr>
              <w:t xml:space="preserve">Proposal </w:t>
            </w:r>
            <w:r>
              <w:rPr>
                <w:b/>
              </w:rPr>
              <w:t>4</w:t>
            </w:r>
          </w:p>
          <w:p w14:paraId="6B2D59B7" w14:textId="77777777" w:rsidR="00C17891" w:rsidRPr="00504427" w:rsidRDefault="00C17891" w:rsidP="007874F4">
            <w:pPr>
              <w:numPr>
                <w:ilvl w:val="0"/>
                <w:numId w:val="29"/>
              </w:numPr>
              <w:spacing w:before="60" w:after="0"/>
              <w:ind w:left="288" w:hanging="288"/>
              <w:jc w:val="both"/>
              <w:rPr>
                <w:i/>
              </w:rPr>
            </w:pPr>
            <w:r w:rsidRPr="00504427">
              <w:rPr>
                <w:i/>
              </w:rPr>
              <w:t xml:space="preserve">RV cycling mechanism for single-slot PUSCH repetition can be reused for TBoMS repetition. </w:t>
            </w:r>
          </w:p>
          <w:p w14:paraId="0203DEAD" w14:textId="77777777" w:rsidR="00C17891" w:rsidRDefault="00C17891" w:rsidP="00C17891">
            <w:pPr>
              <w:spacing w:before="60" w:after="0"/>
              <w:ind w:left="288"/>
              <w:jc w:val="both"/>
              <w:rPr>
                <w:rFonts w:eastAsia="DengXian"/>
                <w:bCs/>
                <w:i/>
                <w:lang w:val="en-US"/>
              </w:rPr>
            </w:pPr>
          </w:p>
          <w:p w14:paraId="481DF551" w14:textId="77777777" w:rsidR="00C02A45" w:rsidRDefault="00C02A45" w:rsidP="00C17891">
            <w:pPr>
              <w:spacing w:before="60" w:after="0"/>
              <w:ind w:left="288"/>
              <w:jc w:val="both"/>
              <w:rPr>
                <w:rFonts w:eastAsia="DengXian"/>
                <w:bCs/>
                <w:i/>
                <w:lang w:val="en-US"/>
              </w:rPr>
            </w:pPr>
          </w:p>
          <w:p w14:paraId="4058EDA2" w14:textId="77777777" w:rsidR="00C02A45" w:rsidRPr="00BF394D" w:rsidRDefault="00C02A45" w:rsidP="00C02A45">
            <w:pPr>
              <w:jc w:val="both"/>
              <w:rPr>
                <w:b/>
                <w:bCs/>
                <w:iCs/>
                <w:sz w:val="22"/>
                <w:szCs w:val="22"/>
              </w:rPr>
            </w:pPr>
            <w:r w:rsidRPr="00BF394D">
              <w:rPr>
                <w:b/>
                <w:bCs/>
                <w:iCs/>
                <w:sz w:val="22"/>
                <w:szCs w:val="22"/>
              </w:rPr>
              <w:t>R1-2109887 Nokia/NSB</w:t>
            </w:r>
          </w:p>
          <w:p w14:paraId="7813C8C2" w14:textId="77777777" w:rsidR="00C02A45" w:rsidRPr="00BF394D" w:rsidRDefault="00C02A45" w:rsidP="00C02A45">
            <w:pPr>
              <w:spacing w:beforeLines="50" w:before="120" w:afterLines="50" w:after="120"/>
              <w:rPr>
                <w:lang w:val="en-US" w:eastAsia="ja-JP"/>
              </w:rPr>
            </w:pPr>
            <w:r w:rsidRPr="00BF394D">
              <w:rPr>
                <w:b/>
                <w:bCs/>
                <w:lang w:val="en-US" w:eastAsia="ja-JP"/>
              </w:rPr>
              <w:t>Proposal 12.</w:t>
            </w:r>
            <w:r w:rsidRPr="00BF394D">
              <w:rPr>
                <w:lang w:val="en-US" w:eastAsia="ja-JP"/>
              </w:rPr>
              <w:t xml:space="preserve"> For the repetition of a single TBoMS, the legacy Rel-15/16 RV cycling can be reused.</w:t>
            </w:r>
          </w:p>
          <w:p w14:paraId="3BAA34DD" w14:textId="39CFED9D" w:rsidR="00C02A45" w:rsidRDefault="00C02A45" w:rsidP="00C02A45">
            <w:pPr>
              <w:spacing w:beforeLines="50" w:before="120" w:afterLines="50" w:after="120"/>
              <w:rPr>
                <w:rFonts w:eastAsia="DengXian"/>
                <w:bCs/>
                <w:i/>
                <w:lang w:val="en-US"/>
              </w:rPr>
            </w:pPr>
          </w:p>
          <w:p w14:paraId="13DFDA94"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32D4C416" w14:textId="3724ACD3" w:rsidR="00CA7C5E" w:rsidRDefault="00CA7C5E" w:rsidP="000B3885">
            <w:pPr>
              <w:pStyle w:val="Style1"/>
              <w:snapToGrid w:val="0"/>
              <w:spacing w:line="240" w:lineRule="auto"/>
              <w:ind w:firstLine="0"/>
              <w:contextualSpacing w:val="0"/>
              <w:rPr>
                <w:rFonts w:eastAsiaTheme="minorEastAsia"/>
                <w:bCs/>
                <w:i/>
                <w:lang w:eastAsia="ja-JP"/>
              </w:rPr>
            </w:pPr>
            <w:r w:rsidRPr="00CA7C5E">
              <w:rPr>
                <w:rFonts w:eastAsiaTheme="minorEastAsia" w:hint="eastAsia"/>
                <w:b/>
                <w:i/>
                <w:lang w:eastAsia="ja-JP"/>
              </w:rPr>
              <w:t>P</w:t>
            </w:r>
            <w:r w:rsidRPr="00CA7C5E">
              <w:rPr>
                <w:rFonts w:eastAsiaTheme="minorEastAsia"/>
                <w:b/>
                <w:i/>
                <w:lang w:eastAsia="ja-JP"/>
              </w:rPr>
              <w:t xml:space="preserve">roposal 7: </w:t>
            </w:r>
            <w:r w:rsidRPr="00CA7C5E">
              <w:rPr>
                <w:rFonts w:eastAsiaTheme="minorEastAsia"/>
                <w:bCs/>
                <w:i/>
                <w:lang w:eastAsia="ja-JP"/>
              </w:rPr>
              <w:t>RV cycling over TBoMS repetition is supported.</w:t>
            </w:r>
          </w:p>
          <w:p w14:paraId="1506F2C5" w14:textId="469C3A6B" w:rsidR="004E403B" w:rsidRDefault="004E403B" w:rsidP="00ED25D2">
            <w:pPr>
              <w:pStyle w:val="Style1"/>
              <w:snapToGrid w:val="0"/>
              <w:spacing w:after="0" w:afterAutospacing="0" w:line="240" w:lineRule="auto"/>
              <w:ind w:firstLine="0"/>
              <w:contextualSpacing w:val="0"/>
              <w:rPr>
                <w:rFonts w:eastAsiaTheme="minorEastAsia"/>
                <w:bCs/>
                <w:i/>
                <w:lang w:eastAsia="ja-JP"/>
              </w:rPr>
            </w:pPr>
          </w:p>
          <w:p w14:paraId="4E513D66"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3B51FDF9" w14:textId="60E6E26D" w:rsidR="000B3885" w:rsidRPr="00ED25D2" w:rsidRDefault="004E403B" w:rsidP="00C02A45">
            <w:pPr>
              <w:spacing w:beforeLines="50" w:before="120" w:afterLines="50" w:after="120"/>
              <w:rPr>
                <w:lang w:eastAsia="ja-JP"/>
              </w:rPr>
            </w:pPr>
            <w:r w:rsidRPr="004E403B">
              <w:rPr>
                <w:b/>
                <w:bCs/>
                <w:lang w:eastAsia="ja-JP"/>
              </w:rPr>
              <w:t xml:space="preserve">Proposal </w:t>
            </w:r>
            <w:r>
              <w:rPr>
                <w:b/>
                <w:bCs/>
                <w:lang w:eastAsia="ja-JP"/>
              </w:rPr>
              <w:t>6</w:t>
            </w:r>
            <w:r w:rsidRPr="004E403B">
              <w:rPr>
                <w:lang w:eastAsia="ja-JP"/>
              </w:rPr>
              <w:t>.</w:t>
            </w:r>
            <w:r w:rsidRPr="004E403B">
              <w:rPr>
                <w:lang w:eastAsia="ja-JP"/>
              </w:rPr>
              <w:tab/>
              <w:t>The methods of RV cycling for PUSCH repetition based on available slots can be reused for repetition of a single TBoMS, with the difference being one RV applied to a single TBoMS.</w:t>
            </w:r>
          </w:p>
        </w:tc>
      </w:tr>
    </w:tbl>
    <w:p w14:paraId="24EE52B9" w14:textId="77777777" w:rsidR="00C43DF0" w:rsidRPr="00CA7C5E" w:rsidRDefault="00C43DF0" w:rsidP="00C43DF0">
      <w:pPr>
        <w:rPr>
          <w:lang w:val="en-US"/>
        </w:rPr>
      </w:pPr>
    </w:p>
    <w:p w14:paraId="2463C489" w14:textId="732EEA82" w:rsidR="005602FF" w:rsidRPr="00E942B9" w:rsidRDefault="005602FF" w:rsidP="005602FF">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0D88A823" w14:textId="6D2B089F" w:rsidR="005602FF" w:rsidRPr="005602FF" w:rsidRDefault="005602FF" w:rsidP="005602FF">
            <w:pPr>
              <w:spacing w:before="120" w:after="120"/>
              <w:rPr>
                <w:b/>
                <w:bCs/>
                <w:color w:val="000000"/>
                <w:sz w:val="22"/>
                <w:szCs w:val="22"/>
              </w:rPr>
            </w:pPr>
            <w:r w:rsidRPr="007852BE">
              <w:rPr>
                <w:b/>
                <w:bCs/>
                <w:color w:val="000000"/>
                <w:sz w:val="22"/>
                <w:szCs w:val="22"/>
              </w:rPr>
              <w:t>R1-2110153 Interdigital</w:t>
            </w:r>
          </w:p>
          <w:p w14:paraId="44FE1DD2" w14:textId="70C69680" w:rsidR="005602FF" w:rsidRDefault="005602FF" w:rsidP="005602FF">
            <w:pPr>
              <w:rPr>
                <w:b/>
                <w:bCs/>
              </w:rPr>
            </w:pPr>
            <w:r w:rsidRPr="00157045">
              <w:rPr>
                <w:b/>
                <w:bCs/>
              </w:rPr>
              <w:t>Proposal</w:t>
            </w:r>
            <w:r>
              <w:rPr>
                <w:b/>
                <w:bCs/>
              </w:rPr>
              <w:t xml:space="preserve"> 5</w:t>
            </w:r>
            <w:r w:rsidRPr="007852BE">
              <w:t>: Support both type 1(non-interleaved) and type 2 (interleaved) mapping for TBoMS repetitions shown in Figure 1</w:t>
            </w:r>
          </w:p>
          <w:p w14:paraId="63CAD13C" w14:textId="77777777" w:rsidR="005602FF" w:rsidRDefault="005602FF" w:rsidP="005602FF">
            <w:pPr>
              <w:rPr>
                <w:b/>
                <w:bCs/>
              </w:rPr>
            </w:pPr>
            <w:r w:rsidRPr="00E56BC3">
              <w:rPr>
                <w:noProof/>
              </w:rPr>
              <w:drawing>
                <wp:inline distT="0" distB="0" distL="0" distR="0" wp14:anchorId="3A325D38" wp14:editId="392EF08E">
                  <wp:extent cx="5943600"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64E1DE11" w:rsidR="005602FF" w:rsidRPr="005602FF" w:rsidRDefault="005602FF" w:rsidP="005602FF">
            <w:pPr>
              <w:jc w:val="center"/>
            </w:pPr>
            <w:r>
              <w:rPr>
                <w:b/>
                <w:bCs/>
              </w:rPr>
              <w:t xml:space="preserve">Figure 1 </w:t>
            </w:r>
            <w:r w:rsidRPr="007852BE">
              <w:t>Examples of TBoMS repetition mapping : Type 1 (non-interleaved mapping) vs. Type 2 (interleaved mapping) for N=4, M=2</w:t>
            </w:r>
          </w:p>
        </w:tc>
      </w:tr>
    </w:tbl>
    <w:p w14:paraId="243503A9" w14:textId="177D12DB" w:rsidR="005602FF" w:rsidRDefault="005602FF" w:rsidP="005602FF">
      <w:pPr>
        <w:rPr>
          <w:lang w:val="en-US"/>
        </w:rPr>
      </w:pPr>
    </w:p>
    <w:p w14:paraId="764D8A56" w14:textId="2936BD1B" w:rsidR="00ED25D2" w:rsidRPr="00E942B9" w:rsidRDefault="00ED25D2" w:rsidP="00ED25D2">
      <w:pPr>
        <w:rPr>
          <w:b/>
          <w:bCs/>
        </w:rPr>
      </w:pPr>
      <w:r w:rsidRPr="002018E7">
        <w:rPr>
          <w:b/>
          <w:bCs/>
        </w:rPr>
        <w:t>Others</w:t>
      </w:r>
    </w:p>
    <w:tbl>
      <w:tblPr>
        <w:tblStyle w:val="TableGrid"/>
        <w:tblW w:w="9634" w:type="dxa"/>
        <w:tblLook w:val="04A0" w:firstRow="1" w:lastRow="0" w:firstColumn="1" w:lastColumn="0" w:noHBand="0" w:noVBand="1"/>
      </w:tblPr>
      <w:tblGrid>
        <w:gridCol w:w="9634"/>
      </w:tblGrid>
      <w:tr w:rsidR="00ED25D2" w:rsidRPr="00DA3F18" w14:paraId="74314DC0" w14:textId="77777777" w:rsidTr="00A7086F">
        <w:tc>
          <w:tcPr>
            <w:tcW w:w="9634" w:type="dxa"/>
          </w:tcPr>
          <w:p w14:paraId="034E6E0F" w14:textId="77777777" w:rsidR="00ED25D2" w:rsidRDefault="00ED25D2" w:rsidP="00ED25D2">
            <w:pPr>
              <w:spacing w:after="60"/>
              <w:rPr>
                <w:b/>
                <w:bCs/>
                <w:sz w:val="22"/>
                <w:szCs w:val="22"/>
                <w:lang w:eastAsia="zh-CN"/>
              </w:rPr>
            </w:pPr>
            <w:r w:rsidRPr="00B41473">
              <w:rPr>
                <w:b/>
                <w:bCs/>
                <w:sz w:val="22"/>
                <w:szCs w:val="22"/>
                <w:lang w:eastAsia="zh-CN"/>
              </w:rPr>
              <w:t>R1-2110138 Lenovo Motorola Mobility</w:t>
            </w:r>
          </w:p>
          <w:p w14:paraId="4489C402" w14:textId="7A0F3E60" w:rsidR="00ED25D2" w:rsidRPr="00ED25D2" w:rsidRDefault="00ED25D2" w:rsidP="00ED25D2">
            <w:pPr>
              <w:spacing w:before="60" w:after="60"/>
              <w:jc w:val="both"/>
              <w:rPr>
                <w:b/>
                <w:bCs/>
                <w:i/>
                <w:iCs/>
                <w:lang w:val="en-US"/>
              </w:rPr>
            </w:pPr>
            <w:r w:rsidRPr="006D10BA">
              <w:rPr>
                <w:b/>
                <w:bCs/>
                <w:i/>
                <w:iCs/>
              </w:rPr>
              <w:t xml:space="preserve">Proposal </w:t>
            </w:r>
            <w:r>
              <w:rPr>
                <w:b/>
                <w:bCs/>
                <w:i/>
                <w:iCs/>
              </w:rPr>
              <w:t>6</w:t>
            </w:r>
            <w:r w:rsidRPr="006D10BA">
              <w:rPr>
                <w:b/>
                <w:bCs/>
                <w:i/>
                <w:iCs/>
              </w:rPr>
              <w:t xml:space="preserve">: </w:t>
            </w:r>
            <w:r w:rsidRPr="00B41473">
              <w:rPr>
                <w:i/>
                <w:iCs/>
                <w:lang w:val="en-US"/>
              </w:rPr>
              <w:t xml:space="preserve">For PUSCH coverage enhancements in NR Rel-17 with TBoMS, if repetition of TBoMS is supported, then only PUSCH repetition </w:t>
            </w:r>
            <w:r w:rsidR="00FE221C">
              <w:rPr>
                <w:i/>
                <w:iCs/>
                <w:lang w:val="en-US"/>
              </w:rPr>
              <w:t>Type A</w:t>
            </w:r>
            <w:r w:rsidRPr="00B41473">
              <w:rPr>
                <w:i/>
                <w:iCs/>
                <w:lang w:val="en-US"/>
              </w:rPr>
              <w:t xml:space="preserve"> should be considered.</w:t>
            </w:r>
          </w:p>
        </w:tc>
      </w:tr>
    </w:tbl>
    <w:p w14:paraId="694C83AA" w14:textId="37641070" w:rsidR="005602FF" w:rsidRPr="005602FF" w:rsidRDefault="005602FF"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202ADAE0" w:rsidR="007154BF" w:rsidRPr="007154BF" w:rsidRDefault="00A43141" w:rsidP="007154BF">
      <w:pPr>
        <w:pStyle w:val="Heading2"/>
        <w:spacing w:before="0" w:after="240"/>
        <w:contextualSpacing/>
        <w:jc w:val="both"/>
        <w:rPr>
          <w:lang w:val="en-US"/>
        </w:rPr>
      </w:pPr>
      <w:r w:rsidRPr="002018E7">
        <w:rPr>
          <w:lang w:val="en-US"/>
        </w:rPr>
        <w:t>A.</w:t>
      </w:r>
      <w:r w:rsidR="000167D7" w:rsidRPr="002018E7">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62FF9A8D" w14:textId="77777777" w:rsidR="00F92404" w:rsidRDefault="00F92404" w:rsidP="00811725">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3C7D6ED0" w14:textId="77777777" w:rsidR="00721F24" w:rsidRDefault="00F92404" w:rsidP="00F92404">
            <w:pPr>
              <w:spacing w:after="0"/>
              <w:jc w:val="both"/>
              <w:rPr>
                <w:i/>
              </w:rPr>
            </w:pPr>
            <w:r w:rsidRPr="00151BB2">
              <w:rPr>
                <w:b/>
                <w:i/>
              </w:rPr>
              <w:t xml:space="preserve">Proposal </w:t>
            </w:r>
            <w:r>
              <w:rPr>
                <w:b/>
                <w:i/>
              </w:rPr>
              <w:t>4</w:t>
            </w:r>
            <w:r w:rsidRPr="00151BB2">
              <w:rPr>
                <w:b/>
                <w:i/>
              </w:rPr>
              <w:t>:</w:t>
            </w:r>
            <w:r w:rsidRPr="00F912BC">
              <w:rPr>
                <w:i/>
              </w:rPr>
              <w:t xml:space="preserve"> </w:t>
            </w:r>
            <w:r>
              <w:rPr>
                <w:rFonts w:hint="eastAsia"/>
                <w:i/>
              </w:rPr>
              <w:t>E</w:t>
            </w:r>
            <w:r>
              <w:rPr>
                <w:i/>
              </w:rPr>
              <w:t>ach available slot identified by UE is considered as a transmission occasion f</w:t>
            </w:r>
            <w:r w:rsidRPr="002E2B09">
              <w:rPr>
                <w:i/>
              </w:rPr>
              <w:t>or</w:t>
            </w:r>
            <w:r>
              <w:rPr>
                <w:i/>
              </w:rPr>
              <w:t xml:space="preserve"> TBoMS transmission, and the transmission occasion based power control, UCI multiplexing, rate matching in the current specification is reused.</w:t>
            </w:r>
          </w:p>
          <w:p w14:paraId="2D3F8DFA" w14:textId="77777777" w:rsidR="00811725" w:rsidRPr="008E5BB2" w:rsidRDefault="00811725" w:rsidP="00811725">
            <w:pPr>
              <w:spacing w:before="72"/>
              <w:rPr>
                <w:i/>
              </w:rPr>
            </w:pPr>
            <w:r w:rsidRPr="00C907B2">
              <w:rPr>
                <w:b/>
                <w:i/>
              </w:rPr>
              <w:t xml:space="preserve">Proposal </w:t>
            </w:r>
            <w:r>
              <w:rPr>
                <w:b/>
                <w:i/>
              </w:rPr>
              <w:t>10</w:t>
            </w:r>
            <w:r w:rsidRPr="00C907B2">
              <w:rPr>
                <w:b/>
                <w:i/>
              </w:rPr>
              <w:t>:</w:t>
            </w:r>
            <w:r w:rsidRPr="00C907B2">
              <w:rPr>
                <w:i/>
              </w:rPr>
              <w:t xml:space="preserve"> For</w:t>
            </w:r>
            <w:r>
              <w:rPr>
                <w:i/>
              </w:rPr>
              <w:t xml:space="preserve"> power control of</w:t>
            </w:r>
            <w:r w:rsidRPr="00C907B2">
              <w:rPr>
                <w:i/>
              </w:rPr>
              <w:t xml:space="preserve"> TBoMS transmission, </w:t>
            </w:r>
            <m:oMath>
              <m:r>
                <w:rPr>
                  <w:rFonts w:ascii="Cambria Math" w:hAnsi="Cambria Math"/>
                </w:rPr>
                <m:t>BPRE</m:t>
              </m:r>
            </m:oMath>
            <w:r w:rsidRPr="00C907B2">
              <w:rPr>
                <w:rFonts w:hint="eastAsia"/>
                <w:i/>
              </w:rPr>
              <w:t xml:space="preserve"> </w:t>
            </w:r>
            <w:r w:rsidRPr="00C907B2">
              <w:rPr>
                <w:i/>
              </w:rPr>
              <w:t xml:space="preserve">should be divided by the scaling factor </w:t>
            </w:r>
            <m:oMath>
              <m:r>
                <w:rPr>
                  <w:rFonts w:ascii="Cambria Math" w:hAnsi="Cambria Math"/>
                </w:rPr>
                <m:t>K</m:t>
              </m:r>
            </m:oMath>
            <w:r w:rsidRPr="00C907B2">
              <w:rPr>
                <w:rFonts w:hint="eastAsia"/>
                <w:i/>
              </w:rPr>
              <w:t xml:space="preserve"> </w:t>
            </w:r>
            <w:r w:rsidRPr="00C907B2">
              <w:rPr>
                <w:i/>
              </w:rPr>
              <w:t xml:space="preserve">to compensate the </w:t>
            </w:r>
            <w:r>
              <w:rPr>
                <w:i/>
              </w:rPr>
              <w:t xml:space="preserve">power control error caused by the large TB scaled by </w:t>
            </w:r>
            <m:oMath>
              <m:r>
                <w:rPr>
                  <w:rFonts w:ascii="Cambria Math" w:eastAsia="SimSun" w:hAnsi="Cambria Math"/>
                </w:rPr>
                <m:t>K</m:t>
              </m:r>
            </m:oMath>
            <w:r w:rsidRPr="00C907B2">
              <w:rPr>
                <w:i/>
              </w:rPr>
              <w:t>, i.e.,</w:t>
            </w:r>
          </w:p>
          <w:p w14:paraId="7A368011" w14:textId="77777777" w:rsidR="00811725" w:rsidRPr="008E5BB2" w:rsidRDefault="00811725" w:rsidP="007874F4">
            <w:pPr>
              <w:pStyle w:val="ListParagraph"/>
              <w:widowControl w:val="0"/>
              <w:numPr>
                <w:ilvl w:val="0"/>
                <w:numId w:val="34"/>
              </w:numPr>
              <w:adjustRightInd w:val="0"/>
              <w:snapToGrid w:val="0"/>
              <w:spacing w:beforeLines="30" w:before="72" w:after="0" w:line="60" w:lineRule="atLeast"/>
              <w:contextualSpacing w:val="0"/>
              <w:jc w:val="both"/>
              <w:rPr>
                <w:i/>
              </w:rPr>
            </w:pPr>
            <m:oMath>
              <m:r>
                <w:rPr>
                  <w:rFonts w:ascii="Cambria Math" w:hAnsi="Cambria Math"/>
                </w:rPr>
                <m:t>BPRE=</m:t>
              </m:r>
              <m:f>
                <m:fPr>
                  <m:type m:val="lin"/>
                  <m:ctrlPr>
                    <w:rPr>
                      <w:rFonts w:ascii="Cambria Math" w:hAnsi="Cambria Math"/>
                      <w:i/>
                    </w:rPr>
                  </m:ctrlPr>
                </m:fPr>
                <m:num>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r=0</m:t>
                          </m:r>
                        </m:sub>
                        <m:sup>
                          <m:r>
                            <w:rPr>
                              <w:rFonts w:ascii="Cambria Math" w:hAnsi="Cambria Math"/>
                            </w:rPr>
                            <m:t>C-1</m:t>
                          </m:r>
                        </m:sup>
                        <m:e>
                          <m:f>
                            <m:fPr>
                              <m:type m:val="lin"/>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r</m:t>
                                  </m:r>
                                </m:sub>
                              </m:sSub>
                            </m:num>
                            <m:den>
                              <m:sSub>
                                <m:sSubPr>
                                  <m:ctrlPr>
                                    <w:rPr>
                                      <w:rFonts w:ascii="Cambria Math" w:hAnsi="Cambria Math"/>
                                      <w:i/>
                                    </w:rPr>
                                  </m:ctrlPr>
                                </m:sSubPr>
                                <m:e>
                                  <m:r>
                                    <w:rPr>
                                      <w:rFonts w:ascii="Cambria Math" w:hAnsi="Cambria Math"/>
                                    </w:rPr>
                                    <m:t>N</m:t>
                                  </m:r>
                                </m:e>
                                <m:sub>
                                  <m:r>
                                    <w:rPr>
                                      <w:rFonts w:ascii="Cambria Math" w:hAnsi="Cambria Math"/>
                                    </w:rPr>
                                    <m:t>RE</m:t>
                                  </m:r>
                                </m:sub>
                              </m:sSub>
                            </m:den>
                          </m:f>
                        </m:e>
                      </m:nary>
                    </m:e>
                  </m:d>
                </m:num>
                <m:den>
                  <m:r>
                    <w:rPr>
                      <w:rFonts w:ascii="Cambria Math" w:hAnsi="Cambria Math"/>
                    </w:rPr>
                    <m:t>K</m:t>
                  </m:r>
                </m:den>
              </m:f>
            </m:oMath>
          </w:p>
          <w:p w14:paraId="17DBFA9F" w14:textId="77777777" w:rsidR="00811725" w:rsidRPr="00C907B2" w:rsidRDefault="00811725" w:rsidP="00811725">
            <w:pPr>
              <w:spacing w:before="72"/>
              <w:rPr>
                <w:rFonts w:eastAsia="SimSun"/>
                <w:i/>
              </w:rPr>
            </w:pPr>
            <w:r w:rsidRPr="00C907B2">
              <w:rPr>
                <w:rFonts w:eastAsia="SimSun" w:hint="eastAsia"/>
                <w:i/>
              </w:rPr>
              <w:t>w</w:t>
            </w:r>
            <w:r w:rsidRPr="00C907B2">
              <w:rPr>
                <w:rFonts w:eastAsia="SimSun"/>
                <w:i/>
              </w:rPr>
              <w:t xml:space="preserve">here </w:t>
            </w:r>
            <m:oMath>
              <m:r>
                <w:rPr>
                  <w:rFonts w:ascii="Cambria Math" w:eastAsia="SimSun" w:hAnsi="Cambria Math"/>
                </w:rPr>
                <m:t>C</m:t>
              </m:r>
            </m:oMath>
            <w:r w:rsidRPr="00C907B2">
              <w:rPr>
                <w:rFonts w:eastAsia="SimSun"/>
                <w:i/>
              </w:rPr>
              <w:t xml:space="preserve"> is a number of transmitted CBs, </w:t>
            </w:r>
            <m:oMath>
              <m:sSub>
                <m:sSubPr>
                  <m:ctrlPr>
                    <w:rPr>
                      <w:rFonts w:ascii="Cambria Math" w:hAnsi="Cambria Math"/>
                      <w:i/>
                    </w:rPr>
                  </m:ctrlPr>
                </m:sSubPr>
                <m:e>
                  <m:r>
                    <w:rPr>
                      <w:rFonts w:ascii="Cambria Math" w:hAnsi="Cambria Math"/>
                    </w:rPr>
                    <m:t>K</m:t>
                  </m:r>
                </m:e>
                <m:sub>
                  <m:r>
                    <w:rPr>
                      <w:rFonts w:ascii="Cambria Math" w:hAnsi="Cambria Math"/>
                    </w:rPr>
                    <m:t>r</m:t>
                  </m:r>
                </m:sub>
              </m:sSub>
            </m:oMath>
            <w:r w:rsidRPr="00C907B2">
              <w:rPr>
                <w:rFonts w:eastAsia="SimSun" w:hint="eastAsia"/>
                <w:i/>
              </w:rPr>
              <w:t xml:space="preserve"> </w:t>
            </w:r>
            <w:r w:rsidRPr="00C907B2">
              <w:rPr>
                <w:rFonts w:eastAsia="SimSun"/>
                <w:i/>
              </w:rPr>
              <w:t xml:space="preserve">is a size for CB </w:t>
            </w:r>
            <m:oMath>
              <m:r>
                <w:rPr>
                  <w:rFonts w:ascii="Cambria Math" w:eastAsia="SimSun" w:hAnsi="Cambria Math"/>
                </w:rPr>
                <m:t>r</m:t>
              </m:r>
            </m:oMath>
            <w:r w:rsidRPr="00C907B2">
              <w:rPr>
                <w:rFonts w:eastAsia="SimSun"/>
                <w:i/>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rsidRPr="00C907B2">
              <w:rPr>
                <w:rFonts w:eastAsia="SimSun" w:hint="eastAsia"/>
                <w:i/>
              </w:rPr>
              <w:t xml:space="preserve"> </w:t>
            </w:r>
            <w:r w:rsidRPr="00C907B2">
              <w:rPr>
                <w:rFonts w:eastAsia="SimSun"/>
                <w:i/>
              </w:rPr>
              <w:t xml:space="preserve">is a number of REs </w:t>
            </w:r>
            <w:r>
              <w:rPr>
                <w:rFonts w:eastAsia="SimSun"/>
                <w:i/>
              </w:rPr>
              <w:t>in one slot</w:t>
            </w:r>
            <w:r w:rsidRPr="00C907B2">
              <w:rPr>
                <w:rFonts w:eastAsia="SimSun"/>
                <w:i/>
              </w:rPr>
              <w:t>.</w:t>
            </w:r>
          </w:p>
          <w:p w14:paraId="3ABF270B" w14:textId="77777777" w:rsidR="00811725" w:rsidRDefault="00811725" w:rsidP="00F92404">
            <w:pPr>
              <w:spacing w:after="0"/>
              <w:jc w:val="both"/>
              <w:rPr>
                <w:i/>
                <w:lang w:eastAsia="zh-CN"/>
              </w:rPr>
            </w:pPr>
          </w:p>
          <w:p w14:paraId="5249AF41" w14:textId="77777777" w:rsidR="00B046EB" w:rsidRPr="00B046EB" w:rsidRDefault="00B046EB" w:rsidP="00B046EB">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8846 ZTE</w:t>
            </w:r>
          </w:p>
          <w:p w14:paraId="7ADFEF37" w14:textId="77777777" w:rsidR="00B046EB" w:rsidRPr="00B046EB" w:rsidRDefault="00B046EB" w:rsidP="00B046EB">
            <w:pPr>
              <w:spacing w:after="0"/>
              <w:rPr>
                <w:sz w:val="22"/>
                <w:szCs w:val="22"/>
                <w:lang w:val="en-US" w:eastAsia="zh-CN"/>
              </w:rPr>
            </w:pPr>
            <w:r w:rsidRPr="00B046EB">
              <w:rPr>
                <w:rFonts w:eastAsiaTheme="minorEastAsia"/>
                <w:b/>
                <w:bCs/>
                <w:i/>
                <w:iCs/>
                <w:position w:val="-10"/>
                <w:lang w:val="en-US" w:eastAsia="zh-CN"/>
              </w:rPr>
              <w:t xml:space="preserve">Proposal </w:t>
            </w:r>
            <w:r w:rsidRPr="00B046EB">
              <w:rPr>
                <w:rFonts w:eastAsiaTheme="minorEastAsia" w:hint="eastAsia"/>
                <w:b/>
                <w:bCs/>
                <w:i/>
                <w:iCs/>
                <w:position w:val="-10"/>
                <w:lang w:val="en-US" w:eastAsia="zh-CN"/>
              </w:rPr>
              <w:t>7</w:t>
            </w:r>
            <w:r w:rsidRPr="00B046EB">
              <w:rPr>
                <w:rFonts w:eastAsiaTheme="minorEastAsia"/>
                <w:b/>
                <w:bCs/>
                <w:i/>
                <w:iCs/>
                <w:position w:val="-10"/>
                <w:lang w:val="en-US" w:eastAsia="zh-CN"/>
              </w:rPr>
              <w:t xml:space="preserve">: </w:t>
            </w:r>
            <w:r w:rsidRPr="00B046EB">
              <w:rPr>
                <w:rFonts w:eastAsiaTheme="minorEastAsia"/>
                <w:i/>
                <w:iCs/>
                <w:position w:val="-10"/>
                <w:lang w:val="en-US" w:eastAsia="zh-CN"/>
              </w:rPr>
              <w:t xml:space="preserve">For TBoMS, the transmission power determination should be based on the total number of REs within </w:t>
            </w:r>
            <w:r w:rsidRPr="00B046EB">
              <w:rPr>
                <w:rFonts w:eastAsiaTheme="minorEastAsia" w:hint="eastAsia"/>
                <w:i/>
                <w:iCs/>
                <w:position w:val="-10"/>
                <w:lang w:val="en-US" w:eastAsia="zh-CN"/>
              </w:rPr>
              <w:t xml:space="preserve">all </w:t>
            </w:r>
            <w:r w:rsidRPr="00B046EB">
              <w:rPr>
                <w:rFonts w:eastAsiaTheme="minorEastAsia"/>
                <w:i/>
                <w:iCs/>
                <w:position w:val="-10"/>
                <w:lang w:val="en-US" w:eastAsia="zh-CN"/>
              </w:rPr>
              <w:t>slots for TB processing with excluding the overhead of reference signals.</w:t>
            </w:r>
            <w:r w:rsidRPr="00B046EB">
              <w:rPr>
                <w:rFonts w:eastAsiaTheme="minorEastAsia"/>
                <w:b/>
                <w:bCs/>
                <w:i/>
                <w:iCs/>
                <w:position w:val="-10"/>
                <w:lang w:val="en-US" w:eastAsia="zh-CN"/>
              </w:rPr>
              <w:t xml:space="preserve"> </w:t>
            </w:r>
          </w:p>
          <w:p w14:paraId="7BE901F8" w14:textId="77777777" w:rsidR="00B046EB" w:rsidRDefault="00B046EB" w:rsidP="00B046EB">
            <w:pPr>
              <w:rPr>
                <w:b/>
                <w:bCs/>
              </w:rPr>
            </w:pPr>
          </w:p>
          <w:p w14:paraId="784AF1CA" w14:textId="77777777" w:rsidR="00AD1626" w:rsidRPr="00AD1626" w:rsidRDefault="00AD1626" w:rsidP="00AD1626">
            <w:pPr>
              <w:spacing w:beforeLines="50" w:before="120"/>
              <w:jc w:val="both"/>
              <w:rPr>
                <w:bCs/>
                <w:i/>
              </w:rPr>
            </w:pPr>
            <w:r w:rsidRPr="00C61B14">
              <w:rPr>
                <w:b/>
                <w:iCs/>
                <w:sz w:val="22"/>
                <w:szCs w:val="22"/>
                <w:lang w:val="en-US"/>
              </w:rPr>
              <w:t>R1-2109241 CATT</w:t>
            </w:r>
          </w:p>
          <w:p w14:paraId="3F026D6D" w14:textId="77777777" w:rsidR="00B046EB" w:rsidRDefault="00AD1626" w:rsidP="008453A3">
            <w:pPr>
              <w:spacing w:before="120"/>
              <w:jc w:val="both"/>
              <w:rPr>
                <w:bCs/>
              </w:rPr>
            </w:pPr>
            <w:r w:rsidRPr="00015503">
              <w:rPr>
                <w:rFonts w:hint="eastAsia"/>
                <w:b/>
              </w:rPr>
              <w:t xml:space="preserve">Proposal </w:t>
            </w:r>
            <w:r>
              <w:rPr>
                <w:rFonts w:hint="eastAsia"/>
                <w:b/>
              </w:rPr>
              <w:t>14</w:t>
            </w:r>
            <w:r w:rsidRPr="00015503">
              <w:rPr>
                <w:rFonts w:hint="eastAsia"/>
                <w:b/>
              </w:rPr>
              <w:t xml:space="preserve">: </w:t>
            </w:r>
            <w:r w:rsidRPr="00C61B14">
              <w:rPr>
                <w:rFonts w:hint="eastAsia"/>
                <w:bCs/>
              </w:rPr>
              <w:t>The transmitted power of a single TBoMS remains unchanged during the transmission.</w:t>
            </w:r>
          </w:p>
          <w:p w14:paraId="5EA532C8" w14:textId="77777777" w:rsidR="0033099F" w:rsidRDefault="0033099F" w:rsidP="008453A3">
            <w:pPr>
              <w:spacing w:before="120"/>
              <w:jc w:val="both"/>
              <w:rPr>
                <w:bCs/>
              </w:rPr>
            </w:pPr>
          </w:p>
          <w:p w14:paraId="029A14B4" w14:textId="77777777" w:rsidR="0033099F" w:rsidRDefault="0033099F" w:rsidP="00A5371F">
            <w:pPr>
              <w:pStyle w:val="BodyText"/>
              <w:spacing w:after="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4AB7CF86" w14:textId="5E076309" w:rsidR="0033099F" w:rsidRPr="00AE767C" w:rsidRDefault="0033099F" w:rsidP="00AE767C">
            <w:pPr>
              <w:spacing w:afterLines="50" w:after="120" w:line="320" w:lineRule="exact"/>
              <w:jc w:val="both"/>
              <w:rPr>
                <w:rFonts w:eastAsia="SimSun"/>
                <w:b/>
                <w:i/>
              </w:rPr>
            </w:pPr>
            <w:r w:rsidRPr="00662BB9">
              <w:rPr>
                <w:rFonts w:eastAsia="SimSun"/>
                <w:b/>
                <w:i/>
              </w:rPr>
              <w:t xml:space="preserve">Proposal 4: </w:t>
            </w:r>
            <w:r w:rsidRPr="0080403D">
              <w:rPr>
                <w:rFonts w:eastAsia="SimSun"/>
                <w:bCs/>
                <w:i/>
              </w:rPr>
              <w:t>The transmission power determination of TBoMS should be based on all of REs excluding the overhead of reference signals.</w:t>
            </w:r>
          </w:p>
          <w:p w14:paraId="28EC1323" w14:textId="03A6DBE4" w:rsidR="00A5371F" w:rsidRDefault="00A5371F" w:rsidP="008453A3">
            <w:pPr>
              <w:spacing w:before="120"/>
              <w:jc w:val="both"/>
              <w:rPr>
                <w:bCs/>
              </w:rPr>
            </w:pPr>
          </w:p>
          <w:p w14:paraId="64A42569"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1948534C" w14:textId="131285AA" w:rsidR="00A5371F" w:rsidRPr="004E403B" w:rsidRDefault="00A5371F" w:rsidP="00A5371F">
            <w:pPr>
              <w:spacing w:beforeLines="50" w:before="120" w:afterLines="50" w:after="120"/>
              <w:rPr>
                <w:lang w:eastAsia="ja-JP"/>
              </w:rPr>
            </w:pPr>
            <w:r w:rsidRPr="004E403B">
              <w:rPr>
                <w:b/>
                <w:bCs/>
                <w:lang w:eastAsia="ja-JP"/>
              </w:rPr>
              <w:t>Proposal 1</w:t>
            </w:r>
            <w:r>
              <w:rPr>
                <w:b/>
                <w:bCs/>
                <w:lang w:eastAsia="ja-JP"/>
              </w:rPr>
              <w:t>6</w:t>
            </w:r>
            <w:r w:rsidRPr="004E403B">
              <w:rPr>
                <w:lang w:eastAsia="ja-JP"/>
              </w:rPr>
              <w:t>.</w:t>
            </w:r>
            <w:r w:rsidRPr="004E403B">
              <w:rPr>
                <w:lang w:eastAsia="ja-JP"/>
              </w:rPr>
              <w:tab/>
              <w:t>Reuse Rel-16 transmission occasion of power determination for TBoMS.</w:t>
            </w:r>
          </w:p>
          <w:p w14:paraId="334E79D1" w14:textId="77777777" w:rsidR="00A5371F" w:rsidRDefault="00A5371F" w:rsidP="008453A3">
            <w:pPr>
              <w:spacing w:before="120"/>
              <w:jc w:val="both"/>
              <w:rPr>
                <w:bCs/>
              </w:rPr>
            </w:pPr>
          </w:p>
          <w:p w14:paraId="08A113BC" w14:textId="77777777" w:rsidR="000B3885" w:rsidRPr="000C4516" w:rsidRDefault="000B3885" w:rsidP="000B3885">
            <w:pPr>
              <w:spacing w:beforeLines="50" w:before="120" w:afterLines="50" w:after="120"/>
              <w:rPr>
                <w:b/>
                <w:bCs/>
                <w:sz w:val="22"/>
                <w:szCs w:val="22"/>
                <w:lang w:eastAsia="ja-JP"/>
              </w:rPr>
            </w:pPr>
            <w:r w:rsidRPr="000C4516">
              <w:rPr>
                <w:b/>
                <w:bCs/>
                <w:sz w:val="22"/>
                <w:szCs w:val="22"/>
                <w:lang w:eastAsia="ja-JP"/>
              </w:rPr>
              <w:t xml:space="preserve">R1-2110328 WILUS </w:t>
            </w:r>
          </w:p>
          <w:p w14:paraId="3FA90DD2" w14:textId="36E73BF2" w:rsidR="000B3885" w:rsidRPr="00ED25D2" w:rsidRDefault="000B3885" w:rsidP="007874F4">
            <w:pPr>
              <w:pStyle w:val="BodyText"/>
              <w:numPr>
                <w:ilvl w:val="0"/>
                <w:numId w:val="52"/>
              </w:numPr>
              <w:spacing w:line="276" w:lineRule="auto"/>
              <w:ind w:left="426"/>
              <w:rPr>
                <w:rFonts w:ascii="Times New Roman" w:hAnsi="Times New Roman" w:cs="Times New Roman"/>
                <w:b/>
                <w:bCs/>
                <w:i/>
                <w:iCs/>
                <w:sz w:val="20"/>
                <w:szCs w:val="20"/>
                <w:lang w:eastAsia="ko-KR"/>
              </w:rPr>
            </w:pPr>
            <w:r w:rsidRPr="000C4516">
              <w:rPr>
                <w:rFonts w:ascii="Times New Roman" w:hAnsi="Times New Roman" w:cs="Times New Roman"/>
                <w:b/>
                <w:bCs/>
                <w:i/>
                <w:iCs/>
                <w:sz w:val="20"/>
                <w:szCs w:val="20"/>
                <w:lang w:eastAsia="ko-KR"/>
              </w:rPr>
              <w:t xml:space="preserve">Proposal 5: </w:t>
            </w:r>
            <w:r w:rsidRPr="000B3885">
              <w:rPr>
                <w:rFonts w:ascii="Times New Roman" w:hAnsi="Times New Roman" w:cs="Times New Roman"/>
                <w:i/>
                <w:iCs/>
                <w:sz w:val="20"/>
                <w:szCs w:val="20"/>
                <w:lang w:eastAsia="ko-KR"/>
              </w:rPr>
              <w:t>It should be further discussed how to determine the number of REs for UCI multiplexing and UL transmission power in case of TBoMS.</w:t>
            </w:r>
          </w:p>
        </w:tc>
      </w:tr>
    </w:tbl>
    <w:p w14:paraId="0CD6B537" w14:textId="579F7071" w:rsidR="00A43141" w:rsidRDefault="00A43141" w:rsidP="00D933C7">
      <w:pPr>
        <w:spacing w:after="0"/>
        <w:contextualSpacing/>
        <w:jc w:val="both"/>
        <w:rPr>
          <w:lang w:val="en-US"/>
        </w:rPr>
      </w:pPr>
    </w:p>
    <w:p w14:paraId="1AA971B3" w14:textId="77777777" w:rsidR="004C679B" w:rsidRPr="00DA3F18" w:rsidRDefault="004C679B" w:rsidP="00D933C7">
      <w:pPr>
        <w:spacing w:after="0"/>
        <w:contextualSpacing/>
        <w:jc w:val="both"/>
        <w:rPr>
          <w:lang w:val="en-US"/>
        </w:rPr>
      </w:pPr>
    </w:p>
    <w:p w14:paraId="396B3DE9" w14:textId="0265EBED" w:rsidR="007154BF" w:rsidRPr="007154BF" w:rsidRDefault="00266361" w:rsidP="007154BF">
      <w:pPr>
        <w:pStyle w:val="Heading2"/>
        <w:spacing w:before="0" w:after="240"/>
        <w:contextualSpacing/>
        <w:jc w:val="both"/>
        <w:rPr>
          <w:lang w:val="en-US"/>
        </w:rPr>
      </w:pPr>
      <w:r w:rsidRPr="00DA3F18">
        <w:rPr>
          <w:lang w:val="en-US"/>
        </w:rPr>
        <w:t>A.</w:t>
      </w:r>
      <w:r w:rsidR="000167D7" w:rsidRPr="002018E7">
        <w:rPr>
          <w:lang w:val="en-US"/>
        </w:rPr>
        <w:t>8</w:t>
      </w:r>
      <w:r w:rsidR="00A43141" w:rsidRPr="002018E7">
        <w:rPr>
          <w:lang w:val="en-US"/>
        </w:rPr>
        <w:t xml:space="preserve"> Rank of TBoMS transmission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65FA6511" w14:textId="77777777" w:rsidTr="00C64F89">
        <w:tc>
          <w:tcPr>
            <w:tcW w:w="9634" w:type="dxa"/>
          </w:tcPr>
          <w:p w14:paraId="4D0F0AFF" w14:textId="77777777" w:rsidR="00E663EA" w:rsidRPr="00E663EA" w:rsidRDefault="00E663EA" w:rsidP="00E663EA">
            <w:pPr>
              <w:spacing w:after="60"/>
              <w:rPr>
                <w:b/>
                <w:bCs/>
                <w:sz w:val="22"/>
                <w:szCs w:val="22"/>
              </w:rPr>
            </w:pPr>
            <w:r w:rsidRPr="00E663EA">
              <w:rPr>
                <w:b/>
                <w:bCs/>
                <w:sz w:val="22"/>
                <w:szCs w:val="22"/>
              </w:rPr>
              <w:t>R1-2108990 vivo</w:t>
            </w:r>
          </w:p>
          <w:p w14:paraId="4DB5B67D" w14:textId="5B8A8413" w:rsidR="00E663EA" w:rsidRPr="00E663EA" w:rsidRDefault="00E663EA" w:rsidP="00E663EA">
            <w:pPr>
              <w:pStyle w:val="BodyText"/>
              <w:spacing w:beforeLines="50" w:before="120"/>
              <w:rPr>
                <w:rFonts w:ascii="Times New Roman" w:eastAsia="SimSun" w:hAnsi="Times New Roman"/>
                <w:bCs/>
                <w:sz w:val="20"/>
                <w:szCs w:val="20"/>
                <w:lang w:val="en-GB"/>
              </w:rPr>
            </w:pPr>
            <w:r w:rsidRPr="00E663EA">
              <w:rPr>
                <w:rFonts w:ascii="Times New Roman" w:eastAsia="SimSun" w:hAnsi="Times New Roman"/>
                <w:sz w:val="20"/>
                <w:szCs w:val="20"/>
              </w:rPr>
              <w:fldChar w:fldCharType="begin"/>
            </w:r>
            <w:r w:rsidRPr="00E663EA">
              <w:rPr>
                <w:rFonts w:ascii="Times New Roman" w:eastAsia="SimSun" w:hAnsi="Times New Roman"/>
                <w:sz w:val="20"/>
                <w:szCs w:val="20"/>
              </w:rPr>
              <w:instrText xml:space="preserve"> REF PP7 \h  \* MERGEFORMAT </w:instrText>
            </w:r>
            <w:r w:rsidRPr="00E663EA">
              <w:rPr>
                <w:rFonts w:ascii="Times New Roman" w:eastAsia="SimSun" w:hAnsi="Times New Roman"/>
                <w:sz w:val="20"/>
                <w:szCs w:val="20"/>
              </w:rPr>
            </w:r>
            <w:r w:rsidRPr="00E663EA">
              <w:rPr>
                <w:rFonts w:ascii="Times New Roman" w:eastAsia="SimSun" w:hAnsi="Times New Roman"/>
                <w:sz w:val="20"/>
                <w:szCs w:val="20"/>
              </w:rPr>
              <w:fldChar w:fldCharType="separate"/>
            </w:r>
            <w:r w:rsidRPr="00E663EA">
              <w:rPr>
                <w:rFonts w:ascii="Times" w:hAnsi="Times" w:cs="Times"/>
                <w:b/>
                <w:sz w:val="20"/>
                <w:szCs w:val="20"/>
              </w:rPr>
              <w:t xml:space="preserve">Proposal </w:t>
            </w:r>
            <w:r w:rsidRPr="00E663EA">
              <w:rPr>
                <w:rFonts w:ascii="Times" w:hAnsi="Times" w:cs="Times"/>
                <w:b/>
                <w:noProof/>
                <w:sz w:val="20"/>
                <w:szCs w:val="20"/>
              </w:rPr>
              <w:t>7</w:t>
            </w:r>
            <w:r w:rsidRPr="00E663EA">
              <w:rPr>
                <w:rFonts w:ascii="Times New Roman" w:eastAsia="SimSun" w:hAnsi="Times New Roman"/>
                <w:b/>
                <w:sz w:val="20"/>
                <w:szCs w:val="20"/>
              </w:rPr>
              <w:t xml:space="preserve">: </w:t>
            </w:r>
            <w:r w:rsidRPr="00E663EA">
              <w:rPr>
                <w:rFonts w:ascii="Times New Roman" w:eastAsia="SimSun" w:hAnsi="Times New Roman"/>
                <w:bCs/>
                <w:sz w:val="20"/>
                <w:szCs w:val="20"/>
                <w:lang w:val="en-GB"/>
              </w:rPr>
              <w:t>PUSCH with TB processing over multiple slots should be limited to single transmission layer.</w:t>
            </w:r>
          </w:p>
          <w:p w14:paraId="7F6353FA" w14:textId="5BC92770" w:rsidR="000B6ADD" w:rsidRDefault="00E663EA" w:rsidP="00E663EA">
            <w:pPr>
              <w:pStyle w:val="BodyText"/>
              <w:spacing w:beforeLines="50" w:before="120"/>
              <w:rPr>
                <w:rFonts w:ascii="Times New Roman" w:eastAsia="SimSun" w:hAnsi="Times New Roman"/>
                <w:sz w:val="20"/>
                <w:szCs w:val="20"/>
              </w:rPr>
            </w:pPr>
            <w:r w:rsidRPr="00E663EA">
              <w:rPr>
                <w:rFonts w:ascii="Times New Roman" w:eastAsia="SimSun" w:hAnsi="Times New Roman"/>
                <w:sz w:val="20"/>
                <w:szCs w:val="20"/>
              </w:rPr>
              <w:fldChar w:fldCharType="end"/>
            </w:r>
          </w:p>
          <w:p w14:paraId="09C17201"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51E4FDC4" w14:textId="39C11753" w:rsidR="00A5371F" w:rsidRDefault="00A5371F" w:rsidP="00A5371F">
            <w:pPr>
              <w:spacing w:beforeLines="50" w:before="120" w:afterLines="50" w:after="120"/>
              <w:rPr>
                <w:lang w:eastAsia="ja-JP"/>
              </w:rPr>
            </w:pPr>
            <w:r w:rsidRPr="004E403B">
              <w:rPr>
                <w:b/>
                <w:bCs/>
                <w:lang w:eastAsia="ja-JP"/>
              </w:rPr>
              <w:t>Proposal 1</w:t>
            </w:r>
            <w:r>
              <w:rPr>
                <w:b/>
                <w:bCs/>
                <w:lang w:eastAsia="ja-JP"/>
              </w:rPr>
              <w:t>4</w:t>
            </w:r>
            <w:r w:rsidRPr="004E403B">
              <w:rPr>
                <w:lang w:eastAsia="ja-JP"/>
              </w:rPr>
              <w:t>.</w:t>
            </w:r>
            <w:r w:rsidRPr="004E403B">
              <w:rPr>
                <w:lang w:eastAsia="ja-JP"/>
              </w:rPr>
              <w:tab/>
              <w:t>TBoMS is transmitted with a single layer.</w:t>
            </w:r>
          </w:p>
          <w:p w14:paraId="3FA89C73" w14:textId="4286C4B0" w:rsidR="0029203B" w:rsidRDefault="0029203B" w:rsidP="00A5371F">
            <w:pPr>
              <w:spacing w:beforeLines="50" w:before="120" w:afterLines="50" w:after="120"/>
              <w:rPr>
                <w:lang w:eastAsia="ja-JP"/>
              </w:rPr>
            </w:pPr>
          </w:p>
          <w:p w14:paraId="42BD2D72"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1F10E3A8" w14:textId="0E74AF8F" w:rsidR="00711E7F" w:rsidRPr="00ED25D2" w:rsidRDefault="0029203B" w:rsidP="00ED25D2">
            <w:pPr>
              <w:jc w:val="both"/>
            </w:pPr>
            <w:r w:rsidRPr="00462F56">
              <w:rPr>
                <w:b/>
                <w:bCs/>
              </w:rPr>
              <w:t>Proposal</w:t>
            </w:r>
            <w:r>
              <w:rPr>
                <w:b/>
                <w:bCs/>
              </w:rPr>
              <w:t xml:space="preserve"> 8</w:t>
            </w:r>
            <w:r w:rsidRPr="00462F56">
              <w:rPr>
                <w:b/>
                <w:bCs/>
              </w:rPr>
              <w:t xml:space="preserve">: </w:t>
            </w:r>
            <w:r>
              <w:t xml:space="preserve">Restrict TBoMS transmissions to TB sizes that permit single codeblock transmissions (i.e., entire TB can be encoded as a single codeblock). Furthermore, restrict TBoMS transmission to single layer transmissions. </w:t>
            </w:r>
          </w:p>
        </w:tc>
      </w:tr>
    </w:tbl>
    <w:p w14:paraId="5204307D" w14:textId="77777777" w:rsidR="00A43141" w:rsidRPr="00DA3F18" w:rsidRDefault="00A43141" w:rsidP="00D933C7">
      <w:pPr>
        <w:spacing w:after="0"/>
        <w:contextualSpacing/>
        <w:jc w:val="both"/>
        <w:rPr>
          <w:lang w:val="en-US"/>
        </w:rPr>
      </w:pPr>
    </w:p>
    <w:p w14:paraId="59305769" w14:textId="68BD429C" w:rsidR="007154BF" w:rsidRPr="007154BF" w:rsidRDefault="00266361" w:rsidP="007154BF">
      <w:pPr>
        <w:pStyle w:val="Heading2"/>
        <w:spacing w:before="0" w:after="240"/>
        <w:contextualSpacing/>
        <w:jc w:val="both"/>
        <w:rPr>
          <w:lang w:val="en-US"/>
        </w:rPr>
      </w:pPr>
      <w:r w:rsidRPr="002018E7">
        <w:rPr>
          <w:lang w:val="en-US"/>
        </w:rPr>
        <w:t>A.</w:t>
      </w:r>
      <w:r w:rsidR="000167D7" w:rsidRPr="002018E7">
        <w:rPr>
          <w:lang w:val="en-US"/>
        </w:rPr>
        <w:t>9</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49ACD0B1" w14:textId="77777777" w:rsidR="002047B0" w:rsidRPr="00B046EB" w:rsidRDefault="002047B0" w:rsidP="002047B0">
            <w:pPr>
              <w:spacing w:after="60"/>
              <w:jc w:val="both"/>
              <w:rPr>
                <w:b/>
                <w:bCs/>
                <w:sz w:val="22"/>
                <w:szCs w:val="22"/>
                <w:lang w:val="en-US" w:eastAsia="ja-JP"/>
              </w:rPr>
            </w:pPr>
            <w:r w:rsidRPr="00EE1007">
              <w:rPr>
                <w:b/>
                <w:bCs/>
                <w:sz w:val="22"/>
                <w:szCs w:val="22"/>
                <w:lang w:val="en-US" w:eastAsia="ja-JP"/>
              </w:rPr>
              <w:t>R1-210</w:t>
            </w:r>
            <w:r>
              <w:rPr>
                <w:b/>
                <w:bCs/>
                <w:sz w:val="22"/>
                <w:szCs w:val="22"/>
                <w:lang w:val="en-US" w:eastAsia="ja-JP"/>
              </w:rPr>
              <w:t>8920 Spreadtrum</w:t>
            </w:r>
          </w:p>
          <w:p w14:paraId="47FFC582" w14:textId="77777777" w:rsidR="002047B0" w:rsidRPr="002047B0" w:rsidRDefault="002047B0" w:rsidP="002047B0">
            <w:pPr>
              <w:jc w:val="both"/>
              <w:rPr>
                <w:bCs/>
                <w:i/>
              </w:rPr>
            </w:pPr>
            <w:r>
              <w:rPr>
                <w:rFonts w:eastAsia="SimSun"/>
                <w:b/>
                <w:i/>
                <w:lang w:eastAsia="zh-CN"/>
              </w:rPr>
              <w:t xml:space="preserve">Proposal 3: </w:t>
            </w:r>
            <w:r w:rsidRPr="002047B0">
              <w:rPr>
                <w:rFonts w:eastAsia="SimSun" w:hint="eastAsia"/>
                <w:bCs/>
                <w:i/>
                <w:lang w:eastAsia="zh-CN"/>
              </w:rPr>
              <w:t>O</w:t>
            </w:r>
            <w:r w:rsidRPr="002047B0">
              <w:rPr>
                <w:rFonts w:eastAsia="SimSun"/>
                <w:bCs/>
                <w:i/>
                <w:lang w:eastAsia="zh-CN"/>
              </w:rPr>
              <w:t>nly support Intra-slot and inter-slot frequency hopping for TBoMS transmission.</w:t>
            </w:r>
          </w:p>
          <w:p w14:paraId="03CB7993" w14:textId="6CF60C75" w:rsidR="008D1CBC" w:rsidRDefault="008D1CBC" w:rsidP="008D1CBC">
            <w:pPr>
              <w:spacing w:before="60" w:after="0"/>
              <w:jc w:val="both"/>
              <w:rPr>
                <w:i/>
              </w:rPr>
            </w:pPr>
          </w:p>
          <w:p w14:paraId="21F42E1C" w14:textId="77777777" w:rsidR="00E663EA" w:rsidRPr="00E663EA" w:rsidRDefault="00E663EA" w:rsidP="00E663EA">
            <w:pPr>
              <w:spacing w:after="60"/>
              <w:rPr>
                <w:b/>
                <w:bCs/>
                <w:sz w:val="22"/>
                <w:szCs w:val="22"/>
              </w:rPr>
            </w:pPr>
            <w:r w:rsidRPr="00E663EA">
              <w:rPr>
                <w:b/>
                <w:bCs/>
                <w:sz w:val="22"/>
                <w:szCs w:val="22"/>
              </w:rPr>
              <w:t>R1-2108990 vivo</w:t>
            </w:r>
          </w:p>
          <w:p w14:paraId="3CCC9193" w14:textId="246850B0" w:rsidR="00E663EA" w:rsidRPr="00E663EA" w:rsidRDefault="00E663EA" w:rsidP="00E663EA">
            <w:pPr>
              <w:spacing w:beforeLines="50" w:before="120"/>
              <w:jc w:val="both"/>
              <w:rPr>
                <w:bCs/>
              </w:rPr>
            </w:pPr>
            <w:r w:rsidRPr="00E663EA">
              <w:rPr>
                <w:rFonts w:eastAsia="SimSun"/>
                <w:lang w:eastAsia="zh-CN"/>
              </w:rPr>
              <w:fldChar w:fldCharType="begin"/>
            </w:r>
            <w:r w:rsidRPr="00E663EA">
              <w:rPr>
                <w:rFonts w:eastAsia="SimSun"/>
                <w:lang w:eastAsia="zh-CN"/>
              </w:rPr>
              <w:instrText xml:space="preserve"> REF PP4 \h  \* MERGEFORMAT </w:instrText>
            </w:r>
            <w:r w:rsidRPr="00E663EA">
              <w:rPr>
                <w:rFonts w:eastAsia="SimSun"/>
                <w:lang w:eastAsia="zh-CN"/>
              </w:rPr>
            </w:r>
            <w:r w:rsidRPr="00E663EA">
              <w:rPr>
                <w:rFonts w:eastAsia="SimSun"/>
                <w:lang w:eastAsia="zh-CN"/>
              </w:rPr>
              <w:fldChar w:fldCharType="separate"/>
            </w:r>
            <w:r w:rsidRPr="00E663EA">
              <w:rPr>
                <w:rFonts w:ascii="Times" w:hAnsi="Times" w:cs="Times"/>
                <w:b/>
              </w:rPr>
              <w:t xml:space="preserve">Proposal </w:t>
            </w:r>
            <w:r w:rsidRPr="00E663EA">
              <w:rPr>
                <w:rFonts w:ascii="Times" w:hAnsi="Times" w:cs="Times"/>
                <w:b/>
                <w:noProof/>
              </w:rPr>
              <w:t>4</w:t>
            </w:r>
            <w:r w:rsidRPr="00E663EA">
              <w:rPr>
                <w:rFonts w:eastAsia="SimSun"/>
                <w:b/>
                <w:lang w:eastAsia="zh-CN"/>
              </w:rPr>
              <w:t>:</w:t>
            </w:r>
            <w:r w:rsidRPr="00E663EA">
              <w:rPr>
                <w:b/>
              </w:rPr>
              <w:t xml:space="preserve"> </w:t>
            </w:r>
            <w:r w:rsidRPr="00E663EA">
              <w:rPr>
                <w:bCs/>
              </w:rPr>
              <w:t>Frequency hopping granularity is at least one slot for TBoMS.</w:t>
            </w:r>
          </w:p>
          <w:p w14:paraId="0EF988A0" w14:textId="77777777" w:rsidR="00E663EA" w:rsidRPr="00E663EA" w:rsidRDefault="00E663EA" w:rsidP="007874F4">
            <w:pPr>
              <w:pStyle w:val="ListParagraph"/>
              <w:widowControl w:val="0"/>
              <w:numPr>
                <w:ilvl w:val="0"/>
                <w:numId w:val="26"/>
              </w:numPr>
              <w:spacing w:after="0"/>
              <w:ind w:left="357" w:hanging="357"/>
              <w:contextualSpacing w:val="0"/>
              <w:jc w:val="both"/>
              <w:rPr>
                <w:rFonts w:eastAsiaTheme="minorEastAsia"/>
                <w:bCs/>
              </w:rPr>
            </w:pPr>
            <w:r w:rsidRPr="00E663EA">
              <w:rPr>
                <w:rFonts w:eastAsiaTheme="minorEastAsia"/>
                <w:bCs/>
              </w:rPr>
              <w:t>Intra-slot frequency hopping is not supported for TBoMS.</w:t>
            </w:r>
          </w:p>
          <w:p w14:paraId="15FB1BE6" w14:textId="26591213" w:rsidR="00E663EA" w:rsidRDefault="00E663EA" w:rsidP="00E663EA">
            <w:pPr>
              <w:spacing w:beforeLines="50" w:before="120"/>
              <w:jc w:val="both"/>
              <w:rPr>
                <w:rFonts w:eastAsia="SimSun"/>
                <w:lang w:eastAsia="zh-CN"/>
              </w:rPr>
            </w:pPr>
            <w:r w:rsidRPr="00E663EA">
              <w:rPr>
                <w:rFonts w:eastAsia="SimSun"/>
                <w:lang w:eastAsia="zh-CN"/>
              </w:rPr>
              <w:fldChar w:fldCharType="end"/>
            </w:r>
          </w:p>
          <w:p w14:paraId="709029B6" w14:textId="77777777" w:rsidR="008453A3" w:rsidRPr="00AD1626" w:rsidRDefault="008453A3" w:rsidP="008453A3">
            <w:pPr>
              <w:spacing w:beforeLines="50" w:before="120"/>
              <w:jc w:val="both"/>
              <w:rPr>
                <w:bCs/>
                <w:i/>
              </w:rPr>
            </w:pPr>
            <w:r w:rsidRPr="00C61B14">
              <w:rPr>
                <w:b/>
                <w:iCs/>
                <w:sz w:val="22"/>
                <w:szCs w:val="22"/>
                <w:lang w:val="en-US"/>
              </w:rPr>
              <w:t>R1-2109241 CATT</w:t>
            </w:r>
          </w:p>
          <w:p w14:paraId="2F7B1B3C" w14:textId="037176D9" w:rsidR="00266361" w:rsidRDefault="008453A3" w:rsidP="00466496">
            <w:pPr>
              <w:jc w:val="both"/>
              <w:rPr>
                <w:bCs/>
              </w:rPr>
            </w:pPr>
            <w:r>
              <w:rPr>
                <w:rFonts w:hint="eastAsia"/>
                <w:b/>
              </w:rPr>
              <w:t>Proposal 15:</w:t>
            </w:r>
            <w:r w:rsidRPr="00C61B14">
              <w:rPr>
                <w:rFonts w:hint="eastAsia"/>
                <w:bCs/>
              </w:rPr>
              <w:t xml:space="preserve"> </w:t>
            </w:r>
            <w:r w:rsidRPr="00C61B14">
              <w:rPr>
                <w:bCs/>
              </w:rPr>
              <w:t xml:space="preserve">For </w:t>
            </w:r>
            <w:r w:rsidRPr="00C61B14">
              <w:rPr>
                <w:rFonts w:hint="eastAsia"/>
                <w:bCs/>
              </w:rPr>
              <w:t>TBoMS</w:t>
            </w:r>
            <w:r w:rsidRPr="00C61B14">
              <w:rPr>
                <w:bCs/>
              </w:rPr>
              <w:t xml:space="preserve"> without joint channel estimation, no new inter-slot frequency hopping mechanism is introduced.</w:t>
            </w:r>
          </w:p>
          <w:p w14:paraId="32E91722" w14:textId="77777777" w:rsidR="00466496" w:rsidRDefault="00466496" w:rsidP="00466496">
            <w:pPr>
              <w:jc w:val="both"/>
              <w:rPr>
                <w:i/>
              </w:rPr>
            </w:pPr>
          </w:p>
          <w:p w14:paraId="5BD576A9" w14:textId="77777777" w:rsidR="000C12D1" w:rsidRPr="000C12D1" w:rsidRDefault="000C12D1" w:rsidP="000C12D1">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5146F0B3" w14:textId="004EB94E" w:rsidR="00466496" w:rsidRDefault="000C12D1" w:rsidP="000C12D1">
            <w:pPr>
              <w:spacing w:after="100" w:afterAutospacing="1"/>
              <w:jc w:val="both"/>
              <w:rPr>
                <w:bCs/>
                <w:lang w:val="en-US" w:eastAsia="zh-CN"/>
              </w:rPr>
            </w:pPr>
            <w:r w:rsidRPr="000C12D1">
              <w:rPr>
                <w:b/>
                <w:lang w:val="en-US" w:eastAsia="zh-CN"/>
              </w:rPr>
              <w:t xml:space="preserve">Proposal 6: </w:t>
            </w:r>
            <w:r w:rsidRPr="000C12D1">
              <w:rPr>
                <w:bCs/>
                <w:lang w:val="en-US" w:eastAsia="zh-CN"/>
              </w:rPr>
              <w:t>Both inter-slot frequency hopping and inter-slot frequency hopping with inter-slot bundling should be supported for TBoMS.</w:t>
            </w:r>
          </w:p>
          <w:p w14:paraId="67279FDA" w14:textId="77777777" w:rsidR="00C17891" w:rsidRDefault="00C17891" w:rsidP="00C17891">
            <w:pPr>
              <w:spacing w:after="0"/>
              <w:jc w:val="both"/>
              <w:rPr>
                <w:bCs/>
                <w:lang w:val="en-US" w:eastAsia="zh-CN"/>
              </w:rPr>
            </w:pPr>
          </w:p>
          <w:p w14:paraId="490AF213" w14:textId="77777777" w:rsidR="00466496" w:rsidRDefault="00466496" w:rsidP="00466496">
            <w:pPr>
              <w:pStyle w:val="BodyText"/>
              <w:spacing w:after="6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102A29D1" w14:textId="77777777" w:rsidR="00466496" w:rsidRPr="00662BB9" w:rsidRDefault="00466496" w:rsidP="00466496">
            <w:pPr>
              <w:spacing w:afterLines="50" w:after="120" w:line="264" w:lineRule="auto"/>
              <w:jc w:val="both"/>
              <w:rPr>
                <w:b/>
                <w:i/>
                <w:lang w:eastAsia="zh-CN"/>
              </w:rPr>
            </w:pPr>
            <w:r w:rsidRPr="00662BB9">
              <w:rPr>
                <w:b/>
                <w:i/>
                <w:lang w:eastAsia="zh-CN"/>
              </w:rPr>
              <w:t xml:space="preserve">Proposal 10: </w:t>
            </w:r>
            <w:r w:rsidRPr="0080403D">
              <w:rPr>
                <w:bCs/>
                <w:i/>
                <w:lang w:eastAsia="zh-CN"/>
              </w:rPr>
              <w:t>Intra-slot and inter-slot frequency hopping should be supported for TBoMS.</w:t>
            </w:r>
          </w:p>
          <w:p w14:paraId="3C92EBFA" w14:textId="77777777" w:rsidR="00466496" w:rsidRPr="00662BB9" w:rsidRDefault="00466496" w:rsidP="00466496">
            <w:pPr>
              <w:spacing w:afterLines="50" w:after="120" w:line="264" w:lineRule="auto"/>
              <w:jc w:val="both"/>
              <w:rPr>
                <w:b/>
                <w:i/>
                <w:lang w:eastAsia="zh-CN"/>
              </w:rPr>
            </w:pPr>
            <w:r w:rsidRPr="00662BB9">
              <w:rPr>
                <w:b/>
                <w:i/>
                <w:lang w:eastAsia="zh-CN"/>
              </w:rPr>
              <w:t xml:space="preserve">Proposal 11: </w:t>
            </w:r>
            <w:r w:rsidRPr="0080403D">
              <w:rPr>
                <w:bCs/>
                <w:i/>
                <w:lang w:eastAsia="zh-CN"/>
              </w:rPr>
              <w:t>The bundling of inter-slot frequency hopping should be supported for TBoMS.</w:t>
            </w:r>
          </w:p>
          <w:p w14:paraId="5EFCC589" w14:textId="77777777" w:rsidR="00466496" w:rsidRDefault="00466496" w:rsidP="000C12D1">
            <w:pPr>
              <w:spacing w:after="100" w:afterAutospacing="1"/>
              <w:jc w:val="both"/>
              <w:rPr>
                <w:i/>
              </w:rPr>
            </w:pPr>
          </w:p>
          <w:p w14:paraId="2232F875" w14:textId="77777777" w:rsidR="007E7714" w:rsidRDefault="007E7714" w:rsidP="007E7714">
            <w:pPr>
              <w:pStyle w:val="BodyText"/>
              <w:rPr>
                <w:rFonts w:ascii="Times New Roman" w:hAnsi="Times New Roman" w:cs="Times New Roman"/>
                <w:b/>
                <w:bCs/>
                <w:lang w:val="en-GB"/>
              </w:rPr>
            </w:pPr>
            <w:r>
              <w:rPr>
                <w:rFonts w:ascii="Times New Roman" w:hAnsi="Times New Roman" w:cs="Times New Roman"/>
                <w:b/>
                <w:bCs/>
                <w:lang w:val="en-GB"/>
              </w:rPr>
              <w:t>R1-2109425 Xiaomi</w:t>
            </w:r>
          </w:p>
          <w:p w14:paraId="74CA78D4" w14:textId="77777777" w:rsidR="007E7714" w:rsidRPr="007E7714" w:rsidRDefault="007E7714" w:rsidP="007E7714">
            <w:pPr>
              <w:spacing w:after="100" w:afterAutospacing="1"/>
              <w:jc w:val="both"/>
              <w:rPr>
                <w:rFonts w:eastAsia="SimSun"/>
                <w:b/>
                <w:lang w:eastAsia="zh-CN"/>
              </w:rPr>
            </w:pPr>
            <w:r w:rsidRPr="007E7714">
              <w:rPr>
                <w:rFonts w:eastAsia="SimSun"/>
                <w:b/>
                <w:lang w:eastAsia="zh-CN"/>
              </w:rPr>
              <w:t xml:space="preserve">Proposal 6: </w:t>
            </w:r>
            <w:r w:rsidRPr="007E7714">
              <w:rPr>
                <w:rFonts w:eastAsia="SimSun"/>
                <w:bCs/>
                <w:lang w:eastAsia="zh-CN"/>
              </w:rPr>
              <w:t>Support intra-TB frequency hopping for TB processing over multi-slot PUSCH.</w:t>
            </w:r>
          </w:p>
          <w:p w14:paraId="39BC9C48" w14:textId="77777777" w:rsidR="007E7714" w:rsidRDefault="007E7714" w:rsidP="007E7714">
            <w:pPr>
              <w:spacing w:after="100" w:afterAutospacing="1"/>
              <w:jc w:val="both"/>
              <w:rPr>
                <w:i/>
              </w:rPr>
            </w:pPr>
          </w:p>
          <w:p w14:paraId="13C44356" w14:textId="77777777" w:rsidR="00E873AC" w:rsidRDefault="00E873AC" w:rsidP="00ED25D2">
            <w:pPr>
              <w:adjustRightInd w:val="0"/>
              <w:snapToGrid w:val="0"/>
              <w:spacing w:after="60"/>
              <w:rPr>
                <w:b/>
                <w:bCs/>
                <w:sz w:val="22"/>
                <w:szCs w:val="22"/>
                <w:lang w:val="en-US" w:eastAsia="zh-CN"/>
              </w:rPr>
            </w:pPr>
            <w:r w:rsidRPr="00C43DF0">
              <w:rPr>
                <w:b/>
                <w:bCs/>
                <w:sz w:val="22"/>
                <w:szCs w:val="22"/>
                <w:lang w:val="en-US" w:eastAsia="zh-CN"/>
              </w:rPr>
              <w:t>R1-2109456 Panasonic</w:t>
            </w:r>
          </w:p>
          <w:p w14:paraId="2C7F3D0B" w14:textId="59B54127" w:rsidR="00E873AC" w:rsidRPr="00C43DF0" w:rsidRDefault="00E873AC" w:rsidP="00E873AC">
            <w:pPr>
              <w:spacing w:after="0"/>
              <w:rPr>
                <w:lang w:eastAsia="ja-JP"/>
              </w:rPr>
            </w:pPr>
            <w:r w:rsidRPr="00EA13D1">
              <w:rPr>
                <w:b/>
                <w:bCs/>
                <w:lang w:eastAsia="ja-JP"/>
              </w:rPr>
              <w:t xml:space="preserve">Proposal </w:t>
            </w:r>
            <w:r>
              <w:rPr>
                <w:b/>
                <w:bCs/>
                <w:lang w:eastAsia="ja-JP"/>
              </w:rPr>
              <w:t>8</w:t>
            </w:r>
            <w:r w:rsidRPr="00EA13D1">
              <w:rPr>
                <w:b/>
                <w:bCs/>
                <w:lang w:eastAsia="ja-JP"/>
              </w:rPr>
              <w:t>:</w:t>
            </w:r>
            <w:r>
              <w:rPr>
                <w:b/>
                <w:bCs/>
                <w:lang w:eastAsia="ja-JP"/>
              </w:rPr>
              <w:t xml:space="preserve"> </w:t>
            </w:r>
            <w:r w:rsidRPr="00C43DF0">
              <w:rPr>
                <w:lang w:eastAsia="ja-JP"/>
              </w:rPr>
              <w:t xml:space="preserve">The determination of inter-slot frequency hopping pattern and precoder cycling pattern for PUSCH repetition </w:t>
            </w:r>
            <w:r w:rsidR="00FE221C">
              <w:rPr>
                <w:lang w:eastAsia="ja-JP"/>
              </w:rPr>
              <w:t>Type A</w:t>
            </w:r>
            <w:r w:rsidRPr="00C43DF0">
              <w:rPr>
                <w:lang w:eastAsia="ja-JP"/>
              </w:rPr>
              <w:t xml:space="preserve"> is reused for TBoMS.</w:t>
            </w:r>
          </w:p>
          <w:p w14:paraId="2855AB89" w14:textId="77777777" w:rsidR="00E873AC" w:rsidRPr="00C43DF0" w:rsidRDefault="00E873AC" w:rsidP="007874F4">
            <w:pPr>
              <w:pStyle w:val="ListParagraph"/>
              <w:numPr>
                <w:ilvl w:val="0"/>
                <w:numId w:val="44"/>
              </w:numPr>
              <w:spacing w:after="0"/>
              <w:ind w:leftChars="100" w:left="620"/>
              <w:contextualSpacing w:val="0"/>
              <w:rPr>
                <w:lang w:eastAsia="ja-JP"/>
              </w:rPr>
            </w:pPr>
            <w:r w:rsidRPr="00C43DF0">
              <w:rPr>
                <w:rFonts w:hint="eastAsia"/>
                <w:lang w:eastAsia="ja-JP"/>
              </w:rPr>
              <w:t>F</w:t>
            </w:r>
            <w:r w:rsidRPr="00C43DF0">
              <w:rPr>
                <w:lang w:eastAsia="ja-JP"/>
              </w:rPr>
              <w:t>or TBoMS without joint channel estimation, no new inter-slot frequency hopping mechanism is introduced, i.e., hopping pattern is determined by the absolute slot number and hopping is performed per slot.</w:t>
            </w:r>
          </w:p>
          <w:p w14:paraId="79A266C1" w14:textId="77777777" w:rsidR="00E873AC" w:rsidRPr="00C43DF0" w:rsidRDefault="00E873AC" w:rsidP="007874F4">
            <w:pPr>
              <w:pStyle w:val="ListParagraph"/>
              <w:numPr>
                <w:ilvl w:val="0"/>
                <w:numId w:val="44"/>
              </w:numPr>
              <w:spacing w:afterLines="50" w:after="120"/>
              <w:ind w:leftChars="100" w:left="620"/>
              <w:contextualSpacing w:val="0"/>
              <w:rPr>
                <w:lang w:eastAsia="ja-JP"/>
              </w:rPr>
            </w:pPr>
            <w:r w:rsidRPr="00C43DF0">
              <w:rPr>
                <w:rFonts w:hint="eastAsia"/>
                <w:lang w:eastAsia="ja-JP"/>
              </w:rPr>
              <w:t>F</w:t>
            </w:r>
            <w:r w:rsidRPr="00C43DF0">
              <w:rPr>
                <w:lang w:eastAsia="ja-JP"/>
              </w:rPr>
              <w:t xml:space="preserve">or TBoMS with joint channel estimation, the inter-slot frequency hopping is performed per configured or actual TDW which is determined based on configured/indicated TDW length and semi-static TDD configuration. The details including configured or actual TDW determination is </w:t>
            </w:r>
            <w:r w:rsidRPr="00C43DF0">
              <w:rPr>
                <w:rFonts w:eastAsiaTheme="minorEastAsia"/>
              </w:rPr>
              <w:t>according to discussion in AI 8.8.1.3.</w:t>
            </w:r>
          </w:p>
          <w:p w14:paraId="09926891" w14:textId="1BAC4F99" w:rsidR="00E873AC" w:rsidRDefault="00E873AC" w:rsidP="00E873AC">
            <w:pPr>
              <w:spacing w:beforeLines="50" w:before="120" w:afterLines="50" w:after="120"/>
              <w:rPr>
                <w:lang w:eastAsia="ja-JP"/>
              </w:rPr>
            </w:pPr>
          </w:p>
          <w:p w14:paraId="236F4A85" w14:textId="77777777" w:rsidR="00C17891" w:rsidRDefault="00C17891" w:rsidP="00ED25D2">
            <w:pPr>
              <w:pStyle w:val="BodyText"/>
              <w:spacing w:after="60" w:line="257" w:lineRule="auto"/>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4DB89647" w14:textId="77777777" w:rsidR="00C17891" w:rsidRPr="00275AED" w:rsidRDefault="00C17891" w:rsidP="00C17891">
            <w:pPr>
              <w:spacing w:after="0"/>
              <w:jc w:val="both"/>
              <w:rPr>
                <w:b/>
              </w:rPr>
            </w:pPr>
            <w:r w:rsidRPr="00E74795">
              <w:rPr>
                <w:b/>
              </w:rPr>
              <w:t xml:space="preserve">Proposal </w:t>
            </w:r>
            <w:r>
              <w:rPr>
                <w:b/>
              </w:rPr>
              <w:t>5</w:t>
            </w:r>
          </w:p>
          <w:p w14:paraId="3D6A0B4B" w14:textId="77777777" w:rsidR="00C17891" w:rsidRDefault="00C17891" w:rsidP="007874F4">
            <w:pPr>
              <w:numPr>
                <w:ilvl w:val="0"/>
                <w:numId w:val="29"/>
              </w:numPr>
              <w:spacing w:before="60" w:after="0"/>
              <w:ind w:left="288" w:hanging="288"/>
              <w:jc w:val="both"/>
              <w:rPr>
                <w:i/>
              </w:rPr>
            </w:pPr>
            <w:r>
              <w:rPr>
                <w:i/>
              </w:rPr>
              <w:t>For a single TBoMS transmission, inter-slot frequency hopping and inter-slot frequency hopping with inter-slot bundling are supported.</w:t>
            </w:r>
          </w:p>
          <w:p w14:paraId="28400C7F" w14:textId="77777777" w:rsidR="00C17891" w:rsidRDefault="00C17891" w:rsidP="007874F4">
            <w:pPr>
              <w:numPr>
                <w:ilvl w:val="0"/>
                <w:numId w:val="29"/>
              </w:numPr>
              <w:spacing w:before="60" w:after="0"/>
              <w:ind w:left="288" w:hanging="288"/>
              <w:jc w:val="both"/>
              <w:rPr>
                <w:i/>
              </w:rPr>
            </w:pPr>
            <w:r>
              <w:rPr>
                <w:i/>
              </w:rPr>
              <w:t>For repetition of a single TBoMS transmission, inter-repetition frequency hopping is supported.</w:t>
            </w:r>
          </w:p>
          <w:p w14:paraId="3C765A34" w14:textId="620054CF" w:rsidR="00C17891" w:rsidRDefault="00C17891" w:rsidP="00E873AC">
            <w:pPr>
              <w:spacing w:beforeLines="50" w:before="120" w:afterLines="50" w:after="120"/>
              <w:rPr>
                <w:lang w:eastAsia="ja-JP"/>
              </w:rPr>
            </w:pPr>
          </w:p>
          <w:p w14:paraId="5CCDE0BB" w14:textId="77777777" w:rsidR="00C02A45" w:rsidRPr="00BF394D" w:rsidRDefault="00C02A45" w:rsidP="00C02A45">
            <w:pPr>
              <w:jc w:val="both"/>
              <w:rPr>
                <w:b/>
                <w:bCs/>
                <w:iCs/>
                <w:sz w:val="22"/>
                <w:szCs w:val="22"/>
              </w:rPr>
            </w:pPr>
            <w:r w:rsidRPr="00BF394D">
              <w:rPr>
                <w:b/>
                <w:bCs/>
                <w:iCs/>
                <w:sz w:val="22"/>
                <w:szCs w:val="22"/>
              </w:rPr>
              <w:t>R1-2109887 Nokia/NSB</w:t>
            </w:r>
          </w:p>
          <w:p w14:paraId="77380A6D" w14:textId="77777777" w:rsidR="00C02A45" w:rsidRPr="00BF394D" w:rsidRDefault="00C02A45" w:rsidP="00C02A45">
            <w:pPr>
              <w:spacing w:beforeLines="50" w:before="120" w:afterLines="50" w:after="120"/>
              <w:rPr>
                <w:lang w:val="en-US" w:eastAsia="ja-JP"/>
              </w:rPr>
            </w:pPr>
            <w:r w:rsidRPr="00BF394D">
              <w:rPr>
                <w:b/>
                <w:bCs/>
                <w:lang w:val="en-US" w:eastAsia="ja-JP"/>
              </w:rPr>
              <w:t>Proposal 11.</w:t>
            </w:r>
            <w:r w:rsidRPr="00BF394D">
              <w:rPr>
                <w:lang w:val="en-US" w:eastAsia="ja-JP"/>
              </w:rPr>
              <w:t xml:space="preserve"> For TBoMS transmission without joint channel estimation, no new inter-slot frequency hopping mechanism is introduced.</w:t>
            </w:r>
          </w:p>
          <w:p w14:paraId="3650CD03" w14:textId="5CA8E8B6" w:rsidR="00C02A45" w:rsidRDefault="00C02A45" w:rsidP="00C02A45">
            <w:pPr>
              <w:spacing w:beforeLines="50" w:before="120" w:afterLines="50" w:after="120"/>
              <w:rPr>
                <w:lang w:val="en-US" w:eastAsia="ja-JP"/>
              </w:rPr>
            </w:pPr>
          </w:p>
          <w:p w14:paraId="7CE569E6" w14:textId="77777777" w:rsidR="00CA7C5E" w:rsidRDefault="00CA7C5E" w:rsidP="00CA7C5E">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54587DAA" w14:textId="77777777" w:rsidR="00CA7C5E" w:rsidRPr="00CA7C5E" w:rsidRDefault="00CA7C5E" w:rsidP="00CA7C5E">
            <w:pPr>
              <w:pStyle w:val="Style1"/>
              <w:snapToGrid w:val="0"/>
              <w:spacing w:line="240" w:lineRule="auto"/>
              <w:ind w:firstLine="0"/>
              <w:contextualSpacing w:val="0"/>
              <w:rPr>
                <w:rFonts w:eastAsiaTheme="minorEastAsia"/>
                <w:bCs/>
                <w:i/>
                <w:lang w:val="en-GB" w:eastAsia="ja-JP"/>
              </w:rPr>
            </w:pPr>
            <w:r w:rsidRPr="00CA7C5E">
              <w:rPr>
                <w:rFonts w:eastAsiaTheme="minorEastAsia" w:hint="eastAsia"/>
                <w:b/>
                <w:i/>
                <w:lang w:val="en-GB" w:eastAsia="ja-JP"/>
              </w:rPr>
              <w:t>P</w:t>
            </w:r>
            <w:r w:rsidRPr="00CA7C5E">
              <w:rPr>
                <w:rFonts w:eastAsiaTheme="minorEastAsia"/>
                <w:b/>
                <w:i/>
                <w:lang w:val="en-GB" w:eastAsia="ja-JP"/>
              </w:rPr>
              <w:t xml:space="preserve">roposal 6: </w:t>
            </w:r>
            <w:r w:rsidRPr="00CA7C5E">
              <w:rPr>
                <w:rFonts w:eastAsiaTheme="minorEastAsia"/>
                <w:bCs/>
                <w:i/>
                <w:lang w:val="en-GB" w:eastAsia="ja-JP"/>
              </w:rPr>
              <w:t>Inter-/intra-slot frequency hopping as in Rel-16 is supported for a single TBoMS and TBoMS repetition.</w:t>
            </w:r>
          </w:p>
          <w:p w14:paraId="56F48028" w14:textId="044D61AD" w:rsidR="00CA7C5E" w:rsidRDefault="00CA7C5E" w:rsidP="00C02A45">
            <w:pPr>
              <w:spacing w:beforeLines="50" w:before="120" w:afterLines="50" w:after="120"/>
              <w:rPr>
                <w:lang w:val="en-US" w:eastAsia="ja-JP"/>
              </w:rPr>
            </w:pPr>
          </w:p>
          <w:p w14:paraId="1265402B"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534BDD1B" w14:textId="7745E93F" w:rsidR="00E873AC" w:rsidRPr="00ED25D2" w:rsidRDefault="0029203B" w:rsidP="00ED25D2">
            <w:r w:rsidRPr="003F3555">
              <w:rPr>
                <w:b/>
                <w:bCs/>
              </w:rPr>
              <w:t>Proposal</w:t>
            </w:r>
            <w:r>
              <w:rPr>
                <w:b/>
                <w:bCs/>
              </w:rPr>
              <w:t xml:space="preserve"> 11</w:t>
            </w:r>
            <w:r w:rsidRPr="003F3555">
              <w:rPr>
                <w:b/>
                <w:bCs/>
              </w:rPr>
              <w:t>:</w:t>
            </w:r>
            <w:r>
              <w:t xml:space="preserve"> Reuse the frequency hopping framework used in PUSCH </w:t>
            </w:r>
            <w:r w:rsidR="00FE221C">
              <w:t>Type A</w:t>
            </w:r>
            <w:r>
              <w:t xml:space="preserve"> repetitions for TBoMS transmissions.</w:t>
            </w:r>
          </w:p>
        </w:tc>
      </w:tr>
    </w:tbl>
    <w:p w14:paraId="5BEEB1E5" w14:textId="77777777" w:rsidR="00266361" w:rsidRDefault="00266361" w:rsidP="00266361">
      <w:pPr>
        <w:rPr>
          <w:lang w:val="en-US"/>
        </w:rPr>
      </w:pPr>
    </w:p>
    <w:p w14:paraId="15607E5C" w14:textId="11937994" w:rsidR="00266361" w:rsidRPr="007154BF" w:rsidRDefault="00266361" w:rsidP="007154BF">
      <w:pPr>
        <w:pStyle w:val="Heading2"/>
        <w:spacing w:before="0" w:after="240"/>
        <w:ind w:left="567" w:hanging="567"/>
        <w:contextualSpacing/>
        <w:jc w:val="both"/>
        <w:rPr>
          <w:rFonts w:eastAsia="DengXian"/>
          <w:lang w:val="en-US"/>
        </w:rPr>
      </w:pPr>
      <w:r w:rsidRPr="00DA3F18">
        <w:rPr>
          <w:lang w:val="en-US"/>
        </w:rPr>
        <w:t>A.</w:t>
      </w:r>
      <w:r>
        <w:rPr>
          <w:lang w:val="en-US"/>
        </w:rPr>
        <w:t>1</w:t>
      </w:r>
      <w:r w:rsidR="000167D7">
        <w:rPr>
          <w:lang w:val="en-US"/>
        </w:rPr>
        <w:t>0</w:t>
      </w:r>
      <w:r w:rsidRPr="00DA3F18">
        <w:rPr>
          <w:lang w:val="en-US"/>
        </w:rPr>
        <w:t xml:space="preserve"> </w:t>
      </w:r>
      <w:r>
        <w:rPr>
          <w:lang w:val="en-US"/>
        </w:rPr>
        <w:t>CB segmentation</w:t>
      </w:r>
    </w:p>
    <w:tbl>
      <w:tblPr>
        <w:tblStyle w:val="TableGrid"/>
        <w:tblW w:w="9634" w:type="dxa"/>
        <w:tblLook w:val="04A0" w:firstRow="1" w:lastRow="0" w:firstColumn="1" w:lastColumn="0" w:noHBand="0" w:noVBand="1"/>
      </w:tblPr>
      <w:tblGrid>
        <w:gridCol w:w="9634"/>
      </w:tblGrid>
      <w:tr w:rsidR="00266361" w:rsidRPr="00B65769" w14:paraId="624EAAE3" w14:textId="77777777" w:rsidTr="00266361">
        <w:tc>
          <w:tcPr>
            <w:tcW w:w="9634" w:type="dxa"/>
          </w:tcPr>
          <w:p w14:paraId="28FA6119" w14:textId="77777777" w:rsidR="00C43DF0" w:rsidRDefault="00C43DF0" w:rsidP="00C43DF0">
            <w:pPr>
              <w:adjustRightInd w:val="0"/>
              <w:snapToGrid w:val="0"/>
              <w:spacing w:after="0"/>
              <w:rPr>
                <w:b/>
                <w:bCs/>
                <w:sz w:val="22"/>
                <w:szCs w:val="22"/>
                <w:lang w:val="en-US" w:eastAsia="zh-CN"/>
              </w:rPr>
            </w:pPr>
            <w:bookmarkStart w:id="15" w:name="_Hlk84602351"/>
            <w:r w:rsidRPr="00C43DF0">
              <w:rPr>
                <w:b/>
                <w:bCs/>
                <w:sz w:val="22"/>
                <w:szCs w:val="22"/>
                <w:lang w:val="en-US" w:eastAsia="zh-CN"/>
              </w:rPr>
              <w:t>R1-2109456 Panasonic</w:t>
            </w:r>
          </w:p>
          <w:p w14:paraId="31F88214" w14:textId="77777777" w:rsidR="00C43DF0" w:rsidRPr="00C43DF0" w:rsidRDefault="00C43DF0" w:rsidP="00C43DF0">
            <w:pPr>
              <w:spacing w:beforeLines="50" w:before="120" w:after="0"/>
              <w:rPr>
                <w:bCs/>
                <w:lang w:val="en-US" w:eastAsia="ja-JP"/>
              </w:rPr>
            </w:pPr>
            <w:r>
              <w:rPr>
                <w:b/>
                <w:lang w:val="en-US" w:eastAsia="ja-JP"/>
              </w:rPr>
              <w:t>Proposal 3:</w:t>
            </w:r>
            <w:r w:rsidRPr="00C43DF0">
              <w:rPr>
                <w:bCs/>
                <w:lang w:val="en-US" w:eastAsia="ja-JP"/>
              </w:rPr>
              <w:t xml:space="preserve"> For CB segmentation if TBoMS, either of following should be supported. Our first preference is Alt.1.</w:t>
            </w:r>
          </w:p>
          <w:p w14:paraId="25A316B4" w14:textId="77777777" w:rsidR="00C43DF0" w:rsidRPr="00C43DF0" w:rsidRDefault="00C43DF0" w:rsidP="007874F4">
            <w:pPr>
              <w:pStyle w:val="ListParagraph"/>
              <w:numPr>
                <w:ilvl w:val="0"/>
                <w:numId w:val="44"/>
              </w:numPr>
              <w:spacing w:after="0"/>
              <w:ind w:leftChars="100" w:left="620"/>
              <w:contextualSpacing w:val="0"/>
              <w:rPr>
                <w:bCs/>
                <w:lang w:eastAsia="ja-JP"/>
              </w:rPr>
            </w:pPr>
            <w:r w:rsidRPr="00C43DF0">
              <w:rPr>
                <w:bCs/>
                <w:lang w:eastAsia="ja-JP"/>
              </w:rPr>
              <w:t>Alt.1: To limit only one CB case for TBoMS</w:t>
            </w:r>
          </w:p>
          <w:p w14:paraId="7CAABE45" w14:textId="77777777" w:rsidR="00C43DF0" w:rsidRPr="00C43DF0" w:rsidRDefault="00C43DF0" w:rsidP="007874F4">
            <w:pPr>
              <w:pStyle w:val="ListParagraph"/>
              <w:numPr>
                <w:ilvl w:val="0"/>
                <w:numId w:val="44"/>
              </w:numPr>
              <w:spacing w:afterLines="50" w:after="120"/>
              <w:ind w:leftChars="100" w:left="620"/>
              <w:contextualSpacing w:val="0"/>
              <w:rPr>
                <w:bCs/>
                <w:lang w:eastAsia="ja-JP"/>
              </w:rPr>
            </w:pPr>
            <w:r w:rsidRPr="00C43DF0">
              <w:rPr>
                <w:rFonts w:hint="eastAsia"/>
                <w:bCs/>
                <w:lang w:eastAsia="ja-JP"/>
              </w:rPr>
              <w:t>A</w:t>
            </w:r>
            <w:r w:rsidRPr="00C43DF0">
              <w:rPr>
                <w:bCs/>
                <w:lang w:eastAsia="ja-JP"/>
              </w:rPr>
              <w:t>lt.2: Multiple CBs are interleaved per-slot manner and interleaved multiple CBs are concatenated per slot.</w:t>
            </w:r>
          </w:p>
          <w:p w14:paraId="2384F540" w14:textId="4B177C3D" w:rsidR="00C43DF0" w:rsidRDefault="00C43DF0" w:rsidP="00C43DF0">
            <w:pPr>
              <w:spacing w:beforeLines="50" w:before="120" w:afterLines="50" w:after="120"/>
              <w:rPr>
                <w:lang w:eastAsia="ja-JP"/>
              </w:rPr>
            </w:pPr>
          </w:p>
          <w:p w14:paraId="0555D834" w14:textId="77777777" w:rsidR="007E4D88" w:rsidRPr="007E4D88" w:rsidRDefault="007E4D88" w:rsidP="007E4D88">
            <w:pPr>
              <w:spacing w:beforeLines="50" w:before="120" w:afterLines="50" w:after="120"/>
              <w:rPr>
                <w:b/>
                <w:bCs/>
                <w:sz w:val="22"/>
                <w:szCs w:val="22"/>
                <w:lang w:eastAsia="ja-JP"/>
              </w:rPr>
            </w:pPr>
            <w:r w:rsidRPr="007E4D88">
              <w:rPr>
                <w:b/>
                <w:bCs/>
                <w:sz w:val="22"/>
                <w:szCs w:val="22"/>
                <w:lang w:eastAsia="ja-JP"/>
              </w:rPr>
              <w:t xml:space="preserve">R1-2109571 MediaTek </w:t>
            </w:r>
          </w:p>
          <w:p w14:paraId="33AC7681" w14:textId="77777777" w:rsidR="007E4D88" w:rsidRDefault="007E4D88" w:rsidP="007E4D88">
            <w:pPr>
              <w:jc w:val="both"/>
              <w:rPr>
                <w:b/>
                <w:i/>
              </w:rPr>
            </w:pPr>
            <w:r>
              <w:rPr>
                <w:b/>
                <w:i/>
              </w:rPr>
              <w:t xml:space="preserve">Proposal 2: </w:t>
            </w:r>
            <w:r w:rsidRPr="007E4D88">
              <w:rPr>
                <w:bCs/>
                <w:i/>
              </w:rPr>
              <w:t>All the CBs corresponding to the TB as part of single TBoMS is expected to be transmitted on each slot partially (or completely).</w:t>
            </w:r>
          </w:p>
          <w:p w14:paraId="7A4B06C8" w14:textId="77777777" w:rsidR="007E4D88" w:rsidRDefault="007E4D88" w:rsidP="007E4D88">
            <w:pPr>
              <w:jc w:val="both"/>
              <w:rPr>
                <w:b/>
                <w:i/>
              </w:rPr>
            </w:pPr>
            <w:r>
              <w:rPr>
                <w:b/>
                <w:i/>
              </w:rPr>
              <w:t xml:space="preserve">Proposal 3: </w:t>
            </w:r>
            <w:r w:rsidRPr="007E4D88">
              <w:rPr>
                <w:bCs/>
                <w:i/>
              </w:rPr>
              <w:t>Bits which are selected from each CB for the given slot are interleaved in per-slot basis to maintain consistency with existing specs and current hardware design.</w:t>
            </w:r>
          </w:p>
          <w:p w14:paraId="5F060760" w14:textId="41A292DC" w:rsidR="007E4D88" w:rsidRDefault="007E4D88" w:rsidP="00C43DF0">
            <w:pPr>
              <w:spacing w:beforeLines="50" w:before="120" w:afterLines="50" w:after="120"/>
              <w:rPr>
                <w:lang w:eastAsia="ja-JP"/>
              </w:rPr>
            </w:pPr>
          </w:p>
          <w:p w14:paraId="14E8E9ED" w14:textId="3301745E" w:rsidR="00865029" w:rsidRDefault="00865029" w:rsidP="00C43DF0">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1882764B" w14:textId="77777777" w:rsidR="00865029" w:rsidRPr="00865029" w:rsidRDefault="00865029" w:rsidP="00865029">
            <w:pPr>
              <w:spacing w:afterLines="50" w:after="120"/>
              <w:jc w:val="both"/>
              <w:rPr>
                <w:rFonts w:eastAsia="Yu Mincho"/>
                <w:lang w:val="en-US"/>
              </w:rPr>
            </w:pPr>
            <w:r w:rsidRPr="00865029">
              <w:rPr>
                <w:rFonts w:eastAsia="Yu Mincho"/>
                <w:b/>
                <w:bCs/>
                <w:u w:val="single"/>
                <w:lang w:val="en-US"/>
              </w:rPr>
              <w:t>Proposal 8:</w:t>
            </w:r>
            <w:r w:rsidRPr="00865029">
              <w:rPr>
                <w:rFonts w:eastAsia="Yu Mincho"/>
                <w:b/>
                <w:bCs/>
                <w:lang w:val="en-US"/>
              </w:rPr>
              <w:t xml:space="preserve"> </w:t>
            </w:r>
            <w:r w:rsidRPr="00865029">
              <w:rPr>
                <w:rFonts w:eastAsia="Yu Mincho"/>
                <w:lang w:val="en-US"/>
              </w:rPr>
              <w:t>CB segmentation should not be applied, when PUSCH is transmitted with TBoMS.</w:t>
            </w:r>
          </w:p>
          <w:p w14:paraId="59DA19AE" w14:textId="77777777" w:rsidR="00865029" w:rsidRPr="00865029" w:rsidRDefault="00865029" w:rsidP="00C43DF0">
            <w:pPr>
              <w:spacing w:beforeLines="50" w:before="120" w:afterLines="50" w:after="120"/>
              <w:rPr>
                <w:b/>
                <w:bCs/>
                <w:sz w:val="22"/>
                <w:szCs w:val="22"/>
                <w:lang w:val="en-US" w:eastAsia="ja-JP"/>
              </w:rPr>
            </w:pPr>
          </w:p>
          <w:p w14:paraId="68CF10CD" w14:textId="77777777" w:rsidR="00BF394D" w:rsidRPr="00BF394D" w:rsidRDefault="00BF394D" w:rsidP="00BF394D">
            <w:pPr>
              <w:jc w:val="both"/>
              <w:rPr>
                <w:b/>
                <w:bCs/>
                <w:iCs/>
                <w:sz w:val="22"/>
                <w:szCs w:val="22"/>
              </w:rPr>
            </w:pPr>
            <w:r w:rsidRPr="00BF394D">
              <w:rPr>
                <w:b/>
                <w:bCs/>
                <w:iCs/>
                <w:sz w:val="22"/>
                <w:szCs w:val="22"/>
              </w:rPr>
              <w:t>R1-2109887 Nokia/NSB</w:t>
            </w:r>
          </w:p>
          <w:p w14:paraId="10F883CF" w14:textId="77777777" w:rsidR="00BF394D" w:rsidRPr="00BF394D" w:rsidRDefault="00BF394D" w:rsidP="00BF394D">
            <w:pPr>
              <w:spacing w:beforeLines="50" w:before="120" w:afterLines="50" w:after="120"/>
              <w:rPr>
                <w:lang w:val="en-US" w:eastAsia="ja-JP"/>
              </w:rPr>
            </w:pPr>
            <w:r w:rsidRPr="00BF394D">
              <w:rPr>
                <w:b/>
                <w:bCs/>
                <w:lang w:val="en-US" w:eastAsia="ja-JP"/>
              </w:rPr>
              <w:t>Proposal 2.</w:t>
            </w:r>
            <w:r w:rsidRPr="00BF394D">
              <w:rPr>
                <w:lang w:val="en-US" w:eastAsia="ja-JP"/>
              </w:rPr>
              <w:t xml:space="preserve"> RAN1 should make the decision on rate-matching and CB segmentation together by down-selecting the following three options:</w:t>
            </w:r>
          </w:p>
          <w:p w14:paraId="28E5457D"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1: Rate-matching is performed per slot and CB segmentation is not considered for TBoMS.</w:t>
            </w:r>
          </w:p>
          <w:p w14:paraId="7EA7831B"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2: Rate-matching is performed per TBoMS and CB segmentation is not considered for TBoMS.</w:t>
            </w:r>
          </w:p>
          <w:p w14:paraId="7B5D9393" w14:textId="77777777" w:rsidR="00BF394D" w:rsidRPr="00BF394D" w:rsidRDefault="00BF394D" w:rsidP="007874F4">
            <w:pPr>
              <w:pStyle w:val="ListParagraph"/>
              <w:numPr>
                <w:ilvl w:val="0"/>
                <w:numId w:val="49"/>
              </w:numPr>
              <w:spacing w:beforeLines="50" w:before="120" w:afterLines="50" w:after="120"/>
              <w:rPr>
                <w:lang w:val="en-US" w:eastAsia="ja-JP"/>
              </w:rPr>
            </w:pPr>
            <w:r w:rsidRPr="00BF394D">
              <w:rPr>
                <w:lang w:val="en-US" w:eastAsia="ja-JP"/>
              </w:rPr>
              <w:t>Option 3: Rate-matching is performed per TBoMS and CB segmentation per TBoMS is considered.</w:t>
            </w:r>
          </w:p>
          <w:p w14:paraId="4F7D79B0" w14:textId="0963788B" w:rsidR="00BF394D" w:rsidRDefault="00BF394D" w:rsidP="00BF394D">
            <w:pPr>
              <w:spacing w:beforeLines="50" w:before="120" w:afterLines="50" w:after="120"/>
              <w:rPr>
                <w:lang w:val="en-US" w:eastAsia="ja-JP"/>
              </w:rPr>
            </w:pPr>
          </w:p>
          <w:p w14:paraId="46F606CF"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0F14A830" w14:textId="77777777" w:rsidR="004E403B" w:rsidRP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3</w:t>
            </w:r>
            <w:r w:rsidRPr="004E403B">
              <w:rPr>
                <w:lang w:eastAsia="ja-JP"/>
              </w:rPr>
              <w:t>.</w:t>
            </w:r>
            <w:r w:rsidRPr="004E403B">
              <w:rPr>
                <w:lang w:eastAsia="ja-JP"/>
              </w:rPr>
              <w:tab/>
              <w:t>CB segmentation is supported for TBoMS in order to reuse Rel-15/16 LDPC coding.</w:t>
            </w:r>
          </w:p>
          <w:p w14:paraId="48141EFF" w14:textId="12932AAF" w:rsidR="004E403B" w:rsidRDefault="004E403B" w:rsidP="00BF394D">
            <w:pPr>
              <w:spacing w:beforeLines="50" w:before="120" w:afterLines="50" w:after="120"/>
              <w:rPr>
                <w:lang w:eastAsia="ja-JP"/>
              </w:rPr>
            </w:pPr>
          </w:p>
          <w:p w14:paraId="32D93D70" w14:textId="5316BE90" w:rsidR="0029203B" w:rsidRDefault="0029203B" w:rsidP="00BF394D">
            <w:pPr>
              <w:spacing w:beforeLines="50" w:before="120" w:afterLines="50" w:after="120"/>
              <w:rPr>
                <w:lang w:eastAsia="ja-JP"/>
              </w:rPr>
            </w:pPr>
          </w:p>
          <w:p w14:paraId="5E2075C9"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5B0B79DB" w14:textId="0BBEC20A" w:rsidR="008C6DEB" w:rsidRPr="00ED25D2" w:rsidRDefault="0029203B" w:rsidP="00ED25D2">
            <w:pPr>
              <w:jc w:val="both"/>
            </w:pPr>
            <w:r w:rsidRPr="00462F56">
              <w:rPr>
                <w:b/>
                <w:bCs/>
              </w:rPr>
              <w:t>Proposal</w:t>
            </w:r>
            <w:r>
              <w:rPr>
                <w:b/>
                <w:bCs/>
              </w:rPr>
              <w:t xml:space="preserve"> 8</w:t>
            </w:r>
            <w:r w:rsidRPr="00462F56">
              <w:rPr>
                <w:b/>
                <w:bCs/>
              </w:rPr>
              <w:t xml:space="preserve">: </w:t>
            </w:r>
            <w:r>
              <w:t xml:space="preserve">Restrict TBoMS transmissions to TB sizes that permit single codeblock transmissions (i.e., entire TB can be encoded as a single codeblock). Furthermore, restrict TBoMS transmission to single layer transmissions. </w:t>
            </w:r>
            <w:bookmarkEnd w:id="15"/>
          </w:p>
        </w:tc>
      </w:tr>
    </w:tbl>
    <w:p w14:paraId="7EFEA89E" w14:textId="77777777" w:rsidR="00266361" w:rsidRDefault="00266361" w:rsidP="00266361">
      <w:pPr>
        <w:spacing w:after="0"/>
        <w:contextualSpacing/>
        <w:jc w:val="both"/>
        <w:rPr>
          <w:sz w:val="22"/>
          <w:szCs w:val="22"/>
          <w:lang w:val="en-US"/>
        </w:rPr>
      </w:pPr>
    </w:p>
    <w:p w14:paraId="0A97B3A8" w14:textId="77777777" w:rsidR="00266361" w:rsidRPr="00DA3F18" w:rsidRDefault="00266361" w:rsidP="00266361">
      <w:pPr>
        <w:spacing w:after="0"/>
        <w:contextualSpacing/>
        <w:jc w:val="both"/>
        <w:rPr>
          <w:lang w:val="en-US"/>
        </w:rPr>
      </w:pPr>
    </w:p>
    <w:p w14:paraId="0504ED4D" w14:textId="16D40AE2" w:rsidR="00A43141" w:rsidRDefault="00A43141" w:rsidP="007154BF">
      <w:pPr>
        <w:pStyle w:val="Heading2"/>
        <w:spacing w:before="0" w:after="240"/>
        <w:contextualSpacing/>
        <w:jc w:val="both"/>
        <w:rPr>
          <w:lang w:val="en-US"/>
        </w:rPr>
      </w:pPr>
      <w:r w:rsidRPr="00DA3F18">
        <w:rPr>
          <w:lang w:val="en-US"/>
        </w:rPr>
        <w:t>A.1</w:t>
      </w:r>
      <w:r w:rsidR="000167D7">
        <w:rPr>
          <w:lang w:val="en-US"/>
        </w:rPr>
        <w:t>1</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68565F5E" w14:textId="77777777" w:rsidR="00AD1626" w:rsidRDefault="00AD1626" w:rsidP="00ED25D2">
            <w:pPr>
              <w:jc w:val="both"/>
              <w:rPr>
                <w:b/>
                <w:iCs/>
                <w:sz w:val="22"/>
                <w:szCs w:val="22"/>
                <w:lang w:val="en-US"/>
              </w:rPr>
            </w:pPr>
            <w:r w:rsidRPr="00C61B14">
              <w:rPr>
                <w:b/>
                <w:iCs/>
                <w:sz w:val="22"/>
                <w:szCs w:val="22"/>
                <w:lang w:val="en-US"/>
              </w:rPr>
              <w:t>R1-2109241 CATT</w:t>
            </w:r>
          </w:p>
          <w:p w14:paraId="5495802D" w14:textId="77777777" w:rsidR="00AD1626" w:rsidRDefault="00AD1626" w:rsidP="00AD1626">
            <w:pPr>
              <w:jc w:val="both"/>
              <w:rPr>
                <w:b/>
                <w:bCs/>
                <w:iCs/>
              </w:rPr>
            </w:pPr>
            <w:r>
              <w:rPr>
                <w:rFonts w:hint="eastAsia"/>
                <w:b/>
                <w:bCs/>
                <w:iCs/>
              </w:rPr>
              <w:t xml:space="preserve">Proposal 5: </w:t>
            </w:r>
            <w:r w:rsidRPr="00C61B14">
              <w:rPr>
                <w:rFonts w:hint="eastAsia"/>
                <w:iCs/>
              </w:rPr>
              <w:t>For retransmission, TBS of TBoMS follows the TBS of initial transmission.</w:t>
            </w:r>
          </w:p>
          <w:p w14:paraId="036F74B3" w14:textId="77777777" w:rsidR="008453A3" w:rsidRPr="00C61B14" w:rsidRDefault="008453A3" w:rsidP="008453A3">
            <w:pPr>
              <w:jc w:val="both"/>
              <w:rPr>
                <w:bCs/>
              </w:rPr>
            </w:pPr>
            <w:r>
              <w:rPr>
                <w:rFonts w:hint="eastAsia"/>
                <w:b/>
              </w:rPr>
              <w:t xml:space="preserve">Proposal 16: </w:t>
            </w:r>
            <w:r w:rsidRPr="00C61B14">
              <w:rPr>
                <w:rFonts w:hint="eastAsia"/>
                <w:bCs/>
              </w:rPr>
              <w:t xml:space="preserve">For TBoMS retransmission, retransmitting the whole single TBoMS </w:t>
            </w:r>
            <w:r w:rsidRPr="00C61B14">
              <w:rPr>
                <w:bCs/>
              </w:rPr>
              <w:t>should</w:t>
            </w:r>
            <w:r w:rsidRPr="00C61B14">
              <w:rPr>
                <w:rFonts w:hint="eastAsia"/>
                <w:bCs/>
              </w:rPr>
              <w:t xml:space="preserve"> be the baseline.</w:t>
            </w:r>
          </w:p>
          <w:p w14:paraId="65DCBBF6" w14:textId="77777777" w:rsidR="008453A3" w:rsidRPr="00C61B14" w:rsidRDefault="008453A3" w:rsidP="007874F4">
            <w:pPr>
              <w:pStyle w:val="ListParagraph"/>
              <w:widowControl w:val="0"/>
              <w:numPr>
                <w:ilvl w:val="0"/>
                <w:numId w:val="38"/>
              </w:numPr>
              <w:spacing w:after="120"/>
              <w:contextualSpacing w:val="0"/>
              <w:jc w:val="both"/>
              <w:rPr>
                <w:bCs/>
              </w:rPr>
            </w:pPr>
            <w:r w:rsidRPr="00C61B14">
              <w:rPr>
                <w:rFonts w:hint="eastAsia"/>
                <w:bCs/>
              </w:rPr>
              <w:t>FFS whether/how to retransmit part of the slots of a single TBoMS.</w:t>
            </w:r>
          </w:p>
          <w:p w14:paraId="2028C43B" w14:textId="77777777" w:rsidR="008453A3" w:rsidRDefault="008453A3" w:rsidP="00AD1626"/>
          <w:p w14:paraId="1B10EFB3" w14:textId="799560E2" w:rsidR="0080403D" w:rsidRPr="0080403D" w:rsidRDefault="0080403D" w:rsidP="0080403D">
            <w:pPr>
              <w:numPr>
                <w:ilvl w:val="255"/>
                <w:numId w:val="0"/>
              </w:numPr>
              <w:spacing w:beforeLines="50" w:before="120" w:afterLines="50" w:after="120" w:line="252" w:lineRule="auto"/>
              <w:rPr>
                <w:b/>
                <w:bCs/>
                <w:sz w:val="22"/>
                <w:szCs w:val="22"/>
                <w:lang w:eastAsia="zh-CN"/>
              </w:rPr>
            </w:pPr>
            <w:r w:rsidRPr="0080403D">
              <w:rPr>
                <w:b/>
                <w:bCs/>
                <w:sz w:val="22"/>
                <w:szCs w:val="22"/>
                <w:lang w:eastAsia="zh-CN"/>
              </w:rPr>
              <w:t>R1-2109296 CMCC</w:t>
            </w:r>
          </w:p>
          <w:p w14:paraId="73C8589A" w14:textId="77777777" w:rsidR="0080403D" w:rsidRPr="000C12D1" w:rsidRDefault="0080403D" w:rsidP="0080403D">
            <w:pPr>
              <w:adjustRightInd w:val="0"/>
              <w:snapToGrid w:val="0"/>
              <w:spacing w:after="0"/>
              <w:rPr>
                <w:b/>
                <w:bCs/>
                <w:lang w:val="en-US" w:eastAsia="zh-CN"/>
              </w:rPr>
            </w:pPr>
            <w:r w:rsidRPr="00B64D0B">
              <w:rPr>
                <w:b/>
                <w:bCs/>
                <w:lang w:val="en-US" w:eastAsia="zh-CN"/>
              </w:rPr>
              <w:t>Proposal 5:</w:t>
            </w:r>
            <w:r>
              <w:rPr>
                <w:b/>
                <w:bCs/>
                <w:lang w:val="en-US" w:eastAsia="zh-CN"/>
              </w:rPr>
              <w:t xml:space="preserve"> </w:t>
            </w:r>
            <w:r w:rsidRPr="000C12D1">
              <w:rPr>
                <w:lang w:val="en-US" w:eastAsia="zh-CN"/>
              </w:rPr>
              <w:t>The retransmission of TBOMS should follow the same procedure as single slot scheduling and repetitions at most.</w:t>
            </w:r>
          </w:p>
          <w:p w14:paraId="20B74F9D" w14:textId="6F222989" w:rsidR="0080403D" w:rsidRDefault="0080403D" w:rsidP="0080403D">
            <w:pPr>
              <w:adjustRightInd w:val="0"/>
              <w:snapToGrid w:val="0"/>
              <w:spacing w:after="0"/>
              <w:rPr>
                <w:lang w:val="en-US"/>
              </w:rPr>
            </w:pPr>
          </w:p>
          <w:p w14:paraId="0CA06C3A" w14:textId="77777777" w:rsidR="00F05D90" w:rsidRDefault="00F05D90" w:rsidP="0080403D">
            <w:pPr>
              <w:adjustRightInd w:val="0"/>
              <w:snapToGrid w:val="0"/>
              <w:spacing w:after="0"/>
              <w:rPr>
                <w:lang w:val="en-US"/>
              </w:rPr>
            </w:pPr>
          </w:p>
          <w:p w14:paraId="3375F30F"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4EFA42B1" w14:textId="77777777" w:rsidR="00F05D90" w:rsidRPr="00F05D90" w:rsidRDefault="00F05D90" w:rsidP="00C02A45">
            <w:pPr>
              <w:pStyle w:val="BodyText"/>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
                <w:i/>
                <w:sz w:val="20"/>
                <w:szCs w:val="20"/>
              </w:rPr>
              <w:t xml:space="preserve">Proposal 1: </w:t>
            </w:r>
            <w:r w:rsidRPr="00F05D90">
              <w:rPr>
                <w:rFonts w:ascii="Times New Roman" w:eastAsia="DengXian" w:hAnsi="Times New Roman" w:cs="Times New Roman"/>
                <w:bCs/>
                <w:i/>
                <w:sz w:val="20"/>
                <w:szCs w:val="20"/>
              </w:rPr>
              <w:t>for TBoMS PUSCH repetition:</w:t>
            </w:r>
          </w:p>
          <w:p w14:paraId="71DD5BA3"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Two columns in TDRA table to indicate the number of slots for one TBoMS and the number of repetition of TBoMS, respectively;</w:t>
            </w:r>
          </w:p>
          <w:p w14:paraId="5411662A" w14:textId="77777777" w:rsidR="00F05D90" w:rsidRP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Largest number of repetition could be 16;</w:t>
            </w:r>
          </w:p>
          <w:p w14:paraId="70E1953C" w14:textId="77777777" w:rsid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Support re-cycling the RV over the M groups;</w:t>
            </w:r>
          </w:p>
          <w:p w14:paraId="70D090AF" w14:textId="77777777" w:rsidR="00F05D90" w:rsidRDefault="00F05D90" w:rsidP="007874F4">
            <w:pPr>
              <w:pStyle w:val="BodyText"/>
              <w:numPr>
                <w:ilvl w:val="0"/>
                <w:numId w:val="45"/>
              </w:numPr>
              <w:tabs>
                <w:tab w:val="left" w:pos="720"/>
              </w:tabs>
              <w:overflowPunct w:val="0"/>
              <w:spacing w:after="0" w:line="276" w:lineRule="auto"/>
              <w:rPr>
                <w:rFonts w:ascii="Times New Roman" w:eastAsia="DengXian" w:hAnsi="Times New Roman" w:cs="Times New Roman"/>
                <w:bCs/>
                <w:i/>
                <w:sz w:val="20"/>
                <w:szCs w:val="20"/>
              </w:rPr>
            </w:pPr>
            <w:r w:rsidRPr="00F05D90">
              <w:rPr>
                <w:rFonts w:ascii="Times New Roman" w:eastAsia="DengXian" w:hAnsi="Times New Roman" w:cs="Times New Roman"/>
                <w:bCs/>
                <w:i/>
                <w:sz w:val="20"/>
                <w:szCs w:val="20"/>
              </w:rPr>
              <w:t>Adopt TB based re-transmission only for TBoMS</w:t>
            </w:r>
          </w:p>
          <w:p w14:paraId="443FDF19" w14:textId="77777777" w:rsidR="00C02A45" w:rsidRDefault="00C02A45" w:rsidP="00C02A45">
            <w:pPr>
              <w:pStyle w:val="BodyText"/>
              <w:tabs>
                <w:tab w:val="left" w:pos="720"/>
              </w:tabs>
              <w:overflowPunct w:val="0"/>
              <w:spacing w:after="0" w:line="276" w:lineRule="auto"/>
              <w:rPr>
                <w:rFonts w:ascii="Times New Roman" w:eastAsia="DengXian" w:hAnsi="Times New Roman" w:cs="Times New Roman"/>
                <w:bCs/>
                <w:i/>
                <w:sz w:val="20"/>
                <w:szCs w:val="20"/>
              </w:rPr>
            </w:pPr>
          </w:p>
          <w:p w14:paraId="615E9EB1" w14:textId="77777777" w:rsidR="00C02A45" w:rsidRPr="00BF394D" w:rsidRDefault="00C02A45" w:rsidP="00C02A45">
            <w:pPr>
              <w:jc w:val="both"/>
              <w:rPr>
                <w:b/>
                <w:bCs/>
                <w:iCs/>
                <w:sz w:val="22"/>
                <w:szCs w:val="22"/>
              </w:rPr>
            </w:pPr>
            <w:r w:rsidRPr="00BF394D">
              <w:rPr>
                <w:b/>
                <w:bCs/>
                <w:iCs/>
                <w:sz w:val="22"/>
                <w:szCs w:val="22"/>
              </w:rPr>
              <w:t>R1-2109887 Nokia/NSB</w:t>
            </w:r>
          </w:p>
          <w:p w14:paraId="45B59ED6" w14:textId="391D2F3C" w:rsidR="00C02A45" w:rsidRDefault="00C02A45" w:rsidP="00C02A45">
            <w:pPr>
              <w:spacing w:beforeLines="50" w:before="120" w:afterLines="50" w:after="120"/>
              <w:rPr>
                <w:lang w:val="en-US" w:eastAsia="ja-JP"/>
              </w:rPr>
            </w:pPr>
            <w:r w:rsidRPr="00BF394D">
              <w:rPr>
                <w:b/>
                <w:bCs/>
                <w:lang w:val="en-US" w:eastAsia="ja-JP"/>
              </w:rPr>
              <w:t>Proposal 13.</w:t>
            </w:r>
            <w:r w:rsidRPr="00BF394D">
              <w:rPr>
                <w:lang w:val="en-US" w:eastAsia="ja-JP"/>
              </w:rPr>
              <w:t xml:space="preserve"> Discussion on partial retransmission should be deprioritized, given the limited available time before the end of the discussions for Rel-17.</w:t>
            </w:r>
          </w:p>
          <w:p w14:paraId="2FA9DE33" w14:textId="22BE165B" w:rsidR="00251418" w:rsidRDefault="00251418" w:rsidP="00C02A45">
            <w:pPr>
              <w:spacing w:beforeLines="50" w:before="120" w:afterLines="50" w:after="120"/>
              <w:rPr>
                <w:lang w:val="en-US" w:eastAsia="ja-JP"/>
              </w:rPr>
            </w:pPr>
          </w:p>
          <w:p w14:paraId="68AB271F" w14:textId="77777777" w:rsidR="00251418" w:rsidRDefault="00251418" w:rsidP="00251418">
            <w:pPr>
              <w:overflowPunct w:val="0"/>
              <w:autoSpaceDE w:val="0"/>
              <w:autoSpaceDN w:val="0"/>
              <w:adjustRightInd w:val="0"/>
              <w:snapToGrid w:val="0"/>
              <w:spacing w:afterLines="50" w:after="120" w:line="320" w:lineRule="exact"/>
              <w:jc w:val="both"/>
              <w:textAlignment w:val="baseline"/>
              <w:rPr>
                <w:b/>
                <w:sz w:val="22"/>
                <w:szCs w:val="22"/>
                <w:lang w:val="en-US" w:eastAsia="zh-CN"/>
              </w:rPr>
            </w:pPr>
            <w:r w:rsidRPr="00251418">
              <w:rPr>
                <w:b/>
                <w:sz w:val="22"/>
                <w:szCs w:val="22"/>
                <w:lang w:val="en-US" w:eastAsia="zh-CN"/>
              </w:rPr>
              <w:t>R1-2110047 Apple</w:t>
            </w:r>
          </w:p>
          <w:p w14:paraId="793738F2" w14:textId="3E442EBF" w:rsidR="00251418" w:rsidRDefault="00251418" w:rsidP="00251418">
            <w:pPr>
              <w:spacing w:before="120" w:after="120"/>
              <w:rPr>
                <w:color w:val="000000"/>
                <w:lang w:val="en-US"/>
              </w:rPr>
            </w:pPr>
            <w:r w:rsidRPr="00BD5CC8">
              <w:rPr>
                <w:b/>
                <w:bCs/>
                <w:color w:val="000000"/>
                <w:lang w:val="en-US"/>
              </w:rPr>
              <w:t xml:space="preserve">Proposal </w:t>
            </w:r>
            <w:r>
              <w:rPr>
                <w:b/>
                <w:bCs/>
                <w:color w:val="000000"/>
                <w:lang w:val="en-US"/>
              </w:rPr>
              <w:t>4</w:t>
            </w:r>
            <w:r w:rsidRPr="00BD5CC8">
              <w:rPr>
                <w:b/>
                <w:bCs/>
                <w:color w:val="000000"/>
                <w:lang w:val="en-US"/>
              </w:rPr>
              <w:t xml:space="preserve">: </w:t>
            </w:r>
            <w:r w:rsidRPr="00251418">
              <w:rPr>
                <w:color w:val="000000"/>
                <w:lang w:val="en-US"/>
              </w:rPr>
              <w:t>It’s up to gNB scheduling to determine the TBoMS re-transmission is by TBoMS, or by repetition, or by single slot transmission.</w:t>
            </w:r>
          </w:p>
          <w:p w14:paraId="58C21FA4" w14:textId="2A44B0A5" w:rsidR="00A5371F" w:rsidRDefault="00A5371F" w:rsidP="00251418">
            <w:pPr>
              <w:spacing w:before="120" w:after="120"/>
              <w:rPr>
                <w:bCs/>
                <w:color w:val="000000"/>
                <w:lang w:val="en-US"/>
              </w:rPr>
            </w:pPr>
          </w:p>
          <w:p w14:paraId="2189D649"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765688E4" w14:textId="77777777" w:rsidR="00A5371F" w:rsidRPr="004E403B" w:rsidRDefault="00A5371F" w:rsidP="00A5371F">
            <w:pPr>
              <w:spacing w:beforeLines="50" w:before="120" w:afterLines="50" w:after="120"/>
              <w:rPr>
                <w:lang w:eastAsia="ja-JP"/>
              </w:rPr>
            </w:pPr>
            <w:r w:rsidRPr="004E403B">
              <w:rPr>
                <w:b/>
                <w:bCs/>
                <w:lang w:eastAsia="ja-JP"/>
              </w:rPr>
              <w:t>Proposal 1</w:t>
            </w:r>
            <w:r>
              <w:rPr>
                <w:b/>
                <w:bCs/>
                <w:lang w:eastAsia="ja-JP"/>
              </w:rPr>
              <w:t>5</w:t>
            </w:r>
            <w:r w:rsidRPr="004E403B">
              <w:rPr>
                <w:lang w:eastAsia="ja-JP"/>
              </w:rPr>
              <w:t>.</w:t>
            </w:r>
            <w:r w:rsidRPr="004E403B">
              <w:rPr>
                <w:lang w:eastAsia="ja-JP"/>
              </w:rPr>
              <w:tab/>
              <w:t>Only TB-based retransmission is supported for TBoMS.</w:t>
            </w:r>
          </w:p>
          <w:p w14:paraId="28396A28" w14:textId="0D246CB5" w:rsidR="00A5371F" w:rsidRDefault="00A5371F" w:rsidP="00251418">
            <w:pPr>
              <w:spacing w:before="120" w:after="120"/>
              <w:rPr>
                <w:b/>
                <w:bCs/>
                <w:color w:val="000000"/>
              </w:rPr>
            </w:pPr>
          </w:p>
          <w:p w14:paraId="2BD514DD" w14:textId="77777777" w:rsidR="005602FF" w:rsidRPr="007852BE" w:rsidRDefault="005602FF" w:rsidP="005602FF">
            <w:pPr>
              <w:spacing w:before="120" w:after="120"/>
              <w:rPr>
                <w:b/>
                <w:bCs/>
                <w:color w:val="000000"/>
                <w:sz w:val="22"/>
                <w:szCs w:val="22"/>
              </w:rPr>
            </w:pPr>
            <w:r w:rsidRPr="007852BE">
              <w:rPr>
                <w:b/>
                <w:bCs/>
                <w:color w:val="000000"/>
                <w:sz w:val="22"/>
                <w:szCs w:val="22"/>
              </w:rPr>
              <w:t>R1-2110153 Interdigital</w:t>
            </w:r>
          </w:p>
          <w:p w14:paraId="02F2568B" w14:textId="77777777" w:rsidR="00C02A45" w:rsidRDefault="005602FF" w:rsidP="0029203B">
            <w:r w:rsidRPr="00325D82">
              <w:rPr>
                <w:b/>
                <w:bCs/>
              </w:rPr>
              <w:t xml:space="preserve">Proposal </w:t>
            </w:r>
            <w:r>
              <w:rPr>
                <w:b/>
                <w:bCs/>
              </w:rPr>
              <w:t>7</w:t>
            </w:r>
            <w:r w:rsidRPr="00325D82">
              <w:rPr>
                <w:b/>
                <w:bCs/>
              </w:rPr>
              <w:t xml:space="preserve">: </w:t>
            </w:r>
            <w:r w:rsidRPr="007852BE">
              <w:t xml:space="preserve">Support enhanced retransmission mechanisms to avoid the retransmission of the entire TBoMS. </w:t>
            </w:r>
          </w:p>
          <w:p w14:paraId="5178F24C" w14:textId="77777777" w:rsidR="0029203B" w:rsidRDefault="0029203B" w:rsidP="0029203B"/>
          <w:p w14:paraId="27F439BC" w14:textId="77777777" w:rsidR="0029203B" w:rsidRDefault="0029203B" w:rsidP="0029203B">
            <w:pPr>
              <w:spacing w:beforeLines="50" w:before="120" w:afterLines="50" w:after="120"/>
              <w:rPr>
                <w:b/>
                <w:bCs/>
                <w:sz w:val="22"/>
                <w:szCs w:val="22"/>
                <w:lang w:eastAsia="ja-JP"/>
              </w:rPr>
            </w:pPr>
            <w:r w:rsidRPr="0029203B">
              <w:rPr>
                <w:b/>
                <w:bCs/>
                <w:sz w:val="22"/>
                <w:szCs w:val="22"/>
                <w:lang w:eastAsia="ja-JP"/>
              </w:rPr>
              <w:t>R1-2110202 Qualcomm</w:t>
            </w:r>
          </w:p>
          <w:p w14:paraId="2BFEB3A4" w14:textId="77777777" w:rsidR="0029203B" w:rsidRDefault="0029203B" w:rsidP="0029203B">
            <w:pPr>
              <w:jc w:val="both"/>
            </w:pPr>
            <w:r w:rsidRPr="00613AF5">
              <w:rPr>
                <w:b/>
                <w:bCs/>
              </w:rPr>
              <w:t>Proposal</w:t>
            </w:r>
            <w:r>
              <w:rPr>
                <w:b/>
                <w:bCs/>
              </w:rPr>
              <w:t xml:space="preserve"> 4</w:t>
            </w:r>
            <w:r w:rsidRPr="00613AF5">
              <w:rPr>
                <w:b/>
                <w:bCs/>
              </w:rPr>
              <w:t xml:space="preserve">: </w:t>
            </w:r>
            <w:r>
              <w:t xml:space="preserve">For retransmissions of TBOMS, support shorter duration transmissions by also allowing values of </w:t>
            </w:r>
            <m:oMath>
              <m:r>
                <w:rPr>
                  <w:rFonts w:ascii="Cambria Math" w:hAnsi="Cambria Math"/>
                </w:rPr>
                <m:t>N≤ K</m:t>
              </m:r>
            </m:oMath>
            <w:r>
              <w:t xml:space="preserve"> . This ensures the same TB size can be determined for a retransmission even if the number of slots for a single TBOMS is reduced.</w:t>
            </w:r>
          </w:p>
          <w:p w14:paraId="1BFD5A29" w14:textId="77777777" w:rsidR="0029203B" w:rsidRDefault="0029203B" w:rsidP="0029203B"/>
          <w:p w14:paraId="61789B14" w14:textId="77777777" w:rsidR="00ED25D2" w:rsidRDefault="00ED25D2" w:rsidP="00ED25D2">
            <w:pPr>
              <w:spacing w:after="60"/>
              <w:rPr>
                <w:b/>
                <w:bCs/>
                <w:sz w:val="22"/>
                <w:szCs w:val="22"/>
                <w:lang w:eastAsia="zh-CN"/>
              </w:rPr>
            </w:pPr>
            <w:r w:rsidRPr="00B41473">
              <w:rPr>
                <w:b/>
                <w:bCs/>
                <w:sz w:val="22"/>
                <w:szCs w:val="22"/>
                <w:lang w:eastAsia="zh-CN"/>
              </w:rPr>
              <w:t>R1-2110138 Lenovo Motorola Mobility</w:t>
            </w:r>
          </w:p>
          <w:p w14:paraId="5C383217" w14:textId="77777777" w:rsidR="00ED25D2" w:rsidRPr="00B41473" w:rsidRDefault="00ED25D2" w:rsidP="00ED25D2">
            <w:pPr>
              <w:spacing w:before="60" w:after="60"/>
              <w:jc w:val="both"/>
              <w:rPr>
                <w:i/>
                <w:iCs/>
                <w:lang w:val="en-US"/>
              </w:rPr>
            </w:pPr>
            <w:r>
              <w:rPr>
                <w:b/>
                <w:bCs/>
                <w:i/>
                <w:iCs/>
                <w:lang w:val="en-US"/>
              </w:rPr>
              <w:t xml:space="preserve">Proposal 5: </w:t>
            </w:r>
            <w:r w:rsidRPr="00B41473">
              <w:rPr>
                <w:i/>
                <w:iCs/>
                <w:lang w:val="en-US"/>
              </w:rPr>
              <w:t>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72E69643" w14:textId="77777777" w:rsidR="00ED25D2" w:rsidRPr="00B41473" w:rsidRDefault="00ED25D2" w:rsidP="007874F4">
            <w:pPr>
              <w:pStyle w:val="ListParagraph"/>
              <w:numPr>
                <w:ilvl w:val="0"/>
                <w:numId w:val="53"/>
              </w:numPr>
              <w:overflowPunct w:val="0"/>
              <w:autoSpaceDE w:val="0"/>
              <w:autoSpaceDN w:val="0"/>
              <w:adjustRightInd w:val="0"/>
              <w:spacing w:before="60" w:after="60"/>
              <w:contextualSpacing w:val="0"/>
              <w:jc w:val="both"/>
              <w:textAlignment w:val="baseline"/>
              <w:rPr>
                <w:i/>
                <w:iCs/>
                <w:lang w:val="en-US"/>
              </w:rPr>
            </w:pPr>
            <w:r w:rsidRPr="00B41473">
              <w:rPr>
                <w:i/>
                <w:iCs/>
                <w:lang w:val="en-US"/>
              </w:rPr>
              <w:t>Explicitly configured to the UE</w:t>
            </w:r>
          </w:p>
          <w:p w14:paraId="5058388D" w14:textId="062E6649" w:rsidR="00ED25D2" w:rsidRPr="00ED25D2" w:rsidRDefault="00ED25D2" w:rsidP="007874F4">
            <w:pPr>
              <w:pStyle w:val="ListParagraph"/>
              <w:numPr>
                <w:ilvl w:val="0"/>
                <w:numId w:val="53"/>
              </w:numPr>
              <w:overflowPunct w:val="0"/>
              <w:autoSpaceDE w:val="0"/>
              <w:autoSpaceDN w:val="0"/>
              <w:adjustRightInd w:val="0"/>
              <w:spacing w:before="60" w:after="60"/>
              <w:contextualSpacing w:val="0"/>
              <w:jc w:val="both"/>
              <w:textAlignment w:val="baseline"/>
              <w:rPr>
                <w:i/>
                <w:iCs/>
                <w:lang w:val="en-US"/>
              </w:rPr>
            </w:pPr>
            <w:r w:rsidRPr="00B41473">
              <w:rPr>
                <w:i/>
                <w:iCs/>
                <w:lang w:val="en-US"/>
              </w:rPr>
              <w:t xml:space="preserve">Implicitly determined by UE depending on the duration of TBoMS, number of TOTs, duration of TOTs </w:t>
            </w: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518E70A7" w:rsidR="008C0991" w:rsidRPr="009D4E88" w:rsidRDefault="00A43141" w:rsidP="007154BF">
      <w:pPr>
        <w:pStyle w:val="Heading2"/>
        <w:spacing w:before="0" w:after="240"/>
        <w:contextualSpacing/>
        <w:jc w:val="both"/>
        <w:rPr>
          <w:lang w:val="en-US"/>
        </w:rPr>
      </w:pPr>
      <w:r w:rsidRPr="009D4E88">
        <w:rPr>
          <w:lang w:val="en-US"/>
        </w:rPr>
        <w:t>A.1</w:t>
      </w:r>
      <w:r w:rsidR="000167D7">
        <w:rPr>
          <w:lang w:val="en-US"/>
        </w:rPr>
        <w:t>2</w:t>
      </w:r>
      <w:r w:rsidRPr="009D4E88">
        <w:rPr>
          <w:lang w:val="en-US"/>
        </w:rPr>
        <w:t xml:space="preserve"> UCI multiplexing</w:t>
      </w:r>
      <w:r w:rsidR="00A5371F">
        <w:rPr>
          <w:lang w:val="en-US"/>
        </w:rPr>
        <w:t xml:space="preserve"> and dropping rules</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2FBBB2F" w14:textId="77777777" w:rsidR="00F92404" w:rsidRDefault="00F92404" w:rsidP="00F92404">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3BDED528" w14:textId="77777777" w:rsidR="00BC6687" w:rsidRDefault="00F92404" w:rsidP="00F92404">
            <w:pPr>
              <w:spacing w:before="72"/>
              <w:rPr>
                <w:i/>
              </w:rPr>
            </w:pPr>
            <w:r w:rsidRPr="00151BB2">
              <w:rPr>
                <w:b/>
                <w:i/>
              </w:rPr>
              <w:t xml:space="preserve">Proposal </w:t>
            </w:r>
            <w:r>
              <w:rPr>
                <w:b/>
                <w:i/>
              </w:rPr>
              <w:t>4</w:t>
            </w:r>
            <w:r w:rsidRPr="00151BB2">
              <w:rPr>
                <w:b/>
                <w:i/>
              </w:rPr>
              <w:t>:</w:t>
            </w:r>
            <w:r w:rsidRPr="00F912BC">
              <w:rPr>
                <w:i/>
              </w:rPr>
              <w:t xml:space="preserve"> </w:t>
            </w:r>
            <w:r>
              <w:rPr>
                <w:rFonts w:hint="eastAsia"/>
                <w:i/>
              </w:rPr>
              <w:t>E</w:t>
            </w:r>
            <w:r>
              <w:rPr>
                <w:i/>
              </w:rPr>
              <w:t>ach available slot identified by UE is considered as a transmission occasion f</w:t>
            </w:r>
            <w:r w:rsidRPr="002E2B09">
              <w:rPr>
                <w:i/>
              </w:rPr>
              <w:t>or</w:t>
            </w:r>
            <w:r>
              <w:rPr>
                <w:i/>
              </w:rPr>
              <w:t xml:space="preserve"> TBoMS transmission, and the transmission occasion based power control, UCI multiplexing, rate matching in the current specification is reused.</w:t>
            </w:r>
          </w:p>
          <w:p w14:paraId="17F34316" w14:textId="77777777" w:rsidR="00F92404" w:rsidRPr="005A15E7" w:rsidRDefault="00F92404" w:rsidP="00F92404">
            <w:pPr>
              <w:spacing w:before="72"/>
              <w:rPr>
                <w:i/>
              </w:rPr>
            </w:pPr>
            <w:r>
              <w:rPr>
                <w:b/>
                <w:i/>
              </w:rPr>
              <w:t>Proposal 9</w:t>
            </w:r>
            <w:r w:rsidRPr="00381BB1">
              <w:rPr>
                <w:b/>
                <w:i/>
              </w:rPr>
              <w:t>:</w:t>
            </w:r>
            <w:r w:rsidRPr="00D6156C">
              <w:rPr>
                <w:i/>
              </w:rPr>
              <w:t xml:space="preserve"> </w:t>
            </w:r>
            <w:r w:rsidRPr="005A15E7">
              <w:rPr>
                <w:i/>
              </w:rPr>
              <w:t xml:space="preserve">For UCI multiplexing on TBoMS transmission, the parameter </w:t>
            </w: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oMath>
            <w:r w:rsidRPr="005A15E7">
              <w:rPr>
                <w:rFonts w:hint="eastAsia"/>
                <w:i/>
              </w:rPr>
              <w:t xml:space="preserve"> </w:t>
            </w:r>
            <w:r w:rsidRPr="005A15E7">
              <w:rPr>
                <w:i/>
              </w:rPr>
              <w:t>should be redefined to compensate the coding rate as</w:t>
            </w:r>
            <w:r>
              <w:rPr>
                <w:i/>
              </w:rPr>
              <w:t xml:space="preserve"> follows:</w:t>
            </w:r>
          </w:p>
          <w:p w14:paraId="6A615AA9" w14:textId="77777777" w:rsidR="00F92404" w:rsidRPr="00554135" w:rsidRDefault="00AB3E9D" w:rsidP="007874F4">
            <w:pPr>
              <w:pStyle w:val="ListParagraph"/>
              <w:widowControl w:val="0"/>
              <w:numPr>
                <w:ilvl w:val="0"/>
                <w:numId w:val="33"/>
              </w:numPr>
              <w:adjustRightInd w:val="0"/>
              <w:snapToGrid w:val="0"/>
              <w:spacing w:beforeLines="30" w:before="72" w:after="0" w:line="60" w:lineRule="atLeast"/>
              <w:contextualSpacing w:val="0"/>
              <w:jc w:val="both"/>
              <w:rPr>
                <w:i/>
              </w:rPr>
            </w:pP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r>
                <w:rPr>
                  <w:rFonts w:ascii="Cambria Math" w:hAnsi="Cambria Math"/>
                </w:rPr>
                <m:t>=K∙</m:t>
              </m:r>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HARQ-ACK</m:t>
                  </m:r>
                </m:sup>
              </m:sSubSup>
            </m:oMath>
            <w:r w:rsidR="00F92404" w:rsidRPr="00554135">
              <w:rPr>
                <w:i/>
              </w:rPr>
              <w:t xml:space="preserve"> for HARQ-ACK;</w:t>
            </w:r>
          </w:p>
          <w:p w14:paraId="33E00406" w14:textId="77777777" w:rsidR="00F92404" w:rsidRPr="00554135" w:rsidRDefault="00AB3E9D" w:rsidP="007874F4">
            <w:pPr>
              <w:pStyle w:val="ListParagraph"/>
              <w:widowControl w:val="0"/>
              <w:numPr>
                <w:ilvl w:val="0"/>
                <w:numId w:val="33"/>
              </w:numPr>
              <w:adjustRightInd w:val="0"/>
              <w:snapToGrid w:val="0"/>
              <w:spacing w:beforeLines="30" w:before="72" w:after="0" w:line="60" w:lineRule="atLeast"/>
              <w:contextualSpacing w:val="0"/>
              <w:jc w:val="both"/>
              <w:rPr>
                <w:i/>
              </w:rPr>
            </w:pP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r>
                <w:rPr>
                  <w:rFonts w:ascii="Cambria Math" w:hAnsi="Cambria Math"/>
                </w:rPr>
                <m:t>=K∙</m:t>
              </m:r>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CSI-part1</m:t>
                  </m:r>
                </m:sup>
              </m:sSubSup>
            </m:oMath>
            <w:r w:rsidR="00F92404" w:rsidRPr="00554135">
              <w:rPr>
                <w:i/>
              </w:rPr>
              <w:t xml:space="preserve"> for CSI part 1;</w:t>
            </w:r>
          </w:p>
          <w:p w14:paraId="340732F9" w14:textId="77777777" w:rsidR="00F92404" w:rsidRPr="00554135" w:rsidRDefault="00AB3E9D" w:rsidP="007874F4">
            <w:pPr>
              <w:pStyle w:val="ListParagraph"/>
              <w:widowControl w:val="0"/>
              <w:numPr>
                <w:ilvl w:val="0"/>
                <w:numId w:val="33"/>
              </w:numPr>
              <w:adjustRightInd w:val="0"/>
              <w:snapToGrid w:val="0"/>
              <w:spacing w:beforeLines="30" w:before="72" w:after="0" w:line="60" w:lineRule="atLeast"/>
              <w:contextualSpacing w:val="0"/>
              <w:jc w:val="both"/>
              <w:rPr>
                <w:i/>
              </w:rPr>
            </w:pP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r>
                <w:rPr>
                  <w:rFonts w:ascii="Cambria Math" w:hAnsi="Cambria Math"/>
                </w:rPr>
                <m:t>=K∙</m:t>
              </m:r>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CSI-part2</m:t>
                  </m:r>
                </m:sup>
              </m:sSubSup>
            </m:oMath>
            <w:r w:rsidR="00F92404" w:rsidRPr="00554135">
              <w:rPr>
                <w:i/>
              </w:rPr>
              <w:t xml:space="preserve"> for CSI part 2;</w:t>
            </w:r>
          </w:p>
          <w:p w14:paraId="133B374D" w14:textId="77777777" w:rsidR="00F92404" w:rsidRPr="00554135" w:rsidRDefault="00AB3E9D" w:rsidP="007874F4">
            <w:pPr>
              <w:pStyle w:val="ListParagraph"/>
              <w:widowControl w:val="0"/>
              <w:numPr>
                <w:ilvl w:val="0"/>
                <w:numId w:val="33"/>
              </w:numPr>
              <w:adjustRightInd w:val="0"/>
              <w:snapToGrid w:val="0"/>
              <w:spacing w:beforeLines="30" w:before="72" w:after="0" w:line="60" w:lineRule="atLeast"/>
              <w:contextualSpacing w:val="0"/>
              <w:jc w:val="both"/>
              <w:rPr>
                <w:i/>
              </w:rPr>
            </w:pP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r>
                <w:rPr>
                  <w:rFonts w:ascii="Cambria Math" w:hAnsi="Cambria Math"/>
                </w:rPr>
                <m:t>=K∙</m:t>
              </m:r>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CG-UCI</m:t>
                  </m:r>
                </m:sup>
              </m:sSubSup>
            </m:oMath>
            <w:r w:rsidR="00F92404" w:rsidRPr="00554135">
              <w:rPr>
                <w:i/>
              </w:rPr>
              <w:t xml:space="preserve"> for CG-UCI;</w:t>
            </w:r>
          </w:p>
          <w:p w14:paraId="61C54B54" w14:textId="77777777" w:rsidR="00F92404" w:rsidRPr="00554135" w:rsidRDefault="00AB3E9D" w:rsidP="007874F4">
            <w:pPr>
              <w:pStyle w:val="ListParagraph"/>
              <w:widowControl w:val="0"/>
              <w:numPr>
                <w:ilvl w:val="0"/>
                <w:numId w:val="33"/>
              </w:numPr>
              <w:adjustRightInd w:val="0"/>
              <w:snapToGrid w:val="0"/>
              <w:spacing w:beforeLines="30" w:before="72" w:after="0" w:line="60" w:lineRule="atLeast"/>
              <w:contextualSpacing w:val="0"/>
              <w:jc w:val="both"/>
              <w:rPr>
                <w:i/>
              </w:rPr>
            </w:pPr>
            <m:oMath>
              <m:sSubSup>
                <m:sSubSupPr>
                  <m:ctrlPr>
                    <w:rPr>
                      <w:rFonts w:ascii="Cambria Math" w:hAnsi="Cambria Math"/>
                      <w:i/>
                    </w:rPr>
                  </m:ctrlPr>
                </m:sSubSupPr>
                <m:e>
                  <m:r>
                    <w:rPr>
                      <w:rFonts w:ascii="Cambria Math" w:hAnsi="Cambria Math"/>
                    </w:rPr>
                    <m:t>β</m:t>
                  </m:r>
                </m:e>
                <m:sub>
                  <m:r>
                    <m:rPr>
                      <m:nor/>
                    </m:rPr>
                    <w:rPr>
                      <w:i/>
                    </w:rPr>
                    <m:t>offset</m:t>
                  </m:r>
                </m:sub>
                <m:sup>
                  <m:r>
                    <m:rPr>
                      <m:nor/>
                    </m:rPr>
                    <w:rPr>
                      <w:i/>
                    </w:rPr>
                    <m:t>PUSCH</m:t>
                  </m:r>
                </m:sup>
              </m:sSubSup>
              <m:r>
                <w:rPr>
                  <w:rFonts w:ascii="Cambria Math" w:hAnsi="Cambria Math"/>
                </w:rPr>
                <m:t>=K∙</m:t>
              </m:r>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HARQ-ACK</m:t>
                  </m:r>
                </m:sup>
              </m:sSubSup>
            </m:oMath>
            <w:r w:rsidR="00F92404" w:rsidRPr="00554135">
              <w:rPr>
                <w:i/>
              </w:rPr>
              <w:t xml:space="preserve"> for HARQ-ACK and CG-UCI.</w:t>
            </w:r>
          </w:p>
          <w:p w14:paraId="68E7C4DB" w14:textId="77777777" w:rsidR="00F92404" w:rsidRDefault="00F92404" w:rsidP="00F92404">
            <w:pPr>
              <w:spacing w:before="72"/>
              <w:rPr>
                <w:rFonts w:eastAsia="SimSun"/>
                <w:i/>
              </w:rPr>
            </w:pPr>
            <w:r w:rsidRPr="00AB7591">
              <w:rPr>
                <w:rFonts w:eastAsia="SimSun" w:hint="eastAsia"/>
                <w:i/>
              </w:rPr>
              <w:t>w</w:t>
            </w:r>
            <w:r w:rsidRPr="00AB7591">
              <w:rPr>
                <w:rFonts w:eastAsia="SimSun"/>
                <w:i/>
              </w:rPr>
              <w:t xml:space="preserve">here </w:t>
            </w:r>
            <m:oMath>
              <m:r>
                <w:rPr>
                  <w:rFonts w:ascii="Cambria Math" w:hAnsi="Cambria Math"/>
                </w:rPr>
                <m:t>K</m:t>
              </m:r>
            </m:oMath>
            <w:r w:rsidRPr="00AB7591">
              <w:rPr>
                <w:i/>
              </w:rPr>
              <w:t xml:space="preserve"> is the scaling factor to calculate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info</m:t>
                  </m:r>
                </m:sub>
              </m:sSub>
            </m:oMath>
            <w:r w:rsidRPr="00AB7591">
              <w:rPr>
                <w:rFonts w:eastAsia="SimSun" w:hint="eastAsia"/>
                <w:i/>
              </w:rPr>
              <w:t xml:space="preserve"> </w:t>
            </w:r>
            <w:r w:rsidRPr="00AB7591">
              <w:rPr>
                <w:rFonts w:eastAsia="SimSun"/>
                <w:i/>
              </w:rPr>
              <w:t>for TBS determination</w:t>
            </w:r>
            <w:r>
              <w:rPr>
                <w:rFonts w:eastAsia="SimSun" w:hint="eastAsia"/>
                <w:i/>
              </w:rPr>
              <w:t>,</w:t>
            </w:r>
            <w:r>
              <w:rPr>
                <w:rFonts w:eastAsia="SimSun"/>
                <w:i/>
              </w:rPr>
              <w:t xml:space="preserve"> </w:t>
            </w:r>
            <w:r>
              <w:rPr>
                <w:rFonts w:eastAsia="SimSun" w:hint="eastAsia"/>
                <w:i/>
              </w:rPr>
              <w:t>a</w:t>
            </w:r>
            <w:r>
              <w:rPr>
                <w:rFonts w:eastAsia="SimSun"/>
                <w:i/>
              </w:rPr>
              <w:t xml:space="preserve">nd the parameters </w:t>
            </w:r>
            <m:oMath>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HARQ-ACK</m:t>
                  </m:r>
                </m:sup>
              </m:sSubSup>
            </m:oMath>
            <w:r>
              <w:rPr>
                <w:rFonts w:eastAsia="SimSun" w:hint="eastAsia"/>
                <w:i/>
              </w:rPr>
              <w:t>,</w:t>
            </w:r>
            <w:r>
              <w:rPr>
                <w:rFonts w:eastAsia="SimSun"/>
                <w:i/>
              </w:rPr>
              <w:t xml:space="preserve"> </w:t>
            </w:r>
            <m:oMath>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CSI-part1</m:t>
                  </m:r>
                </m:sup>
              </m:sSubSup>
            </m:oMath>
            <w:r>
              <w:rPr>
                <w:rFonts w:eastAsia="SimSun" w:hint="eastAsia"/>
                <w:i/>
              </w:rPr>
              <w:t>,</w:t>
            </w:r>
            <w:r>
              <w:rPr>
                <w:rFonts w:eastAsia="SimSun"/>
                <w:i/>
              </w:rPr>
              <w:t xml:space="preserve"> </w:t>
            </w:r>
            <m:oMath>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CSI-part2</m:t>
                  </m:r>
                </m:sup>
              </m:sSubSup>
            </m:oMath>
            <w:r>
              <w:rPr>
                <w:rFonts w:eastAsia="SimSun" w:hint="eastAsia"/>
                <w:i/>
              </w:rPr>
              <w:t>,</w:t>
            </w:r>
            <w:r>
              <w:rPr>
                <w:rFonts w:eastAsia="SimSun"/>
                <w:i/>
              </w:rPr>
              <w:t xml:space="preserve"> and </w:t>
            </w:r>
            <m:oMath>
              <m:sSubSup>
                <m:sSubSupPr>
                  <m:ctrlPr>
                    <w:rPr>
                      <w:rFonts w:ascii="Cambria Math" w:hAnsi="Cambria Math"/>
                      <w:i/>
                    </w:rPr>
                  </m:ctrlPr>
                </m:sSubSupPr>
                <m:e>
                  <m:r>
                    <w:rPr>
                      <w:rFonts w:ascii="Cambria Math" w:hAnsi="Cambria Math"/>
                    </w:rPr>
                    <m:t>β</m:t>
                  </m:r>
                </m:e>
                <m:sub>
                  <m:r>
                    <m:rPr>
                      <m:nor/>
                    </m:rPr>
                    <w:rPr>
                      <w:i/>
                    </w:rPr>
                    <m:t>offset</m:t>
                  </m:r>
                </m:sub>
                <m:sup>
                  <m:r>
                    <m:rPr>
                      <m:nor/>
                    </m:rPr>
                    <w:rPr>
                      <w:rFonts w:ascii="Cambria Math"/>
                      <w:i/>
                    </w:rPr>
                    <m:t>CG-UCI</m:t>
                  </m:r>
                </m:sup>
              </m:sSubSup>
            </m:oMath>
            <w:r>
              <w:rPr>
                <w:rFonts w:eastAsia="SimSun" w:hint="eastAsia"/>
                <w:i/>
              </w:rPr>
              <w:t xml:space="preserve"> </w:t>
            </w:r>
            <w:r>
              <w:rPr>
                <w:rFonts w:eastAsia="SimSun"/>
                <w:i/>
              </w:rPr>
              <w:t>are the coding rate compensation parameters for HARQ-ACK (or HARQ-ACK and CG-UCI), CSI part 1, CSI part 2, and CG-UCI, respectively, configured in RRC.</w:t>
            </w:r>
          </w:p>
          <w:p w14:paraId="62DD9FF0" w14:textId="77777777" w:rsidR="00F92404" w:rsidRDefault="00F92404" w:rsidP="00F92404">
            <w:pPr>
              <w:spacing w:before="72"/>
              <w:rPr>
                <w:i/>
              </w:rPr>
            </w:pPr>
          </w:p>
          <w:p w14:paraId="6B4D9453" w14:textId="77777777" w:rsidR="00E663EA" w:rsidRPr="00E663EA" w:rsidRDefault="00E663EA" w:rsidP="00E663EA">
            <w:pPr>
              <w:spacing w:after="60"/>
              <w:rPr>
                <w:b/>
                <w:bCs/>
                <w:sz w:val="22"/>
                <w:szCs w:val="22"/>
              </w:rPr>
            </w:pPr>
            <w:r w:rsidRPr="00E663EA">
              <w:rPr>
                <w:b/>
                <w:bCs/>
                <w:sz w:val="22"/>
                <w:szCs w:val="22"/>
              </w:rPr>
              <w:t>R1-2108990 vivo</w:t>
            </w:r>
          </w:p>
          <w:p w14:paraId="578DEBBC" w14:textId="1054FE2B" w:rsidR="00E663EA" w:rsidRPr="00E663EA" w:rsidRDefault="00E663EA" w:rsidP="00E663EA">
            <w:pPr>
              <w:pStyle w:val="BodyText"/>
              <w:spacing w:beforeLines="50" w:before="120" w:after="0"/>
              <w:rPr>
                <w:rFonts w:ascii="Times New Roman" w:eastAsia="SimSun" w:hAnsi="Times New Roman"/>
                <w:bCs/>
                <w:sz w:val="20"/>
                <w:szCs w:val="20"/>
              </w:rPr>
            </w:pPr>
            <w:r w:rsidRPr="00E663EA">
              <w:rPr>
                <w:rFonts w:ascii="Times New Roman" w:eastAsia="SimSun" w:hAnsi="Times New Roman"/>
                <w:sz w:val="20"/>
                <w:szCs w:val="20"/>
              </w:rPr>
              <w:fldChar w:fldCharType="begin"/>
            </w:r>
            <w:r w:rsidRPr="00E663EA">
              <w:rPr>
                <w:rFonts w:ascii="Times New Roman" w:eastAsia="SimSun" w:hAnsi="Times New Roman"/>
                <w:sz w:val="20"/>
                <w:szCs w:val="20"/>
              </w:rPr>
              <w:instrText xml:space="preserve"> REF PP6 \h  \* MERGEFORMAT </w:instrText>
            </w:r>
            <w:r w:rsidRPr="00E663EA">
              <w:rPr>
                <w:rFonts w:ascii="Times New Roman" w:eastAsia="SimSun" w:hAnsi="Times New Roman"/>
                <w:sz w:val="20"/>
                <w:szCs w:val="20"/>
              </w:rPr>
            </w:r>
            <w:r w:rsidRPr="00E663EA">
              <w:rPr>
                <w:rFonts w:ascii="Times New Roman" w:eastAsia="SimSun" w:hAnsi="Times New Roman"/>
                <w:sz w:val="20"/>
                <w:szCs w:val="20"/>
              </w:rPr>
              <w:fldChar w:fldCharType="separate"/>
            </w:r>
            <w:r w:rsidRPr="00E663EA">
              <w:rPr>
                <w:rFonts w:ascii="Times" w:hAnsi="Times" w:cs="Times"/>
                <w:b/>
                <w:sz w:val="20"/>
                <w:szCs w:val="20"/>
              </w:rPr>
              <w:t xml:space="preserve">Proposal </w:t>
            </w:r>
            <w:r w:rsidRPr="00E663EA">
              <w:rPr>
                <w:rFonts w:ascii="Times" w:hAnsi="Times" w:cs="Times"/>
                <w:b/>
                <w:noProof/>
                <w:sz w:val="20"/>
                <w:szCs w:val="20"/>
              </w:rPr>
              <w:t>6</w:t>
            </w:r>
            <w:r w:rsidRPr="00E663EA">
              <w:rPr>
                <w:rFonts w:ascii="Times New Roman" w:eastAsia="SimSun" w:hAnsi="Times New Roman"/>
                <w:b/>
                <w:sz w:val="20"/>
                <w:szCs w:val="20"/>
              </w:rPr>
              <w:t xml:space="preserve">: </w:t>
            </w:r>
            <w:r w:rsidRPr="00E663EA">
              <w:rPr>
                <w:rFonts w:ascii="Times New Roman" w:eastAsia="SimSun" w:hAnsi="Times New Roman"/>
                <w:bCs/>
                <w:sz w:val="20"/>
                <w:szCs w:val="20"/>
              </w:rPr>
              <w:t>For UCI multiplexing on TBoMS, the number of modulated symbols in the TBoMS for UCI should be same/close to that multiplexed in a single slot PUSCH, following options can be considered</w:t>
            </w:r>
          </w:p>
          <w:p w14:paraId="7A997C83" w14:textId="77777777" w:rsidR="00E663EA" w:rsidRPr="00E663EA" w:rsidRDefault="00E663EA" w:rsidP="007874F4">
            <w:pPr>
              <w:pStyle w:val="BodyText"/>
              <w:numPr>
                <w:ilvl w:val="0"/>
                <w:numId w:val="25"/>
              </w:numPr>
              <w:spacing w:after="0" w:line="240" w:lineRule="auto"/>
              <w:ind w:left="357" w:hanging="357"/>
              <w:rPr>
                <w:rFonts w:ascii="Times New Roman" w:eastAsia="SimSun" w:hAnsi="Times New Roman"/>
                <w:bCs/>
                <w:sz w:val="20"/>
                <w:szCs w:val="20"/>
              </w:rPr>
            </w:pPr>
            <w:r w:rsidRPr="00E663EA">
              <w:rPr>
                <w:rFonts w:ascii="Times New Roman" w:eastAsia="SimSun" w:hAnsi="Times New Roman"/>
                <w:bCs/>
                <w:sz w:val="20"/>
                <w:szCs w:val="20"/>
              </w:rPr>
              <w:t xml:space="preserve">Opt-1: Re-define the parameter </w:t>
            </w:r>
            <m:oMath>
              <m:sSubSup>
                <m:sSubSupPr>
                  <m:ctrlPr>
                    <w:rPr>
                      <w:rFonts w:ascii="Cambria Math" w:hAnsi="Cambria Math"/>
                      <w:bCs/>
                      <w:i/>
                      <w:sz w:val="20"/>
                      <w:szCs w:val="20"/>
                    </w:rPr>
                  </m:ctrlPr>
                </m:sSubSupPr>
                <m:e>
                  <m:r>
                    <m:rPr>
                      <m:sty m:val="p"/>
                    </m:rPr>
                    <w:rPr>
                      <w:rFonts w:ascii="Cambria Math"/>
                      <w:sz w:val="20"/>
                      <w:szCs w:val="20"/>
                    </w:rPr>
                    <m:t>N</m:t>
                  </m:r>
                </m:e>
                <m:sub>
                  <m:r>
                    <m:rPr>
                      <m:nor/>
                    </m:rPr>
                    <w:rPr>
                      <w:rFonts w:ascii="Cambria Math"/>
                      <w:bCs/>
                      <w:sz w:val="20"/>
                      <w:szCs w:val="20"/>
                    </w:rPr>
                    <m:t>symb,all</m:t>
                  </m:r>
                  <m:ctrlPr>
                    <w:rPr>
                      <w:rFonts w:ascii="Cambria Math" w:hAnsi="Cambria Math"/>
                      <w:bCs/>
                      <w:sz w:val="20"/>
                      <w:szCs w:val="20"/>
                    </w:rPr>
                  </m:ctrlPr>
                </m:sub>
                <m:sup>
                  <m:r>
                    <m:rPr>
                      <m:nor/>
                    </m:rPr>
                    <w:rPr>
                      <w:rFonts w:ascii="Cambria Math"/>
                      <w:bCs/>
                      <w:sz w:val="20"/>
                      <w:szCs w:val="20"/>
                    </w:rPr>
                    <m:t>PUSCH</m:t>
                  </m:r>
                  <m:ctrlPr>
                    <w:rPr>
                      <w:rFonts w:ascii="Cambria Math" w:hAnsi="Cambria Math"/>
                      <w:bCs/>
                      <w:sz w:val="20"/>
                      <w:szCs w:val="20"/>
                    </w:rPr>
                  </m:ctrlPr>
                </m:sup>
              </m:sSubSup>
            </m:oMath>
            <w:r w:rsidRPr="00E663EA">
              <w:rPr>
                <w:rFonts w:ascii="Times New Roman" w:eastAsia="SimSun" w:hAnsi="Times New Roman" w:hint="eastAsia"/>
                <w:bCs/>
                <w:sz w:val="20"/>
                <w:szCs w:val="20"/>
              </w:rPr>
              <w:t xml:space="preserve"> a</w:t>
            </w:r>
            <w:r w:rsidRPr="00E663EA">
              <w:rPr>
                <w:rFonts w:ascii="Times New Roman" w:eastAsia="SimSun" w:hAnsi="Times New Roman"/>
                <w:bCs/>
                <w:sz w:val="20"/>
                <w:szCs w:val="20"/>
              </w:rPr>
              <w:t>s number of symbols per slot allocated for TBoMS;</w:t>
            </w:r>
          </w:p>
          <w:p w14:paraId="6D4A9909" w14:textId="77777777" w:rsidR="00E663EA" w:rsidRPr="00E663EA" w:rsidRDefault="00E663EA" w:rsidP="007874F4">
            <w:pPr>
              <w:pStyle w:val="BodyText"/>
              <w:numPr>
                <w:ilvl w:val="0"/>
                <w:numId w:val="25"/>
              </w:numPr>
              <w:spacing w:after="0" w:line="240" w:lineRule="auto"/>
              <w:ind w:left="357" w:hanging="357"/>
              <w:rPr>
                <w:rFonts w:ascii="Times New Roman" w:eastAsia="SimSun" w:hAnsi="Times New Roman"/>
                <w:bCs/>
                <w:sz w:val="20"/>
                <w:szCs w:val="20"/>
              </w:rPr>
            </w:pPr>
            <w:r w:rsidRPr="00E663EA">
              <w:rPr>
                <w:rFonts w:ascii="Times New Roman" w:eastAsia="SimSun" w:hAnsi="Times New Roman"/>
                <w:bCs/>
                <w:sz w:val="20"/>
                <w:szCs w:val="20"/>
              </w:rPr>
              <w:t>Opt-2: BetaOffset and scaling (</w:t>
            </w:r>
            <m:oMath>
              <m:r>
                <m:rPr>
                  <m:sty m:val="p"/>
                </m:rPr>
                <w:rPr>
                  <w:rFonts w:ascii="Cambria Math"/>
                  <w:sz w:val="20"/>
                  <w:szCs w:val="20"/>
                </w:rPr>
                <m:t>α</m:t>
              </m:r>
            </m:oMath>
            <w:r w:rsidRPr="00E663EA">
              <w:rPr>
                <w:rFonts w:ascii="Times New Roman" w:eastAsia="SimSun" w:hAnsi="Times New Roman"/>
                <w:bCs/>
                <w:sz w:val="20"/>
                <w:szCs w:val="20"/>
              </w:rPr>
              <w:t>) is scaled by 1/N, where N is the number of slots for a TBoMS.</w:t>
            </w:r>
          </w:p>
          <w:p w14:paraId="61DDDA64" w14:textId="5F64A4E3" w:rsidR="00E663EA" w:rsidRDefault="00E663EA" w:rsidP="00E663EA">
            <w:pPr>
              <w:pStyle w:val="BodyText"/>
              <w:spacing w:beforeLines="50" w:before="120"/>
              <w:rPr>
                <w:i/>
              </w:rPr>
            </w:pPr>
            <w:r w:rsidRPr="00E663EA">
              <w:rPr>
                <w:rFonts w:ascii="Times New Roman" w:eastAsia="SimSun" w:hAnsi="Times New Roman"/>
                <w:sz w:val="20"/>
                <w:szCs w:val="20"/>
              </w:rPr>
              <w:fldChar w:fldCharType="end"/>
            </w:r>
            <w:r w:rsidRPr="00F92404">
              <w:rPr>
                <w:i/>
              </w:rPr>
              <w:t xml:space="preserve"> </w:t>
            </w:r>
          </w:p>
          <w:p w14:paraId="2DDA28A7" w14:textId="5BBC6484" w:rsidR="0084007E" w:rsidRPr="0084007E" w:rsidRDefault="0084007E" w:rsidP="0084007E">
            <w:pPr>
              <w:spacing w:before="72" w:after="60"/>
              <w:rPr>
                <w:b/>
                <w:iCs/>
                <w:sz w:val="22"/>
                <w:szCs w:val="22"/>
              </w:rPr>
            </w:pPr>
            <w:r w:rsidRPr="0084007E">
              <w:rPr>
                <w:b/>
                <w:iCs/>
                <w:sz w:val="22"/>
                <w:szCs w:val="22"/>
              </w:rPr>
              <w:t>R1-2109035 Fujitsu</w:t>
            </w:r>
          </w:p>
          <w:p w14:paraId="25565E52" w14:textId="77777777" w:rsidR="0084007E" w:rsidRPr="0084007E" w:rsidRDefault="0084007E" w:rsidP="0084007E">
            <w:pPr>
              <w:pStyle w:val="LGTdoc"/>
              <w:rPr>
                <w:rFonts w:ascii="Times New Roman" w:hAnsi="Times New Roman"/>
                <w:b/>
                <w:lang w:val="en-US" w:eastAsia="ja-JP"/>
              </w:rPr>
            </w:pPr>
            <w:r w:rsidRPr="0084007E">
              <w:rPr>
                <w:rFonts w:ascii="Times New Roman" w:hAnsi="Times New Roman"/>
                <w:b/>
                <w:bCs/>
                <w:lang w:val="en-US" w:eastAsia="ja-JP"/>
              </w:rPr>
              <w:t>Proposal 2</w:t>
            </w:r>
            <w:r w:rsidRPr="0084007E">
              <w:rPr>
                <w:rFonts w:ascii="Times New Roman" w:hAnsi="Times New Roman"/>
                <w:lang w:val="en-US" w:eastAsia="ja-JP"/>
              </w:rPr>
              <w:t>: UCI multiplexing and collision handling should be performed per slot.</w:t>
            </w:r>
          </w:p>
          <w:p w14:paraId="33167347" w14:textId="723D84D5" w:rsidR="0084007E" w:rsidRDefault="0084007E" w:rsidP="00E663EA">
            <w:pPr>
              <w:pStyle w:val="BodyText"/>
              <w:spacing w:beforeLines="50" w:before="120"/>
              <w:rPr>
                <w:i/>
              </w:rPr>
            </w:pPr>
          </w:p>
          <w:p w14:paraId="5D8501E7" w14:textId="77777777" w:rsidR="00EF2DEE" w:rsidRPr="00EF2DEE" w:rsidRDefault="00EF2DEE" w:rsidP="00EF2DEE">
            <w:pPr>
              <w:spacing w:beforeLines="50" w:before="120"/>
              <w:jc w:val="both"/>
              <w:rPr>
                <w:b/>
                <w:iCs/>
              </w:rPr>
            </w:pPr>
            <w:r w:rsidRPr="00EF2DEE">
              <w:rPr>
                <w:b/>
                <w:iCs/>
                <w:sz w:val="22"/>
                <w:szCs w:val="22"/>
              </w:rPr>
              <w:t>R1-2109089 OPPO</w:t>
            </w:r>
          </w:p>
          <w:p w14:paraId="0B8B643F" w14:textId="77777777" w:rsidR="00EF2DEE" w:rsidRPr="00EF2DEE" w:rsidRDefault="00EF2DEE" w:rsidP="00EF2DEE">
            <w:pPr>
              <w:pStyle w:val="BodyText"/>
              <w:rPr>
                <w:rFonts w:ascii="Times New Roman" w:hAnsi="Times New Roman" w:cs="Times New Roman"/>
                <w:i/>
                <w:iCs/>
                <w:sz w:val="20"/>
                <w:szCs w:val="20"/>
              </w:rPr>
            </w:pPr>
            <w:r w:rsidRPr="00EF2DEE">
              <w:rPr>
                <w:rFonts w:ascii="Times New Roman" w:hAnsi="Times New Roman" w:cs="Times New Roman"/>
                <w:b/>
                <w:bCs/>
                <w:i/>
                <w:iCs/>
                <w:sz w:val="20"/>
                <w:szCs w:val="20"/>
              </w:rPr>
              <w:t xml:space="preserve">Proposal 5: </w:t>
            </w:r>
            <w:r w:rsidRPr="00EF2DEE">
              <w:rPr>
                <w:rFonts w:ascii="Times New Roman" w:hAnsi="Times New Roman" w:cs="Times New Roman"/>
                <w:i/>
                <w:iCs/>
                <w:sz w:val="20"/>
                <w:szCs w:val="20"/>
              </w:rPr>
              <w:t>UCI is equally multiplexed into all slots of TBoMS transmission.</w:t>
            </w:r>
          </w:p>
          <w:p w14:paraId="3D1DDF95" w14:textId="6A4E663D" w:rsidR="00EF2DEE" w:rsidRDefault="00EF2DEE" w:rsidP="00E663EA">
            <w:pPr>
              <w:pStyle w:val="BodyText"/>
              <w:spacing w:beforeLines="50" w:before="120"/>
              <w:rPr>
                <w:i/>
              </w:rPr>
            </w:pPr>
          </w:p>
          <w:p w14:paraId="5CB52493" w14:textId="286C7187" w:rsidR="009F76ED" w:rsidRPr="009F76ED" w:rsidRDefault="009F76ED" w:rsidP="00E663EA">
            <w:pPr>
              <w:pStyle w:val="BodyText"/>
              <w:spacing w:beforeLines="50" w:before="120"/>
              <w:rPr>
                <w:rFonts w:ascii="Times New Roman" w:hAnsi="Times New Roman" w:cs="Times New Roman"/>
                <w:b/>
                <w:bCs/>
                <w:iCs/>
              </w:rPr>
            </w:pPr>
            <w:r w:rsidRPr="009F76ED">
              <w:rPr>
                <w:rFonts w:ascii="Times New Roman" w:hAnsi="Times New Roman" w:cs="Times New Roman"/>
                <w:b/>
                <w:bCs/>
                <w:iCs/>
              </w:rPr>
              <w:t>R1-2109133 NEC</w:t>
            </w:r>
          </w:p>
          <w:p w14:paraId="77A63056" w14:textId="77777777" w:rsidR="009F76ED" w:rsidRDefault="009F76ED" w:rsidP="009F76ED">
            <w:pPr>
              <w:rPr>
                <w:rFonts w:eastAsia="SimSun"/>
                <w:b/>
                <w:i/>
                <w:color w:val="000000" w:themeColor="text1"/>
                <w:lang w:eastAsia="zh-CN"/>
              </w:rPr>
            </w:pPr>
            <w:r w:rsidRPr="000B1984">
              <w:rPr>
                <w:rFonts w:eastAsia="SimSun"/>
                <w:b/>
                <w:i/>
                <w:color w:val="000000" w:themeColor="text1"/>
                <w:lang w:eastAsia="zh-CN"/>
              </w:rPr>
              <w:t>Proposal 1:</w:t>
            </w:r>
            <w:r>
              <w:rPr>
                <w:rFonts w:eastAsia="SimSun"/>
                <w:b/>
                <w:i/>
                <w:color w:val="000000" w:themeColor="text1"/>
                <w:lang w:eastAsia="zh-CN"/>
              </w:rPr>
              <w:t xml:space="preserve"> </w:t>
            </w:r>
            <w:r w:rsidRPr="009F76ED">
              <w:rPr>
                <w:rFonts w:eastAsia="SimSun"/>
                <w:bCs/>
                <w:i/>
                <w:color w:val="000000" w:themeColor="text1"/>
                <w:lang w:eastAsia="zh-CN"/>
              </w:rPr>
              <w:t>Support TBoMS and UCI multiplexing. Legacy PUSCH repetition and UCI multiplexing behavior can be baseline.</w:t>
            </w:r>
          </w:p>
          <w:p w14:paraId="3D994163" w14:textId="77777777" w:rsidR="009F76ED" w:rsidRDefault="009F76ED" w:rsidP="009F76ED">
            <w:pPr>
              <w:rPr>
                <w:rFonts w:eastAsia="SimSun"/>
                <w:b/>
                <w:i/>
                <w:color w:val="000000" w:themeColor="text1"/>
                <w:lang w:eastAsia="zh-CN"/>
              </w:rPr>
            </w:pPr>
            <w:r>
              <w:rPr>
                <w:rFonts w:eastAsia="SimSun"/>
                <w:b/>
                <w:i/>
                <w:color w:val="000000" w:themeColor="text1"/>
                <w:lang w:eastAsia="zh-CN"/>
              </w:rPr>
              <w:t xml:space="preserve">Proposal 2: </w:t>
            </w:r>
            <w:r w:rsidRPr="009F76ED">
              <w:rPr>
                <w:rFonts w:eastAsia="SimSun"/>
                <w:bCs/>
                <w:i/>
                <w:color w:val="000000" w:themeColor="text1"/>
                <w:lang w:eastAsia="zh-CN"/>
              </w:rPr>
              <w:t>When PUCCH transmission without PUCCH repetition overlaps with PUSCH TBoMS transmission, UCI multiplexed with TBoMS within a slot.</w:t>
            </w:r>
          </w:p>
          <w:p w14:paraId="3B6E4D67" w14:textId="77777777" w:rsidR="009F76ED" w:rsidRDefault="009F76ED" w:rsidP="009F76ED">
            <w:pPr>
              <w:rPr>
                <w:rFonts w:eastAsia="SimSun"/>
                <w:b/>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3</w:t>
            </w:r>
            <w:r w:rsidRPr="000B1984">
              <w:rPr>
                <w:rFonts w:eastAsia="SimSun"/>
                <w:b/>
                <w:i/>
                <w:color w:val="000000" w:themeColor="text1"/>
                <w:lang w:eastAsia="zh-CN"/>
              </w:rPr>
              <w:t>:</w:t>
            </w:r>
            <w:r>
              <w:rPr>
                <w:rFonts w:eastAsia="SimSun"/>
                <w:b/>
                <w:i/>
                <w:color w:val="000000" w:themeColor="text1"/>
                <w:lang w:eastAsia="zh-CN"/>
              </w:rPr>
              <w:t xml:space="preserve"> </w:t>
            </w:r>
            <w:r w:rsidRPr="009F76ED">
              <w:rPr>
                <w:rFonts w:eastAsia="SimSun"/>
                <w:bCs/>
                <w:i/>
                <w:color w:val="000000" w:themeColor="text1"/>
                <w:lang w:eastAsia="zh-CN"/>
              </w:rPr>
              <w:t>When to calculate ratio of resources for UCI in PUSCH in a slot, additional scaling factor based on scaling factor K used for TBoMS TB size determination should be considered.</w:t>
            </w:r>
          </w:p>
          <w:p w14:paraId="634C0D46" w14:textId="1782C44B" w:rsidR="009F76ED" w:rsidRDefault="009F76ED" w:rsidP="00E663EA">
            <w:pPr>
              <w:pStyle w:val="BodyText"/>
              <w:spacing w:beforeLines="50" w:before="120"/>
              <w:rPr>
                <w:i/>
                <w:lang w:val="en-GB"/>
              </w:rPr>
            </w:pPr>
          </w:p>
          <w:p w14:paraId="35F94EB3" w14:textId="77777777" w:rsidR="00AD1626" w:rsidRPr="00AD1626" w:rsidRDefault="00AD1626" w:rsidP="00AD1626">
            <w:pPr>
              <w:spacing w:beforeLines="50" w:before="120"/>
              <w:jc w:val="both"/>
              <w:rPr>
                <w:bCs/>
                <w:i/>
              </w:rPr>
            </w:pPr>
            <w:r w:rsidRPr="00C61B14">
              <w:rPr>
                <w:b/>
                <w:iCs/>
                <w:sz w:val="22"/>
                <w:szCs w:val="22"/>
                <w:lang w:val="en-US"/>
              </w:rPr>
              <w:t>R1-2109241 CATT</w:t>
            </w:r>
          </w:p>
          <w:p w14:paraId="384CF24F" w14:textId="77777777" w:rsidR="00AD1626" w:rsidRDefault="00AD1626" w:rsidP="00AD1626">
            <w:pPr>
              <w:jc w:val="both"/>
              <w:rPr>
                <w:b/>
              </w:rPr>
            </w:pPr>
            <w:r>
              <w:rPr>
                <w:rFonts w:hint="eastAsia"/>
                <w:b/>
              </w:rPr>
              <w:t xml:space="preserve">Proposal 6: </w:t>
            </w:r>
            <w:r w:rsidRPr="00C61B14">
              <w:rPr>
                <w:bCs/>
              </w:rPr>
              <w:t xml:space="preserve">For time domain resource </w:t>
            </w:r>
            <w:r w:rsidRPr="00C61B14">
              <w:rPr>
                <w:rFonts w:hint="eastAsia"/>
                <w:bCs/>
              </w:rPr>
              <w:t>allocation</w:t>
            </w:r>
            <w:r w:rsidRPr="00C61B14">
              <w:rPr>
                <w:bCs/>
              </w:rPr>
              <w:t xml:space="preserve"> </w:t>
            </w:r>
            <w:r w:rsidRPr="00C61B14">
              <w:rPr>
                <w:rFonts w:hint="eastAsia"/>
                <w:bCs/>
              </w:rPr>
              <w:t>of</w:t>
            </w:r>
            <w:r w:rsidRPr="00C61B14">
              <w:rPr>
                <w:bCs/>
              </w:rPr>
              <w:t xml:space="preserve"> </w:t>
            </w:r>
            <w:r w:rsidRPr="00C61B14">
              <w:rPr>
                <w:rFonts w:hint="eastAsia"/>
                <w:bCs/>
              </w:rPr>
              <w:t xml:space="preserve">a single </w:t>
            </w:r>
            <w:r w:rsidRPr="00C61B14">
              <w:rPr>
                <w:bCs/>
              </w:rPr>
              <w:t xml:space="preserve">TBoMS, </w:t>
            </w:r>
            <w:r w:rsidRPr="00C61B14">
              <w:rPr>
                <w:rFonts w:hint="eastAsia"/>
                <w:bCs/>
              </w:rPr>
              <w:t>a new RRC IE is introduced in the TDRA entry to indicate the number of allocated slots for a single TBoMS</w:t>
            </w:r>
            <w:r w:rsidRPr="00C61B14">
              <w:rPr>
                <w:bCs/>
              </w:rPr>
              <w:t>.</w:t>
            </w:r>
          </w:p>
          <w:p w14:paraId="7AF88CE6" w14:textId="77777777" w:rsidR="00AD1626" w:rsidRPr="0074343C" w:rsidRDefault="00AD1626" w:rsidP="00AD1626">
            <w:pPr>
              <w:jc w:val="both"/>
              <w:rPr>
                <w:b/>
              </w:rPr>
            </w:pPr>
            <w:r w:rsidRPr="0074343C">
              <w:rPr>
                <w:rFonts w:hint="eastAsia"/>
                <w:b/>
              </w:rPr>
              <w:t xml:space="preserve">Proposal </w:t>
            </w:r>
            <w:r>
              <w:rPr>
                <w:rFonts w:hint="eastAsia"/>
                <w:b/>
              </w:rPr>
              <w:t>8</w:t>
            </w:r>
            <w:r w:rsidRPr="0074343C">
              <w:rPr>
                <w:rFonts w:hint="eastAsia"/>
                <w:b/>
              </w:rPr>
              <w:t xml:space="preserve">: </w:t>
            </w:r>
            <w:r w:rsidRPr="00C61B14">
              <w:rPr>
                <w:rFonts w:hint="eastAsia"/>
                <w:bCs/>
              </w:rPr>
              <w:t xml:space="preserve">For repetition of TBoMS, reuse </w:t>
            </w:r>
            <w:r w:rsidRPr="00C61B14">
              <w:rPr>
                <w:rFonts w:hint="eastAsia"/>
                <w:bCs/>
                <w:i/>
              </w:rPr>
              <w:t>numberOfRepetitions</w:t>
            </w:r>
            <w:r w:rsidRPr="00C61B14">
              <w:rPr>
                <w:rFonts w:hint="eastAsia"/>
                <w:bCs/>
              </w:rPr>
              <w:t xml:space="preserve"> in the TDRA entry to indicate the number of repetition of a single TBoMS.</w:t>
            </w:r>
          </w:p>
          <w:p w14:paraId="2C424958" w14:textId="77777777" w:rsidR="00AD1626" w:rsidRDefault="00AD1626" w:rsidP="00AD1626">
            <w:pPr>
              <w:jc w:val="both"/>
              <w:rPr>
                <w:b/>
              </w:rPr>
            </w:pPr>
            <w:r w:rsidRPr="002669CC">
              <w:rPr>
                <w:rFonts w:hint="eastAsia"/>
                <w:b/>
              </w:rPr>
              <w:t xml:space="preserve">Proposal </w:t>
            </w:r>
            <w:r>
              <w:rPr>
                <w:rFonts w:hint="eastAsia"/>
                <w:b/>
              </w:rPr>
              <w:t>10</w:t>
            </w:r>
            <w:r w:rsidRPr="002669CC">
              <w:rPr>
                <w:rFonts w:hint="eastAsia"/>
                <w:b/>
              </w:rPr>
              <w:t xml:space="preserve">: </w:t>
            </w:r>
            <w:r w:rsidRPr="00C61B14">
              <w:rPr>
                <w:rFonts w:hint="eastAsia"/>
                <w:bCs/>
              </w:rPr>
              <w:t>For repetition of TBoMS, RV indices are cycled across the M repeated TBoMS, reusing the legacy cycling order.</w:t>
            </w:r>
          </w:p>
          <w:p w14:paraId="06047D21" w14:textId="77777777" w:rsidR="00AD1626" w:rsidRPr="00C61B14" w:rsidRDefault="00AD1626" w:rsidP="00AD1626">
            <w:pPr>
              <w:jc w:val="both"/>
              <w:rPr>
                <w:bCs/>
                <w:u w:val="single"/>
              </w:rPr>
            </w:pPr>
            <w:r w:rsidRPr="002669CC">
              <w:rPr>
                <w:rFonts w:hint="eastAsia"/>
                <w:b/>
              </w:rPr>
              <w:t xml:space="preserve">Proposal </w:t>
            </w:r>
            <w:r>
              <w:rPr>
                <w:rFonts w:hint="eastAsia"/>
                <w:b/>
              </w:rPr>
              <w:t>11</w:t>
            </w:r>
            <w:r w:rsidRPr="002669CC">
              <w:rPr>
                <w:rFonts w:hint="eastAsia"/>
                <w:b/>
              </w:rPr>
              <w:t>:</w:t>
            </w:r>
            <w:r w:rsidRPr="00115F32">
              <w:rPr>
                <w:rFonts w:hint="eastAsia"/>
                <w:b/>
              </w:rPr>
              <w:t xml:space="preserve"> </w:t>
            </w:r>
            <w:r w:rsidRPr="00C61B14">
              <w:rPr>
                <w:bCs/>
              </w:rPr>
              <w:t xml:space="preserve">To determine the number of REs for UCI multiplexing on TBoMS, the following </w:t>
            </w:r>
            <w:r w:rsidRPr="00C61B14">
              <w:rPr>
                <w:rFonts w:hint="eastAsia"/>
                <w:bCs/>
              </w:rPr>
              <w:t xml:space="preserve">are </w:t>
            </w:r>
            <w:r w:rsidRPr="00C61B14">
              <w:rPr>
                <w:bCs/>
              </w:rPr>
              <w:t>supported:</w:t>
            </w:r>
          </w:p>
          <w:p w14:paraId="75410B64" w14:textId="77777777" w:rsidR="00AD1626" w:rsidRPr="00C61B14" w:rsidRDefault="00AD1626" w:rsidP="007874F4">
            <w:pPr>
              <w:pStyle w:val="ListParagraph"/>
              <w:widowControl w:val="0"/>
              <w:numPr>
                <w:ilvl w:val="0"/>
                <w:numId w:val="40"/>
              </w:numPr>
              <w:spacing w:after="120"/>
              <w:contextualSpacing w:val="0"/>
              <w:jc w:val="both"/>
              <w:rPr>
                <w:bCs/>
              </w:rPr>
            </w:pPr>
            <w:r w:rsidRPr="00C61B14">
              <w:rPr>
                <w:rFonts w:hint="eastAsia"/>
                <w:bCs/>
              </w:rPr>
              <w:t>T</w:t>
            </w:r>
            <w:r w:rsidRPr="00C61B14">
              <w:rPr>
                <w:bCs/>
              </w:rPr>
              <w:t>he number of available slots for TBS determination can be used to determine the data rate for UCI resource computation;</w:t>
            </w:r>
          </w:p>
          <w:p w14:paraId="5B5EE234" w14:textId="77777777" w:rsidR="00AD1626" w:rsidRPr="00C61B14" w:rsidRDefault="00AD1626" w:rsidP="007874F4">
            <w:pPr>
              <w:pStyle w:val="ListParagraph"/>
              <w:widowControl w:val="0"/>
              <w:numPr>
                <w:ilvl w:val="0"/>
                <w:numId w:val="40"/>
              </w:numPr>
              <w:spacing w:after="120"/>
              <w:contextualSpacing w:val="0"/>
              <w:jc w:val="both"/>
              <w:rPr>
                <w:bCs/>
              </w:rPr>
            </w:pPr>
            <w:r w:rsidRPr="00C61B14">
              <w:rPr>
                <w:rFonts w:hint="eastAsia"/>
                <w:bCs/>
              </w:rPr>
              <w:t>T</w:t>
            </w:r>
            <w:r w:rsidRPr="00C61B14">
              <w:rPr>
                <w:bCs/>
              </w:rPr>
              <w:t>he number of available overlapping slots between PUCCH and TBoMS can be used to determine the upper bounder of UCI resource on TBoMS.</w:t>
            </w:r>
          </w:p>
          <w:p w14:paraId="6218CDDD" w14:textId="77777777" w:rsidR="00AD1626" w:rsidRPr="00465C2F" w:rsidRDefault="00AD1626" w:rsidP="00AD1626">
            <w:pPr>
              <w:jc w:val="both"/>
              <w:rPr>
                <w:b/>
                <w:u w:val="single"/>
              </w:rPr>
            </w:pPr>
            <w:r w:rsidRPr="00465C2F">
              <w:rPr>
                <w:b/>
              </w:rPr>
              <w:t>Proposal 1</w:t>
            </w:r>
            <w:r>
              <w:rPr>
                <w:rFonts w:hint="eastAsia"/>
                <w:b/>
              </w:rPr>
              <w:t>2</w:t>
            </w:r>
            <w:r w:rsidRPr="00465C2F">
              <w:rPr>
                <w:b/>
              </w:rPr>
              <w:t xml:space="preserve">: </w:t>
            </w:r>
            <w:r w:rsidRPr="00C61B14">
              <w:rPr>
                <w:bCs/>
              </w:rPr>
              <w:t xml:space="preserve">For UCI multiplexing in one slot of TBoMS, the current UCI mapping rules can be reused. For UCI multiplexing in multiple slots of TBoMS, the REs occupied by UCI are evenly divided and mapped in each of the </w:t>
            </w:r>
            <w:r w:rsidRPr="00C61B14">
              <w:rPr>
                <w:rFonts w:hint="eastAsia"/>
                <w:bCs/>
              </w:rPr>
              <w:t>overlapped</w:t>
            </w:r>
            <w:r w:rsidRPr="00C61B14">
              <w:rPr>
                <w:bCs/>
              </w:rPr>
              <w:t xml:space="preserve"> slots.</w:t>
            </w:r>
          </w:p>
          <w:p w14:paraId="0EB131D6" w14:textId="7AF59653" w:rsidR="00AD1626" w:rsidRDefault="00AD1626" w:rsidP="00E663EA">
            <w:pPr>
              <w:pStyle w:val="BodyText"/>
              <w:spacing w:beforeLines="50" w:before="120"/>
              <w:rPr>
                <w:i/>
                <w:lang w:val="en-GB"/>
              </w:rPr>
            </w:pPr>
          </w:p>
          <w:p w14:paraId="7D13528B" w14:textId="77777777" w:rsidR="000C12D1" w:rsidRPr="000C12D1" w:rsidRDefault="000C12D1" w:rsidP="000C12D1">
            <w:pPr>
              <w:pStyle w:val="BodyText"/>
              <w:rPr>
                <w:rFonts w:ascii="Times New Roman" w:hAnsi="Times New Roman" w:cs="Times New Roman"/>
                <w:b/>
                <w:iCs/>
                <w:lang w:val="en-GB" w:eastAsia="en-US"/>
              </w:rPr>
            </w:pPr>
            <w:r w:rsidRPr="000C12D1">
              <w:rPr>
                <w:rFonts w:ascii="Times New Roman" w:hAnsi="Times New Roman" w:cs="Times New Roman"/>
                <w:b/>
                <w:iCs/>
                <w:lang w:val="en-GB" w:eastAsia="en-US"/>
              </w:rPr>
              <w:t>R1</w:t>
            </w:r>
            <w:r>
              <w:rPr>
                <w:rFonts w:ascii="Times New Roman" w:hAnsi="Times New Roman" w:cs="Times New Roman"/>
                <w:b/>
                <w:iCs/>
                <w:lang w:val="en-GB" w:eastAsia="en-US"/>
              </w:rPr>
              <w:t>-</w:t>
            </w:r>
            <w:r w:rsidRPr="000C12D1">
              <w:rPr>
                <w:rFonts w:ascii="Times New Roman" w:hAnsi="Times New Roman" w:cs="Times New Roman"/>
                <w:b/>
                <w:iCs/>
                <w:lang w:val="en-GB" w:eastAsia="en-US"/>
              </w:rPr>
              <w:t>2109248 China Telecom</w:t>
            </w:r>
          </w:p>
          <w:p w14:paraId="1FFE3D9B" w14:textId="6218EF5F" w:rsidR="000C12D1" w:rsidRDefault="000C12D1" w:rsidP="000C12D1">
            <w:pPr>
              <w:pStyle w:val="BodyText"/>
              <w:rPr>
                <w:rFonts w:ascii="Times New Roman" w:hAnsi="Times New Roman" w:cs="Times New Roman"/>
                <w:bCs/>
                <w:sz w:val="20"/>
                <w:szCs w:val="20"/>
                <w:lang w:eastAsia="ko-KR"/>
              </w:rPr>
            </w:pPr>
            <w:r w:rsidRPr="000C12D1">
              <w:rPr>
                <w:rFonts w:ascii="Times New Roman" w:hAnsi="Times New Roman" w:cs="Times New Roman"/>
                <w:b/>
                <w:sz w:val="20"/>
                <w:szCs w:val="20"/>
                <w:lang w:eastAsia="ko-KR"/>
              </w:rPr>
              <w:t xml:space="preserve">Proposal 2: </w:t>
            </w:r>
            <w:r w:rsidRPr="000C12D1">
              <w:rPr>
                <w:rFonts w:ascii="Times New Roman" w:hAnsi="Times New Roman" w:cs="Times New Roman"/>
                <w:bCs/>
                <w:sz w:val="20"/>
                <w:szCs w:val="20"/>
                <w:lang w:eastAsia="ko-KR"/>
              </w:rPr>
              <w:t>Legacy R15/R16 framework for UCI multiplexing with PUSCH should be reused as much as possible. If justified necessary, additional enhancements, e.g., puncturing or repeating UCI in multiple slots of TBoMS can be considered.</w:t>
            </w:r>
          </w:p>
          <w:p w14:paraId="71A4072B" w14:textId="3CB3FFE5" w:rsidR="00466496" w:rsidRDefault="00466496" w:rsidP="000C12D1">
            <w:pPr>
              <w:pStyle w:val="BodyText"/>
              <w:rPr>
                <w:rFonts w:ascii="Times New Roman" w:hAnsi="Times New Roman" w:cs="Times New Roman"/>
                <w:b/>
                <w:bCs/>
                <w:sz w:val="20"/>
                <w:szCs w:val="20"/>
                <w:lang w:eastAsia="ko-KR"/>
              </w:rPr>
            </w:pPr>
          </w:p>
          <w:p w14:paraId="4A81CB0F" w14:textId="77777777" w:rsidR="00466496" w:rsidRDefault="00466496" w:rsidP="00466496">
            <w:pPr>
              <w:pStyle w:val="BodyText"/>
              <w:spacing w:after="6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4072AF82" w14:textId="77777777" w:rsidR="00466496" w:rsidRPr="00386240" w:rsidRDefault="00466496" w:rsidP="00466496">
            <w:pPr>
              <w:spacing w:afterLines="50" w:after="120" w:line="320" w:lineRule="exact"/>
              <w:jc w:val="both"/>
              <w:rPr>
                <w:b/>
                <w:i/>
                <w:lang w:eastAsia="zh-CN"/>
              </w:rPr>
            </w:pPr>
            <w:r w:rsidRPr="00386240">
              <w:rPr>
                <w:b/>
                <w:i/>
                <w:lang w:eastAsia="zh-CN"/>
              </w:rPr>
              <w:t>Proposal</w:t>
            </w:r>
            <w:r>
              <w:rPr>
                <w:b/>
                <w:i/>
                <w:lang w:eastAsia="zh-CN"/>
              </w:rPr>
              <w:t xml:space="preserve"> </w:t>
            </w:r>
            <w:r w:rsidRPr="00386240">
              <w:rPr>
                <w:b/>
                <w:i/>
                <w:lang w:eastAsia="zh-CN"/>
              </w:rPr>
              <w:t xml:space="preserve">5: </w:t>
            </w:r>
            <w:r w:rsidRPr="0080403D">
              <w:rPr>
                <w:bCs/>
                <w:i/>
                <w:lang w:eastAsia="zh-CN"/>
              </w:rPr>
              <w:t>UCI multiplexing is performed by puncturing or rate-matching depending on the determination time is before or latter the starting time of PUSCH preparation.</w:t>
            </w:r>
          </w:p>
          <w:p w14:paraId="0AC3EF43" w14:textId="77777777" w:rsidR="00466496" w:rsidRPr="00662BB9" w:rsidRDefault="00466496" w:rsidP="00466496">
            <w:pPr>
              <w:spacing w:afterLines="50" w:after="120"/>
              <w:jc w:val="both"/>
              <w:rPr>
                <w:b/>
                <w:i/>
                <w:lang w:eastAsia="zh-CN"/>
              </w:rPr>
            </w:pPr>
            <w:r w:rsidRPr="00662BB9">
              <w:rPr>
                <w:b/>
                <w:i/>
                <w:lang w:eastAsia="zh-CN"/>
              </w:rPr>
              <w:t xml:space="preserve">Proposal 6: </w:t>
            </w:r>
            <w:r w:rsidRPr="0080403D">
              <w:rPr>
                <w:bCs/>
                <w:i/>
                <w:lang w:eastAsia="zh-CN"/>
              </w:rPr>
              <w:t>If rate matching is performed per-TOT or cross all allocated slots of TBoMS,</w:t>
            </w:r>
            <m:oMath>
              <m:r>
                <w:rPr>
                  <w:rFonts w:ascii="Cambria Math" w:hAnsi="Cambria Math"/>
                  <w:lang w:eastAsia="zh-CN"/>
                </w:rPr>
                <m:t xml:space="preserve"> </m:t>
              </m:r>
              <m:sSub>
                <m:sSubPr>
                  <m:ctrlPr>
                    <w:rPr>
                      <w:rFonts w:ascii="Cambria Math" w:hAnsi="Cambria Math"/>
                      <w:bCs/>
                      <w:i/>
                      <w:lang w:eastAsia="zh-CN"/>
                    </w:rPr>
                  </m:ctrlPr>
                </m:sSubPr>
                <m:e>
                  <m:r>
                    <w:rPr>
                      <w:rFonts w:ascii="Cambria Math" w:hAnsi="Cambria Math"/>
                      <w:lang w:eastAsia="zh-CN"/>
                    </w:rPr>
                    <m:t>S</m:t>
                  </m:r>
                </m:e>
                <m:sub>
                  <m:r>
                    <w:rPr>
                      <w:rFonts w:ascii="Cambria Math" w:hAnsi="Cambria Math"/>
                      <w:lang w:eastAsia="zh-CN"/>
                    </w:rPr>
                    <m:t>0</m:t>
                  </m:r>
                </m:sub>
              </m:sSub>
            </m:oMath>
            <w:r w:rsidRPr="0080403D">
              <w:rPr>
                <w:bCs/>
                <w:i/>
                <w:lang w:eastAsia="zh-CN"/>
              </w:rPr>
              <w:t xml:space="preserve"> should be redefined.</w:t>
            </w:r>
          </w:p>
          <w:p w14:paraId="19BE996F" w14:textId="77777777" w:rsidR="00466496" w:rsidRPr="00662BB9" w:rsidRDefault="00466496" w:rsidP="00466496">
            <w:pPr>
              <w:spacing w:afterLines="50" w:after="120" w:line="320" w:lineRule="exact"/>
              <w:jc w:val="both"/>
              <w:rPr>
                <w:b/>
                <w:i/>
                <w:lang w:eastAsia="zh-CN"/>
              </w:rPr>
            </w:pPr>
            <w:r w:rsidRPr="00662BB9">
              <w:rPr>
                <w:b/>
                <w:i/>
                <w:lang w:eastAsia="zh-CN"/>
              </w:rPr>
              <w:t xml:space="preserve">Proposal 7: </w:t>
            </w:r>
            <w:r w:rsidRPr="0080403D">
              <w:rPr>
                <w:bCs/>
                <w:i/>
                <w:lang w:eastAsia="zh-CN"/>
              </w:rPr>
              <w:t>If UCI multiplexing is performed by puncturing</w:t>
            </w:r>
            <w:r w:rsidRPr="0080403D">
              <w:rPr>
                <w:rFonts w:ascii="MS Mincho" w:eastAsia="MS Mincho" w:hAnsi="MS Mincho" w:cs="MS Mincho" w:hint="eastAsia"/>
                <w:bCs/>
                <w:i/>
                <w:lang w:eastAsia="zh-CN"/>
              </w:rPr>
              <w:t>，</w:t>
            </w:r>
            <m:oMath>
              <m:sSub>
                <m:sSubPr>
                  <m:ctrlPr>
                    <w:rPr>
                      <w:rFonts w:ascii="Cambria Math" w:hAnsi="Cambria Math"/>
                      <w:bCs/>
                      <w:i/>
                      <w:lang w:eastAsia="zh-CN"/>
                    </w:rPr>
                  </m:ctrlPr>
                </m:sSubPr>
                <m:e>
                  <m:r>
                    <w:rPr>
                      <w:rFonts w:ascii="Cambria Math" w:hAnsi="Cambria Math"/>
                      <w:lang w:eastAsia="zh-CN"/>
                    </w:rPr>
                    <m:t>S</m:t>
                  </m:r>
                </m:e>
                <m:sub>
                  <m:r>
                    <w:rPr>
                      <w:rFonts w:ascii="Cambria Math" w:hAnsi="Cambria Math"/>
                      <w:lang w:eastAsia="zh-CN"/>
                    </w:rPr>
                    <m:t>0</m:t>
                  </m:r>
                </m:sub>
              </m:sSub>
            </m:oMath>
            <w:r w:rsidRPr="0080403D">
              <w:rPr>
                <w:bCs/>
                <w:i/>
                <w:lang w:eastAsia="zh-CN"/>
              </w:rPr>
              <w:t xml:space="preserve">  may differ from rate-matching for UCI multiplexing.</w:t>
            </w:r>
          </w:p>
          <w:p w14:paraId="401104BA" w14:textId="77777777" w:rsidR="00466496" w:rsidRPr="00386240" w:rsidRDefault="00466496" w:rsidP="00466496">
            <w:pPr>
              <w:spacing w:afterLines="50" w:after="120" w:line="320" w:lineRule="exact"/>
              <w:jc w:val="both"/>
              <w:rPr>
                <w:b/>
                <w:i/>
                <w:lang w:eastAsia="zh-CN"/>
              </w:rPr>
            </w:pPr>
            <w:r w:rsidRPr="00662BB9">
              <w:rPr>
                <w:b/>
                <w:i/>
                <w:lang w:eastAsia="zh-CN"/>
              </w:rPr>
              <w:t>Proposal 8</w:t>
            </w:r>
            <w:r w:rsidRPr="00386240">
              <w:rPr>
                <w:b/>
                <w:i/>
                <w:lang w:eastAsia="zh-CN"/>
              </w:rPr>
              <w:t xml:space="preserve">: </w:t>
            </w:r>
            <w:r w:rsidRPr="0080403D">
              <w:rPr>
                <w:bCs/>
                <w:i/>
                <w:lang w:eastAsia="zh-CN"/>
              </w:rPr>
              <w:t xml:space="preserve">For per-TBoMS rate-matching, the calculation formula of </w:t>
            </w:r>
            <m:oMath>
              <m:sSubSup>
                <m:sSubSupPr>
                  <m:ctrlPr>
                    <w:rPr>
                      <w:rFonts w:ascii="Cambria Math" w:hAnsi="Cambria Math"/>
                      <w:bCs/>
                      <w:i/>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hint="eastAsia"/>
                      <w:lang w:eastAsia="zh-CN"/>
                    </w:rPr>
                    <m:t>'</m:t>
                  </m:r>
                </m:sup>
              </m:sSubSup>
            </m:oMath>
            <w:r w:rsidRPr="0080403D">
              <w:rPr>
                <w:bCs/>
                <w:i/>
                <w:lang w:eastAsia="zh-CN"/>
              </w:rPr>
              <w:t xml:space="preserve"> should be scaled by k/N, or  </w:t>
            </w:r>
            <m:oMath>
              <m:sSubSup>
                <m:sSubSupPr>
                  <m:ctrlPr>
                    <w:rPr>
                      <w:rFonts w:ascii="Cambria Math" w:hAnsi="Cambria Math"/>
                      <w:bCs/>
                      <w:i/>
                      <w:lang w:eastAsia="zh-CN"/>
                    </w:rPr>
                  </m:ctrlPr>
                </m:sSubSupPr>
                <m:e>
                  <m:r>
                    <w:rPr>
                      <w:rFonts w:ascii="Cambria Math" w:hAnsi="Cambria Math"/>
                      <w:lang w:eastAsia="zh-CN"/>
                    </w:rPr>
                    <m:t>β</m:t>
                  </m:r>
                </m:e>
                <m:sub>
                  <m:r>
                    <w:rPr>
                      <w:rFonts w:ascii="Cambria Math" w:hAnsi="Cambria Math"/>
                      <w:lang w:eastAsia="zh-CN"/>
                    </w:rPr>
                    <m:t>offset</m:t>
                  </m:r>
                </m:sub>
                <m:sup>
                  <m:r>
                    <w:rPr>
                      <w:rFonts w:ascii="Cambria Math" w:hAnsi="Cambria Math"/>
                      <w:lang w:eastAsia="zh-CN"/>
                    </w:rPr>
                    <m:t>PUSCH</m:t>
                  </m:r>
                </m:sup>
              </m:sSubSup>
            </m:oMath>
            <w:r w:rsidRPr="0080403D">
              <w:rPr>
                <w:bCs/>
                <w:i/>
                <w:lang w:eastAsia="zh-CN"/>
              </w:rPr>
              <w:t xml:space="preserve"> | α scaled by k/N to keep the UCI resources close to the current specification.</w:t>
            </w:r>
          </w:p>
          <w:p w14:paraId="67EF1F65" w14:textId="77777777" w:rsidR="00466496" w:rsidRPr="00662BB9" w:rsidRDefault="00466496" w:rsidP="00466496">
            <w:pPr>
              <w:spacing w:afterLines="50" w:after="120" w:line="320" w:lineRule="exact"/>
              <w:jc w:val="both"/>
              <w:rPr>
                <w:b/>
                <w:i/>
                <w:lang w:eastAsia="zh-CN"/>
              </w:rPr>
            </w:pPr>
            <w:r w:rsidRPr="00662BB9">
              <w:rPr>
                <w:b/>
                <w:i/>
                <w:lang w:eastAsia="zh-CN"/>
              </w:rPr>
              <w:t>Proposal 9</w:t>
            </w:r>
            <w:r w:rsidRPr="00386240">
              <w:rPr>
                <w:b/>
                <w:i/>
                <w:lang w:eastAsia="zh-CN"/>
              </w:rPr>
              <w:t xml:space="preserve">: </w:t>
            </w:r>
            <w:r w:rsidRPr="0080403D">
              <w:rPr>
                <w:bCs/>
                <w:i/>
                <w:lang w:eastAsia="zh-CN"/>
              </w:rPr>
              <w:t>If UCI multiplexing in TBoMS is supported, UCI repetition should be considered.</w:t>
            </w:r>
          </w:p>
          <w:p w14:paraId="606CD705" w14:textId="20F973FB" w:rsidR="00466496" w:rsidRDefault="00466496" w:rsidP="000C12D1">
            <w:pPr>
              <w:pStyle w:val="BodyText"/>
              <w:rPr>
                <w:rFonts w:ascii="Times New Roman" w:hAnsi="Times New Roman" w:cs="Times New Roman"/>
                <w:b/>
                <w:sz w:val="20"/>
                <w:szCs w:val="20"/>
                <w:lang w:val="en-GB" w:eastAsia="ko-KR"/>
              </w:rPr>
            </w:pPr>
          </w:p>
          <w:p w14:paraId="505A2832" w14:textId="77777777" w:rsidR="00F05D90" w:rsidRPr="00F05D90" w:rsidRDefault="00F05D90" w:rsidP="00F05D90">
            <w:pPr>
              <w:spacing w:after="120"/>
              <w:rPr>
                <w:b/>
                <w:bCs/>
                <w:sz w:val="22"/>
                <w:szCs w:val="22"/>
                <w:lang w:eastAsia="ja-JP"/>
              </w:rPr>
            </w:pPr>
            <w:r w:rsidRPr="00F05D90">
              <w:rPr>
                <w:b/>
                <w:bCs/>
                <w:sz w:val="22"/>
                <w:szCs w:val="22"/>
                <w:lang w:eastAsia="ja-JP"/>
              </w:rPr>
              <w:t>R1-2109505 Samsung</w:t>
            </w:r>
          </w:p>
          <w:p w14:paraId="30D3D216" w14:textId="77777777" w:rsidR="00F05D90" w:rsidRPr="00F05D90" w:rsidRDefault="00F05D90" w:rsidP="00BF394D">
            <w:pPr>
              <w:spacing w:after="0" w:line="276" w:lineRule="auto"/>
              <w:rPr>
                <w:rFonts w:eastAsia="DengXian"/>
                <w:b/>
                <w:bCs/>
                <w:i/>
                <w:lang w:eastAsia="zh-CN"/>
              </w:rPr>
            </w:pPr>
            <w:r w:rsidRPr="00F05D90">
              <w:rPr>
                <w:rFonts w:eastAsia="DengXian"/>
                <w:b/>
                <w:bCs/>
                <w:i/>
                <w:lang w:eastAsia="zh-CN"/>
              </w:rPr>
              <w:t xml:space="preserve">Proposal 6: </w:t>
            </w:r>
            <w:r w:rsidRPr="00F05D90">
              <w:rPr>
                <w:rFonts w:eastAsia="DengXian"/>
                <w:i/>
                <w:lang w:eastAsia="zh-CN"/>
              </w:rPr>
              <w:t>Parallel transmission of PUCCH and TBoMS PUSCH is not preferred due to power splitting during CE situation</w:t>
            </w:r>
            <w:r w:rsidRPr="00F05D90">
              <w:rPr>
                <w:rFonts w:eastAsia="DengXian"/>
                <w:b/>
                <w:bCs/>
                <w:i/>
                <w:lang w:eastAsia="zh-CN"/>
              </w:rPr>
              <w:t>.</w:t>
            </w:r>
          </w:p>
          <w:p w14:paraId="492F58D4" w14:textId="77777777" w:rsidR="00F05D90" w:rsidRPr="00F05D90" w:rsidRDefault="00F05D90" w:rsidP="00BF394D">
            <w:pPr>
              <w:spacing w:after="0" w:line="276" w:lineRule="auto"/>
              <w:rPr>
                <w:rFonts w:eastAsia="DengXian"/>
                <w:b/>
                <w:bCs/>
                <w:i/>
                <w:lang w:eastAsia="zh-CN"/>
              </w:rPr>
            </w:pPr>
            <w:r w:rsidRPr="00F05D90">
              <w:rPr>
                <w:rFonts w:eastAsia="DengXian"/>
                <w:b/>
                <w:bCs/>
                <w:i/>
                <w:lang w:eastAsia="zh-CN"/>
              </w:rPr>
              <w:t xml:space="preserve">Proposal 7: </w:t>
            </w:r>
            <w:r w:rsidRPr="00F05D90">
              <w:rPr>
                <w:rFonts w:eastAsia="DengXian"/>
                <w:i/>
                <w:lang w:eastAsia="zh-CN"/>
              </w:rPr>
              <w:t>UCI multiplexing in TBoMS PUSCH is supported in Rel-17 CE,</w:t>
            </w:r>
            <w:r w:rsidRPr="00F05D90">
              <w:rPr>
                <w:rFonts w:eastAsia="DengXian"/>
                <w:b/>
                <w:bCs/>
                <w:i/>
                <w:lang w:eastAsia="zh-CN"/>
              </w:rPr>
              <w:t xml:space="preserve"> </w:t>
            </w:r>
          </w:p>
          <w:p w14:paraId="386F97C1" w14:textId="77777777" w:rsidR="00F05D90" w:rsidRPr="00F05D90" w:rsidRDefault="00F05D90" w:rsidP="00BF394D">
            <w:pPr>
              <w:spacing w:after="0" w:line="276" w:lineRule="auto"/>
              <w:rPr>
                <w:rFonts w:eastAsia="DengXian"/>
                <w:i/>
                <w:lang w:eastAsia="zh-CN"/>
              </w:rPr>
            </w:pPr>
            <w:r w:rsidRPr="00F05D90">
              <w:rPr>
                <w:rFonts w:eastAsia="DengXian"/>
                <w:b/>
                <w:bCs/>
                <w:i/>
                <w:lang w:eastAsia="zh-CN"/>
              </w:rPr>
              <w:t xml:space="preserve">Proposal 8: </w:t>
            </w:r>
            <w:r w:rsidRPr="00F05D90">
              <w:rPr>
                <w:rFonts w:eastAsia="DengXian"/>
                <w:i/>
                <w:lang w:eastAsia="zh-CN"/>
              </w:rPr>
              <w:t>The timeline requirement is applied for the actual overlapped slot in the TBoMS.</w:t>
            </w:r>
          </w:p>
          <w:p w14:paraId="1CE32048" w14:textId="6920FA4F" w:rsidR="00F05D90" w:rsidRDefault="00F05D90" w:rsidP="000C12D1">
            <w:pPr>
              <w:pStyle w:val="BodyText"/>
              <w:rPr>
                <w:rFonts w:ascii="Times New Roman" w:hAnsi="Times New Roman" w:cs="Times New Roman"/>
                <w:b/>
                <w:sz w:val="20"/>
                <w:szCs w:val="20"/>
                <w:lang w:val="en-GB" w:eastAsia="ko-KR"/>
              </w:rPr>
            </w:pPr>
          </w:p>
          <w:p w14:paraId="0AFCA847" w14:textId="77777777" w:rsidR="007E4D88" w:rsidRPr="007E4D88" w:rsidRDefault="007E4D88" w:rsidP="007E4D88">
            <w:pPr>
              <w:spacing w:beforeLines="50" w:before="120" w:afterLines="50" w:after="120"/>
              <w:rPr>
                <w:b/>
                <w:bCs/>
                <w:sz w:val="22"/>
                <w:szCs w:val="22"/>
                <w:lang w:eastAsia="ja-JP"/>
              </w:rPr>
            </w:pPr>
            <w:r w:rsidRPr="007E4D88">
              <w:rPr>
                <w:b/>
                <w:bCs/>
                <w:sz w:val="22"/>
                <w:szCs w:val="22"/>
                <w:lang w:eastAsia="ja-JP"/>
              </w:rPr>
              <w:t xml:space="preserve">R1-2109571 MediaTek </w:t>
            </w:r>
          </w:p>
          <w:p w14:paraId="014462E2" w14:textId="622B1369" w:rsidR="007E4D88" w:rsidRDefault="007E4D88" w:rsidP="007E4D88">
            <w:pPr>
              <w:jc w:val="both"/>
              <w:rPr>
                <w:b/>
                <w:i/>
              </w:rPr>
            </w:pPr>
            <w:r>
              <w:rPr>
                <w:b/>
                <w:i/>
              </w:rPr>
              <w:t xml:space="preserve">Proposal 5: </w:t>
            </w:r>
            <w:r w:rsidRPr="007E4D88">
              <w:rPr>
                <w:bCs/>
                <w:i/>
              </w:rPr>
              <w:t xml:space="preserve">UCI multiplexing and collision handling on the slots enabled for TBoMS can be carried out similar as legacy approach in R15/16 repetition </w:t>
            </w:r>
            <w:r w:rsidR="00FE221C">
              <w:rPr>
                <w:bCs/>
                <w:i/>
              </w:rPr>
              <w:t>Type A</w:t>
            </w:r>
            <w:r w:rsidRPr="007E4D88">
              <w:rPr>
                <w:bCs/>
                <w:i/>
              </w:rPr>
              <w:t>.</w:t>
            </w:r>
          </w:p>
          <w:p w14:paraId="312F9F3D" w14:textId="3427B26A" w:rsidR="007E4D88" w:rsidRDefault="007E4D88" w:rsidP="000C12D1">
            <w:pPr>
              <w:pStyle w:val="BodyText"/>
              <w:rPr>
                <w:rFonts w:ascii="Times New Roman" w:hAnsi="Times New Roman" w:cs="Times New Roman"/>
                <w:b/>
                <w:sz w:val="20"/>
                <w:szCs w:val="20"/>
                <w:lang w:val="en-GB" w:eastAsia="ko-KR"/>
              </w:rPr>
            </w:pPr>
          </w:p>
          <w:p w14:paraId="71F4491F" w14:textId="5F26EF7D" w:rsidR="00C17891" w:rsidRDefault="00C17891" w:rsidP="000C12D1">
            <w:pPr>
              <w:pStyle w:val="BodyText"/>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53EC6ED7" w14:textId="77777777" w:rsidR="00C17891" w:rsidRPr="009E506B" w:rsidRDefault="00C17891" w:rsidP="00C17891">
            <w:pPr>
              <w:spacing w:after="0"/>
              <w:jc w:val="both"/>
              <w:rPr>
                <w:b/>
              </w:rPr>
            </w:pPr>
            <w:r w:rsidRPr="00E74795">
              <w:rPr>
                <w:b/>
              </w:rPr>
              <w:t xml:space="preserve">Proposal </w:t>
            </w:r>
            <w:r>
              <w:rPr>
                <w:b/>
              </w:rPr>
              <w:t>6</w:t>
            </w:r>
          </w:p>
          <w:p w14:paraId="67DC4582" w14:textId="77777777" w:rsidR="00C17891" w:rsidRDefault="00C17891" w:rsidP="007874F4">
            <w:pPr>
              <w:numPr>
                <w:ilvl w:val="0"/>
                <w:numId w:val="29"/>
              </w:numPr>
              <w:spacing w:before="60" w:after="0"/>
              <w:ind w:left="288" w:hanging="288"/>
              <w:jc w:val="both"/>
              <w:rPr>
                <w:i/>
              </w:rPr>
            </w:pPr>
            <w:r>
              <w:rPr>
                <w:i/>
              </w:rPr>
              <w:t>UCI multiplexing on TBoMS is supported.</w:t>
            </w:r>
          </w:p>
          <w:p w14:paraId="73BE8325" w14:textId="36A4B5B9" w:rsidR="00C17891" w:rsidRPr="00C17891" w:rsidRDefault="00C17891" w:rsidP="00C17891">
            <w:pPr>
              <w:spacing w:before="60" w:after="0"/>
              <w:ind w:left="288"/>
              <w:jc w:val="both"/>
              <w:rPr>
                <w:i/>
              </w:rPr>
            </w:pPr>
            <w:r w:rsidRPr="00C17891">
              <w:rPr>
                <w:i/>
              </w:rPr>
              <w:t xml:space="preserve">FFS details.   </w:t>
            </w:r>
          </w:p>
          <w:p w14:paraId="5D35141F" w14:textId="77777777" w:rsidR="00E663EA" w:rsidRDefault="00E663EA" w:rsidP="000C12D1">
            <w:pPr>
              <w:pStyle w:val="BodyText"/>
              <w:spacing w:beforeLines="50" w:before="120"/>
              <w:rPr>
                <w:i/>
                <w:lang w:val="en-GB"/>
              </w:rPr>
            </w:pPr>
          </w:p>
          <w:p w14:paraId="5851E3E1" w14:textId="77777777" w:rsidR="00865029" w:rsidRDefault="00865029" w:rsidP="00865029">
            <w:pPr>
              <w:spacing w:beforeLines="50" w:before="120" w:afterLines="50" w:after="120"/>
              <w:rPr>
                <w:b/>
                <w:bCs/>
                <w:sz w:val="22"/>
                <w:szCs w:val="22"/>
                <w:lang w:eastAsia="ja-JP"/>
              </w:rPr>
            </w:pPr>
            <w:r w:rsidRPr="00865029">
              <w:rPr>
                <w:b/>
                <w:bCs/>
                <w:sz w:val="22"/>
                <w:szCs w:val="22"/>
                <w:lang w:eastAsia="ja-JP"/>
              </w:rPr>
              <w:t>R1-21096</w:t>
            </w:r>
            <w:r>
              <w:rPr>
                <w:b/>
                <w:bCs/>
                <w:sz w:val="22"/>
                <w:szCs w:val="22"/>
                <w:lang w:eastAsia="ja-JP"/>
              </w:rPr>
              <w:t>9</w:t>
            </w:r>
            <w:r w:rsidRPr="00865029">
              <w:rPr>
                <w:b/>
                <w:bCs/>
                <w:sz w:val="22"/>
                <w:szCs w:val="22"/>
                <w:lang w:eastAsia="ja-JP"/>
              </w:rPr>
              <w:t>3 NTT DOCOMO</w:t>
            </w:r>
          </w:p>
          <w:p w14:paraId="4AFFBAD0" w14:textId="77777777" w:rsidR="00865029" w:rsidRPr="00865029" w:rsidRDefault="00865029" w:rsidP="00865029">
            <w:pPr>
              <w:spacing w:afterLines="50" w:after="120"/>
              <w:jc w:val="both"/>
              <w:rPr>
                <w:rFonts w:eastAsia="Yu Mincho"/>
                <w:b/>
                <w:bCs/>
                <w:lang w:val="en-US"/>
              </w:rPr>
            </w:pPr>
            <w:r w:rsidRPr="00865029">
              <w:rPr>
                <w:rFonts w:eastAsia="Yu Mincho" w:hint="eastAsia"/>
                <w:b/>
                <w:u w:val="single"/>
              </w:rPr>
              <w:t xml:space="preserve">Proposal </w:t>
            </w:r>
            <w:r w:rsidRPr="00865029">
              <w:rPr>
                <w:rFonts w:eastAsia="Yu Mincho"/>
                <w:b/>
                <w:u w:val="single"/>
              </w:rPr>
              <w:t>6:</w:t>
            </w:r>
            <w:r w:rsidRPr="00865029">
              <w:rPr>
                <w:rFonts w:eastAsia="Yu Mincho"/>
                <w:b/>
                <w:bCs/>
              </w:rPr>
              <w:t xml:space="preserve"> </w:t>
            </w:r>
            <w:r w:rsidRPr="00865029">
              <w:rPr>
                <w:rFonts w:eastAsia="Yu Mincho"/>
              </w:rPr>
              <w:t>Reuse legacy Rel-15/Rel-16 framework for UCI multiplexing with PUSCH as much as possible for TBoMS, unless new rules are necessary to operate TBoMS PUSCH.</w:t>
            </w:r>
          </w:p>
          <w:p w14:paraId="71E0CA53" w14:textId="77777777" w:rsidR="00865029" w:rsidRDefault="00865029" w:rsidP="00865029">
            <w:pPr>
              <w:spacing w:afterLines="50" w:after="120"/>
              <w:jc w:val="both"/>
              <w:rPr>
                <w:i/>
                <w:lang w:val="en-US"/>
              </w:rPr>
            </w:pPr>
          </w:p>
          <w:p w14:paraId="57BED62D" w14:textId="77777777" w:rsidR="00BF394D" w:rsidRPr="00BF394D" w:rsidRDefault="00BF394D" w:rsidP="00BF394D">
            <w:pPr>
              <w:jc w:val="both"/>
              <w:rPr>
                <w:b/>
                <w:bCs/>
                <w:iCs/>
                <w:sz w:val="22"/>
                <w:szCs w:val="22"/>
              </w:rPr>
            </w:pPr>
            <w:r w:rsidRPr="00BF394D">
              <w:rPr>
                <w:b/>
                <w:bCs/>
                <w:iCs/>
                <w:sz w:val="22"/>
                <w:szCs w:val="22"/>
              </w:rPr>
              <w:t>R1-2109887 Nokia/NSB</w:t>
            </w:r>
          </w:p>
          <w:p w14:paraId="1A4A7743" w14:textId="77777777" w:rsidR="00BF394D" w:rsidRPr="00BF394D" w:rsidRDefault="00BF394D" w:rsidP="00BF394D">
            <w:pPr>
              <w:spacing w:beforeLines="50" w:before="120" w:afterLines="50" w:after="120"/>
              <w:rPr>
                <w:lang w:val="en-US" w:eastAsia="ja-JP"/>
              </w:rPr>
            </w:pPr>
            <w:r w:rsidRPr="00BF394D">
              <w:rPr>
                <w:b/>
                <w:bCs/>
                <w:lang w:val="en-US" w:eastAsia="ja-JP"/>
              </w:rPr>
              <w:t>Proposal 4.</w:t>
            </w:r>
            <w:r w:rsidRPr="00BF394D">
              <w:rPr>
                <w:lang w:val="en-US" w:eastAsia="ja-JP"/>
              </w:rPr>
              <w:t xml:space="preserve"> The legacy Rel-15/16 rules for collision handling and UCI multiplexing should be kept as much as possible regardless of which rate-matching approach is adopted for TBoMS.</w:t>
            </w:r>
          </w:p>
          <w:p w14:paraId="7F835E37" w14:textId="77777777" w:rsidR="00BF394D" w:rsidRDefault="00BF394D" w:rsidP="00C02A45">
            <w:pPr>
              <w:spacing w:beforeLines="50" w:before="120" w:afterLines="50" w:after="120"/>
              <w:rPr>
                <w:i/>
                <w:lang w:val="en-US"/>
              </w:rPr>
            </w:pPr>
          </w:p>
          <w:p w14:paraId="08767BAB" w14:textId="57F8D19A" w:rsidR="00CA7C5E" w:rsidRDefault="00CA7C5E" w:rsidP="00C02A45">
            <w:pPr>
              <w:spacing w:beforeLines="50" w:before="120" w:afterLines="50" w:after="120"/>
              <w:rPr>
                <w:b/>
                <w:bCs/>
                <w:iCs/>
                <w:sz w:val="22"/>
                <w:szCs w:val="22"/>
                <w:lang w:val="en-US"/>
              </w:rPr>
            </w:pPr>
            <w:r w:rsidRPr="00CA7C5E">
              <w:rPr>
                <w:b/>
                <w:bCs/>
                <w:iCs/>
                <w:sz w:val="22"/>
                <w:szCs w:val="22"/>
                <w:lang w:val="en-US"/>
              </w:rPr>
              <w:t>R1-21</w:t>
            </w:r>
            <w:r>
              <w:rPr>
                <w:b/>
                <w:bCs/>
                <w:iCs/>
                <w:sz w:val="22"/>
                <w:szCs w:val="22"/>
                <w:lang w:val="en-US"/>
              </w:rPr>
              <w:t>1</w:t>
            </w:r>
            <w:r w:rsidRPr="00CA7C5E">
              <w:rPr>
                <w:b/>
                <w:bCs/>
                <w:iCs/>
                <w:sz w:val="22"/>
                <w:szCs w:val="22"/>
                <w:lang w:val="en-US"/>
              </w:rPr>
              <w:t>0001 Sharp</w:t>
            </w:r>
          </w:p>
          <w:p w14:paraId="447303CC" w14:textId="77777777" w:rsidR="00CA7C5E" w:rsidRPr="00CA7C5E" w:rsidRDefault="00CA7C5E" w:rsidP="00CA7C5E">
            <w:pPr>
              <w:rPr>
                <w:rFonts w:eastAsiaTheme="minorEastAsia"/>
                <w:b/>
                <w:i/>
              </w:rPr>
            </w:pPr>
            <w:r w:rsidRPr="00CA7C5E">
              <w:rPr>
                <w:rFonts w:eastAsiaTheme="minorEastAsia"/>
                <w:b/>
                <w:i/>
              </w:rPr>
              <w:t xml:space="preserve">Proposal 1: </w:t>
            </w:r>
            <w:r w:rsidRPr="00CA7C5E">
              <w:rPr>
                <w:rFonts w:eastAsiaTheme="minorEastAsia"/>
                <w:bCs/>
                <w:i/>
              </w:rPr>
              <w:t>UCI multiplexing is performed per slot.</w:t>
            </w:r>
          </w:p>
          <w:p w14:paraId="697C6967" w14:textId="77777777" w:rsidR="00CA7C5E" w:rsidRDefault="00CA7C5E" w:rsidP="00CA7C5E">
            <w:pPr>
              <w:rPr>
                <w:b/>
                <w:bCs/>
                <w:iCs/>
                <w:lang w:val="en-US"/>
              </w:rPr>
            </w:pPr>
          </w:p>
          <w:p w14:paraId="64E47B98" w14:textId="77777777" w:rsidR="0005602C" w:rsidRDefault="0005602C" w:rsidP="0005602C">
            <w:pPr>
              <w:spacing w:beforeLines="50" w:before="120" w:afterLines="50" w:after="120"/>
              <w:rPr>
                <w:b/>
                <w:bCs/>
                <w:sz w:val="22"/>
                <w:szCs w:val="22"/>
                <w:lang w:eastAsia="ja-JP"/>
              </w:rPr>
            </w:pPr>
            <w:r w:rsidRPr="0005602C">
              <w:rPr>
                <w:b/>
                <w:bCs/>
                <w:sz w:val="22"/>
                <w:szCs w:val="22"/>
                <w:lang w:eastAsia="ja-JP"/>
              </w:rPr>
              <w:t>R1-2110097 LGE</w:t>
            </w:r>
          </w:p>
          <w:p w14:paraId="083CB6FC" w14:textId="77777777" w:rsidR="0005602C" w:rsidRDefault="0005602C" w:rsidP="0005602C">
            <w:pPr>
              <w:rPr>
                <w:rFonts w:eastAsia="BatangChe"/>
                <w:b/>
                <w:i/>
                <w:szCs w:val="22"/>
                <w:lang w:eastAsia="ko-KR"/>
              </w:rPr>
            </w:pPr>
            <w:r w:rsidRPr="00917ACC">
              <w:rPr>
                <w:rFonts w:eastAsia="BatangChe" w:hint="eastAsia"/>
                <w:b/>
                <w:i/>
                <w:szCs w:val="22"/>
                <w:lang w:eastAsia="ko-KR"/>
              </w:rPr>
              <w:t xml:space="preserve">Proposal 2: </w:t>
            </w:r>
            <w:r w:rsidRPr="0005602C">
              <w:rPr>
                <w:rFonts w:eastAsia="BatangChe" w:hint="eastAsia"/>
                <w:bCs/>
                <w:i/>
                <w:szCs w:val="22"/>
                <w:lang w:eastAsia="ko-KR"/>
              </w:rPr>
              <w:t xml:space="preserve">In case of collision between TBoMS and PUCCH </w:t>
            </w:r>
            <w:r w:rsidRPr="0005602C">
              <w:rPr>
                <w:rFonts w:eastAsia="BatangChe"/>
                <w:bCs/>
                <w:i/>
                <w:szCs w:val="22"/>
                <w:lang w:eastAsia="ko-KR"/>
              </w:rPr>
              <w:t>without repetition, UCI is multiplexed on the TBoMS in the overlapped slot.</w:t>
            </w:r>
            <w:r w:rsidRPr="00917ACC">
              <w:rPr>
                <w:rFonts w:eastAsia="BatangChe"/>
                <w:b/>
                <w:i/>
                <w:szCs w:val="22"/>
                <w:lang w:eastAsia="ko-KR"/>
              </w:rPr>
              <w:t xml:space="preserve"> </w:t>
            </w:r>
          </w:p>
          <w:p w14:paraId="1C44A06A" w14:textId="77777777" w:rsidR="0005602C" w:rsidRPr="0005602C" w:rsidRDefault="0005602C" w:rsidP="0005602C">
            <w:pPr>
              <w:rPr>
                <w:rFonts w:eastAsia="BatangChe"/>
                <w:bCs/>
                <w:i/>
                <w:szCs w:val="22"/>
                <w:lang w:eastAsia="ko-KR"/>
              </w:rPr>
            </w:pPr>
            <w:r>
              <w:rPr>
                <w:rFonts w:eastAsia="BatangChe"/>
                <w:b/>
                <w:i/>
                <w:szCs w:val="22"/>
                <w:lang w:eastAsia="ko-KR"/>
              </w:rPr>
              <w:t xml:space="preserve">Proposal 3: </w:t>
            </w:r>
            <w:r w:rsidRPr="0005602C">
              <w:rPr>
                <w:rFonts w:eastAsia="BatangChe"/>
                <w:bCs/>
                <w:i/>
                <w:szCs w:val="22"/>
                <w:lang w:eastAsia="ko-KR"/>
              </w:rPr>
              <w:t>Aperiodic CSI can be multiplexed on the TBoMS in the first actual slot of the TBoMS transmission.</w:t>
            </w:r>
          </w:p>
          <w:p w14:paraId="70FBDBF7" w14:textId="77777777" w:rsidR="0005602C" w:rsidRPr="00D51514" w:rsidRDefault="0005602C" w:rsidP="0005602C">
            <w:pPr>
              <w:rPr>
                <w:rFonts w:eastAsia="BatangChe"/>
                <w:b/>
                <w:i/>
                <w:szCs w:val="22"/>
                <w:lang w:eastAsia="ko-KR"/>
              </w:rPr>
            </w:pPr>
            <w:r w:rsidRPr="00D51514">
              <w:rPr>
                <w:rFonts w:eastAsia="BatangChe"/>
                <w:b/>
                <w:i/>
                <w:szCs w:val="22"/>
                <w:lang w:eastAsia="ko-KR"/>
              </w:rPr>
              <w:t xml:space="preserve">Proposal </w:t>
            </w:r>
            <w:r>
              <w:rPr>
                <w:rFonts w:eastAsia="BatangChe"/>
                <w:b/>
                <w:i/>
                <w:szCs w:val="22"/>
                <w:lang w:eastAsia="ko-KR"/>
              </w:rPr>
              <w:t>5</w:t>
            </w:r>
            <w:r w:rsidRPr="00D51514">
              <w:rPr>
                <w:rFonts w:eastAsia="BatangChe"/>
                <w:b/>
                <w:i/>
                <w:szCs w:val="22"/>
                <w:lang w:eastAsia="ko-KR"/>
              </w:rPr>
              <w:t>:</w:t>
            </w:r>
            <w:r w:rsidRPr="00D51514">
              <w:rPr>
                <w:b/>
                <w:i/>
                <w:lang w:eastAsia="ko-KR"/>
              </w:rPr>
              <w:t xml:space="preserve"> </w:t>
            </w:r>
            <w:r w:rsidRPr="00D51514">
              <w:rPr>
                <w:rFonts w:eastAsia="BatangChe"/>
                <w:b/>
                <w:i/>
                <w:szCs w:val="22"/>
                <w:lang w:eastAsia="ko-KR"/>
              </w:rPr>
              <w:t xml:space="preserve"> </w:t>
            </w:r>
            <m:oMath>
              <m:sSubSup>
                <m:sSubSupPr>
                  <m:ctrlPr>
                    <w:rPr>
                      <w:rFonts w:ascii="Cambria Math" w:hAnsi="Cambria Math"/>
                      <w:bCs/>
                      <w:i/>
                    </w:rPr>
                  </m:ctrlPr>
                </m:sSubSupPr>
                <m:e>
                  <m:r>
                    <w:rPr>
                      <w:rFonts w:ascii="Cambria Math" w:hAnsi="Cambria Math"/>
                    </w:rPr>
                    <m:t>N</m:t>
                  </m:r>
                </m:e>
                <m:sub>
                  <m:r>
                    <w:rPr>
                      <w:rFonts w:ascii="Cambria Math" w:hAnsi="Cambria Math"/>
                    </w:rPr>
                    <m:t>symb,all</m:t>
                  </m:r>
                </m:sub>
                <m:sup>
                  <m:r>
                    <w:rPr>
                      <w:rFonts w:ascii="Cambria Math" w:hAnsi="Cambria Math"/>
                    </w:rPr>
                    <m:t>PUSCH</m:t>
                  </m:r>
                </m:sup>
              </m:sSubSup>
            </m:oMath>
            <w:r w:rsidRPr="0005602C">
              <w:rPr>
                <w:rFonts w:eastAsia="BatangChe" w:hint="eastAsia"/>
                <w:bCs/>
                <w:i/>
                <w:szCs w:val="22"/>
                <w:lang w:eastAsia="ko-KR"/>
              </w:rPr>
              <w:t xml:space="preserve"> </w:t>
            </w:r>
            <w:r w:rsidRPr="0005602C">
              <w:rPr>
                <w:rFonts w:eastAsia="BatangChe"/>
                <w:bCs/>
                <w:i/>
                <w:szCs w:val="22"/>
                <w:lang w:eastAsia="ko-KR"/>
              </w:rPr>
              <w:t xml:space="preserve"> is the number of symbols for TBoMS in a corresponding slot in which UCI is multiplexed for determination of the</w:t>
            </w:r>
            <w:r w:rsidRPr="0005602C">
              <w:rPr>
                <w:rFonts w:hint="eastAsia"/>
                <w:bCs/>
                <w:i/>
              </w:rPr>
              <w:t xml:space="preserve"> </w:t>
            </w:r>
            <w:r w:rsidRPr="0005602C">
              <w:rPr>
                <w:bCs/>
                <w:i/>
              </w:rPr>
              <w:t xml:space="preserve">values of </w:t>
            </w:r>
            <m:oMath>
              <m:sSubSup>
                <m:sSubSupPr>
                  <m:ctrlPr>
                    <w:rPr>
                      <w:rFonts w:ascii="Cambria Math" w:hAnsi="Cambria Math"/>
                      <w:bCs/>
                      <w:i/>
                    </w:rPr>
                  </m:ctrlPr>
                </m:sSubSupPr>
                <m:e>
                  <m:r>
                    <w:rPr>
                      <w:rFonts w:ascii="Cambria Math" w:hAnsi="Cambria Math"/>
                    </w:rPr>
                    <m:t>Q</m:t>
                  </m:r>
                </m:e>
                <m:sub>
                  <m:r>
                    <w:rPr>
                      <w:rFonts w:ascii="Cambria Math" w:hAnsi="Cambria Math"/>
                    </w:rPr>
                    <m:t>ACK</m:t>
                  </m:r>
                </m:sub>
                <m:sup>
                  <m:r>
                    <w:rPr>
                      <w:rFonts w:ascii="Cambria Math" w:hAnsi="Cambria Math"/>
                    </w:rPr>
                    <m:t>'</m:t>
                  </m:r>
                </m:sup>
              </m:sSubSup>
            </m:oMath>
            <w:r w:rsidRPr="0005602C">
              <w:rPr>
                <w:bCs/>
                <w:i/>
                <w:lang w:eastAsia="ko-KR"/>
              </w:rPr>
              <w:t xml:space="preserve">, </w:t>
            </w:r>
            <m:oMath>
              <m:sSubSup>
                <m:sSubSupPr>
                  <m:ctrlPr>
                    <w:rPr>
                      <w:rFonts w:ascii="Cambria Math" w:hAnsi="Cambria Math"/>
                      <w:bCs/>
                      <w:i/>
                    </w:rPr>
                  </m:ctrlPr>
                </m:sSubSupPr>
                <m:e>
                  <m:r>
                    <w:rPr>
                      <w:rFonts w:ascii="Cambria Math" w:hAnsi="Cambria Math"/>
                    </w:rPr>
                    <m:t>Q</m:t>
                  </m:r>
                </m:e>
                <m:sub>
                  <m:r>
                    <w:rPr>
                      <w:rFonts w:ascii="Cambria Math" w:hAnsi="Cambria Math"/>
                    </w:rPr>
                    <m:t>CSI-part 1</m:t>
                  </m:r>
                </m:sub>
                <m:sup>
                  <m:r>
                    <w:rPr>
                      <w:rFonts w:ascii="Cambria Math" w:hAnsi="Cambria Math"/>
                    </w:rPr>
                    <m:t>'</m:t>
                  </m:r>
                </m:sup>
              </m:sSubSup>
            </m:oMath>
            <w:r w:rsidRPr="0005602C">
              <w:rPr>
                <w:rFonts w:hint="eastAsia"/>
                <w:bCs/>
                <w:i/>
                <w:lang w:eastAsia="ko-KR"/>
              </w:rPr>
              <w:t xml:space="preserve">, </w:t>
            </w:r>
            <m:oMath>
              <m:sSubSup>
                <m:sSubSupPr>
                  <m:ctrlPr>
                    <w:rPr>
                      <w:rFonts w:ascii="Cambria Math" w:hAnsi="Cambria Math"/>
                      <w:bCs/>
                      <w:i/>
                    </w:rPr>
                  </m:ctrlPr>
                </m:sSubSupPr>
                <m:e>
                  <m:r>
                    <w:rPr>
                      <w:rFonts w:ascii="Cambria Math" w:hAnsi="Cambria Math"/>
                    </w:rPr>
                    <m:t>Q</m:t>
                  </m:r>
                </m:e>
                <m:sub>
                  <m:r>
                    <w:rPr>
                      <w:rFonts w:ascii="Cambria Math" w:hAnsi="Cambria Math"/>
                    </w:rPr>
                    <m:t>CSI-part 2</m:t>
                  </m:r>
                </m:sub>
                <m:sup>
                  <m:r>
                    <w:rPr>
                      <w:rFonts w:ascii="Cambria Math" w:hAnsi="Cambria Math"/>
                    </w:rPr>
                    <m:t>'</m:t>
                  </m:r>
                </m:sup>
              </m:sSubSup>
            </m:oMath>
            <w:r w:rsidRPr="0005602C">
              <w:rPr>
                <w:bCs/>
                <w:i/>
              </w:rPr>
              <w:t xml:space="preserve">,  and </w:t>
            </w:r>
            <m:oMath>
              <m:sSubSup>
                <m:sSubSupPr>
                  <m:ctrlPr>
                    <w:rPr>
                      <w:rFonts w:ascii="Cambria Math" w:hAnsi="Cambria Math"/>
                      <w:bCs/>
                      <w:i/>
                    </w:rPr>
                  </m:ctrlPr>
                </m:sSubSupPr>
                <m:e>
                  <m:r>
                    <w:rPr>
                      <w:rFonts w:ascii="Cambria Math" w:hAnsi="Cambria Math"/>
                    </w:rPr>
                    <m:t>Q</m:t>
                  </m:r>
                </m:e>
                <m:sub>
                  <m:r>
                    <w:rPr>
                      <w:rFonts w:ascii="Cambria Math" w:hAnsi="Cambria Math"/>
                    </w:rPr>
                    <m:t>CG-UCI</m:t>
                  </m:r>
                </m:sub>
                <m:sup>
                  <m:r>
                    <w:rPr>
                      <w:rFonts w:ascii="Cambria Math" w:hAnsi="Cambria Math"/>
                    </w:rPr>
                    <m:t>'</m:t>
                  </m:r>
                </m:sup>
              </m:sSubSup>
            </m:oMath>
            <w:r w:rsidRPr="0005602C">
              <w:rPr>
                <w:rFonts w:eastAsia="BatangChe"/>
                <w:bCs/>
                <w:i/>
                <w:szCs w:val="22"/>
                <w:lang w:eastAsia="ko-KR"/>
              </w:rPr>
              <w:t>.</w:t>
            </w:r>
          </w:p>
          <w:p w14:paraId="0932738B" w14:textId="77777777" w:rsidR="0005602C" w:rsidRPr="0005602C" w:rsidRDefault="0005602C" w:rsidP="0005602C">
            <w:pPr>
              <w:rPr>
                <w:rFonts w:eastAsia="BatangChe"/>
                <w:bCs/>
                <w:i/>
                <w:szCs w:val="22"/>
                <w:lang w:eastAsia="ko-KR"/>
              </w:rPr>
            </w:pPr>
            <w:r w:rsidRPr="00D51514">
              <w:rPr>
                <w:rFonts w:eastAsia="BatangChe"/>
                <w:b/>
                <w:i/>
                <w:szCs w:val="22"/>
                <w:lang w:eastAsia="ko-KR"/>
              </w:rPr>
              <w:t xml:space="preserve">Proposal </w:t>
            </w:r>
            <w:r>
              <w:rPr>
                <w:rFonts w:eastAsia="BatangChe"/>
                <w:b/>
                <w:i/>
                <w:szCs w:val="22"/>
                <w:lang w:eastAsia="ko-KR"/>
              </w:rPr>
              <w:t>6</w:t>
            </w:r>
            <w:r w:rsidRPr="00D51514">
              <w:rPr>
                <w:rFonts w:eastAsia="BatangChe"/>
                <w:b/>
                <w:i/>
                <w:szCs w:val="22"/>
                <w:lang w:eastAsia="ko-KR"/>
              </w:rPr>
              <w:t xml:space="preserve">: </w:t>
            </w:r>
            <w:r w:rsidRPr="0005602C">
              <w:rPr>
                <w:rFonts w:eastAsia="BatangChe"/>
                <w:bCs/>
                <w:i/>
                <w:szCs w:val="22"/>
                <w:lang w:eastAsia="ko-KR"/>
              </w:rPr>
              <w:t>To determine the</w:t>
            </w:r>
            <w:r w:rsidRPr="0005602C">
              <w:rPr>
                <w:rFonts w:hint="eastAsia"/>
                <w:bCs/>
                <w:i/>
              </w:rPr>
              <w:t xml:space="preserve"> </w:t>
            </w:r>
            <w:r w:rsidRPr="0005602C">
              <w:rPr>
                <w:bCs/>
                <w:i/>
              </w:rPr>
              <w:t xml:space="preserve">values of </w:t>
            </w:r>
            <m:oMath>
              <m:sSubSup>
                <m:sSubSupPr>
                  <m:ctrlPr>
                    <w:rPr>
                      <w:rFonts w:ascii="Cambria Math" w:hAnsi="Cambria Math"/>
                      <w:bCs/>
                      <w:i/>
                    </w:rPr>
                  </m:ctrlPr>
                </m:sSubSupPr>
                <m:e>
                  <m:r>
                    <w:rPr>
                      <w:rFonts w:ascii="Cambria Math" w:hAnsi="Cambria Math"/>
                    </w:rPr>
                    <m:t>Q</m:t>
                  </m:r>
                </m:e>
                <m:sub>
                  <m:r>
                    <w:rPr>
                      <w:rFonts w:ascii="Cambria Math" w:hAnsi="Cambria Math"/>
                    </w:rPr>
                    <m:t>ACK</m:t>
                  </m:r>
                </m:sub>
                <m:sup>
                  <m:r>
                    <w:rPr>
                      <w:rFonts w:ascii="Cambria Math" w:hAnsi="Cambria Math"/>
                    </w:rPr>
                    <m:t>'</m:t>
                  </m:r>
                </m:sup>
              </m:sSubSup>
            </m:oMath>
            <w:r w:rsidRPr="0005602C">
              <w:rPr>
                <w:bCs/>
                <w:i/>
                <w:lang w:eastAsia="ko-KR"/>
              </w:rPr>
              <w:t xml:space="preserve">, </w:t>
            </w:r>
            <m:oMath>
              <m:sSubSup>
                <m:sSubSupPr>
                  <m:ctrlPr>
                    <w:rPr>
                      <w:rFonts w:ascii="Cambria Math" w:hAnsi="Cambria Math"/>
                      <w:bCs/>
                      <w:i/>
                    </w:rPr>
                  </m:ctrlPr>
                </m:sSubSupPr>
                <m:e>
                  <m:r>
                    <w:rPr>
                      <w:rFonts w:ascii="Cambria Math" w:hAnsi="Cambria Math"/>
                    </w:rPr>
                    <m:t>Q</m:t>
                  </m:r>
                </m:e>
                <m:sub>
                  <m:r>
                    <w:rPr>
                      <w:rFonts w:ascii="Cambria Math" w:hAnsi="Cambria Math"/>
                    </w:rPr>
                    <m:t>CSI-part 1</m:t>
                  </m:r>
                </m:sub>
                <m:sup>
                  <m:r>
                    <w:rPr>
                      <w:rFonts w:ascii="Cambria Math" w:hAnsi="Cambria Math"/>
                    </w:rPr>
                    <m:t>'</m:t>
                  </m:r>
                </m:sup>
              </m:sSubSup>
            </m:oMath>
            <w:r w:rsidRPr="0005602C">
              <w:rPr>
                <w:rFonts w:hint="eastAsia"/>
                <w:bCs/>
                <w:i/>
                <w:lang w:eastAsia="ko-KR"/>
              </w:rPr>
              <w:t xml:space="preserve">, </w:t>
            </w:r>
            <m:oMath>
              <m:sSubSup>
                <m:sSubSupPr>
                  <m:ctrlPr>
                    <w:rPr>
                      <w:rFonts w:ascii="Cambria Math" w:hAnsi="Cambria Math"/>
                      <w:bCs/>
                      <w:i/>
                    </w:rPr>
                  </m:ctrlPr>
                </m:sSubSupPr>
                <m:e>
                  <m:r>
                    <w:rPr>
                      <w:rFonts w:ascii="Cambria Math" w:hAnsi="Cambria Math"/>
                    </w:rPr>
                    <m:t>Q</m:t>
                  </m:r>
                </m:e>
                <m:sub>
                  <m:r>
                    <w:rPr>
                      <w:rFonts w:ascii="Cambria Math" w:hAnsi="Cambria Math"/>
                    </w:rPr>
                    <m:t>CSI-part 2</m:t>
                  </m:r>
                </m:sub>
                <m:sup>
                  <m:r>
                    <w:rPr>
                      <w:rFonts w:ascii="Cambria Math" w:hAnsi="Cambria Math"/>
                    </w:rPr>
                    <m:t>'</m:t>
                  </m:r>
                </m:sup>
              </m:sSubSup>
            </m:oMath>
            <w:r w:rsidRPr="0005602C">
              <w:rPr>
                <w:bCs/>
                <w:i/>
              </w:rPr>
              <w:t xml:space="preserve">,  and </w:t>
            </w:r>
            <m:oMath>
              <m:sSubSup>
                <m:sSubSupPr>
                  <m:ctrlPr>
                    <w:rPr>
                      <w:rFonts w:ascii="Cambria Math" w:hAnsi="Cambria Math"/>
                      <w:bCs/>
                      <w:i/>
                    </w:rPr>
                  </m:ctrlPr>
                </m:sSubSupPr>
                <m:e>
                  <m:r>
                    <w:rPr>
                      <w:rFonts w:ascii="Cambria Math" w:hAnsi="Cambria Math"/>
                    </w:rPr>
                    <m:t>Q</m:t>
                  </m:r>
                </m:e>
                <m:sub>
                  <m:r>
                    <w:rPr>
                      <w:rFonts w:ascii="Cambria Math" w:hAnsi="Cambria Math"/>
                    </w:rPr>
                    <m:t>CG-UCI</m:t>
                  </m:r>
                </m:sub>
                <m:sup>
                  <m:r>
                    <w:rPr>
                      <w:rFonts w:ascii="Cambria Math" w:hAnsi="Cambria Math"/>
                    </w:rPr>
                    <m:t>'</m:t>
                  </m:r>
                </m:sup>
              </m:sSubSup>
            </m:oMath>
            <w:r w:rsidRPr="0005602C">
              <w:rPr>
                <w:bCs/>
                <w:i/>
                <w:lang w:eastAsia="ko-KR"/>
              </w:rPr>
              <w:t xml:space="preserve">, </w:t>
            </w:r>
            <m:oMath>
              <m:f>
                <m:fPr>
                  <m:type m:val="lin"/>
                  <m:ctrlPr>
                    <w:rPr>
                      <w:rFonts w:ascii="Cambria Math" w:hAnsi="Cambria Math"/>
                      <w:bCs/>
                    </w:rPr>
                  </m:ctrlPr>
                </m:fPr>
                <m:num>
                  <m:nary>
                    <m:naryPr>
                      <m:chr m:val="∑"/>
                      <m:limLoc m:val="undOvr"/>
                      <m:ctrlPr>
                        <w:rPr>
                          <w:rFonts w:ascii="Cambria Math" w:hAnsi="Cambria Math"/>
                          <w:bCs/>
                        </w:rPr>
                      </m:ctrlPr>
                    </m:naryPr>
                    <m:sub>
                      <m:r>
                        <w:rPr>
                          <w:rFonts w:ascii="Cambria Math" w:hAnsi="Cambria Math"/>
                        </w:rPr>
                        <m:t>l</m:t>
                      </m:r>
                      <m:r>
                        <m:rPr>
                          <m:sty m:val="p"/>
                        </m:rPr>
                        <w:rPr>
                          <w:rFonts w:ascii="Cambria Math" w:hAnsi="Cambria Math"/>
                        </w:rPr>
                        <m:t>=0</m:t>
                      </m:r>
                    </m:sub>
                    <m:sup>
                      <m:sSubSup>
                        <m:sSubSupPr>
                          <m:ctrlPr>
                            <w:rPr>
                              <w:rFonts w:ascii="Cambria Math" w:hAnsi="Cambria Math"/>
                              <w:bCs/>
                            </w:rPr>
                          </m:ctrlPr>
                        </m:sSubSupPr>
                        <m:e>
                          <m: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rPr>
                          </m:ctrlPr>
                        </m:dPr>
                        <m:e>
                          <m:r>
                            <w:rPr>
                              <w:rFonts w:ascii="Cambria Math" w:hAnsi="Cambria Math"/>
                            </w:rPr>
                            <m:t>l</m:t>
                          </m:r>
                        </m:e>
                      </m:d>
                    </m:e>
                  </m:nary>
                </m:num>
                <m:den>
                  <m:nary>
                    <m:naryPr>
                      <m:chr m:val="∑"/>
                      <m:limLoc m:val="undOvr"/>
                      <m:ctrlPr>
                        <w:rPr>
                          <w:rFonts w:ascii="Cambria Math" w:hAnsi="Cambria Math"/>
                          <w:bCs/>
                        </w:rPr>
                      </m:ctrlPr>
                    </m:naryPr>
                    <m:sub>
                      <m:r>
                        <w:rPr>
                          <w:rFonts w:ascii="Cambria Math" w:hAnsi="Cambria Math"/>
                        </w:rPr>
                        <m:t>r</m:t>
                      </m:r>
                      <m:r>
                        <m:rPr>
                          <m:sty m:val="p"/>
                        </m:rPr>
                        <w:rPr>
                          <w:rFonts w:ascii="Cambria Math" w:hAnsi="Cambria Math"/>
                        </w:rPr>
                        <m:t>=0</m:t>
                      </m:r>
                    </m:sub>
                    <m:sup>
                      <m:sSub>
                        <m:sSubPr>
                          <m:ctrlPr>
                            <w:rPr>
                              <w:rFonts w:ascii="Cambria Math" w:hAnsi="Cambria Math"/>
                              <w:bCs/>
                            </w:rPr>
                          </m:ctrlPr>
                        </m:sSubPr>
                        <m:e>
                          <m:r>
                            <w:rPr>
                              <w:rFonts w:ascii="Cambria Math" w:hAnsi="Cambria Math"/>
                            </w:rPr>
                            <m:t>C</m:t>
                          </m:r>
                        </m:e>
                        <m:sub>
                          <m:r>
                            <w:rPr>
                              <w:rFonts w:ascii="Cambria Math" w:hAnsi="Cambria Math"/>
                            </w:rPr>
                            <m:t>UL</m:t>
                          </m:r>
                          <m:r>
                            <m:rPr>
                              <m:sty m:val="p"/>
                            </m:rPr>
                            <w:rPr>
                              <w:rFonts w:ascii="Cambria Math" w:hAnsi="Cambria Math"/>
                            </w:rPr>
                            <m:t>-</m:t>
                          </m:r>
                          <m:r>
                            <w:rPr>
                              <w:rFonts w:ascii="Cambria Math" w:hAnsi="Cambria Math"/>
                            </w:rPr>
                            <m:t>SCH</m:t>
                          </m:r>
                        </m:sub>
                      </m:sSub>
                      <m:r>
                        <m:rPr>
                          <m:sty m:val="p"/>
                        </m:rPr>
                        <w:rPr>
                          <w:rFonts w:ascii="Cambria Math" w:hAnsi="Cambria Math"/>
                        </w:rPr>
                        <m:t>-1</m:t>
                      </m:r>
                    </m:sup>
                    <m:e>
                      <m:sSub>
                        <m:sSubPr>
                          <m:ctrlPr>
                            <w:rPr>
                              <w:rFonts w:ascii="Cambria Math" w:hAnsi="Cambria Math"/>
                              <w:bCs/>
                            </w:rPr>
                          </m:ctrlPr>
                        </m:sSubPr>
                        <m:e>
                          <m:r>
                            <w:rPr>
                              <w:rFonts w:ascii="Cambria Math" w:hAnsi="Cambria Math"/>
                            </w:rPr>
                            <m:t>K</m:t>
                          </m:r>
                        </m:e>
                        <m:sub>
                          <m:r>
                            <w:rPr>
                              <w:rFonts w:ascii="Cambria Math" w:hAnsi="Cambria Math"/>
                            </w:rPr>
                            <m:t>r</m:t>
                          </m:r>
                        </m:sub>
                      </m:sSub>
                    </m:e>
                  </m:nary>
                </m:den>
              </m:f>
            </m:oMath>
            <w:r w:rsidRPr="0005602C">
              <w:rPr>
                <w:rFonts w:eastAsia="BatangChe" w:hint="eastAsia"/>
                <w:bCs/>
                <w:i/>
                <w:lang w:eastAsia="ko-KR"/>
              </w:rPr>
              <w:t xml:space="preserve"> </w:t>
            </w:r>
            <w:r w:rsidRPr="0005602C">
              <w:rPr>
                <w:rFonts w:eastAsia="BatangChe"/>
                <w:bCs/>
                <w:i/>
                <w:lang w:eastAsia="ko-KR"/>
              </w:rPr>
              <w:t>is multiplexed by N,</w:t>
            </w:r>
            <w:r w:rsidRPr="0005602C">
              <w:rPr>
                <w:rFonts w:eastAsia="BatangChe" w:hint="eastAsia"/>
                <w:bCs/>
                <w:i/>
                <w:lang w:eastAsia="ko-KR"/>
              </w:rPr>
              <w:t xml:space="preserve"> where </w:t>
            </w:r>
            <w:r w:rsidRPr="0005602C">
              <w:rPr>
                <w:rFonts w:eastAsia="BatangChe"/>
                <w:bCs/>
                <w:i/>
                <w:lang w:eastAsia="ko-KR"/>
              </w:rPr>
              <w:t>N is the number of slots allocated for TBoMS.</w:t>
            </w:r>
            <w:r w:rsidRPr="0005602C">
              <w:rPr>
                <w:rFonts w:eastAsia="BatangChe"/>
                <w:bCs/>
                <w:i/>
                <w:szCs w:val="22"/>
                <w:lang w:eastAsia="ko-KR"/>
              </w:rPr>
              <w:t xml:space="preserve"> </w:t>
            </w:r>
          </w:p>
          <w:p w14:paraId="33160D57" w14:textId="3079FD18" w:rsidR="0005602C" w:rsidRDefault="0005602C" w:rsidP="0005602C">
            <w:pPr>
              <w:rPr>
                <w:rFonts w:eastAsia="BatangChe"/>
                <w:b/>
                <w:i/>
                <w:szCs w:val="22"/>
                <w:lang w:eastAsia="ko-KR"/>
              </w:rPr>
            </w:pPr>
          </w:p>
          <w:p w14:paraId="06731CEB"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45E2444E" w14:textId="77777777" w:rsidR="00A5371F" w:rsidRPr="004E403B" w:rsidRDefault="00A5371F" w:rsidP="00A5371F">
            <w:pPr>
              <w:spacing w:beforeLines="50" w:before="120" w:afterLines="50" w:after="120"/>
              <w:rPr>
                <w:lang w:eastAsia="ja-JP"/>
              </w:rPr>
            </w:pPr>
            <w:r w:rsidRPr="004E403B">
              <w:rPr>
                <w:b/>
                <w:bCs/>
                <w:lang w:eastAsia="ja-JP"/>
              </w:rPr>
              <w:t xml:space="preserve">Proposal </w:t>
            </w:r>
            <w:r>
              <w:rPr>
                <w:b/>
                <w:bCs/>
                <w:lang w:eastAsia="ja-JP"/>
              </w:rPr>
              <w:t>12</w:t>
            </w:r>
            <w:r w:rsidRPr="004E403B">
              <w:rPr>
                <w:lang w:eastAsia="ja-JP"/>
              </w:rPr>
              <w:t>.</w:t>
            </w:r>
            <w:r w:rsidRPr="004E403B">
              <w:rPr>
                <w:lang w:eastAsia="ja-JP"/>
              </w:rPr>
              <w:tab/>
              <w:t xml:space="preserve">If UCI multiplexing in TBoMS is supported, HARQ-ACK can be included in any overlapping slot by puncturing, and CSI or HARQ-ACK can be repeated in all slots of a TBoMS. </w:t>
            </w:r>
          </w:p>
          <w:p w14:paraId="499579EC" w14:textId="7591831D" w:rsidR="00A5371F" w:rsidRDefault="00A5371F" w:rsidP="00A5371F">
            <w:pPr>
              <w:spacing w:after="0"/>
              <w:rPr>
                <w:rFonts w:eastAsia="BatangChe"/>
                <w:b/>
                <w:i/>
                <w:szCs w:val="22"/>
                <w:lang w:eastAsia="ko-KR"/>
              </w:rPr>
            </w:pPr>
          </w:p>
          <w:p w14:paraId="6A5FECAA" w14:textId="428EF626" w:rsidR="00A5371F" w:rsidRDefault="00A5371F" w:rsidP="005602FF">
            <w:pPr>
              <w:spacing w:after="0"/>
              <w:rPr>
                <w:rFonts w:eastAsia="BatangChe"/>
                <w:b/>
                <w:i/>
                <w:szCs w:val="22"/>
                <w:lang w:eastAsia="ko-KR"/>
              </w:rPr>
            </w:pPr>
          </w:p>
          <w:p w14:paraId="06DA6DB7" w14:textId="77777777" w:rsidR="005602FF" w:rsidRPr="007852BE" w:rsidRDefault="005602FF" w:rsidP="005602FF">
            <w:pPr>
              <w:spacing w:before="120" w:after="120"/>
              <w:rPr>
                <w:b/>
                <w:bCs/>
                <w:color w:val="000000"/>
                <w:sz w:val="22"/>
                <w:szCs w:val="22"/>
              </w:rPr>
            </w:pPr>
            <w:r w:rsidRPr="007852BE">
              <w:rPr>
                <w:b/>
                <w:bCs/>
                <w:color w:val="000000"/>
                <w:sz w:val="22"/>
                <w:szCs w:val="22"/>
              </w:rPr>
              <w:t>R1-2110153 Interdigital</w:t>
            </w:r>
          </w:p>
          <w:p w14:paraId="3E1D17B5" w14:textId="77777777" w:rsidR="005602FF" w:rsidRPr="00925F35" w:rsidRDefault="005602FF" w:rsidP="005602FF">
            <w:pPr>
              <w:rPr>
                <w:b/>
                <w:bCs/>
              </w:rPr>
            </w:pPr>
            <w:r w:rsidRPr="00764F45">
              <w:rPr>
                <w:b/>
                <w:bCs/>
              </w:rPr>
              <w:t xml:space="preserve">Proposal </w:t>
            </w:r>
            <w:r>
              <w:rPr>
                <w:b/>
                <w:bCs/>
              </w:rPr>
              <w:t>6</w:t>
            </w:r>
            <w:r w:rsidRPr="00764F45">
              <w:rPr>
                <w:b/>
                <w:bCs/>
              </w:rPr>
              <w:t xml:space="preserve">:  </w:t>
            </w:r>
            <w:r w:rsidRPr="007852BE">
              <w:t>Support UCI multiplexing with TBoMS. FFS whether UCI is repeated on the multiple slots of TBoMS.</w:t>
            </w:r>
          </w:p>
          <w:p w14:paraId="0185D8CA" w14:textId="69610F64" w:rsidR="005602FF" w:rsidRDefault="005602FF" w:rsidP="0005602C">
            <w:pPr>
              <w:rPr>
                <w:rFonts w:eastAsia="BatangChe"/>
                <w:b/>
                <w:i/>
                <w:szCs w:val="22"/>
                <w:lang w:eastAsia="ko-KR"/>
              </w:rPr>
            </w:pPr>
          </w:p>
          <w:p w14:paraId="0A21CE88" w14:textId="77777777" w:rsidR="00A14FBE" w:rsidRDefault="00A14FBE" w:rsidP="00A14FBE">
            <w:pPr>
              <w:spacing w:beforeLines="50" w:before="120" w:afterLines="50" w:after="120"/>
              <w:rPr>
                <w:b/>
                <w:bCs/>
                <w:sz w:val="22"/>
                <w:szCs w:val="22"/>
                <w:lang w:eastAsia="ja-JP"/>
              </w:rPr>
            </w:pPr>
            <w:r w:rsidRPr="0029203B">
              <w:rPr>
                <w:b/>
                <w:bCs/>
                <w:sz w:val="22"/>
                <w:szCs w:val="22"/>
                <w:lang w:eastAsia="ja-JP"/>
              </w:rPr>
              <w:t>R1-2110202 Qualcomm</w:t>
            </w:r>
          </w:p>
          <w:p w14:paraId="228F78F5" w14:textId="77777777" w:rsidR="00A14FBE" w:rsidRDefault="00A14FBE" w:rsidP="00A14FBE">
            <w:r w:rsidRPr="00274169">
              <w:rPr>
                <w:b/>
                <w:bCs/>
              </w:rPr>
              <w:t>Proposal</w:t>
            </w:r>
            <w:r>
              <w:rPr>
                <w:b/>
                <w:bCs/>
              </w:rPr>
              <w:t xml:space="preserve"> 9</w:t>
            </w:r>
            <w:r w:rsidRPr="00274169">
              <w:rPr>
                <w:b/>
                <w:bCs/>
              </w:rPr>
              <w:t>:</w:t>
            </w:r>
            <w:r>
              <w:t xml:space="preserve"> Reuse R15/R16 framework for UCI multiplexing on PUSCH for each slot of a single TBoMS as well. </w:t>
            </w:r>
          </w:p>
          <w:p w14:paraId="4C7A47D0" w14:textId="77777777" w:rsidR="00A14FBE" w:rsidRDefault="00A14FBE" w:rsidP="0005602C">
            <w:pPr>
              <w:rPr>
                <w:rFonts w:eastAsia="BatangChe"/>
                <w:b/>
                <w:i/>
                <w:szCs w:val="22"/>
                <w:lang w:eastAsia="ko-KR"/>
              </w:rPr>
            </w:pPr>
          </w:p>
          <w:p w14:paraId="1E4F1BC7" w14:textId="77777777" w:rsidR="000B3885" w:rsidRPr="000C4516" w:rsidRDefault="000B3885" w:rsidP="000B3885">
            <w:pPr>
              <w:spacing w:beforeLines="50" w:before="120" w:afterLines="50" w:after="120"/>
              <w:rPr>
                <w:b/>
                <w:bCs/>
                <w:sz w:val="22"/>
                <w:szCs w:val="22"/>
                <w:lang w:eastAsia="ja-JP"/>
              </w:rPr>
            </w:pPr>
            <w:r w:rsidRPr="000C4516">
              <w:rPr>
                <w:b/>
                <w:bCs/>
                <w:sz w:val="22"/>
                <w:szCs w:val="22"/>
                <w:lang w:eastAsia="ja-JP"/>
              </w:rPr>
              <w:t xml:space="preserve">R1-2110328 WILUS </w:t>
            </w:r>
          </w:p>
          <w:p w14:paraId="5522EDF6" w14:textId="36D2E53D" w:rsidR="0005602C" w:rsidRPr="00ED25D2" w:rsidRDefault="000B3885" w:rsidP="007874F4">
            <w:pPr>
              <w:pStyle w:val="BodyText"/>
              <w:numPr>
                <w:ilvl w:val="0"/>
                <w:numId w:val="52"/>
              </w:numPr>
              <w:spacing w:line="276" w:lineRule="auto"/>
              <w:ind w:left="426"/>
              <w:rPr>
                <w:rFonts w:ascii="Times New Roman" w:hAnsi="Times New Roman" w:cs="Times New Roman"/>
                <w:b/>
                <w:bCs/>
                <w:i/>
                <w:iCs/>
                <w:sz w:val="20"/>
                <w:szCs w:val="20"/>
                <w:lang w:eastAsia="ko-KR"/>
              </w:rPr>
            </w:pPr>
            <w:r w:rsidRPr="000C4516">
              <w:rPr>
                <w:rFonts w:ascii="Times New Roman" w:hAnsi="Times New Roman" w:cs="Times New Roman"/>
                <w:b/>
                <w:bCs/>
                <w:i/>
                <w:iCs/>
                <w:sz w:val="20"/>
                <w:szCs w:val="20"/>
                <w:lang w:eastAsia="ko-KR"/>
              </w:rPr>
              <w:t xml:space="preserve">Proposal 5: </w:t>
            </w:r>
            <w:r w:rsidRPr="000B3885">
              <w:rPr>
                <w:rFonts w:ascii="Times New Roman" w:hAnsi="Times New Roman" w:cs="Times New Roman"/>
                <w:i/>
                <w:iCs/>
                <w:sz w:val="20"/>
                <w:szCs w:val="20"/>
                <w:lang w:eastAsia="ko-KR"/>
              </w:rPr>
              <w:t>It should be further discussed how to determine the number of REs for UCI multiplexing and UL transmission power in case of TBoMS.</w:t>
            </w: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042864A8" w14:textId="77777777" w:rsidR="0084007E" w:rsidRPr="0084007E" w:rsidRDefault="0084007E" w:rsidP="0084007E">
            <w:pPr>
              <w:spacing w:before="72" w:after="60"/>
              <w:rPr>
                <w:b/>
                <w:iCs/>
                <w:sz w:val="22"/>
                <w:szCs w:val="22"/>
              </w:rPr>
            </w:pPr>
            <w:r w:rsidRPr="0084007E">
              <w:rPr>
                <w:b/>
                <w:iCs/>
                <w:sz w:val="22"/>
                <w:szCs w:val="22"/>
              </w:rPr>
              <w:t>R1-2109035 Fujitsu</w:t>
            </w:r>
          </w:p>
          <w:p w14:paraId="1CAA466B" w14:textId="77777777" w:rsidR="0084007E" w:rsidRPr="0084007E" w:rsidRDefault="0084007E" w:rsidP="0084007E">
            <w:pPr>
              <w:pStyle w:val="LGTdoc"/>
              <w:rPr>
                <w:rFonts w:ascii="Times New Roman" w:hAnsi="Times New Roman"/>
                <w:b/>
                <w:lang w:val="en-US" w:eastAsia="ja-JP"/>
              </w:rPr>
            </w:pPr>
            <w:r w:rsidRPr="0084007E">
              <w:rPr>
                <w:rFonts w:ascii="Times New Roman" w:hAnsi="Times New Roman"/>
                <w:b/>
                <w:bCs/>
                <w:lang w:val="en-US" w:eastAsia="ja-JP"/>
              </w:rPr>
              <w:t>Proposal 2</w:t>
            </w:r>
            <w:r w:rsidRPr="0084007E">
              <w:rPr>
                <w:rFonts w:ascii="Times New Roman" w:hAnsi="Times New Roman"/>
                <w:lang w:val="en-US" w:eastAsia="ja-JP"/>
              </w:rPr>
              <w:t>: UCI multiplexing and collision handling should be performed per slot.</w:t>
            </w:r>
          </w:p>
          <w:p w14:paraId="276ECBCF" w14:textId="77777777" w:rsidR="00130875" w:rsidRDefault="00130875" w:rsidP="00130875">
            <w:pPr>
              <w:jc w:val="both"/>
              <w:rPr>
                <w:iCs/>
                <w:position w:val="-6"/>
                <w:lang w:val="en-US" w:eastAsia="zh-CN"/>
              </w:rPr>
            </w:pPr>
          </w:p>
          <w:p w14:paraId="608D7E0B" w14:textId="77777777" w:rsidR="007E4D88" w:rsidRPr="007E4D88" w:rsidRDefault="007E4D88" w:rsidP="007E4D88">
            <w:pPr>
              <w:spacing w:beforeLines="50" w:before="120" w:afterLines="50" w:after="120"/>
              <w:rPr>
                <w:b/>
                <w:bCs/>
                <w:sz w:val="22"/>
                <w:szCs w:val="22"/>
                <w:lang w:eastAsia="ja-JP"/>
              </w:rPr>
            </w:pPr>
            <w:r w:rsidRPr="007E4D88">
              <w:rPr>
                <w:b/>
                <w:bCs/>
                <w:sz w:val="22"/>
                <w:szCs w:val="22"/>
                <w:lang w:eastAsia="ja-JP"/>
              </w:rPr>
              <w:t xml:space="preserve">R1-2109571 MediaTek </w:t>
            </w:r>
          </w:p>
          <w:p w14:paraId="2F294E87" w14:textId="456E08F6" w:rsidR="007E4D88" w:rsidRDefault="007E4D88" w:rsidP="007E4D88">
            <w:pPr>
              <w:jc w:val="both"/>
              <w:rPr>
                <w:bCs/>
                <w:i/>
              </w:rPr>
            </w:pPr>
            <w:r>
              <w:rPr>
                <w:b/>
                <w:i/>
              </w:rPr>
              <w:t xml:space="preserve">Proposal 5: </w:t>
            </w:r>
            <w:r w:rsidRPr="007E4D88">
              <w:rPr>
                <w:bCs/>
                <w:i/>
              </w:rPr>
              <w:t xml:space="preserve">UCI multiplexing and collision handling on the slots enabled for TBoMS can be carried out similar as legacy approach in R15/16 repetition </w:t>
            </w:r>
            <w:r w:rsidR="00FE221C">
              <w:rPr>
                <w:bCs/>
                <w:i/>
              </w:rPr>
              <w:t>Type A</w:t>
            </w:r>
            <w:r w:rsidRPr="007E4D88">
              <w:rPr>
                <w:bCs/>
                <w:i/>
              </w:rPr>
              <w:t>.</w:t>
            </w:r>
          </w:p>
          <w:p w14:paraId="185B0110" w14:textId="76448C3D" w:rsidR="00C02A45" w:rsidRDefault="00C02A45" w:rsidP="007E4D88">
            <w:pPr>
              <w:jc w:val="both"/>
              <w:rPr>
                <w:i/>
              </w:rPr>
            </w:pPr>
          </w:p>
          <w:p w14:paraId="26B74104" w14:textId="77777777" w:rsidR="00C02A45" w:rsidRPr="00BF394D" w:rsidRDefault="00C02A45" w:rsidP="00C02A45">
            <w:pPr>
              <w:jc w:val="both"/>
              <w:rPr>
                <w:b/>
                <w:bCs/>
                <w:iCs/>
                <w:sz w:val="22"/>
                <w:szCs w:val="22"/>
              </w:rPr>
            </w:pPr>
            <w:r w:rsidRPr="00BF394D">
              <w:rPr>
                <w:b/>
                <w:bCs/>
                <w:iCs/>
                <w:sz w:val="22"/>
                <w:szCs w:val="22"/>
              </w:rPr>
              <w:t>R1-2109887 Nokia/NSB</w:t>
            </w:r>
          </w:p>
          <w:p w14:paraId="3016BB07" w14:textId="77777777" w:rsidR="00C02A45" w:rsidRPr="00BF394D" w:rsidRDefault="00C02A45" w:rsidP="00C02A45">
            <w:pPr>
              <w:spacing w:beforeLines="50" w:before="120" w:afterLines="50" w:after="120"/>
              <w:rPr>
                <w:lang w:val="en-US" w:eastAsia="ja-JP"/>
              </w:rPr>
            </w:pPr>
            <w:r w:rsidRPr="00BF394D">
              <w:rPr>
                <w:b/>
                <w:bCs/>
                <w:lang w:val="en-US" w:eastAsia="ja-JP"/>
              </w:rPr>
              <w:t>Proposal 4.</w:t>
            </w:r>
            <w:r w:rsidRPr="00BF394D">
              <w:rPr>
                <w:lang w:val="en-US" w:eastAsia="ja-JP"/>
              </w:rPr>
              <w:t xml:space="preserve"> The legacy Rel-15/16 rules for collision handling and UCI multiplexing should be kept as much as possible regardless of which rate-matching approach is adopted for TBoMS.</w:t>
            </w:r>
          </w:p>
          <w:p w14:paraId="34991882" w14:textId="77777777" w:rsidR="007E4D88" w:rsidRDefault="007E4D88" w:rsidP="00C02A45">
            <w:pPr>
              <w:jc w:val="both"/>
              <w:rPr>
                <w:iCs/>
                <w:position w:val="-6"/>
                <w:lang w:eastAsia="zh-CN"/>
              </w:rPr>
            </w:pPr>
          </w:p>
          <w:p w14:paraId="704E1288" w14:textId="77777777" w:rsidR="00A5371F" w:rsidRDefault="00A5371F" w:rsidP="00A5371F">
            <w:pPr>
              <w:spacing w:beforeLines="50" w:before="120" w:afterLines="50" w:after="120"/>
              <w:rPr>
                <w:b/>
                <w:bCs/>
                <w:sz w:val="22"/>
                <w:szCs w:val="22"/>
                <w:lang w:eastAsia="ja-JP"/>
              </w:rPr>
            </w:pPr>
            <w:r w:rsidRPr="004E403B">
              <w:rPr>
                <w:b/>
                <w:bCs/>
                <w:sz w:val="22"/>
                <w:szCs w:val="22"/>
                <w:lang w:eastAsia="ja-JP"/>
              </w:rPr>
              <w:t>R1-2110123 Ericsson</w:t>
            </w:r>
          </w:p>
          <w:p w14:paraId="7D36BDFA" w14:textId="77777777" w:rsidR="00A5371F" w:rsidRPr="004E403B" w:rsidRDefault="00A5371F" w:rsidP="00A5371F">
            <w:pPr>
              <w:spacing w:beforeLines="50" w:before="120" w:afterLines="50" w:after="120"/>
              <w:rPr>
                <w:lang w:eastAsia="ja-JP"/>
              </w:rPr>
            </w:pPr>
            <w:r w:rsidRPr="004E403B">
              <w:rPr>
                <w:b/>
                <w:bCs/>
                <w:lang w:eastAsia="ja-JP"/>
              </w:rPr>
              <w:t>Proposal 1</w:t>
            </w:r>
            <w:r>
              <w:rPr>
                <w:b/>
                <w:bCs/>
                <w:lang w:eastAsia="ja-JP"/>
              </w:rPr>
              <w:t>0</w:t>
            </w:r>
            <w:r w:rsidRPr="004E403B">
              <w:rPr>
                <w:lang w:eastAsia="ja-JP"/>
              </w:rPr>
              <w:t>.</w:t>
            </w:r>
            <w:r w:rsidRPr="004E403B">
              <w:rPr>
                <w:lang w:eastAsia="ja-JP"/>
              </w:rPr>
              <w:tab/>
              <w:t>Rel-17 PUSCH dropping rules include PUCCH repetition can override the transmission of a single TBoMS or repetitions of TBoMS in the overlapping slot(s).</w:t>
            </w:r>
          </w:p>
          <w:p w14:paraId="38230C3E" w14:textId="1618D4BA" w:rsidR="00A5371F" w:rsidRPr="004E403B" w:rsidRDefault="00A5371F" w:rsidP="00A5371F">
            <w:pPr>
              <w:spacing w:beforeLines="50" w:before="120" w:afterLines="50" w:after="120"/>
              <w:rPr>
                <w:lang w:eastAsia="ja-JP"/>
              </w:rPr>
            </w:pPr>
            <w:r w:rsidRPr="004E403B">
              <w:rPr>
                <w:b/>
                <w:bCs/>
                <w:lang w:eastAsia="ja-JP"/>
              </w:rPr>
              <w:t>Proposal 1</w:t>
            </w:r>
            <w:r>
              <w:rPr>
                <w:b/>
                <w:bCs/>
                <w:lang w:eastAsia="ja-JP"/>
              </w:rPr>
              <w:t>1</w:t>
            </w:r>
            <w:r w:rsidRPr="004E403B">
              <w:rPr>
                <w:lang w:eastAsia="ja-JP"/>
              </w:rPr>
              <w:t>.</w:t>
            </w:r>
            <w:r w:rsidRPr="004E403B">
              <w:rPr>
                <w:lang w:eastAsia="ja-JP"/>
              </w:rPr>
              <w:tab/>
              <w:t xml:space="preserve">Rel-17 PUSCH dropping rules include the case that one particular slot is determined as an available slot for multiple time-overlapping UL channels or signals (including TBoMS, </w:t>
            </w:r>
            <w:r w:rsidR="00FE221C">
              <w:rPr>
                <w:lang w:eastAsia="ja-JP"/>
              </w:rPr>
              <w:t>Type A</w:t>
            </w:r>
            <w:r w:rsidRPr="004E403B">
              <w:rPr>
                <w:lang w:eastAsia="ja-JP"/>
              </w:rPr>
              <w:t xml:space="preserve"> PUSCH repetition enhancement option 2, A-SRS, or SPS HARQ-ACK). RAN1 is to define the priority of the multiple time-overlapping UL transmissions. The UE only transmits the channel or signal with the highest priority in overlapping symbols in the slot.</w:t>
            </w:r>
          </w:p>
          <w:p w14:paraId="0CF46149" w14:textId="77777777" w:rsidR="00A5371F" w:rsidRDefault="00A5371F" w:rsidP="00A5371F">
            <w:pPr>
              <w:spacing w:beforeLines="50" w:before="120" w:afterLines="50" w:after="120"/>
              <w:rPr>
                <w:iCs/>
                <w:position w:val="-6"/>
                <w:lang w:eastAsia="zh-CN"/>
              </w:rPr>
            </w:pPr>
          </w:p>
          <w:p w14:paraId="1644D3BC" w14:textId="77777777" w:rsidR="00A14FBE" w:rsidRDefault="00A14FBE" w:rsidP="00A14FBE">
            <w:pPr>
              <w:spacing w:beforeLines="50" w:before="120" w:afterLines="50" w:after="120"/>
              <w:rPr>
                <w:b/>
                <w:bCs/>
                <w:sz w:val="22"/>
                <w:szCs w:val="22"/>
                <w:lang w:eastAsia="ja-JP"/>
              </w:rPr>
            </w:pPr>
            <w:r w:rsidRPr="0029203B">
              <w:rPr>
                <w:b/>
                <w:bCs/>
                <w:sz w:val="22"/>
                <w:szCs w:val="22"/>
                <w:lang w:eastAsia="ja-JP"/>
              </w:rPr>
              <w:t>R1-2110202 Qualcomm</w:t>
            </w:r>
          </w:p>
          <w:p w14:paraId="477C64DF" w14:textId="265AACF9" w:rsidR="00A14FBE" w:rsidRPr="00ED25D2" w:rsidRDefault="00A14FBE" w:rsidP="00A14FBE">
            <w:r w:rsidRPr="00274169">
              <w:rPr>
                <w:b/>
                <w:bCs/>
              </w:rPr>
              <w:t>Proposal</w:t>
            </w:r>
            <w:r>
              <w:rPr>
                <w:b/>
                <w:bCs/>
              </w:rPr>
              <w:t xml:space="preserve"> 10</w:t>
            </w:r>
            <w:r w:rsidRPr="00274169">
              <w:rPr>
                <w:b/>
                <w:bCs/>
              </w:rPr>
              <w:t>:</w:t>
            </w:r>
            <w:r>
              <w:t xml:space="preserve"> Reuse R15/R16 framework for collision handling between PUSCH and other channels/signals for collision handling between a each slot of a TBoMS and other channels/signals.</w:t>
            </w: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214FFCEA" w14:textId="77777777" w:rsidR="005A7B6E" w:rsidRDefault="005A7B6E" w:rsidP="005A7B6E">
            <w:pPr>
              <w:spacing w:beforeLines="50" w:before="120" w:afterLines="50" w:after="120"/>
              <w:rPr>
                <w:b/>
                <w:bCs/>
                <w:sz w:val="22"/>
                <w:szCs w:val="22"/>
                <w:lang w:eastAsia="ja-JP"/>
              </w:rPr>
            </w:pPr>
            <w:r w:rsidRPr="0005602C">
              <w:rPr>
                <w:b/>
                <w:bCs/>
                <w:sz w:val="22"/>
                <w:szCs w:val="22"/>
                <w:lang w:eastAsia="ja-JP"/>
              </w:rPr>
              <w:t>R1-2110097 LGE</w:t>
            </w:r>
          </w:p>
          <w:p w14:paraId="2E4F4EAB" w14:textId="20AE9330" w:rsidR="005A7B6E" w:rsidRPr="00ED25D2" w:rsidRDefault="005A7B6E" w:rsidP="00ED25D2">
            <w:pPr>
              <w:rPr>
                <w:rFonts w:eastAsia="BatangChe"/>
                <w:bCs/>
                <w:i/>
                <w:szCs w:val="22"/>
                <w:lang w:eastAsia="ko-KR"/>
              </w:rPr>
            </w:pPr>
            <w:r w:rsidRPr="00A274E5">
              <w:rPr>
                <w:rFonts w:eastAsia="BatangChe" w:hint="eastAsia"/>
                <w:b/>
                <w:i/>
                <w:szCs w:val="22"/>
                <w:lang w:eastAsia="ko-KR"/>
              </w:rPr>
              <w:t xml:space="preserve">Proposal </w:t>
            </w:r>
            <w:r>
              <w:rPr>
                <w:rFonts w:eastAsia="BatangChe"/>
                <w:b/>
                <w:i/>
                <w:szCs w:val="22"/>
                <w:lang w:eastAsia="ko-KR"/>
              </w:rPr>
              <w:t>4</w:t>
            </w:r>
            <w:r w:rsidRPr="00A274E5">
              <w:rPr>
                <w:rFonts w:eastAsia="BatangChe" w:hint="eastAsia"/>
                <w:b/>
                <w:i/>
                <w:szCs w:val="22"/>
                <w:lang w:eastAsia="ko-KR"/>
              </w:rPr>
              <w:t xml:space="preserve">: </w:t>
            </w:r>
            <w:r w:rsidRPr="0005602C">
              <w:rPr>
                <w:rFonts w:eastAsia="BatangChe"/>
                <w:bCs/>
                <w:i/>
                <w:szCs w:val="22"/>
                <w:lang w:eastAsia="ko-KR"/>
              </w:rPr>
              <w:t>Discuss timeline requirement for UCI multiplexing on TBoMS in slot #n based on a) the first symbol of  the first slot allocated for the TBoMS or b) the first symbol of the slot #n allocated for the TBoMS.</w:t>
            </w:r>
          </w:p>
        </w:tc>
      </w:tr>
    </w:tbl>
    <w:p w14:paraId="449DB459" w14:textId="77777777" w:rsidR="005A7B6E" w:rsidRDefault="005A7B6E" w:rsidP="005A7B6E">
      <w:pPr>
        <w:spacing w:after="0"/>
        <w:contextualSpacing/>
        <w:jc w:val="both"/>
      </w:pPr>
    </w:p>
    <w:p w14:paraId="05B902AB" w14:textId="25A80CA0" w:rsidR="005A7B6E" w:rsidRDefault="005A7B6E" w:rsidP="00D933C7">
      <w:pPr>
        <w:spacing w:after="0"/>
        <w:contextualSpacing/>
        <w:jc w:val="both"/>
      </w:pPr>
    </w:p>
    <w:p w14:paraId="3AF919F0" w14:textId="77777777" w:rsidR="005A7B6E" w:rsidRPr="008C0991" w:rsidRDefault="005A7B6E" w:rsidP="00D933C7">
      <w:pPr>
        <w:spacing w:after="0"/>
        <w:contextualSpacing/>
        <w:jc w:val="both"/>
      </w:pPr>
    </w:p>
    <w:p w14:paraId="519AFFF3" w14:textId="5B631D79" w:rsidR="00AC0A0A" w:rsidRPr="00AC0A0A" w:rsidRDefault="00A43141" w:rsidP="007154BF">
      <w:pPr>
        <w:pStyle w:val="Heading2"/>
        <w:spacing w:before="0" w:after="240"/>
        <w:contextualSpacing/>
        <w:jc w:val="both"/>
        <w:rPr>
          <w:lang w:val="en-US"/>
        </w:rPr>
      </w:pPr>
      <w:r w:rsidRPr="00DA3F18">
        <w:rPr>
          <w:lang w:val="en-US"/>
        </w:rPr>
        <w:t>A.1</w:t>
      </w:r>
      <w:r w:rsidR="000167D7">
        <w:rPr>
          <w:lang w:val="en-US"/>
        </w:rPr>
        <w:t>3</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716FFC31" w14:textId="059D1906" w:rsidR="006F1EFB" w:rsidRPr="006F1EFB" w:rsidRDefault="006F1EFB" w:rsidP="006F1EF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8739 Huawei/Hisi</w:t>
            </w:r>
          </w:p>
          <w:p w14:paraId="01E4E821" w14:textId="44F7CC93" w:rsidR="006F1EFB" w:rsidRPr="00976620" w:rsidRDefault="006F1EFB" w:rsidP="006F1EFB">
            <w:pPr>
              <w:spacing w:before="72"/>
              <w:rPr>
                <w:i/>
              </w:rPr>
            </w:pPr>
            <w:r w:rsidRPr="00976620">
              <w:rPr>
                <w:b/>
                <w:i/>
              </w:rPr>
              <w:t xml:space="preserve">Proposal </w:t>
            </w:r>
            <w:r>
              <w:rPr>
                <w:b/>
                <w:i/>
              </w:rPr>
              <w:t>3</w:t>
            </w:r>
            <w:r w:rsidRPr="00976620">
              <w:rPr>
                <w:b/>
                <w:i/>
              </w:rPr>
              <w:t xml:space="preserve">: </w:t>
            </w:r>
            <w:r w:rsidRPr="00976620">
              <w:rPr>
                <w:i/>
              </w:rPr>
              <w:t>An enhanced TDRA table is preferred.</w:t>
            </w:r>
          </w:p>
          <w:p w14:paraId="60CE7891" w14:textId="50A70BBD" w:rsidR="006F1EFB" w:rsidRPr="00C17891" w:rsidRDefault="006F1EFB" w:rsidP="007874F4">
            <w:pPr>
              <w:pStyle w:val="ListParagraph"/>
              <w:widowControl w:val="0"/>
              <w:numPr>
                <w:ilvl w:val="0"/>
                <w:numId w:val="32"/>
              </w:numPr>
              <w:adjustRightInd w:val="0"/>
              <w:snapToGrid w:val="0"/>
              <w:spacing w:beforeLines="30" w:before="72" w:after="0" w:line="60" w:lineRule="atLeast"/>
              <w:contextualSpacing w:val="0"/>
              <w:jc w:val="both"/>
              <w:rPr>
                <w:b/>
                <w:i/>
              </w:rPr>
            </w:pPr>
            <w:r w:rsidRPr="00976620">
              <w:rPr>
                <w:i/>
              </w:rPr>
              <w:t xml:space="preserve">The TBoMS transmission </w:t>
            </w:r>
            <w:r>
              <w:rPr>
                <w:i/>
              </w:rPr>
              <w:t>is</w:t>
            </w:r>
            <w:r w:rsidRPr="00976620">
              <w:rPr>
                <w:i/>
              </w:rPr>
              <w:t xml:space="preserve"> enabled if </w:t>
            </w:r>
            <m:oMath>
              <m:r>
                <w:rPr>
                  <w:rFonts w:ascii="Cambria Math" w:hAnsi="Cambria Math"/>
                </w:rPr>
                <m:t>N</m:t>
              </m:r>
            </m:oMath>
            <w:r w:rsidRPr="00976620">
              <w:rPr>
                <w:rFonts w:hint="eastAsia"/>
                <w:i/>
              </w:rPr>
              <w:t xml:space="preserve"> </w:t>
            </w:r>
            <w:r w:rsidRPr="00976620">
              <w:rPr>
                <w:i/>
              </w:rPr>
              <w:t xml:space="preserve">is configured in PUSCH-Allocation while </w:t>
            </w:r>
            <m:oMath>
              <m:r>
                <w:rPr>
                  <w:rFonts w:ascii="Cambria Math" w:hAnsi="Cambria Math"/>
                </w:rPr>
                <m:t>N&gt;1</m:t>
              </m:r>
            </m:oMath>
            <w:r w:rsidRPr="00976620">
              <w:rPr>
                <w:i/>
              </w:rPr>
              <w:t xml:space="preserve">; otherwise, it </w:t>
            </w:r>
            <w:r>
              <w:rPr>
                <w:i/>
              </w:rPr>
              <w:t>is</w:t>
            </w:r>
            <w:r w:rsidRPr="00976620">
              <w:rPr>
                <w:i/>
              </w:rPr>
              <w:t xml:space="preserve"> disabled.</w:t>
            </w:r>
          </w:p>
          <w:p w14:paraId="337A20B6" w14:textId="573981B5" w:rsidR="00C17891" w:rsidRDefault="00C17891" w:rsidP="00C17891">
            <w:pPr>
              <w:widowControl w:val="0"/>
              <w:adjustRightInd w:val="0"/>
              <w:snapToGrid w:val="0"/>
              <w:spacing w:beforeLines="30" w:before="72" w:after="0" w:line="60" w:lineRule="atLeast"/>
              <w:jc w:val="both"/>
              <w:rPr>
                <w:b/>
                <w:i/>
              </w:rPr>
            </w:pPr>
          </w:p>
          <w:p w14:paraId="163936F3" w14:textId="77777777" w:rsidR="00C17891" w:rsidRDefault="00C17891" w:rsidP="00C17891">
            <w:pPr>
              <w:pStyle w:val="BodyText"/>
              <w:rPr>
                <w:rFonts w:ascii="Times New Roman" w:hAnsi="Times New Roman" w:cs="Times New Roman"/>
                <w:b/>
                <w:lang w:val="en-GB" w:eastAsia="ko-KR"/>
              </w:rPr>
            </w:pPr>
            <w:r w:rsidRPr="00C17891">
              <w:rPr>
                <w:rFonts w:ascii="Times New Roman" w:hAnsi="Times New Roman" w:cs="Times New Roman"/>
                <w:b/>
                <w:lang w:val="en-GB" w:eastAsia="ko-KR"/>
              </w:rPr>
              <w:t>R1-2109625 Intel</w:t>
            </w:r>
          </w:p>
          <w:p w14:paraId="2AFA2EA2" w14:textId="77777777" w:rsidR="00C17891" w:rsidRPr="00F15CE1" w:rsidRDefault="00C17891" w:rsidP="00C17891">
            <w:pPr>
              <w:spacing w:after="0"/>
              <w:jc w:val="both"/>
              <w:rPr>
                <w:b/>
              </w:rPr>
            </w:pPr>
            <w:r w:rsidRPr="00E74795">
              <w:rPr>
                <w:b/>
              </w:rPr>
              <w:t xml:space="preserve">Proposal </w:t>
            </w:r>
            <w:r>
              <w:rPr>
                <w:b/>
              </w:rPr>
              <w:t>3</w:t>
            </w:r>
          </w:p>
          <w:p w14:paraId="5ADBB68C" w14:textId="77777777" w:rsidR="00C17891" w:rsidRPr="00CC0F3B" w:rsidRDefault="00C17891" w:rsidP="007874F4">
            <w:pPr>
              <w:numPr>
                <w:ilvl w:val="0"/>
                <w:numId w:val="29"/>
              </w:numPr>
              <w:spacing w:before="60" w:after="0"/>
              <w:ind w:left="288" w:hanging="288"/>
              <w:jc w:val="both"/>
              <w:rPr>
                <w:i/>
              </w:rPr>
            </w:pPr>
            <w:r w:rsidRPr="00CC0F3B">
              <w:rPr>
                <w:i/>
              </w:rPr>
              <w:t>Dynamic switching between TBoMS and single-slot PUSCH transmission is supported.</w:t>
            </w:r>
          </w:p>
          <w:p w14:paraId="39F70475" w14:textId="77777777" w:rsidR="00C17891" w:rsidRDefault="00C17891" w:rsidP="007874F4">
            <w:pPr>
              <w:numPr>
                <w:ilvl w:val="1"/>
                <w:numId w:val="29"/>
              </w:numPr>
              <w:spacing w:before="60" w:after="0"/>
              <w:ind w:left="648" w:hanging="360"/>
              <w:jc w:val="both"/>
              <w:rPr>
                <w:i/>
              </w:rPr>
            </w:pPr>
            <w:r>
              <w:rPr>
                <w:i/>
              </w:rPr>
              <w:t xml:space="preserve">N = 1 can be configured in one row of TDRA table to indicate single-slot PUSCH transmission. </w:t>
            </w:r>
          </w:p>
          <w:p w14:paraId="5431D159" w14:textId="77777777" w:rsidR="00C17891" w:rsidRPr="00C17891" w:rsidRDefault="00C17891" w:rsidP="00C17891">
            <w:pPr>
              <w:widowControl w:val="0"/>
              <w:adjustRightInd w:val="0"/>
              <w:snapToGrid w:val="0"/>
              <w:spacing w:beforeLines="30" w:before="72" w:after="0" w:line="60" w:lineRule="atLeast"/>
              <w:jc w:val="both"/>
              <w:rPr>
                <w:b/>
                <w:i/>
              </w:rPr>
            </w:pPr>
          </w:p>
          <w:p w14:paraId="66F22DFB" w14:textId="77777777" w:rsidR="00C02A45" w:rsidRPr="00BF394D" w:rsidRDefault="00C02A45" w:rsidP="00C02A45">
            <w:pPr>
              <w:jc w:val="both"/>
              <w:rPr>
                <w:b/>
                <w:bCs/>
                <w:iCs/>
                <w:sz w:val="22"/>
                <w:szCs w:val="22"/>
              </w:rPr>
            </w:pPr>
            <w:r w:rsidRPr="00BF394D">
              <w:rPr>
                <w:b/>
                <w:bCs/>
                <w:iCs/>
                <w:sz w:val="22"/>
                <w:szCs w:val="22"/>
              </w:rPr>
              <w:t>R1-2109887 Nokia/NSB</w:t>
            </w:r>
          </w:p>
          <w:p w14:paraId="162C4254" w14:textId="77777777" w:rsidR="00C02A45" w:rsidRPr="00BF394D" w:rsidRDefault="00C02A45" w:rsidP="00C02A45">
            <w:pPr>
              <w:spacing w:beforeLines="50" w:before="120" w:afterLines="50" w:after="120"/>
              <w:rPr>
                <w:lang w:val="en-US" w:eastAsia="ja-JP"/>
              </w:rPr>
            </w:pPr>
            <w:r w:rsidRPr="00BF394D">
              <w:rPr>
                <w:b/>
                <w:bCs/>
                <w:lang w:val="en-US" w:eastAsia="ja-JP"/>
              </w:rPr>
              <w:t>Proposal 14.</w:t>
            </w:r>
            <w:r w:rsidRPr="00BF394D">
              <w:rPr>
                <w:lang w:val="en-US" w:eastAsia="ja-JP"/>
              </w:rPr>
              <w:t xml:space="preserve"> RAN1 to specify an indication method for enabling TBoMS transmission per PUSCH scheduling/configuration.</w:t>
            </w:r>
          </w:p>
          <w:p w14:paraId="3AF9420B" w14:textId="7BA4D942" w:rsidR="00C02A45" w:rsidRDefault="00C02A45" w:rsidP="00C02A45">
            <w:pPr>
              <w:spacing w:beforeLines="50" w:before="120" w:afterLines="50" w:after="120"/>
              <w:rPr>
                <w:lang w:val="en-US" w:eastAsia="ja-JP"/>
              </w:rPr>
            </w:pPr>
            <w:r w:rsidRPr="00BF394D">
              <w:rPr>
                <w:lang w:val="en-US" w:eastAsia="ja-JP"/>
              </w:rPr>
              <w:tab/>
              <w:t xml:space="preserve"> FFS: Details of the indication method.</w:t>
            </w:r>
          </w:p>
          <w:p w14:paraId="7E2FB5E1" w14:textId="07617127" w:rsidR="005A7B6E" w:rsidRDefault="005A7B6E" w:rsidP="00C02A45">
            <w:pPr>
              <w:spacing w:beforeLines="50" w:before="120" w:afterLines="50" w:after="120"/>
              <w:rPr>
                <w:lang w:val="en-US" w:eastAsia="ja-JP"/>
              </w:rPr>
            </w:pPr>
          </w:p>
          <w:p w14:paraId="3BDD4A57" w14:textId="77777777" w:rsidR="005A7B6E" w:rsidRDefault="005A7B6E" w:rsidP="005A7B6E">
            <w:pPr>
              <w:spacing w:beforeLines="50" w:before="120" w:afterLines="50" w:after="120"/>
              <w:rPr>
                <w:b/>
                <w:bCs/>
                <w:sz w:val="22"/>
                <w:szCs w:val="22"/>
                <w:lang w:eastAsia="ja-JP"/>
              </w:rPr>
            </w:pPr>
            <w:r w:rsidRPr="0005602C">
              <w:rPr>
                <w:b/>
                <w:bCs/>
                <w:sz w:val="22"/>
                <w:szCs w:val="22"/>
                <w:lang w:eastAsia="ja-JP"/>
              </w:rPr>
              <w:t>R1-2110097 LGE</w:t>
            </w:r>
          </w:p>
          <w:p w14:paraId="5F25D447" w14:textId="66E132EA" w:rsidR="005A7B6E" w:rsidRDefault="005A7B6E" w:rsidP="005A7B6E">
            <w:pPr>
              <w:rPr>
                <w:rFonts w:eastAsia="BatangChe"/>
                <w:bCs/>
                <w:i/>
                <w:szCs w:val="22"/>
                <w:lang w:eastAsia="ko-KR"/>
              </w:rPr>
            </w:pPr>
            <w:r>
              <w:rPr>
                <w:rFonts w:eastAsia="BatangChe"/>
                <w:b/>
                <w:i/>
                <w:szCs w:val="22"/>
                <w:lang w:eastAsia="ko-KR"/>
              </w:rPr>
              <w:t xml:space="preserve">Proposal 9: </w:t>
            </w:r>
            <w:r w:rsidRPr="0005602C">
              <w:rPr>
                <w:rFonts w:eastAsia="BatangChe"/>
                <w:bCs/>
                <w:i/>
                <w:szCs w:val="22"/>
                <w:lang w:eastAsia="ko-KR"/>
              </w:rPr>
              <w:t>Support dynamic enabling/disabling of TBoMS transmission using explicit indication or implicit indication using the value of N or K.</w:t>
            </w:r>
          </w:p>
          <w:p w14:paraId="686B1D80" w14:textId="70579B9A" w:rsidR="004E403B" w:rsidRDefault="004E403B" w:rsidP="005A7B6E">
            <w:pPr>
              <w:rPr>
                <w:rFonts w:eastAsia="BatangChe"/>
                <w:b/>
                <w:bCs/>
                <w:i/>
                <w:szCs w:val="22"/>
                <w:lang w:eastAsia="ko-KR"/>
              </w:rPr>
            </w:pPr>
          </w:p>
          <w:p w14:paraId="577A9047" w14:textId="77777777" w:rsidR="004E403B" w:rsidRDefault="004E403B" w:rsidP="004E403B">
            <w:pPr>
              <w:spacing w:beforeLines="50" w:before="120" w:afterLines="50" w:after="120"/>
              <w:rPr>
                <w:b/>
                <w:bCs/>
                <w:sz w:val="22"/>
                <w:szCs w:val="22"/>
                <w:lang w:eastAsia="ja-JP"/>
              </w:rPr>
            </w:pPr>
            <w:r w:rsidRPr="004E403B">
              <w:rPr>
                <w:b/>
                <w:bCs/>
                <w:sz w:val="22"/>
                <w:szCs w:val="22"/>
                <w:lang w:eastAsia="ja-JP"/>
              </w:rPr>
              <w:t>R1-2110123 Ericsson</w:t>
            </w:r>
          </w:p>
          <w:p w14:paraId="1CEDCE5E" w14:textId="242933F4" w:rsidR="004E403B" w:rsidRDefault="004E403B" w:rsidP="004E403B">
            <w:pPr>
              <w:spacing w:beforeLines="50" w:before="120" w:afterLines="50" w:after="120"/>
              <w:rPr>
                <w:lang w:eastAsia="ja-JP"/>
              </w:rPr>
            </w:pPr>
            <w:r w:rsidRPr="004E403B">
              <w:rPr>
                <w:b/>
                <w:bCs/>
                <w:lang w:eastAsia="ja-JP"/>
              </w:rPr>
              <w:t xml:space="preserve">Proposal </w:t>
            </w:r>
            <w:r>
              <w:rPr>
                <w:b/>
                <w:bCs/>
                <w:lang w:eastAsia="ja-JP"/>
              </w:rPr>
              <w:t>7</w:t>
            </w:r>
            <w:r w:rsidRPr="004E403B">
              <w:rPr>
                <w:lang w:eastAsia="ja-JP"/>
              </w:rPr>
              <w:t>.</w:t>
            </w:r>
            <w:r w:rsidRPr="004E403B">
              <w:rPr>
                <w:lang w:eastAsia="ja-JP"/>
              </w:rPr>
              <w:tab/>
              <w:t>For a UL grant, the transmission type between TBoMS and PUSCH repetition can be indicated by higher layers.</w:t>
            </w:r>
          </w:p>
          <w:p w14:paraId="5BBACDE3" w14:textId="28796AC9" w:rsidR="00A14FBE" w:rsidRDefault="00A14FBE" w:rsidP="004E403B">
            <w:pPr>
              <w:spacing w:beforeLines="50" w:before="120" w:afterLines="50" w:after="120"/>
              <w:rPr>
                <w:lang w:eastAsia="ja-JP"/>
              </w:rPr>
            </w:pPr>
          </w:p>
          <w:p w14:paraId="5B443AB0" w14:textId="77777777" w:rsidR="00A14FBE" w:rsidRDefault="00A14FBE" w:rsidP="00A14FBE">
            <w:pPr>
              <w:spacing w:beforeLines="50" w:before="120" w:afterLines="50" w:after="120"/>
              <w:rPr>
                <w:b/>
                <w:bCs/>
                <w:sz w:val="22"/>
                <w:szCs w:val="22"/>
                <w:lang w:eastAsia="ja-JP"/>
              </w:rPr>
            </w:pPr>
            <w:r w:rsidRPr="0029203B">
              <w:rPr>
                <w:b/>
                <w:bCs/>
                <w:sz w:val="22"/>
                <w:szCs w:val="22"/>
                <w:lang w:eastAsia="ja-JP"/>
              </w:rPr>
              <w:t>R1-2110202 Qualcomm</w:t>
            </w:r>
          </w:p>
          <w:p w14:paraId="0CC0694D" w14:textId="77777777" w:rsidR="00A14FBE" w:rsidRDefault="00A14FBE" w:rsidP="00A14FBE">
            <w:pPr>
              <w:jc w:val="both"/>
            </w:pPr>
            <w:r w:rsidRPr="00EE3C3A">
              <w:rPr>
                <w:b/>
                <w:bCs/>
              </w:rPr>
              <w:t>Proposal</w:t>
            </w:r>
            <w:r>
              <w:rPr>
                <w:b/>
                <w:bCs/>
              </w:rPr>
              <w:t xml:space="preserve"> 7</w:t>
            </w:r>
            <w:r w:rsidRPr="00EE3C3A">
              <w:rPr>
                <w:b/>
                <w:bCs/>
              </w:rPr>
              <w:t>:</w:t>
            </w:r>
            <w:r>
              <w:t xml:space="preserve"> Introduce a new R17 TDRA table that supports both legacy PUSCH transmission and TBOMS. A new column is introduced to the existing R16 TDRA table to specify the number of slots, N, of a single TBOMS. When N=1, legacy PUSCH transmission is assumed.</w:t>
            </w:r>
          </w:p>
          <w:p w14:paraId="55027B62" w14:textId="77777777" w:rsidR="00A14FBE" w:rsidRPr="004E403B" w:rsidRDefault="00A14FBE" w:rsidP="004E403B">
            <w:pPr>
              <w:spacing w:beforeLines="50" w:before="120" w:afterLines="50" w:after="120"/>
              <w:rPr>
                <w:lang w:eastAsia="ja-JP"/>
              </w:rPr>
            </w:pPr>
          </w:p>
          <w:p w14:paraId="673BD8CA" w14:textId="77777777" w:rsidR="00ED25D2" w:rsidRDefault="00ED25D2" w:rsidP="00ED25D2">
            <w:pPr>
              <w:spacing w:after="60"/>
              <w:rPr>
                <w:b/>
                <w:bCs/>
                <w:sz w:val="22"/>
                <w:szCs w:val="22"/>
                <w:lang w:eastAsia="zh-CN"/>
              </w:rPr>
            </w:pPr>
            <w:r w:rsidRPr="00B41473">
              <w:rPr>
                <w:b/>
                <w:bCs/>
                <w:sz w:val="22"/>
                <w:szCs w:val="22"/>
                <w:lang w:eastAsia="zh-CN"/>
              </w:rPr>
              <w:t>R1-2110138 Lenovo Motorola Mobility</w:t>
            </w:r>
          </w:p>
          <w:p w14:paraId="52884A14" w14:textId="1C172FB1" w:rsidR="008D1CBC" w:rsidRPr="00ED25D2" w:rsidRDefault="00ED25D2" w:rsidP="00ED25D2">
            <w:pPr>
              <w:spacing w:before="60" w:after="60"/>
              <w:jc w:val="both"/>
              <w:rPr>
                <w:b/>
                <w:bCs/>
                <w:i/>
                <w:iCs/>
                <w:lang w:val="en-US"/>
              </w:rPr>
            </w:pPr>
            <w:r w:rsidRPr="006D10BA">
              <w:rPr>
                <w:b/>
                <w:bCs/>
                <w:i/>
                <w:iCs/>
              </w:rPr>
              <w:t xml:space="preserve">Proposal </w:t>
            </w:r>
            <w:r>
              <w:rPr>
                <w:b/>
                <w:bCs/>
                <w:i/>
                <w:iCs/>
              </w:rPr>
              <w:t>7</w:t>
            </w:r>
            <w:r w:rsidRPr="006D10BA">
              <w:rPr>
                <w:b/>
                <w:bCs/>
                <w:i/>
                <w:iCs/>
              </w:rPr>
              <w:t xml:space="preserve">: </w:t>
            </w:r>
            <w:r w:rsidRPr="00B41473">
              <w:rPr>
                <w:i/>
                <w:iCs/>
                <w:lang w:val="en-US"/>
              </w:rPr>
              <w:t>For PUSCH coverage enhancements in NR Rel-17 with TBoMS, semi-static and/or dynamic configuration of TBoMS feature for PUSCH should be supported, and independent from PUSCH repetition.</w:t>
            </w:r>
          </w:p>
        </w:tc>
      </w:tr>
    </w:tbl>
    <w:p w14:paraId="66E9C125" w14:textId="7DBC0422" w:rsidR="00A43141" w:rsidRPr="000F3E64" w:rsidRDefault="00A43141" w:rsidP="00D933C7">
      <w:pPr>
        <w:pStyle w:val="3GPPNormalText"/>
        <w:rPr>
          <w:lang w:val="en-US"/>
        </w:rPr>
      </w:pPr>
    </w:p>
    <w:p w14:paraId="0EA8BE00" w14:textId="1E3FBF6A" w:rsidR="00130875" w:rsidRPr="007154BF" w:rsidRDefault="00130875" w:rsidP="007154BF">
      <w:pPr>
        <w:pStyle w:val="Heading2"/>
        <w:spacing w:after="240"/>
        <w:rPr>
          <w:rFonts w:eastAsia="DengXian"/>
        </w:rPr>
      </w:pPr>
      <w:r>
        <w:rPr>
          <w:lang w:val="en-US"/>
        </w:rPr>
        <w:t>A.1</w:t>
      </w:r>
      <w:r w:rsidR="000167D7">
        <w:rPr>
          <w:lang w:val="en-US"/>
        </w:rPr>
        <w:t>4</w:t>
      </w:r>
      <w:r>
        <w:rPr>
          <w:lang w:val="en-US"/>
        </w:rPr>
        <w:t xml:space="preserve"> Interlea</w:t>
      </w:r>
      <w:r w:rsidR="001D1BBD">
        <w:rPr>
          <w:lang w:val="en-US"/>
        </w:rPr>
        <w:t>v</w:t>
      </w:r>
      <w:r>
        <w:rPr>
          <w:lang w:val="en-US"/>
        </w:rPr>
        <w:t>ed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400DA099" w14:textId="77777777" w:rsidR="00A14FBE" w:rsidRDefault="00A14FBE" w:rsidP="00A14FBE">
            <w:pPr>
              <w:spacing w:beforeLines="50" w:before="120" w:afterLines="50" w:after="120"/>
              <w:rPr>
                <w:b/>
                <w:bCs/>
                <w:sz w:val="22"/>
                <w:szCs w:val="22"/>
                <w:lang w:eastAsia="ja-JP"/>
              </w:rPr>
            </w:pPr>
            <w:r w:rsidRPr="0029203B">
              <w:rPr>
                <w:b/>
                <w:bCs/>
                <w:sz w:val="22"/>
                <w:szCs w:val="22"/>
                <w:lang w:eastAsia="ja-JP"/>
              </w:rPr>
              <w:t>R1-2110202 Qualcomm</w:t>
            </w:r>
          </w:p>
          <w:p w14:paraId="2B4AA0E6" w14:textId="0BAE6EA8" w:rsidR="00130875" w:rsidRPr="00130875" w:rsidRDefault="00A14FBE" w:rsidP="00ED25D2">
            <w:r w:rsidRPr="003047EF">
              <w:rPr>
                <w:b/>
                <w:bCs/>
              </w:rPr>
              <w:t>Proposal</w:t>
            </w:r>
            <w:r>
              <w:rPr>
                <w:b/>
                <w:bCs/>
              </w:rPr>
              <w:t xml:space="preserve"> 12</w:t>
            </w:r>
            <w:r w:rsidRPr="003047EF">
              <w:rPr>
                <w:b/>
                <w:bCs/>
              </w:rPr>
              <w:t>:</w:t>
            </w:r>
            <w:r>
              <w:t xml:space="preserve"> Interleaved TBoMS </w:t>
            </w:r>
            <w:r w:rsidRPr="0039166C">
              <w:t>transmissions (carrying different TBs) are not permitted</w:t>
            </w:r>
            <w:r>
              <w:t>. A UE does not expect a TBoMS transmission in a component carrier to begin before the completion of an ongoing TBoMS transmission in the same component carrier.</w:t>
            </w:r>
          </w:p>
        </w:tc>
      </w:tr>
    </w:tbl>
    <w:p w14:paraId="3C6ADE6C" w14:textId="77777777" w:rsidR="00D81A47" w:rsidRPr="00D81A47" w:rsidRDefault="00D81A47" w:rsidP="00D81A47"/>
    <w:p w14:paraId="401B35F4" w14:textId="05A2B7A0" w:rsidR="00D81A47" w:rsidRPr="007154BF" w:rsidRDefault="00D81A47" w:rsidP="007154BF">
      <w:pPr>
        <w:pStyle w:val="Heading2"/>
        <w:spacing w:after="240"/>
        <w:rPr>
          <w:rFonts w:eastAsia="DengXian"/>
        </w:rPr>
      </w:pPr>
      <w:r>
        <w:t>A.</w:t>
      </w:r>
      <w:r w:rsidR="006B20DF">
        <w:t>1</w:t>
      </w:r>
      <w:r w:rsidR="000167D7">
        <w:t>5</w:t>
      </w:r>
      <w:r>
        <w:t xml:space="preserve"> Application of DM-RS bundling to TBoMS</w:t>
      </w:r>
    </w:p>
    <w:tbl>
      <w:tblPr>
        <w:tblStyle w:val="TableGrid"/>
        <w:tblW w:w="9634" w:type="dxa"/>
        <w:tblLook w:val="04A0" w:firstRow="1" w:lastRow="0" w:firstColumn="1" w:lastColumn="0" w:noHBand="0" w:noVBand="1"/>
      </w:tblPr>
      <w:tblGrid>
        <w:gridCol w:w="9634"/>
      </w:tblGrid>
      <w:tr w:rsidR="00D81A47" w:rsidRPr="00B65769" w14:paraId="07BF24DA" w14:textId="77777777" w:rsidTr="00BF1A82">
        <w:tc>
          <w:tcPr>
            <w:tcW w:w="9634" w:type="dxa"/>
          </w:tcPr>
          <w:p w14:paraId="4EE64D3E" w14:textId="77777777" w:rsidR="008453A3" w:rsidRPr="00AD1626" w:rsidRDefault="008453A3" w:rsidP="008453A3">
            <w:pPr>
              <w:spacing w:beforeLines="50" w:before="120"/>
              <w:jc w:val="both"/>
              <w:rPr>
                <w:bCs/>
                <w:i/>
              </w:rPr>
            </w:pPr>
            <w:r w:rsidRPr="00C61B14">
              <w:rPr>
                <w:b/>
                <w:iCs/>
                <w:sz w:val="22"/>
                <w:szCs w:val="22"/>
                <w:lang w:val="en-US"/>
              </w:rPr>
              <w:t>R1-2109241 CATT</w:t>
            </w:r>
          </w:p>
          <w:p w14:paraId="2867FBC1" w14:textId="77777777" w:rsidR="00D81A47" w:rsidRDefault="008453A3" w:rsidP="008453A3">
            <w:pPr>
              <w:jc w:val="both"/>
              <w:rPr>
                <w:bCs/>
              </w:rPr>
            </w:pPr>
            <w:r>
              <w:rPr>
                <w:rFonts w:hint="eastAsia"/>
                <w:b/>
              </w:rPr>
              <w:t>Proposal 15:</w:t>
            </w:r>
            <w:r w:rsidRPr="00C61B14">
              <w:rPr>
                <w:rFonts w:hint="eastAsia"/>
                <w:bCs/>
              </w:rPr>
              <w:t xml:space="preserve"> </w:t>
            </w:r>
            <w:r w:rsidRPr="00C61B14">
              <w:rPr>
                <w:bCs/>
              </w:rPr>
              <w:t xml:space="preserve">For </w:t>
            </w:r>
            <w:r w:rsidRPr="00C61B14">
              <w:rPr>
                <w:rFonts w:hint="eastAsia"/>
                <w:bCs/>
              </w:rPr>
              <w:t>TBoMS</w:t>
            </w:r>
            <w:r w:rsidRPr="00C61B14">
              <w:rPr>
                <w:bCs/>
              </w:rPr>
              <w:t xml:space="preserve"> without joint channel estimation, no new inter-slot frequency hopping mechanism is introduced.</w:t>
            </w:r>
          </w:p>
          <w:p w14:paraId="6EEB2DAE" w14:textId="77777777" w:rsidR="00EB71DC" w:rsidRDefault="00EB71DC" w:rsidP="008453A3">
            <w:pPr>
              <w:jc w:val="both"/>
              <w:rPr>
                <w:b/>
                <w:bCs/>
              </w:rPr>
            </w:pPr>
          </w:p>
          <w:p w14:paraId="4F4470AF" w14:textId="77777777" w:rsidR="00EB71DC" w:rsidRDefault="00EB71DC" w:rsidP="00EB71DC">
            <w:pPr>
              <w:pStyle w:val="BodyText"/>
              <w:spacing w:after="60" w:line="257" w:lineRule="auto"/>
              <w:rPr>
                <w:rFonts w:ascii="Times New Roman" w:eastAsia="MS Mincho" w:hAnsi="Times New Roman" w:cs="Times New Roman"/>
                <w:b/>
                <w:bCs/>
                <w:lang w:eastAsia="ja-JP"/>
              </w:rPr>
            </w:pPr>
            <w:r w:rsidRPr="0080403D">
              <w:rPr>
                <w:rFonts w:ascii="Times New Roman" w:eastAsia="MS Mincho" w:hAnsi="Times New Roman" w:cs="Times New Roman"/>
                <w:b/>
                <w:bCs/>
                <w:lang w:eastAsia="ja-JP"/>
              </w:rPr>
              <w:t>R1-2109329 TCL</w:t>
            </w:r>
            <w:r>
              <w:rPr>
                <w:rFonts w:ascii="Times New Roman" w:eastAsia="MS Mincho" w:hAnsi="Times New Roman" w:cs="Times New Roman"/>
                <w:b/>
                <w:bCs/>
                <w:lang w:eastAsia="ja-JP"/>
              </w:rPr>
              <w:t xml:space="preserve"> Communication</w:t>
            </w:r>
          </w:p>
          <w:p w14:paraId="195B81DF" w14:textId="77777777" w:rsidR="00EB71DC" w:rsidRPr="00662BB9" w:rsidRDefault="00EB71DC" w:rsidP="00EB71DC">
            <w:pPr>
              <w:spacing w:afterLines="50" w:after="120" w:line="264" w:lineRule="auto"/>
              <w:jc w:val="both"/>
              <w:rPr>
                <w:b/>
                <w:i/>
                <w:lang w:eastAsia="zh-CN"/>
              </w:rPr>
            </w:pPr>
            <w:r w:rsidRPr="00662BB9">
              <w:rPr>
                <w:b/>
                <w:i/>
                <w:lang w:eastAsia="zh-CN"/>
              </w:rPr>
              <w:t xml:space="preserve">Proposal 11: </w:t>
            </w:r>
            <w:r w:rsidRPr="0080403D">
              <w:rPr>
                <w:bCs/>
                <w:i/>
                <w:lang w:eastAsia="zh-CN"/>
              </w:rPr>
              <w:t>The bundling of inter-slot frequency hopping should be supported for TBoMS.</w:t>
            </w:r>
          </w:p>
          <w:p w14:paraId="47C26590" w14:textId="3831F0AF" w:rsidR="00EB71DC" w:rsidRPr="008453A3" w:rsidRDefault="00EB71DC" w:rsidP="008453A3">
            <w:pPr>
              <w:jc w:val="both"/>
              <w:rPr>
                <w:b/>
              </w:rPr>
            </w:pPr>
          </w:p>
        </w:tc>
      </w:tr>
    </w:tbl>
    <w:p w14:paraId="4AF56303" w14:textId="77777777" w:rsidR="00D81A47" w:rsidRDefault="00D81A47" w:rsidP="00D81A47">
      <w:pPr>
        <w:spacing w:after="0"/>
        <w:contextualSpacing/>
        <w:jc w:val="both"/>
        <w:rPr>
          <w:sz w:val="22"/>
          <w:szCs w:val="22"/>
          <w:lang w:val="en-US"/>
        </w:rPr>
      </w:pPr>
    </w:p>
    <w:p w14:paraId="3672FC83"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6" w:name="_Hlk69477917"/>
      <w:bookmarkStart w:id="17"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7874F4">
      <w:pPr>
        <w:pStyle w:val="ListParagraph"/>
        <w:numPr>
          <w:ilvl w:val="0"/>
          <w:numId w:val="16"/>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7874F4">
      <w:pPr>
        <w:pStyle w:val="ListParagraph"/>
        <w:numPr>
          <w:ilvl w:val="0"/>
          <w:numId w:val="16"/>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rFonts w:eastAsia="SimSun"/>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7874F4">
      <w:pPr>
        <w:numPr>
          <w:ilvl w:val="0"/>
          <w:numId w:val="15"/>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7874F4">
      <w:pPr>
        <w:numPr>
          <w:ilvl w:val="0"/>
          <w:numId w:val="15"/>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7874F4">
      <w:pPr>
        <w:numPr>
          <w:ilvl w:val="1"/>
          <w:numId w:val="17"/>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7874F4">
      <w:pPr>
        <w:numPr>
          <w:ilvl w:val="1"/>
          <w:numId w:val="17"/>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7874F4">
      <w:pPr>
        <w:pStyle w:val="ListParagraph"/>
        <w:numPr>
          <w:ilvl w:val="0"/>
          <w:numId w:val="18"/>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7874F4">
      <w:pPr>
        <w:pStyle w:val="ListParagraph"/>
        <w:numPr>
          <w:ilvl w:val="0"/>
          <w:numId w:val="18"/>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7874F4">
      <w:pPr>
        <w:numPr>
          <w:ilvl w:val="0"/>
          <w:numId w:val="20"/>
        </w:numPr>
        <w:spacing w:after="0"/>
      </w:pPr>
      <w:r w:rsidRPr="002866FA">
        <w:t>The structure of TBoMS will be according to only one of these two options (to be down-selected in RAN1#106-e)</w:t>
      </w:r>
    </w:p>
    <w:p w14:paraId="5168EB63" w14:textId="77777777" w:rsidR="004271D4" w:rsidRPr="002866FA" w:rsidRDefault="004271D4" w:rsidP="007874F4">
      <w:pPr>
        <w:pStyle w:val="ListParagraph"/>
        <w:numPr>
          <w:ilvl w:val="1"/>
          <w:numId w:val="15"/>
        </w:numPr>
        <w:spacing w:line="256" w:lineRule="auto"/>
        <w:jc w:val="both"/>
      </w:pPr>
      <w:r w:rsidRPr="002866FA">
        <w:t xml:space="preserve">Option 3, if a design based on single RV is adopted. </w:t>
      </w:r>
    </w:p>
    <w:p w14:paraId="411B24C2" w14:textId="77777777" w:rsidR="004271D4" w:rsidRPr="002866FA" w:rsidRDefault="004271D4" w:rsidP="007874F4">
      <w:pPr>
        <w:pStyle w:val="ListParagraph"/>
        <w:numPr>
          <w:ilvl w:val="1"/>
          <w:numId w:val="15"/>
        </w:numPr>
        <w:spacing w:line="256" w:lineRule="auto"/>
        <w:jc w:val="both"/>
      </w:pPr>
      <w:r w:rsidRPr="002866FA">
        <w:t xml:space="preserve">Option 4, if a design based on different RVs is adopted. </w:t>
      </w:r>
    </w:p>
    <w:p w14:paraId="495E009D" w14:textId="77777777" w:rsidR="004271D4" w:rsidRPr="002866FA" w:rsidRDefault="004271D4" w:rsidP="007874F4">
      <w:pPr>
        <w:numPr>
          <w:ilvl w:val="0"/>
          <w:numId w:val="15"/>
        </w:numPr>
        <w:spacing w:after="0"/>
      </w:pPr>
      <w:r w:rsidRPr="002866FA">
        <w:t xml:space="preserve">FFS: other details, e.g., rate-matching, TBS determination, collision handling, etc. </w:t>
      </w:r>
    </w:p>
    <w:p w14:paraId="364A7495" w14:textId="77777777" w:rsidR="004271D4" w:rsidRPr="002866FA" w:rsidRDefault="004271D4" w:rsidP="007874F4">
      <w:pPr>
        <w:numPr>
          <w:ilvl w:val="0"/>
          <w:numId w:val="15"/>
        </w:numPr>
        <w:spacing w:after="0"/>
      </w:pPr>
      <w:r w:rsidRPr="002866FA">
        <w:t>The single RV is not constrained to have only the same coded bits in each slot or in each TOT</w:t>
      </w:r>
    </w:p>
    <w:p w14:paraId="61674108" w14:textId="77777777" w:rsidR="004271D4" w:rsidRPr="002866FA" w:rsidRDefault="004271D4" w:rsidP="007874F4">
      <w:pPr>
        <w:numPr>
          <w:ilvl w:val="0"/>
          <w:numId w:val="15"/>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7874F4">
      <w:pPr>
        <w:numPr>
          <w:ilvl w:val="0"/>
          <w:numId w:val="21"/>
        </w:numPr>
        <w:spacing w:after="0" w:line="252" w:lineRule="auto"/>
        <w:rPr>
          <w:lang w:val="en-US"/>
        </w:rPr>
      </w:pPr>
      <w:r w:rsidRPr="00740B68">
        <w:rPr>
          <w:lang w:val="en-US"/>
        </w:rPr>
        <w:t>FFS: details</w:t>
      </w:r>
    </w:p>
    <w:p w14:paraId="29DEC621" w14:textId="0D5A1A92" w:rsidR="004271D4" w:rsidRPr="004271D4" w:rsidRDefault="004271D4" w:rsidP="007874F4">
      <w:pPr>
        <w:numPr>
          <w:ilvl w:val="0"/>
          <w:numId w:val="21"/>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7874F4">
      <w:pPr>
        <w:pStyle w:val="ListParagraph"/>
        <w:numPr>
          <w:ilvl w:val="0"/>
          <w:numId w:val="19"/>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7874F4">
      <w:pPr>
        <w:pStyle w:val="ListParagraph"/>
        <w:numPr>
          <w:ilvl w:val="0"/>
          <w:numId w:val="19"/>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7874F4">
      <w:pPr>
        <w:pStyle w:val="ListParagraph"/>
        <w:numPr>
          <w:ilvl w:val="0"/>
          <w:numId w:val="19"/>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7874F4">
      <w:pPr>
        <w:numPr>
          <w:ilvl w:val="0"/>
          <w:numId w:val="24"/>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002C3A8D" w14:textId="77777777"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3BCEE6C6" w14:textId="77777777" w:rsidR="004271D4" w:rsidRPr="00AF07C0" w:rsidRDefault="004271D4" w:rsidP="004271D4"/>
    <w:p w14:paraId="0B781293" w14:textId="77777777" w:rsidR="004271D4" w:rsidRPr="00AF07C0" w:rsidRDefault="004271D4" w:rsidP="007874F4">
      <w:pPr>
        <w:numPr>
          <w:ilvl w:val="0"/>
          <w:numId w:val="22"/>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7874F4">
      <w:pPr>
        <w:numPr>
          <w:ilvl w:val="1"/>
          <w:numId w:val="23"/>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16"/>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7874F4">
      <w:pPr>
        <w:numPr>
          <w:ilvl w:val="0"/>
          <w:numId w:val="11"/>
        </w:numPr>
        <w:spacing w:after="0"/>
      </w:pPr>
      <w:r>
        <w:t>How TBoMS is transmitted over non-consecutive physical slots for UL transmission for unpaired spectrum is to be discussed further. </w:t>
      </w:r>
    </w:p>
    <w:p w14:paraId="67EE68F3" w14:textId="77777777" w:rsidR="00BB7430" w:rsidRDefault="00BB7430" w:rsidP="007874F4">
      <w:pPr>
        <w:numPr>
          <w:ilvl w:val="0"/>
          <w:numId w:val="11"/>
        </w:numPr>
        <w:spacing w:after="0"/>
      </w:pPr>
      <w:r>
        <w:t>Whether and how non-consecutive physical slots for UL transmission can be used to transmit TBoMS for paired spectrum and SUL band as well, is to be discussed further.</w:t>
      </w:r>
    </w:p>
    <w:bookmarkEnd w:id="17"/>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7874F4">
      <w:pPr>
        <w:pStyle w:val="ListParagraph"/>
        <w:numPr>
          <w:ilvl w:val="0"/>
          <w:numId w:val="1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7874F4">
      <w:pPr>
        <w:pStyle w:val="ListParagraph"/>
        <w:numPr>
          <w:ilvl w:val="0"/>
          <w:numId w:val="12"/>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7874F4">
      <w:pPr>
        <w:pStyle w:val="ListParagraph"/>
        <w:numPr>
          <w:ilvl w:val="0"/>
          <w:numId w:val="13"/>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7874F4">
      <w:pPr>
        <w:numPr>
          <w:ilvl w:val="0"/>
          <w:numId w:val="14"/>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7874F4">
      <w:pPr>
        <w:numPr>
          <w:ilvl w:val="1"/>
          <w:numId w:val="14"/>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7874F4">
      <w:pPr>
        <w:numPr>
          <w:ilvl w:val="0"/>
          <w:numId w:val="14"/>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7874F4">
      <w:pPr>
        <w:numPr>
          <w:ilvl w:val="1"/>
          <w:numId w:val="14"/>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7874F4">
      <w:pPr>
        <w:numPr>
          <w:ilvl w:val="0"/>
          <w:numId w:val="14"/>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7874F4">
      <w:pPr>
        <w:numPr>
          <w:ilvl w:val="1"/>
          <w:numId w:val="14"/>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7874F4">
      <w:pPr>
        <w:numPr>
          <w:ilvl w:val="0"/>
          <w:numId w:val="14"/>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7874F4">
      <w:pPr>
        <w:numPr>
          <w:ilvl w:val="1"/>
          <w:numId w:val="14"/>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7874F4">
      <w:pPr>
        <w:numPr>
          <w:ilvl w:val="0"/>
          <w:numId w:val="14"/>
        </w:numPr>
        <w:spacing w:line="252" w:lineRule="auto"/>
        <w:jc w:val="both"/>
      </w:pPr>
      <w:r>
        <w:t xml:space="preserve">FFS: the exact TBS determination procedure. </w:t>
      </w:r>
    </w:p>
    <w:p w14:paraId="7403D50B" w14:textId="77777777" w:rsidR="00BB7430" w:rsidRDefault="00BB7430" w:rsidP="007874F4">
      <w:pPr>
        <w:numPr>
          <w:ilvl w:val="0"/>
          <w:numId w:val="14"/>
        </w:numPr>
        <w:spacing w:line="252" w:lineRule="auto"/>
        <w:jc w:val="both"/>
      </w:pPr>
      <w:r>
        <w:t>FFS: whether a single TBoMS can be repeated or not.</w:t>
      </w:r>
    </w:p>
    <w:p w14:paraId="57BBD782" w14:textId="12E0F610" w:rsidR="00217379" w:rsidRPr="00BB7430" w:rsidRDefault="00BB7430" w:rsidP="007874F4">
      <w:pPr>
        <w:numPr>
          <w:ilvl w:val="0"/>
          <w:numId w:val="14"/>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szCs w:val="22"/>
        </w:rPr>
        <w:t>Consider one or two of the following options as starting points to design time domain resource determination of TBoMS</w:t>
      </w:r>
    </w:p>
    <w:p w14:paraId="021BA686" w14:textId="54DCF9C6" w:rsidR="00AC2E6E" w:rsidRPr="00850A3F" w:rsidRDefault="00AC2E6E" w:rsidP="007874F4">
      <w:pPr>
        <w:numPr>
          <w:ilvl w:val="1"/>
          <w:numId w:val="10"/>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7874F4">
      <w:pPr>
        <w:numPr>
          <w:ilvl w:val="1"/>
          <w:numId w:val="10"/>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7874F4">
      <w:pPr>
        <w:numPr>
          <w:ilvl w:val="1"/>
          <w:numId w:val="10"/>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7874F4">
      <w:pPr>
        <w:numPr>
          <w:ilvl w:val="1"/>
          <w:numId w:val="10"/>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7874F4">
      <w:pPr>
        <w:numPr>
          <w:ilvl w:val="0"/>
          <w:numId w:val="9"/>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7874F4">
      <w:pPr>
        <w:numPr>
          <w:ilvl w:val="0"/>
          <w:numId w:val="9"/>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7874F4">
      <w:pPr>
        <w:numPr>
          <w:ilvl w:val="1"/>
          <w:numId w:val="10"/>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7874F4">
      <w:pPr>
        <w:numPr>
          <w:ilvl w:val="0"/>
          <w:numId w:val="9"/>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7874F4">
      <w:pPr>
        <w:numPr>
          <w:ilvl w:val="1"/>
          <w:numId w:val="10"/>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7874F4">
      <w:pPr>
        <w:numPr>
          <w:ilvl w:val="1"/>
          <w:numId w:val="10"/>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7874F4">
      <w:pPr>
        <w:numPr>
          <w:ilvl w:val="0"/>
          <w:numId w:val="56"/>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7874F4">
      <w:pPr>
        <w:numPr>
          <w:ilvl w:val="0"/>
          <w:numId w:val="56"/>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Allocating resources for TBoMS in the special slot in TDD is possible according to the agreed time domain resource determination for TBoMS.</w:t>
      </w:r>
    </w:p>
    <w:p w14:paraId="3217476F" w14:textId="77777777" w:rsidR="00A7086F" w:rsidRDefault="00A7086F" w:rsidP="007874F4">
      <w:pPr>
        <w:numPr>
          <w:ilvl w:val="0"/>
          <w:numId w:val="56"/>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r>
        <w:rPr>
          <w:highlight w:val="green"/>
        </w:rPr>
        <w:t>Agreement</w:t>
      </w:r>
    </w:p>
    <w:p w14:paraId="403B0618" w14:textId="77777777" w:rsidR="00A7086F" w:rsidRDefault="00A7086F" w:rsidP="00A7086F">
      <w:pPr>
        <w:shd w:val="clear" w:color="auto" w:fill="FFFFFF"/>
      </w:pPr>
      <w:r>
        <w:t>TBoMS is supported for both configured grant and dynamic grant.</w:t>
      </w:r>
    </w:p>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6D7F943D" w14:textId="77777777" w:rsidR="00A7086F" w:rsidRDefault="00A7086F" w:rsidP="00A7086F">
      <w:pPr>
        <w:shd w:val="clear" w:color="auto" w:fill="FFFFFF"/>
        <w:rPr>
          <w:rFonts w:eastAsia="DengXian"/>
          <w:highlight w:val="yellow"/>
          <w:lang w:eastAsia="zh-CN"/>
        </w:rPr>
      </w:pPr>
      <w:r>
        <w:t>Single TBoMS structure of Option 3 is selected</w:t>
      </w:r>
    </w:p>
    <w:p w14:paraId="5266E763" w14:textId="77777777" w:rsidR="00A7086F" w:rsidRDefault="00A7086F" w:rsidP="007874F4">
      <w:pPr>
        <w:numPr>
          <w:ilvl w:val="0"/>
          <w:numId w:val="14"/>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7874F4">
      <w:pPr>
        <w:numPr>
          <w:ilvl w:val="1"/>
          <w:numId w:val="14"/>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DengXian"/>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7874F4">
      <w:pPr>
        <w:pStyle w:val="ListParagraph"/>
        <w:numPr>
          <w:ilvl w:val="0"/>
          <w:numId w:val="57"/>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7874F4">
      <w:pPr>
        <w:pStyle w:val="ListParagraph"/>
        <w:numPr>
          <w:ilvl w:val="0"/>
          <w:numId w:val="57"/>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7874F4">
      <w:pPr>
        <w:pStyle w:val="ListParagraph"/>
        <w:numPr>
          <w:ilvl w:val="0"/>
          <w:numId w:val="57"/>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7874F4">
      <w:pPr>
        <w:pStyle w:val="ListParagraph"/>
        <w:numPr>
          <w:ilvl w:val="0"/>
          <w:numId w:val="57"/>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Whether RV indices should be cycled across the M groups of N allocated slots for each single TBoMS repetition.</w:t>
      </w:r>
    </w:p>
    <w:p w14:paraId="5F4CBAA9" w14:textId="77777777" w:rsidR="00A7086F" w:rsidRPr="00C23ACA" w:rsidRDefault="00A7086F" w:rsidP="007874F4">
      <w:pPr>
        <w:pStyle w:val="ListParagraph"/>
        <w:numPr>
          <w:ilvl w:val="1"/>
          <w:numId w:val="57"/>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7874F4">
      <w:pPr>
        <w:pStyle w:val="ListParagraph"/>
        <w:numPr>
          <w:ilvl w:val="1"/>
          <w:numId w:val="57"/>
        </w:numPr>
        <w:spacing w:after="0" w:line="254" w:lineRule="auto"/>
        <w:jc w:val="both"/>
        <w:rPr>
          <w:sz w:val="22"/>
          <w:lang w:val="en-US"/>
        </w:rPr>
      </w:pPr>
      <w:r w:rsidRPr="00C23ACA">
        <w:rPr>
          <w:rFonts w:eastAsia="DengXian"/>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77777777" w:rsidR="00A7086F" w:rsidRPr="004271D4" w:rsidRDefault="00A7086F" w:rsidP="00D933C7">
      <w:pPr>
        <w:jc w:val="both"/>
        <w:rPr>
          <w:rFonts w:eastAsia="Batang"/>
          <w:lang w:val="en-US"/>
        </w:rPr>
      </w:pPr>
    </w:p>
    <w:sectPr w:rsidR="00A7086F" w:rsidRPr="004271D4" w:rsidSect="006605B9">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B250" w14:textId="77777777" w:rsidR="00DD5721" w:rsidRDefault="00DD5721">
      <w:r>
        <w:separator/>
      </w:r>
    </w:p>
  </w:endnote>
  <w:endnote w:type="continuationSeparator" w:id="0">
    <w:p w14:paraId="5098342D" w14:textId="77777777" w:rsidR="00DD5721" w:rsidRDefault="00DD5721">
      <w:r>
        <w:continuationSeparator/>
      </w:r>
    </w:p>
  </w:endnote>
  <w:endnote w:type="continuationNotice" w:id="1">
    <w:p w14:paraId="4A3FBF46" w14:textId="77777777" w:rsidR="00DD5721" w:rsidRDefault="00DD57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CE6D" w14:textId="77777777" w:rsidR="00DD5721" w:rsidRDefault="00DD5721">
      <w:r>
        <w:separator/>
      </w:r>
    </w:p>
  </w:footnote>
  <w:footnote w:type="continuationSeparator" w:id="0">
    <w:p w14:paraId="3914DE5F" w14:textId="77777777" w:rsidR="00DD5721" w:rsidRDefault="00DD5721">
      <w:r>
        <w:continuationSeparator/>
      </w:r>
    </w:p>
  </w:footnote>
  <w:footnote w:type="continuationNotice" w:id="1">
    <w:p w14:paraId="5338C8FB" w14:textId="77777777" w:rsidR="00DD5721" w:rsidRDefault="00DD57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DD5721" w:rsidRDefault="00DD57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F3F36DC"/>
    <w:multiLevelType w:val="singleLevel"/>
    <w:tmpl w:val="EF3F36DC"/>
    <w:lvl w:ilvl="0">
      <w:start w:val="1"/>
      <w:numFmt w:val="bullet"/>
      <w:lvlText w:val=""/>
      <w:lvlJc w:val="left"/>
      <w:pPr>
        <w:ind w:left="420" w:hanging="420"/>
      </w:pPr>
      <w:rPr>
        <w:rFonts w:ascii="Wingdings" w:hAnsi="Wingdings" w:hint="default"/>
      </w:rPr>
    </w:lvl>
  </w:abstractNum>
  <w:abstractNum w:abstractNumId="2" w15:restartNumberingAfterBreak="0">
    <w:nsid w:val="02047304"/>
    <w:multiLevelType w:val="hybridMultilevel"/>
    <w:tmpl w:val="7F7412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0D1B6B"/>
    <w:multiLevelType w:val="hybridMultilevel"/>
    <w:tmpl w:val="4AE6EF0E"/>
    <w:lvl w:ilvl="0" w:tplc="904AFD12">
      <w:start w:val="1"/>
      <w:numFmt w:val="decimal"/>
      <w:lvlText w:val="2.1.1.%1."/>
      <w:lvlJc w:val="left"/>
      <w:pPr>
        <w:ind w:left="1134" w:hanging="1134"/>
      </w:pPr>
      <w:rPr>
        <w:rFonts w:hint="default"/>
      </w:r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877A11"/>
    <w:multiLevelType w:val="hybridMultilevel"/>
    <w:tmpl w:val="47EE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3460F"/>
    <w:multiLevelType w:val="hybridMultilevel"/>
    <w:tmpl w:val="E8883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B1965"/>
    <w:multiLevelType w:val="hybridMultilevel"/>
    <w:tmpl w:val="C9BA59E6"/>
    <w:lvl w:ilvl="0" w:tplc="04090003">
      <w:start w:val="1"/>
      <w:numFmt w:val="bullet"/>
      <w:lvlText w:val=""/>
      <w:lvlJc w:val="left"/>
      <w:pPr>
        <w:ind w:left="948" w:hanging="420"/>
      </w:pPr>
      <w:rPr>
        <w:rFonts w:ascii="Wingdings" w:hAnsi="Wingdings" w:hint="default"/>
      </w:rPr>
    </w:lvl>
    <w:lvl w:ilvl="1" w:tplc="04090003" w:tentative="1">
      <w:start w:val="1"/>
      <w:numFmt w:val="bullet"/>
      <w:lvlText w:val=""/>
      <w:lvlJc w:val="left"/>
      <w:pPr>
        <w:ind w:left="1368" w:hanging="420"/>
      </w:pPr>
      <w:rPr>
        <w:rFonts w:ascii="Wingdings" w:hAnsi="Wingdings" w:hint="default"/>
      </w:rPr>
    </w:lvl>
    <w:lvl w:ilvl="2" w:tplc="04090005"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3" w:tentative="1">
      <w:start w:val="1"/>
      <w:numFmt w:val="bullet"/>
      <w:lvlText w:val=""/>
      <w:lvlJc w:val="left"/>
      <w:pPr>
        <w:ind w:left="2628" w:hanging="420"/>
      </w:pPr>
      <w:rPr>
        <w:rFonts w:ascii="Wingdings" w:hAnsi="Wingdings" w:hint="default"/>
      </w:rPr>
    </w:lvl>
    <w:lvl w:ilvl="5" w:tplc="04090005"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3" w:tentative="1">
      <w:start w:val="1"/>
      <w:numFmt w:val="bullet"/>
      <w:lvlText w:val=""/>
      <w:lvlJc w:val="left"/>
      <w:pPr>
        <w:ind w:left="3888" w:hanging="420"/>
      </w:pPr>
      <w:rPr>
        <w:rFonts w:ascii="Wingdings" w:hAnsi="Wingdings" w:hint="default"/>
      </w:rPr>
    </w:lvl>
    <w:lvl w:ilvl="8" w:tplc="04090005" w:tentative="1">
      <w:start w:val="1"/>
      <w:numFmt w:val="bullet"/>
      <w:lvlText w:val=""/>
      <w:lvlJc w:val="left"/>
      <w:pPr>
        <w:ind w:left="4308" w:hanging="420"/>
      </w:pPr>
      <w:rPr>
        <w:rFonts w:ascii="Wingdings" w:hAnsi="Wingdings" w:hint="default"/>
      </w:rPr>
    </w:lvl>
  </w:abstractNum>
  <w:abstractNum w:abstractNumId="7"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C2271"/>
    <w:multiLevelType w:val="hybridMultilevel"/>
    <w:tmpl w:val="3E4420A8"/>
    <w:lvl w:ilvl="0" w:tplc="040C000F">
      <w:start w:val="1"/>
      <w:numFmt w:val="decimal"/>
      <w:lvlText w:val="%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6B61CF"/>
    <w:multiLevelType w:val="hybridMultilevel"/>
    <w:tmpl w:val="0A1C24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460F8D"/>
    <w:multiLevelType w:val="hybridMultilevel"/>
    <w:tmpl w:val="92A65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7" w15:restartNumberingAfterBreak="0">
    <w:nsid w:val="1C19125A"/>
    <w:multiLevelType w:val="hybridMultilevel"/>
    <w:tmpl w:val="7288668C"/>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0B2B8E"/>
    <w:multiLevelType w:val="hybridMultilevel"/>
    <w:tmpl w:val="41A6E2D0"/>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352C05"/>
    <w:multiLevelType w:val="hybridMultilevel"/>
    <w:tmpl w:val="F8769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2555656C"/>
    <w:multiLevelType w:val="hybridMultilevel"/>
    <w:tmpl w:val="67F0D520"/>
    <w:lvl w:ilvl="0" w:tplc="AEAEC24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6FA0846"/>
    <w:multiLevelType w:val="hybridMultilevel"/>
    <w:tmpl w:val="0E2AE1D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A401135"/>
    <w:multiLevelType w:val="hybridMultilevel"/>
    <w:tmpl w:val="CE5E77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9" w15:restartNumberingAfterBreak="0">
    <w:nsid w:val="2B1B5900"/>
    <w:multiLevelType w:val="hybridMultilevel"/>
    <w:tmpl w:val="2474EB6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167A69"/>
    <w:multiLevelType w:val="hybridMultilevel"/>
    <w:tmpl w:val="D34A753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FD0FB8"/>
    <w:multiLevelType w:val="hybridMultilevel"/>
    <w:tmpl w:val="BFF6BB0E"/>
    <w:lvl w:ilvl="0" w:tplc="E4B8205E">
      <w:start w:val="1"/>
      <w:numFmt w:val="decimal"/>
      <w:lvlText w:val="2.1.%1."/>
      <w:lvlJc w:val="left"/>
      <w:pPr>
        <w:ind w:left="720" w:hanging="360"/>
      </w:pPr>
      <w:rPr>
        <w:rFonts w:hint="default"/>
      </w:rPr>
    </w:lvl>
    <w:lvl w:ilvl="1" w:tplc="742C3FE0">
      <w:start w:val="1"/>
      <w:numFmt w:val="decimal"/>
      <w:lvlText w:val="2.1.3.%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74346D"/>
    <w:multiLevelType w:val="hybridMultilevel"/>
    <w:tmpl w:val="D9FE7FDA"/>
    <w:lvl w:ilvl="0" w:tplc="755A7A48">
      <w:start w:val="1"/>
      <w:numFmt w:val="bullet"/>
      <w:lvlText w:val="•"/>
      <w:lvlJc w:val="left"/>
      <w:pPr>
        <w:tabs>
          <w:tab w:val="num" w:pos="720"/>
        </w:tabs>
        <w:ind w:left="720" w:hanging="360"/>
      </w:pPr>
      <w:rPr>
        <w:rFonts w:ascii="Arial" w:hAnsi="Arial" w:hint="default"/>
      </w:rPr>
    </w:lvl>
    <w:lvl w:ilvl="1" w:tplc="AA66A6D2">
      <w:start w:val="1979"/>
      <w:numFmt w:val="bullet"/>
      <w:lvlText w:val="–"/>
      <w:lvlJc w:val="left"/>
      <w:pPr>
        <w:tabs>
          <w:tab w:val="num" w:pos="1440"/>
        </w:tabs>
        <w:ind w:left="1440" w:hanging="360"/>
      </w:pPr>
      <w:rPr>
        <w:rFonts w:ascii="Arial" w:hAnsi="Arial" w:hint="default"/>
      </w:rPr>
    </w:lvl>
    <w:lvl w:ilvl="2" w:tplc="67885E9C" w:tentative="1">
      <w:start w:val="1"/>
      <w:numFmt w:val="bullet"/>
      <w:lvlText w:val="•"/>
      <w:lvlJc w:val="left"/>
      <w:pPr>
        <w:tabs>
          <w:tab w:val="num" w:pos="2160"/>
        </w:tabs>
        <w:ind w:left="2160" w:hanging="360"/>
      </w:pPr>
      <w:rPr>
        <w:rFonts w:ascii="Arial" w:hAnsi="Arial" w:hint="default"/>
      </w:rPr>
    </w:lvl>
    <w:lvl w:ilvl="3" w:tplc="F5A0B3A6" w:tentative="1">
      <w:start w:val="1"/>
      <w:numFmt w:val="bullet"/>
      <w:lvlText w:val="•"/>
      <w:lvlJc w:val="left"/>
      <w:pPr>
        <w:tabs>
          <w:tab w:val="num" w:pos="2880"/>
        </w:tabs>
        <w:ind w:left="2880" w:hanging="360"/>
      </w:pPr>
      <w:rPr>
        <w:rFonts w:ascii="Arial" w:hAnsi="Arial" w:hint="default"/>
      </w:rPr>
    </w:lvl>
    <w:lvl w:ilvl="4" w:tplc="5F747A14" w:tentative="1">
      <w:start w:val="1"/>
      <w:numFmt w:val="bullet"/>
      <w:lvlText w:val="•"/>
      <w:lvlJc w:val="left"/>
      <w:pPr>
        <w:tabs>
          <w:tab w:val="num" w:pos="3600"/>
        </w:tabs>
        <w:ind w:left="3600" w:hanging="360"/>
      </w:pPr>
      <w:rPr>
        <w:rFonts w:ascii="Arial" w:hAnsi="Arial" w:hint="default"/>
      </w:rPr>
    </w:lvl>
    <w:lvl w:ilvl="5" w:tplc="CD8E80E8" w:tentative="1">
      <w:start w:val="1"/>
      <w:numFmt w:val="bullet"/>
      <w:lvlText w:val="•"/>
      <w:lvlJc w:val="left"/>
      <w:pPr>
        <w:tabs>
          <w:tab w:val="num" w:pos="4320"/>
        </w:tabs>
        <w:ind w:left="4320" w:hanging="360"/>
      </w:pPr>
      <w:rPr>
        <w:rFonts w:ascii="Arial" w:hAnsi="Arial" w:hint="default"/>
      </w:rPr>
    </w:lvl>
    <w:lvl w:ilvl="6" w:tplc="C05047FA" w:tentative="1">
      <w:start w:val="1"/>
      <w:numFmt w:val="bullet"/>
      <w:lvlText w:val="•"/>
      <w:lvlJc w:val="left"/>
      <w:pPr>
        <w:tabs>
          <w:tab w:val="num" w:pos="5040"/>
        </w:tabs>
        <w:ind w:left="5040" w:hanging="360"/>
      </w:pPr>
      <w:rPr>
        <w:rFonts w:ascii="Arial" w:hAnsi="Arial" w:hint="default"/>
      </w:rPr>
    </w:lvl>
    <w:lvl w:ilvl="7" w:tplc="B6E4C534" w:tentative="1">
      <w:start w:val="1"/>
      <w:numFmt w:val="bullet"/>
      <w:lvlText w:val="•"/>
      <w:lvlJc w:val="left"/>
      <w:pPr>
        <w:tabs>
          <w:tab w:val="num" w:pos="5760"/>
        </w:tabs>
        <w:ind w:left="5760" w:hanging="360"/>
      </w:pPr>
      <w:rPr>
        <w:rFonts w:ascii="Arial" w:hAnsi="Arial" w:hint="default"/>
      </w:rPr>
    </w:lvl>
    <w:lvl w:ilvl="8" w:tplc="18FE07D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B15772"/>
    <w:multiLevelType w:val="hybridMultilevel"/>
    <w:tmpl w:val="F31E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F14AF3"/>
    <w:multiLevelType w:val="hybridMultilevel"/>
    <w:tmpl w:val="69A208EC"/>
    <w:lvl w:ilvl="0" w:tplc="AAF043B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4EE0E6A"/>
    <w:multiLevelType w:val="hybridMultilevel"/>
    <w:tmpl w:val="BBBA4B46"/>
    <w:lvl w:ilvl="0" w:tplc="CFF6CCAE">
      <w:start w:val="1"/>
      <w:numFmt w:val="decimal"/>
      <w:lvlText w:val="2.1.2.%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01054C"/>
    <w:multiLevelType w:val="hybridMultilevel"/>
    <w:tmpl w:val="D8F26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6228C0"/>
    <w:multiLevelType w:val="hybridMultilevel"/>
    <w:tmpl w:val="0142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FB0AB9"/>
    <w:multiLevelType w:val="hybridMultilevel"/>
    <w:tmpl w:val="67C6A5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A683F66"/>
    <w:multiLevelType w:val="multilevel"/>
    <w:tmpl w:val="01C2AA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D70063D"/>
    <w:multiLevelType w:val="hybridMultilevel"/>
    <w:tmpl w:val="259E7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AF5E1D"/>
    <w:multiLevelType w:val="hybridMultilevel"/>
    <w:tmpl w:val="B202A2FE"/>
    <w:lvl w:ilvl="0" w:tplc="3C642DE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4C53EC6"/>
    <w:multiLevelType w:val="hybridMultilevel"/>
    <w:tmpl w:val="FF34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C50023"/>
    <w:multiLevelType w:val="hybridMultilevel"/>
    <w:tmpl w:val="FF0CF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57006564"/>
    <w:multiLevelType w:val="hybridMultilevel"/>
    <w:tmpl w:val="15968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9210723"/>
    <w:multiLevelType w:val="hybridMultilevel"/>
    <w:tmpl w:val="94A2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B177A4"/>
    <w:multiLevelType w:val="hybridMultilevel"/>
    <w:tmpl w:val="4D229DBA"/>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C520283"/>
    <w:multiLevelType w:val="hybridMultilevel"/>
    <w:tmpl w:val="28DE471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5ED14252"/>
    <w:multiLevelType w:val="hybridMultilevel"/>
    <w:tmpl w:val="01D23308"/>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3" w15:restartNumberingAfterBreak="0">
    <w:nsid w:val="65CF07D5"/>
    <w:multiLevelType w:val="hybridMultilevel"/>
    <w:tmpl w:val="3132D7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60941FA"/>
    <w:multiLevelType w:val="hybridMultilevel"/>
    <w:tmpl w:val="A6DE180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5" w15:restartNumberingAfterBreak="0">
    <w:nsid w:val="670D25DF"/>
    <w:multiLevelType w:val="hybridMultilevel"/>
    <w:tmpl w:val="4AAE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FF5DBD"/>
    <w:multiLevelType w:val="hybridMultilevel"/>
    <w:tmpl w:val="EDF098C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68" w15:restartNumberingAfterBreak="0">
    <w:nsid w:val="69595137"/>
    <w:multiLevelType w:val="hybridMultilevel"/>
    <w:tmpl w:val="ADF4D9F0"/>
    <w:lvl w:ilvl="0" w:tplc="3640C792">
      <w:start w:val="1"/>
      <w:numFmt w:val="decimal"/>
      <w:lvlText w:val="2.1.1.%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963524F"/>
    <w:multiLevelType w:val="hybridMultilevel"/>
    <w:tmpl w:val="C6403FF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0"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D620E69"/>
    <w:multiLevelType w:val="hybridMultilevel"/>
    <w:tmpl w:val="2DB4DE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D6C17D2"/>
    <w:multiLevelType w:val="hybridMultilevel"/>
    <w:tmpl w:val="1F4622E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1AD41A2"/>
    <w:multiLevelType w:val="hybridMultilevel"/>
    <w:tmpl w:val="2DB609EE"/>
    <w:lvl w:ilvl="0" w:tplc="3C642DE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AE68E6"/>
    <w:multiLevelType w:val="multilevel"/>
    <w:tmpl w:val="01C2AA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376365F"/>
    <w:multiLevelType w:val="hybridMultilevel"/>
    <w:tmpl w:val="1D6A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42F0296"/>
    <w:multiLevelType w:val="hybridMultilevel"/>
    <w:tmpl w:val="D08AD06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49C4E80"/>
    <w:multiLevelType w:val="hybridMultilevel"/>
    <w:tmpl w:val="FE768DB8"/>
    <w:lvl w:ilvl="0" w:tplc="D90E8F1A">
      <w:start w:val="1"/>
      <w:numFmt w:val="decimal"/>
      <w:lvlText w:val="2.1.3.%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91A2548"/>
    <w:multiLevelType w:val="hybridMultilevel"/>
    <w:tmpl w:val="CC2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840495"/>
    <w:multiLevelType w:val="hybridMultilevel"/>
    <w:tmpl w:val="664CDD90"/>
    <w:lvl w:ilvl="0" w:tplc="553E9AAC">
      <w:start w:val="1"/>
      <w:numFmt w:val="decimal"/>
      <w:lvlText w:val="2.2.%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780513"/>
    <w:multiLevelType w:val="hybridMultilevel"/>
    <w:tmpl w:val="97448C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9F03F1"/>
    <w:multiLevelType w:val="hybridMultilevel"/>
    <w:tmpl w:val="88908722"/>
    <w:lvl w:ilvl="0" w:tplc="A6E2AB14">
      <w:start w:val="1"/>
      <w:numFmt w:val="decimal"/>
      <w:lvlText w:val="2.1.2.%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9"/>
  </w:num>
  <w:num w:numId="2">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84"/>
  </w:num>
  <w:num w:numId="5">
    <w:abstractNumId w:val="22"/>
  </w:num>
  <w:num w:numId="6">
    <w:abstractNumId w:val="53"/>
  </w:num>
  <w:num w:numId="7">
    <w:abstractNumId w:val="36"/>
  </w:num>
  <w:num w:numId="8">
    <w:abstractNumId w:val="19"/>
  </w:num>
  <w:num w:numId="9">
    <w:abstractNumId w:val="37"/>
  </w:num>
  <w:num w:numId="10">
    <w:abstractNumId w:val="23"/>
  </w:num>
  <w:num w:numId="11">
    <w:abstractNumId w:val="11"/>
  </w:num>
  <w:num w:numId="12">
    <w:abstractNumId w:val="35"/>
  </w:num>
  <w:num w:numId="13">
    <w:abstractNumId w:val="21"/>
  </w:num>
  <w:num w:numId="14">
    <w:abstractNumId w:val="57"/>
  </w:num>
  <w:num w:numId="15">
    <w:abstractNumId w:val="80"/>
  </w:num>
  <w:num w:numId="16">
    <w:abstractNumId w:val="67"/>
  </w:num>
  <w:num w:numId="17">
    <w:abstractNumId w:val="41"/>
  </w:num>
  <w:num w:numId="18">
    <w:abstractNumId w:val="21"/>
  </w:num>
  <w:num w:numId="19">
    <w:abstractNumId w:val="71"/>
  </w:num>
  <w:num w:numId="20">
    <w:abstractNumId w:val="46"/>
  </w:num>
  <w:num w:numId="21">
    <w:abstractNumId w:val="70"/>
  </w:num>
  <w:num w:numId="22">
    <w:abstractNumId w:val="37"/>
  </w:num>
  <w:num w:numId="23">
    <w:abstractNumId w:val="23"/>
  </w:num>
  <w:num w:numId="24">
    <w:abstractNumId w:val="47"/>
  </w:num>
  <w:num w:numId="25">
    <w:abstractNumId w:val="18"/>
  </w:num>
  <w:num w:numId="26">
    <w:abstractNumId w:val="25"/>
  </w:num>
  <w:num w:numId="27">
    <w:abstractNumId w:val="1"/>
  </w:num>
  <w:num w:numId="28">
    <w:abstractNumId w:val="0"/>
  </w:num>
  <w:num w:numId="29">
    <w:abstractNumId w:val="45"/>
  </w:num>
  <w:num w:numId="30">
    <w:abstractNumId w:val="16"/>
  </w:num>
  <w:num w:numId="31">
    <w:abstractNumId w:val="4"/>
  </w:num>
  <w:num w:numId="32">
    <w:abstractNumId w:val="75"/>
  </w:num>
  <w:num w:numId="33">
    <w:abstractNumId w:val="50"/>
  </w:num>
  <w:num w:numId="34">
    <w:abstractNumId w:val="30"/>
  </w:num>
  <w:num w:numId="35">
    <w:abstractNumId w:val="24"/>
  </w:num>
  <w:num w:numId="36">
    <w:abstractNumId w:val="77"/>
  </w:num>
  <w:num w:numId="37">
    <w:abstractNumId w:val="33"/>
  </w:num>
  <w:num w:numId="38">
    <w:abstractNumId w:val="17"/>
  </w:num>
  <w:num w:numId="39">
    <w:abstractNumId w:val="61"/>
  </w:num>
  <w:num w:numId="40">
    <w:abstractNumId w:val="60"/>
  </w:num>
  <w:num w:numId="41">
    <w:abstractNumId w:val="2"/>
  </w:num>
  <w:num w:numId="42">
    <w:abstractNumId w:val="20"/>
  </w:num>
  <w:num w:numId="43">
    <w:abstractNumId w:val="6"/>
  </w:num>
  <w:num w:numId="44">
    <w:abstractNumId w:val="63"/>
  </w:num>
  <w:num w:numId="45">
    <w:abstractNumId w:val="82"/>
  </w:num>
  <w:num w:numId="46">
    <w:abstractNumId w:val="58"/>
  </w:num>
  <w:num w:numId="47">
    <w:abstractNumId w:val="5"/>
  </w:num>
  <w:num w:numId="48">
    <w:abstractNumId w:val="56"/>
  </w:num>
  <w:num w:numId="49">
    <w:abstractNumId w:val="76"/>
  </w:num>
  <w:num w:numId="50">
    <w:abstractNumId w:val="42"/>
  </w:num>
  <w:num w:numId="51">
    <w:abstractNumId w:val="40"/>
  </w:num>
  <w:num w:numId="52">
    <w:abstractNumId w:val="28"/>
  </w:num>
  <w:num w:numId="53">
    <w:abstractNumId w:val="81"/>
  </w:num>
  <w:num w:numId="54">
    <w:abstractNumId w:val="52"/>
  </w:num>
  <w:num w:numId="55">
    <w:abstractNumId w:val="74"/>
  </w:num>
  <w:num w:numId="56">
    <w:abstractNumId w:val="14"/>
  </w:num>
  <w:num w:numId="57">
    <w:abstractNumId w:val="34"/>
  </w:num>
  <w:num w:numId="58">
    <w:abstractNumId w:val="32"/>
  </w:num>
  <w:num w:numId="59">
    <w:abstractNumId w:val="68"/>
  </w:num>
  <w:num w:numId="60">
    <w:abstractNumId w:val="86"/>
  </w:num>
  <w:num w:numId="61">
    <w:abstractNumId w:val="12"/>
  </w:num>
  <w:num w:numId="62">
    <w:abstractNumId w:val="83"/>
  </w:num>
  <w:num w:numId="63">
    <w:abstractNumId w:val="66"/>
  </w:num>
  <w:num w:numId="64">
    <w:abstractNumId w:val="9"/>
  </w:num>
  <w:num w:numId="65">
    <w:abstractNumId w:val="29"/>
  </w:num>
  <w:num w:numId="66">
    <w:abstractNumId w:val="7"/>
  </w:num>
  <w:num w:numId="67">
    <w:abstractNumId w:val="26"/>
  </w:num>
  <w:num w:numId="68">
    <w:abstractNumId w:val="54"/>
  </w:num>
  <w:num w:numId="69">
    <w:abstractNumId w:val="3"/>
  </w:num>
  <w:num w:numId="70">
    <w:abstractNumId w:val="15"/>
  </w:num>
  <w:num w:numId="71">
    <w:abstractNumId w:val="69"/>
  </w:num>
  <w:num w:numId="72">
    <w:abstractNumId w:val="10"/>
  </w:num>
  <w:num w:numId="73">
    <w:abstractNumId w:val="43"/>
  </w:num>
  <w:num w:numId="74">
    <w:abstractNumId w:val="78"/>
  </w:num>
  <w:num w:numId="75">
    <w:abstractNumId w:val="38"/>
  </w:num>
  <w:num w:numId="76">
    <w:abstractNumId w:val="55"/>
  </w:num>
  <w:num w:numId="77">
    <w:abstractNumId w:val="48"/>
  </w:num>
  <w:num w:numId="78">
    <w:abstractNumId w:val="8"/>
  </w:num>
  <w:num w:numId="79">
    <w:abstractNumId w:val="64"/>
  </w:num>
  <w:num w:numId="80">
    <w:abstractNumId w:val="72"/>
  </w:num>
  <w:num w:numId="81">
    <w:abstractNumId w:val="51"/>
  </w:num>
  <w:num w:numId="82">
    <w:abstractNumId w:val="59"/>
  </w:num>
  <w:num w:numId="83">
    <w:abstractNumId w:val="73"/>
  </w:num>
  <w:num w:numId="84">
    <w:abstractNumId w:val="13"/>
  </w:num>
  <w:num w:numId="85">
    <w:abstractNumId w:val="65"/>
  </w:num>
  <w:num w:numId="86">
    <w:abstractNumId w:val="62"/>
  </w:num>
  <w:num w:numId="87">
    <w:abstractNumId w:val="85"/>
  </w:num>
  <w:num w:numId="88">
    <w:abstractNumId w:val="27"/>
  </w:num>
  <w:num w:numId="89">
    <w:abstractNumId w:val="44"/>
  </w:num>
  <w:num w:numId="90">
    <w:abstractNumId w:val="4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722A"/>
    <w:rsid w:val="000273D8"/>
    <w:rsid w:val="0003154A"/>
    <w:rsid w:val="00032528"/>
    <w:rsid w:val="0003313C"/>
    <w:rsid w:val="000334EF"/>
    <w:rsid w:val="00033BCE"/>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4D6"/>
    <w:rsid w:val="000619EA"/>
    <w:rsid w:val="00062E4E"/>
    <w:rsid w:val="00063478"/>
    <w:rsid w:val="00064D8B"/>
    <w:rsid w:val="000654C0"/>
    <w:rsid w:val="000664E0"/>
    <w:rsid w:val="0006661B"/>
    <w:rsid w:val="00066758"/>
    <w:rsid w:val="00066A4F"/>
    <w:rsid w:val="00070552"/>
    <w:rsid w:val="00070EEB"/>
    <w:rsid w:val="00072042"/>
    <w:rsid w:val="000722CC"/>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C73"/>
    <w:rsid w:val="0008072F"/>
    <w:rsid w:val="0008214B"/>
    <w:rsid w:val="00082736"/>
    <w:rsid w:val="00083188"/>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B3D"/>
    <w:rsid w:val="000A4BE5"/>
    <w:rsid w:val="000A4CD8"/>
    <w:rsid w:val="000A6374"/>
    <w:rsid w:val="000A6394"/>
    <w:rsid w:val="000A6562"/>
    <w:rsid w:val="000A6CCE"/>
    <w:rsid w:val="000A7129"/>
    <w:rsid w:val="000A7A37"/>
    <w:rsid w:val="000B0617"/>
    <w:rsid w:val="000B0DEE"/>
    <w:rsid w:val="000B0EE8"/>
    <w:rsid w:val="000B1C7E"/>
    <w:rsid w:val="000B2438"/>
    <w:rsid w:val="000B2F6E"/>
    <w:rsid w:val="000B3342"/>
    <w:rsid w:val="000B3885"/>
    <w:rsid w:val="000B4146"/>
    <w:rsid w:val="000B4CE9"/>
    <w:rsid w:val="000B5D5D"/>
    <w:rsid w:val="000B6779"/>
    <w:rsid w:val="000B6ADD"/>
    <w:rsid w:val="000B707C"/>
    <w:rsid w:val="000B77EE"/>
    <w:rsid w:val="000B7C8E"/>
    <w:rsid w:val="000B7FED"/>
    <w:rsid w:val="000C038A"/>
    <w:rsid w:val="000C12D1"/>
    <w:rsid w:val="000C1716"/>
    <w:rsid w:val="000C272F"/>
    <w:rsid w:val="000C3AC0"/>
    <w:rsid w:val="000C4516"/>
    <w:rsid w:val="000C466A"/>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2289"/>
    <w:rsid w:val="000D2ADD"/>
    <w:rsid w:val="000D362B"/>
    <w:rsid w:val="000D553C"/>
    <w:rsid w:val="000D5F95"/>
    <w:rsid w:val="000D648D"/>
    <w:rsid w:val="000D6759"/>
    <w:rsid w:val="000D7447"/>
    <w:rsid w:val="000E06E3"/>
    <w:rsid w:val="000E1168"/>
    <w:rsid w:val="000E15FA"/>
    <w:rsid w:val="000E172C"/>
    <w:rsid w:val="000E191E"/>
    <w:rsid w:val="000E2138"/>
    <w:rsid w:val="000E2C24"/>
    <w:rsid w:val="000E33EC"/>
    <w:rsid w:val="000E35F7"/>
    <w:rsid w:val="000E4627"/>
    <w:rsid w:val="000E4A1C"/>
    <w:rsid w:val="000E4E04"/>
    <w:rsid w:val="000E57BE"/>
    <w:rsid w:val="000E6AD9"/>
    <w:rsid w:val="000F2C68"/>
    <w:rsid w:val="000F2D05"/>
    <w:rsid w:val="000F31F8"/>
    <w:rsid w:val="000F32D1"/>
    <w:rsid w:val="000F3735"/>
    <w:rsid w:val="000F3BE0"/>
    <w:rsid w:val="000F3D6B"/>
    <w:rsid w:val="000F3E64"/>
    <w:rsid w:val="000F3FD2"/>
    <w:rsid w:val="000F4D57"/>
    <w:rsid w:val="000F4FC4"/>
    <w:rsid w:val="000F5346"/>
    <w:rsid w:val="000F55FB"/>
    <w:rsid w:val="000F57F0"/>
    <w:rsid w:val="000F5DA9"/>
    <w:rsid w:val="000F6625"/>
    <w:rsid w:val="000F68D4"/>
    <w:rsid w:val="000F734B"/>
    <w:rsid w:val="0010092D"/>
    <w:rsid w:val="0010111B"/>
    <w:rsid w:val="00101DD6"/>
    <w:rsid w:val="00102512"/>
    <w:rsid w:val="0010479B"/>
    <w:rsid w:val="00105FBA"/>
    <w:rsid w:val="0010655B"/>
    <w:rsid w:val="0010715A"/>
    <w:rsid w:val="0010734E"/>
    <w:rsid w:val="00110DE3"/>
    <w:rsid w:val="001117CD"/>
    <w:rsid w:val="001119FC"/>
    <w:rsid w:val="00112FC2"/>
    <w:rsid w:val="00113AAB"/>
    <w:rsid w:val="00113C24"/>
    <w:rsid w:val="00114B23"/>
    <w:rsid w:val="00115573"/>
    <w:rsid w:val="00115B15"/>
    <w:rsid w:val="00116546"/>
    <w:rsid w:val="00116589"/>
    <w:rsid w:val="0011756E"/>
    <w:rsid w:val="001175BF"/>
    <w:rsid w:val="001179C6"/>
    <w:rsid w:val="00120663"/>
    <w:rsid w:val="00120884"/>
    <w:rsid w:val="00120A3E"/>
    <w:rsid w:val="00121114"/>
    <w:rsid w:val="001212B6"/>
    <w:rsid w:val="001215F1"/>
    <w:rsid w:val="00121A1B"/>
    <w:rsid w:val="00121C31"/>
    <w:rsid w:val="00122675"/>
    <w:rsid w:val="00123476"/>
    <w:rsid w:val="001235B0"/>
    <w:rsid w:val="00124749"/>
    <w:rsid w:val="00126993"/>
    <w:rsid w:val="00126A4B"/>
    <w:rsid w:val="001271AA"/>
    <w:rsid w:val="00127598"/>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A4"/>
    <w:rsid w:val="001417C2"/>
    <w:rsid w:val="00141C25"/>
    <w:rsid w:val="00142816"/>
    <w:rsid w:val="00142D41"/>
    <w:rsid w:val="001431E9"/>
    <w:rsid w:val="00143FCF"/>
    <w:rsid w:val="001443ED"/>
    <w:rsid w:val="00144AD9"/>
    <w:rsid w:val="00145A38"/>
    <w:rsid w:val="00145D43"/>
    <w:rsid w:val="0014709C"/>
    <w:rsid w:val="00147AAB"/>
    <w:rsid w:val="00147CFA"/>
    <w:rsid w:val="001516E1"/>
    <w:rsid w:val="0015178E"/>
    <w:rsid w:val="00152BCC"/>
    <w:rsid w:val="00152D59"/>
    <w:rsid w:val="001533CC"/>
    <w:rsid w:val="00154C97"/>
    <w:rsid w:val="00155580"/>
    <w:rsid w:val="0015596D"/>
    <w:rsid w:val="001569E6"/>
    <w:rsid w:val="00160255"/>
    <w:rsid w:val="0016047D"/>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A39"/>
    <w:rsid w:val="00184E6E"/>
    <w:rsid w:val="001850C6"/>
    <w:rsid w:val="001856DE"/>
    <w:rsid w:val="00185CD4"/>
    <w:rsid w:val="00186302"/>
    <w:rsid w:val="00186590"/>
    <w:rsid w:val="00190197"/>
    <w:rsid w:val="00190886"/>
    <w:rsid w:val="001908D5"/>
    <w:rsid w:val="001908F5"/>
    <w:rsid w:val="001911B3"/>
    <w:rsid w:val="00192C46"/>
    <w:rsid w:val="00192DEE"/>
    <w:rsid w:val="001934EA"/>
    <w:rsid w:val="00193A7E"/>
    <w:rsid w:val="00195A0D"/>
    <w:rsid w:val="001967B0"/>
    <w:rsid w:val="00196907"/>
    <w:rsid w:val="001A02BC"/>
    <w:rsid w:val="001A02F7"/>
    <w:rsid w:val="001A0777"/>
    <w:rsid w:val="001A08B3"/>
    <w:rsid w:val="001A0940"/>
    <w:rsid w:val="001A0EB1"/>
    <w:rsid w:val="001A186C"/>
    <w:rsid w:val="001A1FC0"/>
    <w:rsid w:val="001A2852"/>
    <w:rsid w:val="001A2E06"/>
    <w:rsid w:val="001A441D"/>
    <w:rsid w:val="001A4A35"/>
    <w:rsid w:val="001A53D0"/>
    <w:rsid w:val="001A646F"/>
    <w:rsid w:val="001A7AE3"/>
    <w:rsid w:val="001A7B60"/>
    <w:rsid w:val="001A7E35"/>
    <w:rsid w:val="001B013A"/>
    <w:rsid w:val="001B023B"/>
    <w:rsid w:val="001B0297"/>
    <w:rsid w:val="001B0302"/>
    <w:rsid w:val="001B2299"/>
    <w:rsid w:val="001B2987"/>
    <w:rsid w:val="001B2E7E"/>
    <w:rsid w:val="001B4AA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4769"/>
    <w:rsid w:val="001D4CBE"/>
    <w:rsid w:val="001D4EDA"/>
    <w:rsid w:val="001D52D2"/>
    <w:rsid w:val="001D5B5B"/>
    <w:rsid w:val="001D5C60"/>
    <w:rsid w:val="001D618A"/>
    <w:rsid w:val="001D663D"/>
    <w:rsid w:val="001D6765"/>
    <w:rsid w:val="001D6EC2"/>
    <w:rsid w:val="001D6EC3"/>
    <w:rsid w:val="001D743E"/>
    <w:rsid w:val="001D7A43"/>
    <w:rsid w:val="001D7D73"/>
    <w:rsid w:val="001E01FC"/>
    <w:rsid w:val="001E0845"/>
    <w:rsid w:val="001E0DC1"/>
    <w:rsid w:val="001E0FC5"/>
    <w:rsid w:val="001E11C4"/>
    <w:rsid w:val="001E1549"/>
    <w:rsid w:val="001E16F1"/>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78BD"/>
    <w:rsid w:val="001F7E76"/>
    <w:rsid w:val="002018A0"/>
    <w:rsid w:val="002018E7"/>
    <w:rsid w:val="00201FA5"/>
    <w:rsid w:val="00202765"/>
    <w:rsid w:val="0020396C"/>
    <w:rsid w:val="002044E0"/>
    <w:rsid w:val="002047B0"/>
    <w:rsid w:val="00204AB5"/>
    <w:rsid w:val="00205E3C"/>
    <w:rsid w:val="002077BA"/>
    <w:rsid w:val="00207E7C"/>
    <w:rsid w:val="002103C0"/>
    <w:rsid w:val="00211F28"/>
    <w:rsid w:val="00212356"/>
    <w:rsid w:val="0021236D"/>
    <w:rsid w:val="0021242E"/>
    <w:rsid w:val="00212A5E"/>
    <w:rsid w:val="002137F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D24"/>
    <w:rsid w:val="0025201F"/>
    <w:rsid w:val="002526B4"/>
    <w:rsid w:val="00253526"/>
    <w:rsid w:val="00253B85"/>
    <w:rsid w:val="00253F3F"/>
    <w:rsid w:val="00254067"/>
    <w:rsid w:val="002542DC"/>
    <w:rsid w:val="002548A6"/>
    <w:rsid w:val="00254974"/>
    <w:rsid w:val="00256EC4"/>
    <w:rsid w:val="0026004D"/>
    <w:rsid w:val="00260AA8"/>
    <w:rsid w:val="00260E22"/>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FB0"/>
    <w:rsid w:val="0027054C"/>
    <w:rsid w:val="00270964"/>
    <w:rsid w:val="002716C2"/>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34C3"/>
    <w:rsid w:val="0028376A"/>
    <w:rsid w:val="00283FC7"/>
    <w:rsid w:val="00284652"/>
    <w:rsid w:val="00284FEB"/>
    <w:rsid w:val="002860C4"/>
    <w:rsid w:val="00286116"/>
    <w:rsid w:val="00287323"/>
    <w:rsid w:val="0029023F"/>
    <w:rsid w:val="00290568"/>
    <w:rsid w:val="0029127D"/>
    <w:rsid w:val="00291307"/>
    <w:rsid w:val="0029203B"/>
    <w:rsid w:val="0029394F"/>
    <w:rsid w:val="00293AB4"/>
    <w:rsid w:val="00293D8A"/>
    <w:rsid w:val="00295139"/>
    <w:rsid w:val="00295EF2"/>
    <w:rsid w:val="002960A0"/>
    <w:rsid w:val="002968F5"/>
    <w:rsid w:val="00297670"/>
    <w:rsid w:val="00297B1F"/>
    <w:rsid w:val="00297CC8"/>
    <w:rsid w:val="002A002E"/>
    <w:rsid w:val="002A0812"/>
    <w:rsid w:val="002A2658"/>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1DC7"/>
    <w:rsid w:val="002C3BB1"/>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7C3"/>
    <w:rsid w:val="002F4604"/>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880"/>
    <w:rsid w:val="0034003B"/>
    <w:rsid w:val="0034012C"/>
    <w:rsid w:val="003402E9"/>
    <w:rsid w:val="00341852"/>
    <w:rsid w:val="00341D71"/>
    <w:rsid w:val="0034230F"/>
    <w:rsid w:val="00342388"/>
    <w:rsid w:val="003430F6"/>
    <w:rsid w:val="003430F7"/>
    <w:rsid w:val="00343AD0"/>
    <w:rsid w:val="00343BFF"/>
    <w:rsid w:val="00344529"/>
    <w:rsid w:val="00344C01"/>
    <w:rsid w:val="003450BD"/>
    <w:rsid w:val="003459DE"/>
    <w:rsid w:val="00345A14"/>
    <w:rsid w:val="00350134"/>
    <w:rsid w:val="00350AB2"/>
    <w:rsid w:val="0035197F"/>
    <w:rsid w:val="00352B17"/>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48E"/>
    <w:rsid w:val="00367F08"/>
    <w:rsid w:val="00370154"/>
    <w:rsid w:val="00372199"/>
    <w:rsid w:val="00372A0A"/>
    <w:rsid w:val="0037345E"/>
    <w:rsid w:val="0037358E"/>
    <w:rsid w:val="003738CE"/>
    <w:rsid w:val="00374305"/>
    <w:rsid w:val="003745B1"/>
    <w:rsid w:val="00374752"/>
    <w:rsid w:val="003755A3"/>
    <w:rsid w:val="00375822"/>
    <w:rsid w:val="00375960"/>
    <w:rsid w:val="00380881"/>
    <w:rsid w:val="00381A59"/>
    <w:rsid w:val="00381A93"/>
    <w:rsid w:val="0038203D"/>
    <w:rsid w:val="0038367B"/>
    <w:rsid w:val="00384319"/>
    <w:rsid w:val="00384CC5"/>
    <w:rsid w:val="00385241"/>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45BA"/>
    <w:rsid w:val="00394CF6"/>
    <w:rsid w:val="003952F1"/>
    <w:rsid w:val="003953B7"/>
    <w:rsid w:val="00396064"/>
    <w:rsid w:val="0039757B"/>
    <w:rsid w:val="00397B95"/>
    <w:rsid w:val="003A0B0E"/>
    <w:rsid w:val="003A0F9C"/>
    <w:rsid w:val="003A1CF4"/>
    <w:rsid w:val="003A20F0"/>
    <w:rsid w:val="003A3853"/>
    <w:rsid w:val="003A3FCB"/>
    <w:rsid w:val="003A44AA"/>
    <w:rsid w:val="003A522F"/>
    <w:rsid w:val="003A5D4F"/>
    <w:rsid w:val="003A6BB7"/>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6DCF"/>
    <w:rsid w:val="003C7859"/>
    <w:rsid w:val="003D0E23"/>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E83"/>
    <w:rsid w:val="00404322"/>
    <w:rsid w:val="0040441F"/>
    <w:rsid w:val="0040450E"/>
    <w:rsid w:val="00405135"/>
    <w:rsid w:val="004057B7"/>
    <w:rsid w:val="00405C70"/>
    <w:rsid w:val="004065E7"/>
    <w:rsid w:val="004070FF"/>
    <w:rsid w:val="00407CD9"/>
    <w:rsid w:val="00410371"/>
    <w:rsid w:val="00411B62"/>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3A7F"/>
    <w:rsid w:val="004242F1"/>
    <w:rsid w:val="0042481C"/>
    <w:rsid w:val="00424BD9"/>
    <w:rsid w:val="0042501D"/>
    <w:rsid w:val="00425255"/>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D83"/>
    <w:rsid w:val="00461F2F"/>
    <w:rsid w:val="00466496"/>
    <w:rsid w:val="004670BA"/>
    <w:rsid w:val="00467202"/>
    <w:rsid w:val="004673DB"/>
    <w:rsid w:val="00470A1C"/>
    <w:rsid w:val="00471511"/>
    <w:rsid w:val="00472070"/>
    <w:rsid w:val="00472895"/>
    <w:rsid w:val="00473181"/>
    <w:rsid w:val="0047340A"/>
    <w:rsid w:val="0047381E"/>
    <w:rsid w:val="00474C10"/>
    <w:rsid w:val="0047534A"/>
    <w:rsid w:val="0047544A"/>
    <w:rsid w:val="00475923"/>
    <w:rsid w:val="00475A7F"/>
    <w:rsid w:val="00476159"/>
    <w:rsid w:val="00477109"/>
    <w:rsid w:val="0047713B"/>
    <w:rsid w:val="00480851"/>
    <w:rsid w:val="00481C35"/>
    <w:rsid w:val="004829F2"/>
    <w:rsid w:val="00483046"/>
    <w:rsid w:val="00483106"/>
    <w:rsid w:val="004837A2"/>
    <w:rsid w:val="00483B1C"/>
    <w:rsid w:val="0048567A"/>
    <w:rsid w:val="00485766"/>
    <w:rsid w:val="00485FFC"/>
    <w:rsid w:val="004862FB"/>
    <w:rsid w:val="00487C60"/>
    <w:rsid w:val="004904F3"/>
    <w:rsid w:val="00490599"/>
    <w:rsid w:val="00490657"/>
    <w:rsid w:val="00490ABA"/>
    <w:rsid w:val="0049271E"/>
    <w:rsid w:val="00492C10"/>
    <w:rsid w:val="00493229"/>
    <w:rsid w:val="0049345B"/>
    <w:rsid w:val="00495C3A"/>
    <w:rsid w:val="00497287"/>
    <w:rsid w:val="00497E86"/>
    <w:rsid w:val="004A0F93"/>
    <w:rsid w:val="004A1A68"/>
    <w:rsid w:val="004A1ED3"/>
    <w:rsid w:val="004A1FD8"/>
    <w:rsid w:val="004A3940"/>
    <w:rsid w:val="004A3EE1"/>
    <w:rsid w:val="004A45BA"/>
    <w:rsid w:val="004A4971"/>
    <w:rsid w:val="004A523B"/>
    <w:rsid w:val="004A697D"/>
    <w:rsid w:val="004A79CC"/>
    <w:rsid w:val="004B051B"/>
    <w:rsid w:val="004B1603"/>
    <w:rsid w:val="004B2C1B"/>
    <w:rsid w:val="004B3F6A"/>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2AF9"/>
    <w:rsid w:val="004D2DAA"/>
    <w:rsid w:val="004D3123"/>
    <w:rsid w:val="004D33FE"/>
    <w:rsid w:val="004D3A61"/>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5B1C"/>
    <w:rsid w:val="004E68D9"/>
    <w:rsid w:val="004E7099"/>
    <w:rsid w:val="004F014C"/>
    <w:rsid w:val="004F07B1"/>
    <w:rsid w:val="004F1DFF"/>
    <w:rsid w:val="004F3615"/>
    <w:rsid w:val="004F451F"/>
    <w:rsid w:val="004F4F53"/>
    <w:rsid w:val="004F5BF1"/>
    <w:rsid w:val="004F68E7"/>
    <w:rsid w:val="004F6983"/>
    <w:rsid w:val="004F6D4E"/>
    <w:rsid w:val="004F70D0"/>
    <w:rsid w:val="004F717C"/>
    <w:rsid w:val="004F7A73"/>
    <w:rsid w:val="005027BF"/>
    <w:rsid w:val="00503B8F"/>
    <w:rsid w:val="00504F16"/>
    <w:rsid w:val="005057CE"/>
    <w:rsid w:val="00505BBF"/>
    <w:rsid w:val="00506C96"/>
    <w:rsid w:val="005071D2"/>
    <w:rsid w:val="00507CC4"/>
    <w:rsid w:val="0051158B"/>
    <w:rsid w:val="005143A8"/>
    <w:rsid w:val="005143AA"/>
    <w:rsid w:val="0051580D"/>
    <w:rsid w:val="00515CBE"/>
    <w:rsid w:val="005168CE"/>
    <w:rsid w:val="005171DC"/>
    <w:rsid w:val="00517DF2"/>
    <w:rsid w:val="0052042E"/>
    <w:rsid w:val="00520635"/>
    <w:rsid w:val="005208AD"/>
    <w:rsid w:val="00520D15"/>
    <w:rsid w:val="00521DC7"/>
    <w:rsid w:val="0052221A"/>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32CC"/>
    <w:rsid w:val="00553913"/>
    <w:rsid w:val="00553BC8"/>
    <w:rsid w:val="00553EC4"/>
    <w:rsid w:val="00555FBE"/>
    <w:rsid w:val="00556A3F"/>
    <w:rsid w:val="00556AE5"/>
    <w:rsid w:val="00556E24"/>
    <w:rsid w:val="0055782C"/>
    <w:rsid w:val="005602FF"/>
    <w:rsid w:val="00560579"/>
    <w:rsid w:val="005621A4"/>
    <w:rsid w:val="005621F6"/>
    <w:rsid w:val="0056246E"/>
    <w:rsid w:val="00563FB1"/>
    <w:rsid w:val="0056435B"/>
    <w:rsid w:val="00564362"/>
    <w:rsid w:val="00566675"/>
    <w:rsid w:val="0056715F"/>
    <w:rsid w:val="005672FB"/>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773B"/>
    <w:rsid w:val="005A7B6E"/>
    <w:rsid w:val="005B08E5"/>
    <w:rsid w:val="005B0E54"/>
    <w:rsid w:val="005B1628"/>
    <w:rsid w:val="005B1863"/>
    <w:rsid w:val="005B3C65"/>
    <w:rsid w:val="005B3F43"/>
    <w:rsid w:val="005B519A"/>
    <w:rsid w:val="005B53DE"/>
    <w:rsid w:val="005B58AB"/>
    <w:rsid w:val="005B5E63"/>
    <w:rsid w:val="005B6BA7"/>
    <w:rsid w:val="005C0921"/>
    <w:rsid w:val="005C0BE9"/>
    <w:rsid w:val="005C2287"/>
    <w:rsid w:val="005C2660"/>
    <w:rsid w:val="005C2C72"/>
    <w:rsid w:val="005C3151"/>
    <w:rsid w:val="005C3699"/>
    <w:rsid w:val="005C389C"/>
    <w:rsid w:val="005C4A7D"/>
    <w:rsid w:val="005C629A"/>
    <w:rsid w:val="005C6BB3"/>
    <w:rsid w:val="005D022E"/>
    <w:rsid w:val="005D0F24"/>
    <w:rsid w:val="005D1025"/>
    <w:rsid w:val="005D1FAD"/>
    <w:rsid w:val="005D3030"/>
    <w:rsid w:val="005D5A55"/>
    <w:rsid w:val="005D5E2E"/>
    <w:rsid w:val="005D5E39"/>
    <w:rsid w:val="005D70AF"/>
    <w:rsid w:val="005D733E"/>
    <w:rsid w:val="005D7B4E"/>
    <w:rsid w:val="005D7C72"/>
    <w:rsid w:val="005E229E"/>
    <w:rsid w:val="005E2C44"/>
    <w:rsid w:val="005E2E7D"/>
    <w:rsid w:val="005E384B"/>
    <w:rsid w:val="005E3CE5"/>
    <w:rsid w:val="005E44E4"/>
    <w:rsid w:val="005E4788"/>
    <w:rsid w:val="005E4931"/>
    <w:rsid w:val="005E4BDE"/>
    <w:rsid w:val="005E4C61"/>
    <w:rsid w:val="005E50E3"/>
    <w:rsid w:val="005E55D5"/>
    <w:rsid w:val="005E5668"/>
    <w:rsid w:val="005E649C"/>
    <w:rsid w:val="005E7CE9"/>
    <w:rsid w:val="005F1040"/>
    <w:rsid w:val="005F2E4D"/>
    <w:rsid w:val="005F4A2E"/>
    <w:rsid w:val="005F5642"/>
    <w:rsid w:val="005F5C1E"/>
    <w:rsid w:val="005F5DD8"/>
    <w:rsid w:val="005F6BF5"/>
    <w:rsid w:val="005F7148"/>
    <w:rsid w:val="005F73F9"/>
    <w:rsid w:val="00600965"/>
    <w:rsid w:val="006013A8"/>
    <w:rsid w:val="00602087"/>
    <w:rsid w:val="00602221"/>
    <w:rsid w:val="006022A6"/>
    <w:rsid w:val="0060230E"/>
    <w:rsid w:val="006031D7"/>
    <w:rsid w:val="00603C39"/>
    <w:rsid w:val="00604FAE"/>
    <w:rsid w:val="0060501D"/>
    <w:rsid w:val="006051B4"/>
    <w:rsid w:val="0060597A"/>
    <w:rsid w:val="00605A9C"/>
    <w:rsid w:val="00606098"/>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EBE"/>
    <w:rsid w:val="00616D3C"/>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2A2"/>
    <w:rsid w:val="00631834"/>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50201"/>
    <w:rsid w:val="0065059A"/>
    <w:rsid w:val="00650EE4"/>
    <w:rsid w:val="00651341"/>
    <w:rsid w:val="00651B04"/>
    <w:rsid w:val="00651E69"/>
    <w:rsid w:val="00652206"/>
    <w:rsid w:val="00652787"/>
    <w:rsid w:val="0065303A"/>
    <w:rsid w:val="00653C47"/>
    <w:rsid w:val="0065414D"/>
    <w:rsid w:val="00654DC4"/>
    <w:rsid w:val="00655097"/>
    <w:rsid w:val="006556F1"/>
    <w:rsid w:val="00656939"/>
    <w:rsid w:val="00656F0A"/>
    <w:rsid w:val="006605B9"/>
    <w:rsid w:val="00660A2A"/>
    <w:rsid w:val="006614C9"/>
    <w:rsid w:val="00661C46"/>
    <w:rsid w:val="00662967"/>
    <w:rsid w:val="00664471"/>
    <w:rsid w:val="00664E84"/>
    <w:rsid w:val="00665B8A"/>
    <w:rsid w:val="00665CC6"/>
    <w:rsid w:val="0066709B"/>
    <w:rsid w:val="006670AE"/>
    <w:rsid w:val="006677A4"/>
    <w:rsid w:val="0066782D"/>
    <w:rsid w:val="0067042C"/>
    <w:rsid w:val="00670FAE"/>
    <w:rsid w:val="006719AC"/>
    <w:rsid w:val="0067202B"/>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24C3"/>
    <w:rsid w:val="006A4507"/>
    <w:rsid w:val="006A4A88"/>
    <w:rsid w:val="006A56FE"/>
    <w:rsid w:val="006B06C8"/>
    <w:rsid w:val="006B06FB"/>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704C"/>
    <w:rsid w:val="006C7104"/>
    <w:rsid w:val="006D0B78"/>
    <w:rsid w:val="006D11D2"/>
    <w:rsid w:val="006D176A"/>
    <w:rsid w:val="006D1AAF"/>
    <w:rsid w:val="006D20CE"/>
    <w:rsid w:val="006D23BA"/>
    <w:rsid w:val="006D2A99"/>
    <w:rsid w:val="006D435E"/>
    <w:rsid w:val="006D5807"/>
    <w:rsid w:val="006D5E24"/>
    <w:rsid w:val="006D60B7"/>
    <w:rsid w:val="006D65BC"/>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797A"/>
    <w:rsid w:val="0070009D"/>
    <w:rsid w:val="00700293"/>
    <w:rsid w:val="0070045C"/>
    <w:rsid w:val="0070058A"/>
    <w:rsid w:val="007008AE"/>
    <w:rsid w:val="007024F6"/>
    <w:rsid w:val="0070260B"/>
    <w:rsid w:val="00702618"/>
    <w:rsid w:val="00702717"/>
    <w:rsid w:val="007027B2"/>
    <w:rsid w:val="00702C3D"/>
    <w:rsid w:val="007038D0"/>
    <w:rsid w:val="00704DAF"/>
    <w:rsid w:val="0070516E"/>
    <w:rsid w:val="007055B4"/>
    <w:rsid w:val="00705BFC"/>
    <w:rsid w:val="00707428"/>
    <w:rsid w:val="00710285"/>
    <w:rsid w:val="00711E7F"/>
    <w:rsid w:val="007120D7"/>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998"/>
    <w:rsid w:val="00724E47"/>
    <w:rsid w:val="00724F71"/>
    <w:rsid w:val="0072722E"/>
    <w:rsid w:val="007272FA"/>
    <w:rsid w:val="0072750D"/>
    <w:rsid w:val="00731B88"/>
    <w:rsid w:val="00731C40"/>
    <w:rsid w:val="00732E0D"/>
    <w:rsid w:val="00736FE0"/>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9E0"/>
    <w:rsid w:val="007534CA"/>
    <w:rsid w:val="00754044"/>
    <w:rsid w:val="007541E6"/>
    <w:rsid w:val="00754526"/>
    <w:rsid w:val="0075453A"/>
    <w:rsid w:val="0075486B"/>
    <w:rsid w:val="00754B23"/>
    <w:rsid w:val="00756160"/>
    <w:rsid w:val="00757B87"/>
    <w:rsid w:val="007607F1"/>
    <w:rsid w:val="007611A9"/>
    <w:rsid w:val="00761D5A"/>
    <w:rsid w:val="00761D75"/>
    <w:rsid w:val="00761F36"/>
    <w:rsid w:val="007622ED"/>
    <w:rsid w:val="00763F6D"/>
    <w:rsid w:val="00764ADB"/>
    <w:rsid w:val="007664E7"/>
    <w:rsid w:val="0076681B"/>
    <w:rsid w:val="00766FBD"/>
    <w:rsid w:val="00767C14"/>
    <w:rsid w:val="00770248"/>
    <w:rsid w:val="00771706"/>
    <w:rsid w:val="007719EA"/>
    <w:rsid w:val="0077253C"/>
    <w:rsid w:val="00772711"/>
    <w:rsid w:val="00773390"/>
    <w:rsid w:val="007748FE"/>
    <w:rsid w:val="00774E91"/>
    <w:rsid w:val="00775AE5"/>
    <w:rsid w:val="00775C11"/>
    <w:rsid w:val="007762A3"/>
    <w:rsid w:val="00776993"/>
    <w:rsid w:val="00776BEC"/>
    <w:rsid w:val="00776C9C"/>
    <w:rsid w:val="0077752F"/>
    <w:rsid w:val="007775F4"/>
    <w:rsid w:val="00777A06"/>
    <w:rsid w:val="007811DE"/>
    <w:rsid w:val="00781BEB"/>
    <w:rsid w:val="00781C1E"/>
    <w:rsid w:val="00781D34"/>
    <w:rsid w:val="0078200F"/>
    <w:rsid w:val="0078337E"/>
    <w:rsid w:val="00783744"/>
    <w:rsid w:val="00783890"/>
    <w:rsid w:val="00783D42"/>
    <w:rsid w:val="00784263"/>
    <w:rsid w:val="00784C11"/>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59FC"/>
    <w:rsid w:val="00795F58"/>
    <w:rsid w:val="007977A8"/>
    <w:rsid w:val="007979AE"/>
    <w:rsid w:val="00797C95"/>
    <w:rsid w:val="007A00E0"/>
    <w:rsid w:val="007A02B2"/>
    <w:rsid w:val="007A0750"/>
    <w:rsid w:val="007A1AAD"/>
    <w:rsid w:val="007A1D63"/>
    <w:rsid w:val="007A1DB8"/>
    <w:rsid w:val="007A2419"/>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D51"/>
    <w:rsid w:val="007B6E6A"/>
    <w:rsid w:val="007B7460"/>
    <w:rsid w:val="007B78DC"/>
    <w:rsid w:val="007C050B"/>
    <w:rsid w:val="007C0F6C"/>
    <w:rsid w:val="007C0FD9"/>
    <w:rsid w:val="007C1DD6"/>
    <w:rsid w:val="007C2097"/>
    <w:rsid w:val="007C2658"/>
    <w:rsid w:val="007C26AD"/>
    <w:rsid w:val="007C39F4"/>
    <w:rsid w:val="007C3E1E"/>
    <w:rsid w:val="007C3E5B"/>
    <w:rsid w:val="007C40F7"/>
    <w:rsid w:val="007C4383"/>
    <w:rsid w:val="007C5359"/>
    <w:rsid w:val="007C612C"/>
    <w:rsid w:val="007C6B29"/>
    <w:rsid w:val="007C6C99"/>
    <w:rsid w:val="007C7F48"/>
    <w:rsid w:val="007D040F"/>
    <w:rsid w:val="007D0D6C"/>
    <w:rsid w:val="007D1009"/>
    <w:rsid w:val="007D101B"/>
    <w:rsid w:val="007D11D2"/>
    <w:rsid w:val="007D16D7"/>
    <w:rsid w:val="007D2748"/>
    <w:rsid w:val="007D3DED"/>
    <w:rsid w:val="007D4298"/>
    <w:rsid w:val="007D5047"/>
    <w:rsid w:val="007D5D4D"/>
    <w:rsid w:val="007D6A07"/>
    <w:rsid w:val="007D70A4"/>
    <w:rsid w:val="007D76E4"/>
    <w:rsid w:val="007D7AF0"/>
    <w:rsid w:val="007D7B9A"/>
    <w:rsid w:val="007E010F"/>
    <w:rsid w:val="007E0C1F"/>
    <w:rsid w:val="007E17D5"/>
    <w:rsid w:val="007E2090"/>
    <w:rsid w:val="007E259B"/>
    <w:rsid w:val="007E269A"/>
    <w:rsid w:val="007E2AC1"/>
    <w:rsid w:val="007E36E2"/>
    <w:rsid w:val="007E3A5F"/>
    <w:rsid w:val="007E3B6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2D87"/>
    <w:rsid w:val="007F3501"/>
    <w:rsid w:val="007F4429"/>
    <w:rsid w:val="007F59E3"/>
    <w:rsid w:val="007F5C35"/>
    <w:rsid w:val="007F5DEF"/>
    <w:rsid w:val="007F6453"/>
    <w:rsid w:val="007F6984"/>
    <w:rsid w:val="007F7259"/>
    <w:rsid w:val="007F7990"/>
    <w:rsid w:val="007F7CDC"/>
    <w:rsid w:val="00801E48"/>
    <w:rsid w:val="008029E9"/>
    <w:rsid w:val="00803C26"/>
    <w:rsid w:val="00803FC1"/>
    <w:rsid w:val="0080403D"/>
    <w:rsid w:val="00804916"/>
    <w:rsid w:val="00804C5B"/>
    <w:rsid w:val="008051DD"/>
    <w:rsid w:val="00805310"/>
    <w:rsid w:val="0080533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412B"/>
    <w:rsid w:val="008145E1"/>
    <w:rsid w:val="008158FD"/>
    <w:rsid w:val="00815F43"/>
    <w:rsid w:val="00816086"/>
    <w:rsid w:val="008167BE"/>
    <w:rsid w:val="00816C54"/>
    <w:rsid w:val="00817455"/>
    <w:rsid w:val="0082003F"/>
    <w:rsid w:val="00821328"/>
    <w:rsid w:val="00822032"/>
    <w:rsid w:val="00822AA3"/>
    <w:rsid w:val="0082490B"/>
    <w:rsid w:val="008253DA"/>
    <w:rsid w:val="00826BE1"/>
    <w:rsid w:val="008272EB"/>
    <w:rsid w:val="008279FA"/>
    <w:rsid w:val="00830A99"/>
    <w:rsid w:val="00831F66"/>
    <w:rsid w:val="008320EA"/>
    <w:rsid w:val="00832835"/>
    <w:rsid w:val="00833A20"/>
    <w:rsid w:val="00833B90"/>
    <w:rsid w:val="008344F7"/>
    <w:rsid w:val="00835781"/>
    <w:rsid w:val="00836D2A"/>
    <w:rsid w:val="00837595"/>
    <w:rsid w:val="008379FD"/>
    <w:rsid w:val="0084007E"/>
    <w:rsid w:val="008400B8"/>
    <w:rsid w:val="00840415"/>
    <w:rsid w:val="0084043F"/>
    <w:rsid w:val="008405E2"/>
    <w:rsid w:val="008408FD"/>
    <w:rsid w:val="00841742"/>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EE7"/>
    <w:rsid w:val="00871F98"/>
    <w:rsid w:val="00872C3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E79"/>
    <w:rsid w:val="008853CD"/>
    <w:rsid w:val="008859EC"/>
    <w:rsid w:val="00885FF8"/>
    <w:rsid w:val="008862A0"/>
    <w:rsid w:val="00886E9E"/>
    <w:rsid w:val="00890648"/>
    <w:rsid w:val="00891607"/>
    <w:rsid w:val="00891692"/>
    <w:rsid w:val="008927E7"/>
    <w:rsid w:val="0089288F"/>
    <w:rsid w:val="00892BE2"/>
    <w:rsid w:val="00894B89"/>
    <w:rsid w:val="00895547"/>
    <w:rsid w:val="008966DA"/>
    <w:rsid w:val="008967C6"/>
    <w:rsid w:val="008A083A"/>
    <w:rsid w:val="008A095F"/>
    <w:rsid w:val="008A0A6C"/>
    <w:rsid w:val="008A4354"/>
    <w:rsid w:val="008A4359"/>
    <w:rsid w:val="008A45A6"/>
    <w:rsid w:val="008A5B06"/>
    <w:rsid w:val="008A5FF1"/>
    <w:rsid w:val="008A6037"/>
    <w:rsid w:val="008A6919"/>
    <w:rsid w:val="008A7087"/>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DEB"/>
    <w:rsid w:val="008C71C0"/>
    <w:rsid w:val="008C7AB9"/>
    <w:rsid w:val="008D02FE"/>
    <w:rsid w:val="008D0327"/>
    <w:rsid w:val="008D074A"/>
    <w:rsid w:val="008D0A71"/>
    <w:rsid w:val="008D1C84"/>
    <w:rsid w:val="008D1CBC"/>
    <w:rsid w:val="008D1EFB"/>
    <w:rsid w:val="008D20C9"/>
    <w:rsid w:val="008D2489"/>
    <w:rsid w:val="008D25CD"/>
    <w:rsid w:val="008D3FFD"/>
    <w:rsid w:val="008D451F"/>
    <w:rsid w:val="008D4DE9"/>
    <w:rsid w:val="008D55DA"/>
    <w:rsid w:val="008D58DD"/>
    <w:rsid w:val="008D5BD5"/>
    <w:rsid w:val="008D606A"/>
    <w:rsid w:val="008D6CEF"/>
    <w:rsid w:val="008D73B7"/>
    <w:rsid w:val="008D7B0D"/>
    <w:rsid w:val="008D7CA9"/>
    <w:rsid w:val="008E320D"/>
    <w:rsid w:val="008E55CE"/>
    <w:rsid w:val="008E6217"/>
    <w:rsid w:val="008E6262"/>
    <w:rsid w:val="008E63F7"/>
    <w:rsid w:val="008E6FA8"/>
    <w:rsid w:val="008E7E93"/>
    <w:rsid w:val="008F15E4"/>
    <w:rsid w:val="008F29DC"/>
    <w:rsid w:val="008F3951"/>
    <w:rsid w:val="008F3CDB"/>
    <w:rsid w:val="008F3F1C"/>
    <w:rsid w:val="008F463D"/>
    <w:rsid w:val="008F686C"/>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70A1"/>
    <w:rsid w:val="00907188"/>
    <w:rsid w:val="00907280"/>
    <w:rsid w:val="009075FC"/>
    <w:rsid w:val="00910253"/>
    <w:rsid w:val="009115EE"/>
    <w:rsid w:val="00911C06"/>
    <w:rsid w:val="00911EAB"/>
    <w:rsid w:val="00912E20"/>
    <w:rsid w:val="0091452B"/>
    <w:rsid w:val="009148DE"/>
    <w:rsid w:val="00916EE5"/>
    <w:rsid w:val="00917949"/>
    <w:rsid w:val="00917ED4"/>
    <w:rsid w:val="0092027F"/>
    <w:rsid w:val="0092081B"/>
    <w:rsid w:val="00921E90"/>
    <w:rsid w:val="009221AC"/>
    <w:rsid w:val="00922207"/>
    <w:rsid w:val="00922445"/>
    <w:rsid w:val="00922C3E"/>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35D1"/>
    <w:rsid w:val="009339A8"/>
    <w:rsid w:val="009348D3"/>
    <w:rsid w:val="0093505D"/>
    <w:rsid w:val="009357A8"/>
    <w:rsid w:val="0093677C"/>
    <w:rsid w:val="00936C2B"/>
    <w:rsid w:val="009373F5"/>
    <w:rsid w:val="0094020E"/>
    <w:rsid w:val="00940835"/>
    <w:rsid w:val="00940906"/>
    <w:rsid w:val="00942237"/>
    <w:rsid w:val="00943161"/>
    <w:rsid w:val="00943D8C"/>
    <w:rsid w:val="00943F63"/>
    <w:rsid w:val="009449FB"/>
    <w:rsid w:val="00944F22"/>
    <w:rsid w:val="0094604E"/>
    <w:rsid w:val="00946126"/>
    <w:rsid w:val="009470C1"/>
    <w:rsid w:val="00947437"/>
    <w:rsid w:val="0095030D"/>
    <w:rsid w:val="009503F5"/>
    <w:rsid w:val="00950D91"/>
    <w:rsid w:val="00951950"/>
    <w:rsid w:val="00952AB4"/>
    <w:rsid w:val="00952D72"/>
    <w:rsid w:val="00953A86"/>
    <w:rsid w:val="0095418A"/>
    <w:rsid w:val="0095596B"/>
    <w:rsid w:val="00955BDB"/>
    <w:rsid w:val="00956783"/>
    <w:rsid w:val="00957E21"/>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706D1"/>
    <w:rsid w:val="00971455"/>
    <w:rsid w:val="0097307A"/>
    <w:rsid w:val="009735D6"/>
    <w:rsid w:val="00974AE0"/>
    <w:rsid w:val="009753EC"/>
    <w:rsid w:val="00976C0C"/>
    <w:rsid w:val="009777D9"/>
    <w:rsid w:val="00980840"/>
    <w:rsid w:val="00980CF5"/>
    <w:rsid w:val="00981726"/>
    <w:rsid w:val="00981738"/>
    <w:rsid w:val="009843CF"/>
    <w:rsid w:val="009844E6"/>
    <w:rsid w:val="009846DD"/>
    <w:rsid w:val="009850D6"/>
    <w:rsid w:val="00985756"/>
    <w:rsid w:val="00985ACA"/>
    <w:rsid w:val="0099051D"/>
    <w:rsid w:val="009905CE"/>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1C95"/>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CD1"/>
    <w:rsid w:val="009C2D4E"/>
    <w:rsid w:val="009C3971"/>
    <w:rsid w:val="009C3983"/>
    <w:rsid w:val="009C3BE8"/>
    <w:rsid w:val="009C4302"/>
    <w:rsid w:val="009C50A2"/>
    <w:rsid w:val="009C5306"/>
    <w:rsid w:val="009C56E6"/>
    <w:rsid w:val="009C60B7"/>
    <w:rsid w:val="009C7BBD"/>
    <w:rsid w:val="009D06B6"/>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5A6F"/>
    <w:rsid w:val="009E7544"/>
    <w:rsid w:val="009E77F5"/>
    <w:rsid w:val="009E7873"/>
    <w:rsid w:val="009E796A"/>
    <w:rsid w:val="009F012E"/>
    <w:rsid w:val="009F060A"/>
    <w:rsid w:val="009F125C"/>
    <w:rsid w:val="009F1CEA"/>
    <w:rsid w:val="009F3212"/>
    <w:rsid w:val="009F3D0E"/>
    <w:rsid w:val="009F3D1A"/>
    <w:rsid w:val="009F5014"/>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74E"/>
    <w:rsid w:val="00A06B52"/>
    <w:rsid w:val="00A10909"/>
    <w:rsid w:val="00A11965"/>
    <w:rsid w:val="00A11A57"/>
    <w:rsid w:val="00A12209"/>
    <w:rsid w:val="00A12B1A"/>
    <w:rsid w:val="00A14436"/>
    <w:rsid w:val="00A14FBE"/>
    <w:rsid w:val="00A15387"/>
    <w:rsid w:val="00A15824"/>
    <w:rsid w:val="00A15BC7"/>
    <w:rsid w:val="00A16F24"/>
    <w:rsid w:val="00A17655"/>
    <w:rsid w:val="00A1773D"/>
    <w:rsid w:val="00A20221"/>
    <w:rsid w:val="00A20C41"/>
    <w:rsid w:val="00A21180"/>
    <w:rsid w:val="00A2263A"/>
    <w:rsid w:val="00A22874"/>
    <w:rsid w:val="00A23A09"/>
    <w:rsid w:val="00A246B6"/>
    <w:rsid w:val="00A246C8"/>
    <w:rsid w:val="00A24836"/>
    <w:rsid w:val="00A2532E"/>
    <w:rsid w:val="00A26918"/>
    <w:rsid w:val="00A26D4E"/>
    <w:rsid w:val="00A274C4"/>
    <w:rsid w:val="00A30447"/>
    <w:rsid w:val="00A30752"/>
    <w:rsid w:val="00A30A56"/>
    <w:rsid w:val="00A30BA5"/>
    <w:rsid w:val="00A31080"/>
    <w:rsid w:val="00A310ED"/>
    <w:rsid w:val="00A31B31"/>
    <w:rsid w:val="00A31F91"/>
    <w:rsid w:val="00A32E70"/>
    <w:rsid w:val="00A3390D"/>
    <w:rsid w:val="00A3465F"/>
    <w:rsid w:val="00A34863"/>
    <w:rsid w:val="00A34B5F"/>
    <w:rsid w:val="00A3504F"/>
    <w:rsid w:val="00A353EF"/>
    <w:rsid w:val="00A36F4F"/>
    <w:rsid w:val="00A37B3E"/>
    <w:rsid w:val="00A40146"/>
    <w:rsid w:val="00A41BF6"/>
    <w:rsid w:val="00A41EF8"/>
    <w:rsid w:val="00A42751"/>
    <w:rsid w:val="00A43141"/>
    <w:rsid w:val="00A46328"/>
    <w:rsid w:val="00A47E70"/>
    <w:rsid w:val="00A50731"/>
    <w:rsid w:val="00A50CAB"/>
    <w:rsid w:val="00A50CF0"/>
    <w:rsid w:val="00A5371F"/>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B87"/>
    <w:rsid w:val="00A80CAA"/>
    <w:rsid w:val="00A81046"/>
    <w:rsid w:val="00A82013"/>
    <w:rsid w:val="00A822AD"/>
    <w:rsid w:val="00A82BE5"/>
    <w:rsid w:val="00A835C3"/>
    <w:rsid w:val="00A83E3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221A"/>
    <w:rsid w:val="00AA2CBC"/>
    <w:rsid w:val="00AA33DD"/>
    <w:rsid w:val="00AA4726"/>
    <w:rsid w:val="00AA4A95"/>
    <w:rsid w:val="00AA4DC3"/>
    <w:rsid w:val="00AA627B"/>
    <w:rsid w:val="00AA7495"/>
    <w:rsid w:val="00AA78A8"/>
    <w:rsid w:val="00AB0B3F"/>
    <w:rsid w:val="00AB19A7"/>
    <w:rsid w:val="00AB1B14"/>
    <w:rsid w:val="00AB2046"/>
    <w:rsid w:val="00AB2731"/>
    <w:rsid w:val="00AB3B56"/>
    <w:rsid w:val="00AB3E9D"/>
    <w:rsid w:val="00AB4828"/>
    <w:rsid w:val="00AB4D74"/>
    <w:rsid w:val="00AB53F9"/>
    <w:rsid w:val="00AB585E"/>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754"/>
    <w:rsid w:val="00AC5820"/>
    <w:rsid w:val="00AC6125"/>
    <w:rsid w:val="00AC6D85"/>
    <w:rsid w:val="00AC739D"/>
    <w:rsid w:val="00AC7FB7"/>
    <w:rsid w:val="00AD0479"/>
    <w:rsid w:val="00AD10E7"/>
    <w:rsid w:val="00AD1626"/>
    <w:rsid w:val="00AD1CD8"/>
    <w:rsid w:val="00AD1EC6"/>
    <w:rsid w:val="00AD29E7"/>
    <w:rsid w:val="00AD307B"/>
    <w:rsid w:val="00AD3329"/>
    <w:rsid w:val="00AD41D2"/>
    <w:rsid w:val="00AD5DE3"/>
    <w:rsid w:val="00AD659D"/>
    <w:rsid w:val="00AD667B"/>
    <w:rsid w:val="00AE1BD4"/>
    <w:rsid w:val="00AE22A5"/>
    <w:rsid w:val="00AE2321"/>
    <w:rsid w:val="00AE28A7"/>
    <w:rsid w:val="00AE2C4F"/>
    <w:rsid w:val="00AE2FBB"/>
    <w:rsid w:val="00AE3C06"/>
    <w:rsid w:val="00AE3E14"/>
    <w:rsid w:val="00AE41DB"/>
    <w:rsid w:val="00AE4650"/>
    <w:rsid w:val="00AE4BBF"/>
    <w:rsid w:val="00AE5715"/>
    <w:rsid w:val="00AE5DA7"/>
    <w:rsid w:val="00AE5E6E"/>
    <w:rsid w:val="00AE5FA6"/>
    <w:rsid w:val="00AE6312"/>
    <w:rsid w:val="00AE6EDA"/>
    <w:rsid w:val="00AE767C"/>
    <w:rsid w:val="00AF1293"/>
    <w:rsid w:val="00AF2AA0"/>
    <w:rsid w:val="00AF2B25"/>
    <w:rsid w:val="00AF3760"/>
    <w:rsid w:val="00AF3936"/>
    <w:rsid w:val="00AF3FD0"/>
    <w:rsid w:val="00AF469B"/>
    <w:rsid w:val="00AF4FFF"/>
    <w:rsid w:val="00AF56B6"/>
    <w:rsid w:val="00AF632F"/>
    <w:rsid w:val="00AF7611"/>
    <w:rsid w:val="00AF7B58"/>
    <w:rsid w:val="00B002A1"/>
    <w:rsid w:val="00B02183"/>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61BA"/>
    <w:rsid w:val="00B16D26"/>
    <w:rsid w:val="00B17520"/>
    <w:rsid w:val="00B176B5"/>
    <w:rsid w:val="00B17D2B"/>
    <w:rsid w:val="00B20347"/>
    <w:rsid w:val="00B2035A"/>
    <w:rsid w:val="00B209ED"/>
    <w:rsid w:val="00B2270C"/>
    <w:rsid w:val="00B23137"/>
    <w:rsid w:val="00B23303"/>
    <w:rsid w:val="00B2382E"/>
    <w:rsid w:val="00B23838"/>
    <w:rsid w:val="00B239D0"/>
    <w:rsid w:val="00B2456B"/>
    <w:rsid w:val="00B24976"/>
    <w:rsid w:val="00B256E2"/>
    <w:rsid w:val="00B258BB"/>
    <w:rsid w:val="00B25EDF"/>
    <w:rsid w:val="00B26CF1"/>
    <w:rsid w:val="00B26D82"/>
    <w:rsid w:val="00B27180"/>
    <w:rsid w:val="00B27693"/>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40712"/>
    <w:rsid w:val="00B41473"/>
    <w:rsid w:val="00B418BB"/>
    <w:rsid w:val="00B41A10"/>
    <w:rsid w:val="00B42215"/>
    <w:rsid w:val="00B4224B"/>
    <w:rsid w:val="00B43481"/>
    <w:rsid w:val="00B43797"/>
    <w:rsid w:val="00B44064"/>
    <w:rsid w:val="00B458D0"/>
    <w:rsid w:val="00B45F13"/>
    <w:rsid w:val="00B4606F"/>
    <w:rsid w:val="00B46EBB"/>
    <w:rsid w:val="00B47C66"/>
    <w:rsid w:val="00B47E32"/>
    <w:rsid w:val="00B507E3"/>
    <w:rsid w:val="00B50B7D"/>
    <w:rsid w:val="00B511B8"/>
    <w:rsid w:val="00B518A5"/>
    <w:rsid w:val="00B519F3"/>
    <w:rsid w:val="00B52610"/>
    <w:rsid w:val="00B53A47"/>
    <w:rsid w:val="00B54552"/>
    <w:rsid w:val="00B54644"/>
    <w:rsid w:val="00B54F07"/>
    <w:rsid w:val="00B56114"/>
    <w:rsid w:val="00B566A5"/>
    <w:rsid w:val="00B56AD8"/>
    <w:rsid w:val="00B575FE"/>
    <w:rsid w:val="00B57931"/>
    <w:rsid w:val="00B6163A"/>
    <w:rsid w:val="00B61954"/>
    <w:rsid w:val="00B625A0"/>
    <w:rsid w:val="00B629E6"/>
    <w:rsid w:val="00B63304"/>
    <w:rsid w:val="00B63C69"/>
    <w:rsid w:val="00B64041"/>
    <w:rsid w:val="00B6534F"/>
    <w:rsid w:val="00B658E2"/>
    <w:rsid w:val="00B65BAF"/>
    <w:rsid w:val="00B65F29"/>
    <w:rsid w:val="00B67B97"/>
    <w:rsid w:val="00B72ECA"/>
    <w:rsid w:val="00B7338E"/>
    <w:rsid w:val="00B7353F"/>
    <w:rsid w:val="00B73AF7"/>
    <w:rsid w:val="00B74266"/>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7599"/>
    <w:rsid w:val="00B97D02"/>
    <w:rsid w:val="00B97DE9"/>
    <w:rsid w:val="00B97FB5"/>
    <w:rsid w:val="00BA0CF1"/>
    <w:rsid w:val="00BA2605"/>
    <w:rsid w:val="00BA2FC7"/>
    <w:rsid w:val="00BA33B6"/>
    <w:rsid w:val="00BA3498"/>
    <w:rsid w:val="00BA3EC5"/>
    <w:rsid w:val="00BA51D9"/>
    <w:rsid w:val="00BA5273"/>
    <w:rsid w:val="00BA5809"/>
    <w:rsid w:val="00BA58AF"/>
    <w:rsid w:val="00BA6338"/>
    <w:rsid w:val="00BA6877"/>
    <w:rsid w:val="00BA6E0C"/>
    <w:rsid w:val="00BA747B"/>
    <w:rsid w:val="00BB2389"/>
    <w:rsid w:val="00BB2424"/>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279D"/>
    <w:rsid w:val="00BD2BC8"/>
    <w:rsid w:val="00BD30BA"/>
    <w:rsid w:val="00BD31EC"/>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1865"/>
    <w:rsid w:val="00BF1A4E"/>
    <w:rsid w:val="00BF1A82"/>
    <w:rsid w:val="00BF2720"/>
    <w:rsid w:val="00BF336B"/>
    <w:rsid w:val="00BF394D"/>
    <w:rsid w:val="00BF3CFD"/>
    <w:rsid w:val="00BF462B"/>
    <w:rsid w:val="00BF4BB4"/>
    <w:rsid w:val="00BF620A"/>
    <w:rsid w:val="00C008BB"/>
    <w:rsid w:val="00C01027"/>
    <w:rsid w:val="00C02A45"/>
    <w:rsid w:val="00C03B82"/>
    <w:rsid w:val="00C03ED4"/>
    <w:rsid w:val="00C04A1F"/>
    <w:rsid w:val="00C05A8B"/>
    <w:rsid w:val="00C060FA"/>
    <w:rsid w:val="00C0694D"/>
    <w:rsid w:val="00C06FC3"/>
    <w:rsid w:val="00C074D9"/>
    <w:rsid w:val="00C07CB6"/>
    <w:rsid w:val="00C10676"/>
    <w:rsid w:val="00C109BC"/>
    <w:rsid w:val="00C112CC"/>
    <w:rsid w:val="00C114E1"/>
    <w:rsid w:val="00C115E0"/>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796"/>
    <w:rsid w:val="00C27EF1"/>
    <w:rsid w:val="00C30CF4"/>
    <w:rsid w:val="00C30D62"/>
    <w:rsid w:val="00C30E14"/>
    <w:rsid w:val="00C30FB7"/>
    <w:rsid w:val="00C3195F"/>
    <w:rsid w:val="00C3259A"/>
    <w:rsid w:val="00C32C61"/>
    <w:rsid w:val="00C32EB0"/>
    <w:rsid w:val="00C334CC"/>
    <w:rsid w:val="00C339A7"/>
    <w:rsid w:val="00C339FE"/>
    <w:rsid w:val="00C34461"/>
    <w:rsid w:val="00C34610"/>
    <w:rsid w:val="00C3490C"/>
    <w:rsid w:val="00C36539"/>
    <w:rsid w:val="00C37780"/>
    <w:rsid w:val="00C40813"/>
    <w:rsid w:val="00C40B81"/>
    <w:rsid w:val="00C417F8"/>
    <w:rsid w:val="00C427F7"/>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5661"/>
    <w:rsid w:val="00C55B09"/>
    <w:rsid w:val="00C562DD"/>
    <w:rsid w:val="00C56871"/>
    <w:rsid w:val="00C578A8"/>
    <w:rsid w:val="00C57F9F"/>
    <w:rsid w:val="00C6054A"/>
    <w:rsid w:val="00C61B14"/>
    <w:rsid w:val="00C629C9"/>
    <w:rsid w:val="00C63846"/>
    <w:rsid w:val="00C64E3B"/>
    <w:rsid w:val="00C64F89"/>
    <w:rsid w:val="00C6558B"/>
    <w:rsid w:val="00C65E82"/>
    <w:rsid w:val="00C65EAF"/>
    <w:rsid w:val="00C663EC"/>
    <w:rsid w:val="00C6648A"/>
    <w:rsid w:val="00C66756"/>
    <w:rsid w:val="00C66BA2"/>
    <w:rsid w:val="00C66C3F"/>
    <w:rsid w:val="00C66F78"/>
    <w:rsid w:val="00C67681"/>
    <w:rsid w:val="00C70232"/>
    <w:rsid w:val="00C70ADF"/>
    <w:rsid w:val="00C72264"/>
    <w:rsid w:val="00C72CE1"/>
    <w:rsid w:val="00C731E2"/>
    <w:rsid w:val="00C7363D"/>
    <w:rsid w:val="00C755E0"/>
    <w:rsid w:val="00C76182"/>
    <w:rsid w:val="00C76432"/>
    <w:rsid w:val="00C76485"/>
    <w:rsid w:val="00C769ED"/>
    <w:rsid w:val="00C77603"/>
    <w:rsid w:val="00C778FF"/>
    <w:rsid w:val="00C800EB"/>
    <w:rsid w:val="00C807FC"/>
    <w:rsid w:val="00C81842"/>
    <w:rsid w:val="00C822F1"/>
    <w:rsid w:val="00C82C80"/>
    <w:rsid w:val="00C84088"/>
    <w:rsid w:val="00C84E28"/>
    <w:rsid w:val="00C85E33"/>
    <w:rsid w:val="00C87092"/>
    <w:rsid w:val="00C87335"/>
    <w:rsid w:val="00C8771D"/>
    <w:rsid w:val="00C8792D"/>
    <w:rsid w:val="00C919C3"/>
    <w:rsid w:val="00C92D65"/>
    <w:rsid w:val="00C93440"/>
    <w:rsid w:val="00C935A6"/>
    <w:rsid w:val="00C93B7F"/>
    <w:rsid w:val="00C93E62"/>
    <w:rsid w:val="00C941A9"/>
    <w:rsid w:val="00C9494B"/>
    <w:rsid w:val="00C95571"/>
    <w:rsid w:val="00C95985"/>
    <w:rsid w:val="00C95ACE"/>
    <w:rsid w:val="00C963A9"/>
    <w:rsid w:val="00CA123F"/>
    <w:rsid w:val="00CA2C1D"/>
    <w:rsid w:val="00CA2E5F"/>
    <w:rsid w:val="00CA38EA"/>
    <w:rsid w:val="00CA3BCE"/>
    <w:rsid w:val="00CA3CDB"/>
    <w:rsid w:val="00CA3E62"/>
    <w:rsid w:val="00CA4620"/>
    <w:rsid w:val="00CA56BD"/>
    <w:rsid w:val="00CA6495"/>
    <w:rsid w:val="00CA650E"/>
    <w:rsid w:val="00CA7C5E"/>
    <w:rsid w:val="00CB02F3"/>
    <w:rsid w:val="00CB2D8F"/>
    <w:rsid w:val="00CB3BD6"/>
    <w:rsid w:val="00CB464D"/>
    <w:rsid w:val="00CB5339"/>
    <w:rsid w:val="00CB5460"/>
    <w:rsid w:val="00CB568E"/>
    <w:rsid w:val="00CB5C7B"/>
    <w:rsid w:val="00CB63C4"/>
    <w:rsid w:val="00CB7387"/>
    <w:rsid w:val="00CB781E"/>
    <w:rsid w:val="00CB79C2"/>
    <w:rsid w:val="00CC1EC0"/>
    <w:rsid w:val="00CC2872"/>
    <w:rsid w:val="00CC2A25"/>
    <w:rsid w:val="00CC3C97"/>
    <w:rsid w:val="00CC3D71"/>
    <w:rsid w:val="00CC41AB"/>
    <w:rsid w:val="00CC4ADB"/>
    <w:rsid w:val="00CC5026"/>
    <w:rsid w:val="00CC518A"/>
    <w:rsid w:val="00CC6CBE"/>
    <w:rsid w:val="00CC6E7C"/>
    <w:rsid w:val="00CC7971"/>
    <w:rsid w:val="00CD1D71"/>
    <w:rsid w:val="00CD21A9"/>
    <w:rsid w:val="00CD2B5F"/>
    <w:rsid w:val="00CD2BE0"/>
    <w:rsid w:val="00CD2CA0"/>
    <w:rsid w:val="00CD2FC6"/>
    <w:rsid w:val="00CD35B3"/>
    <w:rsid w:val="00CD3BA9"/>
    <w:rsid w:val="00CD4440"/>
    <w:rsid w:val="00CD4F1F"/>
    <w:rsid w:val="00CD5642"/>
    <w:rsid w:val="00CD59CF"/>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F70"/>
    <w:rsid w:val="00CE710F"/>
    <w:rsid w:val="00CE767F"/>
    <w:rsid w:val="00CE7EE4"/>
    <w:rsid w:val="00CF003E"/>
    <w:rsid w:val="00CF0120"/>
    <w:rsid w:val="00CF0954"/>
    <w:rsid w:val="00CF0A45"/>
    <w:rsid w:val="00CF0B96"/>
    <w:rsid w:val="00CF114D"/>
    <w:rsid w:val="00CF12F4"/>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D18"/>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5A3"/>
    <w:rsid w:val="00D10972"/>
    <w:rsid w:val="00D10E6E"/>
    <w:rsid w:val="00D12117"/>
    <w:rsid w:val="00D12ADB"/>
    <w:rsid w:val="00D12F26"/>
    <w:rsid w:val="00D138C0"/>
    <w:rsid w:val="00D139ED"/>
    <w:rsid w:val="00D13CAC"/>
    <w:rsid w:val="00D14E24"/>
    <w:rsid w:val="00D14E3E"/>
    <w:rsid w:val="00D1528D"/>
    <w:rsid w:val="00D15FB5"/>
    <w:rsid w:val="00D16510"/>
    <w:rsid w:val="00D20AF9"/>
    <w:rsid w:val="00D20C26"/>
    <w:rsid w:val="00D20D59"/>
    <w:rsid w:val="00D20EF4"/>
    <w:rsid w:val="00D21524"/>
    <w:rsid w:val="00D2463B"/>
    <w:rsid w:val="00D24991"/>
    <w:rsid w:val="00D25368"/>
    <w:rsid w:val="00D25DE3"/>
    <w:rsid w:val="00D25FF8"/>
    <w:rsid w:val="00D2659C"/>
    <w:rsid w:val="00D26C4E"/>
    <w:rsid w:val="00D2709C"/>
    <w:rsid w:val="00D27C16"/>
    <w:rsid w:val="00D31BC8"/>
    <w:rsid w:val="00D330DF"/>
    <w:rsid w:val="00D33362"/>
    <w:rsid w:val="00D33DDF"/>
    <w:rsid w:val="00D33E28"/>
    <w:rsid w:val="00D340FA"/>
    <w:rsid w:val="00D348E4"/>
    <w:rsid w:val="00D35785"/>
    <w:rsid w:val="00D357A7"/>
    <w:rsid w:val="00D3660E"/>
    <w:rsid w:val="00D36A5D"/>
    <w:rsid w:val="00D37290"/>
    <w:rsid w:val="00D37F9C"/>
    <w:rsid w:val="00D401F2"/>
    <w:rsid w:val="00D403EB"/>
    <w:rsid w:val="00D40672"/>
    <w:rsid w:val="00D40BA8"/>
    <w:rsid w:val="00D41A9E"/>
    <w:rsid w:val="00D41E29"/>
    <w:rsid w:val="00D42431"/>
    <w:rsid w:val="00D426B4"/>
    <w:rsid w:val="00D42C56"/>
    <w:rsid w:val="00D437D6"/>
    <w:rsid w:val="00D43822"/>
    <w:rsid w:val="00D439C3"/>
    <w:rsid w:val="00D43B2D"/>
    <w:rsid w:val="00D43F7C"/>
    <w:rsid w:val="00D45ACE"/>
    <w:rsid w:val="00D45D1F"/>
    <w:rsid w:val="00D45DD0"/>
    <w:rsid w:val="00D46792"/>
    <w:rsid w:val="00D469B0"/>
    <w:rsid w:val="00D46BCD"/>
    <w:rsid w:val="00D46EC7"/>
    <w:rsid w:val="00D47B73"/>
    <w:rsid w:val="00D501DF"/>
    <w:rsid w:val="00D5020B"/>
    <w:rsid w:val="00D50255"/>
    <w:rsid w:val="00D508BA"/>
    <w:rsid w:val="00D50950"/>
    <w:rsid w:val="00D52564"/>
    <w:rsid w:val="00D52AA0"/>
    <w:rsid w:val="00D52AB8"/>
    <w:rsid w:val="00D53445"/>
    <w:rsid w:val="00D53614"/>
    <w:rsid w:val="00D53C96"/>
    <w:rsid w:val="00D53CCC"/>
    <w:rsid w:val="00D53D66"/>
    <w:rsid w:val="00D54B14"/>
    <w:rsid w:val="00D55A24"/>
    <w:rsid w:val="00D57516"/>
    <w:rsid w:val="00D575B4"/>
    <w:rsid w:val="00D60BBC"/>
    <w:rsid w:val="00D6101E"/>
    <w:rsid w:val="00D61EC4"/>
    <w:rsid w:val="00D63033"/>
    <w:rsid w:val="00D649D9"/>
    <w:rsid w:val="00D655C5"/>
    <w:rsid w:val="00D672D9"/>
    <w:rsid w:val="00D7072C"/>
    <w:rsid w:val="00D70CC6"/>
    <w:rsid w:val="00D7119C"/>
    <w:rsid w:val="00D7124A"/>
    <w:rsid w:val="00D71D81"/>
    <w:rsid w:val="00D7278E"/>
    <w:rsid w:val="00D72C56"/>
    <w:rsid w:val="00D73B4D"/>
    <w:rsid w:val="00D74B64"/>
    <w:rsid w:val="00D74D2B"/>
    <w:rsid w:val="00D74F4B"/>
    <w:rsid w:val="00D76082"/>
    <w:rsid w:val="00D77380"/>
    <w:rsid w:val="00D7772D"/>
    <w:rsid w:val="00D77B16"/>
    <w:rsid w:val="00D80F98"/>
    <w:rsid w:val="00D81A47"/>
    <w:rsid w:val="00D81C51"/>
    <w:rsid w:val="00D82009"/>
    <w:rsid w:val="00D8237E"/>
    <w:rsid w:val="00D824CA"/>
    <w:rsid w:val="00D835D1"/>
    <w:rsid w:val="00D83659"/>
    <w:rsid w:val="00D83874"/>
    <w:rsid w:val="00D84508"/>
    <w:rsid w:val="00D85554"/>
    <w:rsid w:val="00D85B97"/>
    <w:rsid w:val="00D86E56"/>
    <w:rsid w:val="00D875EF"/>
    <w:rsid w:val="00D91346"/>
    <w:rsid w:val="00D9195D"/>
    <w:rsid w:val="00D93072"/>
    <w:rsid w:val="00D933C7"/>
    <w:rsid w:val="00D94688"/>
    <w:rsid w:val="00D94DA3"/>
    <w:rsid w:val="00D95C6F"/>
    <w:rsid w:val="00D95EB2"/>
    <w:rsid w:val="00D966F6"/>
    <w:rsid w:val="00D96C0C"/>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5080"/>
    <w:rsid w:val="00DB5B35"/>
    <w:rsid w:val="00DB7DC4"/>
    <w:rsid w:val="00DC13F8"/>
    <w:rsid w:val="00DC1420"/>
    <w:rsid w:val="00DC1A62"/>
    <w:rsid w:val="00DC3734"/>
    <w:rsid w:val="00DC4568"/>
    <w:rsid w:val="00DC461B"/>
    <w:rsid w:val="00DC4731"/>
    <w:rsid w:val="00DC4DC2"/>
    <w:rsid w:val="00DC52C1"/>
    <w:rsid w:val="00DC5587"/>
    <w:rsid w:val="00DC656F"/>
    <w:rsid w:val="00DC6A63"/>
    <w:rsid w:val="00DC72E4"/>
    <w:rsid w:val="00DD0146"/>
    <w:rsid w:val="00DD4907"/>
    <w:rsid w:val="00DD495D"/>
    <w:rsid w:val="00DD4DC6"/>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E7FF2"/>
    <w:rsid w:val="00DF20B7"/>
    <w:rsid w:val="00DF4554"/>
    <w:rsid w:val="00DF460D"/>
    <w:rsid w:val="00DF5306"/>
    <w:rsid w:val="00DF58D3"/>
    <w:rsid w:val="00DF59EA"/>
    <w:rsid w:val="00DF6956"/>
    <w:rsid w:val="00DF6A0F"/>
    <w:rsid w:val="00DF6F44"/>
    <w:rsid w:val="00E00043"/>
    <w:rsid w:val="00E004A0"/>
    <w:rsid w:val="00E01FA8"/>
    <w:rsid w:val="00E02074"/>
    <w:rsid w:val="00E02AB5"/>
    <w:rsid w:val="00E0304D"/>
    <w:rsid w:val="00E0412A"/>
    <w:rsid w:val="00E04E00"/>
    <w:rsid w:val="00E05E07"/>
    <w:rsid w:val="00E0607F"/>
    <w:rsid w:val="00E0792D"/>
    <w:rsid w:val="00E100E3"/>
    <w:rsid w:val="00E102B1"/>
    <w:rsid w:val="00E10575"/>
    <w:rsid w:val="00E10ACB"/>
    <w:rsid w:val="00E10E26"/>
    <w:rsid w:val="00E11124"/>
    <w:rsid w:val="00E11310"/>
    <w:rsid w:val="00E11519"/>
    <w:rsid w:val="00E115BF"/>
    <w:rsid w:val="00E118AB"/>
    <w:rsid w:val="00E1234A"/>
    <w:rsid w:val="00E12469"/>
    <w:rsid w:val="00E1272A"/>
    <w:rsid w:val="00E138AB"/>
    <w:rsid w:val="00E13DC5"/>
    <w:rsid w:val="00E13F3D"/>
    <w:rsid w:val="00E14E17"/>
    <w:rsid w:val="00E14FD0"/>
    <w:rsid w:val="00E15A75"/>
    <w:rsid w:val="00E16798"/>
    <w:rsid w:val="00E17012"/>
    <w:rsid w:val="00E173FC"/>
    <w:rsid w:val="00E175E0"/>
    <w:rsid w:val="00E17D65"/>
    <w:rsid w:val="00E205FA"/>
    <w:rsid w:val="00E20F38"/>
    <w:rsid w:val="00E21012"/>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468"/>
    <w:rsid w:val="00E34776"/>
    <w:rsid w:val="00E349B1"/>
    <w:rsid w:val="00E34AB9"/>
    <w:rsid w:val="00E34ACB"/>
    <w:rsid w:val="00E34BB2"/>
    <w:rsid w:val="00E34E9D"/>
    <w:rsid w:val="00E35DB4"/>
    <w:rsid w:val="00E35F51"/>
    <w:rsid w:val="00E36466"/>
    <w:rsid w:val="00E36511"/>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2160"/>
    <w:rsid w:val="00E62E0B"/>
    <w:rsid w:val="00E651CA"/>
    <w:rsid w:val="00E657DC"/>
    <w:rsid w:val="00E66046"/>
    <w:rsid w:val="00E663EA"/>
    <w:rsid w:val="00E66B4A"/>
    <w:rsid w:val="00E67BDA"/>
    <w:rsid w:val="00E70F0A"/>
    <w:rsid w:val="00E722B3"/>
    <w:rsid w:val="00E7292F"/>
    <w:rsid w:val="00E7344E"/>
    <w:rsid w:val="00E735AF"/>
    <w:rsid w:val="00E74CD5"/>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1155"/>
    <w:rsid w:val="00F11543"/>
    <w:rsid w:val="00F12D91"/>
    <w:rsid w:val="00F13309"/>
    <w:rsid w:val="00F14864"/>
    <w:rsid w:val="00F148EC"/>
    <w:rsid w:val="00F14A93"/>
    <w:rsid w:val="00F1533F"/>
    <w:rsid w:val="00F15C32"/>
    <w:rsid w:val="00F16CFD"/>
    <w:rsid w:val="00F17C58"/>
    <w:rsid w:val="00F205D0"/>
    <w:rsid w:val="00F205E8"/>
    <w:rsid w:val="00F21293"/>
    <w:rsid w:val="00F213DE"/>
    <w:rsid w:val="00F22581"/>
    <w:rsid w:val="00F22994"/>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26B6E"/>
    <w:rsid w:val="00F300FB"/>
    <w:rsid w:val="00F30119"/>
    <w:rsid w:val="00F3199C"/>
    <w:rsid w:val="00F31A04"/>
    <w:rsid w:val="00F336A0"/>
    <w:rsid w:val="00F33DA2"/>
    <w:rsid w:val="00F3452F"/>
    <w:rsid w:val="00F34711"/>
    <w:rsid w:val="00F35F72"/>
    <w:rsid w:val="00F36892"/>
    <w:rsid w:val="00F37FEE"/>
    <w:rsid w:val="00F404C7"/>
    <w:rsid w:val="00F41108"/>
    <w:rsid w:val="00F417D9"/>
    <w:rsid w:val="00F4393F"/>
    <w:rsid w:val="00F43B49"/>
    <w:rsid w:val="00F43E5F"/>
    <w:rsid w:val="00F44A59"/>
    <w:rsid w:val="00F44EBF"/>
    <w:rsid w:val="00F45A3E"/>
    <w:rsid w:val="00F45B20"/>
    <w:rsid w:val="00F4782C"/>
    <w:rsid w:val="00F501F2"/>
    <w:rsid w:val="00F5037E"/>
    <w:rsid w:val="00F50B89"/>
    <w:rsid w:val="00F5203B"/>
    <w:rsid w:val="00F53982"/>
    <w:rsid w:val="00F543ED"/>
    <w:rsid w:val="00F557E5"/>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DB8"/>
    <w:rsid w:val="00F66376"/>
    <w:rsid w:val="00F664EC"/>
    <w:rsid w:val="00F67153"/>
    <w:rsid w:val="00F6725A"/>
    <w:rsid w:val="00F710D2"/>
    <w:rsid w:val="00F7145F"/>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918"/>
    <w:rsid w:val="00F868E3"/>
    <w:rsid w:val="00F87177"/>
    <w:rsid w:val="00F902B0"/>
    <w:rsid w:val="00F91101"/>
    <w:rsid w:val="00F91A1F"/>
    <w:rsid w:val="00F922B3"/>
    <w:rsid w:val="00F92404"/>
    <w:rsid w:val="00F925EA"/>
    <w:rsid w:val="00F9281F"/>
    <w:rsid w:val="00F93248"/>
    <w:rsid w:val="00F937A0"/>
    <w:rsid w:val="00F958AD"/>
    <w:rsid w:val="00F95983"/>
    <w:rsid w:val="00F95C2F"/>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17D"/>
    <w:rsid w:val="00FB0888"/>
    <w:rsid w:val="00FB08A6"/>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C00B4"/>
    <w:rsid w:val="00FC0245"/>
    <w:rsid w:val="00FC0C62"/>
    <w:rsid w:val="00FC1565"/>
    <w:rsid w:val="00FC1E3D"/>
    <w:rsid w:val="00FC212F"/>
    <w:rsid w:val="00FC26CA"/>
    <w:rsid w:val="00FC5A4D"/>
    <w:rsid w:val="00FC5F07"/>
    <w:rsid w:val="00FC6F6A"/>
    <w:rsid w:val="00FC7942"/>
    <w:rsid w:val="00FD0B38"/>
    <w:rsid w:val="00FD0DCA"/>
    <w:rsid w:val="00FD119A"/>
    <w:rsid w:val="00FD1608"/>
    <w:rsid w:val="00FD29A3"/>
    <w:rsid w:val="00FD3207"/>
    <w:rsid w:val="00FD3862"/>
    <w:rsid w:val="00FD3A57"/>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7C3A"/>
    <w:rsid w:val="00FF01F4"/>
    <w:rsid w:val="00FF14B7"/>
    <w:rsid w:val="00FF1DD8"/>
    <w:rsid w:val="00FF2109"/>
    <w:rsid w:val="00FF2DA0"/>
    <w:rsid w:val="00FF329F"/>
    <w:rsid w:val="00FF33B7"/>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8E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 w:type="paragraph" w:customStyle="1" w:styleId="3GPPAgreements">
    <w:name w:val="3GPP Agreements"/>
    <w:basedOn w:val="Normal"/>
    <w:link w:val="3GPPAgreementsChar"/>
    <w:qFormat/>
    <w:rsid w:val="0005602C"/>
    <w:pPr>
      <w:numPr>
        <w:numId w:val="51"/>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05602C"/>
    <w:rPr>
      <w:rFonts w:ascii="Times New Roman" w:eastAsia="SimSun" w:hAnsi="Times New Roman"/>
      <w:sz w:val="22"/>
      <w:lang w:val="en-US" w:eastAsia="zh-CN"/>
    </w:rPr>
  </w:style>
  <w:style w:type="table" w:styleId="GridTable1Light">
    <w:name w:val="Grid Table 1 Light"/>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Props1.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14993</TotalTime>
  <Pages>22</Pages>
  <Words>19217</Words>
  <Characters>105698</Characters>
  <Application>Microsoft Office Word</Application>
  <DocSecurity>0</DocSecurity>
  <Lines>880</Lines>
  <Paragraphs>249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677</cp:revision>
  <cp:lastPrinted>1899-12-31T23:00:00Z</cp:lastPrinted>
  <dcterms:created xsi:type="dcterms:W3CDTF">2021-05-11T14:56:00Z</dcterms:created>
  <dcterms:modified xsi:type="dcterms:W3CDTF">2021-10-11T09:15:00Z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