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31FE5495" w:rsidR="00110EC8" w:rsidRPr="006E7EB2" w:rsidRDefault="00110EC8" w:rsidP="005018E4">
      <w:pPr>
        <w:pStyle w:val="af1"/>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6E7EB2">
        <w:rPr>
          <w:rFonts w:cs="Arial"/>
          <w:bCs/>
          <w:sz w:val="22"/>
          <w:lang w:val="de-DE"/>
        </w:rPr>
        <w:t>R1-2110406</w:t>
      </w:r>
    </w:p>
    <w:p w14:paraId="13536BAB" w14:textId="7C6901F7" w:rsidR="00110EC8" w:rsidRPr="00A844F6" w:rsidRDefault="00C13AE3" w:rsidP="00110EC8">
      <w:pPr>
        <w:pStyle w:val="af1"/>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39C6375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C13AE3">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f1"/>
        <w:numPr>
          <w:ilvl w:val="0"/>
          <w:numId w:val="49"/>
        </w:numPr>
        <w:rPr>
          <w:szCs w:val="20"/>
        </w:rPr>
      </w:pPr>
      <w:r w:rsidRPr="00EB5ACD">
        <w:rPr>
          <w:szCs w:val="20"/>
        </w:rPr>
        <w:t>Section 2 is a list of the issues to be discussed/decided.</w:t>
      </w:r>
    </w:p>
    <w:p w14:paraId="2BE93751" w14:textId="77777777" w:rsidR="00EB5ACD" w:rsidRPr="00EB5ACD" w:rsidRDefault="00EB5ACD" w:rsidP="009D74C5">
      <w:pPr>
        <w:pStyle w:val="aff1"/>
        <w:numPr>
          <w:ilvl w:val="0"/>
          <w:numId w:val="49"/>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9D74C5">
      <w:pPr>
        <w:pStyle w:val="aff1"/>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f1"/>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f1"/>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f1"/>
        <w:numPr>
          <w:ilvl w:val="0"/>
          <w:numId w:val="49"/>
        </w:numPr>
        <w:rPr>
          <w:szCs w:val="20"/>
        </w:rPr>
      </w:pPr>
      <w:r w:rsidRPr="00EB5ACD">
        <w:rPr>
          <w:szCs w:val="20"/>
        </w:rPr>
        <w:t xml:space="preserve">Section 7 is the decription of WI. </w:t>
      </w:r>
    </w:p>
    <w:p w14:paraId="3DD94AE5" w14:textId="77777777" w:rsidR="00EB5ACD" w:rsidRPr="00EB5ACD" w:rsidRDefault="00EB5ACD" w:rsidP="009D74C5">
      <w:pPr>
        <w:pStyle w:val="aff1"/>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f1"/>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p>
    <w:p w14:paraId="3CF8B304" w14:textId="77777777" w:rsidR="00434E27" w:rsidRDefault="00434E27" w:rsidP="00434E27">
      <w:pPr>
        <w:pStyle w:val="ab"/>
        <w:rPr>
          <w:rFonts w:ascii="Times New Roman" w:hAnsi="Times New Roman"/>
          <w:lang w:eastAsia="zh-CN"/>
        </w:rPr>
      </w:pPr>
      <w:r>
        <w:rPr>
          <w:rFonts w:hint="eastAsia"/>
          <w:lang w:val="en-GB" w:eastAsia="zh-CN"/>
        </w:rPr>
        <w:t>N</w:t>
      </w:r>
      <w:r>
        <w:rPr>
          <w:lang w:val="en-GB" w:eastAsia="zh-CN"/>
        </w:rPr>
        <w:t>o: Panasonic</w:t>
      </w:r>
    </w:p>
    <w:tbl>
      <w:tblPr>
        <w:tblStyle w:val="afa"/>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ab"/>
        <w:spacing w:before="240"/>
        <w:rPr>
          <w:rFonts w:ascii="Times New Roman" w:hAnsi="Times New Roman"/>
          <w:lang w:eastAsia="zh-CN"/>
        </w:rPr>
      </w:pPr>
    </w:p>
    <w:p w14:paraId="6BF43F0E" w14:textId="77777777" w:rsidR="00434E27" w:rsidRDefault="00434E27" w:rsidP="00434E27">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a"/>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b"/>
        <w:spacing w:before="240"/>
        <w:rPr>
          <w:rFonts w:ascii="Times New Roman" w:hAnsi="Times New Roman"/>
          <w:lang w:eastAsia="zh-CN"/>
        </w:rPr>
      </w:pPr>
    </w:p>
    <w:p w14:paraId="36241A54" w14:textId="77777777" w:rsidR="00434E27" w:rsidRPr="006E7EB2" w:rsidRDefault="00434E27" w:rsidP="00434E27">
      <w:pPr>
        <w:pStyle w:val="ab"/>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a"/>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r>
        <w:rPr>
          <w:lang w:val="en-GB" w:eastAsia="zh-CN"/>
        </w:rPr>
        <w:t>InterDigital, MediaTek, vivo, Panasonic</w:t>
      </w:r>
    </w:p>
    <w:tbl>
      <w:tblPr>
        <w:tblStyle w:val="afa"/>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afa"/>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b"/>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afa"/>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b"/>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a"/>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b"/>
              <w:spacing w:before="0" w:after="0" w:line="240" w:lineRule="auto"/>
              <w:rPr>
                <w:rFonts w:cs="Times"/>
                <w:szCs w:val="20"/>
                <w:lang w:eastAsia="zh-CN"/>
              </w:rPr>
            </w:pPr>
          </w:p>
          <w:p w14:paraId="3FD6EF88" w14:textId="4EF667B3"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ab"/>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775"/>
        <w:gridCol w:w="7285"/>
      </w:tblGrid>
      <w:tr w:rsidR="007D6630" w14:paraId="54A22997" w14:textId="77777777" w:rsidTr="00DB10C9">
        <w:tc>
          <w:tcPr>
            <w:tcW w:w="1775" w:type="dxa"/>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285"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DB10C9">
        <w:tc>
          <w:tcPr>
            <w:tcW w:w="1775" w:type="dxa"/>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285"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concesus </w:t>
            </w:r>
            <w:r w:rsidR="007E12D1">
              <w:rPr>
                <w:bCs/>
                <w:lang w:eastAsia="zh-CN"/>
              </w:rPr>
              <w:t xml:space="preserve">to do so, fall-back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with zero monitoring candidates is not explicitelly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DB10C9">
        <w:tc>
          <w:tcPr>
            <w:tcW w:w="1775" w:type="dxa"/>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285"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w:t>
            </w:r>
            <w:r w:rsidR="001E7594">
              <w:rPr>
                <w:lang w:val="en-GB" w:eastAsia="zh-CN"/>
              </w:rPr>
              <w:lastRenderedPageBreak/>
              <w:t xml:space="preserve">the DCI indication field should be self-contained, to avoid any misalignment issue between gNB and UE in case of </w:t>
            </w:r>
            <w:r w:rsidR="00917E99">
              <w:rPr>
                <w:lang w:val="en-GB" w:eastAsia="zh-CN"/>
              </w:rPr>
              <w:t>missing the DCI indication. In other words, from any single DCI indication, the UE should be able to identify its current SSSG index and PDCCH skipping behavior. In that sense, the codepoing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To eliminate the ambiguity, we suggest the following codepoing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ab"/>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ab"/>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This codepoing mapping is identical to Nordic’s suggest</w:t>
            </w:r>
            <w:r w:rsidR="007C077F">
              <w:rPr>
                <w:rFonts w:cs="Times"/>
                <w:lang w:eastAsia="zh-CN"/>
              </w:rPr>
              <w:t>ion above.</w:t>
            </w:r>
          </w:p>
          <w:p w14:paraId="28256555" w14:textId="16A8202E" w:rsidR="00437FA0" w:rsidRDefault="007B6F9B" w:rsidP="008C7223">
            <w:pPr>
              <w:pStyle w:val="ab"/>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45pt;height:117.85pt;mso-width-percent:0;mso-height-percent:0;mso-width-percent:0;mso-height-percent:0" o:ole="">
                  <v:imagedata r:id="rId12" o:title=""/>
                </v:shape>
                <o:OLEObject Type="Embed" ProgID="Visio.Drawing.15" ShapeID="_x0000_i1025" DrawAspect="Content" ObjectID="_1695605479" r:id="rId13"/>
              </w:object>
            </w:r>
          </w:p>
          <w:p w14:paraId="5328925A" w14:textId="77777777" w:rsidR="00061D30" w:rsidRDefault="00061D30" w:rsidP="00437FA0">
            <w:pPr>
              <w:pStyle w:val="ab"/>
              <w:spacing w:before="0" w:after="0" w:line="240" w:lineRule="auto"/>
              <w:rPr>
                <w:rFonts w:cs="Times"/>
                <w:lang w:eastAsia="zh-CN"/>
              </w:rPr>
            </w:pPr>
          </w:p>
          <w:p w14:paraId="766ABBF7" w14:textId="3E645179" w:rsidR="009B3418" w:rsidRDefault="00512ED6" w:rsidP="00437FA0">
            <w:pPr>
              <w:pStyle w:val="ab"/>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b"/>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b"/>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ab"/>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7B6F9B" w:rsidP="008C7223">
            <w:pPr>
              <w:pStyle w:val="ab"/>
              <w:spacing w:before="0" w:after="0" w:line="240" w:lineRule="auto"/>
              <w:jc w:val="center"/>
              <w:rPr>
                <w:rFonts w:cs="Times"/>
                <w:szCs w:val="20"/>
                <w:lang w:eastAsia="zh-CN"/>
              </w:rPr>
            </w:pPr>
            <w:r>
              <w:rPr>
                <w:noProof/>
              </w:rPr>
              <w:object w:dxaOrig="4636" w:dyaOrig="2401" w14:anchorId="74236859">
                <v:shape id="_x0000_i1026" type="#_x0000_t75" alt="" style="width:229.2pt;height:117.6pt;mso-width-percent:0;mso-height-percent:0;mso-width-percent:0;mso-height-percent:0" o:ole="">
                  <v:imagedata r:id="rId14" o:title=""/>
                </v:shape>
                <o:OLEObject Type="Embed" ProgID="Visio.Drawing.15" ShapeID="_x0000_i1026" DrawAspect="Content" ObjectID="_1695605480" r:id="rId15"/>
              </w:object>
            </w:r>
          </w:p>
        </w:tc>
      </w:tr>
      <w:tr w:rsidR="007D6630" w:rsidRPr="00AE2703" w14:paraId="5930ABE1" w14:textId="77777777" w:rsidTr="00DB10C9">
        <w:tc>
          <w:tcPr>
            <w:tcW w:w="1775" w:type="dxa"/>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285"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DB10C9">
        <w:tc>
          <w:tcPr>
            <w:tcW w:w="1775" w:type="dxa"/>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285"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a"/>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b"/>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b"/>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b"/>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b"/>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b"/>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b"/>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DB10C9">
        <w:tc>
          <w:tcPr>
            <w:tcW w:w="1775" w:type="dxa"/>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285"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DB10C9">
        <w:tc>
          <w:tcPr>
            <w:tcW w:w="1775" w:type="dxa"/>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285"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b"/>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ab"/>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b"/>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b"/>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b"/>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b"/>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b"/>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b"/>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b"/>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DB10C9">
        <w:tc>
          <w:tcPr>
            <w:tcW w:w="1775" w:type="dxa"/>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285"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b"/>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DB10C9">
        <w:tc>
          <w:tcPr>
            <w:tcW w:w="1775" w:type="dxa"/>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285"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DB10C9">
        <w:tc>
          <w:tcPr>
            <w:tcW w:w="1775" w:type="dxa"/>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285"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afa"/>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DB10C9">
        <w:tc>
          <w:tcPr>
            <w:tcW w:w="1775" w:type="dxa"/>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285"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b"/>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b"/>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ab"/>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676453">
        <w:tc>
          <w:tcPr>
            <w:tcW w:w="1775" w:type="dxa"/>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285" w:type="dxa"/>
          </w:tcPr>
          <w:p w14:paraId="758A8834" w14:textId="77777777" w:rsidR="00676453" w:rsidRDefault="00676453" w:rsidP="00375B49">
            <w:pPr>
              <w:pStyle w:val="aff1"/>
              <w:numPr>
                <w:ilvl w:val="0"/>
                <w:numId w:val="100"/>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375B49">
            <w:pPr>
              <w:pStyle w:val="aff1"/>
              <w:numPr>
                <w:ilvl w:val="0"/>
                <w:numId w:val="100"/>
              </w:numPr>
              <w:spacing w:line="240" w:lineRule="auto"/>
              <w:rPr>
                <w:rFonts w:eastAsiaTheme="minorEastAsia"/>
                <w:lang w:val="en-GB" w:eastAsia="zh-CN"/>
              </w:rPr>
            </w:pPr>
            <w:r>
              <w:rPr>
                <w:rFonts w:eastAsiaTheme="minorEastAsia"/>
                <w:lang w:val="en-GB" w:eastAsia="zh-CN"/>
              </w:rPr>
              <w:lastRenderedPageBreak/>
              <w:t>For the proposal 1-5, we don’t think we need to support this configuration.</w:t>
            </w:r>
          </w:p>
          <w:p w14:paraId="1117E405" w14:textId="77777777" w:rsidR="00676453" w:rsidRDefault="00676453" w:rsidP="00375B49">
            <w:pPr>
              <w:pStyle w:val="aff1"/>
              <w:numPr>
                <w:ilvl w:val="0"/>
                <w:numId w:val="100"/>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ab"/>
              <w:spacing w:before="0" w:after="0" w:line="240" w:lineRule="auto"/>
              <w:rPr>
                <w:rFonts w:cs="Times"/>
                <w:color w:val="FF0000"/>
                <w:szCs w:val="20"/>
                <w:lang w:eastAsia="zh-CN"/>
              </w:rPr>
            </w:pPr>
          </w:p>
          <w:p w14:paraId="191FFA0D" w14:textId="77777777" w:rsidR="00676453" w:rsidRPr="009A4D91" w:rsidRDefault="00676453" w:rsidP="00375B49">
            <w:pPr>
              <w:pStyle w:val="ab"/>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ab"/>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b"/>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b"/>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b"/>
              <w:spacing w:before="0" w:after="0" w:line="240" w:lineRule="auto"/>
              <w:rPr>
                <w:rFonts w:cs="Times"/>
                <w:color w:val="FF0000"/>
                <w:szCs w:val="20"/>
                <w:lang w:eastAsia="zh-CN"/>
              </w:rPr>
            </w:pPr>
          </w:p>
          <w:p w14:paraId="4B4A2297" w14:textId="77777777" w:rsidR="00676453" w:rsidRDefault="00676453" w:rsidP="00375B49">
            <w:pPr>
              <w:pStyle w:val="aff1"/>
              <w:numPr>
                <w:ilvl w:val="0"/>
                <w:numId w:val="100"/>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9"/>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b"/>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676453">
        <w:tc>
          <w:tcPr>
            <w:tcW w:w="1775" w:type="dxa"/>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285"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7D7266">
            <w:pPr>
              <w:pStyle w:val="aff1"/>
              <w:numPr>
                <w:ilvl w:val="0"/>
                <w:numId w:val="102"/>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7D7266">
            <w:pPr>
              <w:pStyle w:val="aff1"/>
              <w:numPr>
                <w:ilvl w:val="0"/>
                <w:numId w:val="102"/>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7D7266">
            <w:pPr>
              <w:pStyle w:val="aff1"/>
              <w:numPr>
                <w:ilvl w:val="0"/>
                <w:numId w:val="102"/>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7D7266">
            <w:pPr>
              <w:pStyle w:val="aff1"/>
              <w:numPr>
                <w:ilvl w:val="0"/>
                <w:numId w:val="102"/>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676453">
        <w:tc>
          <w:tcPr>
            <w:tcW w:w="1775" w:type="dxa"/>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285"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676453">
        <w:tc>
          <w:tcPr>
            <w:tcW w:w="1775" w:type="dxa"/>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285"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E03CFE" w:rsidRPr="001F7A25" w14:paraId="6A6F10AA" w14:textId="77777777" w:rsidTr="00676453">
        <w:tc>
          <w:tcPr>
            <w:tcW w:w="1775" w:type="dxa"/>
          </w:tcPr>
          <w:p w14:paraId="466C4C48" w14:textId="29435FAE" w:rsidR="00E03CFE" w:rsidRDefault="008D65C9" w:rsidP="004B493F">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285" w:type="dxa"/>
          </w:tcPr>
          <w:p w14:paraId="41F7D97D" w14:textId="6C06E567" w:rsidR="00FD21E0" w:rsidRDefault="008D65C9" w:rsidP="004B493F">
            <w:pPr>
              <w:spacing w:line="240" w:lineRule="auto"/>
              <w:rPr>
                <w:rFonts w:eastAsiaTheme="minorEastAsia"/>
                <w:lang w:val="en-GB" w:eastAsia="zh-CN"/>
              </w:rPr>
            </w:pPr>
            <w:r>
              <w:rPr>
                <w:rFonts w:eastAsiaTheme="minorEastAsia"/>
                <w:lang w:val="en-GB" w:eastAsia="zh-CN"/>
              </w:rPr>
              <w:t xml:space="preserve">Support Proposals 1-1, </w:t>
            </w:r>
            <w:r w:rsidR="00E74D3F">
              <w:rPr>
                <w:rFonts w:eastAsiaTheme="minorEastAsia"/>
                <w:lang w:val="en-GB" w:eastAsia="zh-CN"/>
              </w:rPr>
              <w:t>1-</w:t>
            </w:r>
            <w:r w:rsidR="00AA6D8F">
              <w:rPr>
                <w:rFonts w:eastAsiaTheme="minorEastAsia"/>
                <w:lang w:val="en-GB" w:eastAsia="zh-CN"/>
              </w:rPr>
              <w:t>4,</w:t>
            </w:r>
            <w:r w:rsidR="00FD21E0">
              <w:rPr>
                <w:rFonts w:eastAsiaTheme="minorEastAsia"/>
                <w:lang w:val="en-GB" w:eastAsia="zh-CN"/>
              </w:rPr>
              <w:t xml:space="preserve"> </w:t>
            </w:r>
          </w:p>
          <w:p w14:paraId="3EEBE712" w14:textId="77777777" w:rsidR="00FD21E0" w:rsidRDefault="00FD21E0" w:rsidP="004B493F">
            <w:pPr>
              <w:spacing w:line="240" w:lineRule="auto"/>
              <w:rPr>
                <w:rFonts w:eastAsiaTheme="minorEastAsia"/>
                <w:lang w:val="en-GB" w:eastAsia="zh-CN"/>
              </w:rPr>
            </w:pPr>
            <w:r>
              <w:rPr>
                <w:rFonts w:eastAsiaTheme="minorEastAsia"/>
                <w:lang w:val="en-GB" w:eastAsia="zh-CN"/>
              </w:rPr>
              <w:t>Support Configs 1, 2</w:t>
            </w:r>
            <w:r w:rsidR="006460BC">
              <w:rPr>
                <w:rFonts w:eastAsiaTheme="minorEastAsia"/>
                <w:lang w:val="en-GB" w:eastAsia="zh-CN"/>
              </w:rPr>
              <w:t>, 4 in Proposal 1-6</w:t>
            </w:r>
          </w:p>
          <w:p w14:paraId="4E6D3AA1" w14:textId="77777777" w:rsidR="00B62B7B" w:rsidRDefault="00B62B7B" w:rsidP="004B493F">
            <w:pPr>
              <w:spacing w:line="240" w:lineRule="auto"/>
              <w:rPr>
                <w:rFonts w:eastAsiaTheme="minorEastAsia"/>
                <w:lang w:val="en-GB" w:eastAsia="zh-CN"/>
              </w:rPr>
            </w:pPr>
            <w:r>
              <w:rPr>
                <w:rFonts w:eastAsiaTheme="minorEastAsia"/>
                <w:lang w:val="en-GB" w:eastAsia="zh-CN"/>
              </w:rPr>
              <w:t xml:space="preserve">Support </w:t>
            </w:r>
            <w:r w:rsidR="008E5B58">
              <w:rPr>
                <w:rFonts w:eastAsiaTheme="minorEastAsia"/>
                <w:lang w:val="en-GB" w:eastAsia="zh-CN"/>
              </w:rPr>
              <w:t>the proposed bitmaps for Configs 1, 2, 4 in Proposal 1-7.</w:t>
            </w:r>
          </w:p>
          <w:p w14:paraId="43B74F6E" w14:textId="7142DAFA" w:rsidR="008E5B58" w:rsidRDefault="008E5B58" w:rsidP="004B493F">
            <w:pPr>
              <w:spacing w:line="240" w:lineRule="auto"/>
              <w:rPr>
                <w:rFonts w:eastAsiaTheme="minorEastAsia"/>
                <w:lang w:val="en-GB" w:eastAsia="zh-CN"/>
              </w:rPr>
            </w:pPr>
            <w:r>
              <w:rPr>
                <w:rFonts w:eastAsiaTheme="minorEastAsia"/>
                <w:lang w:val="en-GB" w:eastAsia="zh-CN"/>
              </w:rPr>
              <w:t xml:space="preserve">We do not see </w:t>
            </w:r>
            <w:r w:rsidR="00690E0B">
              <w:rPr>
                <w:rFonts w:eastAsiaTheme="minorEastAsia"/>
                <w:lang w:val="en-GB" w:eastAsia="zh-CN"/>
              </w:rPr>
              <w:t xml:space="preserve">the need for 3 SSSG switching by scheduling DCI. Hence, we have concern on rest of the proposals/configurations. The above already </w:t>
            </w:r>
            <w:r w:rsidR="004D4B33">
              <w:rPr>
                <w:rFonts w:eastAsiaTheme="minorEastAsia"/>
                <w:lang w:val="en-GB" w:eastAsia="zh-CN"/>
              </w:rPr>
              <w:t>considers unified functionality when both SSSG switching and skipping are supported.</w:t>
            </w:r>
            <w:r w:rsidR="00C30EF6">
              <w:rPr>
                <w:rFonts w:eastAsiaTheme="minorEastAsia"/>
                <w:lang w:val="en-GB" w:eastAsia="zh-CN"/>
              </w:rPr>
              <w:t>, or one of the two is configured only.</w:t>
            </w:r>
          </w:p>
        </w:tc>
      </w:tr>
      <w:tr w:rsidR="00C33BD0" w:rsidRPr="001F7A25" w14:paraId="265EF22D" w14:textId="77777777" w:rsidTr="00676453">
        <w:tc>
          <w:tcPr>
            <w:tcW w:w="1775" w:type="dxa"/>
          </w:tcPr>
          <w:p w14:paraId="31BBDFA4" w14:textId="768902BA" w:rsidR="00C33BD0" w:rsidRDefault="00C33BD0" w:rsidP="004B493F">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285" w:type="dxa"/>
          </w:tcPr>
          <w:p w14:paraId="5EAE96A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6AD67D4D"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Support 1-6. </w:t>
            </w:r>
          </w:p>
          <w:p w14:paraId="4191DDBF"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13F4BC16" w14:textId="77777777" w:rsidR="00C33BD0" w:rsidRDefault="00C33BD0" w:rsidP="00C33BD0">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2EE04759"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afa"/>
              <w:tblW w:w="0" w:type="auto"/>
              <w:tblLook w:val="04A0" w:firstRow="1" w:lastRow="0" w:firstColumn="1" w:lastColumn="0" w:noHBand="0" w:noVBand="1"/>
            </w:tblPr>
            <w:tblGrid>
              <w:gridCol w:w="1621"/>
              <w:gridCol w:w="5188"/>
            </w:tblGrid>
            <w:tr w:rsidR="00C33BD0" w14:paraId="1A0739F2" w14:textId="77777777" w:rsidTr="007B716B">
              <w:trPr>
                <w:trHeight w:val="428"/>
              </w:trPr>
              <w:tc>
                <w:tcPr>
                  <w:tcW w:w="1621" w:type="dxa"/>
                </w:tcPr>
                <w:p w14:paraId="6D1DF360" w14:textId="77777777" w:rsidR="00C33BD0" w:rsidRDefault="00C33BD0" w:rsidP="00C33BD0">
                  <w:pPr>
                    <w:spacing w:line="240" w:lineRule="auto"/>
                    <w:rPr>
                      <w:rFonts w:eastAsiaTheme="minorEastAsia"/>
                      <w:lang w:val="en-GB" w:eastAsia="zh-CN"/>
                    </w:rPr>
                  </w:pPr>
                  <w:r>
                    <w:rPr>
                      <w:rFonts w:eastAsiaTheme="minorEastAsia"/>
                      <w:lang w:val="en-GB" w:eastAsia="zh-CN"/>
                    </w:rPr>
                    <w:t>0 0</w:t>
                  </w:r>
                </w:p>
              </w:tc>
              <w:tc>
                <w:tcPr>
                  <w:tcW w:w="5188" w:type="dxa"/>
                </w:tcPr>
                <w:p w14:paraId="310EA61B"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 Beh 1   </w:t>
                  </w:r>
                </w:p>
              </w:tc>
            </w:tr>
            <w:tr w:rsidR="00C33BD0" w14:paraId="67873EDF" w14:textId="77777777" w:rsidTr="007B716B">
              <w:trPr>
                <w:trHeight w:val="428"/>
              </w:trPr>
              <w:tc>
                <w:tcPr>
                  <w:tcW w:w="1621" w:type="dxa"/>
                </w:tcPr>
                <w:p w14:paraId="2246AE1E" w14:textId="77777777" w:rsidR="00C33BD0" w:rsidRDefault="00C33BD0" w:rsidP="00C33BD0">
                  <w:pPr>
                    <w:spacing w:line="240" w:lineRule="auto"/>
                    <w:rPr>
                      <w:rFonts w:eastAsiaTheme="minorEastAsia"/>
                      <w:lang w:val="en-GB" w:eastAsia="zh-CN"/>
                    </w:rPr>
                  </w:pPr>
                  <w:r>
                    <w:rPr>
                      <w:rFonts w:eastAsiaTheme="minorEastAsia"/>
                      <w:lang w:val="en-GB" w:eastAsia="zh-CN"/>
                    </w:rPr>
                    <w:t>1 0</w:t>
                  </w:r>
                </w:p>
              </w:tc>
              <w:tc>
                <w:tcPr>
                  <w:tcW w:w="5188" w:type="dxa"/>
                </w:tcPr>
                <w:p w14:paraId="0C92670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C33BD0" w14:paraId="108B006F" w14:textId="77777777" w:rsidTr="007B716B">
              <w:trPr>
                <w:trHeight w:val="428"/>
              </w:trPr>
              <w:tc>
                <w:tcPr>
                  <w:tcW w:w="1621" w:type="dxa"/>
                </w:tcPr>
                <w:p w14:paraId="4A83EE37" w14:textId="77777777" w:rsidR="00C33BD0" w:rsidRDefault="00C33BD0" w:rsidP="00C33BD0">
                  <w:pPr>
                    <w:spacing w:line="240" w:lineRule="auto"/>
                    <w:rPr>
                      <w:rFonts w:eastAsiaTheme="minorEastAsia"/>
                      <w:lang w:val="en-GB" w:eastAsia="zh-CN"/>
                    </w:rPr>
                  </w:pPr>
                  <w:r>
                    <w:rPr>
                      <w:rFonts w:eastAsiaTheme="minorEastAsia"/>
                      <w:lang w:val="en-GB" w:eastAsia="zh-CN"/>
                    </w:rPr>
                    <w:t>0 1</w:t>
                  </w:r>
                </w:p>
              </w:tc>
              <w:tc>
                <w:tcPr>
                  <w:tcW w:w="5188" w:type="dxa"/>
                </w:tcPr>
                <w:p w14:paraId="4256A1D3"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 Beh 1A   </w:t>
                  </w:r>
                </w:p>
              </w:tc>
            </w:tr>
            <w:tr w:rsidR="00C33BD0" w14:paraId="590E34AA" w14:textId="77777777" w:rsidTr="007B716B">
              <w:trPr>
                <w:trHeight w:val="419"/>
              </w:trPr>
              <w:tc>
                <w:tcPr>
                  <w:tcW w:w="1621" w:type="dxa"/>
                </w:tcPr>
                <w:p w14:paraId="3F9C6190" w14:textId="77777777" w:rsidR="00C33BD0" w:rsidRDefault="00C33BD0" w:rsidP="00C33BD0">
                  <w:pPr>
                    <w:spacing w:line="240" w:lineRule="auto"/>
                    <w:rPr>
                      <w:rFonts w:eastAsiaTheme="minorEastAsia"/>
                      <w:lang w:val="en-GB" w:eastAsia="zh-CN"/>
                    </w:rPr>
                  </w:pPr>
                  <w:r>
                    <w:rPr>
                      <w:rFonts w:eastAsiaTheme="minorEastAsia"/>
                      <w:lang w:val="en-GB" w:eastAsia="zh-CN"/>
                    </w:rPr>
                    <w:t>1 1</w:t>
                  </w:r>
                </w:p>
              </w:tc>
              <w:tc>
                <w:tcPr>
                  <w:tcW w:w="5188" w:type="dxa"/>
                </w:tcPr>
                <w:p w14:paraId="6D57B6D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11074097" w14:textId="77777777" w:rsidR="00C33BD0" w:rsidRDefault="00C33BD0" w:rsidP="00C33BD0">
            <w:pPr>
              <w:spacing w:line="240" w:lineRule="auto"/>
              <w:rPr>
                <w:rFonts w:eastAsiaTheme="minorEastAsia"/>
                <w:lang w:val="en-GB" w:eastAsia="zh-CN"/>
              </w:rPr>
            </w:pPr>
          </w:p>
          <w:p w14:paraId="0F7F6C00" w14:textId="77777777" w:rsidR="00C33BD0" w:rsidRDefault="00C33BD0" w:rsidP="004B493F">
            <w:pPr>
              <w:spacing w:line="240" w:lineRule="auto"/>
              <w:rPr>
                <w:rFonts w:eastAsiaTheme="minorEastAsia"/>
                <w:lang w:val="en-GB" w:eastAsia="zh-CN"/>
              </w:rPr>
            </w:pPr>
          </w:p>
        </w:tc>
      </w:tr>
      <w:tr w:rsidR="007C7177" w:rsidRPr="001F7A25" w14:paraId="25E00BB1" w14:textId="77777777" w:rsidTr="00FF748A">
        <w:tc>
          <w:tcPr>
            <w:tcW w:w="1775" w:type="dxa"/>
            <w:vAlign w:val="center"/>
          </w:tcPr>
          <w:p w14:paraId="0A830DFA" w14:textId="15C32198"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285" w:type="dxa"/>
            <w:vAlign w:val="center"/>
          </w:tcPr>
          <w:p w14:paraId="79EC7F55" w14:textId="77777777" w:rsidR="007C7177" w:rsidRDefault="007C7177" w:rsidP="007C7177">
            <w:pPr>
              <w:spacing w:after="0" w:line="240" w:lineRule="auto"/>
              <w:rPr>
                <w:rFonts w:eastAsiaTheme="minorEastAsia"/>
                <w:lang w:val="en-GB" w:eastAsia="zh-CN"/>
              </w:rPr>
            </w:pPr>
            <w:r>
              <w:rPr>
                <w:rFonts w:eastAsiaTheme="minorEastAsia"/>
                <w:lang w:val="en-GB" w:eastAsia="zh-CN"/>
              </w:rPr>
              <w:t>We support proposal 1-1, 1-2, 1-3, 1-4.</w:t>
            </w:r>
          </w:p>
          <w:p w14:paraId="00DDEC26"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5CB9227A" w14:textId="77777777" w:rsidR="007C7177" w:rsidRDefault="007C7177" w:rsidP="007C7177">
            <w:pPr>
              <w:spacing w:after="0" w:line="240" w:lineRule="auto"/>
              <w:rPr>
                <w:rFonts w:eastAsiaTheme="minorEastAsia"/>
                <w:lang w:val="en-GB" w:eastAsia="zh-CN"/>
              </w:rPr>
            </w:pPr>
            <w:r>
              <w:rPr>
                <w:rFonts w:eastAsiaTheme="minorEastAsia"/>
                <w:lang w:val="en-GB" w:eastAsia="zh-CN"/>
              </w:rPr>
              <w:t>Thus, we have the following revision:</w:t>
            </w:r>
          </w:p>
          <w:p w14:paraId="456C96C3" w14:textId="77777777" w:rsidR="007C7177" w:rsidRDefault="007C7177" w:rsidP="007C7177">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71E0801E" w14:textId="77777777" w:rsidR="007C7177" w:rsidRDefault="007C7177" w:rsidP="007C7177">
            <w:pPr>
              <w:pStyle w:val="ab"/>
              <w:numPr>
                <w:ilvl w:val="1"/>
                <w:numId w:val="91"/>
              </w:numPr>
              <w:spacing w:before="0" w:after="0" w:line="240" w:lineRule="auto"/>
              <w:rPr>
                <w:rFonts w:cs="Times"/>
                <w:szCs w:val="20"/>
                <w:lang w:eastAsia="zh-CN"/>
              </w:rPr>
            </w:pPr>
            <w:r>
              <w:rPr>
                <w:rFonts w:cs="Times"/>
                <w:szCs w:val="20"/>
                <w:lang w:eastAsia="zh-CN"/>
              </w:rPr>
              <w:lastRenderedPageBreak/>
              <w:t>2-bit in scheduling DCI is supported to indicate PDCCH monitoring adaptation UE behaviors</w:t>
            </w:r>
          </w:p>
          <w:p w14:paraId="4C9FF177" w14:textId="77777777" w:rsidR="007C7177" w:rsidRPr="00A4574C" w:rsidRDefault="007C7177" w:rsidP="007C7177">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2EFF31BB" w14:textId="77777777" w:rsidR="007C7177" w:rsidRPr="00A4574C" w:rsidRDefault="007C7177" w:rsidP="007C7177">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0F23A210" w14:textId="77777777" w:rsidR="007C7177" w:rsidRPr="00A4574C" w:rsidRDefault="007C7177" w:rsidP="007C7177">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650CEC18" w14:textId="77777777" w:rsidR="007C7177" w:rsidRPr="00880AF3" w:rsidRDefault="007C7177" w:rsidP="007C7177">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60BBF62D" w14:textId="77777777" w:rsidR="007C7177" w:rsidRDefault="007C7177" w:rsidP="007C7177">
            <w:pPr>
              <w:spacing w:line="240" w:lineRule="auto"/>
              <w:rPr>
                <w:rFonts w:eastAsiaTheme="minorEastAsia"/>
                <w:lang w:val="en-GB" w:eastAsia="zh-CN"/>
              </w:rPr>
            </w:pPr>
          </w:p>
        </w:tc>
      </w:tr>
    </w:tbl>
    <w:p w14:paraId="4F0EC848" w14:textId="61DE82E9" w:rsidR="003B5119" w:rsidRDefault="003B5119" w:rsidP="00676009">
      <w:pPr>
        <w:pStyle w:val="2"/>
        <w:spacing w:line="240" w:lineRule="auto"/>
        <w:rPr>
          <w:rFonts w:eastAsiaTheme="minorEastAsia"/>
        </w:rPr>
      </w:pPr>
      <w:r>
        <w:rPr>
          <w:rFonts w:hint="eastAsia"/>
          <w:lang w:eastAsia="zh-CN"/>
        </w:rPr>
        <w:lastRenderedPageBreak/>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b"/>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afa"/>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b"/>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f1"/>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lastRenderedPageBreak/>
              <w:t>According to TS38.213, UE’s monitoring PDCCH candidates for a DCI with CRC scrambled by C-RNTI (and MCS-C-RNTI, CS-RNTI) is specified as follows:</w:t>
            </w:r>
          </w:p>
          <w:p w14:paraId="0F687641" w14:textId="77777777" w:rsidR="00915F7A" w:rsidRPr="001C63D3" w:rsidRDefault="00915F7A" w:rsidP="00915F7A">
            <w:pPr>
              <w:pStyle w:val="aff1"/>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aff1"/>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aff1"/>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727433" w14:paraId="49177E09" w14:textId="77777777" w:rsidTr="00676453">
        <w:tc>
          <w:tcPr>
            <w:tcW w:w="1995" w:type="dxa"/>
          </w:tcPr>
          <w:p w14:paraId="2C66F7D5" w14:textId="4DB8F392" w:rsidR="00727433" w:rsidRDefault="00557998"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053E7B94" w14:textId="74B6B198" w:rsidR="00727433" w:rsidRDefault="00706F8C" w:rsidP="00375B49">
            <w:pPr>
              <w:spacing w:after="0" w:line="240" w:lineRule="auto"/>
              <w:rPr>
                <w:rFonts w:eastAsiaTheme="minorEastAsia"/>
                <w:lang w:eastAsia="zh-CN"/>
              </w:rPr>
            </w:pPr>
            <w:r>
              <w:rPr>
                <w:rFonts w:eastAsiaTheme="minorEastAsia"/>
                <w:lang w:eastAsia="zh-CN"/>
              </w:rPr>
              <w:t xml:space="preserve">Agree with Huawei that </w:t>
            </w:r>
            <w:r w:rsidR="00065163">
              <w:rPr>
                <w:rFonts w:eastAsiaTheme="minorEastAsia"/>
                <w:lang w:eastAsia="zh-CN"/>
              </w:rPr>
              <w:t xml:space="preserve">objective of power saving may not be fulfilled if </w:t>
            </w:r>
            <w:r w:rsidR="00E32D90">
              <w:rPr>
                <w:rFonts w:eastAsiaTheme="minorEastAsia"/>
                <w:lang w:eastAsia="zh-CN"/>
              </w:rPr>
              <w:t xml:space="preserve">skipping those CSS are not allowed. </w:t>
            </w:r>
            <w:r>
              <w:rPr>
                <w:rFonts w:eastAsiaTheme="minorEastAsia"/>
                <w:lang w:eastAsia="zh-CN"/>
              </w:rPr>
              <w:t>Skipping duration can be configured appropriatel</w:t>
            </w:r>
            <w:r w:rsidR="00E32D90">
              <w:rPr>
                <w:rFonts w:eastAsiaTheme="minorEastAsia"/>
                <w:lang w:eastAsia="zh-CN"/>
              </w:rPr>
              <w:t>y so that</w:t>
            </w:r>
            <w:r w:rsidR="00E05EC4">
              <w:rPr>
                <w:rFonts w:eastAsiaTheme="minorEastAsia"/>
                <w:lang w:eastAsia="zh-CN"/>
              </w:rPr>
              <w:t xml:space="preserve"> impact is minimal.</w:t>
            </w:r>
          </w:p>
        </w:tc>
      </w:tr>
      <w:tr w:rsidR="00A32B9A" w14:paraId="06FCA6FA" w14:textId="77777777" w:rsidTr="00676453">
        <w:tc>
          <w:tcPr>
            <w:tcW w:w="1995" w:type="dxa"/>
          </w:tcPr>
          <w:p w14:paraId="148CAFE5" w14:textId="41060BE1"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4449B09" w14:textId="4DAD0987" w:rsidR="00A32B9A" w:rsidRDefault="00A32B9A" w:rsidP="00375B49">
            <w:pPr>
              <w:spacing w:after="0" w:line="240" w:lineRule="auto"/>
              <w:rPr>
                <w:rFonts w:eastAsiaTheme="minorEastAsia"/>
                <w:lang w:eastAsia="zh-CN"/>
              </w:rPr>
            </w:pPr>
            <w:r>
              <w:rPr>
                <w:rFonts w:eastAsiaTheme="minorEastAsia"/>
                <w:lang w:eastAsia="zh-CN"/>
              </w:rPr>
              <w:t xml:space="preserve">Agree </w:t>
            </w:r>
          </w:p>
        </w:tc>
      </w:tr>
      <w:tr w:rsidR="007C7177" w14:paraId="130019B8" w14:textId="77777777" w:rsidTr="004979B3">
        <w:tc>
          <w:tcPr>
            <w:tcW w:w="1995" w:type="dxa"/>
            <w:vAlign w:val="center"/>
          </w:tcPr>
          <w:p w14:paraId="43DD41CD" w14:textId="24C130A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273A047"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D88D13"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36A8DE1B" w14:textId="77777777" w:rsidR="007C7177" w:rsidRDefault="007C7177" w:rsidP="007C7177">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1A3233F6" w14:textId="77777777" w:rsidR="007C7177" w:rsidRDefault="007C7177" w:rsidP="007C7177">
            <w:pPr>
              <w:spacing w:after="0" w:line="240" w:lineRule="auto"/>
              <w:rPr>
                <w:rFonts w:eastAsiaTheme="minorEastAsia"/>
                <w:lang w:eastAsia="zh-CN"/>
              </w:rPr>
            </w:pPr>
          </w:p>
        </w:tc>
      </w:tr>
    </w:tbl>
    <w:p w14:paraId="1A04AA75" w14:textId="400BFCA2" w:rsidR="003B5119" w:rsidRPr="00676453" w:rsidRDefault="003B5119" w:rsidP="003B5119">
      <w:pPr>
        <w:rPr>
          <w:lang w:val="en-GB"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lastRenderedPageBreak/>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b"/>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a"/>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f1"/>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f1"/>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b"/>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a"/>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f1"/>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f1"/>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f1"/>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b"/>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b"/>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b"/>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afa"/>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f1"/>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b"/>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lastRenderedPageBreak/>
        <w:t>N</w:t>
      </w:r>
      <w:r w:rsidRPr="006E7EB2">
        <w:rPr>
          <w:lang w:val="es-ES" w:eastAsia="zh-CN"/>
        </w:rPr>
        <w:t>o: MediaTek</w:t>
      </w:r>
    </w:p>
    <w:tbl>
      <w:tblPr>
        <w:tblStyle w:val="afa"/>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f1"/>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f1"/>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f1"/>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f1"/>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b"/>
        <w:rPr>
          <w:rFonts w:ascii="Times New Roman" w:hAnsi="Times New Roman"/>
          <w:b/>
          <w:lang w:eastAsia="zh-CN"/>
        </w:rPr>
      </w:pPr>
    </w:p>
    <w:p w14:paraId="5B94BF49" w14:textId="0399C301" w:rsidR="00F53A19" w:rsidRDefault="00F53A19" w:rsidP="00F53A19">
      <w:pPr>
        <w:pStyle w:val="ab"/>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b"/>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b"/>
        <w:rPr>
          <w:rFonts w:ascii="Times New Roman" w:hAnsi="Times New Roman"/>
          <w:b/>
          <w:lang w:eastAsia="zh-CN"/>
        </w:rPr>
      </w:pPr>
    </w:p>
    <w:p w14:paraId="3545AB8F" w14:textId="07C86060" w:rsidR="00F53A19" w:rsidRDefault="00F53A19" w:rsidP="00F53A19">
      <w:pPr>
        <w:pStyle w:val="ab"/>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b"/>
        <w:rPr>
          <w:rFonts w:ascii="Times New Roman" w:hAnsi="Times New Roman"/>
          <w:b/>
          <w:lang w:eastAsia="zh-CN"/>
        </w:rPr>
      </w:pPr>
    </w:p>
    <w:p w14:paraId="144A63A5" w14:textId="77A1C1EB" w:rsidR="00EB1692" w:rsidRDefault="00EB1692" w:rsidP="00F53A19">
      <w:pPr>
        <w:pStyle w:val="ab"/>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b"/>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b"/>
        <w:rPr>
          <w:rFonts w:ascii="Times New Roman" w:hAnsi="Times New Roman"/>
          <w:b/>
          <w:lang w:eastAsia="zh-CN"/>
        </w:rPr>
      </w:pPr>
    </w:p>
    <w:p w14:paraId="25885CF4" w14:textId="03507052" w:rsidR="001528B4" w:rsidRPr="00F5595C" w:rsidRDefault="00F5595C" w:rsidP="001528B4">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a"/>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f1"/>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f1"/>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f1"/>
              <w:numPr>
                <w:ilvl w:val="1"/>
                <w:numId w:val="70"/>
              </w:numPr>
              <w:spacing w:line="259" w:lineRule="auto"/>
              <w:jc w:val="left"/>
            </w:pPr>
            <w:r>
              <w:t>Q3: other issues?</w:t>
            </w:r>
          </w:p>
        </w:tc>
      </w:tr>
    </w:tbl>
    <w:p w14:paraId="3DF61B76" w14:textId="77777777" w:rsidR="001528B4" w:rsidRDefault="001528B4" w:rsidP="00F53A19">
      <w:pPr>
        <w:pStyle w:val="ab"/>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2000"/>
        <w:gridCol w:w="7060"/>
      </w:tblGrid>
      <w:tr w:rsidR="007E3C91" w14:paraId="639A5FC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060"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060"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927FE">
        <w:tc>
          <w:tcPr>
            <w:tcW w:w="2000"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0"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927FE">
        <w:tc>
          <w:tcPr>
            <w:tcW w:w="2000"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0"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927FE">
        <w:tc>
          <w:tcPr>
            <w:tcW w:w="2000"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0"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lastRenderedPageBreak/>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927FE">
        <w:tc>
          <w:tcPr>
            <w:tcW w:w="2000"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lastRenderedPageBreak/>
              <w:t>Panasonic</w:t>
            </w:r>
          </w:p>
        </w:tc>
        <w:tc>
          <w:tcPr>
            <w:tcW w:w="7060"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036477">
        <w:tc>
          <w:tcPr>
            <w:tcW w:w="2000"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0"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927FE">
        <w:tc>
          <w:tcPr>
            <w:tcW w:w="2000"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060"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927FE">
        <w:tc>
          <w:tcPr>
            <w:tcW w:w="2000"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0"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3E07F0">
        <w:tc>
          <w:tcPr>
            <w:tcW w:w="2000"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060"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676453">
        <w:tc>
          <w:tcPr>
            <w:tcW w:w="2000"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0"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676453">
        <w:tc>
          <w:tcPr>
            <w:tcW w:w="2000"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0"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676453">
        <w:tc>
          <w:tcPr>
            <w:tcW w:w="2000"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lastRenderedPageBreak/>
              <w:t>Fraunhofer</w:t>
            </w:r>
          </w:p>
        </w:tc>
        <w:tc>
          <w:tcPr>
            <w:tcW w:w="7060"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676453">
        <w:tc>
          <w:tcPr>
            <w:tcW w:w="2000"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0"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162629" w:rsidRPr="00441C86" w14:paraId="7FF157E6" w14:textId="77777777" w:rsidTr="00676453">
        <w:tc>
          <w:tcPr>
            <w:tcW w:w="2000" w:type="dxa"/>
          </w:tcPr>
          <w:p w14:paraId="28A67C25" w14:textId="0199B13F" w:rsidR="00162629" w:rsidRDefault="00162629"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0" w:type="dxa"/>
          </w:tcPr>
          <w:p w14:paraId="15F55602" w14:textId="3D36479A" w:rsidR="00162629" w:rsidRPr="00234EA6" w:rsidRDefault="00162629" w:rsidP="0097019E">
            <w:pPr>
              <w:spacing w:after="0" w:line="240" w:lineRule="auto"/>
              <w:rPr>
                <w:bCs/>
                <w:lang w:eastAsia="zh-CN"/>
              </w:rPr>
            </w:pPr>
            <w:r>
              <w:rPr>
                <w:bCs/>
                <w:lang w:eastAsia="zh-CN"/>
              </w:rPr>
              <w:t>Support Proposals 3-1, 3-2</w:t>
            </w:r>
            <w:r w:rsidR="0001768F">
              <w:rPr>
                <w:bCs/>
                <w:lang w:eastAsia="zh-CN"/>
              </w:rPr>
              <w:t>. Proposal 3-3 can be discussed after progress on 3 SSSGs based adaptation is agreed. We do not see need for Proposal 3-4</w:t>
            </w:r>
          </w:p>
        </w:tc>
      </w:tr>
      <w:tr w:rsidR="00A32B9A" w:rsidRPr="00441C86" w14:paraId="325DADBD" w14:textId="77777777" w:rsidTr="00676453">
        <w:tc>
          <w:tcPr>
            <w:tcW w:w="2000" w:type="dxa"/>
          </w:tcPr>
          <w:p w14:paraId="611C6C9E" w14:textId="3E0E681F"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0" w:type="dxa"/>
          </w:tcPr>
          <w:p w14:paraId="49BD4A19" w14:textId="77777777" w:rsidR="00A32B9A" w:rsidRDefault="00A32B9A" w:rsidP="00A32B9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7DD07CF1" w14:textId="77777777" w:rsidR="00A32B9A" w:rsidRDefault="00A32B9A" w:rsidP="00A32B9A">
            <w:pPr>
              <w:spacing w:after="0" w:line="240" w:lineRule="auto"/>
              <w:rPr>
                <w:bCs/>
                <w:lang w:eastAsia="zh-CN"/>
              </w:rPr>
            </w:pPr>
            <w:r>
              <w:rPr>
                <w:bCs/>
                <w:lang w:eastAsia="zh-CN"/>
              </w:rPr>
              <w:t xml:space="preserve">Support 3-2, if 3-1 is supported. Otherwise, larger value is needed. </w:t>
            </w:r>
          </w:p>
          <w:p w14:paraId="42561DEA" w14:textId="77777777" w:rsidR="00A32B9A" w:rsidRDefault="00A32B9A" w:rsidP="00A32B9A">
            <w:pPr>
              <w:spacing w:after="0" w:line="240" w:lineRule="auto"/>
              <w:rPr>
                <w:bCs/>
                <w:lang w:eastAsia="zh-CN"/>
              </w:rPr>
            </w:pPr>
            <w:r>
              <w:rPr>
                <w:bCs/>
                <w:lang w:eastAsia="zh-CN"/>
              </w:rPr>
              <w:t xml:space="preserve">Support 3-3. Timer 2 for SSSG2 is to emulate skipping duration, should be different from timer 1. </w:t>
            </w:r>
          </w:p>
          <w:p w14:paraId="1A7FC2B7" w14:textId="7CC6774A" w:rsidR="00A32B9A" w:rsidRDefault="00A32B9A" w:rsidP="00A32B9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7C7177" w:rsidRPr="00441C86" w14:paraId="286B3D2B" w14:textId="77777777" w:rsidTr="0065773E">
        <w:tc>
          <w:tcPr>
            <w:tcW w:w="2000" w:type="dxa"/>
            <w:vAlign w:val="center"/>
          </w:tcPr>
          <w:p w14:paraId="5923925F" w14:textId="6424259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0" w:type="dxa"/>
            <w:vAlign w:val="center"/>
          </w:tcPr>
          <w:p w14:paraId="59C271B6" w14:textId="77777777" w:rsidR="007C7177" w:rsidRPr="005C4137" w:rsidRDefault="007C7177" w:rsidP="007C7177">
            <w:pPr>
              <w:spacing w:after="0" w:line="240" w:lineRule="auto"/>
              <w:rPr>
                <w:rFonts w:eastAsiaTheme="minorEastAsia"/>
                <w:b/>
                <w:lang w:val="en-GB" w:eastAsia="zh-CN"/>
              </w:rPr>
            </w:pPr>
            <w:r w:rsidRPr="005C4137">
              <w:rPr>
                <w:rFonts w:eastAsiaTheme="minorEastAsia"/>
                <w:b/>
                <w:lang w:val="en-GB" w:eastAsia="zh-CN"/>
              </w:rPr>
              <w:t>Proposal 3-1</w:t>
            </w:r>
          </w:p>
          <w:p w14:paraId="13912FE2"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43E69FA2" w14:textId="77777777" w:rsidR="007C7177" w:rsidRDefault="007C7177" w:rsidP="007C7177">
            <w:pPr>
              <w:spacing w:after="0" w:line="240" w:lineRule="auto"/>
              <w:rPr>
                <w:rFonts w:eastAsiaTheme="minorEastAsia"/>
                <w:lang w:val="en-GB" w:eastAsia="zh-CN"/>
              </w:rPr>
            </w:pPr>
          </w:p>
          <w:p w14:paraId="0186DBFA" w14:textId="77777777" w:rsidR="007C7177" w:rsidRPr="00757125" w:rsidRDefault="007C7177" w:rsidP="007C7177">
            <w:pPr>
              <w:spacing w:after="0" w:line="240" w:lineRule="auto"/>
              <w:rPr>
                <w:rFonts w:eastAsiaTheme="minorEastAsia"/>
                <w:b/>
                <w:lang w:val="en-GB" w:eastAsia="zh-CN"/>
              </w:rPr>
            </w:pPr>
            <w:r>
              <w:rPr>
                <w:rFonts w:eastAsiaTheme="minorEastAsia"/>
                <w:b/>
                <w:lang w:val="en-GB" w:eastAsia="zh-CN"/>
              </w:rPr>
              <w:t>Proposal 3-3</w:t>
            </w:r>
          </w:p>
          <w:p w14:paraId="2DB1BC4B" w14:textId="77777777" w:rsidR="007C7177" w:rsidRDefault="007C7177" w:rsidP="007C7177">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1691651D" w14:textId="77777777" w:rsidR="007C7177" w:rsidRDefault="007C7177" w:rsidP="007C7177">
            <w:pPr>
              <w:spacing w:after="0" w:line="240" w:lineRule="auto"/>
              <w:rPr>
                <w:rFonts w:eastAsiaTheme="minorEastAsia"/>
                <w:lang w:val="en-GB" w:eastAsia="zh-CN"/>
              </w:rPr>
            </w:pPr>
          </w:p>
          <w:p w14:paraId="62E0BCAC" w14:textId="77777777" w:rsidR="007C7177" w:rsidRPr="00B52CDD" w:rsidRDefault="007C7177" w:rsidP="007C7177">
            <w:pPr>
              <w:spacing w:after="0" w:line="240" w:lineRule="auto"/>
              <w:rPr>
                <w:rFonts w:eastAsiaTheme="minorEastAsia"/>
                <w:b/>
                <w:lang w:val="en-GB" w:eastAsia="zh-CN"/>
              </w:rPr>
            </w:pPr>
            <w:r w:rsidRPr="00B52CDD">
              <w:rPr>
                <w:rFonts w:eastAsiaTheme="minorEastAsia"/>
                <w:b/>
                <w:lang w:val="en-GB" w:eastAsia="zh-CN"/>
              </w:rPr>
              <w:t>Proposal 3-4</w:t>
            </w:r>
          </w:p>
          <w:p w14:paraId="62B2FE58" w14:textId="77777777" w:rsidR="007C7177" w:rsidRDefault="007C7177" w:rsidP="007C7177">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4B32A51" w14:textId="77777777" w:rsidR="007C7177" w:rsidRDefault="007C7177" w:rsidP="007C7177">
            <w:pPr>
              <w:tabs>
                <w:tab w:val="left" w:pos="473"/>
              </w:tabs>
              <w:rPr>
                <w:bCs/>
                <w:lang w:eastAsia="zh-CN"/>
              </w:rPr>
            </w:pPr>
          </w:p>
        </w:tc>
      </w:tr>
    </w:tbl>
    <w:p w14:paraId="78756162" w14:textId="77777777" w:rsidR="007E3C91" w:rsidRPr="00676453" w:rsidRDefault="007E3C91" w:rsidP="007E3C91">
      <w:pPr>
        <w:rPr>
          <w:lang w:eastAsia="zh-CN"/>
        </w:rPr>
      </w:pPr>
    </w:p>
    <w:p w14:paraId="2AFCF215" w14:textId="69E7EC96" w:rsidR="00F53A19" w:rsidRDefault="00F53A19" w:rsidP="003B5119">
      <w:pPr>
        <w:rPr>
          <w:lang w:val="en-GB"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b"/>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b"/>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a"/>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f1"/>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f1"/>
              <w:numPr>
                <w:ilvl w:val="1"/>
                <w:numId w:val="72"/>
              </w:numPr>
              <w:spacing w:line="259" w:lineRule="auto"/>
              <w:jc w:val="left"/>
              <w:rPr>
                <w:rFonts w:eastAsiaTheme="minorEastAsia"/>
                <w:szCs w:val="20"/>
              </w:rPr>
            </w:pPr>
            <w:r w:rsidRPr="00307144">
              <w:rPr>
                <w:lang w:eastAsia="zh-CN"/>
              </w:rPr>
              <w:lastRenderedPageBreak/>
              <w:t>in the range of [2ms, 200ms]</w:t>
            </w:r>
          </w:p>
          <w:p w14:paraId="1BBE4F4A" w14:textId="227DA5EC" w:rsidR="00F53A19" w:rsidRDefault="00C4514A" w:rsidP="009D74C5">
            <w:pPr>
              <w:pStyle w:val="aff1"/>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f1"/>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b"/>
        <w:rPr>
          <w:rFonts w:ascii="Times New Roman" w:hAnsi="Times New Roman"/>
          <w:lang w:eastAsia="zh-CN"/>
        </w:rPr>
      </w:pPr>
    </w:p>
    <w:p w14:paraId="2B1C09B8" w14:textId="7FC12FEA"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b"/>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a"/>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f1"/>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f1"/>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f1"/>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f1"/>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b"/>
        <w:rPr>
          <w:rFonts w:ascii="Times New Roman" w:hAnsi="Times New Roman"/>
          <w:lang w:eastAsia="zh-CN"/>
        </w:rPr>
      </w:pPr>
    </w:p>
    <w:p w14:paraId="68ADDFB7" w14:textId="77777777" w:rsidR="00135609" w:rsidRDefault="00135609" w:rsidP="00135609">
      <w:pPr>
        <w:pStyle w:val="ab"/>
        <w:rPr>
          <w:rFonts w:ascii="Times New Roman" w:hAnsi="Times New Roman"/>
          <w:lang w:eastAsia="zh-CN"/>
        </w:rPr>
      </w:pPr>
    </w:p>
    <w:p w14:paraId="716C61AB" w14:textId="0406965D" w:rsidR="00135609" w:rsidRDefault="00135609" w:rsidP="00135609">
      <w:pPr>
        <w:pStyle w:val="ab"/>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b"/>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b"/>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b"/>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b"/>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afa"/>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f1"/>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f1"/>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b"/>
        <w:rPr>
          <w:rFonts w:ascii="Times New Roman" w:hAnsi="Times New Roman"/>
          <w:lang w:eastAsia="zh-CN"/>
        </w:rPr>
      </w:pPr>
    </w:p>
    <w:p w14:paraId="34277485" w14:textId="77777777" w:rsidR="00135609" w:rsidRDefault="00135609" w:rsidP="00F53A19">
      <w:pPr>
        <w:pStyle w:val="ab"/>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lastRenderedPageBreak/>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aff1"/>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lastRenderedPageBreak/>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9C0F6F" w14:paraId="64880C34" w14:textId="77777777" w:rsidTr="00676453">
        <w:tc>
          <w:tcPr>
            <w:tcW w:w="2002" w:type="dxa"/>
          </w:tcPr>
          <w:p w14:paraId="25061831" w14:textId="6AE64A7C" w:rsidR="009C0F6F" w:rsidRDefault="009C0F6F" w:rsidP="00375B49">
            <w:pPr>
              <w:spacing w:after="0" w:line="240" w:lineRule="auto"/>
              <w:rPr>
                <w:rFonts w:ascii="New York" w:eastAsiaTheme="minorEastAsia" w:hAnsi="New York"/>
                <w:lang w:eastAsia="zh-CN"/>
              </w:rPr>
            </w:pPr>
            <w:r>
              <w:rPr>
                <w:rFonts w:ascii="New York" w:eastAsiaTheme="minorEastAsia" w:hAnsi="New York"/>
                <w:lang w:eastAsia="zh-CN"/>
              </w:rPr>
              <w:lastRenderedPageBreak/>
              <w:t>Intel</w:t>
            </w:r>
          </w:p>
        </w:tc>
        <w:tc>
          <w:tcPr>
            <w:tcW w:w="7058" w:type="dxa"/>
          </w:tcPr>
          <w:p w14:paraId="3C294CE8" w14:textId="77777777" w:rsidR="009C0F6F" w:rsidRDefault="009C0F6F" w:rsidP="00096BF0">
            <w:pPr>
              <w:spacing w:after="0" w:line="240" w:lineRule="auto"/>
              <w:rPr>
                <w:lang w:eastAsia="zh-CN"/>
              </w:rPr>
            </w:pPr>
            <w:r>
              <w:rPr>
                <w:lang w:eastAsia="zh-CN"/>
              </w:rPr>
              <w:t>Support Proposal 4-1</w:t>
            </w:r>
            <w:r w:rsidR="00391AE8">
              <w:rPr>
                <w:lang w:eastAsia="zh-CN"/>
              </w:rPr>
              <w:t xml:space="preserve">, 4-2. We are also OK if </w:t>
            </w:r>
            <w:r w:rsidR="008179F8">
              <w:rPr>
                <w:lang w:eastAsia="zh-CN"/>
              </w:rPr>
              <w:t>X</w:t>
            </w:r>
            <w:r w:rsidR="007C30D5">
              <w:rPr>
                <w:lang w:eastAsia="zh-CN"/>
              </w:rPr>
              <w:t>&gt;0</w:t>
            </w:r>
            <w:r w:rsidR="008179F8">
              <w:rPr>
                <w:lang w:eastAsia="zh-CN"/>
              </w:rPr>
              <w:t xml:space="preserve"> is RRC configured, i.e., DCI can indicate either X = 0 by Beh 1 </w:t>
            </w:r>
            <w:r w:rsidR="007C30D5">
              <w:rPr>
                <w:lang w:eastAsia="zh-CN"/>
              </w:rPr>
              <w:t xml:space="preserve">or X &gt; 0 by Beh 1A. Multiple X &gt; 0 indications by DCI is possible, but not strongly </w:t>
            </w:r>
            <w:r w:rsidR="00B76AC5">
              <w:rPr>
                <w:lang w:eastAsia="zh-CN"/>
              </w:rPr>
              <w:t>needed or can be easily accommodated by 2 bit field, when SSSG switching also need to be accommodated.</w:t>
            </w:r>
          </w:p>
          <w:p w14:paraId="7B463E53" w14:textId="0FA318B8" w:rsidR="000D4C0F" w:rsidRDefault="000D4C0F" w:rsidP="00096BF0">
            <w:pPr>
              <w:spacing w:after="0" w:line="240" w:lineRule="auto"/>
              <w:rPr>
                <w:lang w:eastAsia="zh-CN"/>
              </w:rPr>
            </w:pPr>
            <w:r>
              <w:rPr>
                <w:lang w:eastAsia="zh-CN"/>
              </w:rPr>
              <w:t>We do no see need to adapt skipping duration based</w:t>
            </w:r>
            <w:r w:rsidR="00C21541">
              <w:rPr>
                <w:lang w:eastAsia="zh-CN"/>
              </w:rPr>
              <w:t xml:space="preserve"> on which SSSG is active. Such optimizations are not essential. </w:t>
            </w:r>
          </w:p>
          <w:p w14:paraId="75DAC36C" w14:textId="17784044" w:rsidR="000D4C0F" w:rsidRDefault="000D4C0F" w:rsidP="00096BF0">
            <w:pPr>
              <w:spacing w:after="0" w:line="240" w:lineRule="auto"/>
              <w:rPr>
                <w:lang w:eastAsia="zh-CN"/>
              </w:rPr>
            </w:pPr>
          </w:p>
        </w:tc>
      </w:tr>
      <w:tr w:rsidR="00A32B9A" w14:paraId="7720388A" w14:textId="77777777" w:rsidTr="00676453">
        <w:tc>
          <w:tcPr>
            <w:tcW w:w="2002" w:type="dxa"/>
          </w:tcPr>
          <w:p w14:paraId="7164E49B" w14:textId="5282372F"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688BF232" w14:textId="77777777" w:rsidR="00A32B9A" w:rsidRDefault="00A32B9A" w:rsidP="00A32B9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5BD7461F" w14:textId="77777777" w:rsidR="00A32B9A" w:rsidRDefault="00A32B9A" w:rsidP="00A32B9A">
            <w:pPr>
              <w:spacing w:after="0" w:line="240" w:lineRule="auto"/>
              <w:rPr>
                <w:lang w:eastAsia="zh-CN"/>
              </w:rPr>
            </w:pPr>
            <w:r>
              <w:rPr>
                <w:lang w:eastAsia="zh-CN"/>
              </w:rPr>
              <w:t xml:space="preserve">Support 4-2. M can be 3 with 2 bits. </w:t>
            </w:r>
          </w:p>
          <w:p w14:paraId="46A305BF" w14:textId="6CAA0AEB" w:rsidR="00A32B9A" w:rsidRDefault="00A32B9A" w:rsidP="00A32B9A">
            <w:pPr>
              <w:spacing w:after="0" w:line="240" w:lineRule="auto"/>
              <w:rPr>
                <w:lang w:eastAsia="zh-CN"/>
              </w:rPr>
            </w:pPr>
            <w:r>
              <w:rPr>
                <w:lang w:eastAsia="zh-CN"/>
              </w:rPr>
              <w:t xml:space="preserve">Support 4-3. Support Huawei’s modified proposal.  </w:t>
            </w:r>
          </w:p>
        </w:tc>
      </w:tr>
      <w:tr w:rsidR="007C7177" w14:paraId="375BAF6A" w14:textId="77777777" w:rsidTr="007E6DB4">
        <w:tc>
          <w:tcPr>
            <w:tcW w:w="2002" w:type="dxa"/>
            <w:vAlign w:val="center"/>
          </w:tcPr>
          <w:p w14:paraId="55C8F0FA" w14:textId="5E25BC4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vAlign w:val="center"/>
          </w:tcPr>
          <w:p w14:paraId="68B44276" w14:textId="77777777" w:rsidR="007C7177" w:rsidRDefault="007C7177" w:rsidP="007C7177">
            <w:pPr>
              <w:rPr>
                <w:b/>
              </w:rPr>
            </w:pPr>
            <w:r w:rsidRPr="00F336CC">
              <w:rPr>
                <w:b/>
              </w:rPr>
              <w:t>Proposal 4-1</w:t>
            </w:r>
          </w:p>
          <w:p w14:paraId="666686D3" w14:textId="77777777" w:rsidR="007C7177" w:rsidRDefault="007C7177" w:rsidP="007C7177">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064F4451" w14:textId="77777777" w:rsidR="007C7177" w:rsidRPr="00F336CC" w:rsidRDefault="007C7177" w:rsidP="007C7177">
            <w:pPr>
              <w:rPr>
                <w:b/>
              </w:rPr>
            </w:pPr>
            <w:r w:rsidRPr="00F336CC">
              <w:rPr>
                <w:b/>
              </w:rPr>
              <w:t>Proposal 4-2</w:t>
            </w:r>
          </w:p>
          <w:p w14:paraId="29FC8DFA" w14:textId="77777777" w:rsidR="007C7177" w:rsidRDefault="007C7177" w:rsidP="007C7177">
            <w:pPr>
              <w:rPr>
                <w:rFonts w:eastAsiaTheme="minorEastAsia"/>
                <w:lang w:val="en-GB" w:eastAsia="zh-CN"/>
              </w:rPr>
            </w:pPr>
            <w:r>
              <w:t>Same comment as Proprosal 3-4. W</w:t>
            </w:r>
            <w:r>
              <w:rPr>
                <w:rFonts w:eastAsiaTheme="minorEastAsia"/>
                <w:lang w:val="en-GB" w:eastAsia="zh-CN"/>
              </w:rPr>
              <w:t xml:space="preserve">e don’t find the </w:t>
            </w:r>
            <w:r>
              <w:rPr>
                <w:rFonts w:eastAsiaTheme="minorEastAsia"/>
                <w:lang w:val="en-GB" w:eastAsia="zh-CN"/>
              </w:rPr>
              <w:t>use case</w:t>
            </w:r>
            <w:r>
              <w:rPr>
                <w:rFonts w:eastAsiaTheme="minorEastAsia"/>
                <w:lang w:val="en-GB" w:eastAsia="zh-CN"/>
              </w:rPr>
              <w:t xml:space="preserve"> of </w:t>
            </w:r>
            <w:r>
              <w:rPr>
                <w:rFonts w:eastAsiaTheme="minorEastAsia"/>
                <w:lang w:val="en-GB" w:eastAsia="zh-CN"/>
              </w:rPr>
              <w:t>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58DF6C49" w14:textId="77777777" w:rsidR="007C7177" w:rsidRPr="00540D9C" w:rsidRDefault="007C7177" w:rsidP="007C7177">
            <w:pPr>
              <w:rPr>
                <w:rFonts w:eastAsiaTheme="minorEastAsia"/>
                <w:b/>
                <w:lang w:val="en-GB" w:eastAsia="zh-CN"/>
              </w:rPr>
            </w:pPr>
            <w:r w:rsidRPr="00540D9C">
              <w:rPr>
                <w:rFonts w:eastAsiaTheme="minorEastAsia"/>
                <w:b/>
                <w:lang w:val="en-GB" w:eastAsia="zh-CN"/>
              </w:rPr>
              <w:t>Proposal 4-3</w:t>
            </w:r>
          </w:p>
          <w:p w14:paraId="5BE166CF" w14:textId="77777777" w:rsidR="007C7177" w:rsidRDefault="007C7177" w:rsidP="007C7177">
            <w:pPr>
              <w:spacing w:after="0" w:line="240" w:lineRule="auto"/>
            </w:pPr>
            <w:r>
              <w:t>We prefer to configure skip duration per BWP.</w:t>
            </w:r>
          </w:p>
          <w:p w14:paraId="18D17AAB" w14:textId="0E4A1CC4" w:rsidR="00312857" w:rsidRDefault="00312857" w:rsidP="007C7177">
            <w:pPr>
              <w:spacing w:after="0" w:line="240" w:lineRule="auto"/>
              <w:rPr>
                <w:lang w:eastAsia="zh-CN"/>
              </w:rPr>
            </w:pPr>
          </w:p>
        </w:tc>
      </w:tr>
    </w:tbl>
    <w:p w14:paraId="77EB0932" w14:textId="77777777" w:rsidR="007D6630" w:rsidRPr="00676453" w:rsidRDefault="007D6630" w:rsidP="007D6630">
      <w:pPr>
        <w:rPr>
          <w:lang w:eastAsia="zh-CN"/>
        </w:rPr>
      </w:pPr>
    </w:p>
    <w:p w14:paraId="669DDA75" w14:textId="39BEB45D" w:rsidR="00ED27DE" w:rsidRDefault="00ED27DE" w:rsidP="00ED27DE">
      <w:pPr>
        <w:pStyle w:val="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aff1"/>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lastRenderedPageBreak/>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f1"/>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f1"/>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f1"/>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f1"/>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f1"/>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f1"/>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aff1"/>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aff1"/>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f1"/>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f1"/>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BD1C76" w:rsidRPr="00EB3D88" w14:paraId="4E2BCB38" w14:textId="77777777" w:rsidTr="00676453">
        <w:tc>
          <w:tcPr>
            <w:tcW w:w="1998" w:type="dxa"/>
          </w:tcPr>
          <w:p w14:paraId="0D7A3D49" w14:textId="0927A754" w:rsidR="00BD1C76" w:rsidRDefault="00BD1C76"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258DDB89" w14:textId="3EB607E6" w:rsidR="00BD1C76" w:rsidRDefault="00BD1C76" w:rsidP="00676453">
            <w:pPr>
              <w:spacing w:after="0" w:line="240" w:lineRule="auto"/>
              <w:rPr>
                <w:rFonts w:eastAsiaTheme="minorEastAsia"/>
                <w:lang w:val="en-GB" w:eastAsia="zh-CN"/>
              </w:rPr>
            </w:pPr>
            <w:r>
              <w:rPr>
                <w:rFonts w:eastAsiaTheme="minorEastAsia"/>
                <w:lang w:val="en-GB" w:eastAsia="zh-CN"/>
              </w:rPr>
              <w:t xml:space="preserve">We do not support. This is </w:t>
            </w:r>
            <w:r w:rsidR="00DD210B">
              <w:rPr>
                <w:rFonts w:eastAsiaTheme="minorEastAsia"/>
                <w:lang w:val="en-GB" w:eastAsia="zh-CN"/>
              </w:rPr>
              <w:t>an optimization and not essential</w:t>
            </w:r>
          </w:p>
        </w:tc>
      </w:tr>
      <w:tr w:rsidR="00A32B9A" w:rsidRPr="00EB3D88" w14:paraId="7B98947D" w14:textId="77777777" w:rsidTr="00676453">
        <w:tc>
          <w:tcPr>
            <w:tcW w:w="1998" w:type="dxa"/>
          </w:tcPr>
          <w:p w14:paraId="367FC60D" w14:textId="3F0F847B"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515A2824" w14:textId="77777777" w:rsidR="00A32B9A" w:rsidRDefault="00A32B9A" w:rsidP="00A32B9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5EDDBC95" w14:textId="0AC2D588" w:rsidR="00A32B9A" w:rsidRDefault="00A32B9A" w:rsidP="00A32B9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7C7177" w:rsidRPr="00EB3D88" w14:paraId="11A03F72" w14:textId="77777777" w:rsidTr="009672F3">
        <w:tc>
          <w:tcPr>
            <w:tcW w:w="1998" w:type="dxa"/>
            <w:vAlign w:val="center"/>
          </w:tcPr>
          <w:p w14:paraId="4273E149" w14:textId="1EAB90B2" w:rsidR="007C7177" w:rsidRDefault="007C7177" w:rsidP="007C7177">
            <w:pPr>
              <w:spacing w:after="0" w:line="240" w:lineRule="auto"/>
              <w:rPr>
                <w:rFonts w:ascii="New York" w:eastAsiaTheme="minorEastAsia" w:hAnsi="New York"/>
                <w:lang w:eastAsia="zh-CN"/>
              </w:rPr>
            </w:pPr>
            <w:r w:rsidRPr="00F336CC">
              <w:rPr>
                <w:bCs/>
                <w:lang w:eastAsia="zh-CN"/>
              </w:rPr>
              <w:lastRenderedPageBreak/>
              <w:t>MTK</w:t>
            </w:r>
          </w:p>
        </w:tc>
        <w:tc>
          <w:tcPr>
            <w:tcW w:w="7062" w:type="dxa"/>
            <w:vAlign w:val="center"/>
          </w:tcPr>
          <w:p w14:paraId="36DACCEA" w14:textId="77777777" w:rsidR="007C7177" w:rsidRDefault="007C7177" w:rsidP="007C7177">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02F3F518" w14:textId="77777777" w:rsidR="007C7177" w:rsidRPr="00540D9C" w:rsidRDefault="007C7177" w:rsidP="007C7177">
            <w:pPr>
              <w:pStyle w:val="aff1"/>
              <w:numPr>
                <w:ilvl w:val="0"/>
                <w:numId w:val="103"/>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640E4327" w14:textId="77777777" w:rsidR="007C7177" w:rsidRDefault="007C7177" w:rsidP="007C7177">
            <w:pPr>
              <w:pStyle w:val="aff1"/>
              <w:numPr>
                <w:ilvl w:val="1"/>
                <w:numId w:val="103"/>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12331A2C" w14:textId="77777777" w:rsidR="007C7177" w:rsidRDefault="007C7177" w:rsidP="007C7177">
            <w:pPr>
              <w:pStyle w:val="aff1"/>
              <w:numPr>
                <w:ilvl w:val="0"/>
                <w:numId w:val="103"/>
              </w:numPr>
              <w:spacing w:line="240" w:lineRule="auto"/>
              <w:rPr>
                <w:bCs/>
                <w:lang w:eastAsia="zh-CN"/>
              </w:rPr>
            </w:pPr>
            <w:r>
              <w:rPr>
                <w:bCs/>
                <w:lang w:eastAsia="zh-CN"/>
              </w:rPr>
              <w:t>UE suspend/stop PDCCH monitoring adaptation in retransmission period.</w:t>
            </w:r>
          </w:p>
          <w:p w14:paraId="4D7FBCC9" w14:textId="77777777" w:rsidR="007C7177" w:rsidRDefault="007C7177" w:rsidP="007C7177">
            <w:pPr>
              <w:pStyle w:val="aff1"/>
              <w:numPr>
                <w:ilvl w:val="1"/>
                <w:numId w:val="103"/>
              </w:numPr>
              <w:spacing w:line="240" w:lineRule="auto"/>
              <w:rPr>
                <w:bCs/>
                <w:lang w:eastAsia="zh-CN"/>
              </w:rPr>
            </w:pPr>
            <w:r>
              <w:rPr>
                <w:bCs/>
                <w:lang w:eastAsia="zh-CN"/>
              </w:rPr>
              <w:t>In the case of SSSG switching, UE does not switch to the indicated SSSG until the expiration of ‘retransmission preiod’</w:t>
            </w:r>
          </w:p>
          <w:p w14:paraId="387A4AB4" w14:textId="77777777" w:rsidR="007C7177" w:rsidRPr="00423CA0" w:rsidRDefault="007C7177" w:rsidP="007C7177">
            <w:pPr>
              <w:pStyle w:val="aff1"/>
              <w:numPr>
                <w:ilvl w:val="1"/>
                <w:numId w:val="103"/>
              </w:numPr>
              <w:spacing w:line="240" w:lineRule="auto"/>
              <w:rPr>
                <w:bCs/>
                <w:lang w:eastAsia="zh-CN"/>
              </w:rPr>
            </w:pPr>
            <w:r>
              <w:rPr>
                <w:bCs/>
                <w:lang w:eastAsia="zh-CN"/>
              </w:rPr>
              <w:t xml:space="preserve">In the case of PDCCH skipping, UE keeps monitoring PDCCH during the ‘retransmission period’  </w:t>
            </w:r>
          </w:p>
          <w:p w14:paraId="4690B382" w14:textId="77777777" w:rsidR="007C7177" w:rsidRDefault="007C7177" w:rsidP="007C7177">
            <w:pPr>
              <w:spacing w:before="0" w:after="0" w:line="240" w:lineRule="auto"/>
              <w:rPr>
                <w:bCs/>
                <w:lang w:eastAsia="zh-CN"/>
              </w:rPr>
            </w:pPr>
          </w:p>
          <w:p w14:paraId="729678AB" w14:textId="77777777" w:rsidR="007C7177" w:rsidRDefault="007C7177" w:rsidP="007C7177">
            <w:pPr>
              <w:spacing w:after="0" w:line="240" w:lineRule="auto"/>
              <w:rPr>
                <w:rFonts w:eastAsiaTheme="minorEastAsia"/>
                <w:lang w:val="en-GB" w:eastAsia="zh-CN"/>
              </w:rPr>
            </w:pPr>
          </w:p>
        </w:tc>
      </w:tr>
    </w:tbl>
    <w:p w14:paraId="6378286E" w14:textId="77777777" w:rsidR="007D6630" w:rsidRPr="00676453" w:rsidRDefault="007D6630" w:rsidP="007D6630">
      <w:pPr>
        <w:rPr>
          <w:lang w:val="en-GB" w:eastAsia="zh-CN"/>
        </w:rPr>
      </w:pPr>
    </w:p>
    <w:p w14:paraId="3A18D5AB" w14:textId="005A26BB" w:rsidR="00B97566" w:rsidRDefault="00B97566" w:rsidP="00B97566">
      <w:pPr>
        <w:pStyle w:val="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1C4385AF" w14:textId="730957F5" w:rsidR="000F0DC3" w:rsidRDefault="000F0DC3" w:rsidP="000F0DC3">
      <w:pPr>
        <w:widowControl w:val="0"/>
        <w:spacing w:after="120"/>
        <w:jc w:val="both"/>
        <w:rPr>
          <w:lang w:eastAsia="zh-CN"/>
        </w:rPr>
      </w:pP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a"/>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f1"/>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f1"/>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f1"/>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f1"/>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aff1"/>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f1"/>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f1"/>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f1"/>
        <w:widowControl w:val="0"/>
        <w:numPr>
          <w:ilvl w:val="2"/>
          <w:numId w:val="94"/>
        </w:numPr>
        <w:jc w:val="both"/>
        <w:rPr>
          <w:lang w:eastAsia="zh-CN"/>
        </w:rPr>
      </w:pPr>
      <w:r>
        <w:rPr>
          <w:rFonts w:eastAsiaTheme="minorEastAsia"/>
          <w:lang w:eastAsia="zh-CN"/>
        </w:rPr>
        <w:lastRenderedPageBreak/>
        <w:t>Downlink grant</w:t>
      </w:r>
    </w:p>
    <w:p w14:paraId="4CF3F4CA" w14:textId="0E9DD4A8"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53268B" w:rsidRDefault="002F444C" w:rsidP="009D74C5">
      <w:pPr>
        <w:pStyle w:val="aff1"/>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aff1"/>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f1"/>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53268B" w:rsidRDefault="002F444C" w:rsidP="009D74C5">
      <w:pPr>
        <w:pStyle w:val="aff1"/>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f1"/>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f1"/>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aff1"/>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f1"/>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f1"/>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f1"/>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aff1"/>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aff1"/>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f1"/>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f1"/>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f1"/>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f1"/>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9B259F" w:rsidP="009D74C5">
            <w:pPr>
              <w:pStyle w:val="aff1"/>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f1"/>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f1"/>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f1"/>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f1"/>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f1"/>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f1"/>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f1"/>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aff1"/>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f1"/>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aff1"/>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lastRenderedPageBreak/>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lastRenderedPageBreak/>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D243580" w:rsidR="00676453" w:rsidRPr="00D43D03" w:rsidRDefault="00676453" w:rsidP="00375B49">
            <w:pPr>
              <w:spacing w:after="0" w:line="240" w:lineRule="auto"/>
              <w:rPr>
                <w:rFonts w:eastAsiaTheme="minorEastAsia"/>
                <w:lang w:eastAsia="zh-CN"/>
              </w:rPr>
            </w:pPr>
            <w:r>
              <w:rPr>
                <w:rFonts w:eastAsiaTheme="minorEastAsia"/>
                <w:lang w:eastAsia="zh-CN"/>
              </w:rPr>
              <w:t xml:space="preserve">For proposal 6-2, we should make clear that PDCCH skipping and SSSG switching can have different application delay. </w:t>
            </w:r>
            <w:r w:rsidR="00A32B9A">
              <w:rPr>
                <w:rFonts w:eastAsiaTheme="minorEastAsia"/>
                <w:lang w:eastAsia="zh-CN"/>
              </w:rPr>
              <w:t>W</w:t>
            </w:r>
            <w:r>
              <w:rPr>
                <w:rFonts w:eastAsiaTheme="minorEastAsia"/>
                <w:lang w:eastAsia="zh-CN"/>
              </w:rPr>
              <w:t>e also add our views for the options we support.</w:t>
            </w:r>
          </w:p>
        </w:tc>
      </w:tr>
      <w:tr w:rsidR="0000731D" w:rsidRPr="00D43D03" w14:paraId="3ED8CCE2" w14:textId="77777777" w:rsidTr="00676453">
        <w:tc>
          <w:tcPr>
            <w:tcW w:w="1996" w:type="dxa"/>
          </w:tcPr>
          <w:p w14:paraId="76AA7704" w14:textId="3770E045" w:rsidR="0000731D" w:rsidRDefault="0000731D"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6328D628" w14:textId="7ED00C6E" w:rsidR="0048660E" w:rsidRDefault="009F0470" w:rsidP="00375B49">
            <w:pPr>
              <w:spacing w:after="0" w:line="240" w:lineRule="auto"/>
              <w:rPr>
                <w:rFonts w:eastAsiaTheme="minorEastAsia"/>
                <w:lang w:eastAsia="zh-CN"/>
              </w:rPr>
            </w:pPr>
            <w:r>
              <w:rPr>
                <w:rFonts w:eastAsiaTheme="minorEastAsia"/>
                <w:lang w:eastAsia="zh-CN"/>
              </w:rPr>
              <w:t xml:space="preserve">Focusing on </w:t>
            </w:r>
            <w:r w:rsidR="0048660E">
              <w:rPr>
                <w:rFonts w:eastAsiaTheme="minorEastAsia"/>
                <w:lang w:eastAsia="zh-CN"/>
              </w:rPr>
              <w:t xml:space="preserve">Q1 of </w:t>
            </w:r>
            <w:r>
              <w:rPr>
                <w:rFonts w:eastAsiaTheme="minorEastAsia"/>
                <w:lang w:eastAsia="zh-CN"/>
              </w:rPr>
              <w:t>Proposal 6-1 only</w:t>
            </w:r>
            <w:r w:rsidR="0048660E">
              <w:rPr>
                <w:rFonts w:eastAsiaTheme="minorEastAsia"/>
                <w:lang w:eastAsia="zh-CN"/>
              </w:rPr>
              <w:t xml:space="preserve">. Yes needed. </w:t>
            </w:r>
          </w:p>
          <w:p w14:paraId="04A4BC4F" w14:textId="7F47C00C" w:rsidR="0000731D" w:rsidRDefault="0048660E" w:rsidP="00375B49">
            <w:pPr>
              <w:spacing w:after="0" w:line="240" w:lineRule="auto"/>
              <w:rPr>
                <w:rFonts w:eastAsiaTheme="minorEastAsia"/>
                <w:lang w:eastAsia="zh-CN"/>
              </w:rPr>
            </w:pPr>
            <w:r>
              <w:rPr>
                <w:rFonts w:eastAsiaTheme="minorEastAsia"/>
                <w:lang w:eastAsia="zh-CN"/>
              </w:rPr>
              <w:t xml:space="preserve">For Proposal 6-2, </w:t>
            </w:r>
            <w:r w:rsidR="009F0470">
              <w:rPr>
                <w:rFonts w:eastAsiaTheme="minorEastAsia"/>
                <w:lang w:eastAsia="zh-CN"/>
              </w:rPr>
              <w:t xml:space="preserve">Application delay for PDCCH skipping can be at most the PDCCH processing delay, i.e., can be value of Z assumed </w:t>
            </w:r>
            <w:r w:rsidR="00CA1C44">
              <w:rPr>
                <w:rFonts w:eastAsiaTheme="minorEastAsia"/>
                <w:lang w:eastAsia="zh-CN"/>
              </w:rPr>
              <w:t xml:space="preserve">in minimum application delay in Option </w:t>
            </w:r>
            <w:r w:rsidR="00F32435">
              <w:rPr>
                <w:rFonts w:eastAsiaTheme="minorEastAsia"/>
                <w:lang w:eastAsia="zh-CN"/>
              </w:rPr>
              <w:t>b. Option a can be used for SSSG switcing</w:t>
            </w:r>
          </w:p>
        </w:tc>
      </w:tr>
      <w:tr w:rsidR="00A32B9A" w:rsidRPr="00D43D03" w14:paraId="1CBDBBB1" w14:textId="77777777" w:rsidTr="00676453">
        <w:tc>
          <w:tcPr>
            <w:tcW w:w="1996" w:type="dxa"/>
          </w:tcPr>
          <w:p w14:paraId="6261A751" w14:textId="7B91D039"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45469CC2" w14:textId="77777777" w:rsidR="00A32B9A" w:rsidRDefault="00A32B9A" w:rsidP="00A32B9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575CC350" w14:textId="40F8A966" w:rsidR="00A32B9A" w:rsidRDefault="00A32B9A" w:rsidP="00A32B9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7C7177" w:rsidRPr="00D43D03" w14:paraId="72895198" w14:textId="77777777" w:rsidTr="00A07D79">
        <w:tc>
          <w:tcPr>
            <w:tcW w:w="1996" w:type="dxa"/>
            <w:vAlign w:val="center"/>
          </w:tcPr>
          <w:p w14:paraId="12406D6B" w14:textId="5E1735C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vAlign w:val="center"/>
          </w:tcPr>
          <w:p w14:paraId="3B7662D1" w14:textId="77777777" w:rsidR="007C7177" w:rsidRPr="00E024EC" w:rsidRDefault="007C7177" w:rsidP="007C7177">
            <w:pPr>
              <w:spacing w:after="0" w:line="240" w:lineRule="auto"/>
              <w:rPr>
                <w:rFonts w:eastAsiaTheme="minorEastAsia"/>
                <w:b/>
                <w:lang w:val="en-GB" w:eastAsia="zh-CN"/>
              </w:rPr>
            </w:pPr>
            <w:r w:rsidRPr="00E024EC">
              <w:rPr>
                <w:rFonts w:eastAsiaTheme="minorEastAsia"/>
                <w:b/>
                <w:lang w:val="en-GB" w:eastAsia="zh-CN"/>
              </w:rPr>
              <w:t>Proposal 6-1</w:t>
            </w:r>
          </w:p>
          <w:p w14:paraId="47B9B1C2"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39E54468" w14:textId="77777777" w:rsidR="007C7177" w:rsidRPr="00167774" w:rsidRDefault="007C7177" w:rsidP="007C7177">
            <w:pPr>
              <w:spacing w:after="0" w:line="240" w:lineRule="auto"/>
              <w:rPr>
                <w:rFonts w:eastAsia="新細明體" w:hint="eastAsia"/>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新細明體" w:hint="eastAsia"/>
                <w:lang w:val="en-GB" w:eastAsia="zh-TW"/>
              </w:rPr>
              <w:t>ifferent.</w:t>
            </w:r>
          </w:p>
          <w:p w14:paraId="2B7E16F5" w14:textId="77777777" w:rsidR="007C7177" w:rsidRDefault="007C7177" w:rsidP="007C7177">
            <w:pPr>
              <w:spacing w:after="0" w:line="240" w:lineRule="auto"/>
              <w:rPr>
                <w:rFonts w:eastAsiaTheme="minorEastAsia"/>
                <w:lang w:val="en-GB" w:eastAsia="zh-CN"/>
              </w:rPr>
            </w:pPr>
          </w:p>
          <w:p w14:paraId="1F43924B" w14:textId="77777777" w:rsidR="007C7177" w:rsidRPr="00E024EC" w:rsidRDefault="007C7177" w:rsidP="007C7177">
            <w:pPr>
              <w:spacing w:after="0" w:line="240" w:lineRule="auto"/>
              <w:rPr>
                <w:rFonts w:eastAsiaTheme="minorEastAsia"/>
                <w:b/>
                <w:lang w:val="en-GB" w:eastAsia="zh-CN"/>
              </w:rPr>
            </w:pPr>
            <w:r>
              <w:rPr>
                <w:rFonts w:eastAsiaTheme="minorEastAsia"/>
                <w:b/>
                <w:lang w:val="en-GB" w:eastAsia="zh-CN"/>
              </w:rPr>
              <w:t>Proposal 6-2</w:t>
            </w:r>
          </w:p>
          <w:p w14:paraId="7E500030" w14:textId="77777777" w:rsidR="007C7177" w:rsidRDefault="007C7177" w:rsidP="007C7177">
            <w:pPr>
              <w:spacing w:after="0" w:line="240" w:lineRule="auto"/>
              <w:rPr>
                <w:rFonts w:eastAsiaTheme="minorEastAsia"/>
                <w:lang w:val="en-GB" w:eastAsia="zh-CN"/>
              </w:rPr>
            </w:pPr>
            <w:r>
              <w:rPr>
                <w:rFonts w:eastAsiaTheme="minorEastAsia"/>
                <w:lang w:val="en-GB" w:eastAsia="zh-CN"/>
              </w:rPr>
              <w:t>To extend SSSG switching delay, we support option a.</w:t>
            </w:r>
          </w:p>
          <w:p w14:paraId="2DD62F39" w14:textId="77777777" w:rsidR="007C7177" w:rsidRDefault="007C7177" w:rsidP="007C7177">
            <w:pPr>
              <w:spacing w:after="0" w:line="240" w:lineRule="auto"/>
              <w:rPr>
                <w:rFonts w:eastAsiaTheme="minorEastAsia"/>
                <w:lang w:val="en-GB" w:eastAsia="zh-CN"/>
              </w:rPr>
            </w:pPr>
            <w:r>
              <w:rPr>
                <w:rFonts w:eastAsiaTheme="minorEastAsia"/>
                <w:lang w:val="en-GB" w:eastAsia="zh-CN"/>
              </w:rPr>
              <w:t>Taking</w:t>
            </w:r>
            <w:r>
              <w:rPr>
                <w:rFonts w:eastAsiaTheme="minorEastAsia"/>
                <w:lang w:val="en-GB" w:eastAsia="zh-CN"/>
              </w:rPr>
              <w:t xml:space="preserve"> retransmission into consideration, </w:t>
            </w:r>
            <w:r>
              <w:rPr>
                <w:rFonts w:eastAsiaTheme="minorEastAsia"/>
                <w:lang w:val="en-GB" w:eastAsia="zh-CN"/>
              </w:rPr>
              <w:t>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r>
              <w:rPr>
                <w:rFonts w:eastAsiaTheme="minorEastAsia"/>
                <w:lang w:val="en-GB" w:eastAsia="zh-CN"/>
              </w:rPr>
              <w:t>.</w:t>
            </w:r>
          </w:p>
          <w:p w14:paraId="0CDE67E4"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The application delay can be </w:t>
            </w:r>
          </w:p>
          <w:p w14:paraId="4B44428F" w14:textId="77777777" w:rsidR="007C7177" w:rsidRPr="00A05B04" w:rsidRDefault="007C7177" w:rsidP="007C7177">
            <w:pPr>
              <w:pStyle w:val="aff1"/>
              <w:numPr>
                <w:ilvl w:val="0"/>
                <w:numId w:val="106"/>
              </w:numPr>
              <w:spacing w:line="240" w:lineRule="auto"/>
              <w:rPr>
                <w:rFonts w:eastAsia="新細明體"/>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新細明體"/>
                <w:lang w:val="en-GB" w:eastAsia="zh-TW"/>
              </w:rPr>
              <w:t>”</w:t>
            </w:r>
            <w:r>
              <w:rPr>
                <w:rFonts w:eastAsia="新細明體"/>
                <w:lang w:val="en-GB" w:eastAsia="zh-TW"/>
              </w:rPr>
              <w:t xml:space="preserve"> </w:t>
            </w:r>
            <w:r w:rsidRPr="00A05B04">
              <w:rPr>
                <w:rFonts w:eastAsia="新細明體"/>
                <w:lang w:val="en-GB" w:eastAsia="zh-TW"/>
              </w:rPr>
              <w:t>if NACK is transmitted</w:t>
            </w:r>
            <w:r>
              <w:rPr>
                <w:rFonts w:eastAsia="新細明體"/>
                <w:lang w:val="en-GB" w:eastAsia="zh-TW"/>
              </w:rPr>
              <w:t>)</w:t>
            </w:r>
          </w:p>
          <w:p w14:paraId="14BA52A6" w14:textId="77777777" w:rsidR="007C7177" w:rsidRPr="00A05B04" w:rsidRDefault="007C7177" w:rsidP="007C7177">
            <w:pPr>
              <w:pStyle w:val="aff1"/>
              <w:numPr>
                <w:ilvl w:val="0"/>
                <w:numId w:val="106"/>
              </w:numPr>
              <w:spacing w:line="240" w:lineRule="auto"/>
              <w:rPr>
                <w:rFonts w:eastAsia="新細明體"/>
                <w:lang w:val="en-GB" w:eastAsia="zh-TW"/>
              </w:rPr>
            </w:pPr>
            <w:r>
              <w:rPr>
                <w:rFonts w:eastAsia="新細明體"/>
                <w:lang w:val="en-GB" w:eastAsia="zh-TW"/>
              </w:rPr>
              <w:t xml:space="preserve">Uplink: </w:t>
            </w:r>
            <w:r>
              <w:rPr>
                <w:rFonts w:eastAsiaTheme="minorEastAsia"/>
                <w:lang w:val="en-GB" w:eastAsia="zh-CN"/>
              </w:rPr>
              <w:t>‘check duration’</w:t>
            </w:r>
            <w:r w:rsidRPr="00A05B04">
              <w:rPr>
                <w:rFonts w:eastAsia="新細明體"/>
                <w:lang w:val="en-GB" w:eastAsia="zh-TW"/>
              </w:rPr>
              <w:t xml:space="preserve">+ </w:t>
            </w:r>
            <w:r w:rsidRPr="00A05B04">
              <w:rPr>
                <w:rFonts w:eastAsiaTheme="minorEastAsia"/>
                <w:lang w:val="en-GB" w:eastAsia="zh-CN"/>
              </w:rPr>
              <w:t>“retransmission period</w:t>
            </w:r>
            <w:r w:rsidRPr="00A05B04">
              <w:rPr>
                <w:rFonts w:eastAsia="新細明體"/>
                <w:lang w:val="en-GB" w:eastAsia="zh-TW"/>
              </w:rPr>
              <w:t>”</w:t>
            </w:r>
          </w:p>
          <w:p w14:paraId="4B0176F5" w14:textId="77777777" w:rsidR="007C7177" w:rsidRDefault="007C7177" w:rsidP="007C7177">
            <w:pPr>
              <w:spacing w:after="0" w:line="240" w:lineRule="auto"/>
              <w:rPr>
                <w:rFonts w:eastAsia="新細明體"/>
                <w:lang w:val="en-GB" w:eastAsia="zh-TW"/>
              </w:rPr>
            </w:pPr>
            <w:r>
              <w:rPr>
                <w:rFonts w:eastAsia="新細明體"/>
                <w:lang w:val="en-GB" w:eastAsia="zh-TW"/>
              </w:rPr>
              <w:t>Whether the retransmission period is triggered depends on the “check duration”.</w:t>
            </w:r>
          </w:p>
          <w:p w14:paraId="123D67E1" w14:textId="77777777" w:rsidR="007C7177" w:rsidRPr="00964112" w:rsidRDefault="007C7177" w:rsidP="007C7177">
            <w:pPr>
              <w:pStyle w:val="aff1"/>
              <w:numPr>
                <w:ilvl w:val="0"/>
                <w:numId w:val="103"/>
              </w:numPr>
              <w:spacing w:line="240" w:lineRule="auto"/>
              <w:rPr>
                <w:rFonts w:eastAsia="新細明體"/>
                <w:lang w:val="en-GB" w:eastAsia="zh-TW"/>
              </w:rPr>
            </w:pPr>
            <w:r w:rsidRPr="00964112">
              <w:rPr>
                <w:rFonts w:eastAsia="新細明體"/>
                <w:lang w:val="en-GB" w:eastAsia="zh-TW"/>
              </w:rPr>
              <w:t>The check duration can be set as the time length of k0 + k1 in downlink.</w:t>
            </w:r>
          </w:p>
          <w:p w14:paraId="58C6D22B" w14:textId="77777777" w:rsidR="007C7177" w:rsidRPr="00964112" w:rsidRDefault="007C7177" w:rsidP="007C7177">
            <w:pPr>
              <w:pStyle w:val="aff1"/>
              <w:numPr>
                <w:ilvl w:val="0"/>
                <w:numId w:val="103"/>
              </w:numPr>
              <w:spacing w:line="240" w:lineRule="auto"/>
              <w:rPr>
                <w:rFonts w:eastAsia="新細明體"/>
                <w:lang w:val="en-GB" w:eastAsia="zh-TW"/>
              </w:rPr>
            </w:pPr>
            <w:r w:rsidRPr="00964112">
              <w:rPr>
                <w:rFonts w:eastAsia="新細明體"/>
                <w:lang w:val="en-GB" w:eastAsia="zh-TW"/>
              </w:rPr>
              <w:t>The check duration can be set as the time length of k2 in uplink.</w:t>
            </w:r>
          </w:p>
          <w:p w14:paraId="794802F5" w14:textId="77777777" w:rsidR="007C7177" w:rsidRDefault="007C7177" w:rsidP="007C7177">
            <w:pPr>
              <w:spacing w:after="0" w:line="240" w:lineRule="auto"/>
              <w:rPr>
                <w:rFonts w:eastAsia="新細明體"/>
                <w:lang w:val="en-GB" w:eastAsia="zh-TW"/>
              </w:rPr>
            </w:pPr>
            <w:bookmarkStart w:id="9" w:name="_GoBack"/>
            <w:bookmarkEnd w:id="9"/>
            <w:r>
              <w:rPr>
                <w:rFonts w:eastAsia="新細明體"/>
                <w:lang w:val="en-GB" w:eastAsia="zh-TW"/>
              </w:rPr>
              <w:t>Thus, the application delay can be:</w:t>
            </w:r>
          </w:p>
          <w:p w14:paraId="5AA677B9" w14:textId="77777777" w:rsidR="007C7177" w:rsidRPr="003A6A9B" w:rsidRDefault="007C7177" w:rsidP="007C7177">
            <w:pPr>
              <w:pStyle w:val="aff1"/>
              <w:numPr>
                <w:ilvl w:val="0"/>
                <w:numId w:val="105"/>
              </w:numPr>
              <w:spacing w:line="240" w:lineRule="auto"/>
              <w:rPr>
                <w:rFonts w:eastAsiaTheme="minorEastAsia"/>
                <w:lang w:val="en-GB" w:eastAsia="zh-CN"/>
              </w:rPr>
            </w:pPr>
            <w:r>
              <w:rPr>
                <w:rFonts w:eastAsia="新細明體"/>
                <w:lang w:val="en-GB" w:eastAsia="zh-TW"/>
              </w:rPr>
              <w:t>Downlink</w:t>
            </w:r>
            <w:r w:rsidRPr="00747667">
              <w:rPr>
                <w:rFonts w:eastAsia="新細明體"/>
                <w:lang w:val="en-GB" w:eastAsia="zh-TW"/>
              </w:rPr>
              <w:t xml:space="preserve">: </w:t>
            </w:r>
          </w:p>
          <w:p w14:paraId="3F4BE4D3" w14:textId="77777777" w:rsidR="007C7177" w:rsidRDefault="007C7177" w:rsidP="007C7177">
            <w:pPr>
              <w:pStyle w:val="aff1"/>
              <w:numPr>
                <w:ilvl w:val="1"/>
                <w:numId w:val="105"/>
              </w:numPr>
              <w:spacing w:line="240" w:lineRule="auto"/>
              <w:rPr>
                <w:rFonts w:eastAsiaTheme="minorEastAsia"/>
                <w:lang w:val="en-GB" w:eastAsia="zh-CN"/>
              </w:rPr>
            </w:pPr>
            <w:r>
              <w:rPr>
                <w:rFonts w:eastAsia="新細明體"/>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5D964CB7" w14:textId="77777777" w:rsidR="007C7177" w:rsidRPr="00747667" w:rsidRDefault="007C7177" w:rsidP="007C7177">
            <w:pPr>
              <w:pStyle w:val="aff1"/>
              <w:numPr>
                <w:ilvl w:val="1"/>
                <w:numId w:val="105"/>
              </w:numPr>
              <w:spacing w:line="240" w:lineRule="auto"/>
              <w:rPr>
                <w:rFonts w:eastAsiaTheme="minorEastAsia"/>
                <w:lang w:val="en-GB" w:eastAsia="zh-CN"/>
              </w:rPr>
            </w:pPr>
            <w:r>
              <w:rPr>
                <w:rFonts w:eastAsia="新細明體"/>
                <w:lang w:val="en-GB" w:eastAsia="zh-TW"/>
              </w:rPr>
              <w:t xml:space="preserve">NACK is transmitted: </w:t>
            </w:r>
            <w:r>
              <w:rPr>
                <w:rFonts w:eastAsia="新細明體" w:hint="eastAsia"/>
                <w:lang w:val="en-GB" w:eastAsia="zh-TW"/>
              </w:rPr>
              <w:t>k0+k1</w:t>
            </w:r>
            <w:r>
              <w:rPr>
                <w:rFonts w:eastAsia="新細明體"/>
                <w:lang w:val="en-GB" w:eastAsia="zh-TW"/>
              </w:rPr>
              <w:t xml:space="preserve"> + ‘retransmission duration’.</w:t>
            </w:r>
          </w:p>
          <w:p w14:paraId="6A09EF0E" w14:textId="77777777" w:rsidR="007C7177" w:rsidRDefault="007C7177" w:rsidP="007C7177">
            <w:pPr>
              <w:pStyle w:val="aff1"/>
              <w:numPr>
                <w:ilvl w:val="0"/>
                <w:numId w:val="104"/>
              </w:numPr>
              <w:spacing w:line="240" w:lineRule="auto"/>
              <w:rPr>
                <w:rFonts w:eastAsia="新細明體"/>
                <w:lang w:val="en-GB" w:eastAsia="zh-TW"/>
              </w:rPr>
            </w:pPr>
            <w:r>
              <w:rPr>
                <w:rFonts w:eastAsia="新細明體"/>
                <w:lang w:val="en-GB" w:eastAsia="zh-TW"/>
              </w:rPr>
              <w:lastRenderedPageBreak/>
              <w:t xml:space="preserve">Uplink: option h </w:t>
            </w:r>
            <w:r w:rsidRPr="003A6A9B">
              <w:rPr>
                <w:rFonts w:eastAsia="新細明體"/>
                <w:lang w:val="en-GB" w:eastAsia="zh-TW"/>
              </w:rPr>
              <w:t>(</w:t>
            </w:r>
            <w:r w:rsidRPr="00167774">
              <w:rPr>
                <w:rFonts w:eastAsia="新細明體"/>
                <w:lang w:val="en-GB" w:eastAsia="zh-TW"/>
              </w:rPr>
              <w:t xml:space="preserve">which also includes the time length of  </w:t>
            </w:r>
            <w:r>
              <w:rPr>
                <w:rFonts w:eastAsia="新細明體"/>
                <w:lang w:val="en-GB" w:eastAsia="zh-TW"/>
              </w:rPr>
              <w:t>k2</w:t>
            </w:r>
            <w:r w:rsidRPr="003A6A9B">
              <w:rPr>
                <w:rFonts w:eastAsia="新細明體"/>
                <w:lang w:val="en-GB" w:eastAsia="zh-TW"/>
              </w:rPr>
              <w:t>)</w:t>
            </w:r>
          </w:p>
          <w:p w14:paraId="4CB262E9" w14:textId="77777777" w:rsidR="007C7177" w:rsidRDefault="007C7177" w:rsidP="007C7177">
            <w:pPr>
              <w:spacing w:after="0" w:line="240" w:lineRule="auto"/>
              <w:rPr>
                <w:rFonts w:eastAsiaTheme="minorEastAsia"/>
                <w:lang w:eastAsia="zh-CN"/>
              </w:rPr>
            </w:pPr>
          </w:p>
        </w:tc>
      </w:tr>
    </w:tbl>
    <w:p w14:paraId="59CF5214" w14:textId="77777777" w:rsidR="007D6630" w:rsidRPr="00676453" w:rsidRDefault="007D6630" w:rsidP="007D6630">
      <w:pPr>
        <w:rPr>
          <w:lang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f1"/>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f1"/>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f1"/>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f1"/>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aff1"/>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f1"/>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f1"/>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aff1"/>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f1"/>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f1"/>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f1"/>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w:t>
            </w:r>
            <w:r w:rsidRPr="004A56FA">
              <w:rPr>
                <w:rFonts w:eastAsia="Malgun Gothic"/>
                <w:bCs/>
                <w:lang w:eastAsia="ko-KR"/>
              </w:rPr>
              <w:lastRenderedPageBreak/>
              <w:t xml:space="preserve">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lastRenderedPageBreak/>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6F4904" w:rsidRPr="003C3582" w14:paraId="505F892E" w14:textId="77777777" w:rsidTr="00676453">
        <w:tc>
          <w:tcPr>
            <w:tcW w:w="1999" w:type="dxa"/>
          </w:tcPr>
          <w:p w14:paraId="2097893A" w14:textId="5A2589A0" w:rsidR="006F4904" w:rsidRDefault="006F4904" w:rsidP="00375B49">
            <w:pPr>
              <w:spacing w:after="0" w:line="240" w:lineRule="auto"/>
              <w:rPr>
                <w:rFonts w:eastAsiaTheme="minorEastAsia"/>
                <w:bCs/>
                <w:lang w:eastAsia="zh-CN"/>
              </w:rPr>
            </w:pPr>
            <w:r>
              <w:rPr>
                <w:rFonts w:eastAsiaTheme="minorEastAsia"/>
                <w:bCs/>
                <w:lang w:eastAsia="zh-CN"/>
              </w:rPr>
              <w:t>Intel</w:t>
            </w:r>
          </w:p>
        </w:tc>
        <w:tc>
          <w:tcPr>
            <w:tcW w:w="7061" w:type="dxa"/>
          </w:tcPr>
          <w:p w14:paraId="707840EC" w14:textId="6B673AAC" w:rsidR="006F4904" w:rsidRDefault="006F4904" w:rsidP="00375B49">
            <w:pPr>
              <w:spacing w:after="0" w:line="240" w:lineRule="auto"/>
              <w:rPr>
                <w:rFonts w:eastAsiaTheme="minorEastAsia"/>
                <w:bCs/>
                <w:lang w:eastAsia="zh-CN"/>
              </w:rPr>
            </w:pPr>
            <w:r>
              <w:rPr>
                <w:rFonts w:eastAsiaTheme="minorEastAsia"/>
                <w:bCs/>
                <w:lang w:eastAsia="zh-CN"/>
              </w:rPr>
              <w:t xml:space="preserve">We support </w:t>
            </w:r>
            <w:r w:rsidR="003F72B1">
              <w:rPr>
                <w:rFonts w:eastAsiaTheme="minorEastAsia"/>
                <w:bCs/>
                <w:lang w:eastAsia="zh-CN"/>
              </w:rPr>
              <w:t>Proposal 7-1. For 7-2, we support inside active time only.</w:t>
            </w:r>
          </w:p>
        </w:tc>
      </w:tr>
      <w:tr w:rsidR="00A32B9A" w:rsidRPr="003C3582" w14:paraId="19C06A58" w14:textId="77777777" w:rsidTr="00676453">
        <w:tc>
          <w:tcPr>
            <w:tcW w:w="1999" w:type="dxa"/>
          </w:tcPr>
          <w:p w14:paraId="3C01EC76" w14:textId="64EA0C6D" w:rsidR="00A32B9A" w:rsidRDefault="00A32B9A" w:rsidP="00375B49">
            <w:pPr>
              <w:spacing w:after="0" w:line="240" w:lineRule="auto"/>
              <w:rPr>
                <w:rFonts w:eastAsiaTheme="minorEastAsia"/>
                <w:bCs/>
                <w:lang w:eastAsia="zh-CN"/>
              </w:rPr>
            </w:pPr>
            <w:r>
              <w:rPr>
                <w:rFonts w:eastAsiaTheme="minorEastAsia"/>
                <w:bCs/>
                <w:lang w:eastAsia="zh-CN"/>
              </w:rPr>
              <w:t>Apple</w:t>
            </w:r>
          </w:p>
        </w:tc>
        <w:tc>
          <w:tcPr>
            <w:tcW w:w="7061" w:type="dxa"/>
          </w:tcPr>
          <w:p w14:paraId="01EBB001" w14:textId="77777777" w:rsidR="00A32B9A" w:rsidRDefault="00A32B9A" w:rsidP="00A32B9A">
            <w:pPr>
              <w:spacing w:after="0" w:line="240" w:lineRule="auto"/>
              <w:rPr>
                <w:rFonts w:eastAsiaTheme="minorEastAsia"/>
                <w:bCs/>
                <w:lang w:eastAsia="zh-CN"/>
              </w:rPr>
            </w:pPr>
            <w:r>
              <w:rPr>
                <w:rFonts w:eastAsiaTheme="minorEastAsia"/>
                <w:bCs/>
                <w:lang w:eastAsia="zh-CN"/>
              </w:rPr>
              <w:t xml:space="preserve">Support proposal 7-1. </w:t>
            </w:r>
          </w:p>
          <w:p w14:paraId="30D941DC" w14:textId="49CBDA3F" w:rsidR="00A32B9A" w:rsidRDefault="00A32B9A" w:rsidP="00A32B9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7C7177" w:rsidRPr="003C3582" w14:paraId="5C4E4F89" w14:textId="77777777" w:rsidTr="0008131C">
        <w:tc>
          <w:tcPr>
            <w:tcW w:w="1999" w:type="dxa"/>
            <w:vAlign w:val="center"/>
          </w:tcPr>
          <w:p w14:paraId="3CFFE10F" w14:textId="3C24B0F7" w:rsidR="007C7177" w:rsidRDefault="007C7177" w:rsidP="007C7177">
            <w:pPr>
              <w:spacing w:after="0" w:line="240" w:lineRule="auto"/>
              <w:rPr>
                <w:rFonts w:eastAsiaTheme="minorEastAsia"/>
                <w:bCs/>
                <w:lang w:eastAsia="zh-CN"/>
              </w:rPr>
            </w:pPr>
            <w:r>
              <w:rPr>
                <w:rFonts w:ascii="New York" w:eastAsiaTheme="minorEastAsia" w:hAnsi="New York"/>
                <w:lang w:eastAsia="zh-CN"/>
              </w:rPr>
              <w:t>MTK</w:t>
            </w:r>
          </w:p>
        </w:tc>
        <w:tc>
          <w:tcPr>
            <w:tcW w:w="7061" w:type="dxa"/>
            <w:vAlign w:val="center"/>
          </w:tcPr>
          <w:p w14:paraId="3F69E3A0" w14:textId="66A5D3C9" w:rsidR="007C7177" w:rsidRDefault="007C7177" w:rsidP="007C7177">
            <w:pPr>
              <w:spacing w:after="0" w:line="240" w:lineRule="auto"/>
              <w:rPr>
                <w:rFonts w:eastAsiaTheme="minorEastAsia"/>
                <w:bCs/>
                <w:lang w:eastAsia="zh-CN"/>
              </w:rPr>
            </w:pPr>
            <w:r w:rsidRPr="001F74A0">
              <w:t>Deprioritize the non-scheduling DCI indication.</w:t>
            </w:r>
          </w:p>
        </w:tc>
      </w:tr>
    </w:tbl>
    <w:p w14:paraId="62EFB477" w14:textId="77777777" w:rsidR="007D6630" w:rsidRPr="00676453" w:rsidRDefault="007D6630" w:rsidP="007D6630">
      <w:pPr>
        <w:rPr>
          <w:lang w:eastAsia="zh-CN"/>
        </w:rPr>
      </w:pPr>
    </w:p>
    <w:p w14:paraId="58B19FFE" w14:textId="26793CBB" w:rsidR="00ED27DE" w:rsidRDefault="00081753" w:rsidP="00ED27DE">
      <w:pPr>
        <w:pStyle w:val="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f1"/>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aff1"/>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新細明體"/>
          <w:b/>
          <w:lang w:eastAsia="zh-TW"/>
        </w:rPr>
      </w:pPr>
      <w:r w:rsidRPr="00D160A2">
        <w:rPr>
          <w:rFonts w:eastAsia="新細明體"/>
          <w:b/>
          <w:u w:val="single"/>
          <w:lang w:eastAsia="zh-TW"/>
        </w:rPr>
        <w:t>Proposal 2</w:t>
      </w:r>
      <w:r>
        <w:rPr>
          <w:rFonts w:eastAsia="新細明體"/>
          <w:b/>
          <w:lang w:eastAsia="zh-TW"/>
        </w:rPr>
        <w:t>:</w:t>
      </w:r>
      <w:r w:rsidRPr="000519A7">
        <w:rPr>
          <w:rFonts w:eastAsia="新細明體"/>
          <w:b/>
          <w:lang w:eastAsia="zh-TW"/>
        </w:rPr>
        <w:t xml:space="preserve"> </w:t>
      </w:r>
      <w:r>
        <w:rPr>
          <w:rFonts w:eastAsia="新細明體"/>
          <w:b/>
          <w:lang w:eastAsia="zh-TW"/>
        </w:rPr>
        <w:t xml:space="preserve">A single </w:t>
      </w:r>
      <w:r w:rsidRPr="000519A7">
        <w:rPr>
          <w:rFonts w:eastAsia="新細明體"/>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lastRenderedPageBreak/>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10"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10"/>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f1"/>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f1"/>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f1"/>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f1"/>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aff1"/>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aff1"/>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f1"/>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lastRenderedPageBreak/>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f1"/>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f1"/>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f1"/>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f1"/>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f1"/>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f1"/>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f1"/>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1"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11"/>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lastRenderedPageBreak/>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1"/>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f1"/>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1"/>
        <w:numPr>
          <w:ilvl w:val="1"/>
          <w:numId w:val="13"/>
        </w:numPr>
        <w:jc w:val="both"/>
        <w:rPr>
          <w:szCs w:val="20"/>
        </w:rPr>
      </w:pPr>
      <w:r>
        <w:rPr>
          <w:szCs w:val="20"/>
        </w:rPr>
        <w:t>DRX</w:t>
      </w:r>
    </w:p>
    <w:p w14:paraId="35C47A4A" w14:textId="77777777" w:rsidR="00A0131F" w:rsidRDefault="00B76C26" w:rsidP="00C3630F">
      <w:pPr>
        <w:pStyle w:val="aff1"/>
        <w:numPr>
          <w:ilvl w:val="2"/>
          <w:numId w:val="13"/>
        </w:numPr>
        <w:jc w:val="both"/>
        <w:rPr>
          <w:szCs w:val="20"/>
        </w:rPr>
      </w:pPr>
      <w:r>
        <w:rPr>
          <w:szCs w:val="20"/>
        </w:rPr>
        <w:t>C-DRX cycle 40msec for VoIP</w:t>
      </w:r>
    </w:p>
    <w:p w14:paraId="35C47A4B" w14:textId="77777777" w:rsidR="00A0131F" w:rsidRDefault="00B76C26" w:rsidP="00C3630F">
      <w:pPr>
        <w:pStyle w:val="aff1"/>
        <w:numPr>
          <w:ilvl w:val="3"/>
          <w:numId w:val="13"/>
        </w:numPr>
        <w:jc w:val="both"/>
        <w:rPr>
          <w:szCs w:val="20"/>
        </w:rPr>
      </w:pPr>
      <w:r>
        <w:rPr>
          <w:szCs w:val="20"/>
        </w:rPr>
        <w:t>10ms IAT, 8ms On-duration</w:t>
      </w:r>
    </w:p>
    <w:p w14:paraId="35C47A4C" w14:textId="77777777" w:rsidR="00A0131F" w:rsidRDefault="00B76C26" w:rsidP="00C3630F">
      <w:pPr>
        <w:pStyle w:val="aff1"/>
        <w:numPr>
          <w:ilvl w:val="3"/>
          <w:numId w:val="13"/>
        </w:numPr>
        <w:jc w:val="both"/>
        <w:rPr>
          <w:szCs w:val="20"/>
        </w:rPr>
      </w:pPr>
      <w:r>
        <w:rPr>
          <w:szCs w:val="20"/>
        </w:rPr>
        <w:t>Assume max two packets bundled</w:t>
      </w:r>
    </w:p>
    <w:p w14:paraId="35C47A4D" w14:textId="77777777" w:rsidR="00A0131F" w:rsidRDefault="00B76C26" w:rsidP="00C3630F">
      <w:pPr>
        <w:pStyle w:val="aff1"/>
        <w:numPr>
          <w:ilvl w:val="2"/>
          <w:numId w:val="13"/>
        </w:numPr>
        <w:jc w:val="both"/>
        <w:rPr>
          <w:szCs w:val="20"/>
        </w:rPr>
      </w:pPr>
      <w:r>
        <w:rPr>
          <w:szCs w:val="20"/>
        </w:rPr>
        <w:t>C-DRX cycle 160msec for FTP</w:t>
      </w:r>
    </w:p>
    <w:p w14:paraId="35C47A4E" w14:textId="77777777" w:rsidR="00A0131F" w:rsidRDefault="00B76C26" w:rsidP="00C3630F">
      <w:pPr>
        <w:pStyle w:val="aff1"/>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1"/>
        <w:numPr>
          <w:ilvl w:val="3"/>
          <w:numId w:val="13"/>
        </w:numPr>
        <w:jc w:val="both"/>
        <w:rPr>
          <w:szCs w:val="20"/>
        </w:rPr>
      </w:pPr>
      <w:r>
        <w:rPr>
          <w:szCs w:val="20"/>
        </w:rPr>
        <w:t>Alt 2: short DRX</w:t>
      </w:r>
    </w:p>
    <w:p w14:paraId="35C47A50" w14:textId="77777777" w:rsidR="00A0131F" w:rsidRDefault="00B76C26" w:rsidP="00C3630F">
      <w:pPr>
        <w:pStyle w:val="aff1"/>
        <w:numPr>
          <w:ilvl w:val="4"/>
          <w:numId w:val="14"/>
        </w:numPr>
        <w:jc w:val="both"/>
        <w:rPr>
          <w:szCs w:val="20"/>
        </w:rPr>
      </w:pPr>
      <w:r>
        <w:rPr>
          <w:szCs w:val="20"/>
        </w:rPr>
        <w:t>20 ms [or 40ms as optional] IAT, 8ms On-duration</w:t>
      </w:r>
    </w:p>
    <w:p w14:paraId="35C47A51" w14:textId="77777777" w:rsidR="00A0131F" w:rsidRDefault="00B76C26" w:rsidP="00C3630F">
      <w:pPr>
        <w:pStyle w:val="aff1"/>
        <w:numPr>
          <w:ilvl w:val="4"/>
          <w:numId w:val="14"/>
        </w:numPr>
        <w:jc w:val="both"/>
        <w:rPr>
          <w:szCs w:val="20"/>
        </w:rPr>
      </w:pPr>
      <w:r>
        <w:rPr>
          <w:szCs w:val="20"/>
        </w:rPr>
        <w:t>20 ms for short DRX cycle, 4 cycles</w:t>
      </w:r>
    </w:p>
    <w:p w14:paraId="35C47A52" w14:textId="77777777" w:rsidR="00A0131F" w:rsidRDefault="00B76C26" w:rsidP="00C3630F">
      <w:pPr>
        <w:pStyle w:val="aff1"/>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lastRenderedPageBreak/>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afe"/>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b"/>
          <w:rFonts w:cs="Arial"/>
          <w:b w:val="0"/>
          <w:bCs w:val="0"/>
          <w:sz w:val="21"/>
          <w:szCs w:val="21"/>
        </w:rPr>
        <w:t xml:space="preserve">Specify at least one of the following options for Rel-17 dynamic PDCCH adaptation </w:t>
      </w:r>
      <w:r w:rsidRPr="008D1212">
        <w:rPr>
          <w:rStyle w:val="afb"/>
          <w:rFonts w:cs="Arial"/>
          <w:b w:val="0"/>
          <w:bCs w:val="0"/>
          <w:strike/>
          <w:color w:val="FF0000"/>
          <w:sz w:val="21"/>
          <w:szCs w:val="21"/>
        </w:rPr>
        <w:t>in time-domain</w:t>
      </w:r>
      <w:r w:rsidRPr="008D1212">
        <w:rPr>
          <w:rStyle w:val="afb"/>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 xml:space="preserve">Option 1: Search space set group switching,e.g., </w:t>
      </w:r>
      <w:r w:rsidRPr="008D1212">
        <w:rPr>
          <w:rStyle w:val="afb"/>
          <w:rFonts w:cs="Arial"/>
          <w:b w:val="0"/>
          <w:bCs w:val="0"/>
          <w:strike/>
          <w:color w:val="FF0000"/>
          <w:sz w:val="21"/>
          <w:szCs w:val="21"/>
        </w:rPr>
        <w:t>potential adjustments/enhancements for</w:t>
      </w:r>
      <w:r w:rsidRPr="008D1212">
        <w:rPr>
          <w:rStyle w:val="afb"/>
          <w:rFonts w:cs="Arial"/>
          <w:b w:val="0"/>
          <w:bCs w:val="0"/>
          <w:color w:val="FF0000"/>
          <w:sz w:val="21"/>
          <w:szCs w:val="21"/>
          <w:u w:val="single"/>
        </w:rPr>
        <w:t>including</w:t>
      </w:r>
      <w:r w:rsidRPr="008D1212">
        <w:rPr>
          <w:rStyle w:val="afb"/>
          <w:rFonts w:cs="Arial"/>
          <w:b w:val="0"/>
          <w:bCs w:val="0"/>
          <w:sz w:val="21"/>
          <w:szCs w:val="21"/>
        </w:rPr>
        <w:t xml:space="preserve"> explicit and implicit search space</w:t>
      </w:r>
      <w:r w:rsidRPr="008D1212">
        <w:rPr>
          <w:rStyle w:val="afb"/>
          <w:rFonts w:cs="Arial"/>
          <w:b w:val="0"/>
          <w:bCs w:val="0"/>
          <w:color w:val="FF0000"/>
          <w:sz w:val="21"/>
          <w:szCs w:val="21"/>
          <w:u w:val="single"/>
        </w:rPr>
        <w:t>set</w:t>
      </w:r>
      <w:r w:rsidRPr="008D1212">
        <w:rPr>
          <w:rStyle w:val="afb"/>
          <w:rFonts w:cs="Arial"/>
          <w:b w:val="0"/>
          <w:bCs w:val="0"/>
          <w:sz w:val="21"/>
          <w:szCs w:val="21"/>
        </w:rPr>
        <w:t xml:space="preserve"> group switching</w:t>
      </w:r>
      <w:r w:rsidRPr="008D1212">
        <w:rPr>
          <w:rStyle w:val="afb"/>
          <w:rFonts w:cs="Arial"/>
          <w:b w:val="0"/>
          <w:bCs w:val="0"/>
          <w:strike/>
          <w:sz w:val="21"/>
          <w:szCs w:val="21"/>
        </w:rPr>
        <w:t xml:space="preserve"> </w:t>
      </w:r>
      <w:r w:rsidRPr="008D1212">
        <w:rPr>
          <w:rStyle w:val="afb"/>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lastRenderedPageBreak/>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which option(s)</w:t>
      </w:r>
      <w:r w:rsidRPr="008D1212">
        <w:rPr>
          <w:rStyle w:val="afb"/>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b"/>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lastRenderedPageBreak/>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f1"/>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f1"/>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f1"/>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aff1"/>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aff1"/>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aff1"/>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aff1"/>
        <w:numPr>
          <w:ilvl w:val="0"/>
          <w:numId w:val="53"/>
        </w:numPr>
        <w:spacing w:line="240" w:lineRule="auto"/>
        <w:jc w:val="both"/>
      </w:pPr>
      <w:r>
        <w:lastRenderedPageBreak/>
        <w:t>Alt 2: PDCCH schedules data and also indicates PDCCH monitoring adaptation by PDCCH skipping for a duration is supported.</w:t>
      </w:r>
    </w:p>
    <w:p w14:paraId="1A34105E" w14:textId="77777777" w:rsidR="00583D57" w:rsidRDefault="00583D57" w:rsidP="009D74C5">
      <w:pPr>
        <w:pStyle w:val="aff1"/>
        <w:numPr>
          <w:ilvl w:val="1"/>
          <w:numId w:val="53"/>
        </w:numPr>
        <w:spacing w:line="240" w:lineRule="auto"/>
        <w:jc w:val="both"/>
      </w:pPr>
      <w:r>
        <w:t>FFS details, including</w:t>
      </w:r>
    </w:p>
    <w:p w14:paraId="5A64B293" w14:textId="77777777" w:rsidR="00583D57" w:rsidRDefault="00583D57" w:rsidP="009D74C5">
      <w:pPr>
        <w:pStyle w:val="aff1"/>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f1"/>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f1"/>
        <w:numPr>
          <w:ilvl w:val="3"/>
          <w:numId w:val="53"/>
        </w:numPr>
        <w:spacing w:line="240" w:lineRule="auto"/>
        <w:jc w:val="both"/>
      </w:pPr>
      <w:r>
        <w:t xml:space="preserve">by RRC signaling, </w:t>
      </w:r>
    </w:p>
    <w:p w14:paraId="1B4D8F40" w14:textId="77777777" w:rsidR="00583D57" w:rsidRDefault="00583D57" w:rsidP="009D74C5">
      <w:pPr>
        <w:pStyle w:val="aff1"/>
        <w:numPr>
          <w:ilvl w:val="3"/>
          <w:numId w:val="53"/>
        </w:numPr>
        <w:spacing w:line="240" w:lineRule="auto"/>
        <w:jc w:val="both"/>
      </w:pPr>
      <w:r>
        <w:t>by DCI indication</w:t>
      </w:r>
    </w:p>
    <w:p w14:paraId="097D4034" w14:textId="77777777" w:rsidR="00583D57" w:rsidRDefault="00583D57" w:rsidP="009D74C5">
      <w:pPr>
        <w:pStyle w:val="aff1"/>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f1"/>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aff1"/>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aff1"/>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lastRenderedPageBreak/>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lastRenderedPageBreak/>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2" w:name="_Hlk72145163"/>
      <w:r w:rsidRPr="00E20B09">
        <w:rPr>
          <w:rFonts w:ascii="Times New Roman" w:hAnsi="Times New Roman"/>
          <w:b/>
          <w:lang w:eastAsia="zh-CN"/>
        </w:rPr>
        <w:t>HiSilicon</w:t>
      </w:r>
      <w:bookmarkEnd w:id="12"/>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f1"/>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f1"/>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f1"/>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lastRenderedPageBreak/>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f1"/>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f1"/>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f1"/>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f1"/>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f1"/>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9B259F"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9B259F"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9B259F"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9B259F"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lastRenderedPageBreak/>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aff1"/>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f1"/>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b"/>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b"/>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b"/>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lastRenderedPageBreak/>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b"/>
        <w:snapToGrid w:val="0"/>
        <w:rPr>
          <w:rFonts w:ascii="Times New Roman" w:hAnsi="Times New Roman"/>
          <w:lang w:eastAsia="zh-CN"/>
        </w:rPr>
      </w:pPr>
    </w:p>
    <w:p w14:paraId="3A05DDFB"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f1"/>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f1"/>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f1"/>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f1"/>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f1"/>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f1"/>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f1"/>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f1"/>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f1"/>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f1"/>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f1"/>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f1"/>
        <w:numPr>
          <w:ilvl w:val="0"/>
          <w:numId w:val="72"/>
        </w:numPr>
        <w:rPr>
          <w:szCs w:val="20"/>
        </w:rPr>
      </w:pPr>
      <w:r w:rsidRPr="00401305">
        <w:rPr>
          <w:rFonts w:eastAsiaTheme="minorEastAsia"/>
          <w:szCs w:val="20"/>
        </w:rPr>
        <w:lastRenderedPageBreak/>
        <w:t>For Beh 1A,</w:t>
      </w:r>
    </w:p>
    <w:p w14:paraId="72C9716B" w14:textId="77777777" w:rsidR="00C13AE3" w:rsidRPr="00401305" w:rsidRDefault="00C13AE3" w:rsidP="009D74C5">
      <w:pPr>
        <w:pStyle w:val="aff1"/>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f1"/>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f1"/>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f1"/>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f1"/>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f1"/>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f1"/>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f1"/>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aff1"/>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f1"/>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f1"/>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f1"/>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f1"/>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f1"/>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f1"/>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b"/>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b"/>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b"/>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b"/>
        <w:rPr>
          <w:b/>
          <w:i/>
          <w:iCs/>
          <w:lang w:eastAsia="zh-CN"/>
        </w:rPr>
      </w:pPr>
    </w:p>
    <w:p w14:paraId="22E0C95F" w14:textId="77777777" w:rsidR="00FB6976" w:rsidRPr="008065EF" w:rsidRDefault="00FB6976" w:rsidP="00FB6976">
      <w:pPr>
        <w:pStyle w:val="ab"/>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b"/>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b"/>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b"/>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b"/>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b"/>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b"/>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f1"/>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f1"/>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f1"/>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b"/>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b"/>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ab"/>
        <w:rPr>
          <w:rFonts w:ascii="Times New Roman" w:hAnsi="Times New Roman"/>
          <w:lang w:val="en-GB" w:eastAsia="zh-CN"/>
        </w:rPr>
      </w:pPr>
    </w:p>
    <w:p w14:paraId="663AAD8C" w14:textId="77777777" w:rsidR="005F7CD2" w:rsidRDefault="005F7CD2" w:rsidP="00E20B09">
      <w:pPr>
        <w:pStyle w:val="ab"/>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f1"/>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f1"/>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f1"/>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f1"/>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f1"/>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b"/>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b"/>
        <w:rPr>
          <w:rFonts w:ascii="Times New Roman" w:hAnsi="Times New Roman"/>
          <w:lang w:eastAsia="zh-CN"/>
        </w:rPr>
      </w:pPr>
    </w:p>
    <w:p w14:paraId="3DC4D426" w14:textId="77777777" w:rsidR="003D07B8" w:rsidRDefault="003D07B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b"/>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f1"/>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f1"/>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f1"/>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Monitoring PDCCH scrambled by C-RNTI for Type 0/1/1A/2 CSS in Beh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in Beh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If SSSG switching, i.e., Beh 2/2A/2B, is configured, the UE fallbacks to default SSSG, i.e., SSSG #0 after timer expiration or after skipping duration (if Beh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TW"/>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f1"/>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f1"/>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f1"/>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aff1"/>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aff1"/>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f1"/>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b"/>
        <w:rPr>
          <w:b/>
          <w:i/>
          <w:iCs/>
          <w:lang w:eastAsia="zh-CN"/>
        </w:rPr>
      </w:pPr>
    </w:p>
    <w:p w14:paraId="4AAAEB1D" w14:textId="77777777" w:rsidR="00C5537F" w:rsidRPr="009D64DC" w:rsidRDefault="00C5537F" w:rsidP="00C5537F">
      <w:pPr>
        <w:pStyle w:val="ab"/>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ab"/>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b"/>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b"/>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b"/>
        <w:rPr>
          <w:rFonts w:ascii="Times New Roman" w:hAnsi="Times New Roman"/>
          <w:lang w:eastAsia="zh-CN"/>
        </w:rPr>
      </w:pPr>
    </w:p>
    <w:p w14:paraId="11FBC039" w14:textId="77777777" w:rsidR="00B3755E" w:rsidRPr="00D67013" w:rsidRDefault="00B3755E" w:rsidP="00B3755E">
      <w:pPr>
        <w:rPr>
          <w:rFonts w:eastAsia="新細明體"/>
          <w:b/>
          <w:lang w:eastAsia="zh-TW"/>
        </w:rPr>
      </w:pPr>
      <w:r w:rsidRPr="00D67013">
        <w:rPr>
          <w:b/>
          <w:u w:val="single"/>
        </w:rPr>
        <w:t>Observation 1</w:t>
      </w:r>
      <w:r w:rsidRPr="00D67013">
        <w:rPr>
          <w:b/>
        </w:rPr>
        <w:t xml:space="preserve">: </w:t>
      </w:r>
      <w:r w:rsidRPr="00D67013">
        <w:rPr>
          <w:rFonts w:eastAsia="新細明體"/>
          <w:b/>
          <w:lang w:eastAsia="zh-TW"/>
        </w:rPr>
        <w:t>Indicat</w:t>
      </w:r>
      <w:r>
        <w:rPr>
          <w:rFonts w:eastAsia="新細明體"/>
          <w:b/>
          <w:lang w:eastAsia="zh-TW"/>
        </w:rPr>
        <w:t>ing</w:t>
      </w:r>
      <w:r w:rsidRPr="00D67013">
        <w:rPr>
          <w:rFonts w:eastAsia="新細明體"/>
          <w:b/>
          <w:lang w:eastAsia="zh-TW"/>
        </w:rPr>
        <w:t xml:space="preserve"> </w:t>
      </w:r>
      <w:r w:rsidRPr="00D67013">
        <w:rPr>
          <w:rFonts w:eastAsia="新細明體"/>
          <w:b/>
          <w:lang w:val="en-GB" w:eastAsia="zh-TW"/>
        </w:rPr>
        <w:t>PDCCH skipping and SSSG switching UE behavio</w:t>
      </w:r>
      <w:r>
        <w:rPr>
          <w:rFonts w:eastAsia="新細明體"/>
          <w:b/>
          <w:lang w:val="en-GB" w:eastAsia="zh-TW"/>
        </w:rPr>
        <w:t>u</w:t>
      </w:r>
      <w:r w:rsidRPr="00D67013">
        <w:rPr>
          <w:rFonts w:eastAsia="新細明體"/>
          <w:b/>
          <w:lang w:val="en-GB" w:eastAsia="zh-TW"/>
        </w:rPr>
        <w:t xml:space="preserve">rs </w:t>
      </w:r>
      <w:r w:rsidRPr="00D67013">
        <w:rPr>
          <w:rFonts w:eastAsia="新細明體"/>
          <w:b/>
          <w:lang w:eastAsia="zh-TW"/>
        </w:rPr>
        <w:t>jointly can save information bits for the PDCCH monitoring adap</w:t>
      </w:r>
      <w:r>
        <w:rPr>
          <w:rFonts w:eastAsia="新細明體"/>
          <w:b/>
          <w:lang w:eastAsia="zh-TW"/>
        </w:rPr>
        <w:t>tation DCI comparing to indicating</w:t>
      </w:r>
      <w:r w:rsidRPr="00D67013">
        <w:rPr>
          <w:rFonts w:eastAsia="新細明體"/>
          <w:b/>
          <w:lang w:eastAsia="zh-TW"/>
        </w:rPr>
        <w:t xml:space="preserve"> </w:t>
      </w:r>
      <w:r w:rsidRPr="00D67013">
        <w:rPr>
          <w:rFonts w:eastAsia="新細明體"/>
          <w:b/>
          <w:lang w:val="en-GB" w:eastAsia="zh-TW"/>
        </w:rPr>
        <w:t>PDCCH skipping and SSSG switching UE behavio</w:t>
      </w:r>
      <w:r>
        <w:rPr>
          <w:rFonts w:eastAsia="新細明體"/>
          <w:b/>
          <w:lang w:val="en-GB" w:eastAsia="zh-TW"/>
        </w:rPr>
        <w:t>u</w:t>
      </w:r>
      <w:r w:rsidRPr="00D67013">
        <w:rPr>
          <w:rFonts w:eastAsia="新細明體"/>
          <w:b/>
          <w:lang w:val="en-GB" w:eastAsia="zh-TW"/>
        </w:rPr>
        <w:t xml:space="preserve">rs </w:t>
      </w:r>
      <w:r w:rsidRPr="00D67013">
        <w:rPr>
          <w:rFonts w:eastAsia="新細明體"/>
          <w:b/>
          <w:lang w:eastAsia="zh-TW"/>
        </w:rPr>
        <w:t>separately.</w:t>
      </w:r>
    </w:p>
    <w:p w14:paraId="020A1531" w14:textId="77777777" w:rsidR="00B3755E" w:rsidRDefault="00B3755E" w:rsidP="00B3755E">
      <w:pPr>
        <w:rPr>
          <w:rFonts w:eastAsia="新細明體"/>
          <w:b/>
          <w:lang w:val="en-GB" w:eastAsia="zh-TW"/>
        </w:rPr>
      </w:pPr>
      <w:r w:rsidRPr="00D67013">
        <w:rPr>
          <w:rFonts w:eastAsia="新細明體"/>
          <w:b/>
          <w:u w:val="single"/>
          <w:lang w:eastAsia="zh-TW"/>
        </w:rPr>
        <w:t>Proposal 1</w:t>
      </w:r>
      <w:r w:rsidRPr="00D67013">
        <w:rPr>
          <w:rFonts w:eastAsia="新細明體"/>
          <w:b/>
          <w:lang w:eastAsia="zh-TW"/>
        </w:rPr>
        <w:t xml:space="preserve">: Joint indication for </w:t>
      </w:r>
      <w:r w:rsidRPr="00D67013">
        <w:rPr>
          <w:rFonts w:eastAsia="新細明體"/>
          <w:b/>
          <w:lang w:val="en-GB" w:eastAsia="zh-TW"/>
        </w:rPr>
        <w:t xml:space="preserve">PDCCH skipping and SSSG switching over an </w:t>
      </w:r>
      <w:r w:rsidRPr="004A21AC">
        <w:rPr>
          <w:rFonts w:eastAsia="新細明體"/>
          <w:b/>
          <w:lang w:val="en-GB" w:eastAsia="zh-TW"/>
        </w:rPr>
        <w:t xml:space="preserve">PDCCH monitoring adaptation </w:t>
      </w:r>
      <w:r w:rsidRPr="00D67013">
        <w:rPr>
          <w:rFonts w:eastAsia="新細明體"/>
          <w:b/>
          <w:lang w:val="en-GB" w:eastAsia="zh-TW"/>
        </w:rPr>
        <w:t xml:space="preserve">DCI </w:t>
      </w:r>
      <w:r w:rsidRPr="00E30CB4">
        <w:rPr>
          <w:rFonts w:eastAsia="新細明體"/>
          <w:b/>
          <w:lang w:val="en-GB" w:eastAsia="zh-TW"/>
        </w:rPr>
        <w:t>bit</w:t>
      </w:r>
      <w:r w:rsidRPr="00D67013">
        <w:rPr>
          <w:rFonts w:eastAsia="新細明體"/>
          <w:b/>
          <w:lang w:val="en-GB" w:eastAsia="zh-TW"/>
        </w:rPr>
        <w:t xml:space="preserve"> field should be considered.</w:t>
      </w:r>
    </w:p>
    <w:p w14:paraId="57DB9B0B" w14:textId="77777777" w:rsidR="00B3755E" w:rsidRPr="000519A7" w:rsidRDefault="00B3755E" w:rsidP="00B3755E">
      <w:pPr>
        <w:rPr>
          <w:rFonts w:eastAsia="新細明體"/>
          <w:b/>
          <w:lang w:eastAsia="zh-TW"/>
        </w:rPr>
      </w:pPr>
      <w:r w:rsidRPr="00D160A2">
        <w:rPr>
          <w:rFonts w:eastAsia="新細明體" w:hint="eastAsia"/>
          <w:b/>
          <w:u w:val="single"/>
          <w:lang w:eastAsia="zh-TW"/>
        </w:rPr>
        <w:t>O</w:t>
      </w:r>
      <w:r w:rsidRPr="00D160A2">
        <w:rPr>
          <w:rFonts w:eastAsia="新細明體"/>
          <w:b/>
          <w:u w:val="single"/>
          <w:lang w:eastAsia="zh-TW"/>
        </w:rPr>
        <w:t>bservation 2</w:t>
      </w:r>
      <w:r w:rsidRPr="000519A7">
        <w:rPr>
          <w:rFonts w:eastAsia="新細明體"/>
          <w:b/>
          <w:lang w:eastAsia="zh-TW"/>
        </w:rPr>
        <w:t xml:space="preserve">: </w:t>
      </w:r>
      <w:r>
        <w:rPr>
          <w:rFonts w:eastAsia="新細明體"/>
          <w:b/>
          <w:lang w:eastAsia="zh-TW"/>
        </w:rPr>
        <w:t xml:space="preserve">A single </w:t>
      </w:r>
      <w:r w:rsidRPr="000519A7">
        <w:rPr>
          <w:rFonts w:eastAsia="新細明體"/>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新細明體"/>
          <w:b/>
          <w:lang w:eastAsia="zh-TW"/>
        </w:rPr>
        <w:t>.</w:t>
      </w:r>
    </w:p>
    <w:p w14:paraId="1ED7CF37" w14:textId="77777777" w:rsidR="00B3755E" w:rsidRDefault="00B3755E" w:rsidP="00B3755E">
      <w:pPr>
        <w:rPr>
          <w:rFonts w:eastAsia="新細明體"/>
          <w:b/>
          <w:lang w:eastAsia="zh-TW"/>
        </w:rPr>
      </w:pPr>
      <w:r w:rsidRPr="00D160A2">
        <w:rPr>
          <w:rFonts w:eastAsia="新細明體"/>
          <w:b/>
          <w:u w:val="single"/>
          <w:lang w:eastAsia="zh-TW"/>
        </w:rPr>
        <w:t>Proposal 2</w:t>
      </w:r>
      <w:r>
        <w:rPr>
          <w:rFonts w:eastAsia="新細明體"/>
          <w:b/>
          <w:lang w:eastAsia="zh-TW"/>
        </w:rPr>
        <w:t>:</w:t>
      </w:r>
      <w:r w:rsidRPr="000519A7">
        <w:rPr>
          <w:rFonts w:eastAsia="新細明體"/>
          <w:b/>
          <w:lang w:eastAsia="zh-TW"/>
        </w:rPr>
        <w:t xml:space="preserve"> </w:t>
      </w:r>
      <w:r>
        <w:rPr>
          <w:rFonts w:eastAsia="新細明體"/>
          <w:b/>
          <w:lang w:eastAsia="zh-TW"/>
        </w:rPr>
        <w:t xml:space="preserve">A single </w:t>
      </w:r>
      <w:r w:rsidRPr="000519A7">
        <w:rPr>
          <w:rFonts w:eastAsia="新細明體"/>
          <w:b/>
          <w:lang w:eastAsia="zh-TW"/>
        </w:rPr>
        <w:t>PDCCH monitoring adaptation indication for multiple cells should be supported.</w:t>
      </w:r>
    </w:p>
    <w:p w14:paraId="58352FC5" w14:textId="77777777" w:rsidR="00B3755E" w:rsidRPr="00C50C7C" w:rsidRDefault="00B3755E" w:rsidP="00B3755E">
      <w:pPr>
        <w:rPr>
          <w:rFonts w:eastAsia="新細明體"/>
          <w:b/>
          <w:lang w:eastAsia="zh-TW"/>
        </w:rPr>
      </w:pPr>
      <w:r w:rsidRPr="001E4477">
        <w:rPr>
          <w:rFonts w:eastAsia="新細明體" w:hint="eastAsia"/>
          <w:b/>
          <w:u w:val="single"/>
          <w:lang w:eastAsia="zh-TW"/>
        </w:rPr>
        <w:t>O</w:t>
      </w:r>
      <w:r w:rsidRPr="001E4477">
        <w:rPr>
          <w:rFonts w:eastAsia="新細明體"/>
          <w:b/>
          <w:u w:val="single"/>
          <w:lang w:eastAsia="zh-TW"/>
        </w:rPr>
        <w:t>vservation 3</w:t>
      </w:r>
      <w:r w:rsidRPr="00C50C7C">
        <w:rPr>
          <w:rFonts w:eastAsia="新細明體"/>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新細明體" w:hint="eastAsia"/>
          <w:b/>
          <w:u w:val="single"/>
          <w:lang w:eastAsia="zh-TW"/>
        </w:rPr>
        <w:t>Pr</w:t>
      </w:r>
      <w:r w:rsidRPr="001E4477">
        <w:rPr>
          <w:rFonts w:eastAsia="新細明體"/>
          <w:b/>
          <w:u w:val="single"/>
          <w:lang w:eastAsia="zh-TW"/>
        </w:rPr>
        <w:t>oposal 3</w:t>
      </w:r>
      <w:r w:rsidRPr="00C50C7C">
        <w:rPr>
          <w:rFonts w:eastAsia="新細明體"/>
          <w:b/>
          <w:lang w:eastAsia="zh-TW"/>
        </w:rPr>
        <w:t xml:space="preserve">: </w:t>
      </w:r>
      <w:r w:rsidRPr="00C50C7C">
        <w:rPr>
          <w:b/>
          <w:bCs/>
          <w:lang w:eastAsia="zh-CN"/>
        </w:rPr>
        <w:t>After receiving a DCI indicating</w:t>
      </w:r>
      <w:r w:rsidRPr="00C50C7C">
        <w:rPr>
          <w:rFonts w:ascii="新細明體" w:eastAsia="新細明體" w:hAnsi="新細明體"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f1"/>
        <w:numPr>
          <w:ilvl w:val="0"/>
          <w:numId w:val="78"/>
        </w:numPr>
        <w:spacing w:line="240" w:lineRule="auto"/>
        <w:jc w:val="both"/>
        <w:rPr>
          <w:rFonts w:eastAsia="新細明體"/>
          <w:b/>
          <w:lang w:eastAsia="zh-TW"/>
        </w:rPr>
      </w:pPr>
      <w:r w:rsidRPr="00F37879">
        <w:rPr>
          <w:b/>
          <w:bCs/>
          <w:lang w:eastAsia="zh-CN"/>
        </w:rPr>
        <w:t>does not perform PDCCH skipp</w:t>
      </w:r>
      <w:r>
        <w:rPr>
          <w:b/>
          <w:bCs/>
          <w:lang w:eastAsia="zh-CN"/>
        </w:rPr>
        <w:t xml:space="preserve">ing </w:t>
      </w:r>
      <w:r w:rsidRPr="00F37879">
        <w:rPr>
          <w:rFonts w:eastAsia="新細明體" w:hint="eastAsia"/>
          <w:b/>
          <w:bCs/>
          <w:lang w:eastAsia="zh-TW"/>
        </w:rPr>
        <w:t>w</w:t>
      </w:r>
      <w:r w:rsidRPr="00F37879">
        <w:rPr>
          <w:rFonts w:eastAsia="新細明體"/>
          <w:b/>
          <w:bCs/>
          <w:lang w:eastAsia="zh-TW"/>
        </w:rPr>
        <w:t xml:space="preserve">hen </w:t>
      </w:r>
      <w:r w:rsidRPr="00F37879">
        <w:rPr>
          <w:rFonts w:eastAsia="新細明體"/>
          <w:b/>
          <w:bCs/>
          <w:i/>
          <w:lang w:eastAsia="zh-TW"/>
        </w:rPr>
        <w:t>drx-RetransmissionTimerDL(UL)</w:t>
      </w:r>
      <w:r w:rsidRPr="00F37879">
        <w:rPr>
          <w:rFonts w:eastAsia="新細明體"/>
          <w:b/>
          <w:bCs/>
          <w:lang w:eastAsia="zh-TW"/>
        </w:rPr>
        <w:t xml:space="preserve"> </w:t>
      </w:r>
      <w:r>
        <w:rPr>
          <w:rFonts w:eastAsia="新細明體"/>
          <w:b/>
          <w:bCs/>
          <w:lang w:eastAsia="zh-TW"/>
        </w:rPr>
        <w:t>is running.</w:t>
      </w:r>
    </w:p>
    <w:p w14:paraId="0E24A882" w14:textId="77777777" w:rsidR="00B3755E" w:rsidRPr="00CC6969" w:rsidRDefault="00B3755E" w:rsidP="009D74C5">
      <w:pPr>
        <w:pStyle w:val="aff1"/>
        <w:numPr>
          <w:ilvl w:val="0"/>
          <w:numId w:val="78"/>
        </w:numPr>
        <w:spacing w:line="240" w:lineRule="auto"/>
        <w:jc w:val="both"/>
        <w:rPr>
          <w:rFonts w:eastAsia="新細明體"/>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新細明體" w:hint="eastAsia"/>
          <w:b/>
          <w:bCs/>
          <w:lang w:eastAsia="zh-TW"/>
        </w:rPr>
        <w:t>w</w:t>
      </w:r>
      <w:r w:rsidRPr="00CC6969">
        <w:rPr>
          <w:rFonts w:eastAsia="新細明體"/>
          <w:b/>
          <w:bCs/>
          <w:lang w:eastAsia="zh-TW"/>
        </w:rPr>
        <w:t xml:space="preserve">hen </w:t>
      </w:r>
      <w:r w:rsidRPr="00CC6969">
        <w:rPr>
          <w:rFonts w:eastAsia="新細明體"/>
          <w:b/>
          <w:bCs/>
          <w:i/>
          <w:lang w:eastAsia="zh-TW"/>
        </w:rPr>
        <w:t>drx-RetransmissionTimerDL(UL)</w:t>
      </w:r>
      <w:r w:rsidRPr="00CC6969">
        <w:rPr>
          <w:rFonts w:eastAsia="新細明體"/>
          <w:b/>
          <w:bCs/>
          <w:lang w:eastAsia="zh-TW"/>
        </w:rPr>
        <w:t xml:space="preserve"> is running.</w:t>
      </w:r>
    </w:p>
    <w:p w14:paraId="2F612DF0" w14:textId="77777777" w:rsidR="00B3755E" w:rsidRDefault="00B3755E" w:rsidP="00B3755E">
      <w:pPr>
        <w:rPr>
          <w:rFonts w:eastAsia="新細明體"/>
          <w:b/>
          <w:lang w:eastAsia="zh-TW"/>
        </w:rPr>
      </w:pPr>
      <w:r w:rsidRPr="00977501">
        <w:rPr>
          <w:rFonts w:eastAsia="新細明體"/>
          <w:b/>
          <w:u w:val="single"/>
          <w:lang w:eastAsia="zh-TW"/>
        </w:rPr>
        <w:t xml:space="preserve">Observation </w:t>
      </w:r>
      <w:r>
        <w:rPr>
          <w:rFonts w:eastAsia="新細明體"/>
          <w:b/>
          <w:u w:val="single"/>
          <w:lang w:eastAsia="zh-TW"/>
        </w:rPr>
        <w:t>4</w:t>
      </w:r>
      <w:r w:rsidRPr="00977501">
        <w:rPr>
          <w:rFonts w:eastAsia="新細明體"/>
          <w:b/>
          <w:lang w:eastAsia="zh-TW"/>
        </w:rPr>
        <w:t>:</w:t>
      </w:r>
      <w:r>
        <w:rPr>
          <w:rFonts w:eastAsia="新細明體"/>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新細明體"/>
          <w:b/>
          <w:lang w:eastAsia="zh-TW"/>
        </w:rPr>
      </w:pPr>
      <w:r w:rsidRPr="00977501">
        <w:rPr>
          <w:rFonts w:eastAsia="新細明體"/>
          <w:b/>
          <w:u w:val="single"/>
          <w:lang w:eastAsia="zh-TW"/>
        </w:rPr>
        <w:t xml:space="preserve">Observation </w:t>
      </w:r>
      <w:r>
        <w:rPr>
          <w:rFonts w:eastAsia="新細明體"/>
          <w:b/>
          <w:u w:val="single"/>
          <w:lang w:eastAsia="zh-TW"/>
        </w:rPr>
        <w:t>5</w:t>
      </w:r>
      <w:r w:rsidRPr="00977501">
        <w:rPr>
          <w:rFonts w:eastAsia="新細明體"/>
          <w:b/>
          <w:lang w:eastAsia="zh-TW"/>
        </w:rPr>
        <w:t>:</w:t>
      </w:r>
      <w:r>
        <w:rPr>
          <w:rFonts w:eastAsia="新細明體"/>
          <w:b/>
          <w:lang w:eastAsia="zh-TW"/>
        </w:rPr>
        <w:t xml:space="preserve"> Since </w:t>
      </w:r>
      <w:r w:rsidRPr="00D649A1">
        <w:rPr>
          <w:rFonts w:eastAsia="新細明體"/>
          <w:b/>
          <w:lang w:eastAsia="zh-TW"/>
        </w:rPr>
        <w:t>NW cannot predict</w:t>
      </w:r>
      <w:r>
        <w:rPr>
          <w:rFonts w:eastAsia="新細明體"/>
          <w:b/>
          <w:lang w:eastAsia="zh-TW"/>
        </w:rPr>
        <w:t xml:space="preserve"> the UE will trigger SR and CBRA, the </w:t>
      </w:r>
      <w:r w:rsidRPr="00D645F7">
        <w:rPr>
          <w:rFonts w:eastAsia="新細明體"/>
          <w:b/>
          <w:lang w:eastAsia="zh-TW"/>
        </w:rPr>
        <w:t xml:space="preserve">explicit </w:t>
      </w:r>
      <w:r>
        <w:rPr>
          <w:rFonts w:eastAsia="新細明體"/>
          <w:b/>
          <w:lang w:eastAsia="zh-TW"/>
        </w:rPr>
        <w:t>PDCCH monitoring adaptation</w:t>
      </w:r>
      <w:r w:rsidRPr="00D645F7">
        <w:rPr>
          <w:rFonts w:eastAsia="新細明體"/>
          <w:b/>
          <w:lang w:eastAsia="zh-TW"/>
        </w:rPr>
        <w:t xml:space="preserve"> indication by NW to switch out of the empty SSSG</w:t>
      </w:r>
      <w:r>
        <w:rPr>
          <w:rFonts w:eastAsia="新細明體"/>
          <w:b/>
          <w:lang w:eastAsia="zh-TW"/>
        </w:rPr>
        <w:t xml:space="preserve"> or to stop PDCCH skipping</w:t>
      </w:r>
      <w:r w:rsidRPr="00D645F7">
        <w:rPr>
          <w:rFonts w:eastAsia="新細明體"/>
          <w:b/>
          <w:lang w:eastAsia="zh-TW"/>
        </w:rPr>
        <w:t xml:space="preserve"> </w:t>
      </w:r>
      <w:r>
        <w:rPr>
          <w:rFonts w:eastAsia="新細明體"/>
          <w:b/>
          <w:lang w:eastAsia="zh-TW"/>
        </w:rPr>
        <w:t>does not work.</w:t>
      </w:r>
    </w:p>
    <w:p w14:paraId="3CA8FEFF" w14:textId="77777777" w:rsidR="00B3755E" w:rsidRPr="00AE1CF5" w:rsidRDefault="00B3755E" w:rsidP="00B3755E">
      <w:pPr>
        <w:rPr>
          <w:rFonts w:eastAsia="新細明體"/>
          <w:b/>
          <w:lang w:eastAsia="zh-TW"/>
        </w:rPr>
      </w:pPr>
      <w:r w:rsidRPr="001071C7">
        <w:rPr>
          <w:rFonts w:eastAsia="新細明體"/>
          <w:b/>
          <w:u w:val="single"/>
          <w:lang w:eastAsia="zh-TW"/>
        </w:rPr>
        <w:t xml:space="preserve">Proposal </w:t>
      </w:r>
      <w:r>
        <w:rPr>
          <w:rFonts w:eastAsia="新細明體"/>
          <w:b/>
          <w:u w:val="single"/>
          <w:lang w:eastAsia="zh-TW"/>
        </w:rPr>
        <w:t>4</w:t>
      </w:r>
      <w:r w:rsidRPr="001071C7">
        <w:rPr>
          <w:rFonts w:eastAsia="新細明體"/>
          <w:b/>
          <w:lang w:eastAsia="zh-TW"/>
        </w:rPr>
        <w:t xml:space="preserve">: </w:t>
      </w:r>
      <w:r>
        <w:rPr>
          <w:rFonts w:eastAsia="新細明體"/>
          <w:b/>
          <w:lang w:eastAsia="zh-TW"/>
        </w:rPr>
        <w:t>I</w:t>
      </w:r>
      <w:r w:rsidRPr="001071C7">
        <w:rPr>
          <w:rFonts w:eastAsia="新細明體"/>
          <w:b/>
          <w:lang w:eastAsia="zh-TW"/>
        </w:rPr>
        <w:t xml:space="preserve">mplicit </w:t>
      </w:r>
      <w:r>
        <w:rPr>
          <w:rFonts w:eastAsia="新細明體"/>
          <w:b/>
          <w:lang w:eastAsia="zh-TW"/>
        </w:rPr>
        <w:t>PDCCH monitoring adaptation</w:t>
      </w:r>
      <w:r w:rsidRPr="001071C7">
        <w:rPr>
          <w:rFonts w:eastAsia="新細明體"/>
          <w:b/>
          <w:lang w:eastAsia="zh-TW"/>
        </w:rPr>
        <w:t xml:space="preserve"> </w:t>
      </w:r>
      <w:r>
        <w:rPr>
          <w:rFonts w:eastAsia="新細明體"/>
          <w:b/>
          <w:lang w:eastAsia="zh-TW"/>
        </w:rPr>
        <w:t>for</w:t>
      </w:r>
      <w:r w:rsidRPr="001071C7">
        <w:rPr>
          <w:rFonts w:eastAsia="新細明體"/>
          <w:b/>
          <w:lang w:eastAsia="zh-TW"/>
        </w:rPr>
        <w:t xml:space="preserve"> SR and RACH should be consider</w:t>
      </w:r>
      <w:r>
        <w:rPr>
          <w:rFonts w:eastAsia="新細明體"/>
          <w:b/>
          <w:lang w:eastAsia="zh-TW"/>
        </w:rPr>
        <w:t>e</w:t>
      </w:r>
      <w:r w:rsidRPr="001071C7">
        <w:rPr>
          <w:rFonts w:eastAsia="新細明體"/>
          <w:b/>
          <w:lang w:eastAsia="zh-TW"/>
        </w:rPr>
        <w:t>d.</w:t>
      </w:r>
    </w:p>
    <w:p w14:paraId="21ECBC2D" w14:textId="77777777" w:rsidR="00B3755E" w:rsidRPr="00B3755E" w:rsidRDefault="00B3755E" w:rsidP="006B5D7E">
      <w:pPr>
        <w:pStyle w:val="ab"/>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ab"/>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b"/>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aff1"/>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ab"/>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f1"/>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f1"/>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b"/>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b"/>
        <w:rPr>
          <w:rFonts w:ascii="Times New Roman" w:hAnsi="Times New Roman"/>
          <w:lang w:eastAsia="zh-CN"/>
        </w:rPr>
      </w:pPr>
    </w:p>
    <w:p w14:paraId="7B2F9F89" w14:textId="7CF39DAC" w:rsidR="006A2951" w:rsidRDefault="006A2951" w:rsidP="006B5D7E">
      <w:pPr>
        <w:pStyle w:val="ab"/>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b"/>
        <w:rPr>
          <w:rFonts w:ascii="Times New Roman" w:hAnsi="Times New Roman"/>
          <w:lang w:eastAsia="zh-CN"/>
        </w:rPr>
      </w:pPr>
    </w:p>
    <w:p w14:paraId="0F491052" w14:textId="77777777" w:rsidR="00591EC3" w:rsidRDefault="00591EC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b"/>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r w:rsidRPr="009A2DDA">
        <w:rPr>
          <w:lang w:eastAsia="zh-CN"/>
        </w:rPr>
        <w:t>ASUSTeK</w:t>
      </w:r>
    </w:p>
    <w:p w14:paraId="238CFE21" w14:textId="77777777" w:rsidR="00434CDA" w:rsidRDefault="00434CDA"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b"/>
        <w:rPr>
          <w:rFonts w:ascii="Times New Roman" w:hAnsi="Times New Roman"/>
          <w:lang w:val="en-GB" w:eastAsia="zh-CN"/>
        </w:rPr>
      </w:pPr>
    </w:p>
    <w:p w14:paraId="59A639A1" w14:textId="77777777" w:rsidR="009D06C5" w:rsidRDefault="009D06C5" w:rsidP="009D06C5">
      <w:pPr>
        <w:pStyle w:val="ab"/>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b"/>
        <w:rPr>
          <w:rFonts w:ascii="Arial" w:eastAsiaTheme="minorEastAsia" w:hAnsi="Arial" w:cstheme="minorBidi"/>
          <w:bCs/>
          <w:sz w:val="22"/>
          <w:szCs w:val="22"/>
        </w:rPr>
      </w:pPr>
    </w:p>
    <w:p w14:paraId="11B964B0"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e"/>
            <w:rFonts w:cstheme="minorHAnsi"/>
            <w:noProof/>
          </w:rPr>
          <w:t>Observation 1</w:t>
        </w:r>
        <w:r>
          <w:rPr>
            <w:rFonts w:asciiTheme="minorHAnsi" w:hAnsiTheme="minorHAnsi"/>
            <w:b w:val="0"/>
            <w:noProof/>
          </w:rPr>
          <w:tab/>
        </w:r>
        <w:r w:rsidRPr="008901D5">
          <w:rPr>
            <w:rStyle w:val="afe"/>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9B259F" w:rsidP="009D06C5">
      <w:pPr>
        <w:pStyle w:val="af7"/>
        <w:tabs>
          <w:tab w:val="right" w:leader="dot" w:pos="9629"/>
        </w:tabs>
        <w:rPr>
          <w:rFonts w:asciiTheme="minorHAnsi" w:hAnsiTheme="minorHAnsi"/>
          <w:b w:val="0"/>
          <w:noProof/>
        </w:rPr>
      </w:pPr>
      <w:hyperlink w:anchor="_Toc84011134" w:history="1">
        <w:r w:rsidR="009D06C5" w:rsidRPr="008901D5">
          <w:rPr>
            <w:rStyle w:val="afe"/>
            <w:rFonts w:cstheme="minorHAnsi"/>
            <w:noProof/>
          </w:rPr>
          <w:t>Observation 2</w:t>
        </w:r>
        <w:r w:rsidR="009D06C5">
          <w:rPr>
            <w:rFonts w:asciiTheme="minorHAnsi" w:hAnsiTheme="minorHAnsi"/>
            <w:b w:val="0"/>
            <w:noProof/>
          </w:rPr>
          <w:tab/>
        </w:r>
        <w:r w:rsidR="009D06C5" w:rsidRPr="008901D5">
          <w:rPr>
            <w:rStyle w:val="afe"/>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7"/>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e"/>
            <w:rFonts w:cstheme="minorHAnsi"/>
            <w:noProof/>
          </w:rPr>
          <w:t>Proposal 1</w:t>
        </w:r>
        <w:r>
          <w:rPr>
            <w:rFonts w:asciiTheme="minorHAnsi" w:hAnsiTheme="minorHAnsi"/>
            <w:b w:val="0"/>
            <w:noProof/>
          </w:rPr>
          <w:tab/>
        </w:r>
        <w:r w:rsidRPr="00FD3330">
          <w:rPr>
            <w:rStyle w:val="afe"/>
            <w:rFonts w:cstheme="minorHAnsi"/>
            <w:noProof/>
          </w:rPr>
          <w:t>For a given serving cell, when UE is configured with only PDCCH-skipping, up to 3 skipping durations (&gt;0) are supported.</w:t>
        </w:r>
      </w:hyperlink>
    </w:p>
    <w:p w14:paraId="17F0234F" w14:textId="77777777" w:rsidR="009D06C5" w:rsidRDefault="009B259F" w:rsidP="009D06C5">
      <w:pPr>
        <w:pStyle w:val="af7"/>
        <w:tabs>
          <w:tab w:val="right" w:leader="dot" w:pos="9629"/>
        </w:tabs>
        <w:rPr>
          <w:rFonts w:asciiTheme="minorHAnsi" w:hAnsiTheme="minorHAnsi"/>
          <w:b w:val="0"/>
          <w:noProof/>
        </w:rPr>
      </w:pPr>
      <w:hyperlink w:anchor="_Toc84011763" w:history="1">
        <w:r w:rsidR="009D06C5" w:rsidRPr="00FD3330">
          <w:rPr>
            <w:rStyle w:val="afe"/>
            <w:rFonts w:cstheme="minorHAnsi"/>
            <w:noProof/>
          </w:rPr>
          <w:t>Proposal 2</w:t>
        </w:r>
        <w:r w:rsidR="009D06C5">
          <w:rPr>
            <w:rFonts w:asciiTheme="minorHAnsi" w:hAnsiTheme="minorHAnsi"/>
            <w:b w:val="0"/>
            <w:noProof/>
          </w:rPr>
          <w:tab/>
        </w:r>
        <w:r w:rsidR="009D06C5" w:rsidRPr="00FD3330">
          <w:rPr>
            <w:rStyle w:val="afe"/>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9B259F" w:rsidP="009D06C5">
      <w:pPr>
        <w:pStyle w:val="af7"/>
        <w:tabs>
          <w:tab w:val="right" w:leader="dot" w:pos="9629"/>
        </w:tabs>
        <w:rPr>
          <w:rFonts w:asciiTheme="minorHAnsi" w:hAnsiTheme="minorHAnsi"/>
          <w:b w:val="0"/>
          <w:noProof/>
        </w:rPr>
      </w:pPr>
      <w:hyperlink w:anchor="_Toc84011764" w:history="1">
        <w:r w:rsidR="009D06C5" w:rsidRPr="00FD3330">
          <w:rPr>
            <w:rStyle w:val="afe"/>
            <w:rFonts w:cstheme="minorHAnsi"/>
            <w:noProof/>
          </w:rPr>
          <w:t>Proposal 3</w:t>
        </w:r>
        <w:r w:rsidR="009D06C5">
          <w:rPr>
            <w:rFonts w:asciiTheme="minorHAnsi" w:hAnsiTheme="minorHAnsi"/>
            <w:b w:val="0"/>
            <w:noProof/>
          </w:rPr>
          <w:tab/>
        </w:r>
        <w:r w:rsidR="009D06C5" w:rsidRPr="00FD3330">
          <w:rPr>
            <w:rStyle w:val="afe"/>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9B259F" w:rsidP="009D06C5">
      <w:pPr>
        <w:pStyle w:val="af7"/>
        <w:tabs>
          <w:tab w:val="right" w:leader="dot" w:pos="9629"/>
        </w:tabs>
        <w:rPr>
          <w:rFonts w:asciiTheme="minorHAnsi" w:hAnsiTheme="minorHAnsi"/>
          <w:b w:val="0"/>
          <w:noProof/>
        </w:rPr>
      </w:pPr>
      <w:hyperlink w:anchor="_Toc84011765" w:history="1">
        <w:r w:rsidR="009D06C5" w:rsidRPr="00FD3330">
          <w:rPr>
            <w:rStyle w:val="afe"/>
            <w:rFonts w:cstheme="minorHAnsi"/>
            <w:noProof/>
          </w:rPr>
          <w:t>Proposal 4</w:t>
        </w:r>
        <w:r w:rsidR="009D06C5">
          <w:rPr>
            <w:rFonts w:asciiTheme="minorHAnsi" w:hAnsiTheme="minorHAnsi"/>
            <w:b w:val="0"/>
            <w:noProof/>
          </w:rPr>
          <w:tab/>
        </w:r>
        <w:r w:rsidR="009D06C5" w:rsidRPr="00FD3330">
          <w:rPr>
            <w:rStyle w:val="afe"/>
            <w:rFonts w:cstheme="minorHAnsi"/>
            <w:noProof/>
          </w:rPr>
          <w:t>The skipping durations are configured per BWP.</w:t>
        </w:r>
      </w:hyperlink>
    </w:p>
    <w:p w14:paraId="0A9B03AF" w14:textId="77777777" w:rsidR="009D06C5" w:rsidRDefault="009B259F" w:rsidP="009D06C5">
      <w:pPr>
        <w:pStyle w:val="af7"/>
        <w:tabs>
          <w:tab w:val="right" w:leader="dot" w:pos="9629"/>
        </w:tabs>
        <w:rPr>
          <w:rFonts w:asciiTheme="minorHAnsi" w:hAnsiTheme="minorHAnsi"/>
          <w:b w:val="0"/>
          <w:noProof/>
        </w:rPr>
      </w:pPr>
      <w:hyperlink w:anchor="_Toc84011766" w:history="1">
        <w:r w:rsidR="009D06C5" w:rsidRPr="00FD3330">
          <w:rPr>
            <w:rStyle w:val="afe"/>
            <w:rFonts w:cstheme="minorHAnsi"/>
            <w:noProof/>
          </w:rPr>
          <w:t>Proposal 5</w:t>
        </w:r>
        <w:r w:rsidR="009D06C5">
          <w:rPr>
            <w:rFonts w:asciiTheme="minorHAnsi" w:hAnsiTheme="minorHAnsi"/>
            <w:b w:val="0"/>
            <w:noProof/>
          </w:rPr>
          <w:tab/>
        </w:r>
        <w:r w:rsidR="009D06C5" w:rsidRPr="00FD3330">
          <w:rPr>
            <w:rStyle w:val="afe"/>
            <w:rFonts w:cstheme="minorHAnsi"/>
            <w:noProof/>
          </w:rPr>
          <w:t>For PDCCH-skipping, the skipping duration is defined in units of slots of the cell for which PDCCH monitoring behavior is being adapted.</w:t>
        </w:r>
      </w:hyperlink>
    </w:p>
    <w:p w14:paraId="77E906F8" w14:textId="77777777" w:rsidR="009D06C5" w:rsidRDefault="009B259F" w:rsidP="009D06C5">
      <w:pPr>
        <w:pStyle w:val="af7"/>
        <w:tabs>
          <w:tab w:val="right" w:leader="dot" w:pos="9629"/>
        </w:tabs>
        <w:rPr>
          <w:rFonts w:asciiTheme="minorHAnsi" w:hAnsiTheme="minorHAnsi"/>
          <w:b w:val="0"/>
          <w:noProof/>
        </w:rPr>
      </w:pPr>
      <w:hyperlink w:anchor="_Toc84011767" w:history="1">
        <w:r w:rsidR="009D06C5" w:rsidRPr="00FD3330">
          <w:rPr>
            <w:rStyle w:val="afe"/>
            <w:rFonts w:cstheme="minorHAnsi"/>
            <w:noProof/>
          </w:rPr>
          <w:t>Proposal 6</w:t>
        </w:r>
        <w:r w:rsidR="009D06C5">
          <w:rPr>
            <w:rFonts w:asciiTheme="minorHAnsi" w:hAnsiTheme="minorHAnsi"/>
            <w:b w:val="0"/>
            <w:noProof/>
          </w:rPr>
          <w:tab/>
        </w:r>
        <w:r w:rsidR="009D06C5" w:rsidRPr="00FD3330">
          <w:rPr>
            <w:rStyle w:val="afe"/>
            <w:rFonts w:cstheme="minorHAnsi"/>
            <w:noProof/>
          </w:rPr>
          <w:t>For Rel. 17 PDCCH monitoring adaptation, extended value range of SSSG switching timer (compared to Rel-16) is supported. FFS : detailed values</w:t>
        </w:r>
      </w:hyperlink>
    </w:p>
    <w:p w14:paraId="41BD535A" w14:textId="77777777" w:rsidR="009D06C5" w:rsidRDefault="009B259F" w:rsidP="009D06C5">
      <w:pPr>
        <w:pStyle w:val="af7"/>
        <w:tabs>
          <w:tab w:val="right" w:leader="dot" w:pos="9629"/>
        </w:tabs>
        <w:rPr>
          <w:rFonts w:asciiTheme="minorHAnsi" w:hAnsiTheme="minorHAnsi"/>
          <w:b w:val="0"/>
          <w:noProof/>
        </w:rPr>
      </w:pPr>
      <w:hyperlink w:anchor="_Toc84011768" w:history="1">
        <w:r w:rsidR="009D06C5" w:rsidRPr="00FD3330">
          <w:rPr>
            <w:rStyle w:val="afe"/>
            <w:rFonts w:cstheme="minorHAnsi"/>
            <w:noProof/>
          </w:rPr>
          <w:t>Proposal 7</w:t>
        </w:r>
        <w:r w:rsidR="009D06C5">
          <w:rPr>
            <w:rFonts w:asciiTheme="minorHAnsi" w:hAnsiTheme="minorHAnsi"/>
            <w:b w:val="0"/>
            <w:noProof/>
          </w:rPr>
          <w:tab/>
        </w:r>
        <w:r w:rsidR="009D06C5" w:rsidRPr="00FD3330">
          <w:rPr>
            <w:rStyle w:val="afe"/>
            <w:rFonts w:cstheme="minorHAnsi"/>
            <w:noProof/>
          </w:rPr>
          <w:t>Support intercell indication for PDCCH monitoring adaptation.</w:t>
        </w:r>
      </w:hyperlink>
    </w:p>
    <w:p w14:paraId="173375E5" w14:textId="77777777" w:rsidR="009D06C5" w:rsidRDefault="009B259F" w:rsidP="009D06C5">
      <w:pPr>
        <w:pStyle w:val="af7"/>
        <w:tabs>
          <w:tab w:val="right" w:leader="dot" w:pos="9629"/>
        </w:tabs>
        <w:rPr>
          <w:rFonts w:asciiTheme="minorHAnsi" w:hAnsiTheme="minorHAnsi"/>
          <w:b w:val="0"/>
          <w:noProof/>
        </w:rPr>
      </w:pPr>
      <w:hyperlink w:anchor="_Toc84011769" w:history="1">
        <w:r w:rsidR="009D06C5" w:rsidRPr="00FD3330">
          <w:rPr>
            <w:rStyle w:val="afe"/>
            <w:rFonts w:cstheme="minorHAnsi"/>
            <w:noProof/>
          </w:rPr>
          <w:t>Proposal 8</w:t>
        </w:r>
        <w:r w:rsidR="009D06C5">
          <w:rPr>
            <w:rFonts w:asciiTheme="minorHAnsi" w:hAnsiTheme="minorHAnsi"/>
            <w:b w:val="0"/>
            <w:noProof/>
          </w:rPr>
          <w:tab/>
        </w:r>
        <w:r w:rsidR="009D06C5" w:rsidRPr="00FD3330">
          <w:rPr>
            <w:rStyle w:val="afe"/>
            <w:rFonts w:cstheme="minorHAnsi"/>
            <w:noProof/>
          </w:rPr>
          <w:t>Indication for PDCCH monitoring adaptation (by SSSG switching and PDCCH skipping for a duration) is supported only via DCI formats 1-1/1-2/0-1/1-1.</w:t>
        </w:r>
      </w:hyperlink>
    </w:p>
    <w:p w14:paraId="2C3E8FA2" w14:textId="77777777" w:rsidR="009D06C5" w:rsidRDefault="009B259F" w:rsidP="009D06C5">
      <w:pPr>
        <w:pStyle w:val="af7"/>
        <w:tabs>
          <w:tab w:val="right" w:leader="dot" w:pos="9629"/>
        </w:tabs>
        <w:rPr>
          <w:rFonts w:asciiTheme="minorHAnsi" w:hAnsiTheme="minorHAnsi"/>
          <w:b w:val="0"/>
          <w:noProof/>
        </w:rPr>
      </w:pPr>
      <w:hyperlink w:anchor="_Toc84011770" w:history="1">
        <w:r w:rsidR="009D06C5" w:rsidRPr="00FD3330">
          <w:rPr>
            <w:rStyle w:val="afe"/>
            <w:rFonts w:cstheme="minorHAnsi"/>
            <w:noProof/>
          </w:rPr>
          <w:t>Proposal 9</w:t>
        </w:r>
        <w:r w:rsidR="009D06C5">
          <w:rPr>
            <w:rFonts w:asciiTheme="minorHAnsi" w:hAnsiTheme="minorHAnsi"/>
            <w:b w:val="0"/>
            <w:noProof/>
          </w:rPr>
          <w:tab/>
        </w:r>
        <w:r w:rsidR="009D06C5" w:rsidRPr="00FD3330">
          <w:rPr>
            <w:rStyle w:val="afe"/>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9B259F" w:rsidP="009D06C5">
      <w:pPr>
        <w:pStyle w:val="af7"/>
        <w:tabs>
          <w:tab w:val="right" w:leader="dot" w:pos="9629"/>
        </w:tabs>
        <w:rPr>
          <w:rFonts w:asciiTheme="minorHAnsi" w:hAnsiTheme="minorHAnsi"/>
          <w:b w:val="0"/>
          <w:noProof/>
        </w:rPr>
      </w:pPr>
      <w:hyperlink w:anchor="_Toc84011771" w:history="1">
        <w:r w:rsidR="009D06C5" w:rsidRPr="00FD3330">
          <w:rPr>
            <w:rStyle w:val="afe"/>
            <w:rFonts w:cstheme="minorHAnsi"/>
            <w:noProof/>
          </w:rPr>
          <w:t>Proposal 10</w:t>
        </w:r>
        <w:r w:rsidR="009D06C5">
          <w:rPr>
            <w:rFonts w:asciiTheme="minorHAnsi" w:hAnsiTheme="minorHAnsi"/>
            <w:b w:val="0"/>
            <w:noProof/>
          </w:rPr>
          <w:tab/>
        </w:r>
        <w:r w:rsidR="009D06C5" w:rsidRPr="00FD3330">
          <w:rPr>
            <w:rStyle w:val="afe"/>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9B259F" w:rsidP="009D06C5">
      <w:pPr>
        <w:pStyle w:val="af7"/>
        <w:tabs>
          <w:tab w:val="right" w:leader="dot" w:pos="9629"/>
        </w:tabs>
        <w:rPr>
          <w:rFonts w:asciiTheme="minorHAnsi" w:hAnsiTheme="minorHAnsi"/>
          <w:b w:val="0"/>
          <w:noProof/>
        </w:rPr>
      </w:pPr>
      <w:hyperlink w:anchor="_Toc84011772" w:history="1">
        <w:r w:rsidR="009D06C5" w:rsidRPr="00FD3330">
          <w:rPr>
            <w:rStyle w:val="afe"/>
            <w:rFonts w:cstheme="minorHAnsi"/>
            <w:noProof/>
          </w:rPr>
          <w:t>Proposal 11</w:t>
        </w:r>
        <w:r w:rsidR="009D06C5">
          <w:rPr>
            <w:rFonts w:asciiTheme="minorHAnsi" w:hAnsiTheme="minorHAnsi"/>
            <w:b w:val="0"/>
            <w:noProof/>
          </w:rPr>
          <w:tab/>
        </w:r>
        <w:r w:rsidR="009D06C5" w:rsidRPr="00FD3330">
          <w:rPr>
            <w:rStyle w:val="afe"/>
            <w:rFonts w:cstheme="minorHAnsi"/>
            <w:noProof/>
          </w:rPr>
          <w:t>For a transition between SSSG1 and SSSG0, a similar mechanism with Rel. 16 SSSG-switching feature is adopted.</w:t>
        </w:r>
      </w:hyperlink>
    </w:p>
    <w:p w14:paraId="726A1B0E" w14:textId="77777777" w:rsidR="009D06C5" w:rsidRDefault="009B259F" w:rsidP="009D06C5">
      <w:pPr>
        <w:pStyle w:val="af7"/>
        <w:tabs>
          <w:tab w:val="right" w:leader="dot" w:pos="9629"/>
        </w:tabs>
        <w:rPr>
          <w:rFonts w:asciiTheme="minorHAnsi" w:hAnsiTheme="minorHAnsi"/>
          <w:b w:val="0"/>
          <w:noProof/>
        </w:rPr>
      </w:pPr>
      <w:hyperlink w:anchor="_Toc84011773" w:history="1">
        <w:r w:rsidR="009D06C5" w:rsidRPr="00FD3330">
          <w:rPr>
            <w:rStyle w:val="afe"/>
            <w:rFonts w:cstheme="minorHAnsi"/>
            <w:noProof/>
          </w:rPr>
          <w:t>Proposal 12</w:t>
        </w:r>
        <w:r w:rsidR="009D06C5">
          <w:rPr>
            <w:rFonts w:asciiTheme="minorHAnsi" w:hAnsiTheme="minorHAnsi"/>
            <w:b w:val="0"/>
            <w:noProof/>
          </w:rPr>
          <w:tab/>
        </w:r>
        <w:r w:rsidR="009D06C5" w:rsidRPr="00FD3330">
          <w:rPr>
            <w:rStyle w:val="afe"/>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9B259F" w:rsidP="009D06C5">
      <w:pPr>
        <w:pStyle w:val="af7"/>
        <w:tabs>
          <w:tab w:val="right" w:leader="dot" w:pos="9629"/>
        </w:tabs>
        <w:rPr>
          <w:rFonts w:asciiTheme="minorHAnsi" w:hAnsiTheme="minorHAnsi"/>
          <w:b w:val="0"/>
          <w:noProof/>
        </w:rPr>
      </w:pPr>
      <w:hyperlink w:anchor="_Toc84011774" w:history="1">
        <w:r w:rsidR="009D06C5" w:rsidRPr="00FD3330">
          <w:rPr>
            <w:rStyle w:val="afe"/>
            <w:rFonts w:cstheme="minorHAnsi"/>
            <w:noProof/>
          </w:rPr>
          <w:t>Proposal 13</w:t>
        </w:r>
        <w:r w:rsidR="009D06C5">
          <w:rPr>
            <w:rFonts w:asciiTheme="minorHAnsi" w:hAnsiTheme="minorHAnsi"/>
            <w:b w:val="0"/>
            <w:noProof/>
          </w:rPr>
          <w:tab/>
        </w:r>
        <w:r w:rsidR="009D06C5" w:rsidRPr="00FD3330">
          <w:rPr>
            <w:rStyle w:val="afe"/>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9B259F" w:rsidP="009D06C5">
      <w:pPr>
        <w:pStyle w:val="af7"/>
        <w:tabs>
          <w:tab w:val="right" w:leader="dot" w:pos="9629"/>
        </w:tabs>
        <w:rPr>
          <w:rFonts w:asciiTheme="minorHAnsi" w:hAnsiTheme="minorHAnsi"/>
          <w:b w:val="0"/>
          <w:noProof/>
        </w:rPr>
      </w:pPr>
      <w:hyperlink w:anchor="_Toc84011775" w:history="1">
        <w:r w:rsidR="009D06C5" w:rsidRPr="00FD3330">
          <w:rPr>
            <w:rStyle w:val="afe"/>
            <w:rFonts w:cstheme="minorHAnsi"/>
            <w:noProof/>
          </w:rPr>
          <w:t>Proposal 14</w:t>
        </w:r>
        <w:r w:rsidR="009D06C5">
          <w:rPr>
            <w:rFonts w:asciiTheme="minorHAnsi" w:hAnsiTheme="minorHAnsi"/>
            <w:b w:val="0"/>
            <w:noProof/>
          </w:rPr>
          <w:tab/>
        </w:r>
        <w:r w:rsidR="009D06C5" w:rsidRPr="00FD3330">
          <w:rPr>
            <w:rStyle w:val="afe"/>
            <w:rFonts w:cstheme="minorHAnsi"/>
            <w:noProof/>
          </w:rPr>
          <w:t>For UE configured with DRX, higher layer signaling can configure SSSG that a UE monitors when coming out of DRX to monitor an ON duration.</w:t>
        </w:r>
      </w:hyperlink>
    </w:p>
    <w:p w14:paraId="78C63AB5" w14:textId="77777777" w:rsidR="009D06C5" w:rsidRDefault="009B259F" w:rsidP="009D06C5">
      <w:pPr>
        <w:pStyle w:val="af7"/>
        <w:tabs>
          <w:tab w:val="right" w:leader="dot" w:pos="9629"/>
        </w:tabs>
        <w:rPr>
          <w:rFonts w:asciiTheme="minorHAnsi" w:hAnsiTheme="minorHAnsi"/>
          <w:b w:val="0"/>
          <w:noProof/>
        </w:rPr>
      </w:pPr>
      <w:hyperlink w:anchor="_Toc84011776" w:history="1">
        <w:r w:rsidR="009D06C5" w:rsidRPr="00FD3330">
          <w:rPr>
            <w:rStyle w:val="afe"/>
            <w:rFonts w:cstheme="minorHAnsi"/>
            <w:noProof/>
          </w:rPr>
          <w:t>Proposal 15</w:t>
        </w:r>
        <w:r w:rsidR="009D06C5">
          <w:rPr>
            <w:rFonts w:asciiTheme="minorHAnsi" w:hAnsiTheme="minorHAnsi"/>
            <w:b w:val="0"/>
            <w:noProof/>
          </w:rPr>
          <w:tab/>
        </w:r>
        <w:r w:rsidR="009D06C5" w:rsidRPr="00FD3330">
          <w:rPr>
            <w:rStyle w:val="afe"/>
            <w:rFonts w:cstheme="minorHAnsi"/>
            <w:noProof/>
          </w:rPr>
          <w:t>Use the baseline application delay from Rel. 16 SSSG-switching feature.</w:t>
        </w:r>
      </w:hyperlink>
    </w:p>
    <w:p w14:paraId="67C722AB" w14:textId="77777777" w:rsidR="009D06C5" w:rsidRDefault="009B259F" w:rsidP="009D06C5">
      <w:pPr>
        <w:pStyle w:val="af7"/>
        <w:tabs>
          <w:tab w:val="right" w:leader="dot" w:pos="9629"/>
        </w:tabs>
        <w:rPr>
          <w:rFonts w:asciiTheme="minorHAnsi" w:hAnsiTheme="minorHAnsi"/>
          <w:b w:val="0"/>
          <w:noProof/>
        </w:rPr>
      </w:pPr>
      <w:hyperlink w:anchor="_Toc84011777" w:history="1">
        <w:r w:rsidR="009D06C5" w:rsidRPr="00FD3330">
          <w:rPr>
            <w:rStyle w:val="afe"/>
            <w:rFonts w:cstheme="minorHAnsi"/>
            <w:noProof/>
          </w:rPr>
          <w:t>a.</w:t>
        </w:r>
        <w:r w:rsidR="009D06C5">
          <w:rPr>
            <w:rFonts w:asciiTheme="minorHAnsi" w:hAnsiTheme="minorHAnsi"/>
            <w:b w:val="0"/>
            <w:noProof/>
          </w:rPr>
          <w:tab/>
        </w:r>
        <w:r w:rsidR="009D06C5" w:rsidRPr="00FD3330">
          <w:rPr>
            <w:rStyle w:val="afe"/>
            <w:rFonts w:cstheme="minorHAnsi"/>
            <w:noProof/>
          </w:rPr>
          <w:t>FFS: delay for 120 kHz SCS.</w:t>
        </w:r>
      </w:hyperlink>
    </w:p>
    <w:p w14:paraId="5D89F022" w14:textId="77777777" w:rsidR="009D06C5" w:rsidRDefault="009B259F" w:rsidP="009D06C5">
      <w:pPr>
        <w:pStyle w:val="af7"/>
        <w:tabs>
          <w:tab w:val="right" w:leader="dot" w:pos="9629"/>
        </w:tabs>
        <w:rPr>
          <w:rFonts w:asciiTheme="minorHAnsi" w:hAnsiTheme="minorHAnsi"/>
          <w:b w:val="0"/>
          <w:noProof/>
        </w:rPr>
      </w:pPr>
      <w:hyperlink w:anchor="_Toc84011778" w:history="1">
        <w:r w:rsidR="009D06C5" w:rsidRPr="00FD3330">
          <w:rPr>
            <w:rStyle w:val="afe"/>
            <w:rFonts w:cstheme="minorHAnsi"/>
            <w:noProof/>
          </w:rPr>
          <w:t>Proposal 16</w:t>
        </w:r>
        <w:r w:rsidR="009D06C5">
          <w:rPr>
            <w:rFonts w:asciiTheme="minorHAnsi" w:hAnsiTheme="minorHAnsi"/>
            <w:b w:val="0"/>
            <w:noProof/>
          </w:rPr>
          <w:tab/>
        </w:r>
        <w:r w:rsidR="009D06C5" w:rsidRPr="00FD3330">
          <w:rPr>
            <w:rStyle w:val="afe"/>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9B259F" w:rsidP="009D06C5">
      <w:pPr>
        <w:pStyle w:val="af7"/>
        <w:tabs>
          <w:tab w:val="right" w:leader="dot" w:pos="9629"/>
        </w:tabs>
        <w:rPr>
          <w:rFonts w:asciiTheme="minorHAnsi" w:hAnsiTheme="minorHAnsi"/>
          <w:b w:val="0"/>
          <w:noProof/>
        </w:rPr>
      </w:pPr>
      <w:hyperlink w:anchor="_Toc84011779" w:history="1">
        <w:r w:rsidR="009D06C5" w:rsidRPr="00FD3330">
          <w:rPr>
            <w:rStyle w:val="afe"/>
            <w:rFonts w:cstheme="minorHAnsi"/>
            <w:noProof/>
          </w:rPr>
          <w:t>Proposal 17</w:t>
        </w:r>
        <w:r w:rsidR="009D06C5">
          <w:rPr>
            <w:rFonts w:asciiTheme="minorHAnsi" w:hAnsiTheme="minorHAnsi"/>
            <w:b w:val="0"/>
            <w:noProof/>
          </w:rPr>
          <w:tab/>
        </w:r>
        <w:r w:rsidR="009D06C5" w:rsidRPr="00FD3330">
          <w:rPr>
            <w:rStyle w:val="afe"/>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9B259F" w:rsidP="009D06C5">
      <w:pPr>
        <w:pStyle w:val="af7"/>
        <w:tabs>
          <w:tab w:val="right" w:leader="dot" w:pos="9629"/>
        </w:tabs>
        <w:rPr>
          <w:rFonts w:asciiTheme="minorHAnsi" w:hAnsiTheme="minorHAnsi"/>
          <w:b w:val="0"/>
          <w:noProof/>
        </w:rPr>
      </w:pPr>
      <w:hyperlink w:anchor="_Toc84011780" w:history="1">
        <w:r w:rsidR="009D06C5" w:rsidRPr="00FD3330">
          <w:rPr>
            <w:rStyle w:val="afe"/>
            <w:rFonts w:cstheme="minorHAnsi"/>
            <w:noProof/>
          </w:rPr>
          <w:t>Proposal 18</w:t>
        </w:r>
        <w:r w:rsidR="009D06C5">
          <w:rPr>
            <w:rFonts w:asciiTheme="minorHAnsi" w:hAnsiTheme="minorHAnsi"/>
            <w:b w:val="0"/>
            <w:noProof/>
          </w:rPr>
          <w:tab/>
        </w:r>
        <w:r w:rsidR="009D06C5" w:rsidRPr="00FD3330">
          <w:rPr>
            <w:rStyle w:val="afe"/>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b"/>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Beh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DCI format 1_1 (similar to Case 2 SCell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f1"/>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f1"/>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f1"/>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f1"/>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f1"/>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f1"/>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f1"/>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f1"/>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f1"/>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f1"/>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f1"/>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f1"/>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b"/>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f1"/>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f1"/>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f1"/>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f1"/>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f1"/>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aff1"/>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f1"/>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f1"/>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b"/>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b"/>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b"/>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b"/>
        <w:rPr>
          <w:lang w:eastAsia="zh-CN"/>
        </w:rPr>
      </w:pPr>
    </w:p>
    <w:p w14:paraId="7EB9EA35" w14:textId="77777777" w:rsidR="009D06C5" w:rsidRPr="009A2DDA" w:rsidRDefault="009D06C5" w:rsidP="00A9190C">
      <w:pPr>
        <w:pStyle w:val="ab"/>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f1"/>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3"/>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18" w:history="1">
        <w:r>
          <w:rPr>
            <w:rStyle w:val="afe"/>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4" w:name="_Toc529948048"/>
      <w:r>
        <w:rPr>
          <w:sz w:val="44"/>
        </w:rPr>
        <w:t>Reference</w:t>
      </w:r>
      <w:bookmarkEnd w:id="14"/>
    </w:p>
    <w:p w14:paraId="35C47BF4" w14:textId="32406609"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5" w:name="_Ref47770244"/>
      <w:r>
        <w:t>RP-200938, “Revised WID: UE Power Saving Enhancements for NR”, MediaTek Inc., RAN#88</w:t>
      </w:r>
      <w:bookmarkEnd w:id="15"/>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6" w:name="_Toc529948049"/>
      <w:r>
        <w:rPr>
          <w:sz w:val="44"/>
        </w:rPr>
        <w:t>History</w:t>
      </w:r>
      <w:bookmarkEnd w:id="16"/>
    </w:p>
    <w:p w14:paraId="35C47C14" w14:textId="59161E09" w:rsidR="00A0131F" w:rsidRPr="001B222F" w:rsidRDefault="00B76C26" w:rsidP="00C3630F">
      <w:pPr>
        <w:pStyle w:val="aff1"/>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1"/>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1"/>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1"/>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1"/>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1"/>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1"/>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1"/>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1"/>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1"/>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1"/>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1"/>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1"/>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f1"/>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f1"/>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f1"/>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f1"/>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9"/>
      <w:footerReference w:type="even" r:id="rId20"/>
      <w:footerReference w:type="default" r:id="rId2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5AA6E" w14:textId="77777777" w:rsidR="009B259F" w:rsidRDefault="009B259F">
      <w:pPr>
        <w:spacing w:after="0" w:line="240" w:lineRule="auto"/>
      </w:pPr>
      <w:r>
        <w:separator/>
      </w:r>
    </w:p>
  </w:endnote>
  <w:endnote w:type="continuationSeparator" w:id="0">
    <w:p w14:paraId="551A108A" w14:textId="77777777" w:rsidR="009B259F" w:rsidRDefault="009B259F">
      <w:pPr>
        <w:spacing w:after="0" w:line="240" w:lineRule="auto"/>
      </w:pPr>
      <w:r>
        <w:continuationSeparator/>
      </w:r>
    </w:p>
  </w:endnote>
  <w:endnote w:type="continuationNotice" w:id="1">
    <w:p w14:paraId="733A3463" w14:textId="77777777" w:rsidR="009B259F" w:rsidRDefault="009B2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8"/>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375B49" w:rsidRDefault="00375B49">
    <w:pPr>
      <w:pStyle w:val="af0"/>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5C47C33" w14:textId="77777777" w:rsidR="00375B49" w:rsidRDefault="00375B4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5EDD0C1D" w:rsidR="00375B49" w:rsidRDefault="00375B49">
    <w:pPr>
      <w:pStyle w:val="af0"/>
      <w:ind w:right="360"/>
    </w:pPr>
    <w:r>
      <w:rPr>
        <w:rStyle w:val="afc"/>
      </w:rPr>
      <w:fldChar w:fldCharType="begin"/>
    </w:r>
    <w:r>
      <w:rPr>
        <w:rStyle w:val="afc"/>
      </w:rPr>
      <w:instrText xml:space="preserve"> PAGE </w:instrText>
    </w:r>
    <w:r>
      <w:rPr>
        <w:rStyle w:val="afc"/>
      </w:rPr>
      <w:fldChar w:fldCharType="separate"/>
    </w:r>
    <w:r w:rsidR="007C7177">
      <w:rPr>
        <w:rStyle w:val="afc"/>
        <w:noProof/>
      </w:rPr>
      <w:t>58</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7C7177">
      <w:rPr>
        <w:rStyle w:val="afc"/>
        <w:noProof/>
      </w:rPr>
      <w:t>58</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B306E" w14:textId="77777777" w:rsidR="009B259F" w:rsidRDefault="009B259F">
      <w:pPr>
        <w:spacing w:after="0" w:line="240" w:lineRule="auto"/>
      </w:pPr>
      <w:r>
        <w:separator/>
      </w:r>
    </w:p>
  </w:footnote>
  <w:footnote w:type="continuationSeparator" w:id="0">
    <w:p w14:paraId="12A025AE" w14:textId="77777777" w:rsidR="009B259F" w:rsidRDefault="009B259F">
      <w:pPr>
        <w:spacing w:after="0" w:line="240" w:lineRule="auto"/>
      </w:pPr>
      <w:r>
        <w:continuationSeparator/>
      </w:r>
    </w:p>
  </w:footnote>
  <w:footnote w:type="continuationNotice" w:id="1">
    <w:p w14:paraId="33B15E71" w14:textId="77777777" w:rsidR="009B259F" w:rsidRDefault="009B25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375B49" w:rsidRDefault="00375B4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37440F"/>
    <w:multiLevelType w:val="hybridMultilevel"/>
    <w:tmpl w:val="46E0789C"/>
    <w:lvl w:ilvl="0" w:tplc="08090003">
      <w:start w:val="1"/>
      <w:numFmt w:val="bullet"/>
      <w:lvlText w:val="o"/>
      <w:lvlJc w:val="left"/>
      <w:pPr>
        <w:ind w:left="420" w:hanging="420"/>
      </w:pPr>
      <w:rPr>
        <w:rFonts w:ascii="Courier New" w:hAnsi="Courier New" w:cs="Courier New" w:hint="default"/>
      </w:rPr>
    </w:lvl>
    <w:lvl w:ilvl="1" w:tplc="7B12F14A">
      <w:numFmt w:val="bullet"/>
      <w:lvlText w:val=""/>
      <w:lvlJc w:val="left"/>
      <w:pPr>
        <w:ind w:left="780" w:hanging="360"/>
      </w:pPr>
      <w:rPr>
        <w:rFonts w:ascii="Wingdings" w:eastAsiaTheme="minorEastAsia"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1"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4"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6"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8"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7"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8"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97526A2"/>
    <w:multiLevelType w:val="hybridMultilevel"/>
    <w:tmpl w:val="99D89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2"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3"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2"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3"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9"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0"/>
  </w:num>
  <w:num w:numId="3">
    <w:abstractNumId w:val="39"/>
  </w:num>
  <w:num w:numId="4">
    <w:abstractNumId w:val="81"/>
  </w:num>
  <w:num w:numId="5">
    <w:abstractNumId w:val="97"/>
  </w:num>
  <w:num w:numId="6">
    <w:abstractNumId w:val="57"/>
  </w:num>
  <w:num w:numId="7">
    <w:abstractNumId w:val="94"/>
  </w:num>
  <w:num w:numId="8">
    <w:abstractNumId w:val="52"/>
  </w:num>
  <w:num w:numId="9">
    <w:abstractNumId w:val="19"/>
  </w:num>
  <w:num w:numId="10">
    <w:abstractNumId w:val="41"/>
  </w:num>
  <w:num w:numId="11">
    <w:abstractNumId w:val="72"/>
  </w:num>
  <w:num w:numId="12">
    <w:abstractNumId w:val="60"/>
  </w:num>
  <w:num w:numId="13">
    <w:abstractNumId w:val="48"/>
  </w:num>
  <w:num w:numId="14">
    <w:abstractNumId w:val="23"/>
  </w:num>
  <w:num w:numId="15">
    <w:abstractNumId w:val="35"/>
  </w:num>
  <w:num w:numId="16">
    <w:abstractNumId w:val="90"/>
  </w:num>
  <w:num w:numId="17">
    <w:abstractNumId w:val="65"/>
  </w:num>
  <w:num w:numId="18">
    <w:abstractNumId w:val="40"/>
  </w:num>
  <w:num w:numId="19">
    <w:abstractNumId w:val="43"/>
  </w:num>
  <w:num w:numId="20">
    <w:abstractNumId w:val="80"/>
  </w:num>
  <w:num w:numId="21">
    <w:abstractNumId w:val="64"/>
  </w:num>
  <w:num w:numId="22">
    <w:abstractNumId w:val="92"/>
  </w:num>
  <w:num w:numId="23">
    <w:abstractNumId w:val="68"/>
  </w:num>
  <w:num w:numId="24">
    <w:abstractNumId w:val="24"/>
  </w:num>
  <w:num w:numId="25">
    <w:abstractNumId w:val="75"/>
  </w:num>
  <w:num w:numId="26">
    <w:abstractNumId w:val="84"/>
  </w:num>
  <w:num w:numId="27">
    <w:abstractNumId w:val="102"/>
  </w:num>
  <w:num w:numId="28">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1"/>
  </w:num>
  <w:num w:numId="31">
    <w:abstractNumId w:val="17"/>
  </w:num>
  <w:num w:numId="32">
    <w:abstractNumId w:val="66"/>
  </w:num>
  <w:num w:numId="33">
    <w:abstractNumId w:val="98"/>
  </w:num>
  <w:num w:numId="34">
    <w:abstractNumId w:val="55"/>
  </w:num>
  <w:num w:numId="35">
    <w:abstractNumId w:val="74"/>
  </w:num>
  <w:num w:numId="36">
    <w:abstractNumId w:val="86"/>
  </w:num>
  <w:num w:numId="37">
    <w:abstractNumId w:val="69"/>
  </w:num>
  <w:num w:numId="38">
    <w:abstractNumId w:val="93"/>
  </w:num>
  <w:num w:numId="39">
    <w:abstractNumId w:val="105"/>
  </w:num>
  <w:num w:numId="40">
    <w:abstractNumId w:val="46"/>
  </w:num>
  <w:num w:numId="41">
    <w:abstractNumId w:val="53"/>
  </w:num>
  <w:num w:numId="42">
    <w:abstractNumId w:val="18"/>
  </w:num>
  <w:num w:numId="43">
    <w:abstractNumId w:val="77"/>
  </w:num>
  <w:num w:numId="44">
    <w:abstractNumId w:val="13"/>
  </w:num>
  <w:num w:numId="45">
    <w:abstractNumId w:val="85"/>
  </w:num>
  <w:num w:numId="46">
    <w:abstractNumId w:val="8"/>
  </w:num>
  <w:num w:numId="47">
    <w:abstractNumId w:val="99"/>
  </w:num>
  <w:num w:numId="48">
    <w:abstractNumId w:val="76"/>
  </w:num>
  <w:num w:numId="49">
    <w:abstractNumId w:val="56"/>
  </w:num>
  <w:num w:numId="50">
    <w:abstractNumId w:val="82"/>
  </w:num>
  <w:num w:numId="51">
    <w:abstractNumId w:val="51"/>
  </w:num>
  <w:num w:numId="52">
    <w:abstractNumId w:val="28"/>
  </w:num>
  <w:num w:numId="53">
    <w:abstractNumId w:val="32"/>
  </w:num>
  <w:num w:numId="54">
    <w:abstractNumId w:val="62"/>
  </w:num>
  <w:num w:numId="55">
    <w:abstractNumId w:val="103"/>
  </w:num>
  <w:num w:numId="56">
    <w:abstractNumId w:val="37"/>
  </w:num>
  <w:num w:numId="57">
    <w:abstractNumId w:val="16"/>
  </w:num>
  <w:num w:numId="58">
    <w:abstractNumId w:val="101"/>
  </w:num>
  <w:num w:numId="59">
    <w:abstractNumId w:val="3"/>
  </w:num>
  <w:num w:numId="60">
    <w:abstractNumId w:val="59"/>
  </w:num>
  <w:num w:numId="61">
    <w:abstractNumId w:val="89"/>
  </w:num>
  <w:num w:numId="62">
    <w:abstractNumId w:val="42"/>
  </w:num>
  <w:num w:numId="63">
    <w:abstractNumId w:val="29"/>
  </w:num>
  <w:num w:numId="64">
    <w:abstractNumId w:val="38"/>
  </w:num>
  <w:num w:numId="65">
    <w:abstractNumId w:val="50"/>
  </w:num>
  <w:num w:numId="66">
    <w:abstractNumId w:val="0"/>
  </w:num>
  <w:num w:numId="67">
    <w:abstractNumId w:val="5"/>
  </w:num>
  <w:num w:numId="68">
    <w:abstractNumId w:val="22"/>
  </w:num>
  <w:num w:numId="69">
    <w:abstractNumId w:val="100"/>
  </w:num>
  <w:num w:numId="70">
    <w:abstractNumId w:val="21"/>
  </w:num>
  <w:num w:numId="71">
    <w:abstractNumId w:val="11"/>
  </w:num>
  <w:num w:numId="72">
    <w:abstractNumId w:val="25"/>
  </w:num>
  <w:num w:numId="73">
    <w:abstractNumId w:val="10"/>
  </w:num>
  <w:num w:numId="74">
    <w:abstractNumId w:val="87"/>
  </w:num>
  <w:num w:numId="75">
    <w:abstractNumId w:val="44"/>
  </w:num>
  <w:num w:numId="76">
    <w:abstractNumId w:val="26"/>
  </w:num>
  <w:num w:numId="77">
    <w:abstractNumId w:val="91"/>
  </w:num>
  <w:num w:numId="78">
    <w:abstractNumId w:val="4"/>
  </w:num>
  <w:num w:numId="79">
    <w:abstractNumId w:val="20"/>
  </w:num>
  <w:num w:numId="80">
    <w:abstractNumId w:val="27"/>
  </w:num>
  <w:num w:numId="81">
    <w:abstractNumId w:val="36"/>
  </w:num>
  <w:num w:numId="82">
    <w:abstractNumId w:val="71"/>
  </w:num>
  <w:num w:numId="83">
    <w:abstractNumId w:val="34"/>
  </w:num>
  <w:num w:numId="84">
    <w:abstractNumId w:val="67"/>
  </w:num>
  <w:num w:numId="85">
    <w:abstractNumId w:val="7"/>
  </w:num>
  <w:num w:numId="86">
    <w:abstractNumId w:val="45"/>
  </w:num>
  <w:num w:numId="87">
    <w:abstractNumId w:val="104"/>
  </w:num>
  <w:num w:numId="88">
    <w:abstractNumId w:val="58"/>
  </w:num>
  <w:num w:numId="89">
    <w:abstractNumId w:val="83"/>
  </w:num>
  <w:num w:numId="90">
    <w:abstractNumId w:val="15"/>
  </w:num>
  <w:num w:numId="91">
    <w:abstractNumId w:val="63"/>
  </w:num>
  <w:num w:numId="92">
    <w:abstractNumId w:val="6"/>
  </w:num>
  <w:num w:numId="93">
    <w:abstractNumId w:val="33"/>
  </w:num>
  <w:num w:numId="94">
    <w:abstractNumId w:val="12"/>
  </w:num>
  <w:num w:numId="95">
    <w:abstractNumId w:val="95"/>
  </w:num>
  <w:num w:numId="96">
    <w:abstractNumId w:val="9"/>
  </w:num>
  <w:num w:numId="97">
    <w:abstractNumId w:val="47"/>
  </w:num>
  <w:num w:numId="98">
    <w:abstractNumId w:val="79"/>
  </w:num>
  <w:num w:numId="99">
    <w:abstractNumId w:val="70"/>
  </w:num>
  <w:num w:numId="100">
    <w:abstractNumId w:val="88"/>
  </w:num>
  <w:num w:numId="101">
    <w:abstractNumId w:val="14"/>
  </w:num>
  <w:num w:numId="102">
    <w:abstractNumId w:val="73"/>
  </w:num>
  <w:num w:numId="103">
    <w:abstractNumId w:val="49"/>
  </w:num>
  <w:num w:numId="104">
    <w:abstractNumId w:val="96"/>
  </w:num>
  <w:num w:numId="105">
    <w:abstractNumId w:val="61"/>
  </w:num>
  <w:num w:numId="106">
    <w:abstractNumId w:val="5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0AC"/>
    <w:rsid w:val="0000731D"/>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68F"/>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163"/>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0F"/>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629"/>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C31"/>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857"/>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AE8"/>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2B1"/>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B8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116"/>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0E"/>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33"/>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998"/>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0B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E0B"/>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904"/>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6F8C"/>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33"/>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6F9B"/>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0D5"/>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177"/>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9F8"/>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5C9"/>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8"/>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19E"/>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926"/>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59F"/>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0F6F"/>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470"/>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B9A"/>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2E48"/>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D8F"/>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2B7B"/>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AC5"/>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C76"/>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63"/>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B9A"/>
    <w:rsid w:val="00C20DCD"/>
    <w:rsid w:val="00C20DD5"/>
    <w:rsid w:val="00C20E6E"/>
    <w:rsid w:val="00C20F2A"/>
    <w:rsid w:val="00C20FD3"/>
    <w:rsid w:val="00C21436"/>
    <w:rsid w:val="00C21482"/>
    <w:rsid w:val="00C21541"/>
    <w:rsid w:val="00C21895"/>
    <w:rsid w:val="00C21B35"/>
    <w:rsid w:val="00C222BA"/>
    <w:rsid w:val="00C226CE"/>
    <w:rsid w:val="00C22ED1"/>
    <w:rsid w:val="00C22FA0"/>
    <w:rsid w:val="00C232DD"/>
    <w:rsid w:val="00C23311"/>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EF6"/>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BD0"/>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C44"/>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B5F"/>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10B"/>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CFE"/>
    <w:rsid w:val="00E03D68"/>
    <w:rsid w:val="00E03FE1"/>
    <w:rsid w:val="00E0401E"/>
    <w:rsid w:val="00E0428B"/>
    <w:rsid w:val="00E042A0"/>
    <w:rsid w:val="00E0434B"/>
    <w:rsid w:val="00E046C1"/>
    <w:rsid w:val="00E049EC"/>
    <w:rsid w:val="00E04D5E"/>
    <w:rsid w:val="00E05046"/>
    <w:rsid w:val="00E056CB"/>
    <w:rsid w:val="00E05A43"/>
    <w:rsid w:val="00E05BD3"/>
    <w:rsid w:val="00E05EC4"/>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D90"/>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3F"/>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471"/>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435"/>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1E0"/>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4">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9"/>
    <w:next w:val="a9"/>
    <w:link w:val="af9"/>
    <w:qFormat/>
    <w:rPr>
      <w:b/>
      <w:bCs/>
    </w:rPr>
  </w:style>
  <w:style w:type="table" w:styleId="afa">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page number"/>
    <w:basedOn w:val="a0"/>
    <w:qFormat/>
  </w:style>
  <w:style w:type="character" w:styleId="afd">
    <w:name w:val="FollowedHyperlink"/>
    <w:basedOn w:val="a0"/>
    <w:uiPriority w:val="99"/>
    <w:semiHidden/>
    <w:unhideWhenUsed/>
    <w:qFormat/>
    <w:rPr>
      <w:color w:val="954F72" w:themeColor="followedHyperlink"/>
      <w:u w:val="single"/>
    </w:rPr>
  </w:style>
  <w:style w:type="character" w:styleId="afe">
    <w:name w:val="Hyperlink"/>
    <w:uiPriority w:val="99"/>
    <w:qFormat/>
    <w:rPr>
      <w:color w:val="0000FF"/>
      <w:u w:val="single"/>
    </w:rPr>
  </w:style>
  <w:style w:type="character" w:styleId="aff">
    <w:name w:val="annotation reference"/>
    <w:uiPriority w:val="99"/>
    <w:qFormat/>
    <w:rPr>
      <w:sz w:val="16"/>
      <w:szCs w:val="16"/>
    </w:rPr>
  </w:style>
  <w:style w:type="character" w:styleId="aff0">
    <w:name w:val="footnote reference"/>
    <w:semiHidden/>
    <w:qFormat/>
    <w:rPr>
      <w:b/>
      <w:position w:val="6"/>
      <w:sz w:val="16"/>
    </w:rPr>
  </w:style>
  <w:style w:type="character" w:customStyle="1" w:styleId="10">
    <w:name w:val="標題 1 字元"/>
    <w:link w:val="1"/>
    <w:qFormat/>
    <w:rPr>
      <w:rFonts w:ascii="Arial" w:hAnsi="Arial"/>
      <w:sz w:val="36"/>
      <w:lang w:eastAsia="en-US"/>
    </w:rPr>
  </w:style>
  <w:style w:type="character" w:customStyle="1" w:styleId="20">
    <w:name w:val="標題 2 字元"/>
    <w:link w:val="2"/>
    <w:qFormat/>
    <w:rPr>
      <w:rFonts w:ascii="Arial" w:hAnsi="Arial"/>
      <w:sz w:val="32"/>
      <w:lang w:eastAsia="en-US"/>
    </w:rPr>
  </w:style>
  <w:style w:type="character" w:customStyle="1" w:styleId="30">
    <w:name w:val="標題 3 字元"/>
    <w:link w:val="3"/>
    <w:qFormat/>
    <w:rPr>
      <w:rFonts w:ascii="Arial" w:hAnsi="Arial"/>
      <w:sz w:val="28"/>
      <w:lang w:eastAsia="en-US"/>
    </w:rPr>
  </w:style>
  <w:style w:type="character" w:customStyle="1" w:styleId="40">
    <w:name w:val="標題 4 字元"/>
    <w:link w:val="4"/>
    <w:qFormat/>
    <w:rPr>
      <w:rFonts w:ascii="Arial" w:hAnsi="Arial"/>
      <w:sz w:val="24"/>
      <w:lang w:eastAsia="en-US"/>
    </w:rPr>
  </w:style>
  <w:style w:type="character" w:customStyle="1" w:styleId="50">
    <w:name w:val="標題 5 字元"/>
    <w:link w:val="5"/>
    <w:qFormat/>
    <w:rPr>
      <w:rFonts w:ascii="Arial" w:hAnsi="Arial"/>
      <w:sz w:val="22"/>
      <w:lang w:eastAsia="en-US"/>
    </w:rPr>
  </w:style>
  <w:style w:type="character" w:customStyle="1" w:styleId="aa">
    <w:name w:val="註解文字 字元"/>
    <w:link w:val="a9"/>
    <w:qFormat/>
    <w:rPr>
      <w:rFonts w:ascii="Times New Roman" w:hAnsi="Times New Roman"/>
      <w:lang w:val="en-GB"/>
    </w:rPr>
  </w:style>
  <w:style w:type="character" w:customStyle="1" w:styleId="af9">
    <w:name w:val="註解主旨 字元"/>
    <w:basedOn w:val="aa"/>
    <w:link w:val="af8"/>
    <w:qFormat/>
    <w:rPr>
      <w:rFonts w:ascii="Times New Roman" w:hAnsi="Times New Roman"/>
      <w:b/>
      <w:bCs/>
      <w:lang w:val="en-GB" w:eastAsia="zh-CN"/>
    </w:rPr>
  </w:style>
  <w:style w:type="character" w:customStyle="1" w:styleId="a7">
    <w:name w:val="標號 字元"/>
    <w:aliases w:val="cap 字元,cap Char 字元,Caption Char1 Char 字元,cap Char Char1 字元,Caption Char Char1 Char 字元,cap Char2 字元,条目 字元,cap1 字元,cap2 字元,cap11 字元,cap Char Char Char Char Char Char Char 字元,Caption Char2 字元,Caption Char Char Char 字元,Caption Char Char1 字元,Ca 字元"/>
    <w:link w:val="a6"/>
    <w:uiPriority w:val="35"/>
    <w:qFormat/>
    <w:locked/>
    <w:rPr>
      <w:rFonts w:ascii="Times New Roman" w:hAnsi="Times New Roman"/>
      <w:b/>
      <w:bCs/>
      <w:lang w:eastAsia="en-US"/>
    </w:rPr>
  </w:style>
  <w:style w:type="character" w:customStyle="1" w:styleId="ac">
    <w:name w:val="本文 字元"/>
    <w:basedOn w:val="a0"/>
    <w:link w:val="ab"/>
    <w:qFormat/>
    <w:rPr>
      <w:rFonts w:ascii="Times" w:hAnsi="Times"/>
      <w:szCs w:val="24"/>
      <w:lang w:eastAsia="en-US"/>
    </w:rPr>
  </w:style>
  <w:style w:type="character" w:customStyle="1" w:styleId="ae">
    <w:name w:val="純文字 字元"/>
    <w:basedOn w:val="a0"/>
    <w:link w:val="ad"/>
    <w:uiPriority w:val="99"/>
    <w:qFormat/>
    <w:rPr>
      <w:rFonts w:ascii="Arial" w:eastAsia="MS Gothic" w:hAnsi="Arial"/>
      <w:color w:val="000000"/>
      <w:lang w:val="zh-CN" w:eastAsia="en-US"/>
    </w:rPr>
  </w:style>
  <w:style w:type="character" w:customStyle="1" w:styleId="af3">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f1"/>
    <w:qFormat/>
    <w:locked/>
    <w:rPr>
      <w:rFonts w:ascii="Arial" w:hAnsi="Arial"/>
      <w:b/>
      <w:sz w:val="18"/>
      <w:lang w:eastAsia="en-US"/>
    </w:rPr>
  </w:style>
  <w:style w:type="character" w:customStyle="1" w:styleId="af2">
    <w:name w:val="頁尾 字元"/>
    <w:basedOn w:val="a0"/>
    <w:link w:val="af0"/>
    <w:qFormat/>
    <w:rPr>
      <w:rFonts w:ascii="Arial" w:hAnsi="Arial"/>
      <w:b/>
      <w:i/>
      <w:sz w:val="18"/>
      <w:lang w:eastAsia="en-US"/>
    </w:rPr>
  </w:style>
  <w:style w:type="character" w:customStyle="1" w:styleId="af5">
    <w:name w:val="副標題 字元"/>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ff2"/>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2">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1"/>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3">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1"/>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2"/>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3">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4">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4">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5">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5">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預設格式 字元"/>
    <w:basedOn w:val="a0"/>
    <w:link w:val="HTML"/>
    <w:uiPriority w:val="99"/>
    <w:rsid w:val="004C7949"/>
    <w:rPr>
      <w:rFonts w:ascii="Calibri" w:hAnsi="Calibri" w:cs="Calibri"/>
      <w:sz w:val="22"/>
      <w:szCs w:val="22"/>
      <w:lang w:val="en-US" w:eastAsia="zh-CN"/>
    </w:rPr>
  </w:style>
  <w:style w:type="character" w:customStyle="1" w:styleId="aff6">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hyperlink" Target="http://www.3gpp.org/ftp/tsg_ran/TSG_RAN/TSGR_88e/Docs/RP-200938.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2.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3C6F43-1D52-4261-8B11-E0C04AD1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58</Pages>
  <Words>19850</Words>
  <Characters>113150</Characters>
  <Application>Microsoft Office Word</Application>
  <DocSecurity>0</DocSecurity>
  <Lines>942</Lines>
  <Paragraphs>265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132735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Yi-Chia Lo (羅翊嘉)</cp:lastModifiedBy>
  <cp:revision>5</cp:revision>
  <cp:lastPrinted>2020-10-27T02:39:00Z</cp:lastPrinted>
  <dcterms:created xsi:type="dcterms:W3CDTF">2021-10-12T19:39:00Z</dcterms:created>
  <dcterms:modified xsi:type="dcterms:W3CDTF">2021-10-12T19:43:00Z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