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lastRenderedPageBreak/>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25pt;height:121.1pt;mso-width-percent:0;mso-height-percent:0;mso-width-percent:0;mso-height-percent:0" o:ole="">
                  <v:imagedata r:id="rId12" o:title=""/>
                </v:shape>
                <o:OLEObject Type="Embed" ProgID="Visio.Drawing.15" ShapeID="_x0000_i1025" DrawAspect="Content" ObjectID="_1695746630"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3.3pt;height:121.1pt;mso-width-percent:0;mso-height-percent:0;mso-width-percent:0;mso-height-percent:0" o:ole="">
                  <v:imagedata r:id="rId14" o:title=""/>
                </v:shape>
                <o:OLEObject Type="Embed" ProgID="Visio.Drawing.15" ShapeID="_x0000_i1026" DrawAspect="Content" ObjectID="_1695746631"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lastRenderedPageBreak/>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lastRenderedPageBreak/>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lastRenderedPageBreak/>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w:t>
            </w:r>
            <w:r>
              <w:rPr>
                <w:rFonts w:eastAsiaTheme="minorEastAsia"/>
                <w:lang w:val="en-GB" w:eastAsia="zh-CN"/>
              </w:rPr>
              <w:lastRenderedPageBreak/>
              <w:t xml:space="preserve">DCI indicate the SSSG, timer is reset (similar to IAT behavior).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lastRenderedPageBreak/>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lastRenderedPageBreak/>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lastRenderedPageBreak/>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lastRenderedPageBreak/>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BodyText"/>
              <w:spacing w:before="0" w:after="0" w:line="240" w:lineRule="auto"/>
              <w:jc w:val="center"/>
              <w:rPr>
                <w:bCs/>
                <w:color w:val="FF0000"/>
                <w:lang w:eastAsia="zh-CN"/>
              </w:rPr>
            </w:pPr>
            <w:r>
              <w:object w:dxaOrig="4382" w:dyaOrig="2401" w14:anchorId="093510F1">
                <v:shape id="_x0000_i1027" type="#_x0000_t75" style="width:219.25pt;height:119.2pt" o:ole="">
                  <v:imagedata r:id="rId16" o:title=""/>
                </v:shape>
                <o:OLEObject Type="Embed" ProgID="Visio.Drawing.15" ShapeID="_x0000_i1027" DrawAspect="Content" ObjectID="_1695746632"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BodyText"/>
              <w:spacing w:before="0" w:after="0" w:line="240" w:lineRule="auto"/>
              <w:jc w:val="center"/>
              <w:rPr>
                <w:rFonts w:cs="Times"/>
                <w:color w:val="FF0000"/>
                <w:szCs w:val="20"/>
                <w:lang w:eastAsia="zh-CN"/>
              </w:rPr>
            </w:pPr>
            <w:r>
              <w:object w:dxaOrig="4636" w:dyaOrig="2401" w14:anchorId="759D0FD3">
                <v:shape id="_x0000_i1028" type="#_x0000_t75" style="width:231.9pt;height:119.2pt" o:ole="">
                  <v:imagedata r:id="rId18" o:title=""/>
                </v:shape>
                <o:OLEObject Type="Embed" ProgID="Visio.Drawing.15" ShapeID="_x0000_i1028" DrawAspect="Content" ObjectID="_1695746633"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BodyText"/>
              <w:spacing w:before="0" w:after="0" w:line="240" w:lineRule="auto"/>
              <w:jc w:val="center"/>
              <w:rPr>
                <w:rFonts w:cs="Times"/>
                <w:szCs w:val="20"/>
                <w:lang w:eastAsia="zh-CN"/>
              </w:rPr>
            </w:pPr>
            <w:r>
              <w:object w:dxaOrig="5462" w:dyaOrig="2401" w14:anchorId="585A5CAC">
                <v:shape id="_x0000_i1029" type="#_x0000_t75" style="width:273.05pt;height:119.2pt" o:ole="">
                  <v:imagedata r:id="rId20" o:title=""/>
                </v:shape>
                <o:OLEObject Type="Embed" ProgID="Visio.Drawing.15" ShapeID="_x0000_i1029" DrawAspect="Content" ObjectID="_1695746634"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lastRenderedPageBreak/>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ListParagraph"/>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BodyText"/>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BodyText"/>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lastRenderedPageBreak/>
              <w:t>‘00’ is Beh 2</w:t>
            </w:r>
          </w:p>
          <w:p w14:paraId="4AF00140"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BodyText"/>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BodyText"/>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BodyText"/>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F60AE6" w:rsidP="00F60AE6">
            <w:pPr>
              <w:spacing w:after="0" w:line="240" w:lineRule="auto"/>
              <w:rPr>
                <w:rFonts w:eastAsiaTheme="minorEastAsia"/>
                <w:lang w:eastAsia="zh-CN"/>
              </w:rPr>
            </w:pPr>
            <w:r>
              <w:object w:dxaOrig="4380" w:dyaOrig="2400" w14:anchorId="44868BD0">
                <v:shape id="_x0000_i1030" type="#_x0000_t75" style="width:218.8pt;height:120.15pt" o:ole="">
                  <v:imagedata r:id="rId16" o:title=""/>
                </v:shape>
                <o:OLEObject Type="Embed" ProgID="Visio.Drawing.15" ShapeID="_x0000_i1030" DrawAspect="Content" ObjectID="_1695746635"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C50386">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8C49BD">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8C49BD">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8C49BD">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8C49BD">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8C49BD">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8C49BD">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8C49BD">
            <w:pPr>
              <w:pStyle w:val="BodyText"/>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8C49BD">
            <w:pPr>
              <w:pStyle w:val="BodyText"/>
              <w:numPr>
                <w:ilvl w:val="2"/>
                <w:numId w:val="91"/>
              </w:numPr>
              <w:spacing w:before="0" w:after="0" w:line="240" w:lineRule="auto"/>
              <w:rPr>
                <w:rFonts w:cs="Times"/>
                <w:color w:val="0070C0"/>
                <w:szCs w:val="20"/>
                <w:lang w:eastAsia="zh-CN"/>
              </w:rPr>
            </w:pPr>
          </w:p>
          <w:p w14:paraId="71FF086F" w14:textId="77777777" w:rsidR="000078A0" w:rsidRPr="0046119C" w:rsidRDefault="000078A0" w:rsidP="008C49BD">
            <w:pPr>
              <w:pStyle w:val="BodyText"/>
              <w:spacing w:before="0" w:after="0" w:line="240" w:lineRule="auto"/>
              <w:rPr>
                <w:rFonts w:cs="Times" w:hint="eastAsia"/>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bl>
    <w:p w14:paraId="53ACE4BB" w14:textId="77777777" w:rsidR="00006D9A" w:rsidRPr="000078A0" w:rsidRDefault="00006D9A" w:rsidP="00006D9A">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w:t>
            </w:r>
            <w:r>
              <w:rPr>
                <w:rFonts w:eastAsia="Malgun Gothic"/>
                <w:lang w:val="en-GB" w:eastAsia="ko-KR"/>
              </w:rPr>
              <w:lastRenderedPageBreak/>
              <w:t xml:space="preserve">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787385">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1DC28263" w14:textId="09B9E1D3" w:rsidR="000078A0" w:rsidRDefault="000078A0" w:rsidP="008C49BD">
            <w:pPr>
              <w:spacing w:before="0" w:after="0" w:line="240" w:lineRule="auto"/>
              <w:rPr>
                <w:rFonts w:eastAsiaTheme="minorEastAsia" w:hint="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lastRenderedPageBreak/>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lastRenderedPageBreak/>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lastRenderedPageBreak/>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lastRenderedPageBreak/>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lastRenderedPageBreak/>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lastRenderedPageBreak/>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lastRenderedPageBreak/>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BodyText"/>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BodyText"/>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BodyText"/>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BodyText"/>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BodyText"/>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BodyText"/>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A649ED">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8C49BD">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8C49BD">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8C49BD">
            <w:pPr>
              <w:spacing w:before="0" w:after="0" w:line="240" w:lineRule="auto"/>
              <w:rPr>
                <w:bCs/>
                <w:lang w:eastAsia="zh-CN"/>
              </w:rPr>
            </w:pPr>
          </w:p>
          <w:p w14:paraId="794EB8CD" w14:textId="77777777" w:rsidR="000078A0" w:rsidRPr="000C3DA4" w:rsidRDefault="000078A0" w:rsidP="008C49BD">
            <w:pPr>
              <w:spacing w:before="0" w:after="0" w:line="240" w:lineRule="auto"/>
              <w:rPr>
                <w:b/>
                <w:lang w:eastAsia="zh-CN"/>
              </w:rPr>
            </w:pPr>
            <w:r w:rsidRPr="000C3DA4">
              <w:rPr>
                <w:b/>
                <w:lang w:eastAsia="zh-CN"/>
              </w:rPr>
              <w:t>Proposal 3-2 (v2)</w:t>
            </w:r>
          </w:p>
          <w:p w14:paraId="5C14824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8C49BD">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8C49BD">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8C49BD">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8C49BD">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8C49BD">
            <w:pPr>
              <w:pStyle w:val="ListParagraph"/>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8C49BD">
            <w:pPr>
              <w:pStyle w:val="ListParagraph"/>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8C49BD">
            <w:pPr>
              <w:spacing w:before="0" w:after="0" w:line="240" w:lineRule="auto"/>
              <w:rPr>
                <w:rFonts w:eastAsiaTheme="minorEastAsia" w:hint="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lastRenderedPageBreak/>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lastRenderedPageBreak/>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lastRenderedPageBreak/>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lastRenderedPageBreak/>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lastRenderedPageBreak/>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lastRenderedPageBreak/>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等线"/>
                <w:szCs w:val="20"/>
              </w:rPr>
              <w:t>For Beh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等线"/>
                <w:szCs w:val="20"/>
              </w:rPr>
              <w:t>T</w:t>
            </w:r>
            <w:r w:rsidR="006621E9" w:rsidRPr="00B80C15">
              <w:rPr>
                <w:rFonts w:eastAsia="等线"/>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等线"/>
                <w:color w:val="FF0000"/>
                <w:szCs w:val="20"/>
              </w:rPr>
              <w:t xml:space="preserve">The maximum value of </w:t>
            </w:r>
            <w:r w:rsidRPr="00FB098B">
              <w:rPr>
                <w:rFonts w:eastAsia="等线"/>
                <w:i/>
                <w:color w:val="FF0000"/>
                <w:szCs w:val="20"/>
              </w:rPr>
              <w:t>M</w:t>
            </w:r>
            <w:r w:rsidRPr="00FB098B">
              <w:rPr>
                <w:rFonts w:eastAsia="等线"/>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lastRenderedPageBreak/>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xml:space="preserve">, and clarify the understanding that </w:t>
            </w:r>
            <w:r w:rsidR="00967DA9">
              <w:rPr>
                <w:rFonts w:eastAsiaTheme="minorEastAsia"/>
                <w:lang w:val="en-GB" w:eastAsia="zh-CN"/>
              </w:rPr>
              <w:lastRenderedPageBreak/>
              <w:t>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FC601D" w14:textId="77777777" w:rsidR="000078A0" w:rsidRPr="00777EB8" w:rsidRDefault="000078A0" w:rsidP="008C49BD">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8C49BD">
            <w:pPr>
              <w:spacing w:after="0" w:line="240" w:lineRule="auto"/>
              <w:rPr>
                <w:rFonts w:eastAsiaTheme="minorEastAsia"/>
                <w:b/>
                <w:bCs/>
                <w:lang w:val="en-GB" w:eastAsia="zh-CN"/>
              </w:rPr>
            </w:pPr>
          </w:p>
          <w:p w14:paraId="23F611DB" w14:textId="77777777" w:rsidR="000078A0" w:rsidRPr="00B80C15" w:rsidRDefault="000078A0" w:rsidP="008C49BD">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8C49BD">
            <w:pPr>
              <w:spacing w:after="0" w:line="240" w:lineRule="auto"/>
              <w:rPr>
                <w:rFonts w:eastAsiaTheme="minorEastAsia"/>
                <w:lang w:val="en-GB" w:eastAsia="zh-CN"/>
              </w:rPr>
            </w:pPr>
          </w:p>
          <w:p w14:paraId="3DDA1DCB"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8C49BD">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8C49BD">
            <w:pPr>
              <w:spacing w:after="0" w:line="240" w:lineRule="auto"/>
              <w:rPr>
                <w:rFonts w:eastAsiaTheme="minorEastAsia" w:hint="eastAsia"/>
                <w:lang w:val="en-GB" w:eastAsia="zh-CN"/>
              </w:rPr>
            </w:pP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lastRenderedPageBreak/>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lastRenderedPageBreak/>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ListParagraph"/>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lastRenderedPageBreak/>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8C49BD">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8C49BD">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8C49BD">
            <w:pPr>
              <w:spacing w:after="0" w:line="240" w:lineRule="auto"/>
              <w:rPr>
                <w:lang w:val="en-GB" w:eastAsia="zh-CN"/>
              </w:rPr>
            </w:pPr>
          </w:p>
          <w:p w14:paraId="2086208B" w14:textId="4D65FDC6" w:rsidR="000078A0" w:rsidRDefault="000078A0" w:rsidP="008C49BD">
            <w:pPr>
              <w:spacing w:after="0" w:line="240" w:lineRule="auto"/>
              <w:rPr>
                <w:rFonts w:hint="eastAsia"/>
                <w:lang w:val="en-GB" w:eastAsia="zh-CN"/>
              </w:rPr>
            </w:pP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lastRenderedPageBreak/>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0078A0"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lastRenderedPageBreak/>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lastRenderedPageBreak/>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0078A0"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lastRenderedPageBreak/>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C14835"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0078A0"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8C49BD">
            <w:pPr>
              <w:spacing w:before="0" w:after="0" w:line="240" w:lineRule="auto"/>
              <w:rPr>
                <w:rFonts w:ascii="New York" w:eastAsiaTheme="minorEastAsia" w:hAnsi="New York"/>
                <w:lang w:eastAsia="zh-CN"/>
              </w:rPr>
            </w:pPr>
            <w:r>
              <w:rPr>
                <w:rFonts w:ascii="New York" w:eastAsiaTheme="minorEastAsia" w:hAnsi="New York" w:hint="eastAsia"/>
                <w:lang w:eastAsia="zh-CN"/>
              </w:rPr>
              <w:lastRenderedPageBreak/>
              <w:t>Huawei, HiSilicon</w:t>
            </w:r>
          </w:p>
        </w:tc>
        <w:tc>
          <w:tcPr>
            <w:tcW w:w="7061" w:type="dxa"/>
          </w:tcPr>
          <w:p w14:paraId="7A718083" w14:textId="77777777" w:rsidR="000078A0" w:rsidRDefault="000078A0" w:rsidP="008C49BD">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8C49BD">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8C49BD">
            <w:pPr>
              <w:spacing w:before="0" w:after="0" w:line="240" w:lineRule="auto"/>
              <w:rPr>
                <w:lang w:val="en-GB" w:eastAsia="zh-CN"/>
              </w:rPr>
            </w:pP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w:t>
            </w:r>
            <w:r w:rsidRPr="00D600BB">
              <w:rPr>
                <w:szCs w:val="20"/>
                <w:lang w:eastAsia="zh-CN"/>
              </w:rPr>
              <w:lastRenderedPageBreak/>
              <w:t xml:space="preserve">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lastRenderedPageBreak/>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2B1023">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8C49BD">
            <w:pPr>
              <w:spacing w:before="0" w:after="0" w:line="240" w:lineRule="auto"/>
              <w:rPr>
                <w:rFonts w:eastAsiaTheme="minorEastAsia"/>
                <w:lang w:val="en-GB" w:eastAsia="zh-CN"/>
              </w:rPr>
            </w:pPr>
          </w:p>
          <w:p w14:paraId="1F38A458"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lastRenderedPageBreak/>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lastRenderedPageBreak/>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bookmarkStart w:id="11" w:name="_GoBack"/>
      <w:bookmarkEnd w:id="11"/>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lastRenderedPageBreak/>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lastRenderedPageBreak/>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lastRenderedPageBreak/>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lastRenderedPageBreak/>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等线"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等线"/>
          <w:b/>
          <w:bCs/>
          <w:smallCaps/>
          <w:highlight w:val="green"/>
          <w:lang w:eastAsia="zh-CN"/>
        </w:rPr>
      </w:pPr>
      <w:r w:rsidRPr="00AF0949">
        <w:rPr>
          <w:rFonts w:eastAsia="等线" w:hint="eastAsia"/>
          <w:b/>
          <w:bCs/>
          <w:highlight w:val="green"/>
          <w:lang w:eastAsia="zh-CN"/>
        </w:rPr>
        <w:t>C</w:t>
      </w:r>
      <w:r w:rsidRPr="00AF0949">
        <w:rPr>
          <w:rFonts w:eastAsia="等线"/>
          <w:b/>
          <w:bCs/>
          <w:highlight w:val="green"/>
          <w:lang w:eastAsia="zh-CN"/>
        </w:rPr>
        <w:t>onfirm the four working assumptions(extracted from package 1)</w:t>
      </w:r>
    </w:p>
    <w:p w14:paraId="535B5F27" w14:textId="77777777" w:rsidR="00055B3A" w:rsidRPr="00AF0949" w:rsidRDefault="00055B3A" w:rsidP="00055B3A">
      <w:pPr>
        <w:rPr>
          <w:rFonts w:eastAsia="等线"/>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0078A0"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0078A0"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0078A0"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0078A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0078A0"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0078A0"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0078A0"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0078A0"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0078A0"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0078A0"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0078A0"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0078A0"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0078A0"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0078A0"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0078A0"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0078A0"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0078A0"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0078A0"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0078A0"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0078A0"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0078A0"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0078A0"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0078A0"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5"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4" w:name="_Toc529948048"/>
      <w:r>
        <w:rPr>
          <w:sz w:val="44"/>
        </w:rPr>
        <w:t>Reference</w:t>
      </w:r>
      <w:bookmarkEnd w:id="14"/>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6" w:name="_Toc529948049"/>
      <w:r>
        <w:rPr>
          <w:sz w:val="44"/>
        </w:rPr>
        <w:t>History</w:t>
      </w:r>
      <w:bookmarkEnd w:id="16"/>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B417" w14:textId="77777777" w:rsidR="002256C8" w:rsidRDefault="002256C8">
      <w:pPr>
        <w:spacing w:after="0" w:line="240" w:lineRule="auto"/>
      </w:pPr>
      <w:r>
        <w:separator/>
      </w:r>
    </w:p>
  </w:endnote>
  <w:endnote w:type="continuationSeparator" w:id="0">
    <w:p w14:paraId="25BEB508" w14:textId="77777777" w:rsidR="002256C8" w:rsidRDefault="002256C8">
      <w:pPr>
        <w:spacing w:after="0" w:line="240" w:lineRule="auto"/>
      </w:pPr>
      <w:r>
        <w:continuationSeparator/>
      </w:r>
    </w:p>
  </w:endnote>
  <w:endnote w:type="continuationNotice" w:id="1">
    <w:p w14:paraId="7B246FB0" w14:textId="77777777" w:rsidR="002256C8" w:rsidRDefault="00225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sidR="000078A0">
      <w:rPr>
        <w:rStyle w:val="PageNumber"/>
        <w:noProof/>
      </w:rPr>
      <w:t>84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078A0">
      <w:rPr>
        <w:rStyle w:val="PageNumber"/>
        <w:noProof/>
      </w:rPr>
      <w:t>84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B5C5" w14:textId="77777777" w:rsidR="002256C8" w:rsidRDefault="002256C8">
      <w:pPr>
        <w:spacing w:after="0" w:line="240" w:lineRule="auto"/>
      </w:pPr>
      <w:r>
        <w:separator/>
      </w:r>
    </w:p>
  </w:footnote>
  <w:footnote w:type="continuationSeparator" w:id="0">
    <w:p w14:paraId="14C363F8" w14:textId="77777777" w:rsidR="002256C8" w:rsidRDefault="002256C8">
      <w:pPr>
        <w:spacing w:after="0" w:line="240" w:lineRule="auto"/>
      </w:pPr>
      <w:r>
        <w:continuationSeparator/>
      </w:r>
    </w:p>
  </w:footnote>
  <w:footnote w:type="continuationNotice" w:id="1">
    <w:p w14:paraId="4E87CB76" w14:textId="77777777" w:rsidR="002256C8" w:rsidRDefault="002256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5.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3.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2.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216.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E70F9-8355-4665-A3C4-0349A117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84</Pages>
  <Words>31155</Words>
  <Characters>161977</Characters>
  <Application>Microsoft Office Word</Application>
  <DocSecurity>4</DocSecurity>
  <Lines>1349</Lines>
  <Paragraphs>385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192747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Xiaolei TIE</cp:lastModifiedBy>
  <cp:revision>2</cp:revision>
  <cp:lastPrinted>2020-10-27T02:39:00Z</cp:lastPrinted>
  <dcterms:created xsi:type="dcterms:W3CDTF">2021-10-14T11:54:00Z</dcterms:created>
  <dcterms:modified xsi:type="dcterms:W3CDTF">2021-10-14T11:54:00Z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