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proofErr w:type="spellStart"/>
            <w:r>
              <w:rPr>
                <w:rFonts w:eastAsia="Malgun Gothic"/>
                <w:sz w:val="20"/>
                <w:szCs w:val="20"/>
              </w:rPr>
              <w:lastRenderedPageBreak/>
              <w:t>MediaTek</w:t>
            </w:r>
            <w:proofErr w:type="spellEnd"/>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w:t>
            </w:r>
            <w:proofErr w:type="spellStart"/>
            <w:r w:rsidRPr="00ED5FE1">
              <w:rPr>
                <w:rFonts w:eastAsia="SimSun"/>
                <w:b/>
                <w:bCs/>
                <w:sz w:val="20"/>
                <w:szCs w:val="20"/>
                <w:lang w:val="en-US" w:eastAsia="zh-CN"/>
              </w:rPr>
              <w:t>codepoint</w:t>
            </w:r>
            <w:proofErr w:type="spellEnd"/>
            <w:r w:rsidRPr="00ED5FE1">
              <w:rPr>
                <w:rFonts w:eastAsia="SimSun"/>
                <w:b/>
                <w:bCs/>
                <w:sz w:val="20"/>
                <w:szCs w:val="20"/>
                <w:lang w:val="en-US" w:eastAsia="zh-CN"/>
              </w:rPr>
              <w:t xml:space="preserve">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w:t>
            </w:r>
            <w:proofErr w:type="spellStart"/>
            <w:r>
              <w:rPr>
                <w:rFonts w:eastAsia="Malgun Gothic"/>
                <w:sz w:val="20"/>
                <w:szCs w:val="20"/>
              </w:rPr>
              <w:t>MediaTek</w:t>
            </w:r>
            <w:proofErr w:type="spellEnd"/>
            <w:r>
              <w:rPr>
                <w:rFonts w:eastAsia="Malgun Gothic"/>
                <w:sz w:val="20"/>
                <w:szCs w:val="20"/>
              </w:rPr>
              <w:t xml:space="preserve">,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w:t>
      </w:r>
      <w:proofErr w:type="spellStart"/>
      <w:r w:rsidRPr="00D9153A">
        <w:rPr>
          <w:rFonts w:eastAsia="Yu Mincho"/>
          <w:bCs/>
          <w:sz w:val="20"/>
          <w:szCs w:val="20"/>
        </w:rPr>
        <w:t>codepoint</w:t>
      </w:r>
      <w:proofErr w:type="spellEnd"/>
      <w:r w:rsidRPr="00D9153A">
        <w:rPr>
          <w:rFonts w:eastAsia="Yu Mincho"/>
          <w:bCs/>
          <w:sz w:val="20"/>
          <w:szCs w:val="20"/>
        </w:rPr>
        <w:t xml:space="preserve">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w:t>
            </w:r>
            <w:proofErr w:type="spellStart"/>
            <w:r w:rsidR="00241A65" w:rsidRPr="00CB09C4">
              <w:rPr>
                <w:rFonts w:ascii="Times New Roman" w:eastAsia="Yu Mincho" w:hAnsi="Times New Roman"/>
                <w:bCs/>
                <w:sz w:val="20"/>
                <w:szCs w:val="20"/>
              </w:rPr>
              <w:t>cod</w:t>
            </w:r>
            <w:r w:rsidR="00E90194">
              <w:rPr>
                <w:rFonts w:ascii="Times New Roman" w:eastAsia="Yu Mincho" w:hAnsi="Times New Roman"/>
                <w:bCs/>
                <w:sz w:val="20"/>
                <w:szCs w:val="20"/>
              </w:rPr>
              <w:t>epoint</w:t>
            </w:r>
            <w:proofErr w:type="spellEnd"/>
            <w:r w:rsidR="00E90194">
              <w:rPr>
                <w:rFonts w:ascii="Times New Roman" w:eastAsia="Yu Mincho" w:hAnsi="Times New Roman"/>
                <w:bCs/>
                <w:sz w:val="20"/>
                <w:szCs w:val="20"/>
              </w:rPr>
              <w:t xml:space="preserve">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77777777" w:rsidR="00384C99" w:rsidRPr="00982B1B" w:rsidRDefault="00384C99" w:rsidP="00E90194">
            <w:pPr>
              <w:rPr>
                <w:rFonts w:eastAsia="DengXian"/>
                <w:sz w:val="20"/>
                <w:szCs w:val="20"/>
                <w:lang w:eastAsia="ko-KR"/>
              </w:rPr>
            </w:pPr>
          </w:p>
        </w:tc>
        <w:tc>
          <w:tcPr>
            <w:tcW w:w="1706" w:type="dxa"/>
          </w:tcPr>
          <w:p w14:paraId="78CC8738" w14:textId="77777777" w:rsidR="00384C99" w:rsidRPr="00982B1B" w:rsidRDefault="00384C99" w:rsidP="00E90194">
            <w:pPr>
              <w:rPr>
                <w:rFonts w:eastAsia="DengXian"/>
                <w:sz w:val="20"/>
                <w:szCs w:val="20"/>
                <w:lang w:eastAsia="ko-KR"/>
              </w:rPr>
            </w:pPr>
          </w:p>
        </w:tc>
        <w:tc>
          <w:tcPr>
            <w:tcW w:w="6904" w:type="dxa"/>
          </w:tcPr>
          <w:p w14:paraId="596C589E" w14:textId="77777777" w:rsidR="00384C99" w:rsidRPr="00982B1B" w:rsidRDefault="00384C99" w:rsidP="00E90194">
            <w:pPr>
              <w:rPr>
                <w:rFonts w:eastAsia="DengXian"/>
                <w:sz w:val="20"/>
                <w:szCs w:val="20"/>
                <w:lang w:eastAsia="ko-KR"/>
              </w:rPr>
            </w:pPr>
          </w:p>
        </w:tc>
      </w:tr>
      <w:tr w:rsidR="00384C99" w:rsidRPr="00982B1B" w14:paraId="2236E79D" w14:textId="77777777" w:rsidTr="00384C99">
        <w:trPr>
          <w:trHeight w:val="448"/>
        </w:trPr>
        <w:tc>
          <w:tcPr>
            <w:tcW w:w="1105" w:type="dxa"/>
          </w:tcPr>
          <w:p w14:paraId="3F9ECB20" w14:textId="77777777" w:rsidR="00384C99" w:rsidRPr="00982B1B" w:rsidRDefault="00384C99" w:rsidP="00E90194">
            <w:pPr>
              <w:rPr>
                <w:rFonts w:eastAsia="DengXian"/>
                <w:sz w:val="20"/>
                <w:szCs w:val="20"/>
                <w:lang w:eastAsia="ko-KR"/>
              </w:rPr>
            </w:pPr>
          </w:p>
        </w:tc>
        <w:tc>
          <w:tcPr>
            <w:tcW w:w="1706" w:type="dxa"/>
          </w:tcPr>
          <w:p w14:paraId="49E3552E" w14:textId="77777777" w:rsidR="00384C99" w:rsidRPr="00982B1B" w:rsidRDefault="00384C99" w:rsidP="00E90194">
            <w:pPr>
              <w:rPr>
                <w:rFonts w:eastAsia="DengXian"/>
                <w:sz w:val="20"/>
                <w:szCs w:val="20"/>
                <w:lang w:eastAsia="ko-KR"/>
              </w:rPr>
            </w:pPr>
          </w:p>
        </w:tc>
        <w:tc>
          <w:tcPr>
            <w:tcW w:w="6904" w:type="dxa"/>
          </w:tcPr>
          <w:p w14:paraId="31479549" w14:textId="77777777" w:rsidR="00384C99" w:rsidRPr="00982B1B" w:rsidRDefault="00384C99" w:rsidP="00E90194">
            <w:pPr>
              <w:rPr>
                <w:rFonts w:eastAsia="DengXian"/>
                <w:sz w:val="20"/>
                <w:szCs w:val="20"/>
                <w:lang w:eastAsia="ko-KR"/>
              </w:rPr>
            </w:pPr>
          </w:p>
        </w:tc>
      </w:tr>
      <w:tr w:rsidR="00384C99" w:rsidRPr="00982B1B" w14:paraId="14CE1E12" w14:textId="77777777" w:rsidTr="00384C99">
        <w:trPr>
          <w:trHeight w:val="448"/>
        </w:trPr>
        <w:tc>
          <w:tcPr>
            <w:tcW w:w="1105" w:type="dxa"/>
          </w:tcPr>
          <w:p w14:paraId="31B39BF4" w14:textId="77777777" w:rsidR="00384C99" w:rsidRPr="00982B1B" w:rsidRDefault="00384C99" w:rsidP="00E90194">
            <w:pPr>
              <w:rPr>
                <w:rFonts w:eastAsia="DengXian"/>
                <w:sz w:val="20"/>
                <w:szCs w:val="20"/>
                <w:lang w:eastAsia="ko-KR"/>
              </w:rPr>
            </w:pPr>
          </w:p>
        </w:tc>
        <w:tc>
          <w:tcPr>
            <w:tcW w:w="1706" w:type="dxa"/>
          </w:tcPr>
          <w:p w14:paraId="5272AE17" w14:textId="77777777" w:rsidR="00384C99" w:rsidRPr="00982B1B" w:rsidRDefault="00384C99" w:rsidP="00E90194">
            <w:pPr>
              <w:rPr>
                <w:rFonts w:eastAsia="DengXian"/>
                <w:sz w:val="20"/>
                <w:szCs w:val="20"/>
                <w:lang w:eastAsia="ko-KR"/>
              </w:rPr>
            </w:pPr>
          </w:p>
        </w:tc>
        <w:tc>
          <w:tcPr>
            <w:tcW w:w="6904" w:type="dxa"/>
          </w:tcPr>
          <w:p w14:paraId="148D8904" w14:textId="77777777" w:rsidR="00384C99" w:rsidRPr="00982B1B" w:rsidRDefault="00384C99" w:rsidP="00E90194">
            <w:pPr>
              <w:rPr>
                <w:rFonts w:eastAsia="DengXian"/>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77777777" w:rsidR="00384C99" w:rsidRPr="00982B1B" w:rsidRDefault="00384C99" w:rsidP="00E90194">
            <w:pPr>
              <w:rPr>
                <w:rFonts w:eastAsia="DengXian"/>
                <w:sz w:val="20"/>
                <w:szCs w:val="20"/>
                <w:lang w:eastAsia="ko-KR"/>
              </w:rPr>
            </w:pPr>
          </w:p>
        </w:tc>
        <w:tc>
          <w:tcPr>
            <w:tcW w:w="1706" w:type="dxa"/>
          </w:tcPr>
          <w:p w14:paraId="5D924FA0" w14:textId="77777777" w:rsidR="00384C99" w:rsidRPr="00982B1B" w:rsidRDefault="00384C99" w:rsidP="00E90194">
            <w:pPr>
              <w:rPr>
                <w:rFonts w:eastAsia="DengXian"/>
                <w:sz w:val="20"/>
                <w:szCs w:val="20"/>
                <w:lang w:eastAsia="ko-KR"/>
              </w:rPr>
            </w:pP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77777777" w:rsidR="00384C99" w:rsidRPr="00982B1B" w:rsidRDefault="00384C99" w:rsidP="00E90194">
            <w:pPr>
              <w:rPr>
                <w:rFonts w:eastAsia="DengXian"/>
                <w:sz w:val="20"/>
                <w:szCs w:val="20"/>
                <w:lang w:eastAsia="ko-KR"/>
              </w:rPr>
            </w:pPr>
          </w:p>
        </w:tc>
        <w:tc>
          <w:tcPr>
            <w:tcW w:w="1706" w:type="dxa"/>
          </w:tcPr>
          <w:p w14:paraId="725573A8" w14:textId="77777777" w:rsidR="00384C99" w:rsidRPr="00982B1B" w:rsidRDefault="00384C99" w:rsidP="00E90194">
            <w:pPr>
              <w:rPr>
                <w:rFonts w:eastAsia="DengXian"/>
                <w:sz w:val="20"/>
                <w:szCs w:val="20"/>
                <w:lang w:eastAsia="ko-KR"/>
              </w:rPr>
            </w:pPr>
          </w:p>
        </w:tc>
        <w:tc>
          <w:tcPr>
            <w:tcW w:w="6904" w:type="dxa"/>
          </w:tcPr>
          <w:p w14:paraId="5342F0C9" w14:textId="77777777" w:rsidR="00384C99" w:rsidRPr="00982B1B" w:rsidRDefault="00384C99" w:rsidP="00E90194">
            <w:pPr>
              <w:rPr>
                <w:rFonts w:eastAsia="DengXian"/>
                <w:sz w:val="20"/>
                <w:szCs w:val="20"/>
                <w:lang w:eastAsia="ko-KR"/>
              </w:rPr>
            </w:pPr>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DengXian"/>
                <w:sz w:val="20"/>
                <w:szCs w:val="20"/>
                <w:lang w:eastAsia="ko-KR"/>
              </w:rPr>
            </w:pPr>
          </w:p>
        </w:tc>
        <w:tc>
          <w:tcPr>
            <w:tcW w:w="1706" w:type="dxa"/>
          </w:tcPr>
          <w:p w14:paraId="394EE156" w14:textId="77777777" w:rsidR="00384C99" w:rsidRPr="00982B1B" w:rsidRDefault="00384C99" w:rsidP="00E90194">
            <w:pPr>
              <w:rPr>
                <w:rFonts w:eastAsia="DengXian"/>
                <w:sz w:val="20"/>
                <w:szCs w:val="20"/>
                <w:lang w:eastAsia="ko-KR"/>
              </w:rPr>
            </w:pPr>
          </w:p>
        </w:tc>
        <w:tc>
          <w:tcPr>
            <w:tcW w:w="6904" w:type="dxa"/>
          </w:tcPr>
          <w:p w14:paraId="222774EA" w14:textId="77777777" w:rsidR="00384C99" w:rsidRPr="00982B1B" w:rsidRDefault="00384C99" w:rsidP="00E90194">
            <w:pPr>
              <w:rPr>
                <w:rFonts w:eastAsia="DengXian"/>
                <w:sz w:val="20"/>
                <w:szCs w:val="20"/>
                <w:lang w:eastAsia="ko-KR"/>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lastRenderedPageBreak/>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891619">
              <w:rPr>
                <w:sz w:val="20"/>
                <w:szCs w:val="20"/>
              </w:rPr>
              <w:t>codepoint</w:t>
            </w:r>
            <w:proofErr w:type="spellEnd"/>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 xml:space="preserve">e.g. a </w:t>
            </w:r>
            <w:proofErr w:type="spellStart"/>
            <w:r w:rsidRPr="00891619">
              <w:rPr>
                <w:rFonts w:eastAsia="Times New Roman"/>
                <w:sz w:val="20"/>
                <w:szCs w:val="20"/>
              </w:rPr>
              <w:t>codepoint</w:t>
            </w:r>
            <w:proofErr w:type="spellEnd"/>
            <w:r w:rsidRPr="00891619">
              <w:rPr>
                <w:rFonts w:eastAsia="Times New Roman"/>
                <w:sz w:val="20"/>
                <w:szCs w:val="20"/>
              </w:rPr>
              <w:t xml:space="preserve">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w:t>
            </w:r>
            <w:proofErr w:type="spellStart"/>
            <w:r w:rsidRPr="00ED5FE1">
              <w:rPr>
                <w:rFonts w:eastAsia="SimSun"/>
                <w:b/>
                <w:bCs/>
                <w:sz w:val="20"/>
                <w:szCs w:val="20"/>
                <w:lang w:val="en-US" w:eastAsia="zh-CN"/>
              </w:rPr>
              <w:t>codepoint</w:t>
            </w:r>
            <w:proofErr w:type="spellEnd"/>
            <w:r w:rsidRPr="00ED5FE1">
              <w:rPr>
                <w:rFonts w:eastAsia="SimSun"/>
                <w:b/>
                <w:bCs/>
                <w:sz w:val="20"/>
                <w:szCs w:val="20"/>
                <w:lang w:val="en-US" w:eastAsia="zh-CN"/>
              </w:rPr>
              <w:t xml:space="preserve">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w:t>
            </w:r>
            <w:proofErr w:type="spellStart"/>
            <w:r w:rsidRPr="00D44CCD">
              <w:rPr>
                <w:b/>
                <w:bCs/>
                <w:sz w:val="20"/>
                <w:szCs w:val="20"/>
                <w:lang w:val="en-US"/>
              </w:rPr>
              <w:t>codepoint</w:t>
            </w:r>
            <w:proofErr w:type="spellEnd"/>
            <w:r w:rsidRPr="00D44CCD">
              <w:rPr>
                <w:b/>
                <w:bCs/>
                <w:sz w:val="20"/>
                <w:szCs w:val="20"/>
                <w:lang w:val="en-US"/>
              </w:rPr>
              <w:t xml:space="preserve">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3: Depending on the maximum number of TRS configurations supported by L1 availability indication, to decide whether to use bitmap or </w:t>
            </w:r>
            <w:proofErr w:type="spellStart"/>
            <w:r w:rsidRPr="000967B7">
              <w:rPr>
                <w:rFonts w:eastAsia="SimSun"/>
                <w:b/>
                <w:bCs/>
                <w:sz w:val="20"/>
                <w:szCs w:val="20"/>
                <w:lang w:val="en-US" w:eastAsia="zh-CN"/>
              </w:rPr>
              <w:t>codepoint</w:t>
            </w:r>
            <w:proofErr w:type="spellEnd"/>
            <w:r w:rsidRPr="000967B7">
              <w:rPr>
                <w:rFonts w:eastAsia="SimSun"/>
                <w:b/>
                <w:bCs/>
                <w:sz w:val="20"/>
                <w:szCs w:val="20"/>
                <w:lang w:val="en-US" w:eastAsia="zh-CN"/>
              </w:rPr>
              <w: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lastRenderedPageBreak/>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 xml:space="preserve">For L1-based TRS availability indication via Paging DCI, the </w:t>
            </w:r>
            <w:proofErr w:type="spellStart"/>
            <w:r w:rsidRPr="0000206B">
              <w:rPr>
                <w:rFonts w:eastAsia="SimSun"/>
                <w:b/>
                <w:bCs/>
                <w:sz w:val="20"/>
                <w:szCs w:val="20"/>
                <w:lang w:val="en-US" w:eastAsia="zh-CN"/>
              </w:rPr>
              <w:t>bitfield</w:t>
            </w:r>
            <w:proofErr w:type="spellEnd"/>
            <w:r w:rsidRPr="0000206B">
              <w:rPr>
                <w:rFonts w:eastAsia="SimSun"/>
                <w:b/>
                <w:bCs/>
                <w:sz w:val="20"/>
                <w:szCs w:val="20"/>
                <w:lang w:val="en-US" w:eastAsia="zh-CN"/>
              </w:rPr>
              <w:t xml:space="preserve">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w:t>
            </w:r>
            <w:proofErr w:type="spellStart"/>
            <w:r w:rsidRPr="0000206B">
              <w:rPr>
                <w:rFonts w:eastAsia="SimSun"/>
                <w:b/>
                <w:bCs/>
                <w:sz w:val="20"/>
                <w:szCs w:val="20"/>
                <w:lang w:val="en-US" w:eastAsia="zh-CN"/>
              </w:rPr>
              <w:t>bitfield</w:t>
            </w:r>
            <w:proofErr w:type="spellEnd"/>
            <w:r w:rsidRPr="0000206B">
              <w:rPr>
                <w:rFonts w:eastAsia="SimSun"/>
                <w:b/>
                <w:bCs/>
                <w:sz w:val="20"/>
                <w:szCs w:val="20"/>
                <w:lang w:val="en-US" w:eastAsia="zh-CN"/>
              </w:rPr>
              <w:t xml:space="preserve">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w:t>
            </w:r>
            <w:proofErr w:type="spellStart"/>
            <w:r w:rsidRPr="00B61F0C">
              <w:rPr>
                <w:rFonts w:eastAsia="SimSun"/>
                <w:b/>
                <w:bCs/>
                <w:sz w:val="20"/>
                <w:szCs w:val="20"/>
                <w:lang w:val="en-US" w:eastAsia="zh-CN"/>
              </w:rPr>
              <w:t>codepoints</w:t>
            </w:r>
            <w:proofErr w:type="spellEnd"/>
            <w:r w:rsidRPr="00B61F0C">
              <w:rPr>
                <w:rFonts w:eastAsia="SimSun"/>
                <w:b/>
                <w:bCs/>
                <w:sz w:val="20"/>
                <w:szCs w:val="20"/>
                <w:lang w:val="en-US" w:eastAsia="zh-CN"/>
              </w:rPr>
              <w:t xml:space="preserve">, up to [8], each </w:t>
            </w:r>
            <w:proofErr w:type="spellStart"/>
            <w:r w:rsidRPr="00B61F0C">
              <w:rPr>
                <w:rFonts w:eastAsia="SimSun"/>
                <w:b/>
                <w:bCs/>
                <w:sz w:val="20"/>
                <w:szCs w:val="20"/>
                <w:lang w:val="en-US" w:eastAsia="zh-CN"/>
              </w:rPr>
              <w:t>codepoint</w:t>
            </w:r>
            <w:proofErr w:type="spellEnd"/>
            <w:r w:rsidRPr="00B61F0C">
              <w:rPr>
                <w:rFonts w:eastAsia="SimSun"/>
                <w:b/>
                <w:bCs/>
                <w:sz w:val="20"/>
                <w:szCs w:val="20"/>
                <w:lang w:val="en-US" w:eastAsia="zh-CN"/>
              </w:rPr>
              <w:t xml:space="preserve">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 xml:space="preserve">Proposal: For indicating the availability indication in paging DCI via the [6] bits, use network configurable grouping to establish mapping between indication and active TRS resources/sets. For PEI, consider using QCL relation of PEI (based on monitoring occasion) with </w:t>
            </w:r>
            <w:proofErr w:type="gramStart"/>
            <w:r w:rsidRPr="0016076C">
              <w:rPr>
                <w:rFonts w:eastAsia="SimSun"/>
                <w:b/>
                <w:bCs/>
                <w:sz w:val="20"/>
                <w:szCs w:val="20"/>
                <w:lang w:val="en-US" w:eastAsia="zh-CN"/>
              </w:rPr>
              <w:t>1 bit</w:t>
            </w:r>
            <w:proofErr w:type="gramEnd"/>
            <w:r w:rsidRPr="0016076C">
              <w:rPr>
                <w:rFonts w:eastAsia="SimSun"/>
                <w:b/>
                <w:bCs/>
                <w:sz w:val="20"/>
                <w:szCs w:val="20"/>
                <w:lang w:val="en-US" w:eastAsia="zh-CN"/>
              </w:rPr>
              <w:t xml:space="preserve">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w:t>
      </w:r>
      <w:proofErr w:type="spellStart"/>
      <w:r w:rsidRPr="0017425C">
        <w:rPr>
          <w:sz w:val="20"/>
          <w:szCs w:val="20"/>
          <w:lang w:val="en-GB" w:eastAsia="en-US"/>
        </w:rPr>
        <w:t>codepoint</w:t>
      </w:r>
      <w:proofErr w:type="spellEnd"/>
      <w:r w:rsidRPr="0017425C">
        <w:rPr>
          <w:sz w:val="20"/>
          <w:szCs w:val="20"/>
          <w:lang w:val="en-GB" w:eastAsia="en-US"/>
        </w:rPr>
        <w:t xml:space="preserve">/bitmap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 xml:space="preserve">OPPO, </w:t>
            </w:r>
            <w:proofErr w:type="spellStart"/>
            <w:r>
              <w:rPr>
                <w:rFonts w:eastAsia="Malgun Gothic"/>
                <w:sz w:val="20"/>
                <w:szCs w:val="20"/>
              </w:rPr>
              <w:t>MediaTek</w:t>
            </w:r>
            <w:proofErr w:type="spellEnd"/>
            <w:r>
              <w:rPr>
                <w:rFonts w:eastAsia="Malgun Gothic"/>
                <w:sz w:val="20"/>
                <w:szCs w:val="20"/>
              </w:rPr>
              <w:t>,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w:t>
            </w:r>
            <w:proofErr w:type="spellStart"/>
            <w:r w:rsidRPr="00B17ECD">
              <w:rPr>
                <w:rFonts w:eastAsia="SimSun"/>
                <w:bCs/>
                <w:sz w:val="20"/>
                <w:szCs w:val="20"/>
              </w:rPr>
              <w:t>codepoint</w:t>
            </w:r>
            <w:proofErr w:type="spellEnd"/>
            <w:r w:rsidRPr="00B17ECD">
              <w:rPr>
                <w:rFonts w:eastAsia="SimSun"/>
                <w:bCs/>
                <w:sz w:val="20"/>
                <w:szCs w:val="20"/>
              </w:rPr>
              <w:t xml:space="preserve">,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 xml:space="preserve">Depending on the maximum number of TRS configurations supported by L1 availability indication, to decide whether to use bitmap or </w:t>
            </w:r>
            <w:proofErr w:type="spellStart"/>
            <w:r w:rsidRPr="00B17ECD">
              <w:rPr>
                <w:rFonts w:eastAsia="SimSun"/>
                <w:bCs/>
                <w:sz w:val="20"/>
                <w:szCs w:val="20"/>
              </w:rPr>
              <w:t>codepoint</w:t>
            </w:r>
            <w:proofErr w:type="spellEnd"/>
            <w:r w:rsidRPr="00B17ECD">
              <w:rPr>
                <w:rFonts w:eastAsia="SimSun"/>
                <w:bCs/>
                <w:sz w:val="20"/>
                <w:szCs w:val="20"/>
              </w:rPr>
              <w: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lastRenderedPageBreak/>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77777777" w:rsidR="00712E80" w:rsidRPr="00982B1B" w:rsidRDefault="00712E80" w:rsidP="009855D4">
            <w:pPr>
              <w:rPr>
                <w:rFonts w:eastAsia="DengXian"/>
                <w:sz w:val="20"/>
                <w:szCs w:val="20"/>
                <w:lang w:eastAsia="ko-KR"/>
              </w:rPr>
            </w:pP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77777777" w:rsidR="00712E80" w:rsidRPr="00982B1B" w:rsidRDefault="00712E80" w:rsidP="009855D4">
            <w:pPr>
              <w:rPr>
                <w:rFonts w:eastAsia="DengXian"/>
                <w:sz w:val="20"/>
                <w:szCs w:val="20"/>
                <w:lang w:eastAsia="ko-KR"/>
              </w:rPr>
            </w:pPr>
          </w:p>
        </w:tc>
      </w:tr>
      <w:tr w:rsidR="00712E80" w:rsidRPr="00982B1B" w14:paraId="7AAEFF74" w14:textId="77777777" w:rsidTr="003627B8">
        <w:trPr>
          <w:trHeight w:val="448"/>
        </w:trPr>
        <w:tc>
          <w:tcPr>
            <w:tcW w:w="1105" w:type="dxa"/>
          </w:tcPr>
          <w:p w14:paraId="30B6C0E5" w14:textId="77777777" w:rsidR="00712E80" w:rsidRPr="00982B1B" w:rsidRDefault="00712E80" w:rsidP="009855D4">
            <w:pPr>
              <w:rPr>
                <w:rFonts w:eastAsia="DengXian"/>
                <w:sz w:val="20"/>
                <w:szCs w:val="20"/>
                <w:lang w:eastAsia="ko-KR"/>
              </w:rPr>
            </w:pPr>
          </w:p>
        </w:tc>
        <w:tc>
          <w:tcPr>
            <w:tcW w:w="1706" w:type="dxa"/>
          </w:tcPr>
          <w:p w14:paraId="6E12D85F" w14:textId="77777777" w:rsidR="00712E80" w:rsidRPr="00982B1B" w:rsidRDefault="00712E80" w:rsidP="009855D4">
            <w:pPr>
              <w:rPr>
                <w:rFonts w:eastAsia="DengXian"/>
                <w:sz w:val="20"/>
                <w:szCs w:val="20"/>
                <w:lang w:eastAsia="ko-KR"/>
              </w:rPr>
            </w:pPr>
          </w:p>
        </w:tc>
        <w:tc>
          <w:tcPr>
            <w:tcW w:w="6814" w:type="dxa"/>
          </w:tcPr>
          <w:p w14:paraId="6403A3C7" w14:textId="77777777" w:rsidR="00712E80" w:rsidRPr="00982B1B" w:rsidRDefault="00712E80" w:rsidP="009855D4">
            <w:pPr>
              <w:rPr>
                <w:rFonts w:eastAsia="DengXian"/>
                <w:sz w:val="20"/>
                <w:szCs w:val="20"/>
                <w:lang w:eastAsia="ko-KR"/>
              </w:rPr>
            </w:pPr>
          </w:p>
        </w:tc>
      </w:tr>
      <w:tr w:rsidR="00712E80" w:rsidRPr="00982B1B" w14:paraId="153C6CF0" w14:textId="77777777" w:rsidTr="003627B8">
        <w:trPr>
          <w:trHeight w:val="448"/>
        </w:trPr>
        <w:tc>
          <w:tcPr>
            <w:tcW w:w="1105" w:type="dxa"/>
          </w:tcPr>
          <w:p w14:paraId="268AF024" w14:textId="77777777" w:rsidR="00712E80" w:rsidRPr="00982B1B" w:rsidRDefault="00712E80" w:rsidP="009855D4">
            <w:pPr>
              <w:rPr>
                <w:rFonts w:eastAsia="DengXian"/>
                <w:sz w:val="20"/>
                <w:szCs w:val="20"/>
                <w:lang w:eastAsia="ko-KR"/>
              </w:rPr>
            </w:pPr>
          </w:p>
        </w:tc>
        <w:tc>
          <w:tcPr>
            <w:tcW w:w="1706" w:type="dxa"/>
          </w:tcPr>
          <w:p w14:paraId="3B2B573E" w14:textId="77777777" w:rsidR="00712E80" w:rsidRPr="00982B1B" w:rsidRDefault="00712E80" w:rsidP="009855D4">
            <w:pPr>
              <w:rPr>
                <w:rFonts w:eastAsia="DengXian"/>
                <w:sz w:val="20"/>
                <w:szCs w:val="20"/>
                <w:lang w:eastAsia="ko-KR"/>
              </w:rPr>
            </w:pPr>
          </w:p>
        </w:tc>
        <w:tc>
          <w:tcPr>
            <w:tcW w:w="6814" w:type="dxa"/>
          </w:tcPr>
          <w:p w14:paraId="08BEA7EA" w14:textId="77777777" w:rsidR="00712E80" w:rsidRPr="00982B1B" w:rsidRDefault="00712E80" w:rsidP="009855D4">
            <w:pPr>
              <w:rPr>
                <w:rFonts w:eastAsia="DengXian"/>
                <w:sz w:val="20"/>
                <w:szCs w:val="20"/>
                <w:lang w:eastAsia="ko-KR"/>
              </w:rPr>
            </w:pP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 xml:space="preserve">Subject to [5] </w:t>
            </w:r>
            <w:proofErr w:type="spellStart"/>
            <w:r w:rsidRPr="00FF5089">
              <w:rPr>
                <w:rFonts w:eastAsia="SimSun"/>
                <w:b/>
                <w:bCs/>
                <w:sz w:val="20"/>
                <w:szCs w:val="20"/>
                <w:lang w:val="en-US" w:eastAsia="zh-CN"/>
              </w:rPr>
              <w:t>msec</w:t>
            </w:r>
            <w:proofErr w:type="spellEnd"/>
            <w:r w:rsidRPr="00FF5089">
              <w:rPr>
                <w:rFonts w:eastAsia="SimSun"/>
                <w:b/>
                <w:bCs/>
                <w:sz w:val="20"/>
                <w:szCs w:val="20"/>
                <w:lang w:val="en-US" w:eastAsia="zh-CN"/>
              </w:rPr>
              <w:t xml:space="preserve">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 xml:space="preserve">Support L1-based TRS availability indication with associated validity time via a </w:t>
            </w:r>
            <w:proofErr w:type="spellStart"/>
            <w:r w:rsidRPr="0000206B">
              <w:rPr>
                <w:rStyle w:val="normaltextrun"/>
                <w:rFonts w:eastAsia="Consolas"/>
                <w:b/>
                <w:bCs/>
                <w:sz w:val="20"/>
                <w:szCs w:val="20"/>
                <w:lang w:val="en-US"/>
              </w:rPr>
              <w:t>bitfield</w:t>
            </w:r>
            <w:proofErr w:type="spellEnd"/>
            <w:r w:rsidRPr="0000206B">
              <w:rPr>
                <w:rStyle w:val="normaltextrun"/>
                <w:rFonts w:eastAsia="Consolas"/>
                <w:b/>
                <w:bCs/>
                <w:sz w:val="20"/>
                <w:szCs w:val="20"/>
                <w:lang w:val="en-US"/>
              </w:rPr>
              <w:t xml:space="preserve">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w:t>
            </w:r>
            <w:proofErr w:type="spellStart"/>
            <w:r w:rsidRPr="009855D4">
              <w:rPr>
                <w:rFonts w:eastAsia="Malgun Gothic"/>
                <w:sz w:val="20"/>
                <w:szCs w:val="20"/>
              </w:rPr>
              <w:t>MediaTek</w:t>
            </w:r>
            <w:proofErr w:type="spellEnd"/>
            <w:r w:rsidRPr="009855D4">
              <w:rPr>
                <w:rFonts w:eastAsia="Malgun Gothic"/>
                <w:sz w:val="20"/>
                <w:szCs w:val="20"/>
              </w:rPr>
              <w:t>,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 xml:space="preserve">CMCC, </w:t>
            </w:r>
            <w:proofErr w:type="spellStart"/>
            <w:r w:rsidRPr="009855D4">
              <w:rPr>
                <w:rFonts w:eastAsia="Malgun Gothic"/>
                <w:sz w:val="20"/>
                <w:szCs w:val="20"/>
              </w:rPr>
              <w:t>MediaTek</w:t>
            </w:r>
            <w:proofErr w:type="spellEnd"/>
            <w:r w:rsidRPr="009855D4">
              <w:rPr>
                <w:rFonts w:eastAsia="Malgun Gothic"/>
                <w:sz w:val="20"/>
                <w:szCs w:val="20"/>
              </w:rPr>
              <w:t>,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w:t>
            </w:r>
            <w:proofErr w:type="spellStart"/>
            <w:r w:rsidRPr="009855D4">
              <w:rPr>
                <w:rFonts w:eastAsia="Malgun Gothic"/>
                <w:sz w:val="20"/>
                <w:szCs w:val="20"/>
              </w:rPr>
              <w:t>MediaTek</w:t>
            </w:r>
            <w:proofErr w:type="spellEnd"/>
            <w:r w:rsidRPr="009855D4">
              <w:rPr>
                <w:rFonts w:eastAsia="Malgun Gothic"/>
                <w:sz w:val="20"/>
                <w:szCs w:val="20"/>
              </w:rPr>
              <w:t xml:space="preserve">,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77777777" w:rsidR="00FE652F" w:rsidRPr="00982B1B" w:rsidRDefault="00FE652F" w:rsidP="00562861">
            <w:pPr>
              <w:rPr>
                <w:rFonts w:eastAsia="DengXian"/>
                <w:sz w:val="20"/>
                <w:szCs w:val="20"/>
                <w:lang w:eastAsia="ko-KR"/>
              </w:rPr>
            </w:pPr>
          </w:p>
        </w:tc>
        <w:tc>
          <w:tcPr>
            <w:tcW w:w="1706" w:type="dxa"/>
          </w:tcPr>
          <w:p w14:paraId="7D2A4ABA" w14:textId="77777777" w:rsidR="00FE652F" w:rsidRPr="00982B1B" w:rsidRDefault="00FE652F" w:rsidP="00562861">
            <w:pPr>
              <w:rPr>
                <w:rFonts w:eastAsia="DengXian"/>
                <w:sz w:val="20"/>
                <w:szCs w:val="20"/>
                <w:lang w:eastAsia="ko-KR"/>
              </w:rPr>
            </w:pPr>
          </w:p>
        </w:tc>
        <w:tc>
          <w:tcPr>
            <w:tcW w:w="6724" w:type="dxa"/>
          </w:tcPr>
          <w:p w14:paraId="5A81B782" w14:textId="77777777" w:rsidR="00FE652F" w:rsidRPr="00982B1B" w:rsidRDefault="00FE652F" w:rsidP="00562861">
            <w:pPr>
              <w:rPr>
                <w:rFonts w:eastAsia="DengXian"/>
                <w:sz w:val="20"/>
                <w:szCs w:val="20"/>
                <w:lang w:eastAsia="ko-KR"/>
              </w:rPr>
            </w:pPr>
          </w:p>
        </w:tc>
      </w:tr>
      <w:tr w:rsidR="00FE652F" w:rsidRPr="00982B1B" w14:paraId="3AE5A1DE" w14:textId="77777777" w:rsidTr="003627B8">
        <w:trPr>
          <w:trHeight w:val="448"/>
        </w:trPr>
        <w:tc>
          <w:tcPr>
            <w:tcW w:w="1105" w:type="dxa"/>
          </w:tcPr>
          <w:p w14:paraId="1ED5F40F" w14:textId="77777777" w:rsidR="00FE652F" w:rsidRPr="00982B1B" w:rsidRDefault="00FE652F" w:rsidP="00562861">
            <w:pPr>
              <w:rPr>
                <w:rFonts w:eastAsia="DengXian"/>
                <w:sz w:val="20"/>
                <w:szCs w:val="20"/>
                <w:lang w:eastAsia="ko-KR"/>
              </w:rPr>
            </w:pPr>
          </w:p>
        </w:tc>
        <w:tc>
          <w:tcPr>
            <w:tcW w:w="1706" w:type="dxa"/>
          </w:tcPr>
          <w:p w14:paraId="11009C79" w14:textId="77777777" w:rsidR="00FE652F" w:rsidRPr="00982B1B" w:rsidRDefault="00FE652F" w:rsidP="00562861">
            <w:pPr>
              <w:rPr>
                <w:rFonts w:eastAsia="DengXian"/>
                <w:sz w:val="20"/>
                <w:szCs w:val="20"/>
                <w:lang w:eastAsia="ko-KR"/>
              </w:rPr>
            </w:pPr>
          </w:p>
        </w:tc>
        <w:tc>
          <w:tcPr>
            <w:tcW w:w="6724" w:type="dxa"/>
          </w:tcPr>
          <w:p w14:paraId="5F7F8A33" w14:textId="77777777" w:rsidR="00FE652F" w:rsidRPr="00982B1B" w:rsidRDefault="00FE652F" w:rsidP="00562861">
            <w:pPr>
              <w:rPr>
                <w:rFonts w:eastAsia="DengXian"/>
                <w:sz w:val="20"/>
                <w:szCs w:val="20"/>
                <w:lang w:eastAsia="ko-KR"/>
              </w:rPr>
            </w:pPr>
          </w:p>
        </w:tc>
      </w:tr>
      <w:tr w:rsidR="00FE652F" w:rsidRPr="00982B1B" w14:paraId="28A2E0D2" w14:textId="77777777" w:rsidTr="003627B8">
        <w:trPr>
          <w:trHeight w:val="448"/>
        </w:trPr>
        <w:tc>
          <w:tcPr>
            <w:tcW w:w="1105" w:type="dxa"/>
          </w:tcPr>
          <w:p w14:paraId="167F853D" w14:textId="77777777" w:rsidR="00FE652F" w:rsidRPr="00982B1B" w:rsidRDefault="00FE652F" w:rsidP="00562861">
            <w:pPr>
              <w:rPr>
                <w:rFonts w:eastAsia="DengXian"/>
                <w:sz w:val="20"/>
                <w:szCs w:val="20"/>
                <w:lang w:eastAsia="ko-KR"/>
              </w:rPr>
            </w:pPr>
          </w:p>
        </w:tc>
        <w:tc>
          <w:tcPr>
            <w:tcW w:w="1706" w:type="dxa"/>
          </w:tcPr>
          <w:p w14:paraId="3527227E" w14:textId="77777777" w:rsidR="00FE652F" w:rsidRPr="00982B1B" w:rsidRDefault="00FE652F" w:rsidP="00562861">
            <w:pPr>
              <w:rPr>
                <w:rFonts w:eastAsia="DengXian"/>
                <w:sz w:val="20"/>
                <w:szCs w:val="20"/>
                <w:lang w:eastAsia="ko-KR"/>
              </w:rPr>
            </w:pPr>
          </w:p>
        </w:tc>
        <w:tc>
          <w:tcPr>
            <w:tcW w:w="6724" w:type="dxa"/>
          </w:tcPr>
          <w:p w14:paraId="3963117E" w14:textId="77777777" w:rsidR="00FE652F" w:rsidRPr="00982B1B" w:rsidRDefault="00FE652F" w:rsidP="00562861">
            <w:pPr>
              <w:rPr>
                <w:rFonts w:eastAsia="DengXian"/>
                <w:sz w:val="20"/>
                <w:szCs w:val="20"/>
                <w:lang w:eastAsia="ko-KR"/>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lastRenderedPageBreak/>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 xml:space="preserve">Proposal </w:t>
            </w:r>
            <w:proofErr w:type="gramStart"/>
            <w:r w:rsidRPr="0026158D">
              <w:rPr>
                <w:rFonts w:eastAsia="SimSun"/>
                <w:b/>
                <w:bCs/>
                <w:sz w:val="20"/>
                <w:szCs w:val="20"/>
                <w:lang w:val="fr-FR" w:eastAsia="zh-CN"/>
              </w:rPr>
              <w:t>8:</w:t>
            </w:r>
            <w:proofErr w:type="gramEnd"/>
            <w:r w:rsidRPr="0026158D">
              <w:rPr>
                <w:rFonts w:eastAsia="SimSun"/>
                <w:b/>
                <w:bCs/>
                <w:sz w:val="20"/>
                <w:szCs w:val="20"/>
                <w:lang w:val="fr-FR" w:eastAsia="zh-CN"/>
              </w:rPr>
              <w:t xml:space="preserve"> SIB </w:t>
            </w:r>
            <w:proofErr w:type="spellStart"/>
            <w:r w:rsidRPr="0026158D">
              <w:rPr>
                <w:rFonts w:eastAsia="SimSun"/>
                <w:b/>
                <w:bCs/>
                <w:sz w:val="20"/>
                <w:szCs w:val="20"/>
                <w:lang w:val="fr-FR" w:eastAsia="zh-CN"/>
              </w:rPr>
              <w:t>based</w:t>
            </w:r>
            <w:proofErr w:type="spellEnd"/>
            <w:r w:rsidRPr="0026158D">
              <w:rPr>
                <w:rFonts w:eastAsia="SimSun"/>
                <w:b/>
                <w:bCs/>
                <w:sz w:val="20"/>
                <w:szCs w:val="20"/>
                <w:lang w:val="fr-FR" w:eastAsia="zh-CN"/>
              </w:rPr>
              <w:t xml:space="preserve"> TRS </w:t>
            </w:r>
            <w:proofErr w:type="spellStart"/>
            <w:r w:rsidRPr="0026158D">
              <w:rPr>
                <w:rFonts w:eastAsia="SimSun"/>
                <w:b/>
                <w:bCs/>
                <w:sz w:val="20"/>
                <w:szCs w:val="20"/>
                <w:lang w:val="fr-FR" w:eastAsia="zh-CN"/>
              </w:rPr>
              <w:t>avsilsbility</w:t>
            </w:r>
            <w:proofErr w:type="spellEnd"/>
            <w:r w:rsidRPr="0026158D">
              <w:rPr>
                <w:rFonts w:eastAsia="SimSun"/>
                <w:b/>
                <w:bCs/>
                <w:sz w:val="20"/>
                <w:szCs w:val="20"/>
                <w:lang w:val="fr-FR" w:eastAsia="zh-CN"/>
              </w:rPr>
              <w:t xml:space="preserve"> update </w:t>
            </w:r>
            <w:proofErr w:type="spellStart"/>
            <w:r w:rsidRPr="0026158D">
              <w:rPr>
                <w:rFonts w:eastAsia="SimSun"/>
                <w:b/>
                <w:bCs/>
                <w:sz w:val="20"/>
                <w:szCs w:val="20"/>
                <w:lang w:val="fr-FR" w:eastAsia="zh-CN"/>
              </w:rPr>
              <w:t>can</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be</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supported</w:t>
            </w:r>
            <w:proofErr w:type="spellEnd"/>
            <w:r w:rsidRPr="0026158D">
              <w:rPr>
                <w:rFonts w:eastAsia="SimSun"/>
                <w:b/>
                <w:bCs/>
                <w:sz w:val="20"/>
                <w:szCs w:val="20"/>
                <w:lang w:val="fr-FR" w:eastAsia="zh-CN"/>
              </w:rPr>
              <w:t xml:space="preserve"> by </w:t>
            </w:r>
            <w:proofErr w:type="spellStart"/>
            <w:r w:rsidRPr="0026158D">
              <w:rPr>
                <w:rFonts w:eastAsia="SimSun"/>
                <w:b/>
                <w:bCs/>
                <w:sz w:val="20"/>
                <w:szCs w:val="20"/>
                <w:lang w:val="fr-FR" w:eastAsia="zh-CN"/>
              </w:rPr>
              <w:t>reusing</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existing</w:t>
            </w:r>
            <w:proofErr w:type="spellEnd"/>
            <w:r w:rsidRPr="0026158D">
              <w:rPr>
                <w:rFonts w:eastAsia="SimSun"/>
                <w:b/>
                <w:bCs/>
                <w:sz w:val="20"/>
                <w:szCs w:val="20"/>
                <w:lang w:val="fr-FR" w:eastAsia="zh-CN"/>
              </w:rPr>
              <w:t xml:space="preserve"> SI update </w:t>
            </w:r>
            <w:proofErr w:type="spellStart"/>
            <w:r w:rsidRPr="0026158D">
              <w:rPr>
                <w:rFonts w:eastAsia="SimSun"/>
                <w:b/>
                <w:bCs/>
                <w:sz w:val="20"/>
                <w:szCs w:val="20"/>
                <w:lang w:val="fr-FR" w:eastAsia="zh-CN"/>
              </w:rPr>
              <w:t>mechanism</w:t>
            </w:r>
            <w:proofErr w:type="spellEnd"/>
            <w:r w:rsidRPr="0026158D">
              <w:rPr>
                <w:rFonts w:eastAsia="SimSun"/>
                <w:b/>
                <w:bCs/>
                <w:sz w:val="20"/>
                <w:szCs w:val="20"/>
                <w:lang w:val="fr-FR" w:eastAsia="zh-CN"/>
              </w:rPr>
              <w:t>.</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proofErr w:type="spellStart"/>
            <w:r w:rsidRPr="002B230A">
              <w:rPr>
                <w:rFonts w:eastAsia="SimSun"/>
                <w:b/>
                <w:bCs/>
                <w:sz w:val="20"/>
                <w:szCs w:val="20"/>
                <w:lang w:val="fr-FR" w:eastAsia="zh-CN"/>
              </w:rPr>
              <w:t>Proposal</w:t>
            </w:r>
            <w:proofErr w:type="spellEnd"/>
            <w:r w:rsidRPr="002B230A">
              <w:rPr>
                <w:rFonts w:eastAsia="SimSun"/>
                <w:b/>
                <w:bCs/>
                <w:sz w:val="20"/>
                <w:szCs w:val="20"/>
                <w:lang w:val="fr-FR" w:eastAsia="zh-CN"/>
              </w:rPr>
              <w:t xml:space="preserve"> </w:t>
            </w:r>
            <w:proofErr w:type="gramStart"/>
            <w:r w:rsidRPr="002B230A">
              <w:rPr>
                <w:rFonts w:eastAsia="SimSun"/>
                <w:b/>
                <w:bCs/>
                <w:sz w:val="20"/>
                <w:szCs w:val="20"/>
                <w:lang w:val="fr-FR" w:eastAsia="zh-CN"/>
              </w:rPr>
              <w:t>9:</w:t>
            </w:r>
            <w:proofErr w:type="gramEnd"/>
            <w:r w:rsidRPr="002B230A">
              <w:rPr>
                <w:rFonts w:eastAsia="SimSun"/>
                <w:b/>
                <w:bCs/>
                <w:sz w:val="20"/>
                <w:szCs w:val="20"/>
                <w:lang w:val="fr-FR" w:eastAsia="zh-CN"/>
              </w:rPr>
              <w:t xml:space="preserve"> NW </w:t>
            </w:r>
            <w:proofErr w:type="spellStart"/>
            <w:r w:rsidRPr="002B230A">
              <w:rPr>
                <w:rFonts w:eastAsia="SimSun"/>
                <w:b/>
                <w:bCs/>
                <w:sz w:val="20"/>
                <w:szCs w:val="20"/>
                <w:lang w:val="fr-FR" w:eastAsia="zh-CN"/>
              </w:rPr>
              <w:t>can</w:t>
            </w:r>
            <w:proofErr w:type="spellEnd"/>
            <w:r w:rsidRPr="002B230A">
              <w:rPr>
                <w:rFonts w:eastAsia="SimSun"/>
                <w:b/>
                <w:bCs/>
                <w:sz w:val="20"/>
                <w:szCs w:val="20"/>
                <w:lang w:val="fr-FR" w:eastAsia="zh-CN"/>
              </w:rPr>
              <w:t xml:space="preserve"> configure a </w:t>
            </w:r>
            <w:proofErr w:type="spellStart"/>
            <w:r w:rsidRPr="002B230A">
              <w:rPr>
                <w:rFonts w:eastAsia="SimSun"/>
                <w:b/>
                <w:bCs/>
                <w:sz w:val="20"/>
                <w:szCs w:val="20"/>
                <w:lang w:val="fr-FR" w:eastAsia="zh-CN"/>
              </w:rPr>
              <w:t>subset</w:t>
            </w:r>
            <w:proofErr w:type="spellEnd"/>
            <w:r w:rsidRPr="002B230A">
              <w:rPr>
                <w:rFonts w:eastAsia="SimSun"/>
                <w:b/>
                <w:bCs/>
                <w:sz w:val="20"/>
                <w:szCs w:val="20"/>
                <w:lang w:val="fr-FR" w:eastAsia="zh-CN"/>
              </w:rPr>
              <w:t xml:space="preserve"> of TRS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SIB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and the </w:t>
            </w:r>
            <w:proofErr w:type="spellStart"/>
            <w:r w:rsidRPr="002B230A">
              <w:rPr>
                <w:rFonts w:eastAsia="SimSun"/>
                <w:b/>
                <w:bCs/>
                <w:sz w:val="20"/>
                <w:szCs w:val="20"/>
                <w:lang w:val="fr-FR" w:eastAsia="zh-CN"/>
              </w:rPr>
              <w:t>remaining</w:t>
            </w:r>
            <w:proofErr w:type="spellEnd"/>
            <w:r w:rsidRPr="002B230A">
              <w:rPr>
                <w:rFonts w:eastAsia="SimSun"/>
                <w:b/>
                <w:bCs/>
                <w:sz w:val="20"/>
                <w:szCs w:val="20"/>
                <w:lang w:val="fr-FR" w:eastAsia="zh-CN"/>
              </w:rPr>
              <w:t xml:space="preserv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in the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 xml:space="preserve">For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configured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signalling</w:t>
            </w:r>
            <w:proofErr w:type="spellEnd"/>
            <w:r w:rsidRPr="002B230A">
              <w:rPr>
                <w:rFonts w:eastAsia="SimSun"/>
                <w:b/>
                <w:bCs/>
                <w:sz w:val="20"/>
                <w:szCs w:val="20"/>
                <w:lang w:val="fr-FR" w:eastAsia="zh-CN"/>
              </w:rPr>
              <w:t xml:space="preserve">, UE </w:t>
            </w:r>
            <w:proofErr w:type="spellStart"/>
            <w:r w:rsidRPr="002B230A">
              <w:rPr>
                <w:rFonts w:eastAsia="SimSun"/>
                <w:b/>
                <w:bCs/>
                <w:sz w:val="20"/>
                <w:szCs w:val="20"/>
                <w:lang w:val="fr-FR" w:eastAsia="zh-CN"/>
              </w:rPr>
              <w:t>follows</w:t>
            </w:r>
            <w:proofErr w:type="spellEnd"/>
            <w:r w:rsidRPr="002B230A">
              <w:rPr>
                <w:rFonts w:eastAsia="SimSun"/>
                <w:b/>
                <w:bCs/>
                <w:sz w:val="20"/>
                <w:szCs w:val="20"/>
                <w:lang w:val="fr-FR" w:eastAsia="zh-CN"/>
              </w:rPr>
              <w:t xml:space="preserve"> the indication </w:t>
            </w:r>
            <w:proofErr w:type="spellStart"/>
            <w:r w:rsidRPr="002B230A">
              <w:rPr>
                <w:rFonts w:eastAsia="SimSun"/>
                <w:b/>
                <w:bCs/>
                <w:sz w:val="20"/>
                <w:szCs w:val="20"/>
                <w:lang w:val="fr-FR" w:eastAsia="zh-CN"/>
              </w:rPr>
              <w:t>provided</w:t>
            </w:r>
            <w:proofErr w:type="spellEnd"/>
            <w:r w:rsidRPr="002B230A">
              <w:rPr>
                <w:rFonts w:eastAsia="SimSun"/>
                <w:b/>
                <w:bCs/>
                <w:sz w:val="20"/>
                <w:szCs w:val="20"/>
                <w:lang w:val="fr-FR" w:eastAsia="zh-CN"/>
              </w:rPr>
              <w:t xml:space="preserve">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lastRenderedPageBreak/>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w:t>
            </w:r>
            <w:proofErr w:type="spellStart"/>
            <w:r w:rsidRPr="00E26719">
              <w:rPr>
                <w:rFonts w:eastAsia="Malgun Gothic"/>
                <w:sz w:val="20"/>
                <w:szCs w:val="20"/>
              </w:rPr>
              <w:t>MediaTek</w:t>
            </w:r>
            <w:proofErr w:type="spellEnd"/>
            <w:r w:rsidRPr="00E26719">
              <w:rPr>
                <w:rFonts w:eastAsia="Malgun Gothic"/>
                <w:sz w:val="20"/>
                <w:szCs w:val="20"/>
              </w:rPr>
              <w:t xml:space="preserve">,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58FCF028"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r w:rsidR="005F0536">
              <w:rPr>
                <w:rFonts w:eastAsia="Malgun Gothic"/>
                <w:sz w:val="20"/>
                <w:szCs w:val="20"/>
              </w:rPr>
              <w:t>InterDigital</w:t>
            </w:r>
            <w:proofErr w:type="spellEnd"/>
            <w:r w:rsidR="005F0536">
              <w:rPr>
                <w:rFonts w:eastAsia="Malgun Gothic"/>
                <w:sz w:val="20"/>
                <w:szCs w:val="20"/>
              </w:rPr>
              <w:t xml:space="preserve"> </w:t>
            </w:r>
            <w:r w:rsidR="005F0536" w:rsidRPr="00766366">
              <w:rPr>
                <w:rFonts w:eastAsia="Malgun Gothic"/>
                <w:b/>
                <w:sz w:val="20"/>
                <w:szCs w:val="20"/>
              </w:rPr>
              <w:t>(</w:t>
            </w:r>
            <w:r w:rsidR="00CA47E3" w:rsidRPr="00766366">
              <w:rPr>
                <w:rFonts w:eastAsia="Malgun Gothic"/>
                <w:b/>
                <w:sz w:val="20"/>
                <w:szCs w:val="20"/>
              </w:rPr>
              <w:t>5</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w:t>
            </w:r>
            <w:proofErr w:type="spellStart"/>
            <w:r w:rsidRPr="00E26719">
              <w:rPr>
                <w:rFonts w:eastAsia="Malgun Gothic"/>
                <w:sz w:val="20"/>
                <w:szCs w:val="20"/>
              </w:rPr>
              <w:t>MediaTek</w:t>
            </w:r>
            <w:proofErr w:type="spellEnd"/>
            <w:r w:rsidRPr="00E26719">
              <w:rPr>
                <w:rFonts w:eastAsia="Malgun Gothic"/>
                <w:sz w:val="20"/>
                <w:szCs w:val="20"/>
              </w:rPr>
              <w:t xml:space="preserve">,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lastRenderedPageBreak/>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77777777" w:rsidR="00E26719" w:rsidRPr="00982B1B" w:rsidRDefault="00E26719" w:rsidP="00562861">
            <w:pPr>
              <w:rPr>
                <w:rFonts w:eastAsia="DengXian"/>
                <w:sz w:val="20"/>
                <w:szCs w:val="20"/>
                <w:lang w:eastAsia="ko-KR"/>
              </w:rPr>
            </w:pPr>
          </w:p>
        </w:tc>
        <w:tc>
          <w:tcPr>
            <w:tcW w:w="1706" w:type="dxa"/>
          </w:tcPr>
          <w:p w14:paraId="6BCE20E6" w14:textId="77777777" w:rsidR="00E26719" w:rsidRPr="00982B1B" w:rsidRDefault="00E26719" w:rsidP="00562861">
            <w:pPr>
              <w:rPr>
                <w:rFonts w:eastAsia="DengXian"/>
                <w:sz w:val="20"/>
                <w:szCs w:val="20"/>
                <w:lang w:eastAsia="ko-KR"/>
              </w:rPr>
            </w:pPr>
          </w:p>
        </w:tc>
        <w:tc>
          <w:tcPr>
            <w:tcW w:w="6724" w:type="dxa"/>
          </w:tcPr>
          <w:p w14:paraId="5DD1027A" w14:textId="77777777" w:rsidR="00E26719" w:rsidRPr="00982B1B" w:rsidRDefault="00E26719" w:rsidP="00562861">
            <w:pPr>
              <w:rPr>
                <w:rFonts w:eastAsia="DengXian"/>
                <w:sz w:val="20"/>
                <w:szCs w:val="20"/>
                <w:lang w:eastAsia="ko-KR"/>
              </w:rPr>
            </w:pPr>
          </w:p>
        </w:tc>
      </w:tr>
      <w:tr w:rsidR="00E26719" w:rsidRPr="00982B1B" w14:paraId="626C098B" w14:textId="77777777" w:rsidTr="003627B8">
        <w:trPr>
          <w:trHeight w:val="448"/>
        </w:trPr>
        <w:tc>
          <w:tcPr>
            <w:tcW w:w="1105" w:type="dxa"/>
          </w:tcPr>
          <w:p w14:paraId="0B2DD51F" w14:textId="77777777" w:rsidR="00E26719" w:rsidRPr="00982B1B" w:rsidRDefault="00E26719" w:rsidP="00562861">
            <w:pPr>
              <w:rPr>
                <w:rFonts w:eastAsia="DengXian"/>
                <w:sz w:val="20"/>
                <w:szCs w:val="20"/>
                <w:lang w:eastAsia="ko-KR"/>
              </w:rPr>
            </w:pPr>
          </w:p>
        </w:tc>
        <w:tc>
          <w:tcPr>
            <w:tcW w:w="1706" w:type="dxa"/>
          </w:tcPr>
          <w:p w14:paraId="7855B2B1" w14:textId="77777777" w:rsidR="00E26719" w:rsidRPr="00982B1B" w:rsidRDefault="00E26719" w:rsidP="00562861">
            <w:pPr>
              <w:rPr>
                <w:rFonts w:eastAsia="DengXian"/>
                <w:sz w:val="20"/>
                <w:szCs w:val="20"/>
                <w:lang w:eastAsia="ko-KR"/>
              </w:rPr>
            </w:pPr>
          </w:p>
        </w:tc>
        <w:tc>
          <w:tcPr>
            <w:tcW w:w="6724" w:type="dxa"/>
          </w:tcPr>
          <w:p w14:paraId="0AB5257E" w14:textId="77777777" w:rsidR="00E26719" w:rsidRPr="00982B1B" w:rsidRDefault="00E26719" w:rsidP="00562861">
            <w:pPr>
              <w:rPr>
                <w:rFonts w:eastAsia="DengXian"/>
                <w:sz w:val="20"/>
                <w:szCs w:val="20"/>
                <w:lang w:eastAsia="ko-KR"/>
              </w:rPr>
            </w:pPr>
          </w:p>
        </w:tc>
      </w:tr>
      <w:tr w:rsidR="00E26719" w:rsidRPr="00982B1B" w14:paraId="7CAE2D2E" w14:textId="77777777" w:rsidTr="003627B8">
        <w:trPr>
          <w:trHeight w:val="448"/>
        </w:trPr>
        <w:tc>
          <w:tcPr>
            <w:tcW w:w="1105" w:type="dxa"/>
          </w:tcPr>
          <w:p w14:paraId="65B7113B" w14:textId="77777777" w:rsidR="00E26719" w:rsidRPr="00982B1B" w:rsidRDefault="00E26719" w:rsidP="00562861">
            <w:pPr>
              <w:rPr>
                <w:rFonts w:eastAsia="DengXian"/>
                <w:sz w:val="20"/>
                <w:szCs w:val="20"/>
                <w:lang w:eastAsia="ko-KR"/>
              </w:rPr>
            </w:pPr>
          </w:p>
        </w:tc>
        <w:tc>
          <w:tcPr>
            <w:tcW w:w="1706" w:type="dxa"/>
          </w:tcPr>
          <w:p w14:paraId="3B1CE850" w14:textId="77777777" w:rsidR="00E26719" w:rsidRPr="00982B1B" w:rsidRDefault="00E26719" w:rsidP="00562861">
            <w:pPr>
              <w:rPr>
                <w:rFonts w:eastAsia="DengXian"/>
                <w:sz w:val="20"/>
                <w:szCs w:val="20"/>
                <w:lang w:eastAsia="ko-KR"/>
              </w:rPr>
            </w:pPr>
          </w:p>
        </w:tc>
        <w:tc>
          <w:tcPr>
            <w:tcW w:w="6724" w:type="dxa"/>
          </w:tcPr>
          <w:p w14:paraId="5F0923C5" w14:textId="77777777" w:rsidR="00E26719" w:rsidRPr="00982B1B" w:rsidRDefault="00E26719" w:rsidP="00562861">
            <w:pPr>
              <w:rPr>
                <w:rFonts w:eastAsia="DengXian"/>
                <w:sz w:val="20"/>
                <w:szCs w:val="20"/>
                <w:lang w:eastAsia="ko-KR"/>
              </w:rPr>
            </w:pP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lastRenderedPageBreak/>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w:t>
            </w:r>
            <w:proofErr w:type="spellStart"/>
            <w:r w:rsidRPr="0026158D">
              <w:rPr>
                <w:rFonts w:eastAsia="SimSun"/>
                <w:sz w:val="20"/>
                <w:szCs w:val="20"/>
              </w:rPr>
              <w:t>codepoint</w:t>
            </w:r>
            <w:proofErr w:type="spellEnd"/>
            <w:r w:rsidRPr="0026158D">
              <w:rPr>
                <w:rFonts w:eastAsia="SimSun"/>
                <w:sz w:val="20"/>
                <w:szCs w:val="20"/>
              </w:rPr>
              <w:t xml:space="preserve">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w:t>
            </w:r>
            <w:proofErr w:type="spellStart"/>
            <w:r w:rsidRPr="005E34B1">
              <w:rPr>
                <w:rFonts w:eastAsia="SimSun"/>
                <w:b/>
                <w:bCs/>
                <w:sz w:val="20"/>
                <w:szCs w:val="20"/>
                <w:lang w:val="en-US" w:eastAsia="zh-CN"/>
              </w:rPr>
              <w:t>ed</w:t>
            </w:r>
            <w:proofErr w:type="spellEnd"/>
            <w:r w:rsidRPr="005E34B1">
              <w:rPr>
                <w:rFonts w:eastAsia="SimSun"/>
                <w:b/>
                <w:bCs/>
                <w:sz w:val="20"/>
                <w:szCs w:val="20"/>
                <w:lang w:val="en-US" w:eastAsia="zh-CN"/>
              </w:rPr>
              <w:t xml:space="preserve">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lastRenderedPageBreak/>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77777777" w:rsidR="00200AD2" w:rsidRPr="00982B1B" w:rsidRDefault="00200AD2" w:rsidP="00757564">
            <w:pPr>
              <w:rPr>
                <w:rFonts w:eastAsia="DengXian"/>
                <w:sz w:val="20"/>
                <w:szCs w:val="20"/>
                <w:lang w:eastAsia="ko-KR"/>
              </w:rPr>
            </w:pPr>
          </w:p>
        </w:tc>
        <w:tc>
          <w:tcPr>
            <w:tcW w:w="1706" w:type="dxa"/>
          </w:tcPr>
          <w:p w14:paraId="60E968F4" w14:textId="77777777" w:rsidR="00200AD2" w:rsidRPr="00982B1B" w:rsidRDefault="00200AD2" w:rsidP="00757564">
            <w:pPr>
              <w:rPr>
                <w:rFonts w:eastAsia="DengXian"/>
                <w:sz w:val="20"/>
                <w:szCs w:val="20"/>
                <w:lang w:eastAsia="ko-KR"/>
              </w:rPr>
            </w:pPr>
          </w:p>
        </w:tc>
        <w:tc>
          <w:tcPr>
            <w:tcW w:w="6724" w:type="dxa"/>
          </w:tcPr>
          <w:p w14:paraId="756C5073" w14:textId="77777777" w:rsidR="00200AD2" w:rsidRPr="00982B1B" w:rsidRDefault="00200AD2" w:rsidP="00757564">
            <w:pPr>
              <w:rPr>
                <w:rFonts w:eastAsia="DengXian"/>
                <w:sz w:val="20"/>
                <w:szCs w:val="20"/>
                <w:lang w:eastAsia="ko-KR"/>
              </w:rPr>
            </w:pPr>
          </w:p>
        </w:tc>
      </w:tr>
      <w:tr w:rsidR="00200AD2" w:rsidRPr="00982B1B" w14:paraId="38942FDC" w14:textId="77777777" w:rsidTr="00757564">
        <w:trPr>
          <w:trHeight w:val="448"/>
        </w:trPr>
        <w:tc>
          <w:tcPr>
            <w:tcW w:w="1105" w:type="dxa"/>
          </w:tcPr>
          <w:p w14:paraId="47D772DD" w14:textId="77777777" w:rsidR="00200AD2" w:rsidRPr="00982B1B" w:rsidRDefault="00200AD2" w:rsidP="00757564">
            <w:pPr>
              <w:rPr>
                <w:rFonts w:eastAsia="DengXian"/>
                <w:sz w:val="20"/>
                <w:szCs w:val="20"/>
                <w:lang w:eastAsia="ko-KR"/>
              </w:rPr>
            </w:pPr>
          </w:p>
        </w:tc>
        <w:tc>
          <w:tcPr>
            <w:tcW w:w="1706" w:type="dxa"/>
          </w:tcPr>
          <w:p w14:paraId="2F5E60DA" w14:textId="77777777" w:rsidR="00200AD2" w:rsidRPr="00982B1B" w:rsidRDefault="00200AD2" w:rsidP="00757564">
            <w:pPr>
              <w:rPr>
                <w:rFonts w:eastAsia="DengXian"/>
                <w:sz w:val="20"/>
                <w:szCs w:val="20"/>
                <w:lang w:eastAsia="ko-KR"/>
              </w:rPr>
            </w:pPr>
          </w:p>
        </w:tc>
        <w:tc>
          <w:tcPr>
            <w:tcW w:w="6724" w:type="dxa"/>
          </w:tcPr>
          <w:p w14:paraId="52B6597F" w14:textId="77777777" w:rsidR="00200AD2" w:rsidRPr="00982B1B" w:rsidRDefault="00200AD2" w:rsidP="00757564">
            <w:pPr>
              <w:rPr>
                <w:rFonts w:eastAsia="DengXian"/>
                <w:sz w:val="20"/>
                <w:szCs w:val="20"/>
                <w:lang w:eastAsia="ko-KR"/>
              </w:rPr>
            </w:pPr>
          </w:p>
        </w:tc>
      </w:tr>
      <w:tr w:rsidR="00200AD2" w:rsidRPr="00982B1B" w14:paraId="4A03DABF" w14:textId="77777777" w:rsidTr="00757564">
        <w:trPr>
          <w:trHeight w:val="448"/>
        </w:trPr>
        <w:tc>
          <w:tcPr>
            <w:tcW w:w="1105" w:type="dxa"/>
          </w:tcPr>
          <w:p w14:paraId="27FCD2C8" w14:textId="77777777" w:rsidR="00200AD2" w:rsidRPr="00982B1B" w:rsidRDefault="00200AD2" w:rsidP="00757564">
            <w:pPr>
              <w:rPr>
                <w:rFonts w:eastAsia="DengXian"/>
                <w:sz w:val="20"/>
                <w:szCs w:val="20"/>
                <w:lang w:eastAsia="ko-KR"/>
              </w:rPr>
            </w:pPr>
          </w:p>
        </w:tc>
        <w:tc>
          <w:tcPr>
            <w:tcW w:w="1706" w:type="dxa"/>
          </w:tcPr>
          <w:p w14:paraId="292EFD8D" w14:textId="77777777" w:rsidR="00200AD2" w:rsidRPr="00982B1B" w:rsidRDefault="00200AD2" w:rsidP="00757564">
            <w:pPr>
              <w:rPr>
                <w:rFonts w:eastAsia="DengXian"/>
                <w:sz w:val="20"/>
                <w:szCs w:val="20"/>
                <w:lang w:eastAsia="ko-KR"/>
              </w:rPr>
            </w:pPr>
          </w:p>
        </w:tc>
        <w:tc>
          <w:tcPr>
            <w:tcW w:w="6724" w:type="dxa"/>
          </w:tcPr>
          <w:p w14:paraId="0AC1DB39" w14:textId="77777777" w:rsidR="00200AD2" w:rsidRPr="00982B1B" w:rsidRDefault="00200AD2" w:rsidP="00757564">
            <w:pPr>
              <w:rPr>
                <w:rFonts w:eastAsia="DengXian"/>
                <w:sz w:val="20"/>
                <w:szCs w:val="20"/>
                <w:lang w:eastAsia="ko-KR"/>
              </w:rPr>
            </w:pP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77777777" w:rsidR="00E72647" w:rsidRPr="00863D69" w:rsidRDefault="00E72647" w:rsidP="00E72647">
                  <w:pPr>
                    <w:tabs>
                      <w:tab w:val="left" w:pos="1332"/>
                    </w:tabs>
                    <w:spacing w:after="0"/>
                    <w:rPr>
                      <w:rFonts w:eastAsia="Malgun Gothic"/>
                      <w:sz w:val="20"/>
                      <w:szCs w:val="20"/>
                    </w:rPr>
                  </w:pP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77777777" w:rsidR="00E72647" w:rsidRPr="00863D69" w:rsidRDefault="00E72647" w:rsidP="00E72647">
                  <w:pPr>
                    <w:tabs>
                      <w:tab w:val="left" w:pos="1332"/>
                    </w:tabs>
                    <w:spacing w:after="0"/>
                    <w:rPr>
                      <w:rFonts w:eastAsia="Malgun Gothic"/>
                      <w:sz w:val="20"/>
                      <w:szCs w:val="20"/>
                    </w:rPr>
                  </w:pPr>
                </w:p>
              </w:tc>
            </w:tr>
            <w:tr w:rsidR="00E72647" w:rsidRPr="00863D69" w14:paraId="30EDC7FF" w14:textId="77777777" w:rsidTr="00562861">
              <w:trPr>
                <w:trHeight w:val="277"/>
                <w:jc w:val="center"/>
              </w:trPr>
              <w:tc>
                <w:tcPr>
                  <w:tcW w:w="715" w:type="dxa"/>
                </w:tcPr>
                <w:p w14:paraId="278FFDE3"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E72647" w:rsidRPr="00863D69" w:rsidRDefault="00E72647" w:rsidP="00E72647">
                  <w:pPr>
                    <w:spacing w:after="0"/>
                    <w:rPr>
                      <w:sz w:val="20"/>
                      <w:szCs w:val="20"/>
                    </w:rPr>
                  </w:pPr>
                </w:p>
              </w:tc>
              <w:tc>
                <w:tcPr>
                  <w:tcW w:w="2430" w:type="dxa"/>
                </w:tcPr>
                <w:p w14:paraId="31AF6621" w14:textId="77777777" w:rsidR="00E72647" w:rsidRPr="00863D69" w:rsidRDefault="00E72647" w:rsidP="00E72647">
                  <w:pPr>
                    <w:spacing w:after="0"/>
                    <w:rPr>
                      <w:rFonts w:eastAsia="Malgun Gothic"/>
                      <w:sz w:val="20"/>
                      <w:szCs w:val="20"/>
                    </w:rPr>
                  </w:pPr>
                </w:p>
              </w:tc>
            </w:tr>
            <w:tr w:rsidR="00E72647" w:rsidRPr="00863D69" w14:paraId="6891DA47" w14:textId="77777777" w:rsidTr="00562861">
              <w:trPr>
                <w:trHeight w:val="277"/>
                <w:jc w:val="center"/>
              </w:trPr>
              <w:tc>
                <w:tcPr>
                  <w:tcW w:w="715" w:type="dxa"/>
                </w:tcPr>
                <w:p w14:paraId="2D1E4A78"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E72647" w:rsidRPr="00863D69" w:rsidRDefault="00E72647" w:rsidP="00E72647">
                  <w:pPr>
                    <w:spacing w:after="0"/>
                    <w:rPr>
                      <w:rFonts w:eastAsia="DengXian"/>
                      <w:sz w:val="20"/>
                      <w:szCs w:val="20"/>
                    </w:rPr>
                  </w:pPr>
                </w:p>
              </w:tc>
              <w:tc>
                <w:tcPr>
                  <w:tcW w:w="2430" w:type="dxa"/>
                </w:tcPr>
                <w:p w14:paraId="201F371B" w14:textId="77777777" w:rsidR="00E72647" w:rsidRPr="00863D69" w:rsidRDefault="00E72647" w:rsidP="00E72647">
                  <w:pPr>
                    <w:spacing w:after="0"/>
                    <w:rPr>
                      <w:rFonts w:eastAsia="Malgun Gothic"/>
                      <w:sz w:val="20"/>
                      <w:szCs w:val="20"/>
                    </w:rPr>
                  </w:pPr>
                </w:p>
              </w:tc>
            </w:tr>
            <w:tr w:rsidR="00E72647" w:rsidRPr="00863D69" w14:paraId="1A429FA4" w14:textId="77777777" w:rsidTr="00562861">
              <w:trPr>
                <w:trHeight w:val="277"/>
                <w:jc w:val="center"/>
              </w:trPr>
              <w:tc>
                <w:tcPr>
                  <w:tcW w:w="715" w:type="dxa"/>
                </w:tcPr>
                <w:p w14:paraId="3E6FBCF8"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E72647" w:rsidRPr="00863D69" w:rsidRDefault="00E72647" w:rsidP="00E72647">
                  <w:pPr>
                    <w:spacing w:after="0"/>
                    <w:rPr>
                      <w:rFonts w:eastAsia="SimSun"/>
                      <w:bCs/>
                      <w:sz w:val="20"/>
                      <w:szCs w:val="20"/>
                    </w:rPr>
                  </w:pPr>
                </w:p>
              </w:tc>
              <w:tc>
                <w:tcPr>
                  <w:tcW w:w="2430" w:type="dxa"/>
                </w:tcPr>
                <w:p w14:paraId="7527FDDB" w14:textId="77777777" w:rsidR="00E72647" w:rsidRPr="00863D69" w:rsidRDefault="00E72647" w:rsidP="00E72647">
                  <w:pPr>
                    <w:spacing w:after="0"/>
                    <w:rPr>
                      <w:rFonts w:eastAsia="Malgun Gothic"/>
                      <w:sz w:val="20"/>
                      <w:szCs w:val="20"/>
                    </w:rPr>
                  </w:pPr>
                </w:p>
              </w:tc>
            </w:tr>
            <w:tr w:rsidR="00E72647" w:rsidRPr="00863D69" w14:paraId="0FAF019A" w14:textId="77777777" w:rsidTr="00562861">
              <w:trPr>
                <w:trHeight w:val="277"/>
                <w:jc w:val="center"/>
              </w:trPr>
              <w:tc>
                <w:tcPr>
                  <w:tcW w:w="715" w:type="dxa"/>
                </w:tcPr>
                <w:p w14:paraId="08F30B68" w14:textId="77777777" w:rsidR="00E72647" w:rsidRPr="00863D69" w:rsidRDefault="00E72647" w:rsidP="00E72647">
                  <w:pPr>
                    <w:spacing w:after="0"/>
                    <w:rPr>
                      <w:sz w:val="20"/>
                      <w:szCs w:val="20"/>
                    </w:rPr>
                  </w:pPr>
                  <w:r>
                    <w:rPr>
                      <w:sz w:val="20"/>
                      <w:szCs w:val="20"/>
                    </w:rPr>
                    <w:t>6</w:t>
                  </w:r>
                </w:p>
              </w:tc>
              <w:tc>
                <w:tcPr>
                  <w:tcW w:w="3780" w:type="dxa"/>
                </w:tcPr>
                <w:p w14:paraId="6F094A6D" w14:textId="77777777" w:rsidR="00E72647" w:rsidRPr="00863D69" w:rsidRDefault="00E72647" w:rsidP="00E72647">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77777777" w:rsidR="00E72647" w:rsidRPr="00863D69" w:rsidRDefault="00E72647" w:rsidP="00E72647">
                  <w:pPr>
                    <w:spacing w:after="0"/>
                    <w:rPr>
                      <w:rFonts w:eastAsia="Malgun Gothic"/>
                      <w:sz w:val="20"/>
                      <w:szCs w:val="20"/>
                    </w:rPr>
                  </w:pPr>
                </w:p>
              </w:tc>
            </w:tr>
            <w:tr w:rsidR="00E72647" w:rsidRPr="00863D69" w14:paraId="28B5528A" w14:textId="77777777" w:rsidTr="00562861">
              <w:trPr>
                <w:trHeight w:val="277"/>
                <w:jc w:val="center"/>
              </w:trPr>
              <w:tc>
                <w:tcPr>
                  <w:tcW w:w="715" w:type="dxa"/>
                </w:tcPr>
                <w:p w14:paraId="47DD2AA4" w14:textId="77777777" w:rsidR="00E72647" w:rsidRPr="00863D69" w:rsidRDefault="00E72647" w:rsidP="00E72647">
                  <w:pPr>
                    <w:snapToGrid w:val="0"/>
                    <w:spacing w:after="0" w:line="256" w:lineRule="auto"/>
                    <w:rPr>
                      <w:sz w:val="20"/>
                      <w:szCs w:val="20"/>
                    </w:rPr>
                  </w:pPr>
                  <w:r>
                    <w:rPr>
                      <w:sz w:val="20"/>
                      <w:szCs w:val="20"/>
                    </w:rPr>
                    <w:lastRenderedPageBreak/>
                    <w:t>7</w:t>
                  </w:r>
                </w:p>
              </w:tc>
              <w:tc>
                <w:tcPr>
                  <w:tcW w:w="3780" w:type="dxa"/>
                </w:tcPr>
                <w:p w14:paraId="0AB9AA2D" w14:textId="77777777" w:rsidR="00E72647" w:rsidRPr="007A61B8" w:rsidRDefault="00E72647" w:rsidP="00E72647">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77777777" w:rsidR="00E72647" w:rsidRPr="00863D69" w:rsidRDefault="00E72647" w:rsidP="00E72647">
                  <w:pPr>
                    <w:spacing w:after="0"/>
                    <w:rPr>
                      <w:rFonts w:eastAsia="Malgun Gothic"/>
                      <w:sz w:val="20"/>
                      <w:szCs w:val="20"/>
                    </w:rPr>
                  </w:pPr>
                </w:p>
              </w:tc>
            </w:tr>
            <w:tr w:rsidR="00E72647" w:rsidRPr="00863D69" w14:paraId="55668EE2" w14:textId="77777777" w:rsidTr="00562861">
              <w:trPr>
                <w:trHeight w:val="58"/>
                <w:jc w:val="center"/>
              </w:trPr>
              <w:tc>
                <w:tcPr>
                  <w:tcW w:w="715" w:type="dxa"/>
                </w:tcPr>
                <w:p w14:paraId="4F2C527F" w14:textId="77777777" w:rsidR="00E72647" w:rsidRPr="00863D69" w:rsidRDefault="00E72647" w:rsidP="00E72647">
                  <w:pPr>
                    <w:snapToGrid w:val="0"/>
                    <w:spacing w:after="0" w:line="256" w:lineRule="auto"/>
                    <w:rPr>
                      <w:sz w:val="20"/>
                      <w:szCs w:val="20"/>
                    </w:rPr>
                  </w:pPr>
                  <w:r>
                    <w:rPr>
                      <w:sz w:val="20"/>
                      <w:szCs w:val="20"/>
                    </w:rPr>
                    <w:t>8</w:t>
                  </w:r>
                </w:p>
              </w:tc>
              <w:tc>
                <w:tcPr>
                  <w:tcW w:w="3780" w:type="dxa"/>
                </w:tcPr>
                <w:p w14:paraId="7265AE39" w14:textId="2A5E247C" w:rsidR="00E72647" w:rsidRPr="00863D69" w:rsidRDefault="007C0E2F" w:rsidP="00E72647">
                  <w:pPr>
                    <w:snapToGrid w:val="0"/>
                    <w:spacing w:after="0" w:line="256" w:lineRule="auto"/>
                    <w:rPr>
                      <w:sz w:val="20"/>
                      <w:szCs w:val="20"/>
                    </w:rPr>
                  </w:pPr>
                  <w:r>
                    <w:rPr>
                      <w:sz w:val="20"/>
                      <w:szCs w:val="20"/>
                    </w:rPr>
                    <w:t>QCL reference</w:t>
                  </w:r>
                  <w:r w:rsidR="00E72647" w:rsidRPr="00863D69">
                    <w:rPr>
                      <w:sz w:val="20"/>
                      <w:szCs w:val="20"/>
                    </w:rPr>
                    <w:t>: a SSB index</w:t>
                  </w:r>
                </w:p>
              </w:tc>
              <w:tc>
                <w:tcPr>
                  <w:tcW w:w="2430" w:type="dxa"/>
                </w:tcPr>
                <w:p w14:paraId="41D9A39D" w14:textId="77777777" w:rsidR="00E72647" w:rsidRPr="00863D69" w:rsidRDefault="00E72647" w:rsidP="00E72647">
                  <w:pPr>
                    <w:spacing w:after="0"/>
                    <w:rPr>
                      <w:rFonts w:eastAsia="Malgun Gothic"/>
                      <w:sz w:val="20"/>
                      <w:szCs w:val="20"/>
                    </w:rPr>
                  </w:pPr>
                </w:p>
              </w:tc>
            </w:tr>
            <w:tr w:rsidR="00E72647" w:rsidRPr="00863D69" w14:paraId="13E3CABD" w14:textId="77777777" w:rsidTr="00562861">
              <w:trPr>
                <w:trHeight w:val="58"/>
                <w:jc w:val="center"/>
              </w:trPr>
              <w:tc>
                <w:tcPr>
                  <w:tcW w:w="715" w:type="dxa"/>
                </w:tcPr>
                <w:p w14:paraId="5A844D91" w14:textId="77777777" w:rsidR="00E72647" w:rsidRPr="00863D69" w:rsidRDefault="00E72647" w:rsidP="00E72647">
                  <w:pPr>
                    <w:snapToGrid w:val="0"/>
                    <w:spacing w:after="0" w:line="256" w:lineRule="auto"/>
                    <w:rPr>
                      <w:sz w:val="20"/>
                      <w:szCs w:val="20"/>
                    </w:rPr>
                  </w:pPr>
                  <w:r>
                    <w:rPr>
                      <w:sz w:val="20"/>
                      <w:szCs w:val="20"/>
                    </w:rPr>
                    <w:t>9</w:t>
                  </w:r>
                </w:p>
              </w:tc>
              <w:tc>
                <w:tcPr>
                  <w:tcW w:w="3780" w:type="dxa"/>
                </w:tcPr>
                <w:p w14:paraId="20A088DF" w14:textId="77777777" w:rsidR="00E72647" w:rsidRPr="00863D69" w:rsidRDefault="00E72647" w:rsidP="00E72647">
                  <w:pPr>
                    <w:snapToGrid w:val="0"/>
                    <w:spacing w:after="0" w:line="256" w:lineRule="auto"/>
                    <w:rPr>
                      <w:sz w:val="20"/>
                      <w:szCs w:val="20"/>
                    </w:rPr>
                  </w:pPr>
                  <w:r w:rsidRPr="00863D69">
                    <w:rPr>
                      <w:sz w:val="20"/>
                      <w:szCs w:val="20"/>
                    </w:rPr>
                    <w:t>Others:</w:t>
                  </w:r>
                </w:p>
                <w:p w14:paraId="49AF9AA5" w14:textId="77777777" w:rsidR="00E72647" w:rsidRPr="007A61B8" w:rsidRDefault="00E72647" w:rsidP="008F4AE4">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E72647" w:rsidRPr="00863D69" w:rsidRDefault="00E72647" w:rsidP="008F4AE4">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E72647" w:rsidRPr="00863D69" w:rsidRDefault="00E72647" w:rsidP="00E72647">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706"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3627B8">
        <w:trPr>
          <w:trHeight w:val="448"/>
        </w:trPr>
        <w:tc>
          <w:tcPr>
            <w:tcW w:w="1105" w:type="dxa"/>
          </w:tcPr>
          <w:p w14:paraId="4680EB69" w14:textId="77777777" w:rsidR="004E2BAB" w:rsidRPr="000C7D87" w:rsidRDefault="004E2BAB" w:rsidP="00034277">
            <w:pPr>
              <w:spacing w:line="259" w:lineRule="auto"/>
              <w:rPr>
                <w:rFonts w:eastAsia="DengXian"/>
                <w:sz w:val="20"/>
                <w:szCs w:val="20"/>
                <w:lang w:eastAsia="ko-KR"/>
              </w:rPr>
            </w:pPr>
          </w:p>
        </w:tc>
        <w:tc>
          <w:tcPr>
            <w:tcW w:w="1706" w:type="dxa"/>
          </w:tcPr>
          <w:p w14:paraId="5AD3F97A" w14:textId="77777777" w:rsidR="004E2BAB" w:rsidRPr="000C7D87" w:rsidRDefault="004E2BAB" w:rsidP="00034277">
            <w:pPr>
              <w:spacing w:line="259" w:lineRule="auto"/>
              <w:rPr>
                <w:rFonts w:eastAsia="DengXian"/>
                <w:sz w:val="20"/>
                <w:szCs w:val="20"/>
                <w:lang w:eastAsia="ko-KR"/>
              </w:rPr>
            </w:pPr>
          </w:p>
        </w:tc>
        <w:tc>
          <w:tcPr>
            <w:tcW w:w="6724" w:type="dxa"/>
          </w:tcPr>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3627B8">
        <w:trPr>
          <w:trHeight w:val="448"/>
        </w:trPr>
        <w:tc>
          <w:tcPr>
            <w:tcW w:w="1105" w:type="dxa"/>
          </w:tcPr>
          <w:p w14:paraId="354CB0B0" w14:textId="77777777" w:rsidR="004E2BAB" w:rsidRPr="000C7D87" w:rsidRDefault="004E2BAB" w:rsidP="00034277">
            <w:pPr>
              <w:spacing w:line="259" w:lineRule="auto"/>
              <w:rPr>
                <w:rFonts w:eastAsia="DengXian"/>
                <w:sz w:val="20"/>
                <w:szCs w:val="20"/>
                <w:lang w:eastAsia="ko-KR"/>
              </w:rPr>
            </w:pPr>
          </w:p>
        </w:tc>
        <w:tc>
          <w:tcPr>
            <w:tcW w:w="1706" w:type="dxa"/>
          </w:tcPr>
          <w:p w14:paraId="5A232E92" w14:textId="77777777" w:rsidR="004E2BAB" w:rsidRPr="000C7D87" w:rsidRDefault="004E2BAB" w:rsidP="00034277">
            <w:pPr>
              <w:spacing w:line="259" w:lineRule="auto"/>
              <w:rPr>
                <w:rFonts w:eastAsia="DengXian"/>
                <w:sz w:val="20"/>
                <w:szCs w:val="20"/>
                <w:lang w:eastAsia="ko-KR"/>
              </w:rPr>
            </w:pPr>
          </w:p>
        </w:tc>
        <w:tc>
          <w:tcPr>
            <w:tcW w:w="6724" w:type="dxa"/>
          </w:tcPr>
          <w:p w14:paraId="12BE80B1" w14:textId="77777777" w:rsidR="004E2BAB" w:rsidRPr="000C7D87" w:rsidRDefault="004E2BAB" w:rsidP="00034277">
            <w:pPr>
              <w:spacing w:line="259" w:lineRule="auto"/>
              <w:rPr>
                <w:rFonts w:eastAsia="DengXian"/>
                <w:sz w:val="20"/>
                <w:szCs w:val="20"/>
                <w:lang w:eastAsia="ko-KR"/>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lastRenderedPageBreak/>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77777777" w:rsidR="00635A9B" w:rsidRPr="00982B1B" w:rsidRDefault="00635A9B" w:rsidP="00757564">
            <w:pPr>
              <w:rPr>
                <w:sz w:val="20"/>
                <w:szCs w:val="20"/>
                <w:lang w:eastAsia="ko-KR"/>
              </w:rPr>
            </w:pPr>
          </w:p>
        </w:tc>
        <w:tc>
          <w:tcPr>
            <w:tcW w:w="8610" w:type="dxa"/>
          </w:tcPr>
          <w:p w14:paraId="485A55BF" w14:textId="77777777" w:rsidR="00635A9B" w:rsidRPr="00982B1B" w:rsidRDefault="00635A9B" w:rsidP="00757564">
            <w:pPr>
              <w:rPr>
                <w:sz w:val="20"/>
                <w:szCs w:val="20"/>
                <w:lang w:eastAsia="ko-KR"/>
              </w:rPr>
            </w:pPr>
          </w:p>
        </w:tc>
      </w:tr>
      <w:tr w:rsidR="00635A9B" w:rsidRPr="00982B1B" w14:paraId="04094992" w14:textId="77777777" w:rsidTr="00635A9B">
        <w:trPr>
          <w:trHeight w:val="448"/>
        </w:trPr>
        <w:tc>
          <w:tcPr>
            <w:tcW w:w="1105" w:type="dxa"/>
          </w:tcPr>
          <w:p w14:paraId="0A96A295" w14:textId="77777777" w:rsidR="00635A9B" w:rsidRPr="00982B1B" w:rsidRDefault="00635A9B" w:rsidP="00757564">
            <w:pPr>
              <w:rPr>
                <w:sz w:val="20"/>
                <w:szCs w:val="20"/>
                <w:lang w:eastAsia="ko-KR"/>
              </w:rPr>
            </w:pPr>
          </w:p>
        </w:tc>
        <w:tc>
          <w:tcPr>
            <w:tcW w:w="8610" w:type="dxa"/>
          </w:tcPr>
          <w:p w14:paraId="108CC90A" w14:textId="77777777" w:rsidR="00635A9B" w:rsidRPr="00982B1B" w:rsidRDefault="00635A9B" w:rsidP="00757564">
            <w:pPr>
              <w:rPr>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562861" w:rsidRPr="00982B1B" w14:paraId="4B88A163" w14:textId="77777777" w:rsidTr="003627B8">
        <w:trPr>
          <w:trHeight w:val="448"/>
        </w:trPr>
        <w:tc>
          <w:tcPr>
            <w:tcW w:w="1105" w:type="dxa"/>
          </w:tcPr>
          <w:p w14:paraId="2B70DF07" w14:textId="77777777" w:rsidR="00562861" w:rsidRPr="00982B1B" w:rsidRDefault="00562861" w:rsidP="00562861">
            <w:pPr>
              <w:rPr>
                <w:sz w:val="20"/>
                <w:szCs w:val="20"/>
                <w:lang w:eastAsia="ko-KR"/>
              </w:rPr>
            </w:pPr>
          </w:p>
        </w:tc>
        <w:tc>
          <w:tcPr>
            <w:tcW w:w="2130" w:type="dxa"/>
          </w:tcPr>
          <w:p w14:paraId="2428D72D" w14:textId="77777777" w:rsidR="00562861" w:rsidRPr="00982B1B" w:rsidRDefault="00562861" w:rsidP="00562861">
            <w:pPr>
              <w:rPr>
                <w:sz w:val="20"/>
                <w:szCs w:val="20"/>
                <w:lang w:eastAsia="ko-KR"/>
              </w:rPr>
            </w:pPr>
          </w:p>
        </w:tc>
        <w:tc>
          <w:tcPr>
            <w:tcW w:w="6300" w:type="dxa"/>
          </w:tcPr>
          <w:p w14:paraId="4DD3A5B3" w14:textId="77777777" w:rsidR="00562861" w:rsidRPr="00982B1B" w:rsidRDefault="00562861" w:rsidP="00562861">
            <w:pPr>
              <w:rPr>
                <w:sz w:val="20"/>
                <w:szCs w:val="20"/>
                <w:lang w:eastAsia="ko-KR"/>
              </w:rPr>
            </w:pPr>
          </w:p>
        </w:tc>
      </w:tr>
      <w:tr w:rsidR="00562861" w:rsidRPr="00982B1B" w14:paraId="74A90D48" w14:textId="77777777" w:rsidTr="003627B8">
        <w:trPr>
          <w:trHeight w:val="448"/>
        </w:trPr>
        <w:tc>
          <w:tcPr>
            <w:tcW w:w="1105" w:type="dxa"/>
          </w:tcPr>
          <w:p w14:paraId="53A4393E" w14:textId="77777777" w:rsidR="00562861" w:rsidRPr="00982B1B" w:rsidRDefault="00562861" w:rsidP="00562861">
            <w:pPr>
              <w:rPr>
                <w:sz w:val="20"/>
                <w:szCs w:val="20"/>
                <w:lang w:eastAsia="ko-KR"/>
              </w:rPr>
            </w:pPr>
          </w:p>
        </w:tc>
        <w:tc>
          <w:tcPr>
            <w:tcW w:w="2130" w:type="dxa"/>
          </w:tcPr>
          <w:p w14:paraId="5E34D70A" w14:textId="77777777" w:rsidR="00562861" w:rsidRPr="00982B1B" w:rsidRDefault="00562861" w:rsidP="00562861">
            <w:pPr>
              <w:rPr>
                <w:sz w:val="20"/>
                <w:szCs w:val="20"/>
                <w:lang w:eastAsia="ko-KR"/>
              </w:rPr>
            </w:pPr>
            <w:bookmarkStart w:id="5" w:name="_GoBack"/>
            <w:bookmarkEnd w:id="5"/>
          </w:p>
        </w:tc>
        <w:tc>
          <w:tcPr>
            <w:tcW w:w="6300" w:type="dxa"/>
          </w:tcPr>
          <w:p w14:paraId="2C2A7A78" w14:textId="77777777" w:rsidR="00562861" w:rsidRPr="00982B1B" w:rsidRDefault="00562861" w:rsidP="00562861">
            <w:pPr>
              <w:rPr>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r>
      <w:proofErr w:type="spellStart"/>
      <w:r w:rsidRPr="004263BF">
        <w:rPr>
          <w:rFonts w:ascii="Times" w:eastAsia="Batang" w:hAnsi="Times"/>
          <w:sz w:val="20"/>
          <w:lang w:eastAsia="en-US"/>
        </w:rPr>
        <w:t>MediaTek</w:t>
      </w:r>
      <w:proofErr w:type="spellEnd"/>
      <w:r w:rsidRPr="004263BF">
        <w:rPr>
          <w:rFonts w:ascii="Times" w:eastAsia="Batang" w:hAnsi="Times"/>
          <w:sz w:val="20"/>
          <w:lang w:eastAsia="en-US"/>
        </w:rPr>
        <w:t xml:space="preserve">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 xml:space="preserve">how to achieve power saving </w:t>
            </w:r>
            <w:proofErr w:type="gramStart"/>
            <w:r>
              <w:rPr>
                <w:sz w:val="20"/>
                <w:szCs w:val="20"/>
                <w:lang w:val="en-GB" w:eastAsia="en-US"/>
              </w:rPr>
              <w:t>gain</w:t>
            </w:r>
            <w:proofErr w:type="gramEnd"/>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 xml:space="preserve">how to minimize impact on </w:t>
            </w:r>
            <w:proofErr w:type="gramStart"/>
            <w:r>
              <w:rPr>
                <w:sz w:val="20"/>
                <w:szCs w:val="20"/>
                <w:lang w:val="en-GB" w:eastAsia="en-US"/>
              </w:rPr>
              <w:t>NW</w:t>
            </w:r>
            <w:proofErr w:type="gramEnd"/>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 xml:space="preserve">using a bitmap or </w:t>
            </w:r>
            <w:proofErr w:type="spellStart"/>
            <w:r>
              <w:rPr>
                <w:color w:val="FF0000"/>
                <w:sz w:val="20"/>
                <w:szCs w:val="20"/>
                <w:lang w:val="en-GB" w:eastAsia="en-US"/>
              </w:rPr>
              <w:t>codepoint</w:t>
            </w:r>
            <w:proofErr w:type="spellEnd"/>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 xml:space="preserve">from a bitmap or a </w:t>
            </w:r>
            <w:proofErr w:type="spellStart"/>
            <w:r>
              <w:rPr>
                <w:strike/>
                <w:color w:val="FF0000"/>
                <w:sz w:val="20"/>
                <w:szCs w:val="20"/>
                <w:lang w:val="en-GB" w:eastAsia="en-US"/>
              </w:rPr>
              <w:t>codepoint</w:t>
            </w:r>
            <w:proofErr w:type="spellEnd"/>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w:t>
            </w:r>
            <w:proofErr w:type="spellStart"/>
            <w:r>
              <w:rPr>
                <w:color w:val="FF0000"/>
                <w:sz w:val="20"/>
                <w:szCs w:val="20"/>
                <w:lang w:val="en-GB" w:eastAsia="en-US"/>
              </w:rPr>
              <w:t>codepoint</w:t>
            </w:r>
            <w:proofErr w:type="spellEnd"/>
            <w:r>
              <w:rPr>
                <w:color w:val="FF0000"/>
                <w:sz w:val="20"/>
                <w:szCs w:val="20"/>
                <w:lang w:val="en-GB" w:eastAsia="en-US"/>
              </w:rPr>
              <w:t xml:space="preserve">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 xml:space="preserve">Alt2: value or </w:t>
            </w:r>
            <w:proofErr w:type="spellStart"/>
            <w:r>
              <w:rPr>
                <w:sz w:val="20"/>
                <w:szCs w:val="20"/>
                <w:lang w:val="en-GB" w:eastAsia="en-US"/>
              </w:rPr>
              <w:t>codepoint</w:t>
            </w:r>
            <w:proofErr w:type="spellEnd"/>
            <w:r>
              <w:rPr>
                <w:sz w:val="20"/>
                <w:szCs w:val="20"/>
                <w:lang w:val="en-GB" w:eastAsia="en-US"/>
              </w:rPr>
              <w:t xml:space="preserve">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Pr>
                <w:rFonts w:ascii="Times" w:eastAsia="Batang" w:hAnsi="Times"/>
                <w:sz w:val="20"/>
                <w:szCs w:val="20"/>
                <w:lang w:val="en-GB" w:eastAsia="en-US"/>
              </w:rPr>
              <w:t>codepoint</w:t>
            </w:r>
            <w:proofErr w:type="spellEnd"/>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e.g. a </w:t>
            </w:r>
            <w:proofErr w:type="spellStart"/>
            <w:r>
              <w:rPr>
                <w:rFonts w:ascii="Times" w:eastAsia="Times New Roman" w:hAnsi="Times"/>
                <w:sz w:val="20"/>
                <w:szCs w:val="20"/>
                <w:lang w:val="en-GB" w:eastAsia="en-US"/>
              </w:rPr>
              <w:t>codepoint</w:t>
            </w:r>
            <w:proofErr w:type="spellEnd"/>
            <w:r>
              <w:rPr>
                <w:rFonts w:ascii="Times" w:eastAsia="Times New Roman" w:hAnsi="Times"/>
                <w:sz w:val="20"/>
                <w:szCs w:val="20"/>
                <w:lang w:val="en-GB" w:eastAsia="en-US"/>
              </w:rPr>
              <w:t xml:space="preserve">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C95F" w14:textId="77777777" w:rsidR="00BE684F" w:rsidRDefault="00BE684F">
      <w:pPr>
        <w:spacing w:after="0" w:line="240" w:lineRule="auto"/>
      </w:pPr>
      <w:r>
        <w:separator/>
      </w:r>
    </w:p>
  </w:endnote>
  <w:endnote w:type="continuationSeparator" w:id="0">
    <w:p w14:paraId="0D0BD5D0" w14:textId="77777777" w:rsidR="00BE684F" w:rsidRDefault="00BE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473C" w14:textId="77777777" w:rsidR="00757564" w:rsidRDefault="00757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4CB0E225" w:rsidR="00757564" w:rsidRDefault="0075756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8E4DEE">
      <w:rPr>
        <w:rStyle w:val="PageNumber"/>
        <w:i/>
        <w:noProof/>
        <w:color w:val="auto"/>
      </w:rPr>
      <w:t>34</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1693" w14:textId="77777777" w:rsidR="00757564" w:rsidRDefault="0075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B5012" w14:textId="77777777" w:rsidR="00BE684F" w:rsidRDefault="00BE684F">
      <w:pPr>
        <w:spacing w:after="0" w:line="240" w:lineRule="auto"/>
      </w:pPr>
      <w:r>
        <w:separator/>
      </w:r>
    </w:p>
  </w:footnote>
  <w:footnote w:type="continuationSeparator" w:id="0">
    <w:p w14:paraId="7EB3F163" w14:textId="77777777" w:rsidR="00BE684F" w:rsidRDefault="00BE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3F05" w14:textId="77777777" w:rsidR="00757564" w:rsidRDefault="00757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4D08" w14:textId="77777777" w:rsidR="00757564" w:rsidRDefault="00757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0838" w14:textId="77777777" w:rsidR="00757564" w:rsidRDefault="0075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7"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3"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6"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27"/>
  </w:num>
  <w:num w:numId="4">
    <w:abstractNumId w:val="17"/>
  </w:num>
  <w:num w:numId="5">
    <w:abstractNumId w:val="42"/>
  </w:num>
  <w:num w:numId="6">
    <w:abstractNumId w:val="35"/>
  </w:num>
  <w:num w:numId="7">
    <w:abstractNumId w:val="47"/>
  </w:num>
  <w:num w:numId="8">
    <w:abstractNumId w:val="22"/>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6"/>
  </w:num>
  <w:num w:numId="17">
    <w:abstractNumId w:val="12"/>
  </w:num>
  <w:num w:numId="18">
    <w:abstractNumId w:val="36"/>
  </w:num>
  <w:num w:numId="19">
    <w:abstractNumId w:val="39"/>
  </w:num>
  <w:num w:numId="20">
    <w:abstractNumId w:val="1"/>
  </w:num>
  <w:num w:numId="21">
    <w:abstractNumId w:val="40"/>
  </w:num>
  <w:num w:numId="22">
    <w:abstractNumId w:val="54"/>
  </w:num>
  <w:num w:numId="23">
    <w:abstractNumId w:val="28"/>
  </w:num>
  <w:num w:numId="24">
    <w:abstractNumId w:val="56"/>
  </w:num>
  <w:num w:numId="25">
    <w:abstractNumId w:val="16"/>
  </w:num>
  <w:num w:numId="26">
    <w:abstractNumId w:val="31"/>
  </w:num>
  <w:num w:numId="27">
    <w:abstractNumId w:val="38"/>
  </w:num>
  <w:num w:numId="28">
    <w:abstractNumId w:val="35"/>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7"/>
  </w:num>
  <w:num w:numId="33">
    <w:abstractNumId w:val="24"/>
  </w:num>
  <w:num w:numId="34">
    <w:abstractNumId w:val="15"/>
  </w:num>
  <w:num w:numId="35">
    <w:abstractNumId w:val="34"/>
  </w:num>
  <w:num w:numId="36">
    <w:abstractNumId w:val="10"/>
  </w:num>
  <w:num w:numId="37">
    <w:abstractNumId w:val="53"/>
  </w:num>
  <w:num w:numId="38">
    <w:abstractNumId w:val="21"/>
  </w:num>
  <w:num w:numId="39">
    <w:abstractNumId w:val="51"/>
  </w:num>
  <w:num w:numId="40">
    <w:abstractNumId w:val="4"/>
  </w:num>
  <w:num w:numId="41">
    <w:abstractNumId w:val="52"/>
  </w:num>
  <w:num w:numId="42">
    <w:abstractNumId w:val="46"/>
  </w:num>
  <w:num w:numId="43">
    <w:abstractNumId w:val="14"/>
  </w:num>
  <w:num w:numId="44">
    <w:abstractNumId w:val="44"/>
  </w:num>
  <w:num w:numId="45">
    <w:abstractNumId w:val="29"/>
  </w:num>
  <w:num w:numId="46">
    <w:abstractNumId w:val="23"/>
  </w:num>
  <w:num w:numId="47">
    <w:abstractNumId w:val="33"/>
  </w:num>
  <w:num w:numId="48">
    <w:abstractNumId w:val="20"/>
  </w:num>
  <w:num w:numId="49">
    <w:abstractNumId w:val="30"/>
  </w:num>
  <w:num w:numId="50">
    <w:abstractNumId w:val="32"/>
  </w:num>
  <w:num w:numId="51">
    <w:abstractNumId w:val="55"/>
  </w:num>
  <w:num w:numId="52">
    <w:abstractNumId w:val="0"/>
  </w:num>
  <w:num w:numId="53">
    <w:abstractNumId w:val="49"/>
  </w:num>
  <w:num w:numId="54">
    <w:abstractNumId w:val="37"/>
  </w:num>
  <w:num w:numId="55">
    <w:abstractNumId w:val="48"/>
  </w:num>
  <w:num w:numId="56">
    <w:abstractNumId w:val="45"/>
  </w:num>
  <w:num w:numId="57">
    <w:abstractNumId w:val="5"/>
  </w:num>
  <w:num w:numId="58">
    <w:abstractNumId w:val="30"/>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QUAT8+iuSwAAAA="/>
  </w:docVars>
  <w:rsids>
    <w:rsidRoot w:val="00AC6440"/>
    <w:rsid w:val="00001B41"/>
    <w:rsid w:val="00002003"/>
    <w:rsid w:val="00002058"/>
    <w:rsid w:val="0000206B"/>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22F8"/>
    <w:rsid w:val="0005239A"/>
    <w:rsid w:val="000529E2"/>
    <w:rsid w:val="00053015"/>
    <w:rsid w:val="00053C52"/>
    <w:rsid w:val="00055D29"/>
    <w:rsid w:val="00056014"/>
    <w:rsid w:val="000565E2"/>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5A1"/>
    <w:rsid w:val="001D625B"/>
    <w:rsid w:val="001D6A7A"/>
    <w:rsid w:val="001D6B6D"/>
    <w:rsid w:val="001D7326"/>
    <w:rsid w:val="001D7C1A"/>
    <w:rsid w:val="001E0414"/>
    <w:rsid w:val="001E047E"/>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744"/>
    <w:rsid w:val="003E689E"/>
    <w:rsid w:val="003E75FA"/>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612D"/>
    <w:rsid w:val="00410CEF"/>
    <w:rsid w:val="004110D2"/>
    <w:rsid w:val="004112F3"/>
    <w:rsid w:val="00411C5A"/>
    <w:rsid w:val="00412390"/>
    <w:rsid w:val="00412B9F"/>
    <w:rsid w:val="00412BAD"/>
    <w:rsid w:val="004136FC"/>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EA9"/>
    <w:rsid w:val="00796121"/>
    <w:rsid w:val="00796FC7"/>
    <w:rsid w:val="00797812"/>
    <w:rsid w:val="00797C64"/>
    <w:rsid w:val="007A00BE"/>
    <w:rsid w:val="007A11E4"/>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30BD4"/>
    <w:rsid w:val="00A30E48"/>
    <w:rsid w:val="00A3249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CD2"/>
    <w:rsid w:val="00AE1F9D"/>
    <w:rsid w:val="00AE2222"/>
    <w:rsid w:val="00AE27F3"/>
    <w:rsid w:val="00AE2ED9"/>
    <w:rsid w:val="00AE30D4"/>
    <w:rsid w:val="00AE3386"/>
    <w:rsid w:val="00AE5813"/>
    <w:rsid w:val="00AE5969"/>
    <w:rsid w:val="00AE63FE"/>
    <w:rsid w:val="00AE6C67"/>
    <w:rsid w:val="00AF0782"/>
    <w:rsid w:val="00AF09CA"/>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2514"/>
    <w:rsid w:val="00BC40A9"/>
    <w:rsid w:val="00BC47B3"/>
    <w:rsid w:val="00BC5694"/>
    <w:rsid w:val="00BC60F8"/>
    <w:rsid w:val="00BC63C5"/>
    <w:rsid w:val="00BC6B7C"/>
    <w:rsid w:val="00BC70B0"/>
    <w:rsid w:val="00BC7526"/>
    <w:rsid w:val="00BC7B15"/>
    <w:rsid w:val="00BD006C"/>
    <w:rsid w:val="00BD04B4"/>
    <w:rsid w:val="00BD13BB"/>
    <w:rsid w:val="00BD1DFA"/>
    <w:rsid w:val="00BD2508"/>
    <w:rsid w:val="00BD2D7B"/>
    <w:rsid w:val="00BD3078"/>
    <w:rsid w:val="00BD4593"/>
    <w:rsid w:val="00BD4A13"/>
    <w:rsid w:val="00BD65C1"/>
    <w:rsid w:val="00BD6BD5"/>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583"/>
    <w:rsid w:val="00CB4874"/>
    <w:rsid w:val="00CB5087"/>
    <w:rsid w:val="00CB5CB5"/>
    <w:rsid w:val="00CB6111"/>
    <w:rsid w:val="00CB6D61"/>
    <w:rsid w:val="00CB6D6B"/>
    <w:rsid w:val="00CB7781"/>
    <w:rsid w:val="00CB7B52"/>
    <w:rsid w:val="00CC05D6"/>
    <w:rsid w:val="00CC0D38"/>
    <w:rsid w:val="00CC1935"/>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302C1"/>
    <w:rsid w:val="00E302EF"/>
    <w:rsid w:val="00E30AAE"/>
    <w:rsid w:val="00E314C7"/>
    <w:rsid w:val="00E31F1F"/>
    <w:rsid w:val="00E3220E"/>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421"/>
    <w:rsid w:val="00EA5729"/>
    <w:rsid w:val="00EA66DF"/>
    <w:rsid w:val="00EA7927"/>
    <w:rsid w:val="00EA7CC5"/>
    <w:rsid w:val="00EB000A"/>
    <w:rsid w:val="00EB0742"/>
    <w:rsid w:val="00EB12FD"/>
    <w:rsid w:val="00EB1579"/>
    <w:rsid w:val="00EB1C58"/>
    <w:rsid w:val="00EB1E1F"/>
    <w:rsid w:val="00EB2BA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9DB"/>
    <w:rsid w:val="00F15B16"/>
    <w:rsid w:val="00F15B67"/>
    <w:rsid w:val="00F15E67"/>
    <w:rsid w:val="00F15F9F"/>
    <w:rsid w:val="00F16191"/>
    <w:rsid w:val="00F167F6"/>
    <w:rsid w:val="00F16E00"/>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2287"/>
    <w:rsid w:val="00F526BF"/>
    <w:rsid w:val="00F52947"/>
    <w:rsid w:val="00F52A5A"/>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标题 2,Header 2,Header2,22,heading2,2nd level,H21,H22,H23,H24,H25,R2,E2,†berschrift 2,õberschrift 2,插图,Heading 2 3GPP,제목 2"/>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6D2D0-4720-4708-8D0E-92E5397519B1}">
  <ds:schemaRefs>
    <ds:schemaRef ds:uri="Microsoft.SharePoint.Taxonomy.ContentTypeSync"/>
  </ds:schemaRefs>
</ds:datastoreItem>
</file>

<file path=customXml/itemProps3.xml><?xml version="1.0" encoding="utf-8"?>
<ds:datastoreItem xmlns:ds="http://schemas.openxmlformats.org/officeDocument/2006/customXml" ds:itemID="{56A093CB-38BC-4B30-8D8D-C0509139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4F410D4-3067-4858-9F81-57D83FB9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35</Pages>
  <Words>15171</Words>
  <Characters>86475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101444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Qiongjie Lin/5G PHY Standards /SRA/Engineer/Samsung Electronics</cp:lastModifiedBy>
  <cp:revision>269</cp:revision>
  <dcterms:created xsi:type="dcterms:W3CDTF">2021-08-26T22:50:00Z</dcterms:created>
  <dcterms:modified xsi:type="dcterms:W3CDTF">2021-10-11T05:01:00Z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