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DE66D3"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DE66D3"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DE66D3"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3" w:hangingChars="496" w:hanging="993"/>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3" w:hangingChars="496" w:hanging="993"/>
              <w:rPr>
                <w:rFonts w:eastAsiaTheme="minorEastAsia"/>
                <w:b/>
                <w:sz w:val="20"/>
                <w:szCs w:val="20"/>
                <w:lang w:eastAsia="ko-KR"/>
              </w:rPr>
            </w:pPr>
          </w:p>
          <w:p w14:paraId="6BDC417D" w14:textId="77777777" w:rsidR="008E62C9" w:rsidRPr="002624BB" w:rsidRDefault="008E62C9" w:rsidP="008E62C9">
            <w:pPr>
              <w:ind w:left="993" w:hangingChars="496" w:hanging="993"/>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This is beneficial in a paging configuration where number of PF in a DRX cycle is one</w:t>
            </w:r>
            <w:r>
              <w:rPr>
                <w:rFonts w:eastAsia="SimSun" w:hint="eastAsia"/>
                <w:sz w:val="20"/>
                <w:szCs w:val="20"/>
                <w:lang w:eastAsia="zh-CN"/>
              </w:rPr>
              <w:t>T</w:t>
            </w:r>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MDR_pagingPDCCH = 0.5%, so MDR_joint_A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TW"/>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TW"/>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SimSun"/>
                <w:sz w:val="20"/>
                <w:szCs w:val="20"/>
                <w:lang w:eastAsia="zh-CN"/>
              </w:rPr>
              <w:t>ZTE,Sanechips</w:t>
            </w:r>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SimSun"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806AFF" w:rsidRDefault="00C1090E" w:rsidP="00C1090E">
      <w:pPr>
        <w:pStyle w:val="ListParagraph"/>
        <w:numPr>
          <w:ilvl w:val="0"/>
          <w:numId w:val="22"/>
        </w:numPr>
        <w:rPr>
          <w:strike/>
          <w:color w:val="FF0000"/>
          <w:sz w:val="22"/>
          <w:szCs w:val="22"/>
        </w:rPr>
      </w:pPr>
      <w:r w:rsidRPr="005D5C80">
        <w:rPr>
          <w:sz w:val="22"/>
          <w:szCs w:val="22"/>
        </w:rPr>
        <w:lastRenderedPageBreak/>
        <w:t>One bit in the DCI payload indicating one UE subgroup of a PO or one UE group</w:t>
      </w:r>
      <w:r w:rsidRPr="00C1305A">
        <w:rPr>
          <w:sz w:val="22"/>
          <w:szCs w:val="22"/>
        </w:rPr>
        <w:t>/PO</w:t>
      </w:r>
      <w:r w:rsidRPr="00C1305A">
        <w:rPr>
          <w:strike/>
          <w:sz w:val="22"/>
          <w:szCs w:val="22"/>
        </w:rPr>
        <w:t xml:space="preserve"> </w:t>
      </w:r>
      <w:r w:rsidRPr="00806AFF">
        <w:rPr>
          <w:strike/>
          <w:color w:val="FF0000"/>
          <w:sz w:val="22"/>
          <w:szCs w:val="22"/>
        </w:rPr>
        <w:t>(if UE paging subgrouping is not configured)</w:t>
      </w:r>
    </w:p>
    <w:p w14:paraId="1DF68D07" w14:textId="388048B1" w:rsidR="00F3312D" w:rsidRPr="005D5C80" w:rsidRDefault="00F3312D" w:rsidP="00F3312D">
      <w:pPr>
        <w:pStyle w:val="ListParagraph"/>
        <w:numPr>
          <w:ilvl w:val="0"/>
          <w:numId w:val="22"/>
        </w:numPr>
        <w:rPr>
          <w:color w:val="0000FF"/>
          <w:sz w:val="22"/>
          <w:szCs w:val="22"/>
        </w:rPr>
      </w:pPr>
      <w:r w:rsidRPr="005D5C80">
        <w:rPr>
          <w:color w:val="0000FF"/>
          <w:sz w:val="22"/>
          <w:szCs w:val="22"/>
        </w:rPr>
        <w:t xml:space="preserve">The maximum number of total bits for paging indication </w:t>
      </w:r>
      <w:r w:rsidR="00806AFF">
        <w:rPr>
          <w:color w:val="0000FF"/>
          <w:sz w:val="22"/>
          <w:szCs w:val="22"/>
        </w:rPr>
        <w:t>field in PEI DCI format is [16]</w:t>
      </w:r>
    </w:p>
    <w:p w14:paraId="7785F43D" w14:textId="3DE2289B" w:rsidR="00C1090E" w:rsidRPr="00806AFF" w:rsidRDefault="00F3312D" w:rsidP="004507C2">
      <w:pPr>
        <w:pStyle w:val="ListParagraph"/>
        <w:numPr>
          <w:ilvl w:val="1"/>
          <w:numId w:val="22"/>
        </w:numPr>
        <w:rPr>
          <w:strike/>
          <w:color w:val="FF0000"/>
          <w:sz w:val="22"/>
          <w:szCs w:val="22"/>
        </w:rPr>
      </w:pPr>
      <w:r w:rsidRPr="00806AFF">
        <w:rPr>
          <w:strike/>
          <w:color w:val="FF0000"/>
          <w:sz w:val="22"/>
          <w:szCs w:val="22"/>
        </w:rPr>
        <w:t>It is up to gNB configuration how many POs can be indicated by one PEI</w:t>
      </w:r>
    </w:p>
    <w:p w14:paraId="2A171929" w14:textId="2333F7F4" w:rsidR="00806AFF" w:rsidRPr="00806AFF" w:rsidRDefault="00806AFF" w:rsidP="00806AFF">
      <w:pPr>
        <w:pStyle w:val="ListParagraph"/>
        <w:numPr>
          <w:ilvl w:val="1"/>
          <w:numId w:val="22"/>
        </w:numPr>
        <w:rPr>
          <w:color w:val="FF0000"/>
          <w:sz w:val="22"/>
          <w:szCs w:val="22"/>
        </w:rPr>
      </w:pPr>
      <w:r w:rsidRPr="00806AFF">
        <w:rPr>
          <w:color w:val="FF0000"/>
          <w:sz w:val="22"/>
          <w:szCs w:val="22"/>
        </w:rPr>
        <w:t>At least 1 PEI for up to Ns PO(s)</w:t>
      </w:r>
      <w:r w:rsidRPr="00806AFF">
        <w:rPr>
          <w:color w:val="FF0000"/>
          <w:sz w:val="22"/>
          <w:szCs w:val="22"/>
        </w:rPr>
        <w:t>, Ns = 1, 2 or 4,</w:t>
      </w:r>
      <w:r w:rsidRPr="00806AFF">
        <w:rPr>
          <w:color w:val="FF0000"/>
          <w:sz w:val="22"/>
          <w:szCs w:val="22"/>
        </w:rPr>
        <w:t xml:space="preserve"> in a PF is supported. FFS 1 PEI for multiple PFs.</w:t>
      </w:r>
    </w:p>
    <w:p w14:paraId="5FC94EC7" w14:textId="6F068AF7" w:rsidR="006A6DE9" w:rsidRPr="00814EEF" w:rsidRDefault="00814EEF" w:rsidP="00F63868">
      <w:pPr>
        <w:pStyle w:val="ListParagraph"/>
        <w:numPr>
          <w:ilvl w:val="0"/>
          <w:numId w:val="22"/>
        </w:numPr>
        <w:rPr>
          <w:color w:val="FF0000"/>
          <w:sz w:val="22"/>
          <w:szCs w:val="22"/>
        </w:rPr>
      </w:pPr>
      <w:r w:rsidRPr="00814EEF">
        <w:rPr>
          <w:color w:val="FF0000"/>
          <w:sz w:val="22"/>
          <w:szCs w:val="22"/>
        </w:rPr>
        <w:t xml:space="preserve">New </w:t>
      </w:r>
      <w:r w:rsidRPr="00814EEF">
        <w:rPr>
          <w:color w:val="FF0000"/>
          <w:sz w:val="22"/>
          <w:szCs w:val="22"/>
        </w:rPr>
        <w:t xml:space="preserve">PEI-RNTI is </w:t>
      </w:r>
      <w:r w:rsidRPr="00814EEF">
        <w:rPr>
          <w:color w:val="FF0000"/>
          <w:sz w:val="22"/>
          <w:szCs w:val="22"/>
        </w:rPr>
        <w:t xml:space="preserve">supported for CRC scrambling. </w:t>
      </w:r>
      <w:r w:rsidR="004507C2" w:rsidRPr="00814EEF">
        <w:rPr>
          <w:color w:val="0000FF"/>
          <w:sz w:val="22"/>
          <w:szCs w:val="22"/>
        </w:rPr>
        <w:t>P-RNTI is utilized for CRC scrambling</w:t>
      </w:r>
      <w:r w:rsidR="00806AFF" w:rsidRPr="00814EEF">
        <w:rPr>
          <w:color w:val="0000FF"/>
          <w:sz w:val="22"/>
          <w:szCs w:val="22"/>
        </w:rPr>
        <w:t xml:space="preserve"> </w:t>
      </w:r>
      <w:r w:rsidR="00806AFF" w:rsidRPr="00814EEF">
        <w:rPr>
          <w:color w:val="FF0000"/>
          <w:sz w:val="22"/>
          <w:szCs w:val="22"/>
        </w:rPr>
        <w:t>if PEI DCI payload size is not overlapped with paging DCI payload size</w:t>
      </w:r>
      <w:r>
        <w:rPr>
          <w:color w:val="FF0000"/>
          <w:sz w:val="22"/>
          <w:szCs w:val="22"/>
        </w:rPr>
        <w:t xml:space="preserve"> and PEI-RNTI is not configured.</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Since POs in a PF are close to each other and the corresponding UE processing timeline of 1 PEI for 1 PF is similar to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lastRenderedPageBreak/>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 xml:space="preserve">[Moderator] Thanks for the suggestion, we removed </w:t>
            </w:r>
            <w:r w:rsidRPr="00DC1B6C">
              <w:rPr>
                <w:color w:val="0000FF"/>
                <w:sz w:val="22"/>
                <w:szCs w:val="22"/>
              </w:rPr>
              <w:t>“(if UE paging subgrouping is not configured)”</w:t>
            </w:r>
            <w:r w:rsidRPr="00DC1B6C">
              <w:rPr>
                <w:color w:val="0000FF"/>
                <w:sz w:val="22"/>
                <w:szCs w:val="22"/>
              </w:rPr>
              <w:t xml:space="preserve">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[Moderator] Since POs in a PF are close to each other and the corresponding UE processing timeline of 1 PEI for 1 PF is similar to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9180" w:type="dxa"/>
          </w:tcPr>
          <w:p w14:paraId="6AC36BDD" w14:textId="77777777" w:rsidR="003351E1" w:rsidRDefault="003351E1" w:rsidP="003351E1">
            <w:pPr>
              <w:spacing w:after="120"/>
              <w:rPr>
                <w:rFonts w:eastAsia="SimSun"/>
                <w:sz w:val="22"/>
                <w:szCs w:val="22"/>
                <w:lang w:eastAsia="zh-CN"/>
              </w:rPr>
            </w:pPr>
            <w:r>
              <w:rPr>
                <w:rFonts w:eastAsia="SimSun"/>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SimSun"/>
                <w:sz w:val="22"/>
                <w:szCs w:val="22"/>
                <w:lang w:eastAsia="zh-CN"/>
              </w:rPr>
            </w:pPr>
            <w:r>
              <w:rPr>
                <w:rFonts w:eastAsia="SimSun"/>
                <w:sz w:val="22"/>
                <w:szCs w:val="22"/>
                <w:lang w:eastAsia="zh-CN"/>
              </w:rPr>
              <w:t xml:space="preserve">We </w:t>
            </w:r>
            <w:r>
              <w:rPr>
                <w:rFonts w:eastAsia="SimSun" w:hint="eastAsia"/>
                <w:sz w:val="22"/>
                <w:szCs w:val="22"/>
                <w:lang w:eastAsia="zh-CN"/>
              </w:rPr>
              <w:t>share</w:t>
            </w:r>
            <w:r>
              <w:rPr>
                <w:rFonts w:eastAsia="SimSun"/>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SimSun"/>
                <w:sz w:val="22"/>
                <w:szCs w:val="22"/>
                <w:lang w:eastAsia="zh-CN"/>
              </w:rPr>
            </w:pPr>
            <w:r w:rsidRPr="00DE1B1B">
              <w:rPr>
                <w:rFonts w:eastAsia="SimSun" w:hint="eastAsia"/>
                <w:sz w:val="22"/>
                <w:szCs w:val="22"/>
                <w:lang w:eastAsia="zh-CN"/>
              </w:rPr>
              <w:t>W</w:t>
            </w:r>
            <w:r w:rsidRPr="00DE1B1B">
              <w:rPr>
                <w:rFonts w:eastAsia="SimSun"/>
                <w:sz w:val="22"/>
                <w:szCs w:val="22"/>
                <w:lang w:eastAsia="zh-CN"/>
              </w:rPr>
              <w:t>hen addressing 1 PEI to multiple PO</w:t>
            </w:r>
            <w:r>
              <w:rPr>
                <w:rFonts w:eastAsia="SimSun" w:hint="eastAsia"/>
                <w:sz w:val="22"/>
                <w:szCs w:val="22"/>
                <w:lang w:eastAsia="zh-CN"/>
              </w:rPr>
              <w:t>s</w:t>
            </w:r>
            <w:r w:rsidRPr="00DE1B1B">
              <w:rPr>
                <w:rFonts w:eastAsia="SimSun"/>
                <w:sz w:val="22"/>
                <w:szCs w:val="22"/>
                <w:lang w:eastAsia="zh-CN"/>
              </w:rPr>
              <w:t xml:space="preserve">, </w:t>
            </w:r>
            <w:r w:rsidRPr="009E0522">
              <w:rPr>
                <w:rFonts w:eastAsia="SimSun"/>
                <w:sz w:val="22"/>
                <w:szCs w:val="22"/>
                <w:lang w:eastAsia="zh-CN"/>
              </w:rPr>
              <w:t>since</w:t>
            </w:r>
            <w:r w:rsidRPr="00357613">
              <w:rPr>
                <w:rFonts w:eastAsia="SimSun"/>
                <w:sz w:val="22"/>
                <w:szCs w:val="22"/>
                <w:lang w:eastAsia="zh-CN"/>
              </w:rPr>
              <w:t xml:space="preserve"> the maximum payload of PEI DCI </w:t>
            </w:r>
            <w:r>
              <w:rPr>
                <w:rFonts w:eastAsia="SimSun"/>
                <w:sz w:val="22"/>
                <w:szCs w:val="22"/>
                <w:lang w:eastAsia="zh-CN"/>
              </w:rPr>
              <w:t xml:space="preserve">for subgroup-based paging early indication </w:t>
            </w:r>
            <w:r w:rsidRPr="00357613">
              <w:rPr>
                <w:rFonts w:eastAsia="SimSun"/>
                <w:sz w:val="22"/>
                <w:szCs w:val="22"/>
                <w:lang w:eastAsia="zh-CN"/>
              </w:rPr>
              <w:t>can only be</w:t>
            </w:r>
            <w:r>
              <w:rPr>
                <w:rFonts w:eastAsia="SimSun"/>
                <w:sz w:val="22"/>
                <w:szCs w:val="22"/>
                <w:lang w:eastAsia="zh-CN"/>
              </w:rPr>
              <w:t xml:space="preserve"> </w:t>
            </w:r>
            <w:r w:rsidRPr="00357613">
              <w:rPr>
                <w:rFonts w:eastAsia="SimSun"/>
                <w:sz w:val="22"/>
                <w:szCs w:val="22"/>
                <w:lang w:eastAsia="zh-CN"/>
              </w:rPr>
              <w:t xml:space="preserve">[16bits], indicating </w:t>
            </w:r>
            <w:r w:rsidRPr="00357613">
              <w:rPr>
                <w:rFonts w:eastAsia="SimSun" w:hint="eastAsia"/>
                <w:sz w:val="22"/>
                <w:szCs w:val="22"/>
                <w:lang w:eastAsia="zh-CN"/>
              </w:rPr>
              <w:t>subgroup</w:t>
            </w:r>
            <w:r w:rsidRPr="00357613">
              <w:rPr>
                <w:rFonts w:eastAsia="SimSun"/>
                <w:sz w:val="22"/>
                <w:szCs w:val="22"/>
                <w:lang w:eastAsia="zh-CN"/>
              </w:rPr>
              <w:t>/group</w:t>
            </w:r>
            <w:r w:rsidRPr="00357613">
              <w:rPr>
                <w:rFonts w:eastAsia="SimSun" w:hint="eastAsia"/>
                <w:sz w:val="22"/>
                <w:szCs w:val="22"/>
                <w:lang w:eastAsia="zh-CN"/>
              </w:rPr>
              <w:t xml:space="preserve"> for</w:t>
            </w:r>
            <w:r w:rsidRPr="00357613">
              <w:rPr>
                <w:rFonts w:eastAsia="SimSun"/>
                <w:sz w:val="22"/>
                <w:szCs w:val="22"/>
                <w:lang w:eastAsia="zh-CN"/>
              </w:rPr>
              <w:t xml:space="preserve"> more than 2 POs should be </w:t>
            </w:r>
            <w:r>
              <w:rPr>
                <w:rFonts w:eastAsia="SimSun"/>
                <w:sz w:val="22"/>
                <w:szCs w:val="22"/>
                <w:lang w:eastAsia="zh-CN"/>
              </w:rPr>
              <w:t xml:space="preserve">further </w:t>
            </w:r>
            <w:r w:rsidRPr="00357613">
              <w:rPr>
                <w:rFonts w:eastAsia="SimSun"/>
                <w:sz w:val="22"/>
                <w:szCs w:val="22"/>
                <w:lang w:eastAsia="zh-CN"/>
              </w:rPr>
              <w:t>discussed. 16bit</w:t>
            </w:r>
            <w:r>
              <w:rPr>
                <w:rFonts w:eastAsia="SimSun"/>
                <w:sz w:val="22"/>
                <w:szCs w:val="22"/>
                <w:lang w:eastAsia="zh-CN"/>
              </w:rPr>
              <w:t>s</w:t>
            </w:r>
            <w:r w:rsidRPr="00357613">
              <w:rPr>
                <w:rFonts w:eastAsia="SimSun"/>
                <w:sz w:val="22"/>
                <w:szCs w:val="22"/>
                <w:lang w:eastAsia="zh-CN"/>
              </w:rPr>
              <w:t xml:space="preserve"> can</w:t>
            </w:r>
            <w:r w:rsidRPr="007E3A87">
              <w:rPr>
                <w:rFonts w:eastAsia="SimSun"/>
                <w:sz w:val="22"/>
                <w:szCs w:val="22"/>
                <w:lang w:eastAsia="zh-CN"/>
              </w:rPr>
              <w:t xml:space="preserve"> only</w:t>
            </w:r>
            <w:r w:rsidRPr="00357613">
              <w:rPr>
                <w:rFonts w:eastAsia="SimSun"/>
                <w:sz w:val="22"/>
                <w:szCs w:val="22"/>
                <w:lang w:eastAsia="zh-CN"/>
              </w:rPr>
              <w:t xml:space="preserve"> accommodate 2 POs when up to 8 subgroupings is </w:t>
            </w:r>
            <w:r>
              <w:rPr>
                <w:rFonts w:eastAsia="SimSun"/>
                <w:sz w:val="22"/>
                <w:szCs w:val="22"/>
                <w:lang w:eastAsia="zh-CN"/>
              </w:rPr>
              <w:t>configured</w:t>
            </w:r>
            <w:r w:rsidRPr="00357613">
              <w:rPr>
                <w:rFonts w:eastAsia="SimSun"/>
                <w:sz w:val="22"/>
                <w:szCs w:val="22"/>
                <w:lang w:eastAsia="zh-CN"/>
              </w:rPr>
              <w:t xml:space="preserve">. As such, we need to address this in the proposal. Some sort of codepoint mapping method which has been </w:t>
            </w:r>
            <w:r>
              <w:rPr>
                <w:rFonts w:eastAsia="SimSun"/>
                <w:sz w:val="22"/>
                <w:szCs w:val="22"/>
                <w:lang w:eastAsia="zh-CN"/>
              </w:rPr>
              <w:t>adopted</w:t>
            </w:r>
            <w:r w:rsidRPr="00357613">
              <w:rPr>
                <w:rFonts w:eastAsia="SimSun"/>
                <w:sz w:val="22"/>
                <w:szCs w:val="22"/>
                <w:lang w:eastAsia="zh-CN"/>
              </w:rPr>
              <w:t xml:space="preserve"> in NB-IoT is prefer</w:t>
            </w:r>
            <w:r>
              <w:rPr>
                <w:rFonts w:eastAsia="SimSun"/>
                <w:sz w:val="22"/>
                <w:szCs w:val="22"/>
                <w:lang w:eastAsia="zh-CN"/>
              </w:rPr>
              <w:t>red</w:t>
            </w:r>
            <w:r w:rsidRPr="00357613">
              <w:rPr>
                <w:rFonts w:eastAsia="SimSun"/>
                <w:sz w:val="22"/>
                <w:szCs w:val="22"/>
                <w:lang w:eastAsia="zh-CN"/>
              </w:rPr>
              <w:t xml:space="preserve">. </w:t>
            </w:r>
          </w:p>
          <w:p w14:paraId="1B83A534" w14:textId="77777777" w:rsidR="003351E1" w:rsidRPr="00357613" w:rsidRDefault="003351E1" w:rsidP="003351E1">
            <w:pPr>
              <w:spacing w:after="120"/>
              <w:rPr>
                <w:rFonts w:eastAsia="SimSun"/>
                <w:sz w:val="22"/>
                <w:szCs w:val="22"/>
                <w:lang w:eastAsia="zh-CN"/>
              </w:rPr>
            </w:pPr>
          </w:p>
          <w:p w14:paraId="24657909" w14:textId="77777777" w:rsidR="003351E1" w:rsidRPr="005D5C80" w:rsidRDefault="003351E1" w:rsidP="003351E1">
            <w:pPr>
              <w:rPr>
                <w:sz w:val="22"/>
                <w:szCs w:val="22"/>
              </w:rPr>
            </w:pPr>
            <w:r w:rsidRPr="005D5C80">
              <w:rPr>
                <w:sz w:val="22"/>
                <w:szCs w:val="22"/>
                <w:highlight w:val="yellow"/>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ListParagraph"/>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ListParagraph"/>
              <w:numPr>
                <w:ilvl w:val="1"/>
                <w:numId w:val="22"/>
              </w:numPr>
              <w:rPr>
                <w:color w:val="FF0000"/>
                <w:sz w:val="22"/>
                <w:szCs w:val="22"/>
              </w:rPr>
            </w:pPr>
            <w:r w:rsidRPr="00357613">
              <w:rPr>
                <w:rFonts w:eastAsia="SimSun"/>
                <w:color w:val="FF0000"/>
                <w:sz w:val="22"/>
                <w:szCs w:val="22"/>
                <w:lang w:eastAsia="zh-CN"/>
              </w:rPr>
              <w:lastRenderedPageBreak/>
              <w:t xml:space="preserve">FFS </w:t>
            </w:r>
            <w:r w:rsidRPr="00357613">
              <w:rPr>
                <w:bCs/>
                <w:color w:val="FF0000"/>
                <w:sz w:val="22"/>
                <w:szCs w:val="22"/>
              </w:rPr>
              <w:t>Ns &gt; 2</w:t>
            </w:r>
          </w:p>
          <w:p w14:paraId="68BF930A" w14:textId="77777777" w:rsidR="003351E1" w:rsidRPr="00357613" w:rsidRDefault="003351E1" w:rsidP="003351E1">
            <w:pPr>
              <w:pStyle w:val="ListParagraph"/>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ListParagraph"/>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ListParagraph"/>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lastRenderedPageBreak/>
              <w:t>Huawei, HiSilicon</w:t>
            </w:r>
          </w:p>
        </w:tc>
        <w:tc>
          <w:tcPr>
            <w:tcW w:w="9180" w:type="dxa"/>
          </w:tcPr>
          <w:p w14:paraId="4214150D"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We are fine with the main bullet and the first bullet;</w:t>
            </w:r>
          </w:p>
          <w:p w14:paraId="177863E6"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vivo’s change.</w:t>
            </w:r>
          </w:p>
          <w:p w14:paraId="009D2FAC" w14:textId="77777777" w:rsidR="00FC7C63" w:rsidRPr="00ED112E" w:rsidRDefault="00FC7C63" w:rsidP="00FC7C63">
            <w:pPr>
              <w:pStyle w:val="ListParagraph"/>
              <w:numPr>
                <w:ilvl w:val="0"/>
                <w:numId w:val="63"/>
              </w:numPr>
              <w:rPr>
                <w:sz w:val="22"/>
                <w:szCs w:val="22"/>
              </w:rPr>
            </w:pPr>
            <w:r>
              <w:rPr>
                <w:rFonts w:eastAsia="SimSun"/>
                <w:sz w:val="22"/>
                <w:szCs w:val="22"/>
                <w:lang w:eastAsia="zh-CN"/>
              </w:rPr>
              <w:t>We think the number of M needs to be an integer of Ns. There would be no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SimSun"/>
                <w:sz w:val="22"/>
                <w:szCs w:val="22"/>
                <w:lang w:eastAsia="zh-CN"/>
              </w:rPr>
            </w:pPr>
            <w:r>
              <w:rPr>
                <w:rFonts w:eastAsia="SimSun" w:hint="eastAsia"/>
                <w:sz w:val="22"/>
                <w:szCs w:val="22"/>
                <w:lang w:eastAsia="zh-CN"/>
              </w:rPr>
              <w:t>R</w:t>
            </w:r>
            <w:r>
              <w:rPr>
                <w:rFonts w:eastAsia="SimSun"/>
                <w:sz w:val="22"/>
                <w:szCs w:val="22"/>
                <w:lang w:eastAsia="zh-CN"/>
              </w:rPr>
              <w:t>egarding the RNTI, similarly as commented by other companies, we still think new PEI-RNTI should be used. Network should have the flexibility to configure DCI format size of PEI, e.g. for good coverage case a large DCI size used and for not so good coverage case a smaller DCI size is used.</w:t>
            </w:r>
          </w:p>
          <w:p w14:paraId="60AE3629" w14:textId="77777777" w:rsidR="00FC7C63" w:rsidRDefault="00FC7C63" w:rsidP="00FC7C63">
            <w:pPr>
              <w:rPr>
                <w:rFonts w:eastAsia="SimSun"/>
                <w:sz w:val="22"/>
                <w:szCs w:val="22"/>
                <w:lang w:eastAsia="zh-CN"/>
              </w:rPr>
            </w:pPr>
          </w:p>
          <w:p w14:paraId="1660A880" w14:textId="0BAC424B" w:rsidR="00FC7C63" w:rsidRPr="00FC7C63" w:rsidRDefault="00FC7C63" w:rsidP="00FC7C63">
            <w:pPr>
              <w:rPr>
                <w:rFonts w:eastAsia="SimSun"/>
                <w:color w:val="0000FF"/>
                <w:sz w:val="22"/>
                <w:szCs w:val="22"/>
                <w:lang w:eastAsia="zh-CN"/>
              </w:rPr>
            </w:pPr>
            <w:r w:rsidRPr="00FC7C63">
              <w:rPr>
                <w:rFonts w:eastAsia="SimSun"/>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SimSun"/>
                <w:b/>
                <w:color w:val="0000FF"/>
                <w:sz w:val="22"/>
                <w:szCs w:val="22"/>
                <w:lang w:eastAsia="zh-CN"/>
              </w:rPr>
              <w:t>PF</w:t>
            </w:r>
            <w:r w:rsidRPr="00FC7C63">
              <w:rPr>
                <w:rFonts w:eastAsia="SimSun"/>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r w:rsidR="0081424F" w:rsidRPr="005D5C80" w14:paraId="6101C2D3" w14:textId="77777777" w:rsidTr="00C56D64">
        <w:tc>
          <w:tcPr>
            <w:tcW w:w="1255" w:type="dxa"/>
          </w:tcPr>
          <w:p w14:paraId="72BD7BBF" w14:textId="199CC4F2" w:rsidR="0081424F" w:rsidRPr="005D5C80" w:rsidRDefault="0081424F" w:rsidP="0081424F">
            <w:pPr>
              <w:rPr>
                <w:sz w:val="22"/>
                <w:szCs w:val="22"/>
              </w:rPr>
            </w:pPr>
          </w:p>
        </w:tc>
        <w:tc>
          <w:tcPr>
            <w:tcW w:w="9180" w:type="dxa"/>
          </w:tcPr>
          <w:p w14:paraId="44C1FC88" w14:textId="171B8783" w:rsidR="0081424F" w:rsidRPr="005D5C80" w:rsidRDefault="0081424F" w:rsidP="0081424F">
            <w:pPr>
              <w:rPr>
                <w:sz w:val="22"/>
                <w:szCs w:val="22"/>
              </w:rPr>
            </w:pPr>
          </w:p>
        </w:tc>
      </w:tr>
      <w:tr w:rsidR="0081424F" w:rsidRPr="005D5C80" w14:paraId="369442DA" w14:textId="77777777" w:rsidTr="00C56D64">
        <w:tc>
          <w:tcPr>
            <w:tcW w:w="1255" w:type="dxa"/>
          </w:tcPr>
          <w:p w14:paraId="1B9BF531" w14:textId="2E3C40D2" w:rsidR="0081424F" w:rsidRPr="005D5C80" w:rsidRDefault="0081424F" w:rsidP="0081424F">
            <w:pPr>
              <w:rPr>
                <w:sz w:val="22"/>
                <w:szCs w:val="22"/>
              </w:rPr>
            </w:pPr>
          </w:p>
        </w:tc>
        <w:tc>
          <w:tcPr>
            <w:tcW w:w="9180" w:type="dxa"/>
          </w:tcPr>
          <w:p w14:paraId="7240AF5C" w14:textId="162A7533" w:rsidR="0081424F" w:rsidRPr="005D5C80" w:rsidRDefault="0081424F" w:rsidP="0081424F">
            <w:pPr>
              <w:rPr>
                <w:sz w:val="22"/>
                <w:szCs w:val="22"/>
              </w:rPr>
            </w:pPr>
          </w:p>
        </w:tc>
      </w:tr>
      <w:tr w:rsidR="0081424F" w:rsidRPr="005D5C80" w14:paraId="073EF878" w14:textId="77777777" w:rsidTr="00C56D64">
        <w:tc>
          <w:tcPr>
            <w:tcW w:w="1255" w:type="dxa"/>
          </w:tcPr>
          <w:p w14:paraId="70D5645B" w14:textId="588F8803" w:rsidR="0081424F" w:rsidRPr="005D5C80" w:rsidRDefault="0081424F" w:rsidP="0081424F">
            <w:pPr>
              <w:rPr>
                <w:rFonts w:eastAsia="SimSun"/>
                <w:sz w:val="22"/>
                <w:szCs w:val="22"/>
              </w:rPr>
            </w:pPr>
          </w:p>
        </w:tc>
        <w:tc>
          <w:tcPr>
            <w:tcW w:w="9180" w:type="dxa"/>
          </w:tcPr>
          <w:p w14:paraId="5FE8F655" w14:textId="75DED960" w:rsidR="0081424F" w:rsidRPr="005D5C80" w:rsidRDefault="0081424F" w:rsidP="0081424F">
            <w:pPr>
              <w:rPr>
                <w:rFonts w:eastAsia="SimSun"/>
                <w:sz w:val="22"/>
                <w:szCs w:val="22"/>
              </w:rPr>
            </w:pPr>
          </w:p>
        </w:tc>
      </w:tr>
      <w:tr w:rsidR="0081424F" w:rsidRPr="005D5C80" w14:paraId="22276D56" w14:textId="77777777" w:rsidTr="00C56D64">
        <w:tc>
          <w:tcPr>
            <w:tcW w:w="1255" w:type="dxa"/>
          </w:tcPr>
          <w:p w14:paraId="15CEC20D" w14:textId="77777777" w:rsidR="0081424F" w:rsidRPr="005D5C80" w:rsidRDefault="0081424F" w:rsidP="0081424F">
            <w:pPr>
              <w:rPr>
                <w:sz w:val="22"/>
                <w:szCs w:val="22"/>
              </w:rPr>
            </w:pPr>
          </w:p>
        </w:tc>
        <w:tc>
          <w:tcPr>
            <w:tcW w:w="9180" w:type="dxa"/>
          </w:tcPr>
          <w:p w14:paraId="37F737E0" w14:textId="77777777" w:rsidR="0081424F" w:rsidRPr="005D5C80" w:rsidRDefault="0081424F" w:rsidP="0081424F">
            <w:pPr>
              <w:rPr>
                <w:sz w:val="22"/>
                <w:szCs w:val="22"/>
              </w:rPr>
            </w:pPr>
          </w:p>
        </w:tc>
      </w:tr>
      <w:tr w:rsidR="0081424F" w:rsidRPr="005D5C80" w14:paraId="5573F5F0" w14:textId="77777777" w:rsidTr="00C56D64">
        <w:tc>
          <w:tcPr>
            <w:tcW w:w="1255" w:type="dxa"/>
          </w:tcPr>
          <w:p w14:paraId="5D9A315D" w14:textId="77777777" w:rsidR="0081424F" w:rsidRPr="005D5C80" w:rsidRDefault="0081424F" w:rsidP="0081424F">
            <w:pPr>
              <w:rPr>
                <w:sz w:val="22"/>
                <w:szCs w:val="22"/>
              </w:rPr>
            </w:pPr>
          </w:p>
        </w:tc>
        <w:tc>
          <w:tcPr>
            <w:tcW w:w="9180" w:type="dxa"/>
          </w:tcPr>
          <w:p w14:paraId="7F64B4AB" w14:textId="77777777" w:rsidR="0081424F" w:rsidRPr="005D5C80" w:rsidRDefault="0081424F" w:rsidP="0081424F">
            <w:pPr>
              <w:rPr>
                <w:sz w:val="22"/>
                <w:szCs w:val="22"/>
              </w:rPr>
            </w:pPr>
          </w:p>
        </w:tc>
      </w:tr>
      <w:tr w:rsidR="0081424F" w:rsidRPr="005D5C80" w14:paraId="0DF29A54" w14:textId="77777777" w:rsidTr="00C56D64">
        <w:tc>
          <w:tcPr>
            <w:tcW w:w="1255" w:type="dxa"/>
          </w:tcPr>
          <w:p w14:paraId="428EA623" w14:textId="77777777" w:rsidR="0081424F" w:rsidRPr="005D5C80" w:rsidRDefault="0081424F" w:rsidP="0081424F">
            <w:pPr>
              <w:rPr>
                <w:sz w:val="22"/>
                <w:szCs w:val="22"/>
              </w:rPr>
            </w:pPr>
          </w:p>
        </w:tc>
        <w:tc>
          <w:tcPr>
            <w:tcW w:w="9180" w:type="dxa"/>
          </w:tcPr>
          <w:p w14:paraId="75886E0B" w14:textId="77777777" w:rsidR="0081424F" w:rsidRPr="005D5C80" w:rsidRDefault="0081424F" w:rsidP="0081424F">
            <w:pPr>
              <w:rPr>
                <w:sz w:val="22"/>
                <w:szCs w:val="22"/>
              </w:rPr>
            </w:pPr>
          </w:p>
        </w:tc>
      </w:tr>
      <w:tr w:rsidR="0081424F" w:rsidRPr="005D5C80" w14:paraId="52141F4F" w14:textId="77777777" w:rsidTr="00C56D64">
        <w:tc>
          <w:tcPr>
            <w:tcW w:w="1255" w:type="dxa"/>
          </w:tcPr>
          <w:p w14:paraId="2F174595" w14:textId="77777777" w:rsidR="0081424F" w:rsidRPr="005D5C80" w:rsidRDefault="0081424F" w:rsidP="0081424F">
            <w:pPr>
              <w:rPr>
                <w:sz w:val="22"/>
                <w:szCs w:val="22"/>
              </w:rPr>
            </w:pPr>
          </w:p>
        </w:tc>
        <w:tc>
          <w:tcPr>
            <w:tcW w:w="9180" w:type="dxa"/>
          </w:tcPr>
          <w:p w14:paraId="2AD54065" w14:textId="77777777" w:rsidR="0081424F" w:rsidRPr="005D5C80" w:rsidRDefault="0081424F" w:rsidP="0081424F">
            <w:pPr>
              <w:rPr>
                <w:sz w:val="22"/>
                <w:szCs w:val="22"/>
              </w:rPr>
            </w:pPr>
          </w:p>
        </w:tc>
      </w:tr>
      <w:tr w:rsidR="0081424F" w:rsidRPr="005D5C80" w14:paraId="7DB27B2D" w14:textId="77777777" w:rsidTr="00C56D64">
        <w:tc>
          <w:tcPr>
            <w:tcW w:w="1255" w:type="dxa"/>
          </w:tcPr>
          <w:p w14:paraId="6901F183" w14:textId="77777777" w:rsidR="0081424F" w:rsidRPr="005D5C80" w:rsidRDefault="0081424F" w:rsidP="0081424F">
            <w:pPr>
              <w:rPr>
                <w:sz w:val="22"/>
                <w:szCs w:val="22"/>
              </w:rPr>
            </w:pPr>
          </w:p>
        </w:tc>
        <w:tc>
          <w:tcPr>
            <w:tcW w:w="9180" w:type="dxa"/>
          </w:tcPr>
          <w:p w14:paraId="0A9B2A4D" w14:textId="77777777" w:rsidR="0081424F" w:rsidRPr="005D5C80" w:rsidRDefault="0081424F" w:rsidP="0081424F">
            <w:pPr>
              <w:rPr>
                <w:sz w:val="22"/>
                <w:szCs w:val="22"/>
              </w:rPr>
            </w:pPr>
          </w:p>
        </w:tc>
      </w:tr>
      <w:tr w:rsidR="0081424F" w:rsidRPr="005D5C80" w14:paraId="72099528" w14:textId="77777777" w:rsidTr="00C56D64">
        <w:tc>
          <w:tcPr>
            <w:tcW w:w="1255" w:type="dxa"/>
          </w:tcPr>
          <w:p w14:paraId="432C57D2" w14:textId="77777777" w:rsidR="0081424F" w:rsidRPr="005D5C80" w:rsidRDefault="0081424F" w:rsidP="0081424F">
            <w:pPr>
              <w:rPr>
                <w:sz w:val="22"/>
                <w:szCs w:val="22"/>
              </w:rPr>
            </w:pPr>
          </w:p>
        </w:tc>
        <w:tc>
          <w:tcPr>
            <w:tcW w:w="9180" w:type="dxa"/>
          </w:tcPr>
          <w:p w14:paraId="1731F17A" w14:textId="77777777" w:rsidR="0081424F" w:rsidRPr="005D5C80" w:rsidRDefault="0081424F" w:rsidP="0081424F">
            <w:pPr>
              <w:rPr>
                <w:sz w:val="22"/>
                <w:szCs w:val="22"/>
              </w:rPr>
            </w:pPr>
          </w:p>
        </w:tc>
      </w:tr>
      <w:tr w:rsidR="0081424F" w:rsidRPr="005D5C80" w14:paraId="7392D8FC" w14:textId="77777777" w:rsidTr="00C56D64">
        <w:tc>
          <w:tcPr>
            <w:tcW w:w="1255" w:type="dxa"/>
          </w:tcPr>
          <w:p w14:paraId="74AC1671" w14:textId="77777777" w:rsidR="0081424F" w:rsidRPr="005D5C80" w:rsidRDefault="0081424F" w:rsidP="0081424F">
            <w:pPr>
              <w:rPr>
                <w:sz w:val="22"/>
                <w:szCs w:val="22"/>
              </w:rPr>
            </w:pPr>
          </w:p>
        </w:tc>
        <w:tc>
          <w:tcPr>
            <w:tcW w:w="9180" w:type="dxa"/>
          </w:tcPr>
          <w:p w14:paraId="08E5D115" w14:textId="77777777" w:rsidR="0081424F" w:rsidRPr="005D5C80" w:rsidRDefault="0081424F" w:rsidP="0081424F">
            <w:pPr>
              <w:rPr>
                <w:sz w:val="22"/>
                <w:szCs w:val="22"/>
              </w:rPr>
            </w:pPr>
          </w:p>
        </w:tc>
      </w:tr>
      <w:tr w:rsidR="0081424F" w:rsidRPr="005D5C80" w14:paraId="0E35E4F8" w14:textId="77777777" w:rsidTr="00C56D64">
        <w:tc>
          <w:tcPr>
            <w:tcW w:w="1255" w:type="dxa"/>
          </w:tcPr>
          <w:p w14:paraId="639B2AE3" w14:textId="77777777" w:rsidR="0081424F" w:rsidRPr="005D5C80" w:rsidRDefault="0081424F" w:rsidP="0081424F">
            <w:pPr>
              <w:rPr>
                <w:sz w:val="22"/>
                <w:szCs w:val="22"/>
              </w:rPr>
            </w:pPr>
          </w:p>
        </w:tc>
        <w:tc>
          <w:tcPr>
            <w:tcW w:w="9180" w:type="dxa"/>
          </w:tcPr>
          <w:p w14:paraId="52C943AB" w14:textId="77777777" w:rsidR="0081424F" w:rsidRPr="005D5C80" w:rsidRDefault="0081424F" w:rsidP="0081424F">
            <w:pPr>
              <w:rPr>
                <w:sz w:val="22"/>
                <w:szCs w:val="22"/>
              </w:rPr>
            </w:pPr>
          </w:p>
        </w:tc>
      </w:tr>
      <w:tr w:rsidR="0081424F" w:rsidRPr="005D5C80" w14:paraId="5BD4268B" w14:textId="77777777" w:rsidTr="00C56D64">
        <w:tc>
          <w:tcPr>
            <w:tcW w:w="1255" w:type="dxa"/>
          </w:tcPr>
          <w:p w14:paraId="449DBC82" w14:textId="77777777" w:rsidR="0081424F" w:rsidRPr="005D5C80" w:rsidRDefault="0081424F" w:rsidP="0081424F">
            <w:pPr>
              <w:rPr>
                <w:sz w:val="22"/>
                <w:szCs w:val="22"/>
              </w:rPr>
            </w:pPr>
          </w:p>
        </w:tc>
        <w:tc>
          <w:tcPr>
            <w:tcW w:w="9180" w:type="dxa"/>
          </w:tcPr>
          <w:p w14:paraId="7255ACD4" w14:textId="77777777" w:rsidR="0081424F" w:rsidRPr="005D5C80" w:rsidRDefault="0081424F" w:rsidP="0081424F">
            <w:pPr>
              <w:rPr>
                <w:sz w:val="22"/>
                <w:szCs w:val="22"/>
              </w:rPr>
            </w:pPr>
          </w:p>
        </w:tc>
      </w:tr>
      <w:tr w:rsidR="0081424F" w:rsidRPr="005D5C80" w14:paraId="2D95238D" w14:textId="77777777" w:rsidTr="00C56D64">
        <w:tc>
          <w:tcPr>
            <w:tcW w:w="1255" w:type="dxa"/>
          </w:tcPr>
          <w:p w14:paraId="74D78121" w14:textId="77777777" w:rsidR="0081424F" w:rsidRPr="005D5C80" w:rsidRDefault="0081424F" w:rsidP="0081424F">
            <w:pPr>
              <w:rPr>
                <w:sz w:val="22"/>
                <w:szCs w:val="22"/>
              </w:rPr>
            </w:pPr>
          </w:p>
        </w:tc>
        <w:tc>
          <w:tcPr>
            <w:tcW w:w="9180" w:type="dxa"/>
          </w:tcPr>
          <w:p w14:paraId="0A81B8A4"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SimSun"/>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SimSun"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lastRenderedPageBreak/>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lastRenderedPageBreak/>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lastRenderedPageBreak/>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searchspace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deicated </w:t>
            </w:r>
            <w:r>
              <w:rPr>
                <w:rFonts w:eastAsia="SimSun"/>
                <w:sz w:val="20"/>
                <w:szCs w:val="20"/>
                <w:lang w:eastAsia="zh-CN"/>
              </w:rPr>
              <w:t xml:space="preserve">PEI search space </w:t>
            </w:r>
            <w:r w:rsidR="004B020E">
              <w:rPr>
                <w:rFonts w:eastAsia="SimSun"/>
                <w:sz w:val="20"/>
                <w:szCs w:val="20"/>
                <w:lang w:eastAsia="zh-CN"/>
              </w:rPr>
              <w:t>set. Behv.B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r>
              <w:rPr>
                <w:sz w:val="20"/>
                <w:szCs w:val="20"/>
              </w:rPr>
              <w:t>SearchSpaceZero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TE, Sanechips</w:t>
            </w:r>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lastRenderedPageBreak/>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77A3EDF6" w14:textId="77777777" w:rsidR="00DC1B6C" w:rsidRPr="00DC1B6C" w:rsidRDefault="00DC1B6C" w:rsidP="00DC1B6C">
      <w:pPr>
        <w:pStyle w:val="ListParagraph"/>
        <w:numPr>
          <w:ilvl w:val="0"/>
          <w:numId w:val="55"/>
        </w:numPr>
        <w:rPr>
          <w:rFonts w:eastAsiaTheme="minorEastAsia"/>
          <w:strike/>
          <w:color w:val="FF0000"/>
          <w:sz w:val="22"/>
          <w:szCs w:val="22"/>
          <w:lang w:eastAsia="zh-TW"/>
        </w:rPr>
      </w:pPr>
      <w:r w:rsidRPr="00DC1B6C">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DC1B6C" w:rsidRDefault="00DC1B6C" w:rsidP="00DC1B6C">
      <w:pPr>
        <w:pStyle w:val="ListParagraph"/>
        <w:numPr>
          <w:ilvl w:val="1"/>
          <w:numId w:val="55"/>
        </w:numPr>
        <w:rPr>
          <w:rFonts w:eastAsiaTheme="minorEastAsia"/>
          <w:strike/>
          <w:color w:val="FF0000"/>
          <w:sz w:val="22"/>
          <w:szCs w:val="22"/>
          <w:lang w:eastAsia="zh-TW"/>
        </w:rPr>
      </w:pPr>
      <w:r w:rsidRPr="00DC1B6C">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02177F" w:rsidRDefault="00DC1B6C" w:rsidP="00DC1B6C">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Pr="00946D9A">
        <w:rPr>
          <w:rFonts w:eastAsiaTheme="minorEastAsia"/>
          <w:strike/>
          <w:color w:val="FF0000"/>
          <w:sz w:val="22"/>
          <w:szCs w:val="22"/>
          <w:lang w:eastAsia="zh-TW"/>
        </w:rPr>
        <w:t>referencing</w:t>
      </w:r>
      <w:r w:rsidRPr="00FC7C63">
        <w:rPr>
          <w:rFonts w:eastAsiaTheme="minorEastAsia"/>
          <w:color w:val="FF0000"/>
          <w:sz w:val="22"/>
          <w:szCs w:val="22"/>
          <w:lang w:eastAsia="zh-TW"/>
        </w:rPr>
        <w:t xml:space="preserve"> </w:t>
      </w:r>
      <w:r w:rsidR="00FC7C63" w:rsidRPr="00FC7C63">
        <w:rPr>
          <w:rFonts w:eastAsiaTheme="minorEastAsia"/>
          <w:color w:val="FF0000"/>
          <w:sz w:val="22"/>
          <w:szCs w:val="22"/>
          <w:lang w:eastAsia="zh-TW"/>
        </w:rPr>
        <w:t xml:space="preserve">at least </w:t>
      </w:r>
      <w:r>
        <w:rPr>
          <w:rFonts w:eastAsiaTheme="minorEastAsia"/>
          <w:color w:val="FF0000"/>
          <w:sz w:val="22"/>
          <w:szCs w:val="22"/>
          <w:lang w:eastAsia="zh-TW"/>
        </w:rPr>
        <w:t>applying</w:t>
      </w:r>
      <w:r w:rsidRPr="0002177F">
        <w:rPr>
          <w:rFonts w:eastAsiaTheme="minorEastAsia"/>
          <w:sz w:val="22"/>
          <w:szCs w:val="22"/>
          <w:lang w:eastAsia="zh-TW"/>
        </w:rPr>
        <w:t xml:space="preserve"> </w:t>
      </w:r>
      <w:r w:rsidRPr="0002177F">
        <w:rPr>
          <w:rFonts w:eastAsiaTheme="minorEastAsia"/>
          <w:i/>
          <w:sz w:val="22"/>
          <w:szCs w:val="22"/>
          <w:lang w:eastAsia="zh-TW"/>
        </w:rPr>
        <w:t>pagingSearchSpace</w:t>
      </w:r>
      <w:r w:rsidR="00FC7C63" w:rsidRPr="00FC7C63">
        <w:rPr>
          <w:rFonts w:eastAsiaTheme="minorEastAsia"/>
          <w:sz w:val="22"/>
          <w:szCs w:val="22"/>
          <w:lang w:eastAsia="zh-TW"/>
        </w:rPr>
        <w:t xml:space="preserve"> </w:t>
      </w:r>
      <w:r w:rsidR="00FC7C63">
        <w:rPr>
          <w:rFonts w:eastAsiaTheme="minorEastAsia"/>
          <w:sz w:val="22"/>
          <w:szCs w:val="22"/>
          <w:lang w:eastAsia="zh-TW"/>
        </w:rPr>
        <w:t xml:space="preserve">with </w:t>
      </w:r>
      <w:r w:rsidR="00FC7C63" w:rsidRPr="00FC7C63">
        <w:rPr>
          <w:rFonts w:eastAsiaTheme="minorEastAsia"/>
          <w:i/>
          <w:sz w:val="22"/>
          <w:szCs w:val="22"/>
          <w:lang w:eastAsia="zh-TW"/>
        </w:rPr>
        <w:t xml:space="preserve">SearchSpaceId </w:t>
      </w:r>
      <w:r w:rsidR="00FC7C63">
        <w:rPr>
          <w:rFonts w:eastAsiaTheme="minorEastAsia"/>
          <w:sz w:val="22"/>
          <w:szCs w:val="22"/>
          <w:lang w:eastAsia="zh-TW"/>
        </w:rPr>
        <w:t>&gt; 0</w:t>
      </w:r>
      <w:r w:rsidRPr="00FC7C63">
        <w:rPr>
          <w:rFonts w:eastAsiaTheme="minorEastAsia"/>
          <w:sz w:val="22"/>
          <w:szCs w:val="22"/>
          <w:lang w:eastAsia="zh-TW"/>
        </w:rPr>
        <w:t xml:space="preserve"> </w:t>
      </w:r>
      <w:r w:rsidRPr="00946D9A">
        <w:rPr>
          <w:rFonts w:eastAsiaTheme="minorEastAsia"/>
          <w:strike/>
          <w:color w:val="FF0000"/>
          <w:sz w:val="22"/>
          <w:szCs w:val="22"/>
          <w:lang w:eastAsia="zh-TW"/>
        </w:rPr>
        <w:t xml:space="preserve">for </w:t>
      </w:r>
      <w:r>
        <w:rPr>
          <w:rFonts w:eastAsiaTheme="minorEastAsia"/>
          <w:color w:val="FF0000"/>
          <w:sz w:val="22"/>
          <w:szCs w:val="22"/>
          <w:lang w:eastAsia="zh-TW"/>
        </w:rPr>
        <w:t>to</w:t>
      </w:r>
      <w:r w:rsidRPr="00946D9A">
        <w:rPr>
          <w:rFonts w:eastAsiaTheme="minorEastAsia"/>
          <w:color w:val="FF0000"/>
          <w:sz w:val="22"/>
          <w:szCs w:val="22"/>
          <w:lang w:eastAsia="zh-TW"/>
        </w:rPr>
        <w:t xml:space="preserve"> </w:t>
      </w:r>
      <w:r w:rsidRPr="0002177F">
        <w:rPr>
          <w:rFonts w:eastAsiaTheme="minorEastAsia"/>
          <w:sz w:val="22"/>
          <w:szCs w:val="22"/>
          <w:lang w:eastAsia="zh-TW"/>
        </w:rPr>
        <w:t>PEI</w:t>
      </w:r>
    </w:p>
    <w:p w14:paraId="13EB8BDB" w14:textId="5DD25FD0"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FC7C63">
        <w:rPr>
          <w:rFonts w:eastAsiaTheme="minorEastAsia"/>
          <w:sz w:val="22"/>
          <w:szCs w:val="22"/>
          <w:lang w:eastAsia="zh-TW"/>
        </w:rPr>
        <w:t>include</w:t>
      </w:r>
      <w:r w:rsidRPr="0002177F">
        <w:rPr>
          <w:rFonts w:eastAsiaTheme="minorEastAsia"/>
          <w:sz w:val="22"/>
          <w:szCs w:val="22"/>
          <w:lang w:eastAsia="zh-TW"/>
        </w:rPr>
        <w:t xml:space="preserve"> </w:t>
      </w:r>
      <w:r w:rsidRPr="0002177F">
        <w:rPr>
          <w:rFonts w:eastAsiaTheme="minorEastAsia"/>
          <w:i/>
          <w:sz w:val="22"/>
          <w:szCs w:val="22"/>
          <w:lang w:eastAsia="zh-TW"/>
        </w:rPr>
        <w:t>SearchSpaceI</w:t>
      </w:r>
      <w:r w:rsidR="00FC7C63">
        <w:rPr>
          <w:rFonts w:eastAsiaTheme="minorEastAsia"/>
          <w:i/>
          <w:sz w:val="22"/>
          <w:szCs w:val="22"/>
          <w:lang w:eastAsia="zh-TW"/>
        </w:rPr>
        <w:t>d</w:t>
      </w:r>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E610322" w14:textId="77777777" w:rsidR="00DC1B6C" w:rsidRPr="0002177F" w:rsidRDefault="00DC1B6C" w:rsidP="00DC1B6C">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Pr="0002177F">
        <w:rPr>
          <w:rFonts w:eastAsiaTheme="minorEastAsia"/>
          <w:sz w:val="22"/>
          <w:szCs w:val="22"/>
          <w:lang w:eastAsia="zh-TW"/>
        </w:rPr>
        <w:t xml:space="preserve"> </w:t>
      </w:r>
      <w:r>
        <w:rPr>
          <w:rFonts w:eastAsiaTheme="minorEastAsia"/>
          <w:sz w:val="22"/>
          <w:szCs w:val="22"/>
          <w:lang w:eastAsia="zh-TW"/>
        </w:rPr>
        <w:t xml:space="preserve">monitoring PEI </w:t>
      </w:r>
      <w:r w:rsidRPr="0002177F">
        <w:rPr>
          <w:rFonts w:eastAsiaTheme="minorEastAsia"/>
          <w:sz w:val="22"/>
          <w:szCs w:val="22"/>
          <w:lang w:eastAsia="zh-TW"/>
        </w:rPr>
        <w:t>DCI format</w:t>
      </w:r>
    </w:p>
    <w:p w14:paraId="7AC2207D" w14:textId="77777777"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04656642" w14:textId="77777777" w:rsidR="00DC1B6C" w:rsidRPr="00165824" w:rsidRDefault="00DC1B6C" w:rsidP="00DC1B6C">
      <w:pPr>
        <w:pStyle w:val="ListParagraph"/>
        <w:numPr>
          <w:ilvl w:val="0"/>
          <w:numId w:val="55"/>
        </w:numPr>
        <w:rPr>
          <w:rFonts w:eastAsiaTheme="minorEastAsia"/>
          <w:strike/>
          <w:color w:val="FF0000"/>
          <w:sz w:val="22"/>
          <w:szCs w:val="22"/>
          <w:lang w:eastAsia="zh-TW"/>
        </w:rPr>
      </w:pPr>
      <w:r w:rsidRPr="00165824">
        <w:rPr>
          <w:rFonts w:eastAsiaTheme="minorEastAsia"/>
          <w:strike/>
          <w:color w:val="FF0000"/>
          <w:sz w:val="22"/>
          <w:szCs w:val="22"/>
          <w:lang w:eastAsia="zh-TW"/>
        </w:rPr>
        <w:t>Support monitoring up to 4 AL4, 2 AL8 and 1 AL16 candidates</w:t>
      </w:r>
    </w:p>
    <w:p w14:paraId="4110956B" w14:textId="3441007D"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w:t>
      </w:r>
      <w:r>
        <w:rPr>
          <w:rFonts w:eastAsiaTheme="minorEastAsia"/>
          <w:sz w:val="22"/>
          <w:szCs w:val="22"/>
          <w:lang w:eastAsia="zh-TW"/>
        </w:rPr>
        <w:t xml:space="preserve"> </w:t>
      </w:r>
      <w:r w:rsidRPr="00DC1B6C">
        <w:rPr>
          <w:rFonts w:eastAsiaTheme="minorEastAsia"/>
          <w:color w:val="FF0000"/>
          <w:sz w:val="22"/>
          <w:szCs w:val="22"/>
          <w:lang w:eastAsia="zh-TW"/>
        </w:rPr>
        <w:t>and how</w:t>
      </w:r>
      <w:r w:rsidRPr="0002177F">
        <w:rPr>
          <w:rFonts w:eastAsiaTheme="minorEastAsia"/>
          <w:sz w:val="22"/>
          <w:szCs w:val="22"/>
          <w:lang w:eastAsia="zh-TW"/>
        </w:rPr>
        <w:t xml:space="preserve"> additional restriction </w:t>
      </w:r>
      <w:r w:rsidRPr="00165824">
        <w:rPr>
          <w:rFonts w:eastAsiaTheme="minorEastAsia"/>
          <w:color w:val="FF0000"/>
          <w:sz w:val="22"/>
          <w:szCs w:val="22"/>
          <w:lang w:eastAsia="zh-TW"/>
        </w:rPr>
        <w:t xml:space="preserve">on AL candidates </w:t>
      </w:r>
      <w:r w:rsidRPr="0002177F">
        <w:rPr>
          <w:rFonts w:eastAsiaTheme="minorEastAsia"/>
          <w:sz w:val="22"/>
          <w:szCs w:val="22"/>
          <w:lang w:eastAsia="zh-TW"/>
        </w:rPr>
        <w:t>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3"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3"/>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 xml:space="preserve">For PEI PDCCH monitoring, the high-level principle per our understanding is to reuse the same CORESET and search space set as for the paging PDCCH monitoring. This ties both paging related </w:t>
            </w:r>
            <w:r>
              <w:rPr>
                <w:sz w:val="22"/>
                <w:szCs w:val="22"/>
              </w:rPr>
              <w:lastRenderedPageBreak/>
              <w:t>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lastRenderedPageBreak/>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lastRenderedPageBreak/>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02CA724C" w14:textId="77777777" w:rsidR="008F5F84" w:rsidRDefault="008F5F84" w:rsidP="008F5F84">
            <w:pPr>
              <w:rPr>
                <w:rFonts w:eastAsia="SimSun"/>
                <w:sz w:val="22"/>
                <w:szCs w:val="22"/>
                <w:lang w:eastAsia="zh-CN"/>
              </w:rPr>
            </w:pPr>
            <w:r>
              <w:rPr>
                <w:rFonts w:eastAsia="SimSun"/>
                <w:sz w:val="22"/>
                <w:szCs w:val="22"/>
                <w:lang w:eastAsia="zh-CN"/>
              </w:rPr>
              <w:t xml:space="preserve">We are generally fine with the proposal. In addition, we think </w:t>
            </w:r>
            <w:r w:rsidRPr="00357613">
              <w:rPr>
                <w:rFonts w:eastAsia="SimSun"/>
                <w:sz w:val="22"/>
                <w:szCs w:val="22"/>
                <w:lang w:eastAsia="zh-CN"/>
              </w:rPr>
              <w:t xml:space="preserve">there is no need to configure a dedicated CORESET for PEI. </w:t>
            </w:r>
          </w:p>
          <w:p w14:paraId="2B8F82A9" w14:textId="77777777" w:rsidR="00DC1B6C" w:rsidRDefault="00DC1B6C" w:rsidP="008F5F84">
            <w:pPr>
              <w:rPr>
                <w:rFonts w:eastAsia="SimSun"/>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SimSun"/>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SimSun" w:hint="eastAsia"/>
                <w:sz w:val="22"/>
                <w:szCs w:val="22"/>
                <w:lang w:eastAsia="zh-CN"/>
              </w:rPr>
              <w:t>H</w:t>
            </w:r>
            <w:r>
              <w:rPr>
                <w:rFonts w:eastAsia="SimSun"/>
                <w:sz w:val="22"/>
                <w:szCs w:val="22"/>
                <w:lang w:eastAsia="zh-CN"/>
              </w:rPr>
              <w:t>uawei, HiSilicon</w:t>
            </w:r>
          </w:p>
        </w:tc>
        <w:tc>
          <w:tcPr>
            <w:tcW w:w="9180" w:type="dxa"/>
          </w:tcPr>
          <w:p w14:paraId="291DD1F5" w14:textId="77777777" w:rsidR="00FC7C63" w:rsidRDefault="00FC7C63" w:rsidP="00FC7C63">
            <w:pPr>
              <w:pStyle w:val="ListParagraph"/>
              <w:numPr>
                <w:ilvl w:val="0"/>
                <w:numId w:val="64"/>
              </w:numPr>
              <w:rPr>
                <w:rFonts w:eastAsia="SimSun"/>
                <w:sz w:val="22"/>
                <w:szCs w:val="22"/>
                <w:lang w:eastAsia="zh-CN"/>
              </w:rPr>
            </w:pPr>
            <w:r>
              <w:rPr>
                <w:rFonts w:eastAsia="SimSun"/>
                <w:sz w:val="22"/>
                <w:szCs w:val="22"/>
                <w:lang w:eastAsia="zh-CN"/>
              </w:rPr>
              <w:t xml:space="preserve">We don’t agree to introduce new configured CORESET for PEI. Similarly as commented by Intel, we don’t see the benefit. </w:t>
            </w:r>
          </w:p>
          <w:p w14:paraId="7CB5CAD8" w14:textId="77777777" w:rsidR="00FC7C63" w:rsidRPr="00FC7C63" w:rsidRDefault="00FC7C63" w:rsidP="00FC7C63">
            <w:pPr>
              <w:pStyle w:val="ListParagraph"/>
              <w:numPr>
                <w:ilvl w:val="0"/>
                <w:numId w:val="64"/>
              </w:numPr>
              <w:rPr>
                <w:sz w:val="22"/>
                <w:szCs w:val="22"/>
              </w:rPr>
            </w:pPr>
            <w:r>
              <w:rPr>
                <w:rFonts w:eastAsia="SimSun"/>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ListParagraph"/>
              <w:numPr>
                <w:ilvl w:val="0"/>
                <w:numId w:val="64"/>
              </w:numPr>
              <w:rPr>
                <w:sz w:val="22"/>
                <w:szCs w:val="22"/>
              </w:rPr>
            </w:pPr>
            <w:r w:rsidRPr="00FC7C63">
              <w:rPr>
                <w:rFonts w:eastAsia="SimSun"/>
                <w:sz w:val="22"/>
                <w:szCs w:val="22"/>
                <w:lang w:eastAsia="zh-CN"/>
              </w:rPr>
              <w:t>We have concern on the support of search space 0, and therefore, we would like hold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r w:rsidRPr="00FC7C63">
              <w:rPr>
                <w:i/>
                <w:color w:val="0000FF"/>
                <w:sz w:val="22"/>
                <w:szCs w:val="22"/>
              </w:rPr>
              <w:t>pagingSearchSpace</w:t>
            </w:r>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SimSun"/>
                <w:sz w:val="22"/>
                <w:szCs w:val="22"/>
              </w:rPr>
            </w:pPr>
          </w:p>
        </w:tc>
        <w:tc>
          <w:tcPr>
            <w:tcW w:w="9180" w:type="dxa"/>
          </w:tcPr>
          <w:p w14:paraId="11D09458" w14:textId="77777777" w:rsidR="0062635B" w:rsidRPr="005D5C80" w:rsidRDefault="0062635B" w:rsidP="0062635B">
            <w:pPr>
              <w:rPr>
                <w:rFonts w:eastAsia="SimSun"/>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r w:rsidR="0062635B" w:rsidRPr="005D5C80" w14:paraId="613DFCD1" w14:textId="77777777" w:rsidTr="00C56D64">
        <w:tc>
          <w:tcPr>
            <w:tcW w:w="1255" w:type="dxa"/>
          </w:tcPr>
          <w:p w14:paraId="5664977C" w14:textId="77777777" w:rsidR="0062635B" w:rsidRPr="005D5C80" w:rsidRDefault="0062635B" w:rsidP="0062635B">
            <w:pPr>
              <w:rPr>
                <w:sz w:val="22"/>
                <w:szCs w:val="22"/>
              </w:rPr>
            </w:pPr>
          </w:p>
        </w:tc>
        <w:tc>
          <w:tcPr>
            <w:tcW w:w="9180" w:type="dxa"/>
          </w:tcPr>
          <w:p w14:paraId="6C1448E9" w14:textId="77777777" w:rsidR="0062635B" w:rsidRPr="005D5C80" w:rsidRDefault="0062635B" w:rsidP="0062635B">
            <w:pPr>
              <w:rPr>
                <w:sz w:val="22"/>
                <w:szCs w:val="22"/>
              </w:rPr>
            </w:pPr>
          </w:p>
        </w:tc>
      </w:tr>
      <w:tr w:rsidR="0062635B" w:rsidRPr="005D5C80" w14:paraId="149A701E" w14:textId="77777777" w:rsidTr="00C56D64">
        <w:tc>
          <w:tcPr>
            <w:tcW w:w="1255" w:type="dxa"/>
          </w:tcPr>
          <w:p w14:paraId="2218C69A" w14:textId="77777777" w:rsidR="0062635B" w:rsidRPr="005D5C80" w:rsidRDefault="0062635B" w:rsidP="0062635B">
            <w:pPr>
              <w:rPr>
                <w:sz w:val="22"/>
                <w:szCs w:val="22"/>
              </w:rPr>
            </w:pPr>
          </w:p>
        </w:tc>
        <w:tc>
          <w:tcPr>
            <w:tcW w:w="9180" w:type="dxa"/>
          </w:tcPr>
          <w:p w14:paraId="2B87D245" w14:textId="77777777" w:rsidR="0062635B" w:rsidRPr="005D5C80" w:rsidRDefault="0062635B" w:rsidP="0062635B">
            <w:pPr>
              <w:rPr>
                <w:sz w:val="22"/>
                <w:szCs w:val="22"/>
              </w:rPr>
            </w:pPr>
          </w:p>
        </w:tc>
      </w:tr>
      <w:tr w:rsidR="0062635B" w:rsidRPr="005D5C80" w14:paraId="3F81C4EF" w14:textId="77777777" w:rsidTr="00C56D64">
        <w:tc>
          <w:tcPr>
            <w:tcW w:w="1255" w:type="dxa"/>
          </w:tcPr>
          <w:p w14:paraId="03CBFA94" w14:textId="77777777" w:rsidR="0062635B" w:rsidRPr="005D5C80" w:rsidRDefault="0062635B" w:rsidP="0062635B">
            <w:pPr>
              <w:rPr>
                <w:rFonts w:eastAsia="SimSun"/>
                <w:sz w:val="22"/>
                <w:szCs w:val="22"/>
              </w:rPr>
            </w:pPr>
          </w:p>
        </w:tc>
        <w:tc>
          <w:tcPr>
            <w:tcW w:w="9180" w:type="dxa"/>
          </w:tcPr>
          <w:p w14:paraId="4358C4C6" w14:textId="77777777" w:rsidR="0062635B" w:rsidRPr="005D5C80" w:rsidRDefault="0062635B" w:rsidP="0062635B">
            <w:pPr>
              <w:rPr>
                <w:rFonts w:eastAsia="SimSun"/>
                <w:sz w:val="22"/>
                <w:szCs w:val="22"/>
              </w:rPr>
            </w:pPr>
          </w:p>
        </w:tc>
      </w:tr>
      <w:tr w:rsidR="0062635B" w:rsidRPr="005D5C80" w14:paraId="31A172D0" w14:textId="77777777" w:rsidTr="00C56D64">
        <w:tc>
          <w:tcPr>
            <w:tcW w:w="1255" w:type="dxa"/>
          </w:tcPr>
          <w:p w14:paraId="706CD8F7" w14:textId="77777777" w:rsidR="0062635B" w:rsidRPr="005D5C80" w:rsidRDefault="0062635B" w:rsidP="0062635B">
            <w:pPr>
              <w:rPr>
                <w:sz w:val="22"/>
                <w:szCs w:val="22"/>
              </w:rPr>
            </w:pPr>
          </w:p>
        </w:tc>
        <w:tc>
          <w:tcPr>
            <w:tcW w:w="9180" w:type="dxa"/>
          </w:tcPr>
          <w:p w14:paraId="1ACC7B43" w14:textId="77777777" w:rsidR="0062635B" w:rsidRPr="005D5C80" w:rsidRDefault="0062635B" w:rsidP="0062635B">
            <w:pPr>
              <w:rPr>
                <w:sz w:val="22"/>
                <w:szCs w:val="22"/>
              </w:rPr>
            </w:pPr>
          </w:p>
        </w:tc>
      </w:tr>
      <w:tr w:rsidR="0062635B" w:rsidRPr="005D5C80" w14:paraId="6F73B3E7" w14:textId="77777777" w:rsidTr="00C56D64">
        <w:tc>
          <w:tcPr>
            <w:tcW w:w="1255" w:type="dxa"/>
          </w:tcPr>
          <w:p w14:paraId="19BE5541" w14:textId="77777777" w:rsidR="0062635B" w:rsidRPr="005D5C80" w:rsidRDefault="0062635B" w:rsidP="0062635B">
            <w:pPr>
              <w:rPr>
                <w:sz w:val="22"/>
                <w:szCs w:val="22"/>
              </w:rPr>
            </w:pPr>
          </w:p>
        </w:tc>
        <w:tc>
          <w:tcPr>
            <w:tcW w:w="9180" w:type="dxa"/>
          </w:tcPr>
          <w:p w14:paraId="35D9613A" w14:textId="77777777" w:rsidR="0062635B" w:rsidRPr="005D5C80" w:rsidRDefault="0062635B" w:rsidP="0062635B">
            <w:pPr>
              <w:rPr>
                <w:sz w:val="22"/>
                <w:szCs w:val="22"/>
              </w:rPr>
            </w:pPr>
          </w:p>
        </w:tc>
      </w:tr>
      <w:tr w:rsidR="0062635B" w:rsidRPr="005D5C80" w14:paraId="098AE5AC" w14:textId="77777777" w:rsidTr="00C56D64">
        <w:tc>
          <w:tcPr>
            <w:tcW w:w="1255" w:type="dxa"/>
          </w:tcPr>
          <w:p w14:paraId="037D9895" w14:textId="77777777" w:rsidR="0062635B" w:rsidRPr="005D5C80" w:rsidRDefault="0062635B" w:rsidP="0062635B">
            <w:pPr>
              <w:rPr>
                <w:sz w:val="22"/>
                <w:szCs w:val="22"/>
              </w:rPr>
            </w:pPr>
          </w:p>
        </w:tc>
        <w:tc>
          <w:tcPr>
            <w:tcW w:w="9180" w:type="dxa"/>
          </w:tcPr>
          <w:p w14:paraId="04534501" w14:textId="77777777" w:rsidR="0062635B" w:rsidRPr="005D5C80" w:rsidRDefault="0062635B" w:rsidP="0062635B">
            <w:pPr>
              <w:rPr>
                <w:sz w:val="22"/>
                <w:szCs w:val="22"/>
              </w:rPr>
            </w:pPr>
          </w:p>
        </w:tc>
      </w:tr>
      <w:tr w:rsidR="0062635B" w:rsidRPr="005D5C80" w14:paraId="4CFF2BCF" w14:textId="77777777" w:rsidTr="00C56D64">
        <w:tc>
          <w:tcPr>
            <w:tcW w:w="1255" w:type="dxa"/>
          </w:tcPr>
          <w:p w14:paraId="3099B4B4" w14:textId="77777777" w:rsidR="0062635B" w:rsidRPr="005D5C80" w:rsidRDefault="0062635B" w:rsidP="0062635B">
            <w:pPr>
              <w:rPr>
                <w:sz w:val="22"/>
                <w:szCs w:val="22"/>
              </w:rPr>
            </w:pPr>
          </w:p>
        </w:tc>
        <w:tc>
          <w:tcPr>
            <w:tcW w:w="9180" w:type="dxa"/>
          </w:tcPr>
          <w:p w14:paraId="13B6203B" w14:textId="77777777" w:rsidR="0062635B" w:rsidRPr="005D5C80" w:rsidRDefault="0062635B" w:rsidP="0062635B">
            <w:pPr>
              <w:rPr>
                <w:sz w:val="22"/>
                <w:szCs w:val="22"/>
              </w:rPr>
            </w:pPr>
          </w:p>
        </w:tc>
      </w:tr>
      <w:tr w:rsidR="0062635B" w:rsidRPr="005D5C80" w14:paraId="224DDCA9" w14:textId="77777777" w:rsidTr="00C56D64">
        <w:tc>
          <w:tcPr>
            <w:tcW w:w="1255" w:type="dxa"/>
          </w:tcPr>
          <w:p w14:paraId="74407CC3" w14:textId="77777777" w:rsidR="0062635B" w:rsidRPr="005D5C80" w:rsidRDefault="0062635B" w:rsidP="0062635B">
            <w:pPr>
              <w:rPr>
                <w:sz w:val="22"/>
                <w:szCs w:val="22"/>
              </w:rPr>
            </w:pPr>
          </w:p>
        </w:tc>
        <w:tc>
          <w:tcPr>
            <w:tcW w:w="9180" w:type="dxa"/>
          </w:tcPr>
          <w:p w14:paraId="68FF3980" w14:textId="77777777" w:rsidR="0062635B" w:rsidRPr="005D5C80" w:rsidRDefault="0062635B" w:rsidP="0062635B">
            <w:pPr>
              <w:rPr>
                <w:sz w:val="22"/>
                <w:szCs w:val="22"/>
              </w:rPr>
            </w:pPr>
          </w:p>
        </w:tc>
      </w:tr>
      <w:tr w:rsidR="0062635B" w:rsidRPr="005D5C80" w14:paraId="42EDDB0E" w14:textId="77777777" w:rsidTr="00C56D64">
        <w:tc>
          <w:tcPr>
            <w:tcW w:w="1255" w:type="dxa"/>
          </w:tcPr>
          <w:p w14:paraId="20170E39" w14:textId="77777777" w:rsidR="0062635B" w:rsidRPr="005D5C80" w:rsidRDefault="0062635B" w:rsidP="0062635B">
            <w:pPr>
              <w:rPr>
                <w:sz w:val="22"/>
                <w:szCs w:val="22"/>
              </w:rPr>
            </w:pPr>
          </w:p>
        </w:tc>
        <w:tc>
          <w:tcPr>
            <w:tcW w:w="9180" w:type="dxa"/>
          </w:tcPr>
          <w:p w14:paraId="2F89577B" w14:textId="77777777" w:rsidR="0062635B" w:rsidRPr="005D5C80" w:rsidRDefault="0062635B" w:rsidP="0062635B">
            <w:pPr>
              <w:rPr>
                <w:sz w:val="22"/>
                <w:szCs w:val="22"/>
              </w:rPr>
            </w:pPr>
          </w:p>
        </w:tc>
      </w:tr>
      <w:tr w:rsidR="0062635B" w:rsidRPr="005D5C80" w14:paraId="5955F64E" w14:textId="77777777" w:rsidTr="00C56D64">
        <w:tc>
          <w:tcPr>
            <w:tcW w:w="1255" w:type="dxa"/>
          </w:tcPr>
          <w:p w14:paraId="39F98BF7" w14:textId="77777777" w:rsidR="0062635B" w:rsidRPr="005D5C80" w:rsidRDefault="0062635B" w:rsidP="0062635B">
            <w:pPr>
              <w:rPr>
                <w:sz w:val="22"/>
                <w:szCs w:val="22"/>
              </w:rPr>
            </w:pPr>
          </w:p>
        </w:tc>
        <w:tc>
          <w:tcPr>
            <w:tcW w:w="9180" w:type="dxa"/>
          </w:tcPr>
          <w:p w14:paraId="357B6171" w14:textId="77777777" w:rsidR="0062635B" w:rsidRPr="005D5C80" w:rsidRDefault="0062635B" w:rsidP="0062635B">
            <w:pPr>
              <w:rPr>
                <w:sz w:val="22"/>
                <w:szCs w:val="22"/>
              </w:rPr>
            </w:pPr>
          </w:p>
        </w:tc>
      </w:tr>
      <w:tr w:rsidR="0062635B" w:rsidRPr="005D5C80" w14:paraId="26604EE1" w14:textId="77777777" w:rsidTr="00C56D64">
        <w:tc>
          <w:tcPr>
            <w:tcW w:w="1255" w:type="dxa"/>
          </w:tcPr>
          <w:p w14:paraId="51D6E866" w14:textId="77777777" w:rsidR="0062635B" w:rsidRPr="005D5C80" w:rsidRDefault="0062635B" w:rsidP="0062635B">
            <w:pPr>
              <w:rPr>
                <w:sz w:val="22"/>
                <w:szCs w:val="22"/>
              </w:rPr>
            </w:pPr>
          </w:p>
        </w:tc>
        <w:tc>
          <w:tcPr>
            <w:tcW w:w="9180" w:type="dxa"/>
          </w:tcPr>
          <w:p w14:paraId="3C9E77A2" w14:textId="77777777" w:rsidR="0062635B" w:rsidRPr="005D5C80" w:rsidRDefault="0062635B" w:rsidP="0062635B">
            <w:pPr>
              <w:rPr>
                <w:sz w:val="22"/>
                <w:szCs w:val="22"/>
              </w:rPr>
            </w:pPr>
          </w:p>
        </w:tc>
      </w:tr>
      <w:tr w:rsidR="0062635B" w:rsidRPr="005D5C80" w14:paraId="089ABB63" w14:textId="77777777" w:rsidTr="00C56D64">
        <w:tc>
          <w:tcPr>
            <w:tcW w:w="1255" w:type="dxa"/>
          </w:tcPr>
          <w:p w14:paraId="57BEDD16" w14:textId="77777777" w:rsidR="0062635B" w:rsidRPr="005D5C80" w:rsidRDefault="0062635B" w:rsidP="0062635B">
            <w:pPr>
              <w:rPr>
                <w:sz w:val="22"/>
                <w:szCs w:val="22"/>
              </w:rPr>
            </w:pPr>
          </w:p>
        </w:tc>
        <w:tc>
          <w:tcPr>
            <w:tcW w:w="9180" w:type="dxa"/>
          </w:tcPr>
          <w:p w14:paraId="50347C8B" w14:textId="77777777" w:rsidR="0062635B" w:rsidRPr="005D5C80" w:rsidRDefault="0062635B" w:rsidP="0062635B">
            <w:pPr>
              <w:rPr>
                <w:sz w:val="22"/>
                <w:szCs w:val="22"/>
              </w:rPr>
            </w:pPr>
          </w:p>
        </w:tc>
      </w:tr>
      <w:tr w:rsidR="0062635B" w:rsidRPr="005D5C80" w14:paraId="2DD4721F" w14:textId="77777777" w:rsidTr="00C56D64">
        <w:tc>
          <w:tcPr>
            <w:tcW w:w="1255" w:type="dxa"/>
          </w:tcPr>
          <w:p w14:paraId="3313851B" w14:textId="77777777" w:rsidR="0062635B" w:rsidRPr="005D5C80" w:rsidRDefault="0062635B" w:rsidP="0062635B">
            <w:pPr>
              <w:rPr>
                <w:sz w:val="22"/>
                <w:szCs w:val="22"/>
              </w:rPr>
            </w:pPr>
          </w:p>
        </w:tc>
        <w:tc>
          <w:tcPr>
            <w:tcW w:w="9180" w:type="dxa"/>
          </w:tcPr>
          <w:p w14:paraId="0EE622DF" w14:textId="77777777" w:rsidR="0062635B" w:rsidRPr="005D5C80" w:rsidRDefault="0062635B" w:rsidP="0062635B">
            <w:pPr>
              <w:rPr>
                <w:sz w:val="22"/>
                <w:szCs w:val="22"/>
              </w:rPr>
            </w:pPr>
          </w:p>
        </w:tc>
      </w:tr>
      <w:tr w:rsidR="0062635B" w:rsidRPr="005D5C80" w14:paraId="4C259CCE" w14:textId="77777777" w:rsidTr="00C56D64">
        <w:tc>
          <w:tcPr>
            <w:tcW w:w="1255" w:type="dxa"/>
          </w:tcPr>
          <w:p w14:paraId="4A2AD013" w14:textId="77777777" w:rsidR="0062635B" w:rsidRPr="005D5C80" w:rsidRDefault="0062635B" w:rsidP="0062635B">
            <w:pPr>
              <w:rPr>
                <w:sz w:val="22"/>
                <w:szCs w:val="22"/>
              </w:rPr>
            </w:pPr>
          </w:p>
        </w:tc>
        <w:tc>
          <w:tcPr>
            <w:tcW w:w="9180" w:type="dxa"/>
          </w:tcPr>
          <w:p w14:paraId="677D474F"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4"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4"/>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5" w:name="_Toc83732677"/>
            <w:r w:rsidRPr="002624BB">
              <w:rPr>
                <w:i w:val="0"/>
                <w:iCs w:val="0"/>
                <w:lang w:val="en-US" w:eastAsia="zh-CN"/>
              </w:rPr>
              <w:t>Proposal 2: A PEI associated with multiple POs should be supported.</w:t>
            </w:r>
            <w:bookmarkEnd w:id="75"/>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6"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6"/>
          </w:p>
          <w:p w14:paraId="6BEACD69" w14:textId="29D7356C" w:rsidR="004C0E00" w:rsidRPr="002624BB" w:rsidRDefault="004C0E00" w:rsidP="004C0E00">
            <w:pPr>
              <w:pStyle w:val="YJ-Proposal"/>
              <w:numPr>
                <w:ilvl w:val="0"/>
                <w:numId w:val="0"/>
              </w:numPr>
              <w:spacing w:before="120" w:after="120"/>
              <w:jc w:val="both"/>
            </w:pPr>
            <w:bookmarkStart w:id="77"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7"/>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8" w:name="_Toc16258"/>
            <w:bookmarkStart w:id="79" w:name="_Toc19523"/>
            <w:bookmarkStart w:id="80" w:name="_Toc27684"/>
            <w:bookmarkStart w:id="81" w:name="_Toc18955"/>
            <w:bookmarkStart w:id="82" w:name="_Toc3434"/>
            <w:bookmarkStart w:id="83" w:name="_Toc5420"/>
            <w:bookmarkStart w:id="84" w:name="_Toc83732675"/>
            <w:bookmarkStart w:id="85" w:name="_Toc8410"/>
            <w:bookmarkStart w:id="86" w:name="_Toc3837"/>
            <w:bookmarkStart w:id="87" w:name="_Toc11835"/>
            <w:bookmarkStart w:id="88" w:name="_Toc22759"/>
            <w:bookmarkStart w:id="89" w:name="_Toc23246"/>
            <w:bookmarkStart w:id="90" w:name="_Toc22246"/>
            <w:bookmarkStart w:id="91" w:name="_Toc31575"/>
            <w:bookmarkStart w:id="92" w:name="_Toc9301"/>
            <w:bookmarkStart w:id="93" w:name="_Toc3039"/>
            <w:bookmarkStart w:id="94" w:name="_Toc17421"/>
            <w:bookmarkStart w:id="95" w:name="_Toc29653"/>
            <w:bookmarkStart w:id="96"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E8C106" w14:textId="3A3505F8" w:rsidR="004C0E00" w:rsidRPr="002624BB" w:rsidRDefault="004C0E00" w:rsidP="0028770F">
            <w:pPr>
              <w:pStyle w:val="YJ-Proposal"/>
              <w:numPr>
                <w:ilvl w:val="0"/>
                <w:numId w:val="0"/>
              </w:numPr>
              <w:spacing w:before="120" w:after="120"/>
              <w:jc w:val="both"/>
              <w:rPr>
                <w:i w:val="0"/>
                <w:iCs w:val="0"/>
              </w:rPr>
            </w:pPr>
            <w:bookmarkStart w:id="97" w:name="_Toc27691"/>
            <w:bookmarkStart w:id="98" w:name="_Toc71707440"/>
            <w:bookmarkStart w:id="99" w:name="_Toc79161264"/>
            <w:bookmarkStart w:id="100" w:name="_Toc83732683"/>
            <w:bookmarkStart w:id="101" w:name="_Toc22974"/>
            <w:bookmarkStart w:id="102" w:name="_Toc10254"/>
            <w:bookmarkStart w:id="103" w:name="_Toc22748"/>
            <w:bookmarkStart w:id="104" w:name="_Toc27950"/>
            <w:bookmarkStart w:id="105" w:name="_Toc916"/>
            <w:bookmarkStart w:id="106" w:name="_Toc4583"/>
            <w:bookmarkStart w:id="107" w:name="_Toc11826"/>
            <w:bookmarkStart w:id="108"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7"/>
            <w:bookmarkEnd w:id="98"/>
            <w:bookmarkEnd w:id="99"/>
            <w:bookmarkEnd w:id="100"/>
            <w:bookmarkEnd w:id="101"/>
            <w:bookmarkEnd w:id="102"/>
            <w:bookmarkEnd w:id="103"/>
            <w:bookmarkEnd w:id="104"/>
            <w:bookmarkEnd w:id="105"/>
            <w:bookmarkEnd w:id="106"/>
            <w:bookmarkEnd w:id="107"/>
            <w:bookmarkEnd w:id="108"/>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9"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9"/>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lastRenderedPageBreak/>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Target PO is the PO with PO_Index=0.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b/>
                <w:i/>
                <w:sz w:val="20"/>
                <w:szCs w:val="20"/>
                <w:lang w:val="en-US" w:eastAsia="zh-CN"/>
              </w:rPr>
              <w:t>PO_Index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lastRenderedPageBreak/>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lastRenderedPageBreak/>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lastRenderedPageBreak/>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5" o:title=""/>
                </v:shape>
                <o:OLEObject Type="Embed" ProgID="Visio.Drawing.11" ShapeID="_x0000_i1025" DrawAspect="Content" ObjectID="_1695652936" r:id="rId16"/>
              </w:object>
            </w:r>
          </w:p>
          <w:p w14:paraId="0B168477" w14:textId="79E48AF0" w:rsidR="0028770F" w:rsidRPr="002624BB" w:rsidRDefault="00F31C69" w:rsidP="0028770F">
            <w:pPr>
              <w:pStyle w:val="Caption"/>
              <w:spacing w:before="0"/>
              <w:jc w:val="center"/>
              <w:rPr>
                <w:sz w:val="20"/>
                <w:szCs w:val="20"/>
              </w:rPr>
            </w:pPr>
            <w:bookmarkStart w:id="110" w:name="_Ref83757939"/>
            <w:r w:rsidRPr="002624BB">
              <w:rPr>
                <w:sz w:val="20"/>
                <w:szCs w:val="20"/>
              </w:rPr>
              <w:t xml:space="preserve">Figure </w:t>
            </w:r>
            <w:bookmarkEnd w:id="110"/>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1000" w:hangingChars="479" w:hanging="959"/>
              <w:rPr>
                <w:rFonts w:eastAsiaTheme="minorEastAsia"/>
                <w:b/>
                <w:sz w:val="20"/>
                <w:szCs w:val="20"/>
                <w:lang w:eastAsia="ko-KR"/>
              </w:rPr>
            </w:pPr>
          </w:p>
          <w:p w14:paraId="268CB876"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1"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1"/>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4"/>
            <w:bookmarkStart w:id="113"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2"/>
          </w:p>
          <w:bookmarkEnd w:id="113"/>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4" w:name="_Toc7813653"/>
            <w:bookmarkStart w:id="115"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4"/>
            <w:r w:rsidRPr="002624BB">
              <w:rPr>
                <w:sz w:val="20"/>
                <w:szCs w:val="20"/>
              </w:rPr>
              <w:t>which the UE searches for PEI.</w:t>
            </w:r>
            <w:bookmarkEnd w:id="115"/>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6" w:name="o1"/>
            <w:r w:rsidRPr="002624BB">
              <w:rPr>
                <w:b/>
                <w:bCs/>
                <w:sz w:val="20"/>
                <w:szCs w:val="20"/>
              </w:rPr>
              <w:t>Observation 1: Aligning SSB and PEI location allows UE to wake up only once to receive both the SSB and the PEI and can save UE power.</w:t>
            </w:r>
          </w:p>
          <w:bookmarkEnd w:id="116"/>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7"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7"/>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8"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9" w:name="p5"/>
            <w:bookmarkEnd w:id="118"/>
          </w:p>
          <w:bookmarkEnd w:id="119"/>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lastRenderedPageBreak/>
              <w:t>pei-SearchSpace which can be full SearchSpace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TW"/>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20"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20"/>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r w:rsidRPr="001E7DEF">
              <w:rPr>
                <w:rFonts w:eastAsia="SimSun"/>
                <w:b/>
                <w:i/>
                <w:sz w:val="20"/>
                <w:szCs w:val="20"/>
                <w:lang w:eastAsia="zh-CN"/>
              </w:rPr>
              <w:t>peisearchspace</w:t>
            </w:r>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PEI_offset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‘pagingSearchSpace’</w:t>
            </w:r>
            <w:r w:rsidRPr="00AE1AA6">
              <w:rPr>
                <w:rFonts w:eastAsia="SimSun"/>
                <w:sz w:val="20"/>
                <w:szCs w:val="20"/>
                <w:lang w:eastAsia="zh-CN"/>
              </w:rPr>
              <w:t xml:space="preserve"> is changed to </w:t>
            </w:r>
            <w:r w:rsidRPr="00AE1AA6">
              <w:rPr>
                <w:rFonts w:eastAsia="SimSun"/>
                <w:i/>
                <w:sz w:val="20"/>
                <w:szCs w:val="20"/>
                <w:lang w:eastAsia="zh-CN"/>
              </w:rPr>
              <w:t>‘peiSearchSpace’</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SimSun" w:hint="eastAsia"/>
                <w:sz w:val="20"/>
                <w:szCs w:val="20"/>
                <w:lang w:val="en-US" w:eastAsia="zh-CN"/>
              </w:rPr>
              <w:t>ZTE</w:t>
            </w:r>
            <w:r>
              <w:rPr>
                <w:rFonts w:eastAsia="SimSun"/>
                <w:sz w:val="20"/>
                <w:szCs w:val="20"/>
                <w:lang w:val="en-US" w:eastAsia="zh-CN"/>
              </w:rPr>
              <w:t>,Sanechips</w:t>
            </w:r>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r>
              <w:rPr>
                <w:rFonts w:eastAsia="SimSun"/>
                <w:sz w:val="20"/>
                <w:szCs w:val="20"/>
                <w:lang w:val="en-US" w:eastAsia="zh-CN"/>
              </w:rPr>
              <w:t>PEI_offset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is relevant to the mapping relationship between PEI and number of POs.</w:t>
            </w:r>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0E01DD" w:rsidRDefault="00DE66D3" w:rsidP="00DE66D3">
      <w:pPr>
        <w:rPr>
          <w:sz w:val="22"/>
          <w:szCs w:val="22"/>
        </w:rPr>
      </w:pPr>
      <w:r w:rsidRPr="000E01DD">
        <w:rPr>
          <w:sz w:val="22"/>
          <w:szCs w:val="22"/>
          <w:highlight w:val="yellow"/>
        </w:rPr>
        <w:t>Possible proposal 4-1a</w:t>
      </w:r>
      <w:r w:rsidRPr="000E01DD">
        <w:rPr>
          <w:sz w:val="22"/>
          <w:szCs w:val="22"/>
        </w:rPr>
        <w:t xml:space="preserve"> (analogous to PO determination</w:t>
      </w:r>
      <w:r>
        <w:rPr>
          <w:sz w:val="22"/>
          <w:szCs w:val="22"/>
        </w:rPr>
        <w:t xml:space="preserve"> in clause 7 of TS 38.304</w:t>
      </w:r>
      <w:r w:rsidRPr="000E01DD">
        <w:rPr>
          <w:sz w:val="22"/>
          <w:szCs w:val="22"/>
        </w:rPr>
        <w:t xml:space="preserve"> with PEI specific parameters):</w:t>
      </w:r>
    </w:p>
    <w:p w14:paraId="51406D3C" w14:textId="77777777" w:rsidR="00DE66D3" w:rsidRPr="000E01DD" w:rsidRDefault="00DE66D3" w:rsidP="00DE66D3">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2FAB8804" w14:textId="77777777" w:rsidR="00DE66D3" w:rsidRPr="00875A37" w:rsidRDefault="00DE66D3" w:rsidP="00DE66D3">
      <w:pPr>
        <w:pStyle w:val="ListParagraph"/>
        <w:numPr>
          <w:ilvl w:val="0"/>
          <w:numId w:val="43"/>
        </w:numPr>
        <w:rPr>
          <w:strike/>
          <w:color w:val="A6A6A6" w:themeColor="background1" w:themeShade="A6"/>
          <w:sz w:val="22"/>
          <w:szCs w:val="22"/>
        </w:rPr>
      </w:pPr>
      <w:r w:rsidRPr="00875A37">
        <w:rPr>
          <w:strike/>
          <w:color w:val="A6A6A6" w:themeColor="background1" w:themeShade="A6"/>
          <w:sz w:val="22"/>
          <w:szCs w:val="22"/>
        </w:rPr>
        <w:t>SFN for the PEI-F is determined by: (SFN + PF_offset) mod T = 0</w:t>
      </w:r>
    </w:p>
    <w:p w14:paraId="628DC689" w14:textId="77777777" w:rsidR="00DE66D3" w:rsidRPr="00875A37" w:rsidRDefault="00DE66D3" w:rsidP="00DE66D3">
      <w:pPr>
        <w:pStyle w:val="ListParagraph"/>
        <w:numPr>
          <w:ilvl w:val="1"/>
          <w:numId w:val="43"/>
        </w:numPr>
        <w:rPr>
          <w:strike/>
          <w:color w:val="A6A6A6" w:themeColor="background1" w:themeShade="A6"/>
          <w:sz w:val="22"/>
          <w:szCs w:val="22"/>
        </w:rPr>
      </w:pPr>
      <w:r w:rsidRPr="00875A37">
        <w:rPr>
          <w:strike/>
          <w:color w:val="A6A6A6" w:themeColor="background1" w:themeShade="A6"/>
          <w:sz w:val="22"/>
          <w:szCs w:val="22"/>
        </w:rPr>
        <w:t>PF_offset is configured as ‘</w:t>
      </w:r>
      <w:r w:rsidRPr="00875A37">
        <w:rPr>
          <w:i/>
          <w:strike/>
          <w:color w:val="A6A6A6" w:themeColor="background1" w:themeShade="A6"/>
          <w:sz w:val="22"/>
          <w:szCs w:val="22"/>
        </w:rPr>
        <w:t>nAndPagingEarlyIndFrameOffset</w:t>
      </w:r>
      <w:r w:rsidRPr="00875A37">
        <w:rPr>
          <w:strike/>
          <w:color w:val="A6A6A6" w:themeColor="background1" w:themeShade="A6"/>
          <w:sz w:val="22"/>
          <w:szCs w:val="22"/>
        </w:rPr>
        <w:t>’ with analogous definition as ‘</w:t>
      </w:r>
      <w:r w:rsidRPr="00875A37">
        <w:rPr>
          <w:i/>
          <w:strike/>
          <w:color w:val="A6A6A6" w:themeColor="background1" w:themeShade="A6"/>
          <w:sz w:val="22"/>
          <w:szCs w:val="22"/>
        </w:rPr>
        <w:t>nAndPagingEarlyIndFrameOffset</w:t>
      </w:r>
      <w:r w:rsidRPr="00875A37">
        <w:rPr>
          <w:strike/>
          <w:color w:val="A6A6A6" w:themeColor="background1" w:themeShade="A6"/>
          <w:sz w:val="22"/>
          <w:szCs w:val="22"/>
        </w:rPr>
        <w:t>’ in TS 38.331</w:t>
      </w:r>
    </w:p>
    <w:p w14:paraId="740661BD" w14:textId="77777777" w:rsidR="00DE66D3" w:rsidRPr="00875A37" w:rsidRDefault="00DE66D3" w:rsidP="00DE66D3">
      <w:pPr>
        <w:pStyle w:val="B2"/>
        <w:numPr>
          <w:ilvl w:val="1"/>
          <w:numId w:val="43"/>
        </w:numPr>
        <w:rPr>
          <w:strike/>
          <w:color w:val="A6A6A6" w:themeColor="background1" w:themeShade="A6"/>
          <w:sz w:val="22"/>
          <w:szCs w:val="22"/>
          <w:lang w:eastAsia="zh-CN"/>
        </w:rPr>
      </w:pPr>
      <w:r w:rsidRPr="00875A37">
        <w:rPr>
          <w:bCs/>
          <w:strike/>
          <w:color w:val="A6A6A6" w:themeColor="background1" w:themeShade="A6"/>
          <w:sz w:val="22"/>
          <w:szCs w:val="22"/>
        </w:rPr>
        <w:t xml:space="preserve">T: </w:t>
      </w:r>
      <w:r w:rsidRPr="00875A37">
        <w:rPr>
          <w:strike/>
          <w:color w:val="A6A6A6" w:themeColor="background1" w:themeShade="A6"/>
          <w:sz w:val="22"/>
          <w:szCs w:val="22"/>
        </w:rPr>
        <w:t>default paging cycle broadcast in system information</w:t>
      </w:r>
    </w:p>
    <w:p w14:paraId="33E0860C" w14:textId="77777777" w:rsidR="00DE66D3" w:rsidRPr="00875A37" w:rsidRDefault="00DE66D3" w:rsidP="00DE66D3">
      <w:pPr>
        <w:pStyle w:val="B2"/>
        <w:numPr>
          <w:ilvl w:val="1"/>
          <w:numId w:val="43"/>
        </w:numPr>
        <w:rPr>
          <w:bCs/>
          <w:strike/>
          <w:color w:val="A6A6A6" w:themeColor="background1" w:themeShade="A6"/>
          <w:sz w:val="22"/>
          <w:szCs w:val="22"/>
          <w:lang w:eastAsia="ko-KR"/>
        </w:rPr>
      </w:pPr>
      <w:r w:rsidRPr="00875A37">
        <w:rPr>
          <w:bCs/>
          <w:strike/>
          <w:color w:val="A6A6A6" w:themeColor="background1" w:themeShade="A6"/>
          <w:sz w:val="22"/>
          <w:szCs w:val="22"/>
        </w:rPr>
        <w:t xml:space="preserve">N: number of total PEI </w:t>
      </w:r>
      <w:r w:rsidRPr="00875A37">
        <w:rPr>
          <w:bCs/>
          <w:strike/>
          <w:color w:val="A6A6A6" w:themeColor="background1" w:themeShade="A6"/>
          <w:sz w:val="22"/>
          <w:szCs w:val="22"/>
          <w:lang w:eastAsia="ko-KR"/>
        </w:rPr>
        <w:t>frames</w:t>
      </w:r>
      <w:r w:rsidRPr="00875A37">
        <w:rPr>
          <w:bCs/>
          <w:strike/>
          <w:color w:val="A6A6A6" w:themeColor="background1" w:themeShade="A6"/>
          <w:sz w:val="22"/>
          <w:szCs w:val="22"/>
        </w:rPr>
        <w:t xml:space="preserve"> in T. N is a factor of the number of total paging frames in T.</w:t>
      </w:r>
    </w:p>
    <w:p w14:paraId="478353E6" w14:textId="77777777" w:rsidR="00DE66D3" w:rsidRPr="00875A37" w:rsidRDefault="00DE66D3" w:rsidP="00DE66D3">
      <w:pPr>
        <w:pStyle w:val="B2"/>
        <w:numPr>
          <w:ilvl w:val="1"/>
          <w:numId w:val="43"/>
        </w:numPr>
        <w:rPr>
          <w:color w:val="FF0000"/>
          <w:sz w:val="22"/>
          <w:szCs w:val="22"/>
          <w:highlight w:val="yellow"/>
          <w:lang w:eastAsia="zh-CN"/>
        </w:rPr>
      </w:pPr>
      <w:r w:rsidRPr="00875A37">
        <w:rPr>
          <w:color w:val="FF0000"/>
          <w:sz w:val="22"/>
          <w:szCs w:val="22"/>
          <w:highlight w:val="yellow"/>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ListParagraph"/>
        <w:numPr>
          <w:ilvl w:val="0"/>
          <w:numId w:val="43"/>
        </w:numPr>
        <w:rPr>
          <w:bCs/>
          <w:strike/>
          <w:color w:val="A6A6A6" w:themeColor="background1" w:themeShade="A6"/>
          <w:sz w:val="22"/>
          <w:szCs w:val="22"/>
        </w:rPr>
      </w:pPr>
      <w:r w:rsidRPr="005E10D2">
        <w:rPr>
          <w:strike/>
          <w:color w:val="A6A6A6" w:themeColor="background1" w:themeShade="A6"/>
          <w:sz w:val="22"/>
          <w:szCs w:val="22"/>
          <w:lang w:eastAsia="zh-CN"/>
        </w:rPr>
        <w:t xml:space="preserve">When </w:t>
      </w:r>
      <w:r w:rsidRPr="005E10D2">
        <w:rPr>
          <w:i/>
          <w:strike/>
          <w:color w:val="A6A6A6" w:themeColor="background1" w:themeShade="A6"/>
          <w:sz w:val="22"/>
          <w:szCs w:val="22"/>
          <w:lang w:eastAsia="zh-CN"/>
        </w:rPr>
        <w:t>searchSpaceZero</w:t>
      </w:r>
      <w:r w:rsidRPr="005E10D2">
        <w:rPr>
          <w:strike/>
          <w:color w:val="A6A6A6" w:themeColor="background1" w:themeShade="A6"/>
          <w:sz w:val="22"/>
          <w:szCs w:val="22"/>
          <w:lang w:eastAsia="zh-CN"/>
        </w:rPr>
        <w:t xml:space="preserve"> is referenced for applied to PEI</w:t>
      </w:r>
      <w:r w:rsidRPr="005E10D2">
        <w:rPr>
          <w:bCs/>
          <w:strike/>
          <w:color w:val="A6A6A6" w:themeColor="background1" w:themeShade="A6"/>
          <w:sz w:val="22"/>
          <w:szCs w:val="22"/>
        </w:rPr>
        <w:t xml:space="preserve">, </w:t>
      </w:r>
      <w:r w:rsidRPr="005E10D2">
        <w:rPr>
          <w:strike/>
          <w:color w:val="A6A6A6" w:themeColor="background1" w:themeShade="A6"/>
          <w:sz w:val="22"/>
          <w:szCs w:val="22"/>
        </w:rPr>
        <w:t xml:space="preserve">the PDCCH monitoring occasions for PEI are same as for RMSI as defined in clause 13 in TS 38.213, and </w:t>
      </w:r>
      <w:r w:rsidRPr="005E10D2">
        <w:rPr>
          <w:bCs/>
          <w:strike/>
          <w:color w:val="A6A6A6" w:themeColor="background1" w:themeShade="A6"/>
          <w:sz w:val="22"/>
          <w:szCs w:val="22"/>
        </w:rPr>
        <w:t xml:space="preserve">Ns is either 1 or 2. For Ns = 1, there is only one PEI-O which starts </w:t>
      </w:r>
      <w:r w:rsidRPr="005E10D2">
        <w:rPr>
          <w:bCs/>
          <w:strike/>
          <w:color w:val="A6A6A6" w:themeColor="background1" w:themeShade="A6"/>
          <w:sz w:val="22"/>
          <w:szCs w:val="22"/>
          <w:lang w:eastAsia="ko-KR"/>
        </w:rPr>
        <w:t xml:space="preserve">from the first PDCCH monitoring occasion for PEI </w:t>
      </w:r>
      <w:r w:rsidRPr="005E10D2">
        <w:rPr>
          <w:bCs/>
          <w:strike/>
          <w:color w:val="A6A6A6"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ListParagraph"/>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r w:rsidR="005E10D2" w:rsidRPr="005E10D2">
        <w:rPr>
          <w:i/>
          <w:color w:val="FF0000"/>
          <w:sz w:val="22"/>
          <w:szCs w:val="22"/>
        </w:rPr>
        <w:t>SearchSpaceId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26C933DC" w14:textId="77777777" w:rsidR="00DE66D3" w:rsidRPr="00B649EE" w:rsidRDefault="00DE66D3" w:rsidP="00DE66D3">
      <w:pPr>
        <w:pStyle w:val="ListParagraph"/>
        <w:numPr>
          <w:ilvl w:val="1"/>
          <w:numId w:val="43"/>
        </w:numPr>
        <w:rPr>
          <w:sz w:val="22"/>
          <w:szCs w:val="22"/>
        </w:rPr>
      </w:pPr>
      <w:r>
        <w:rPr>
          <w:i/>
          <w:sz w:val="22"/>
          <w:szCs w:val="22"/>
        </w:rPr>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21"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21"/>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lastRenderedPageBreak/>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lastRenderedPageBreak/>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2" w:name="OLE_LINK104"/>
            <w:bookmarkStart w:id="123"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2"/>
            <w:bookmarkEnd w:id="123"/>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lastRenderedPageBreak/>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r w:rsidRPr="00DE66D3">
              <w:rPr>
                <w:i/>
                <w:color w:val="0000FF"/>
                <w:sz w:val="22"/>
                <w:szCs w:val="22"/>
              </w:rPr>
              <w:t>nrofPDCCH-MonitoringOccasionPerSSB-InPEI-O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SimSun" w:hint="eastAsia"/>
                <w:sz w:val="22"/>
                <w:szCs w:val="22"/>
                <w:lang w:val="en-US" w:eastAsia="zh-CN"/>
              </w:rPr>
              <w:t>ZTE</w:t>
            </w:r>
            <w:r>
              <w:rPr>
                <w:rFonts w:eastAsia="SimSun"/>
                <w:sz w:val="22"/>
                <w:szCs w:val="22"/>
                <w:lang w:val="en-US" w:eastAsia="zh-CN"/>
              </w:rPr>
              <w:t>, Sanechips</w:t>
            </w:r>
          </w:p>
        </w:tc>
        <w:tc>
          <w:tcPr>
            <w:tcW w:w="9180" w:type="dxa"/>
          </w:tcPr>
          <w:p w14:paraId="55BC0CB9" w14:textId="77777777" w:rsidR="00DB4856" w:rsidRDefault="00DB4856" w:rsidP="00DB4856">
            <w:pPr>
              <w:rPr>
                <w:rFonts w:eastAsia="SimSun"/>
                <w:sz w:val="22"/>
                <w:szCs w:val="22"/>
                <w:lang w:val="en-US" w:eastAsia="zh-CN"/>
              </w:rPr>
            </w:pPr>
            <w:r>
              <w:rPr>
                <w:rFonts w:eastAsia="SimSun" w:hint="eastAsia"/>
                <w:sz w:val="22"/>
                <w:szCs w:val="22"/>
                <w:lang w:val="en-US" w:eastAsia="zh-CN"/>
              </w:rPr>
              <w:t xml:space="preserve">From the proposal 4-1a, we cannot find the association between the PEI and the PO. According to </w:t>
            </w:r>
            <w:r>
              <w:rPr>
                <w:rFonts w:eastAsia="SimSun"/>
                <w:sz w:val="22"/>
                <w:szCs w:val="22"/>
                <w:lang w:val="en-US" w:eastAsia="zh-CN"/>
              </w:rPr>
              <w:t>“</w:t>
            </w:r>
            <w:r>
              <w:rPr>
                <w:sz w:val="22"/>
                <w:szCs w:val="22"/>
              </w:rPr>
              <w:t xml:space="preserve">(SFN + PF_offset) mod T </w:t>
            </w:r>
            <w:r>
              <w:rPr>
                <w:color w:val="FF0000"/>
                <w:sz w:val="22"/>
                <w:szCs w:val="22"/>
              </w:rPr>
              <w:t>= 0</w:t>
            </w:r>
            <w:r>
              <w:rPr>
                <w:rFonts w:eastAsia="SimSun"/>
                <w:sz w:val="22"/>
                <w:szCs w:val="22"/>
                <w:lang w:val="en-US" w:eastAsia="zh-CN"/>
              </w:rPr>
              <w:t>”</w:t>
            </w:r>
            <w:r>
              <w:rPr>
                <w:rFonts w:eastAsia="SimSun" w:hint="eastAsia"/>
                <w:sz w:val="22"/>
                <w:szCs w:val="22"/>
                <w:lang w:val="en-US" w:eastAsia="zh-CN"/>
              </w:rPr>
              <w:t xml:space="preserve">, when the PEI_offset is configured, </w:t>
            </w:r>
            <w:r>
              <w:rPr>
                <w:rFonts w:eastAsia="SimSun"/>
                <w:sz w:val="22"/>
                <w:szCs w:val="22"/>
                <w:lang w:val="en-US" w:eastAsia="zh-CN"/>
              </w:rPr>
              <w:t>there is only one</w:t>
            </w:r>
            <w:r>
              <w:rPr>
                <w:rFonts w:eastAsia="SimSun" w:hint="eastAsia"/>
                <w:sz w:val="22"/>
                <w:szCs w:val="22"/>
                <w:lang w:val="en-US" w:eastAsia="zh-CN"/>
              </w:rPr>
              <w:t xml:space="preserve"> unique SFN</w:t>
            </w:r>
            <w:r>
              <w:rPr>
                <w:rFonts w:eastAsia="SimSun"/>
                <w:sz w:val="22"/>
                <w:szCs w:val="22"/>
                <w:lang w:val="en-US" w:eastAsia="zh-CN"/>
              </w:rPr>
              <w:t xml:space="preserve"> for PEI</w:t>
            </w:r>
            <w:r>
              <w:rPr>
                <w:rFonts w:eastAsia="SimSun" w:hint="eastAsia"/>
                <w:sz w:val="22"/>
                <w:szCs w:val="22"/>
                <w:lang w:val="en-US" w:eastAsia="zh-CN"/>
              </w:rPr>
              <w:t xml:space="preserve"> in one paging cycle. It means that the start point of all PEIs within the paging cycle are in </w:t>
            </w:r>
            <w:r>
              <w:rPr>
                <w:rFonts w:eastAsia="SimSun"/>
                <w:sz w:val="22"/>
                <w:szCs w:val="22"/>
                <w:lang w:val="en-US" w:eastAsia="zh-CN"/>
              </w:rPr>
              <w:t>the same</w:t>
            </w:r>
            <w:r>
              <w:rPr>
                <w:rFonts w:eastAsia="SimSun" w:hint="eastAsia"/>
                <w:sz w:val="22"/>
                <w:szCs w:val="22"/>
                <w:lang w:val="en-US" w:eastAsia="zh-CN"/>
              </w:rPr>
              <w:t xml:space="preserve"> RF. This is obviously </w:t>
            </w:r>
            <w:r>
              <w:rPr>
                <w:rFonts w:eastAsia="SimSun"/>
                <w:sz w:val="22"/>
                <w:szCs w:val="22"/>
                <w:lang w:val="en-US" w:eastAsia="zh-CN"/>
              </w:rPr>
              <w:t>unreasonable. When</w:t>
            </w:r>
            <w:r>
              <w:rPr>
                <w:rFonts w:eastAsia="SimSun"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SimSun"/>
                <w:sz w:val="22"/>
                <w:szCs w:val="22"/>
                <w:lang w:val="en-US" w:eastAsia="zh-CN"/>
              </w:rPr>
            </w:pPr>
            <w:r>
              <w:rPr>
                <w:rFonts w:eastAsia="SimSun"/>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SimSun"/>
                <w:sz w:val="22"/>
                <w:szCs w:val="22"/>
                <w:lang w:val="en-US" w:eastAsia="zh-CN"/>
              </w:rPr>
            </w:pPr>
          </w:p>
          <w:p w14:paraId="122ACA66" w14:textId="7824E209" w:rsidR="00031454" w:rsidRPr="00031454" w:rsidRDefault="00031454" w:rsidP="00DB4856">
            <w:pPr>
              <w:rPr>
                <w:rFonts w:eastAsia="SimSun"/>
                <w:color w:val="0000FF"/>
                <w:sz w:val="22"/>
                <w:szCs w:val="22"/>
                <w:lang w:val="en-US" w:eastAsia="zh-CN"/>
              </w:rPr>
            </w:pPr>
            <w:r w:rsidRPr="00031454">
              <w:rPr>
                <w:rFonts w:eastAsia="SimSun"/>
                <w:color w:val="0000FF"/>
                <w:sz w:val="22"/>
                <w:szCs w:val="22"/>
                <w:lang w:val="en-US" w:eastAsia="zh-CN"/>
              </w:rPr>
              <w:t>[Moderator]</w:t>
            </w:r>
            <w:r>
              <w:rPr>
                <w:rFonts w:eastAsia="SimSun"/>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In our view, there is no need to define a PEI frame, PEI monitoring occasion can based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SimSun" w:hint="eastAsia"/>
                <w:sz w:val="22"/>
                <w:szCs w:val="22"/>
                <w:lang w:eastAsia="zh-CN"/>
              </w:rPr>
              <w:lastRenderedPageBreak/>
              <w:t>v</w:t>
            </w:r>
            <w:r>
              <w:rPr>
                <w:rFonts w:eastAsia="SimSun"/>
                <w:sz w:val="22"/>
                <w:szCs w:val="22"/>
                <w:lang w:eastAsia="zh-CN"/>
              </w:rPr>
              <w:t>ivo</w:t>
            </w:r>
          </w:p>
        </w:tc>
        <w:tc>
          <w:tcPr>
            <w:tcW w:w="9180" w:type="dxa"/>
          </w:tcPr>
          <w:p w14:paraId="306F492C" w14:textId="77777777" w:rsidR="005A137B" w:rsidRDefault="005A137B" w:rsidP="005A137B">
            <w:pPr>
              <w:rPr>
                <w:rFonts w:eastAsia="SimSun"/>
                <w:sz w:val="22"/>
                <w:szCs w:val="22"/>
                <w:lang w:eastAsia="zh-CN"/>
              </w:rPr>
            </w:pPr>
            <w:r>
              <w:rPr>
                <w:rFonts w:eastAsia="SimSun"/>
                <w:sz w:val="22"/>
                <w:szCs w:val="22"/>
                <w:lang w:eastAsia="zh-CN"/>
              </w:rPr>
              <w:t xml:space="preserve">Similar view with as Samsung and Intel, the key point is to define the offset between PEI and </w:t>
            </w:r>
            <w:r>
              <w:rPr>
                <w:rFonts w:eastAsia="SimSun" w:hint="eastAsia"/>
                <w:sz w:val="22"/>
                <w:szCs w:val="22"/>
                <w:lang w:eastAsia="zh-CN"/>
              </w:rPr>
              <w:t>the</w:t>
            </w:r>
            <w:r>
              <w:rPr>
                <w:rFonts w:eastAsia="SimSun"/>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SimSun"/>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SimSun" w:hint="eastAsia"/>
                <w:sz w:val="22"/>
                <w:szCs w:val="22"/>
                <w:lang w:eastAsia="zh-CN"/>
              </w:rPr>
              <w:t>H</w:t>
            </w:r>
            <w:r>
              <w:rPr>
                <w:rFonts w:eastAsia="SimSun"/>
                <w:sz w:val="22"/>
                <w:szCs w:val="22"/>
                <w:lang w:eastAsia="zh-CN"/>
              </w:rPr>
              <w:t>uawei, HiSilicon</w:t>
            </w:r>
          </w:p>
        </w:tc>
        <w:tc>
          <w:tcPr>
            <w:tcW w:w="9180" w:type="dxa"/>
          </w:tcPr>
          <w:p w14:paraId="2CC98115" w14:textId="77777777" w:rsidR="005E10D2" w:rsidRDefault="005E10D2" w:rsidP="005E10D2">
            <w:pPr>
              <w:rPr>
                <w:rFonts w:eastAsia="SimSun"/>
                <w:sz w:val="22"/>
                <w:szCs w:val="22"/>
                <w:lang w:eastAsia="zh-CN"/>
              </w:rPr>
            </w:pPr>
            <w:r>
              <w:rPr>
                <w:rFonts w:eastAsia="SimSun"/>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SimSun" w:hint="eastAsia"/>
                <w:sz w:val="22"/>
                <w:szCs w:val="22"/>
                <w:lang w:eastAsia="zh-CN"/>
              </w:rPr>
              <w:t xml:space="preserve"> </w:t>
            </w:r>
            <w:r>
              <w:rPr>
                <w:rFonts w:eastAsia="SimSun"/>
                <w:sz w:val="22"/>
                <w:szCs w:val="22"/>
                <w:lang w:eastAsia="zh-CN"/>
              </w:rPr>
              <w:t>(As Qualcomm and we commented, we think in most case, UE can use one SS burst for T/F tracking.)</w:t>
            </w:r>
          </w:p>
          <w:p w14:paraId="4969C9CF" w14:textId="77777777" w:rsidR="005E10D2" w:rsidRDefault="005E10D2" w:rsidP="005E10D2">
            <w:pPr>
              <w:rPr>
                <w:rFonts w:eastAsia="SimSun"/>
                <w:sz w:val="22"/>
                <w:szCs w:val="22"/>
                <w:lang w:eastAsia="zh-CN"/>
              </w:rPr>
            </w:pPr>
          </w:p>
          <w:p w14:paraId="7A6FF977" w14:textId="77777777" w:rsidR="005E10D2" w:rsidRDefault="005E10D2" w:rsidP="005E10D2">
            <w:pPr>
              <w:rPr>
                <w:rFonts w:eastAsia="SimSun"/>
                <w:sz w:val="22"/>
                <w:szCs w:val="22"/>
                <w:lang w:eastAsia="zh-CN"/>
              </w:rPr>
            </w:pPr>
            <w:r>
              <w:rPr>
                <w:rFonts w:eastAsia="SimSun"/>
                <w:sz w:val="22"/>
                <w:szCs w:val="22"/>
                <w:lang w:eastAsia="zh-CN"/>
              </w:rPr>
              <w:t xml:space="preserve">We can reuse the part of how SSB associates with PO for the PEI occasions. </w:t>
            </w:r>
          </w:p>
          <w:p w14:paraId="34C24052" w14:textId="77777777" w:rsidR="005E10D2" w:rsidRDefault="005E10D2" w:rsidP="005E10D2">
            <w:pPr>
              <w:rPr>
                <w:rFonts w:eastAsia="SimSun"/>
                <w:sz w:val="22"/>
                <w:szCs w:val="22"/>
                <w:lang w:eastAsia="zh-CN"/>
              </w:rPr>
            </w:pPr>
          </w:p>
          <w:p w14:paraId="03173325" w14:textId="07CD89D5"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SimSun"/>
                <w:sz w:val="22"/>
                <w:szCs w:val="22"/>
                <w:lang w:eastAsia="zh-CN"/>
              </w:rPr>
            </w:pPr>
          </w:p>
          <w:p w14:paraId="5F6F6F47" w14:textId="77777777" w:rsidR="005E10D2" w:rsidRDefault="005E10D2" w:rsidP="005E10D2">
            <w:pPr>
              <w:rPr>
                <w:rFonts w:eastAsia="SimSun"/>
                <w:sz w:val="22"/>
                <w:szCs w:val="22"/>
                <w:lang w:eastAsia="zh-CN"/>
              </w:rPr>
            </w:pPr>
            <w:r>
              <w:rPr>
                <w:rFonts w:eastAsia="SimSun"/>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SimSun"/>
                <w:sz w:val="22"/>
                <w:szCs w:val="22"/>
                <w:lang w:eastAsia="zh-CN"/>
              </w:rPr>
            </w:pPr>
          </w:p>
          <w:p w14:paraId="78D12D4A" w14:textId="64BFFFD3"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[Moderator] Removed SearchSpaceZero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SimSun"/>
                <w:sz w:val="22"/>
                <w:szCs w:val="22"/>
              </w:rPr>
            </w:pPr>
          </w:p>
        </w:tc>
        <w:tc>
          <w:tcPr>
            <w:tcW w:w="9180" w:type="dxa"/>
          </w:tcPr>
          <w:p w14:paraId="1A68B3F8" w14:textId="77777777" w:rsidR="0062635B" w:rsidRPr="005D5C80" w:rsidRDefault="0062635B" w:rsidP="0062635B">
            <w:pPr>
              <w:rPr>
                <w:rFonts w:eastAsia="SimSun"/>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r w:rsidR="0062635B" w:rsidRPr="005D5C80" w14:paraId="22FD640A" w14:textId="77777777" w:rsidTr="00C56D64">
        <w:tc>
          <w:tcPr>
            <w:tcW w:w="1255" w:type="dxa"/>
          </w:tcPr>
          <w:p w14:paraId="4EDE8047" w14:textId="77777777" w:rsidR="0062635B" w:rsidRPr="005D5C80" w:rsidRDefault="0062635B" w:rsidP="0062635B">
            <w:pPr>
              <w:rPr>
                <w:sz w:val="22"/>
                <w:szCs w:val="22"/>
              </w:rPr>
            </w:pPr>
          </w:p>
        </w:tc>
        <w:tc>
          <w:tcPr>
            <w:tcW w:w="9180" w:type="dxa"/>
          </w:tcPr>
          <w:p w14:paraId="48EC0EB7" w14:textId="77777777" w:rsidR="0062635B" w:rsidRPr="005D5C80" w:rsidRDefault="0062635B" w:rsidP="0062635B">
            <w:pPr>
              <w:rPr>
                <w:sz w:val="22"/>
                <w:szCs w:val="22"/>
              </w:rPr>
            </w:pPr>
          </w:p>
        </w:tc>
      </w:tr>
      <w:tr w:rsidR="0062635B" w:rsidRPr="005D5C80" w14:paraId="388A5E16" w14:textId="77777777" w:rsidTr="00C56D64">
        <w:tc>
          <w:tcPr>
            <w:tcW w:w="1255" w:type="dxa"/>
          </w:tcPr>
          <w:p w14:paraId="6DF39A23" w14:textId="77777777" w:rsidR="0062635B" w:rsidRPr="005D5C80" w:rsidRDefault="0062635B" w:rsidP="0062635B">
            <w:pPr>
              <w:rPr>
                <w:sz w:val="22"/>
                <w:szCs w:val="22"/>
              </w:rPr>
            </w:pPr>
          </w:p>
        </w:tc>
        <w:tc>
          <w:tcPr>
            <w:tcW w:w="9180" w:type="dxa"/>
          </w:tcPr>
          <w:p w14:paraId="356D2DFF" w14:textId="77777777" w:rsidR="0062635B" w:rsidRPr="005D5C80" w:rsidRDefault="0062635B" w:rsidP="0062635B">
            <w:pPr>
              <w:rPr>
                <w:sz w:val="22"/>
                <w:szCs w:val="22"/>
              </w:rPr>
            </w:pPr>
          </w:p>
        </w:tc>
      </w:tr>
      <w:tr w:rsidR="0062635B" w:rsidRPr="005D5C80" w14:paraId="4586FC2A" w14:textId="77777777" w:rsidTr="00C56D64">
        <w:tc>
          <w:tcPr>
            <w:tcW w:w="1255" w:type="dxa"/>
          </w:tcPr>
          <w:p w14:paraId="2F4852A7" w14:textId="77777777" w:rsidR="0062635B" w:rsidRPr="005D5C80" w:rsidRDefault="0062635B" w:rsidP="0062635B">
            <w:pPr>
              <w:rPr>
                <w:rFonts w:eastAsia="SimSun"/>
                <w:sz w:val="22"/>
                <w:szCs w:val="22"/>
              </w:rPr>
            </w:pPr>
          </w:p>
        </w:tc>
        <w:tc>
          <w:tcPr>
            <w:tcW w:w="9180" w:type="dxa"/>
          </w:tcPr>
          <w:p w14:paraId="04979049" w14:textId="77777777" w:rsidR="0062635B" w:rsidRPr="005D5C80" w:rsidRDefault="0062635B" w:rsidP="0062635B">
            <w:pPr>
              <w:rPr>
                <w:rFonts w:eastAsia="SimSun"/>
                <w:sz w:val="22"/>
                <w:szCs w:val="22"/>
              </w:rPr>
            </w:pPr>
          </w:p>
        </w:tc>
      </w:tr>
      <w:tr w:rsidR="0062635B" w:rsidRPr="005D5C80" w14:paraId="171A5DAF" w14:textId="77777777" w:rsidTr="00C56D64">
        <w:tc>
          <w:tcPr>
            <w:tcW w:w="1255" w:type="dxa"/>
          </w:tcPr>
          <w:p w14:paraId="6684A136" w14:textId="77777777" w:rsidR="0062635B" w:rsidRPr="005D5C80" w:rsidRDefault="0062635B" w:rsidP="0062635B">
            <w:pPr>
              <w:rPr>
                <w:sz w:val="22"/>
                <w:szCs w:val="22"/>
              </w:rPr>
            </w:pPr>
          </w:p>
        </w:tc>
        <w:tc>
          <w:tcPr>
            <w:tcW w:w="9180" w:type="dxa"/>
          </w:tcPr>
          <w:p w14:paraId="0929792D" w14:textId="77777777" w:rsidR="0062635B" w:rsidRPr="005D5C80" w:rsidRDefault="0062635B" w:rsidP="0062635B">
            <w:pPr>
              <w:rPr>
                <w:sz w:val="22"/>
                <w:szCs w:val="22"/>
              </w:rPr>
            </w:pPr>
          </w:p>
        </w:tc>
      </w:tr>
      <w:tr w:rsidR="0062635B" w:rsidRPr="005D5C80" w14:paraId="7B90DCFB" w14:textId="77777777" w:rsidTr="00C56D64">
        <w:tc>
          <w:tcPr>
            <w:tcW w:w="1255" w:type="dxa"/>
          </w:tcPr>
          <w:p w14:paraId="6988CE1A" w14:textId="77777777" w:rsidR="0062635B" w:rsidRPr="005D5C80" w:rsidRDefault="0062635B" w:rsidP="0062635B">
            <w:pPr>
              <w:rPr>
                <w:sz w:val="22"/>
                <w:szCs w:val="22"/>
              </w:rPr>
            </w:pPr>
          </w:p>
        </w:tc>
        <w:tc>
          <w:tcPr>
            <w:tcW w:w="9180" w:type="dxa"/>
          </w:tcPr>
          <w:p w14:paraId="405798E2" w14:textId="77777777" w:rsidR="0062635B" w:rsidRPr="005D5C80" w:rsidRDefault="0062635B" w:rsidP="0062635B">
            <w:pPr>
              <w:rPr>
                <w:sz w:val="22"/>
                <w:szCs w:val="22"/>
              </w:rPr>
            </w:pPr>
          </w:p>
        </w:tc>
      </w:tr>
      <w:tr w:rsidR="0062635B" w:rsidRPr="005D5C80" w14:paraId="04C91A76" w14:textId="77777777" w:rsidTr="00C56D64">
        <w:tc>
          <w:tcPr>
            <w:tcW w:w="1255" w:type="dxa"/>
          </w:tcPr>
          <w:p w14:paraId="6F132963" w14:textId="77777777" w:rsidR="0062635B" w:rsidRPr="005D5C80" w:rsidRDefault="0062635B" w:rsidP="0062635B">
            <w:pPr>
              <w:rPr>
                <w:sz w:val="22"/>
                <w:szCs w:val="22"/>
              </w:rPr>
            </w:pPr>
          </w:p>
        </w:tc>
        <w:tc>
          <w:tcPr>
            <w:tcW w:w="9180" w:type="dxa"/>
          </w:tcPr>
          <w:p w14:paraId="4D27A3F0" w14:textId="77777777" w:rsidR="0062635B" w:rsidRPr="005D5C80" w:rsidRDefault="0062635B" w:rsidP="0062635B">
            <w:pPr>
              <w:rPr>
                <w:sz w:val="22"/>
                <w:szCs w:val="22"/>
              </w:rPr>
            </w:pPr>
          </w:p>
        </w:tc>
      </w:tr>
      <w:tr w:rsidR="0062635B" w:rsidRPr="005D5C80" w14:paraId="1979ED9F" w14:textId="77777777" w:rsidTr="00C56D64">
        <w:tc>
          <w:tcPr>
            <w:tcW w:w="1255" w:type="dxa"/>
          </w:tcPr>
          <w:p w14:paraId="3208E667" w14:textId="77777777" w:rsidR="0062635B" w:rsidRPr="005D5C80" w:rsidRDefault="0062635B" w:rsidP="0062635B">
            <w:pPr>
              <w:rPr>
                <w:sz w:val="22"/>
                <w:szCs w:val="22"/>
              </w:rPr>
            </w:pPr>
          </w:p>
        </w:tc>
        <w:tc>
          <w:tcPr>
            <w:tcW w:w="9180" w:type="dxa"/>
          </w:tcPr>
          <w:p w14:paraId="1A7BC67A" w14:textId="77777777" w:rsidR="0062635B" w:rsidRPr="005D5C80" w:rsidRDefault="0062635B" w:rsidP="0062635B">
            <w:pPr>
              <w:rPr>
                <w:sz w:val="22"/>
                <w:szCs w:val="22"/>
              </w:rPr>
            </w:pPr>
          </w:p>
        </w:tc>
      </w:tr>
      <w:tr w:rsidR="0062635B" w:rsidRPr="005D5C80" w14:paraId="7F8E26EC" w14:textId="77777777" w:rsidTr="00C56D64">
        <w:tc>
          <w:tcPr>
            <w:tcW w:w="1255" w:type="dxa"/>
          </w:tcPr>
          <w:p w14:paraId="759DA22F" w14:textId="77777777" w:rsidR="0062635B" w:rsidRPr="005D5C80" w:rsidRDefault="0062635B" w:rsidP="0062635B">
            <w:pPr>
              <w:rPr>
                <w:sz w:val="22"/>
                <w:szCs w:val="22"/>
              </w:rPr>
            </w:pPr>
          </w:p>
        </w:tc>
        <w:tc>
          <w:tcPr>
            <w:tcW w:w="9180" w:type="dxa"/>
          </w:tcPr>
          <w:p w14:paraId="3B63D278" w14:textId="77777777" w:rsidR="0062635B" w:rsidRPr="005D5C80" w:rsidRDefault="0062635B" w:rsidP="0062635B">
            <w:pPr>
              <w:rPr>
                <w:sz w:val="22"/>
                <w:szCs w:val="22"/>
              </w:rPr>
            </w:pPr>
          </w:p>
        </w:tc>
      </w:tr>
      <w:tr w:rsidR="0062635B" w:rsidRPr="005D5C80" w14:paraId="42D4A4C9" w14:textId="77777777" w:rsidTr="00C56D64">
        <w:tc>
          <w:tcPr>
            <w:tcW w:w="1255" w:type="dxa"/>
          </w:tcPr>
          <w:p w14:paraId="0B782A11" w14:textId="77777777" w:rsidR="0062635B" w:rsidRPr="005D5C80" w:rsidRDefault="0062635B" w:rsidP="0062635B">
            <w:pPr>
              <w:rPr>
                <w:sz w:val="22"/>
                <w:szCs w:val="22"/>
              </w:rPr>
            </w:pPr>
          </w:p>
        </w:tc>
        <w:tc>
          <w:tcPr>
            <w:tcW w:w="9180" w:type="dxa"/>
          </w:tcPr>
          <w:p w14:paraId="1BF28B3F" w14:textId="77777777" w:rsidR="0062635B" w:rsidRPr="005D5C80" w:rsidRDefault="0062635B" w:rsidP="0062635B">
            <w:pPr>
              <w:rPr>
                <w:sz w:val="22"/>
                <w:szCs w:val="22"/>
              </w:rPr>
            </w:pPr>
          </w:p>
        </w:tc>
      </w:tr>
      <w:tr w:rsidR="0062635B" w:rsidRPr="005D5C80" w14:paraId="04460846" w14:textId="77777777" w:rsidTr="00C56D64">
        <w:tc>
          <w:tcPr>
            <w:tcW w:w="1255" w:type="dxa"/>
          </w:tcPr>
          <w:p w14:paraId="72C295FF" w14:textId="77777777" w:rsidR="0062635B" w:rsidRPr="005D5C80" w:rsidRDefault="0062635B" w:rsidP="0062635B">
            <w:pPr>
              <w:rPr>
                <w:sz w:val="22"/>
                <w:szCs w:val="22"/>
              </w:rPr>
            </w:pPr>
          </w:p>
        </w:tc>
        <w:tc>
          <w:tcPr>
            <w:tcW w:w="9180" w:type="dxa"/>
          </w:tcPr>
          <w:p w14:paraId="2E0155D1" w14:textId="77777777" w:rsidR="0062635B" w:rsidRPr="005D5C80" w:rsidRDefault="0062635B" w:rsidP="0062635B">
            <w:pPr>
              <w:rPr>
                <w:sz w:val="22"/>
                <w:szCs w:val="22"/>
              </w:rPr>
            </w:pPr>
          </w:p>
        </w:tc>
      </w:tr>
      <w:tr w:rsidR="0062635B" w:rsidRPr="005D5C80" w14:paraId="152DCF44" w14:textId="77777777" w:rsidTr="00C56D64">
        <w:tc>
          <w:tcPr>
            <w:tcW w:w="1255" w:type="dxa"/>
          </w:tcPr>
          <w:p w14:paraId="0DB814A3" w14:textId="77777777" w:rsidR="0062635B" w:rsidRPr="005D5C80" w:rsidRDefault="0062635B" w:rsidP="0062635B">
            <w:pPr>
              <w:rPr>
                <w:sz w:val="22"/>
                <w:szCs w:val="22"/>
              </w:rPr>
            </w:pPr>
          </w:p>
        </w:tc>
        <w:tc>
          <w:tcPr>
            <w:tcW w:w="9180" w:type="dxa"/>
          </w:tcPr>
          <w:p w14:paraId="69FC7553" w14:textId="77777777" w:rsidR="0062635B" w:rsidRPr="005D5C80" w:rsidRDefault="0062635B" w:rsidP="0062635B">
            <w:pPr>
              <w:rPr>
                <w:sz w:val="22"/>
                <w:szCs w:val="22"/>
              </w:rPr>
            </w:pPr>
          </w:p>
        </w:tc>
      </w:tr>
      <w:tr w:rsidR="0062635B" w:rsidRPr="005D5C80" w14:paraId="7A007E1E" w14:textId="77777777" w:rsidTr="00C56D64">
        <w:tc>
          <w:tcPr>
            <w:tcW w:w="1255" w:type="dxa"/>
          </w:tcPr>
          <w:p w14:paraId="19751C94" w14:textId="77777777" w:rsidR="0062635B" w:rsidRPr="005D5C80" w:rsidRDefault="0062635B" w:rsidP="0062635B">
            <w:pPr>
              <w:rPr>
                <w:sz w:val="22"/>
                <w:szCs w:val="22"/>
              </w:rPr>
            </w:pPr>
          </w:p>
        </w:tc>
        <w:tc>
          <w:tcPr>
            <w:tcW w:w="9180" w:type="dxa"/>
          </w:tcPr>
          <w:p w14:paraId="3CD60812" w14:textId="77777777" w:rsidR="0062635B" w:rsidRPr="005D5C80" w:rsidRDefault="0062635B" w:rsidP="0062635B">
            <w:pPr>
              <w:rPr>
                <w:sz w:val="22"/>
                <w:szCs w:val="22"/>
              </w:rPr>
            </w:pPr>
          </w:p>
        </w:tc>
      </w:tr>
      <w:tr w:rsidR="0062635B" w:rsidRPr="005D5C80" w14:paraId="37CF03EE" w14:textId="77777777" w:rsidTr="00C56D64">
        <w:tc>
          <w:tcPr>
            <w:tcW w:w="1255" w:type="dxa"/>
          </w:tcPr>
          <w:p w14:paraId="7FF32E18" w14:textId="77777777" w:rsidR="0062635B" w:rsidRPr="005D5C80" w:rsidRDefault="0062635B" w:rsidP="0062635B">
            <w:pPr>
              <w:rPr>
                <w:sz w:val="22"/>
                <w:szCs w:val="22"/>
              </w:rPr>
            </w:pPr>
          </w:p>
        </w:tc>
        <w:tc>
          <w:tcPr>
            <w:tcW w:w="9180" w:type="dxa"/>
          </w:tcPr>
          <w:p w14:paraId="2F3C4FD2"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lastRenderedPageBreak/>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4"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4"/>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lastRenderedPageBreak/>
              <w:t>ZTE</w:t>
            </w:r>
            <w:r>
              <w:rPr>
                <w:rFonts w:eastAsia="SimSun"/>
                <w:sz w:val="20"/>
                <w:szCs w:val="20"/>
                <w:lang w:val="en-US" w:eastAsia="zh-CN"/>
              </w:rPr>
              <w:t>, Sanechips</w:t>
            </w:r>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r>
              <w:rPr>
                <w:rFonts w:eastAsia="SimSun"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ZTE, Sanechips</w:t>
            </w:r>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r w:rsidRPr="0001116F">
              <w:rPr>
                <w:sz w:val="20"/>
                <w:szCs w:val="20"/>
              </w:rPr>
              <w:t>Transsion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r w:rsidRPr="0001116F">
              <w:rPr>
                <w:sz w:val="20"/>
                <w:szCs w:val="20"/>
              </w:rPr>
              <w:t xml:space="preserve">Spreadtrum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r w:rsidRPr="0001116F">
              <w:rPr>
                <w:sz w:val="20"/>
                <w:szCs w:val="20"/>
              </w:rPr>
              <w:t xml:space="preserve">InterDigital,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lastRenderedPageBreak/>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5"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5"/>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6"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6"/>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7"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7"/>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8" w:name="o2"/>
            <w:r w:rsidRPr="002624BB">
              <w:rPr>
                <w:b/>
                <w:bCs/>
                <w:sz w:val="20"/>
                <w:szCs w:val="20"/>
              </w:rPr>
              <w:t>Observation 2: Allowing PEI and paging PDCCH to carry different availability information forces the UE that supports PEI to always decode the paging PDCCH.</w:t>
            </w:r>
          </w:p>
          <w:bookmarkEnd w:id="128"/>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9" w:name="p6"/>
            <w:r w:rsidRPr="002624BB">
              <w:rPr>
                <w:b/>
                <w:bCs/>
                <w:sz w:val="20"/>
                <w:szCs w:val="20"/>
              </w:rPr>
              <w:t>Proposal 6: PEI and paging PDCCH carry the same availability information before the TRS availability indication in both signaling take effect and both take effect at the same time.</w:t>
            </w:r>
          </w:p>
          <w:bookmarkEnd w:id="129"/>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30" w:name="_Ref68686484"/>
      <w:r>
        <w:lastRenderedPageBreak/>
        <w:t>Summary</w:t>
      </w:r>
      <w:bookmarkEnd w:id="130"/>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667701CB" w14:textId="77777777" w:rsidR="00CE1278" w:rsidRPr="00072E2A" w:rsidRDefault="00CE1278" w:rsidP="00CE1278">
      <w:pPr>
        <w:rPr>
          <w:sz w:val="22"/>
          <w:szCs w:val="22"/>
        </w:rPr>
      </w:pPr>
      <w:r w:rsidRPr="005D5C80">
        <w:rPr>
          <w:sz w:val="22"/>
          <w:szCs w:val="22"/>
        </w:rPr>
        <w:t xml:space="preserve">For PEI, a new DCI format is supported to include at least paging indications to UE group(s)/subgroups of the </w:t>
      </w:r>
      <w:r w:rsidRPr="00072E2A">
        <w:rPr>
          <w:sz w:val="22"/>
          <w:szCs w:val="22"/>
        </w:rPr>
        <w:t>associated PO(s)</w:t>
      </w:r>
    </w:p>
    <w:p w14:paraId="7E8CC62C" w14:textId="433D5D38" w:rsidR="00CE1278" w:rsidRPr="00072E2A" w:rsidRDefault="00CE1278" w:rsidP="00CE1278">
      <w:pPr>
        <w:pStyle w:val="ListParagraph"/>
        <w:numPr>
          <w:ilvl w:val="0"/>
          <w:numId w:val="22"/>
        </w:numPr>
        <w:rPr>
          <w:strike/>
          <w:sz w:val="22"/>
          <w:szCs w:val="22"/>
        </w:rPr>
      </w:pPr>
      <w:r w:rsidRPr="00072E2A">
        <w:rPr>
          <w:sz w:val="22"/>
          <w:szCs w:val="22"/>
        </w:rPr>
        <w:t>One bit in the DCI payload indicating one UE subgroup of a PO or one UE group/PO</w:t>
      </w:r>
    </w:p>
    <w:p w14:paraId="799B88BB" w14:textId="77777777" w:rsidR="00CE1278" w:rsidRPr="00072E2A" w:rsidRDefault="00CE1278" w:rsidP="00CE1278">
      <w:pPr>
        <w:pStyle w:val="ListParagraph"/>
        <w:numPr>
          <w:ilvl w:val="0"/>
          <w:numId w:val="22"/>
        </w:numPr>
        <w:rPr>
          <w:sz w:val="22"/>
          <w:szCs w:val="22"/>
        </w:rPr>
      </w:pPr>
      <w:r w:rsidRPr="00072E2A">
        <w:rPr>
          <w:sz w:val="22"/>
          <w:szCs w:val="22"/>
        </w:rPr>
        <w:t>The maximum number of total bits for paging indication field in PEI DCI format is [16]</w:t>
      </w:r>
    </w:p>
    <w:p w14:paraId="562F48CA" w14:textId="77777777" w:rsidR="00CE1278" w:rsidRPr="00072E2A" w:rsidRDefault="00CE1278" w:rsidP="00CE1278">
      <w:pPr>
        <w:pStyle w:val="ListParagraph"/>
        <w:numPr>
          <w:ilvl w:val="1"/>
          <w:numId w:val="22"/>
        </w:numPr>
        <w:rPr>
          <w:sz w:val="22"/>
          <w:szCs w:val="22"/>
        </w:rPr>
      </w:pPr>
      <w:r w:rsidRPr="00072E2A">
        <w:rPr>
          <w:sz w:val="22"/>
          <w:szCs w:val="22"/>
        </w:rPr>
        <w:t>At least 1 PEI for up to Ns PO(s), Ns = 1, 2 or 4, in a PF is supported. FFS 1 PEI for multiple PFs.</w:t>
      </w:r>
    </w:p>
    <w:p w14:paraId="6F084B31" w14:textId="77777777" w:rsidR="00CE1278" w:rsidRPr="00072E2A" w:rsidRDefault="00CE1278" w:rsidP="00CE1278">
      <w:pPr>
        <w:pStyle w:val="ListParagraph"/>
        <w:numPr>
          <w:ilvl w:val="0"/>
          <w:numId w:val="22"/>
        </w:numPr>
        <w:rPr>
          <w:sz w:val="22"/>
          <w:szCs w:val="22"/>
        </w:rPr>
      </w:pPr>
      <w:r w:rsidRPr="00072E2A">
        <w:rPr>
          <w:sz w:val="22"/>
          <w:szCs w:val="22"/>
        </w:rPr>
        <w:t>New PEI-RNTI is supported for CRC scrambling. P-RNTI is utilized for CRC scrambling if PEI DCI payload size is not overlapped with paging DCI payload size and PEI-RNTI is not configured.</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3468E558" w14:textId="768E0886" w:rsidR="00FC7C63" w:rsidRPr="005E10D2" w:rsidRDefault="00FC7C63" w:rsidP="00FC7C63">
      <w:pPr>
        <w:pStyle w:val="ListParagraph"/>
        <w:numPr>
          <w:ilvl w:val="0"/>
          <w:numId w:val="55"/>
        </w:numPr>
        <w:rPr>
          <w:rFonts w:eastAsiaTheme="minorEastAsia"/>
          <w:sz w:val="22"/>
          <w:szCs w:val="22"/>
          <w:lang w:eastAsia="zh-TW"/>
        </w:rPr>
      </w:pPr>
      <w:r w:rsidRPr="005E10D2">
        <w:rPr>
          <w:rFonts w:eastAsiaTheme="minorEastAsia"/>
          <w:sz w:val="22"/>
          <w:szCs w:val="22"/>
          <w:lang w:eastAsia="zh-TW"/>
        </w:rPr>
        <w:t xml:space="preserve">Support at least applying </w:t>
      </w:r>
      <w:r w:rsidRPr="005E10D2">
        <w:rPr>
          <w:rFonts w:eastAsiaTheme="minorEastAsia"/>
          <w:i/>
          <w:sz w:val="22"/>
          <w:szCs w:val="22"/>
          <w:lang w:eastAsia="zh-TW"/>
        </w:rPr>
        <w:t>pagingSearchSpace</w:t>
      </w:r>
      <w:r w:rsidRPr="005E10D2">
        <w:rPr>
          <w:rFonts w:eastAsiaTheme="minorEastAsia"/>
          <w:sz w:val="22"/>
          <w:szCs w:val="22"/>
          <w:lang w:eastAsia="zh-TW"/>
        </w:rPr>
        <w:t xml:space="preserve"> with </w:t>
      </w:r>
      <w:r w:rsidRPr="005E10D2">
        <w:rPr>
          <w:rFonts w:eastAsiaTheme="minorEastAsia"/>
          <w:i/>
          <w:sz w:val="22"/>
          <w:szCs w:val="22"/>
          <w:lang w:eastAsia="zh-TW"/>
        </w:rPr>
        <w:t xml:space="preserve">SearchSpaceId </w:t>
      </w:r>
      <w:r w:rsidRPr="005E10D2">
        <w:rPr>
          <w:rFonts w:eastAsiaTheme="minorEastAsia"/>
          <w:sz w:val="22"/>
          <w:szCs w:val="22"/>
          <w:lang w:eastAsia="zh-TW"/>
        </w:rPr>
        <w:t>&gt; 0 to PEI</w:t>
      </w:r>
    </w:p>
    <w:p w14:paraId="37334380"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 xml:space="preserve">FFS whether and how to include </w:t>
      </w:r>
      <w:r w:rsidRPr="005E10D2">
        <w:rPr>
          <w:rFonts w:eastAsiaTheme="minorEastAsia"/>
          <w:i/>
          <w:sz w:val="22"/>
          <w:szCs w:val="22"/>
          <w:lang w:eastAsia="zh-TW"/>
        </w:rPr>
        <w:t>SearchSpaceId</w:t>
      </w:r>
      <w:r w:rsidRPr="005E10D2">
        <w:rPr>
          <w:rFonts w:eastAsiaTheme="minorEastAsia"/>
          <w:sz w:val="22"/>
          <w:szCs w:val="22"/>
          <w:lang w:eastAsia="zh-TW"/>
        </w:rPr>
        <w:t xml:space="preserve"> = 0 for some </w:t>
      </w:r>
      <w:r w:rsidRPr="005E10D2">
        <w:rPr>
          <w:sz w:val="22"/>
          <w:szCs w:val="22"/>
        </w:rPr>
        <w:t>SS/PBCH block and CORESET</w:t>
      </w:r>
      <w:r w:rsidRPr="005E10D2">
        <w:rPr>
          <w:rFonts w:eastAsiaTheme="minorEastAsia"/>
          <w:sz w:val="22"/>
          <w:szCs w:val="22"/>
          <w:lang w:eastAsia="zh-TW"/>
        </w:rPr>
        <w:t xml:space="preserve"> multiplexing pattern(s)</w:t>
      </w:r>
    </w:p>
    <w:p w14:paraId="44B159DF"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specification change to include or limit to monitoring PEI DCI format</w:t>
      </w:r>
    </w:p>
    <w:p w14:paraId="62D187B7"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whether to support additional search space set configuration in SIB for PEI</w:t>
      </w:r>
    </w:p>
    <w:p w14:paraId="7812317F"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whether and how additional restriction on AL candidates can be included</w:t>
      </w:r>
    </w:p>
    <w:p w14:paraId="775EC252" w14:textId="77777777" w:rsidR="00C56D64" w:rsidRPr="00CE1278" w:rsidRDefault="00C56D64" w:rsidP="0009257A">
      <w:pPr>
        <w:rPr>
          <w:sz w:val="22"/>
          <w:szCs w:val="22"/>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73079727" w14:textId="77777777" w:rsidR="00CE1278" w:rsidRPr="00072E2A" w:rsidRDefault="00CE1278" w:rsidP="00CE1278">
      <w:pPr>
        <w:pStyle w:val="ListParagraph"/>
        <w:numPr>
          <w:ilvl w:val="0"/>
          <w:numId w:val="43"/>
        </w:numPr>
        <w:rPr>
          <w:sz w:val="22"/>
          <w:szCs w:val="22"/>
        </w:rPr>
      </w:pPr>
      <w:r w:rsidRPr="00072E2A">
        <w:rPr>
          <w:sz w:val="22"/>
          <w:szCs w:val="22"/>
        </w:rPr>
        <w:t>A PEI occasion (PEI-O) is a set of PDCCH monitoring occasions and can consist of multiple time slots (e.g. subframe or OFDM symbol) where PEI can be sent. One PEI Frame (PEI-F) is one Radio Frame and may contain one or multiple PEI-O(s) or starting point of a PEI-O.</w:t>
      </w:r>
    </w:p>
    <w:p w14:paraId="76B267E0" w14:textId="77777777" w:rsidR="00CE1278" w:rsidRPr="00072E2A" w:rsidRDefault="00CE1278" w:rsidP="00CE1278">
      <w:pPr>
        <w:pStyle w:val="B2"/>
        <w:numPr>
          <w:ilvl w:val="1"/>
          <w:numId w:val="43"/>
        </w:numPr>
        <w:rPr>
          <w:sz w:val="22"/>
          <w:szCs w:val="22"/>
          <w:lang w:eastAsia="zh-CN"/>
        </w:rPr>
      </w:pPr>
      <w:r w:rsidRPr="00072E2A">
        <w:rPr>
          <w:sz w:val="22"/>
          <w:szCs w:val="22"/>
          <w:lang w:eastAsia="zh-CN"/>
        </w:rPr>
        <w:t>FFS determination of PEI-F</w:t>
      </w:r>
    </w:p>
    <w:p w14:paraId="3547F755" w14:textId="77777777" w:rsidR="00CE1278" w:rsidRPr="00072E2A" w:rsidRDefault="00CE1278" w:rsidP="00CE1278">
      <w:pPr>
        <w:pStyle w:val="B2"/>
        <w:numPr>
          <w:ilvl w:val="1"/>
          <w:numId w:val="43"/>
        </w:numPr>
        <w:rPr>
          <w:sz w:val="22"/>
          <w:szCs w:val="22"/>
          <w:lang w:eastAsia="zh-CN"/>
        </w:rPr>
      </w:pPr>
      <w:r w:rsidRPr="00072E2A">
        <w:rPr>
          <w:sz w:val="22"/>
          <w:szCs w:val="22"/>
          <w:lang w:eastAsia="ko-KR"/>
        </w:rPr>
        <w:t xml:space="preserve">Ns: number of PEI </w:t>
      </w:r>
      <w:r w:rsidRPr="00072E2A">
        <w:rPr>
          <w:bCs/>
          <w:sz w:val="22"/>
          <w:szCs w:val="22"/>
        </w:rPr>
        <w:t xml:space="preserve">occasions </w:t>
      </w:r>
      <w:r w:rsidRPr="00072E2A">
        <w:rPr>
          <w:sz w:val="22"/>
          <w:szCs w:val="22"/>
          <w:lang w:eastAsia="ko-KR"/>
        </w:rPr>
        <w:t>for a PEI-F. Ns is a factor of the number of paging occasions for a PF.</w:t>
      </w:r>
    </w:p>
    <w:p w14:paraId="00010C9B" w14:textId="3C0E0C9F" w:rsidR="00CE1278" w:rsidRPr="00072E2A" w:rsidRDefault="00CE1278" w:rsidP="00CE1278">
      <w:pPr>
        <w:pStyle w:val="ListParagraph"/>
        <w:numPr>
          <w:ilvl w:val="0"/>
          <w:numId w:val="43"/>
        </w:numPr>
        <w:rPr>
          <w:sz w:val="22"/>
          <w:szCs w:val="22"/>
        </w:rPr>
      </w:pPr>
      <w:r w:rsidRPr="00072E2A">
        <w:rPr>
          <w:sz w:val="22"/>
          <w:szCs w:val="22"/>
        </w:rPr>
        <w:t xml:space="preserve">If </w:t>
      </w:r>
      <w:r w:rsidR="005E10D2">
        <w:rPr>
          <w:sz w:val="22"/>
          <w:szCs w:val="22"/>
        </w:rPr>
        <w:t>a</w:t>
      </w:r>
      <w:r w:rsidRPr="00072E2A">
        <w:rPr>
          <w:sz w:val="22"/>
          <w:szCs w:val="22"/>
        </w:rPr>
        <w:t xml:space="preserve"> search space set</w:t>
      </w:r>
      <w:r w:rsidR="005E10D2">
        <w:rPr>
          <w:sz w:val="22"/>
          <w:szCs w:val="22"/>
        </w:rPr>
        <w:t xml:space="preserve"> with</w:t>
      </w:r>
      <w:r w:rsidR="005E10D2" w:rsidRPr="005E10D2">
        <w:rPr>
          <w:i/>
          <w:sz w:val="22"/>
          <w:szCs w:val="22"/>
        </w:rPr>
        <w:t xml:space="preserve"> SearchSpaceId &gt; 0</w:t>
      </w:r>
      <w:r w:rsidRPr="00072E2A">
        <w:rPr>
          <w:sz w:val="22"/>
          <w:szCs w:val="22"/>
        </w:rPr>
        <w:t xml:space="preserve"> is applied to PEI, a PEI-O </w:t>
      </w:r>
      <w:r w:rsidRPr="00072E2A">
        <w:rPr>
          <w:sz w:val="22"/>
          <w:szCs w:val="22"/>
          <w:lang w:eastAsia="ko-KR"/>
        </w:rPr>
        <w:t xml:space="preserve">is a set of 'S*X ' consecutive </w:t>
      </w:r>
      <w:r w:rsidRPr="00072E2A">
        <w:rPr>
          <w:sz w:val="22"/>
          <w:szCs w:val="22"/>
        </w:rPr>
        <w:t>PDCCH monitoring occasion</w:t>
      </w:r>
      <w:r w:rsidRPr="00072E2A">
        <w:rPr>
          <w:sz w:val="22"/>
          <w:szCs w:val="22"/>
          <w:lang w:eastAsia="ko-KR"/>
        </w:rPr>
        <w:t xml:space="preserve">s </w:t>
      </w:r>
      <w:r w:rsidRPr="00072E2A">
        <w:rPr>
          <w:sz w:val="22"/>
          <w:szCs w:val="22"/>
        </w:rPr>
        <w:t>where</w:t>
      </w:r>
      <w:r w:rsidRPr="00072E2A">
        <w:rPr>
          <w:sz w:val="22"/>
          <w:szCs w:val="22"/>
          <w:lang w:eastAsia="ko-KR"/>
        </w:rPr>
        <w:t xml:space="preserve"> 'S'</w:t>
      </w:r>
      <w:r w:rsidRPr="00072E2A">
        <w:rPr>
          <w:sz w:val="22"/>
          <w:szCs w:val="22"/>
        </w:rPr>
        <w:t xml:space="preserve"> is the number of actual transmitted SSBs determined according to </w:t>
      </w:r>
      <w:r w:rsidRPr="00072E2A">
        <w:rPr>
          <w:i/>
          <w:sz w:val="22"/>
          <w:szCs w:val="22"/>
        </w:rPr>
        <w:t>ssb-PositionsInBurst</w:t>
      </w:r>
      <w:r w:rsidRPr="00072E2A">
        <w:rPr>
          <w:sz w:val="22"/>
          <w:szCs w:val="22"/>
        </w:rPr>
        <w:t xml:space="preserve"> in</w:t>
      </w:r>
      <w:r w:rsidRPr="00072E2A">
        <w:rPr>
          <w:i/>
          <w:sz w:val="22"/>
          <w:szCs w:val="22"/>
        </w:rPr>
        <w:t xml:space="preserve"> SIB1</w:t>
      </w:r>
      <w:r w:rsidRPr="00072E2A">
        <w:rPr>
          <w:sz w:val="22"/>
          <w:szCs w:val="22"/>
        </w:rPr>
        <w:t xml:space="preserve"> and X is the </w:t>
      </w:r>
      <w:r w:rsidRPr="00072E2A">
        <w:rPr>
          <w:i/>
          <w:sz w:val="22"/>
          <w:szCs w:val="22"/>
        </w:rPr>
        <w:t>nrofPDCCH-MonitoringOccasionPerSSB-InPEI-O</w:t>
      </w:r>
      <w:r w:rsidRPr="00072E2A">
        <w:rPr>
          <w:sz w:val="22"/>
          <w:szCs w:val="22"/>
          <w:lang w:eastAsia="ko-KR"/>
        </w:rPr>
        <w:t xml:space="preserve"> if configured or is equal to 1 otherwise. The</w:t>
      </w:r>
      <w:r w:rsidRPr="00072E2A">
        <w:rPr>
          <w:sz w:val="22"/>
          <w:szCs w:val="22"/>
        </w:rPr>
        <w:t xml:space="preserve"> [x*S+K]</w:t>
      </w:r>
      <w:r w:rsidRPr="00072E2A">
        <w:rPr>
          <w:sz w:val="22"/>
          <w:szCs w:val="22"/>
          <w:vertAlign w:val="superscript"/>
        </w:rPr>
        <w:t>th</w:t>
      </w:r>
      <w:r w:rsidRPr="00072E2A">
        <w:rPr>
          <w:sz w:val="22"/>
          <w:szCs w:val="22"/>
        </w:rPr>
        <w:t xml:space="preserve"> </w:t>
      </w:r>
      <w:r w:rsidRPr="00072E2A">
        <w:rPr>
          <w:sz w:val="22"/>
          <w:szCs w:val="22"/>
          <w:lang w:eastAsia="ko-KR"/>
        </w:rPr>
        <w:t xml:space="preserve">PDCCH </w:t>
      </w:r>
      <w:r w:rsidRPr="00072E2A">
        <w:rPr>
          <w:sz w:val="22"/>
          <w:szCs w:val="22"/>
        </w:rPr>
        <w:t xml:space="preserve">monitoring occasion </w:t>
      </w:r>
      <w:r w:rsidRPr="00072E2A">
        <w:rPr>
          <w:sz w:val="22"/>
          <w:szCs w:val="22"/>
          <w:lang w:eastAsia="ko-KR"/>
        </w:rPr>
        <w:t xml:space="preserve">for PEI </w:t>
      </w:r>
      <w:r w:rsidRPr="00072E2A">
        <w:rPr>
          <w:sz w:val="22"/>
          <w:szCs w:val="22"/>
        </w:rPr>
        <w:t>in the PEI-O correspond</w:t>
      </w:r>
      <w:r w:rsidRPr="00072E2A">
        <w:rPr>
          <w:sz w:val="22"/>
          <w:szCs w:val="22"/>
          <w:lang w:eastAsia="ko-KR"/>
        </w:rPr>
        <w:t>s</w:t>
      </w:r>
      <w:r w:rsidRPr="00072E2A">
        <w:rPr>
          <w:sz w:val="22"/>
          <w:szCs w:val="22"/>
        </w:rPr>
        <w:t xml:space="preserve"> to the K</w:t>
      </w:r>
      <w:r w:rsidRPr="00072E2A">
        <w:rPr>
          <w:sz w:val="22"/>
          <w:szCs w:val="22"/>
          <w:vertAlign w:val="superscript"/>
          <w:lang w:eastAsia="ko-KR"/>
        </w:rPr>
        <w:t>th</w:t>
      </w:r>
      <w:r w:rsidRPr="00072E2A">
        <w:rPr>
          <w:sz w:val="22"/>
          <w:szCs w:val="22"/>
          <w:lang w:eastAsia="ko-KR"/>
        </w:rPr>
        <w:t xml:space="preserve"> </w:t>
      </w:r>
      <w:r w:rsidRPr="00072E2A">
        <w:rPr>
          <w:sz w:val="22"/>
          <w:szCs w:val="22"/>
        </w:rPr>
        <w:t>transmitted SSB, where x=0,1,…,X-1, K=1,2,…,S</w:t>
      </w:r>
      <w:r w:rsidRPr="00072E2A">
        <w:rPr>
          <w:sz w:val="22"/>
          <w:szCs w:val="22"/>
          <w:lang w:eastAsia="ko-KR"/>
        </w:rPr>
        <w:t xml:space="preserve">. The </w:t>
      </w:r>
      <w:r w:rsidRPr="00072E2A">
        <w:rPr>
          <w:sz w:val="22"/>
          <w:szCs w:val="22"/>
        </w:rPr>
        <w:t>PDCCH monitoring occasions</w:t>
      </w:r>
      <w:r w:rsidRPr="00072E2A">
        <w:rPr>
          <w:sz w:val="22"/>
          <w:szCs w:val="22"/>
          <w:lang w:eastAsia="ko-KR"/>
        </w:rPr>
        <w:t xml:space="preserve"> </w:t>
      </w:r>
      <w:r w:rsidRPr="00072E2A">
        <w:rPr>
          <w:sz w:val="22"/>
          <w:szCs w:val="22"/>
        </w:rPr>
        <w:t>for</w:t>
      </w:r>
      <w:r w:rsidRPr="00072E2A">
        <w:rPr>
          <w:sz w:val="22"/>
          <w:szCs w:val="22"/>
          <w:lang w:eastAsia="ko-KR"/>
        </w:rPr>
        <w:t xml:space="preserve"> PEI which do not overlap with UL symbols </w:t>
      </w:r>
      <w:r w:rsidRPr="00072E2A">
        <w:rPr>
          <w:sz w:val="22"/>
          <w:szCs w:val="22"/>
        </w:rPr>
        <w:t xml:space="preserve">(determined according to </w:t>
      </w:r>
      <w:r w:rsidRPr="00072E2A">
        <w:rPr>
          <w:i/>
          <w:sz w:val="22"/>
          <w:szCs w:val="22"/>
        </w:rPr>
        <w:t>tdd-UL-DL-ConfigurationCommon</w:t>
      </w:r>
      <w:r w:rsidRPr="00072E2A">
        <w:rPr>
          <w:sz w:val="22"/>
          <w:szCs w:val="22"/>
        </w:rPr>
        <w:t>) are sequentially numbered from zero</w:t>
      </w:r>
      <w:r w:rsidRPr="00072E2A">
        <w:rPr>
          <w:sz w:val="22"/>
          <w:szCs w:val="22"/>
          <w:lang w:eastAsia="ko-KR"/>
        </w:rPr>
        <w:t xml:space="preserve"> </w:t>
      </w:r>
      <w:r w:rsidRPr="00072E2A">
        <w:rPr>
          <w:sz w:val="22"/>
          <w:szCs w:val="22"/>
        </w:rPr>
        <w:t xml:space="preserve">starting from </w:t>
      </w:r>
      <w:r w:rsidRPr="00072E2A">
        <w:rPr>
          <w:sz w:val="22"/>
          <w:szCs w:val="22"/>
          <w:lang w:eastAsia="ko-KR"/>
        </w:rPr>
        <w:t xml:space="preserve">the </w:t>
      </w:r>
      <w:r w:rsidRPr="00072E2A">
        <w:rPr>
          <w:sz w:val="22"/>
          <w:szCs w:val="22"/>
        </w:rPr>
        <w:t xml:space="preserve">first PDCCH monitoring occasion </w:t>
      </w:r>
      <w:r w:rsidRPr="00072E2A">
        <w:rPr>
          <w:sz w:val="22"/>
          <w:szCs w:val="22"/>
          <w:lang w:eastAsia="ko-KR"/>
        </w:rPr>
        <w:t xml:space="preserve">for PEI </w:t>
      </w:r>
      <w:r w:rsidRPr="00072E2A">
        <w:rPr>
          <w:sz w:val="22"/>
          <w:szCs w:val="22"/>
        </w:rPr>
        <w:t>in the PEI-F.</w:t>
      </w:r>
      <w:r w:rsidRPr="00072E2A">
        <w:rPr>
          <w:sz w:val="22"/>
          <w:szCs w:val="22"/>
          <w:lang w:eastAsia="ko-KR"/>
        </w:rPr>
        <w:t xml:space="preserve"> </w:t>
      </w:r>
      <w:r w:rsidRPr="00072E2A">
        <w:rPr>
          <w:sz w:val="22"/>
          <w:szCs w:val="22"/>
        </w:rPr>
        <w:t xml:space="preserve">When </w:t>
      </w:r>
      <w:r w:rsidRPr="00072E2A">
        <w:rPr>
          <w:i/>
          <w:sz w:val="22"/>
          <w:szCs w:val="22"/>
        </w:rPr>
        <w:t>firstPDCCH-Monito</w:t>
      </w:r>
      <w:bookmarkStart w:id="131" w:name="_GoBack"/>
      <w:bookmarkEnd w:id="131"/>
      <w:r w:rsidRPr="00072E2A">
        <w:rPr>
          <w:i/>
          <w:sz w:val="22"/>
          <w:szCs w:val="22"/>
        </w:rPr>
        <w:t xml:space="preserve">ringOccasionOfPEI-O </w:t>
      </w:r>
      <w:r w:rsidRPr="00072E2A">
        <w:rPr>
          <w:sz w:val="22"/>
          <w:szCs w:val="22"/>
        </w:rPr>
        <w:t>is present, the starting PDCCH monitoring occasion number of (i + 1)</w:t>
      </w:r>
      <w:r w:rsidRPr="00072E2A">
        <w:rPr>
          <w:sz w:val="22"/>
          <w:szCs w:val="22"/>
          <w:vertAlign w:val="superscript"/>
        </w:rPr>
        <w:t>th</w:t>
      </w:r>
      <w:r w:rsidRPr="00072E2A">
        <w:rPr>
          <w:sz w:val="22"/>
          <w:szCs w:val="22"/>
        </w:rPr>
        <w:t xml:space="preserve"> PEI-O </w:t>
      </w:r>
      <w:r w:rsidRPr="00072E2A">
        <w:rPr>
          <w:sz w:val="22"/>
          <w:szCs w:val="22"/>
          <w:lang w:eastAsia="ko-KR"/>
        </w:rPr>
        <w:t xml:space="preserve">is </w:t>
      </w:r>
      <w:r w:rsidRPr="00072E2A">
        <w:rPr>
          <w:sz w:val="22"/>
          <w:szCs w:val="22"/>
        </w:rPr>
        <w:t>the (i + 1)</w:t>
      </w:r>
      <w:r w:rsidRPr="00072E2A">
        <w:rPr>
          <w:sz w:val="22"/>
          <w:szCs w:val="22"/>
          <w:vertAlign w:val="superscript"/>
        </w:rPr>
        <w:t>th</w:t>
      </w:r>
      <w:r w:rsidRPr="00072E2A">
        <w:rPr>
          <w:sz w:val="22"/>
          <w:szCs w:val="22"/>
        </w:rPr>
        <w:t xml:space="preserve"> value of the </w:t>
      </w:r>
      <w:r w:rsidRPr="00072E2A">
        <w:rPr>
          <w:i/>
          <w:sz w:val="22"/>
          <w:szCs w:val="22"/>
        </w:rPr>
        <w:t>firstPDCCH-MonitoringOccasionOfPEI-O</w:t>
      </w:r>
      <w:r w:rsidRPr="00072E2A">
        <w:rPr>
          <w:sz w:val="22"/>
          <w:szCs w:val="22"/>
        </w:rPr>
        <w:t xml:space="preserve"> parameter; </w:t>
      </w:r>
      <w:r w:rsidRPr="00072E2A">
        <w:rPr>
          <w:sz w:val="22"/>
          <w:szCs w:val="22"/>
          <w:lang w:eastAsia="ko-KR"/>
        </w:rPr>
        <w:t xml:space="preserve">otherwise, </w:t>
      </w:r>
      <w:r w:rsidRPr="00072E2A">
        <w:rPr>
          <w:sz w:val="22"/>
          <w:szCs w:val="22"/>
        </w:rPr>
        <w:t xml:space="preserve">it is equal to i * </w:t>
      </w:r>
      <w:r w:rsidRPr="00072E2A">
        <w:rPr>
          <w:sz w:val="22"/>
          <w:szCs w:val="22"/>
          <w:lang w:eastAsia="ko-KR"/>
        </w:rPr>
        <w:t>S*X.</w:t>
      </w:r>
    </w:p>
    <w:p w14:paraId="434D4630" w14:textId="77777777" w:rsidR="00CE1278" w:rsidRPr="00072E2A" w:rsidRDefault="00CE1278" w:rsidP="00CE1278">
      <w:pPr>
        <w:pStyle w:val="ListParagraph"/>
        <w:numPr>
          <w:ilvl w:val="1"/>
          <w:numId w:val="43"/>
        </w:numPr>
        <w:rPr>
          <w:sz w:val="22"/>
          <w:szCs w:val="22"/>
        </w:rPr>
      </w:pPr>
      <w:r w:rsidRPr="00072E2A">
        <w:rPr>
          <w:i/>
          <w:sz w:val="22"/>
          <w:szCs w:val="22"/>
        </w:rPr>
        <w:t>‘nrofPDCCH-MonitoringOccasionPerSSB-InPEI-O</w:t>
      </w:r>
      <w:r w:rsidRPr="00072E2A">
        <w:rPr>
          <w:sz w:val="22"/>
          <w:szCs w:val="22"/>
        </w:rPr>
        <w:t xml:space="preserve">’ has analogous definition as </w:t>
      </w:r>
      <w:r w:rsidRPr="00072E2A">
        <w:rPr>
          <w:i/>
          <w:sz w:val="22"/>
          <w:szCs w:val="22"/>
        </w:rPr>
        <w:t>‘nrofPDCCH-MonitoringOccasionPerSSB-InPO</w:t>
      </w:r>
      <w:r w:rsidRPr="00072E2A">
        <w:rPr>
          <w:sz w:val="22"/>
          <w:szCs w:val="22"/>
        </w:rPr>
        <w:t xml:space="preserve">’ in TS 38.331 and is only for unlicensed spectrum </w:t>
      </w:r>
    </w:p>
    <w:p w14:paraId="068A7BE7" w14:textId="77777777" w:rsidR="00CE1278" w:rsidRPr="00072E2A" w:rsidRDefault="00CE1278" w:rsidP="00CE1278">
      <w:pPr>
        <w:pStyle w:val="ListParagraph"/>
        <w:numPr>
          <w:ilvl w:val="1"/>
          <w:numId w:val="43"/>
        </w:numPr>
        <w:rPr>
          <w:sz w:val="22"/>
          <w:szCs w:val="22"/>
        </w:rPr>
      </w:pPr>
      <w:r w:rsidRPr="00072E2A">
        <w:rPr>
          <w:i/>
          <w:sz w:val="22"/>
          <w:szCs w:val="22"/>
        </w:rPr>
        <w:t>‘firstPDCCH-MonitoringOccasionOfPEI-O’</w:t>
      </w:r>
      <w:r w:rsidRPr="00072E2A">
        <w:rPr>
          <w:sz w:val="22"/>
          <w:szCs w:val="22"/>
        </w:rPr>
        <w:t xml:space="preserve"> has analogous definition as </w:t>
      </w:r>
      <w:r w:rsidRPr="00072E2A">
        <w:rPr>
          <w:i/>
          <w:sz w:val="22"/>
          <w:szCs w:val="22"/>
        </w:rPr>
        <w:t>‘firstPDCCH-MonitoringOccasionOfPO’</w:t>
      </w:r>
      <w:r w:rsidRPr="00072E2A">
        <w:rPr>
          <w:sz w:val="22"/>
          <w:szCs w:val="22"/>
        </w:rPr>
        <w:t xml:space="preserve"> in TS 38.331</w:t>
      </w:r>
    </w:p>
    <w:p w14:paraId="09C013CE" w14:textId="77777777" w:rsidR="00CE1278" w:rsidRPr="00072E2A" w:rsidRDefault="00CE1278" w:rsidP="00CE1278">
      <w:pPr>
        <w:pStyle w:val="ListParagraph"/>
        <w:numPr>
          <w:ilvl w:val="0"/>
          <w:numId w:val="43"/>
        </w:numPr>
        <w:rPr>
          <w:sz w:val="22"/>
          <w:szCs w:val="22"/>
        </w:rPr>
      </w:pPr>
      <w:r w:rsidRPr="00072E2A">
        <w:rPr>
          <w:sz w:val="22"/>
          <w:szCs w:val="22"/>
        </w:rPr>
        <w:t>FFS association 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8256"/>
      <w:bookmarkStart w:id="133" w:name="_Ref47770235"/>
      <w:bookmarkStart w:id="134" w:name="_Ref54385885"/>
      <w:bookmarkStart w:id="135" w:name="_Ref68687908"/>
      <w:r w:rsidRPr="006A5D56">
        <w:rPr>
          <w:sz w:val="22"/>
          <w:szCs w:val="22"/>
        </w:rPr>
        <w:t>RP-212611, “Moderator’s summary for discussion [93e-18-PowSav-WI]: Final Round”, Moderator (CMCC), RAN#93-e</w:t>
      </w:r>
      <w:bookmarkEnd w:id="132"/>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6" w:name="_Ref83979520"/>
      <w:r w:rsidRPr="006A5D56">
        <w:rPr>
          <w:sz w:val="22"/>
          <w:szCs w:val="22"/>
        </w:rPr>
        <w:t>RP-211452, “Status report for WI UE Power Saving Enhancements for NR”, Rapporteur (MediaTek), RAN#92-e</w:t>
      </w:r>
      <w:bookmarkEnd w:id="136"/>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7" w:name="_Ref81433320"/>
      <w:r w:rsidRPr="006A5D56">
        <w:rPr>
          <w:sz w:val="22"/>
          <w:szCs w:val="22"/>
        </w:rPr>
        <w:t>R1-2009801, “LS on Paging Enhancement”, MediaTek, RAN1 to RAN2, RAN1#103-e</w:t>
      </w:r>
      <w:bookmarkEnd w:id="133"/>
      <w:bookmarkEnd w:id="134"/>
      <w:bookmarkEnd w:id="135"/>
      <w:bookmarkEnd w:id="137"/>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4CC2" w14:textId="77777777" w:rsidR="00820DC8" w:rsidRDefault="00820DC8">
      <w:r>
        <w:separator/>
      </w:r>
    </w:p>
  </w:endnote>
  <w:endnote w:type="continuationSeparator" w:id="0">
    <w:p w14:paraId="73CC7E64" w14:textId="77777777" w:rsidR="00820DC8" w:rsidRDefault="008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9D72" w14:textId="77777777" w:rsidR="00820DC8" w:rsidRDefault="00820DC8">
      <w:r>
        <w:separator/>
      </w:r>
    </w:p>
  </w:footnote>
  <w:footnote w:type="continuationSeparator" w:id="0">
    <w:p w14:paraId="23373455" w14:textId="77777777" w:rsidR="00820DC8" w:rsidRDefault="0082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E881549"/>
    <w:multiLevelType w:val="singleLevel"/>
    <w:tmpl w:val="1E881549"/>
    <w:lvl w:ilvl="0">
      <w:start w:val="1"/>
      <w:numFmt w:val="decimal"/>
      <w:suff w:val="nothing"/>
      <w:lvlText w:val="%1）"/>
      <w:lvlJc w:val="left"/>
    </w:lvl>
  </w:abstractNum>
  <w:abstractNum w:abstractNumId="16"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9044"/>
    <w:multiLevelType w:val="singleLevel"/>
    <w:tmpl w:val="2C4A9044"/>
    <w:lvl w:ilvl="0">
      <w:start w:val="1"/>
      <w:numFmt w:val="decimal"/>
      <w:suff w:val="space"/>
      <w:lvlText w:val="%1)"/>
      <w:lvlJc w:val="left"/>
    </w:lvl>
  </w:abstractNum>
  <w:abstractNum w:abstractNumId="23"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40"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4"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2"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6"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7466B22"/>
    <w:multiLevelType w:val="singleLevel"/>
    <w:tmpl w:val="77466B22"/>
    <w:lvl w:ilvl="0">
      <w:start w:val="1"/>
      <w:numFmt w:val="decimal"/>
      <w:suff w:val="space"/>
      <w:lvlText w:val="%1)"/>
      <w:lvlJc w:val="left"/>
      <w:pPr>
        <w:ind w:left="-840"/>
      </w:pPr>
    </w:lvl>
  </w:abstractNum>
  <w:num w:numId="1">
    <w:abstractNumId w:val="39"/>
  </w:num>
  <w:num w:numId="2">
    <w:abstractNumId w:val="38"/>
  </w:num>
  <w:num w:numId="3">
    <w:abstractNumId w:val="5"/>
  </w:num>
  <w:num w:numId="4">
    <w:abstractNumId w:val="55"/>
  </w:num>
  <w:num w:numId="5">
    <w:abstractNumId w:val="30"/>
  </w:num>
  <w:num w:numId="6">
    <w:abstractNumId w:val="61"/>
  </w:num>
  <w:num w:numId="7">
    <w:abstractNumId w:val="41"/>
  </w:num>
  <w:num w:numId="8">
    <w:abstractNumId w:val="9"/>
  </w:num>
  <w:num w:numId="9">
    <w:abstractNumId w:val="51"/>
  </w:num>
  <w:num w:numId="10">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2"/>
  </w:num>
  <w:num w:numId="14">
    <w:abstractNumId w:val="20"/>
  </w:num>
  <w:num w:numId="15">
    <w:abstractNumId w:val="43"/>
  </w:num>
  <w:num w:numId="16">
    <w:abstractNumId w:val="25"/>
  </w:num>
  <w:num w:numId="17">
    <w:abstractNumId w:val="8"/>
  </w:num>
  <w:num w:numId="18">
    <w:abstractNumId w:val="44"/>
  </w:num>
  <w:num w:numId="19">
    <w:abstractNumId w:val="31"/>
  </w:num>
  <w:num w:numId="20">
    <w:abstractNumId w:val="27"/>
  </w:num>
  <w:num w:numId="21">
    <w:abstractNumId w:val="59"/>
  </w:num>
  <w:num w:numId="22">
    <w:abstractNumId w:val="3"/>
  </w:num>
  <w:num w:numId="23">
    <w:abstractNumId w:val="23"/>
  </w:num>
  <w:num w:numId="24">
    <w:abstractNumId w:val="40"/>
  </w:num>
  <w:num w:numId="25">
    <w:abstractNumId w:val="6"/>
  </w:num>
  <w:num w:numId="26">
    <w:abstractNumId w:val="58"/>
  </w:num>
  <w:num w:numId="27">
    <w:abstractNumId w:val="11"/>
  </w:num>
  <w:num w:numId="28">
    <w:abstractNumId w:val="1"/>
  </w:num>
  <w:num w:numId="29">
    <w:abstractNumId w:val="2"/>
  </w:num>
  <w:num w:numId="30">
    <w:abstractNumId w:val="18"/>
  </w:num>
  <w:num w:numId="31">
    <w:abstractNumId w:val="52"/>
  </w:num>
  <w:num w:numId="32">
    <w:abstractNumId w:val="34"/>
  </w:num>
  <w:num w:numId="33">
    <w:abstractNumId w:val="46"/>
  </w:num>
  <w:num w:numId="34">
    <w:abstractNumId w:val="12"/>
  </w:num>
  <w:num w:numId="35">
    <w:abstractNumId w:val="26"/>
  </w:num>
  <w:num w:numId="36">
    <w:abstractNumId w:val="28"/>
  </w:num>
  <w:num w:numId="37">
    <w:abstractNumId w:val="32"/>
  </w:num>
  <w:num w:numId="38">
    <w:abstractNumId w:val="57"/>
  </w:num>
  <w:num w:numId="39">
    <w:abstractNumId w:val="21"/>
  </w:num>
  <w:num w:numId="40">
    <w:abstractNumId w:val="35"/>
  </w:num>
  <w:num w:numId="41">
    <w:abstractNumId w:val="7"/>
  </w:num>
  <w:num w:numId="42">
    <w:abstractNumId w:val="10"/>
  </w:num>
  <w:num w:numId="43">
    <w:abstractNumId w:val="45"/>
  </w:num>
  <w:num w:numId="44">
    <w:abstractNumId w:val="53"/>
  </w:num>
  <w:num w:numId="45">
    <w:abstractNumId w:val="14"/>
  </w:num>
  <w:num w:numId="46">
    <w:abstractNumId w:val="24"/>
  </w:num>
  <w:num w:numId="47">
    <w:abstractNumId w:val="17"/>
  </w:num>
  <w:num w:numId="48">
    <w:abstractNumId w:val="50"/>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6"/>
  </w:num>
  <w:num w:numId="52">
    <w:abstractNumId w:val="48"/>
  </w:num>
  <w:num w:numId="53">
    <w:abstractNumId w:val="4"/>
  </w:num>
  <w:num w:numId="54">
    <w:abstractNumId w:val="37"/>
  </w:num>
  <w:num w:numId="55">
    <w:abstractNumId w:val="54"/>
  </w:num>
  <w:num w:numId="56">
    <w:abstractNumId w:val="16"/>
  </w:num>
  <w:num w:numId="57">
    <w:abstractNumId w:val="49"/>
  </w:num>
  <w:num w:numId="58">
    <w:abstractNumId w:val="15"/>
  </w:num>
  <w:num w:numId="59">
    <w:abstractNumId w:val="62"/>
  </w:num>
  <w:num w:numId="60">
    <w:abstractNumId w:val="0"/>
  </w:num>
  <w:num w:numId="61">
    <w:abstractNumId w:val="22"/>
  </w:num>
  <w:num w:numId="62">
    <w:abstractNumId w:val="56"/>
  </w:num>
  <w:num w:numId="63">
    <w:abstractNumId w:val="29"/>
  </w:num>
  <w:num w:numId="64">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2CF"/>
    <w:rsid w:val="00C07B2F"/>
    <w:rsid w:val="00C1090E"/>
    <w:rsid w:val="00C120DC"/>
    <w:rsid w:val="00C12789"/>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出段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17483A15-6E53-458D-AA0E-AA9D787C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20917</Words>
  <Characters>119229</Characters>
  <Application>Microsoft Office Word</Application>
  <DocSecurity>0</DocSecurity>
  <Lines>993</Lines>
  <Paragraphs>279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139867</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2021-10-13T09:35:00Z</dcterms:created>
  <dcterms:modified xsi:type="dcterms:W3CDTF">2021-10-13T09:53:00Z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