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856C6" w14:textId="0071234E" w:rsidR="006055B7" w:rsidRDefault="006055B7" w:rsidP="006055B7">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572920" w14:textId="7C81B88D"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r>
              <w:rPr>
                <w:rFonts w:eastAsiaTheme="minorEastAsia"/>
                <w:lang w:val="en-US" w:eastAsia="zh-CN"/>
              </w:rPr>
              <w:t>Weijie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Huawei, HiSilicon</w:t>
            </w:r>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r>
              <w:rPr>
                <w:rFonts w:eastAsia="Yu Mincho"/>
                <w:lang w:val="en-US" w:eastAsia="ja-JP"/>
              </w:rPr>
              <w:t>Shotaro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r>
              <w:rPr>
                <w:rFonts w:eastAsia="Yu Mincho"/>
                <w:lang w:val="en-US" w:eastAsia="ja-JP"/>
              </w:rPr>
              <w:t>Yuantao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r>
              <w:rPr>
                <w:rFonts w:eastAsiaTheme="minorEastAsia"/>
                <w:lang w:val="en-US" w:eastAsia="zh-CN"/>
              </w:rPr>
              <w:t>Yongqiang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r>
              <w:rPr>
                <w:lang w:val="en-US"/>
              </w:rPr>
              <w:t>Vip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SimSun"/>
                <w:lang w:val="en-US" w:eastAsia="zh-CN"/>
              </w:rPr>
            </w:pPr>
            <w:r>
              <w:rPr>
                <w:rFonts w:eastAsia="SimSun"/>
                <w:lang w:val="en-US" w:eastAsia="zh-CN"/>
              </w:rPr>
              <w:t>CMCC</w:t>
            </w:r>
          </w:p>
        </w:tc>
        <w:tc>
          <w:tcPr>
            <w:tcW w:w="3118" w:type="dxa"/>
          </w:tcPr>
          <w:p w14:paraId="41583B31" w14:textId="77777777" w:rsidR="00344D6F" w:rsidRDefault="005E5FD0">
            <w:pPr>
              <w:spacing w:after="0"/>
              <w:jc w:val="center"/>
              <w:rPr>
                <w:rFonts w:eastAsia="SimSun"/>
                <w:lang w:val="en-US" w:eastAsia="zh-CN"/>
              </w:rPr>
            </w:pPr>
            <w:r>
              <w:rPr>
                <w:rFonts w:eastAsia="SimSun"/>
                <w:lang w:val="en-US" w:eastAsia="zh-CN"/>
              </w:rPr>
              <w:t>Lijie HU</w:t>
            </w:r>
          </w:p>
        </w:tc>
        <w:tc>
          <w:tcPr>
            <w:tcW w:w="4394" w:type="dxa"/>
          </w:tcPr>
          <w:p w14:paraId="70E3A50F" w14:textId="77777777" w:rsidR="00344D6F" w:rsidRDefault="005E5FD0">
            <w:pPr>
              <w:spacing w:after="0"/>
              <w:jc w:val="center"/>
              <w:rPr>
                <w:rFonts w:eastAsia="SimSun"/>
                <w:lang w:val="en-US" w:eastAsia="zh-CN"/>
              </w:rPr>
            </w:pPr>
            <w:r>
              <w:rPr>
                <w:rFonts w:eastAsia="SimSun"/>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SimSun"/>
                <w:lang w:val="en-US" w:eastAsia="zh-CN"/>
              </w:rPr>
            </w:pPr>
            <w:r>
              <w:rPr>
                <w:rFonts w:eastAsia="SimSun" w:hint="eastAsia"/>
                <w:lang w:val="en-US" w:eastAsia="zh-CN"/>
              </w:rPr>
              <w:t>ZTE</w:t>
            </w:r>
          </w:p>
        </w:tc>
        <w:tc>
          <w:tcPr>
            <w:tcW w:w="3118" w:type="dxa"/>
          </w:tcPr>
          <w:p w14:paraId="035EEC06" w14:textId="77777777" w:rsidR="00344D6F" w:rsidRDefault="005E5FD0">
            <w:pPr>
              <w:spacing w:after="0"/>
              <w:jc w:val="center"/>
              <w:rPr>
                <w:rFonts w:eastAsia="SimSun"/>
                <w:lang w:val="en-US" w:eastAsia="zh-CN"/>
              </w:rPr>
            </w:pPr>
            <w:r>
              <w:rPr>
                <w:rFonts w:eastAsia="SimSun" w:hint="eastAsia"/>
                <w:lang w:val="en-US" w:eastAsia="zh-CN"/>
              </w:rPr>
              <w:t>Youjun Hu</w:t>
            </w:r>
          </w:p>
        </w:tc>
        <w:tc>
          <w:tcPr>
            <w:tcW w:w="4394" w:type="dxa"/>
          </w:tcPr>
          <w:p w14:paraId="6B914CA9" w14:textId="77777777" w:rsidR="00344D6F" w:rsidRDefault="005E5FD0">
            <w:pPr>
              <w:spacing w:after="0"/>
              <w:jc w:val="center"/>
              <w:rPr>
                <w:rFonts w:eastAsia="SimSun"/>
                <w:lang w:val="en-US" w:eastAsia="zh-CN"/>
              </w:rPr>
            </w:pPr>
            <w:r>
              <w:rPr>
                <w:rFonts w:eastAsia="SimSun"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Heading1"/>
        <w:ind w:left="1134" w:hanging="1134"/>
        <w:rPr>
          <w:lang w:val="en-US"/>
        </w:rPr>
      </w:pPr>
      <w:r>
        <w:rPr>
          <w:lang w:val="en-US"/>
        </w:rPr>
        <w:t>Initial UL BWP</w:t>
      </w:r>
    </w:p>
    <w:p w14:paraId="7599B45A" w14:textId="77777777" w:rsidR="00344D6F" w:rsidRDefault="005E5FD0">
      <w:pPr>
        <w:pStyle w:val="Heading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Huawei, HiSilicon</w:t>
            </w:r>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SimSun"/>
                <w:lang w:val="en-US" w:eastAsia="zh-CN"/>
              </w:rPr>
              <w:t>ZTE, Sanechips</w:t>
            </w:r>
          </w:p>
        </w:tc>
        <w:tc>
          <w:tcPr>
            <w:tcW w:w="1372" w:type="dxa"/>
          </w:tcPr>
          <w:p w14:paraId="16E95D9D" w14:textId="77777777" w:rsidR="00344D6F" w:rsidRDefault="005E5FD0">
            <w:pPr>
              <w:tabs>
                <w:tab w:val="left" w:pos="551"/>
              </w:tabs>
              <w:jc w:val="both"/>
              <w:rPr>
                <w:rFonts w:eastAsia="SimSun"/>
                <w:lang w:val="en-US" w:eastAsia="ko-KR"/>
              </w:rPr>
            </w:pPr>
            <w:r>
              <w:rPr>
                <w:rFonts w:eastAsia="SimSun"/>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SimSun"/>
                <w:lang w:val="en-US" w:eastAsia="zh-CN"/>
              </w:rPr>
            </w:pPr>
            <w:r>
              <w:rPr>
                <w:rFonts w:eastAsia="SimSun"/>
                <w:lang w:val="en-US" w:eastAsia="zh-CN"/>
              </w:rPr>
              <w:t>TCL</w:t>
            </w:r>
          </w:p>
        </w:tc>
        <w:tc>
          <w:tcPr>
            <w:tcW w:w="1372" w:type="dxa"/>
          </w:tcPr>
          <w:p w14:paraId="43ED4DA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SimSun"/>
                <w:lang w:val="en-US" w:eastAsia="zh-CN"/>
              </w:rPr>
            </w:pPr>
            <w:r>
              <w:rPr>
                <w:rFonts w:eastAsia="SimSun"/>
                <w:lang w:val="en-US" w:eastAsia="zh-CN"/>
              </w:rPr>
              <w:t>Xiaomi</w:t>
            </w:r>
          </w:p>
        </w:tc>
        <w:tc>
          <w:tcPr>
            <w:tcW w:w="1372" w:type="dxa"/>
          </w:tcPr>
          <w:p w14:paraId="10FDEC26"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SimSun"/>
                <w:lang w:val="en-US" w:eastAsia="zh-CN"/>
              </w:rPr>
            </w:pPr>
            <w:r>
              <w:rPr>
                <w:lang w:val="en-US" w:eastAsia="ko-KR"/>
              </w:rPr>
              <w:t>and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SimSun"/>
                <w:lang w:val="en-US" w:eastAsia="ja-JP"/>
              </w:rPr>
            </w:pPr>
            <w:r>
              <w:rPr>
                <w:rFonts w:eastAsia="SimSun"/>
                <w:lang w:val="en-US" w:eastAsia="zh-CN"/>
              </w:rPr>
              <w:t>CMCC</w:t>
            </w:r>
          </w:p>
        </w:tc>
        <w:tc>
          <w:tcPr>
            <w:tcW w:w="1372" w:type="dxa"/>
          </w:tcPr>
          <w:p w14:paraId="4D92A79F"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0E356E2F" w14:textId="77777777" w:rsidR="00344D6F" w:rsidRDefault="005E5FD0">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SimSun"/>
                <w:lang w:val="en-US" w:eastAsia="zh-CN"/>
              </w:rPr>
            </w:pPr>
            <w:r>
              <w:rPr>
                <w:rFonts w:eastAsia="SimSun"/>
                <w:lang w:val="en-US" w:eastAsia="zh-CN"/>
              </w:rPr>
              <w:t>The understanding about the shared RO needs to be aligned first.</w:t>
            </w:r>
          </w:p>
          <w:p w14:paraId="18F5A6B5" w14:textId="77777777" w:rsidR="00344D6F" w:rsidRDefault="005E5FD0">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21DC7CB0" w14:textId="77777777" w:rsidR="00344D6F" w:rsidRDefault="005E5FD0">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SimSun"/>
                <w:lang w:val="en-US" w:eastAsia="zh-CN"/>
              </w:rPr>
            </w:pPr>
            <w:r>
              <w:rPr>
                <w:rFonts w:eastAsia="SimSun"/>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Suggest to remove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Huawei, HiSilicon</w:t>
            </w:r>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2D66B5EC"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85DF4FA"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10FE4BE" w14:textId="77777777" w:rsidR="00344D6F" w:rsidRDefault="005E5FD0">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79C701FF" w14:textId="77777777" w:rsidR="00344D6F" w:rsidRDefault="005E5FD0">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r>
              <w:rPr>
                <w:rFonts w:eastAsiaTheme="minorEastAsia"/>
                <w:lang w:val="en-US" w:eastAsia="zh-CN"/>
              </w:rPr>
              <w:t xml:space="preserve">Thanks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@Huawei, Futurewei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ListParagraph"/>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ListParagraph"/>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FDM-ed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ListParagraph"/>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ListParagraph"/>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ListParagraph"/>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ListParagraph"/>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ListParagraph"/>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Y,but</w:t>
            </w:r>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39F5C96A"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Huawei, HiSilicon</w:t>
            </w:r>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ZTE, Sanechips</w:t>
            </w:r>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7777777" w:rsidR="00413C15" w:rsidRPr="00177691" w:rsidRDefault="00413C15">
            <w:pPr>
              <w:rPr>
                <w:rFonts w:eastAsiaTheme="minorEastAsia"/>
                <w:lang w:val="en-US" w:eastAsia="zh-CN"/>
              </w:rPr>
            </w:pPr>
          </w:p>
        </w:tc>
        <w:tc>
          <w:tcPr>
            <w:tcW w:w="1372" w:type="dxa"/>
          </w:tcPr>
          <w:p w14:paraId="28C941CC" w14:textId="77777777" w:rsidR="00413C15" w:rsidRPr="00177691" w:rsidRDefault="00413C15">
            <w:pPr>
              <w:tabs>
                <w:tab w:val="left" w:pos="551"/>
              </w:tabs>
              <w:rPr>
                <w:rFonts w:eastAsiaTheme="minorEastAsia"/>
                <w:lang w:val="en-US" w:eastAsia="zh-CN"/>
              </w:rPr>
            </w:pPr>
          </w:p>
        </w:tc>
        <w:tc>
          <w:tcPr>
            <w:tcW w:w="6780" w:type="dxa"/>
          </w:tcPr>
          <w:p w14:paraId="4BEDF218" w14:textId="77777777" w:rsidR="00413C15" w:rsidRPr="00177691" w:rsidRDefault="00413C15">
            <w:pPr>
              <w:rPr>
                <w:rFonts w:eastAsiaTheme="minorEastAsia"/>
                <w:lang w:val="en-US" w:eastAsia="zh-CN"/>
              </w:rPr>
            </w:pPr>
          </w:p>
        </w:tc>
      </w:tr>
    </w:tbl>
    <w:p w14:paraId="651AEB21" w14:textId="77777777" w:rsidR="00344D6F" w:rsidRDefault="00344D6F">
      <w:pPr>
        <w:jc w:val="both"/>
        <w:rPr>
          <w:b/>
          <w:highlight w:val="cyan"/>
          <w:lang w:val="en-US"/>
        </w:rPr>
      </w:pPr>
    </w:p>
    <w:p w14:paraId="54BB4E0B" w14:textId="77777777" w:rsidR="00344D6F" w:rsidRDefault="005E5FD0">
      <w:pPr>
        <w:pStyle w:val="Heading2"/>
        <w:ind w:left="1134" w:hanging="1134"/>
        <w:rPr>
          <w:lang w:val="en-US"/>
        </w:rPr>
      </w:pPr>
      <w:r>
        <w:rPr>
          <w:lang w:val="en-US"/>
        </w:rPr>
        <w:t>PUCCH frequency hopping</w:t>
      </w:r>
    </w:p>
    <w:p w14:paraId="30ADDBE8" w14:textId="77777777" w:rsidR="00344D6F" w:rsidRDefault="005E5FD0">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Huawei, HiSilicon</w:t>
            </w:r>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r>
              <w:rPr>
                <w:lang w:val="en-US" w:eastAsia="ko-KR"/>
              </w:rPr>
              <w:t>Thus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SimSun"/>
                <w:lang w:val="en-US" w:eastAsia="zh-CN"/>
              </w:rPr>
              <w:t>ZTE, Sanechips</w:t>
            </w:r>
          </w:p>
        </w:tc>
        <w:tc>
          <w:tcPr>
            <w:tcW w:w="1372" w:type="dxa"/>
          </w:tcPr>
          <w:p w14:paraId="02BE730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SimSun"/>
                <w:lang w:val="en-US" w:eastAsia="zh-CN"/>
              </w:rPr>
            </w:pPr>
            <w:r>
              <w:rPr>
                <w:rFonts w:eastAsia="SimSun"/>
                <w:lang w:val="en-US" w:eastAsia="zh-CN"/>
              </w:rPr>
              <w:t>TCL</w:t>
            </w:r>
          </w:p>
        </w:tc>
        <w:tc>
          <w:tcPr>
            <w:tcW w:w="1372" w:type="dxa"/>
          </w:tcPr>
          <w:p w14:paraId="0B7DBE25"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SimSun"/>
                <w:lang w:val="en-US" w:eastAsia="zh-CN"/>
              </w:rPr>
            </w:pPr>
            <w:r>
              <w:rPr>
                <w:rFonts w:eastAsia="SimSun"/>
                <w:lang w:val="en-US" w:eastAsia="zh-CN"/>
              </w:rPr>
              <w:t>Xiaomi</w:t>
            </w:r>
          </w:p>
        </w:tc>
        <w:tc>
          <w:tcPr>
            <w:tcW w:w="1372" w:type="dxa"/>
          </w:tcPr>
          <w:p w14:paraId="53C13568"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Huawei, HiSilicon</w:t>
            </w:r>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Msg4/MsgB. Therefore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88.5pt" o:ole="">
                  <v:imagedata r:id="rId13" o:title=""/>
                </v:shape>
                <o:OLEObject Type="Embed" ProgID="Equation.3" ShapeID="_x0000_i1025" DrawAspect="Content" ObjectID="_1695656916" r:id="rId14"/>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Huawei/HiSilicon.</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r w:rsidRPr="00177691">
              <w:rPr>
                <w:i/>
                <w:iCs/>
                <w:lang w:val="en-US" w:eastAsia="ja-JP"/>
              </w:rPr>
              <w:t xml:space="preserve">pucch-ResourceCommon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8/9/10..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Now, when we disable hopping for pucch-ResrouceCommon , are all the resource mapped to First hop only, and how to distuquish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Yu Mincho"/>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PUCCH performance enh. is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Heading1"/>
        <w:ind w:left="1134" w:hanging="1134"/>
        <w:rPr>
          <w:lang w:val="en-US"/>
        </w:rPr>
      </w:pPr>
      <w:r>
        <w:rPr>
          <w:lang w:val="en-US"/>
        </w:rPr>
        <w:t>Initial and non-initial DL BWP</w:t>
      </w:r>
    </w:p>
    <w:p w14:paraId="1D0771DE" w14:textId="77777777" w:rsidR="00344D6F" w:rsidRDefault="005E5FD0">
      <w:pPr>
        <w:pStyle w:val="Heading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981AFC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ListParagraph"/>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Huawei, HiSilicon</w:t>
            </w:r>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ListParagraph"/>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SimSun"/>
                <w:lang w:val="en-US" w:eastAsia="zh-CN"/>
              </w:rPr>
              <w:t>ZTE, Sanechips</w:t>
            </w:r>
          </w:p>
        </w:tc>
        <w:tc>
          <w:tcPr>
            <w:tcW w:w="1372" w:type="dxa"/>
          </w:tcPr>
          <w:p w14:paraId="6CB0C19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SimSun"/>
                <w:lang w:val="en-US" w:eastAsia="zh-CN"/>
              </w:rPr>
            </w:pPr>
            <w:r>
              <w:rPr>
                <w:rFonts w:eastAsia="SimSun"/>
                <w:lang w:val="en-US" w:eastAsia="zh-CN"/>
              </w:rPr>
              <w:t>TCL</w:t>
            </w:r>
          </w:p>
        </w:tc>
        <w:tc>
          <w:tcPr>
            <w:tcW w:w="1372" w:type="dxa"/>
          </w:tcPr>
          <w:p w14:paraId="1B99C89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SimSun"/>
                <w:lang w:val="en-US" w:eastAsia="zh-CN"/>
              </w:rPr>
            </w:pPr>
            <w:r>
              <w:rPr>
                <w:rFonts w:eastAsia="SimSun"/>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SimSun"/>
                <w:lang w:val="en-US" w:eastAsia="zh-CN"/>
              </w:rPr>
              <w:t>Y</w:t>
            </w:r>
          </w:p>
        </w:tc>
        <w:tc>
          <w:tcPr>
            <w:tcW w:w="6780" w:type="dxa"/>
          </w:tcPr>
          <w:p w14:paraId="4832ABEA" w14:textId="77777777" w:rsidR="00344D6F" w:rsidRDefault="005E5FD0">
            <w:pPr>
              <w:jc w:val="both"/>
              <w:rPr>
                <w:rFonts w:eastAsiaTheme="minorEastAsia"/>
                <w:bCs/>
              </w:rPr>
            </w:pPr>
            <w:r>
              <w:rPr>
                <w:rFonts w:eastAsia="SimSun"/>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SimSun"/>
                <w:lang w:val="en-US" w:eastAsia="zh-CN"/>
              </w:rPr>
            </w:pPr>
            <w:r>
              <w:rPr>
                <w:rFonts w:eastAsia="SimSun"/>
                <w:lang w:val="en-US" w:eastAsia="zh-CN"/>
              </w:rPr>
              <w:t>NEC</w:t>
            </w:r>
          </w:p>
        </w:tc>
        <w:tc>
          <w:tcPr>
            <w:tcW w:w="1372" w:type="dxa"/>
          </w:tcPr>
          <w:p w14:paraId="794563A8"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760D1060" w14:textId="77777777" w:rsidR="00344D6F" w:rsidRDefault="00344D6F">
            <w:pPr>
              <w:jc w:val="both"/>
              <w:rPr>
                <w:rFonts w:eastAsia="SimSun"/>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D219FC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ListParagraph"/>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ListParagraph"/>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ListParagraph"/>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ListParagraph"/>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Agree with xiaomi’s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For TDD case, the centre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configured ,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ListParagraph"/>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ListParagraph"/>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DengXian"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E9A94B7" w14:textId="77777777" w:rsidR="00344D6F" w:rsidRDefault="005E5FD0">
            <w:pPr>
              <w:rPr>
                <w:lang w:val="en-US" w:eastAsia="ko-KR"/>
              </w:rPr>
            </w:pPr>
            <w:r>
              <w:rPr>
                <w:noProof/>
                <w:lang w:val="en-US"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Huawei, HiSilicon</w:t>
            </w:r>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SimSun"/>
                <w:lang w:val="en-US" w:eastAsia="zh-CN"/>
              </w:rPr>
              <w:t>ZTE, Sanechips</w:t>
            </w:r>
          </w:p>
        </w:tc>
        <w:tc>
          <w:tcPr>
            <w:tcW w:w="1372" w:type="dxa"/>
          </w:tcPr>
          <w:p w14:paraId="7559FCAB"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183F10E7" w14:textId="1C1D398E" w:rsidR="00344D6F" w:rsidRDefault="005E5FD0">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SimSun"/>
                <w:lang w:val="en-US" w:eastAsia="zh-CN"/>
              </w:rPr>
              <w:t xml:space="preserve">if the separate SIB-configured initial DL BWP for RedCap </w:t>
            </w:r>
            <w:r w:rsidR="008D7C57">
              <w:rPr>
                <w:rFonts w:eastAsia="SimSun"/>
                <w:lang w:val="en-US" w:eastAsia="zh-CN"/>
              </w:rPr>
              <w:t>UEs</w:t>
            </w:r>
            <w:r>
              <w:rPr>
                <w:rFonts w:eastAsia="SimSun"/>
                <w:lang w:val="en-US" w:eastAsia="zh-CN"/>
              </w:rPr>
              <w:t xml:space="preserve">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w:t>
            </w:r>
            <w:r w:rsidR="008D7C57">
              <w:rPr>
                <w:rFonts w:eastAsia="SimSun"/>
                <w:lang w:val="en-US" w:eastAsia="zh-CN"/>
              </w:rPr>
              <w:t>UEs</w:t>
            </w:r>
            <w:r>
              <w:rPr>
                <w:rFonts w:eastAsia="SimSun"/>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SimSun"/>
                <w:lang w:val="en-US" w:eastAsia="ko-KR"/>
              </w:rPr>
            </w:pPr>
            <w:r>
              <w:rPr>
                <w:rFonts w:eastAsia="SimSun"/>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SimSun"/>
                <w:lang w:val="en-US" w:eastAsia="zh-CN"/>
              </w:rPr>
            </w:pPr>
            <w:r>
              <w:rPr>
                <w:rFonts w:eastAsia="SimSun"/>
                <w:lang w:val="en-US" w:eastAsia="zh-CN"/>
              </w:rPr>
              <w:t>TCL</w:t>
            </w:r>
          </w:p>
        </w:tc>
        <w:tc>
          <w:tcPr>
            <w:tcW w:w="1372" w:type="dxa"/>
          </w:tcPr>
          <w:p w14:paraId="5BF54A9C" w14:textId="77777777" w:rsidR="00344D6F" w:rsidRDefault="00344D6F">
            <w:pPr>
              <w:tabs>
                <w:tab w:val="left" w:pos="551"/>
              </w:tabs>
              <w:jc w:val="both"/>
              <w:rPr>
                <w:rFonts w:eastAsia="SimSun"/>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SimSun"/>
                <w:lang w:val="en-US" w:eastAsia="zh-CN"/>
              </w:rPr>
            </w:pPr>
            <w:r>
              <w:rPr>
                <w:rFonts w:eastAsia="SimSun"/>
                <w:lang w:val="en-US" w:eastAsia="zh-CN"/>
              </w:rPr>
              <w:t>Xiaomi</w:t>
            </w:r>
          </w:p>
        </w:tc>
        <w:tc>
          <w:tcPr>
            <w:tcW w:w="1372" w:type="dxa"/>
          </w:tcPr>
          <w:p w14:paraId="6745CF8A"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SimSun"/>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SimSun"/>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We are also fine with updates from Oppo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SimSun"/>
                <w:lang w:val="en-US" w:eastAsia="ja-JP"/>
              </w:rPr>
            </w:pPr>
            <w:r>
              <w:rPr>
                <w:rFonts w:eastAsia="SimSun"/>
                <w:lang w:val="en-US" w:eastAsia="zh-CN"/>
              </w:rPr>
              <w:t>CMCC</w:t>
            </w:r>
          </w:p>
        </w:tc>
        <w:tc>
          <w:tcPr>
            <w:tcW w:w="1372" w:type="dxa"/>
          </w:tcPr>
          <w:p w14:paraId="4228D742" w14:textId="77777777" w:rsidR="00344D6F" w:rsidRDefault="005E5FD0">
            <w:pPr>
              <w:tabs>
                <w:tab w:val="left" w:pos="551"/>
              </w:tabs>
              <w:rPr>
                <w:rFonts w:eastAsia="SimSun"/>
                <w:lang w:val="en-US" w:eastAsia="ja-JP"/>
              </w:rPr>
            </w:pPr>
            <w:r>
              <w:rPr>
                <w:rFonts w:eastAsia="SimSun"/>
                <w:lang w:val="en-US" w:eastAsia="zh-CN"/>
              </w:rPr>
              <w:t xml:space="preserve">Y </w:t>
            </w:r>
          </w:p>
        </w:tc>
        <w:tc>
          <w:tcPr>
            <w:tcW w:w="6780" w:type="dxa"/>
          </w:tcPr>
          <w:p w14:paraId="33D6D1C6" w14:textId="77777777" w:rsidR="00344D6F" w:rsidRDefault="005E5FD0">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ListParagraph"/>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Thus we suggest the following update for the subbullet</w:t>
            </w:r>
          </w:p>
          <w:p w14:paraId="5AB4706E" w14:textId="0BAC86B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ListParagraph"/>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Huawei, HiSi</w:t>
            </w:r>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ZTE, Sanechips</w:t>
            </w:r>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ListParagraph"/>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ListParagraph"/>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77777777" w:rsidR="0058575B" w:rsidRDefault="0058575B">
            <w:pPr>
              <w:rPr>
                <w:rFonts w:eastAsiaTheme="minorEastAsia"/>
                <w:lang w:val="en-US" w:eastAsia="zh-CN"/>
              </w:rPr>
            </w:pPr>
          </w:p>
        </w:tc>
        <w:tc>
          <w:tcPr>
            <w:tcW w:w="1372" w:type="dxa"/>
          </w:tcPr>
          <w:p w14:paraId="7ED335B4" w14:textId="77777777" w:rsidR="0058575B" w:rsidRDefault="0058575B">
            <w:pPr>
              <w:tabs>
                <w:tab w:val="left" w:pos="551"/>
              </w:tabs>
              <w:rPr>
                <w:rFonts w:eastAsiaTheme="minorEastAsia"/>
                <w:lang w:val="en-US" w:eastAsia="zh-CN"/>
              </w:rPr>
            </w:pPr>
          </w:p>
        </w:tc>
        <w:tc>
          <w:tcPr>
            <w:tcW w:w="6780" w:type="dxa"/>
          </w:tcPr>
          <w:p w14:paraId="07C04815" w14:textId="77777777" w:rsidR="0058575B" w:rsidRDefault="0058575B">
            <w:pPr>
              <w:rPr>
                <w:rFonts w:eastAsiaTheme="minorEastAsia"/>
                <w:lang w:val="en-US" w:eastAsia="zh-CN"/>
              </w:rPr>
            </w:pP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Huawei, HiSilicon</w:t>
            </w:r>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SimSun"/>
                <w:lang w:val="en-US" w:eastAsia="zh-CN"/>
              </w:rPr>
              <w:t>ZTE, Sanechips</w:t>
            </w:r>
          </w:p>
        </w:tc>
        <w:tc>
          <w:tcPr>
            <w:tcW w:w="1517" w:type="dxa"/>
          </w:tcPr>
          <w:p w14:paraId="363C998F" w14:textId="77777777" w:rsidR="00344D6F" w:rsidRDefault="005E5FD0">
            <w:pPr>
              <w:tabs>
                <w:tab w:val="left" w:pos="551"/>
              </w:tabs>
              <w:rPr>
                <w:rFonts w:eastAsia="SimSun"/>
                <w:lang w:val="en-US" w:eastAsia="ko-KR"/>
              </w:rPr>
            </w:pPr>
            <w:r>
              <w:rPr>
                <w:rFonts w:eastAsia="SimSun"/>
                <w:lang w:val="en-US" w:eastAsia="zh-CN"/>
              </w:rPr>
              <w:t>1 and 2</w:t>
            </w:r>
          </w:p>
        </w:tc>
        <w:tc>
          <w:tcPr>
            <w:tcW w:w="1557" w:type="dxa"/>
          </w:tcPr>
          <w:p w14:paraId="4DDBCEB4" w14:textId="77777777" w:rsidR="00344D6F" w:rsidRDefault="005E5FD0">
            <w:pPr>
              <w:rPr>
                <w:rFonts w:eastAsia="SimSun"/>
                <w:lang w:val="en-US" w:eastAsia="zh-CN"/>
              </w:rPr>
            </w:pPr>
            <w:r>
              <w:rPr>
                <w:rFonts w:eastAsia="SimSun"/>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SimSun"/>
                <w:lang w:val="en-US" w:eastAsia="zh-CN"/>
              </w:rPr>
            </w:pPr>
            <w:r>
              <w:rPr>
                <w:rFonts w:eastAsia="SimSun"/>
                <w:lang w:val="en-US" w:eastAsia="zh-CN"/>
              </w:rPr>
              <w:t>TCL</w:t>
            </w:r>
          </w:p>
        </w:tc>
        <w:tc>
          <w:tcPr>
            <w:tcW w:w="1517" w:type="dxa"/>
          </w:tcPr>
          <w:p w14:paraId="36CAAC3E" w14:textId="77777777" w:rsidR="00344D6F" w:rsidRDefault="005E5FD0">
            <w:pPr>
              <w:tabs>
                <w:tab w:val="left" w:pos="551"/>
              </w:tabs>
              <w:rPr>
                <w:rFonts w:eastAsia="SimSun"/>
                <w:lang w:val="en-US" w:eastAsia="zh-CN"/>
              </w:rPr>
            </w:pPr>
            <w:r>
              <w:rPr>
                <w:rFonts w:eastAsia="SimSun"/>
                <w:lang w:val="en-US" w:eastAsia="zh-CN"/>
              </w:rPr>
              <w:t>1,2</w:t>
            </w:r>
          </w:p>
        </w:tc>
        <w:tc>
          <w:tcPr>
            <w:tcW w:w="1557" w:type="dxa"/>
          </w:tcPr>
          <w:p w14:paraId="183E919B" w14:textId="77777777" w:rsidR="00344D6F" w:rsidRDefault="005E5FD0">
            <w:pPr>
              <w:rPr>
                <w:rFonts w:eastAsia="SimSun"/>
                <w:lang w:val="en-US" w:eastAsia="zh-CN"/>
              </w:rPr>
            </w:pPr>
            <w:r>
              <w:rPr>
                <w:rFonts w:eastAsia="SimSun"/>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Yu Mincho"/>
                <w:lang w:val="en-US" w:eastAsia="ja-JP"/>
              </w:rPr>
              <w:t>UEs</w:t>
            </w:r>
            <w:r>
              <w:rPr>
                <w:rFonts w:eastAsia="Yu Mincho"/>
                <w:lang w:val="en-US" w:eastAsia="ja-JP"/>
              </w:rPr>
              <w:t>.</w:t>
            </w:r>
          </w:p>
          <w:p w14:paraId="4F75836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RedCap </w:t>
            </w:r>
            <w:r w:rsidR="008D7C57">
              <w:rPr>
                <w:rFonts w:eastAsia="MS Mincho"/>
                <w:color w:val="000000" w:themeColor="text1"/>
                <w:lang w:val="en-US"/>
              </w:rPr>
              <w:t>UEs</w:t>
            </w:r>
            <w:r>
              <w:rPr>
                <w:rFonts w:eastAsia="MS Mincho"/>
                <w:color w:val="000000" w:themeColor="text1"/>
                <w:lang w:val="en-US"/>
              </w:rPr>
              <w:t xml:space="preserve"> in IDLE/INACTIVE state, it should be up to gNB configuration on whether configure RedCap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seperate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 xml:space="preserve">In terms of minimum configuration in separate initial DL BWP, we can compromise to mandate configuration of random access CSS (Type 1 CSS) for TDD for center-freq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SimSun"/>
                <w:lang w:val="en-US" w:eastAsia="zh-CN"/>
              </w:rPr>
            </w:pPr>
            <w:r>
              <w:rPr>
                <w:rFonts w:eastAsia="SimSun"/>
                <w:lang w:val="en-US" w:eastAsia="zh-CN"/>
              </w:rPr>
              <w:t>CMCC</w:t>
            </w:r>
          </w:p>
        </w:tc>
        <w:tc>
          <w:tcPr>
            <w:tcW w:w="1517" w:type="dxa"/>
          </w:tcPr>
          <w:p w14:paraId="27797E07" w14:textId="77777777" w:rsidR="00344D6F" w:rsidRDefault="005E5FD0">
            <w:pPr>
              <w:tabs>
                <w:tab w:val="left" w:pos="551"/>
              </w:tabs>
              <w:rPr>
                <w:rFonts w:eastAsia="SimSun"/>
                <w:lang w:val="en-US" w:eastAsia="zh-CN"/>
              </w:rPr>
            </w:pPr>
            <w:r>
              <w:rPr>
                <w:rFonts w:eastAsia="SimSun"/>
                <w:lang w:val="en-US" w:eastAsia="zh-CN"/>
              </w:rPr>
              <w:t>1,2,3</w:t>
            </w:r>
          </w:p>
        </w:tc>
        <w:tc>
          <w:tcPr>
            <w:tcW w:w="1557" w:type="dxa"/>
          </w:tcPr>
          <w:p w14:paraId="7AE488DD" w14:textId="77777777" w:rsidR="00344D6F" w:rsidRDefault="005E5FD0">
            <w:pPr>
              <w:rPr>
                <w:rFonts w:eastAsia="SimSun"/>
                <w:lang w:val="en-US" w:eastAsia="zh-CN"/>
              </w:rPr>
            </w:pPr>
            <w:r>
              <w:rPr>
                <w:rFonts w:eastAsia="SimSun"/>
                <w:lang w:val="en-US" w:eastAsia="zh-CN"/>
              </w:rPr>
              <w:t>1</w:t>
            </w:r>
          </w:p>
        </w:tc>
        <w:tc>
          <w:tcPr>
            <w:tcW w:w="5078" w:type="dxa"/>
          </w:tcPr>
          <w:p w14:paraId="2C637A93" w14:textId="77777777" w:rsidR="00344D6F" w:rsidRDefault="005E5FD0">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SimSun"/>
                <w:lang w:val="en-US" w:eastAsia="zh-CN"/>
              </w:rPr>
            </w:pPr>
            <w:r>
              <w:rPr>
                <w:rFonts w:eastAsia="SimSun"/>
                <w:lang w:val="en-US" w:eastAsia="zh-CN"/>
              </w:rPr>
              <w:t xml:space="preserve">RRC idle/inactive </w:t>
            </w:r>
            <w:r w:rsidR="008D7C57">
              <w:rPr>
                <w:rFonts w:eastAsia="SimSun"/>
                <w:lang w:val="en-US" w:eastAsia="zh-CN"/>
              </w:rPr>
              <w:t>UEs</w:t>
            </w:r>
            <w:r>
              <w:rPr>
                <w:rFonts w:eastAsia="SimSun"/>
                <w:lang w:val="en-US" w:eastAsia="zh-CN"/>
              </w:rPr>
              <w:t xml:space="preserve"> can monitoring paging PDCCH on initial DL BWP defined by CORESET#0, which is also used by non-RedCap </w:t>
            </w:r>
            <w:r w:rsidR="008D7C57">
              <w:rPr>
                <w:rFonts w:eastAsia="SimSun"/>
                <w:lang w:val="en-US" w:eastAsia="zh-CN"/>
              </w:rPr>
              <w:t>UEs</w:t>
            </w:r>
            <w:r>
              <w:rPr>
                <w:rFonts w:eastAsia="SimSun"/>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SimSun"/>
                <w:lang w:val="en-US" w:eastAsia="ko-KR"/>
              </w:rPr>
            </w:pPr>
            <w:r>
              <w:rPr>
                <w:rFonts w:eastAsia="SimSun"/>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SimSun"/>
                <w:lang w:val="en-US" w:eastAsia="zh-CN"/>
              </w:rPr>
              <w:t xml:space="preserve">Apple </w:t>
            </w:r>
          </w:p>
        </w:tc>
        <w:tc>
          <w:tcPr>
            <w:tcW w:w="1517" w:type="dxa"/>
          </w:tcPr>
          <w:p w14:paraId="72B24601" w14:textId="77777777" w:rsidR="00344D6F" w:rsidRDefault="005E5FD0">
            <w:pPr>
              <w:tabs>
                <w:tab w:val="left" w:pos="551"/>
              </w:tabs>
              <w:rPr>
                <w:rFonts w:eastAsia="SimSun"/>
                <w:lang w:val="en-US" w:eastAsia="ko-KR"/>
              </w:rPr>
            </w:pPr>
            <w:r>
              <w:rPr>
                <w:rFonts w:eastAsia="SimSun"/>
                <w:lang w:val="en-US" w:eastAsia="zh-CN"/>
              </w:rPr>
              <w:t>1,2,3</w:t>
            </w:r>
          </w:p>
        </w:tc>
        <w:tc>
          <w:tcPr>
            <w:tcW w:w="1557" w:type="dxa"/>
          </w:tcPr>
          <w:p w14:paraId="3C349923" w14:textId="77777777" w:rsidR="00344D6F" w:rsidRDefault="005E5FD0">
            <w:pPr>
              <w:rPr>
                <w:rFonts w:eastAsiaTheme="minorEastAsia"/>
                <w:lang w:val="en-US" w:eastAsia="ko-KR"/>
              </w:rPr>
            </w:pPr>
            <w:r>
              <w:rPr>
                <w:rFonts w:eastAsia="SimSun"/>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27]. Contribution [6] states that for RedCap </w:t>
      </w:r>
      <w:r w:rsidR="008D7C57">
        <w:rPr>
          <w:lang w:val="en-US"/>
        </w:rPr>
        <w:t>UEs</w:t>
      </w:r>
      <w:r>
        <w:rPr>
          <w:lang w:val="en-US"/>
        </w:rPr>
        <w:t xml:space="preserve">, the IE </w:t>
      </w:r>
      <w:r>
        <w:rPr>
          <w:i/>
          <w:lang w:val="en-US"/>
        </w:rPr>
        <w:t>locationAndBandwidth</w:t>
      </w:r>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Huawei, HiSilicon</w:t>
            </w:r>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SimSun"/>
                <w:lang w:val="en-US" w:eastAsia="zh-CN"/>
              </w:rPr>
              <w:t>ZTE, Sanechips</w:t>
            </w:r>
          </w:p>
        </w:tc>
        <w:tc>
          <w:tcPr>
            <w:tcW w:w="1372" w:type="dxa"/>
          </w:tcPr>
          <w:p w14:paraId="6D4E2A07" w14:textId="77777777" w:rsidR="00344D6F" w:rsidRDefault="005E5FD0">
            <w:pPr>
              <w:tabs>
                <w:tab w:val="left" w:pos="551"/>
              </w:tabs>
              <w:rPr>
                <w:rFonts w:eastAsia="SimSun"/>
                <w:lang w:val="en-US" w:eastAsia="ko-KR"/>
              </w:rPr>
            </w:pPr>
            <w:r>
              <w:rPr>
                <w:rFonts w:eastAsia="SimSun"/>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SimSun"/>
                <w:lang w:val="en-US" w:eastAsia="zh-CN"/>
              </w:rPr>
            </w:pPr>
            <w:r>
              <w:rPr>
                <w:rFonts w:eastAsia="SimSun"/>
                <w:lang w:val="en-US" w:eastAsia="zh-CN"/>
              </w:rPr>
              <w:t>TCL</w:t>
            </w:r>
          </w:p>
        </w:tc>
        <w:tc>
          <w:tcPr>
            <w:tcW w:w="1372" w:type="dxa"/>
          </w:tcPr>
          <w:p w14:paraId="660B0E0C"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SimSun"/>
                <w:lang w:val="en-US" w:eastAsia="ja-JP"/>
              </w:rPr>
            </w:pPr>
            <w:r>
              <w:rPr>
                <w:rFonts w:eastAsia="SimSun"/>
                <w:lang w:val="en-US" w:eastAsia="zh-CN"/>
              </w:rPr>
              <w:t>CMCC</w:t>
            </w:r>
          </w:p>
        </w:tc>
        <w:tc>
          <w:tcPr>
            <w:tcW w:w="1372" w:type="dxa"/>
          </w:tcPr>
          <w:p w14:paraId="0D2372C2"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23F631FA" w14:textId="77777777" w:rsidR="00344D6F" w:rsidRDefault="005E5FD0">
            <w:pPr>
              <w:rPr>
                <w:rFonts w:eastAsia="SimSun"/>
                <w:lang w:val="en-US" w:eastAsia="zh-CN"/>
              </w:rPr>
            </w:pPr>
            <w:r>
              <w:rPr>
                <w:rFonts w:eastAsia="SimSun"/>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SimSun"/>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ListParagraph"/>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ListParagraph"/>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342" w:type="dxa"/>
        <w:tblLook w:val="04A0" w:firstRow="1" w:lastRow="0" w:firstColumn="1" w:lastColumn="0" w:noHBand="0" w:noVBand="1"/>
      </w:tblPr>
      <w:tblGrid>
        <w:gridCol w:w="1472"/>
        <w:gridCol w:w="561"/>
        <w:gridCol w:w="1183"/>
        <w:gridCol w:w="7126"/>
      </w:tblGrid>
      <w:tr w:rsidR="00344D6F" w14:paraId="5A8C0116" w14:textId="77777777" w:rsidTr="00BB7D43">
        <w:tc>
          <w:tcPr>
            <w:tcW w:w="1472"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61"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183"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71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BB7D43">
        <w:tc>
          <w:tcPr>
            <w:tcW w:w="1472" w:type="dxa"/>
          </w:tcPr>
          <w:p w14:paraId="48128D52" w14:textId="77777777" w:rsidR="00344D6F" w:rsidRPr="00E462C2" w:rsidRDefault="005E5FD0">
            <w:pPr>
              <w:rPr>
                <w:lang w:val="en-US" w:eastAsia="ko-KR"/>
              </w:rPr>
            </w:pPr>
            <w:r w:rsidRPr="00E462C2">
              <w:rPr>
                <w:lang w:val="en-US" w:eastAsia="ko-KR"/>
              </w:rPr>
              <w:t>Qualcomm</w:t>
            </w:r>
          </w:p>
        </w:tc>
        <w:tc>
          <w:tcPr>
            <w:tcW w:w="561"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7126"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344D6F" w14:paraId="40FB734C" w14:textId="77777777" w:rsidTr="00BB7D43">
        <w:tc>
          <w:tcPr>
            <w:tcW w:w="1472"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0DE7351E" w14:textId="77777777" w:rsidR="00344D6F" w:rsidRPr="00E462C2" w:rsidRDefault="00344D6F">
            <w:pPr>
              <w:tabs>
                <w:tab w:val="left" w:pos="551"/>
              </w:tabs>
              <w:rPr>
                <w:rFonts w:eastAsiaTheme="minorEastAsia"/>
                <w:lang w:val="en-US" w:eastAsia="zh-CN"/>
              </w:rPr>
            </w:pPr>
          </w:p>
        </w:tc>
        <w:tc>
          <w:tcPr>
            <w:tcW w:w="1183" w:type="dxa"/>
          </w:tcPr>
          <w:p w14:paraId="79ED7013" w14:textId="77777777" w:rsidR="00344D6F" w:rsidRPr="00E462C2" w:rsidRDefault="00344D6F">
            <w:pPr>
              <w:rPr>
                <w:lang w:val="en-US" w:eastAsia="ko-KR"/>
              </w:rPr>
            </w:pPr>
          </w:p>
        </w:tc>
        <w:tc>
          <w:tcPr>
            <w:tcW w:w="7126" w:type="dxa"/>
          </w:tcPr>
          <w:p w14:paraId="24F1813D" w14:textId="2DC093D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BB7D43">
        <w:tc>
          <w:tcPr>
            <w:tcW w:w="1472"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7F2F6566" w14:textId="77777777" w:rsidR="00344D6F" w:rsidRPr="00E462C2" w:rsidRDefault="00344D6F">
            <w:pPr>
              <w:tabs>
                <w:tab w:val="left" w:pos="551"/>
              </w:tabs>
              <w:rPr>
                <w:rFonts w:eastAsiaTheme="minorEastAsia"/>
                <w:lang w:val="en-US" w:eastAsia="zh-CN"/>
              </w:rPr>
            </w:pPr>
          </w:p>
        </w:tc>
        <w:tc>
          <w:tcPr>
            <w:tcW w:w="1183" w:type="dxa"/>
          </w:tcPr>
          <w:p w14:paraId="5851F490" w14:textId="77777777" w:rsidR="00344D6F" w:rsidRPr="00E462C2" w:rsidRDefault="00344D6F">
            <w:pPr>
              <w:rPr>
                <w:lang w:val="en-US" w:eastAsia="ko-KR"/>
              </w:rPr>
            </w:pPr>
          </w:p>
        </w:tc>
        <w:tc>
          <w:tcPr>
            <w:tcW w:w="71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344D6F" w14:paraId="3D1B73CB" w14:textId="77777777" w:rsidTr="00BB7D43">
        <w:tc>
          <w:tcPr>
            <w:tcW w:w="1472" w:type="dxa"/>
          </w:tcPr>
          <w:p w14:paraId="6B4F495E" w14:textId="77777777" w:rsidR="00344D6F" w:rsidRPr="00E462C2" w:rsidRDefault="005E5FD0">
            <w:pPr>
              <w:rPr>
                <w:lang w:val="en-US" w:eastAsia="ko-KR"/>
              </w:rPr>
            </w:pPr>
            <w:r w:rsidRPr="00E462C2">
              <w:rPr>
                <w:lang w:val="en-US" w:eastAsia="ko-KR"/>
              </w:rPr>
              <w:t>Nordic</w:t>
            </w:r>
          </w:p>
        </w:tc>
        <w:tc>
          <w:tcPr>
            <w:tcW w:w="561"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382CF688" w14:textId="77777777" w:rsidR="00344D6F" w:rsidRPr="00E462C2" w:rsidRDefault="005E5FD0">
            <w:pPr>
              <w:rPr>
                <w:lang w:val="en-US" w:eastAsia="ko-KR"/>
              </w:rPr>
            </w:pPr>
            <w:r w:rsidRPr="00E462C2">
              <w:rPr>
                <w:lang w:val="en-US" w:eastAsia="ko-KR"/>
              </w:rPr>
              <w:t>Non of the options</w:t>
            </w:r>
          </w:p>
        </w:tc>
        <w:tc>
          <w:tcPr>
            <w:tcW w:w="7126" w:type="dxa"/>
          </w:tcPr>
          <w:p w14:paraId="2FFA999F"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BB7D43">
        <w:tc>
          <w:tcPr>
            <w:tcW w:w="1472" w:type="dxa"/>
          </w:tcPr>
          <w:p w14:paraId="613602D8" w14:textId="77777777" w:rsidR="00344D6F" w:rsidRPr="00E462C2" w:rsidRDefault="005E5FD0">
            <w:pPr>
              <w:rPr>
                <w:lang w:val="en-US" w:eastAsia="ko-KR"/>
              </w:rPr>
            </w:pPr>
            <w:r w:rsidRPr="00E462C2">
              <w:rPr>
                <w:lang w:val="en-US" w:eastAsia="ko-KR"/>
              </w:rPr>
              <w:t>Huawei, HiSilicon</w:t>
            </w:r>
          </w:p>
        </w:tc>
        <w:tc>
          <w:tcPr>
            <w:tcW w:w="561"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2B766DC" w14:textId="77777777" w:rsidR="00344D6F" w:rsidRPr="00E462C2" w:rsidRDefault="005E5FD0">
            <w:pPr>
              <w:rPr>
                <w:lang w:val="en-US" w:eastAsia="ko-KR"/>
              </w:rPr>
            </w:pPr>
            <w:r w:rsidRPr="00E462C2">
              <w:rPr>
                <w:lang w:val="en-US" w:eastAsia="ko-KR"/>
              </w:rPr>
              <w:t>Opt 2 is preferred</w:t>
            </w:r>
          </w:p>
        </w:tc>
        <w:tc>
          <w:tcPr>
            <w:tcW w:w="7126" w:type="dxa"/>
          </w:tcPr>
          <w:p w14:paraId="30F1F03F" w14:textId="77777777" w:rsidR="00344D6F" w:rsidRPr="00E462C2" w:rsidRDefault="005E5FD0">
            <w:pPr>
              <w:rPr>
                <w:lang w:val="en-US" w:eastAsia="ko-KR"/>
              </w:rPr>
            </w:pPr>
            <w:r w:rsidRPr="00E462C2">
              <w:rPr>
                <w:lang w:val="en-US" w:eastAsia="ko-KR"/>
              </w:rPr>
              <w:t xml:space="preserve">The issue of the centre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BB7D43">
        <w:tc>
          <w:tcPr>
            <w:tcW w:w="1472" w:type="dxa"/>
          </w:tcPr>
          <w:p w14:paraId="3AEC8714" w14:textId="77777777" w:rsidR="00344D6F" w:rsidRPr="00E462C2" w:rsidRDefault="005E5FD0">
            <w:pPr>
              <w:rPr>
                <w:lang w:val="en-US" w:eastAsia="ko-KR"/>
              </w:rPr>
            </w:pPr>
            <w:r w:rsidRPr="00E462C2">
              <w:rPr>
                <w:rFonts w:eastAsia="SimSun"/>
                <w:lang w:val="en-US" w:eastAsia="zh-CN"/>
              </w:rPr>
              <w:t>ZTE, Sanechips</w:t>
            </w:r>
          </w:p>
        </w:tc>
        <w:tc>
          <w:tcPr>
            <w:tcW w:w="561" w:type="dxa"/>
          </w:tcPr>
          <w:p w14:paraId="1F06CFF4" w14:textId="77777777" w:rsidR="00344D6F" w:rsidRPr="00E462C2" w:rsidRDefault="005E5FD0">
            <w:pPr>
              <w:tabs>
                <w:tab w:val="left" w:pos="551"/>
              </w:tabs>
              <w:rPr>
                <w:rFonts w:eastAsia="SimSun"/>
                <w:lang w:val="en-US" w:eastAsia="ko-KR"/>
              </w:rPr>
            </w:pPr>
            <w:r w:rsidRPr="00E462C2">
              <w:rPr>
                <w:rFonts w:eastAsia="SimSun"/>
                <w:lang w:val="en-US" w:eastAsia="zh-CN"/>
              </w:rPr>
              <w:t>Y</w:t>
            </w:r>
          </w:p>
        </w:tc>
        <w:tc>
          <w:tcPr>
            <w:tcW w:w="1183" w:type="dxa"/>
          </w:tcPr>
          <w:p w14:paraId="63647444" w14:textId="77777777" w:rsidR="00344D6F" w:rsidRPr="00E462C2" w:rsidRDefault="005E5FD0">
            <w:pPr>
              <w:rPr>
                <w:rFonts w:eastAsia="SimSun"/>
                <w:lang w:val="en-US" w:eastAsia="ko-KR"/>
              </w:rPr>
            </w:pPr>
            <w:r w:rsidRPr="00E462C2">
              <w:rPr>
                <w:rFonts w:eastAsia="SimSun"/>
                <w:lang w:val="en-US" w:eastAsia="zh-CN"/>
              </w:rPr>
              <w:t>2</w:t>
            </w:r>
          </w:p>
        </w:tc>
        <w:tc>
          <w:tcPr>
            <w:tcW w:w="7126" w:type="dxa"/>
          </w:tcPr>
          <w:p w14:paraId="1FCD507D" w14:textId="6C2AA320" w:rsidR="00344D6F" w:rsidRPr="00E462C2" w:rsidRDefault="005E5FD0">
            <w:pPr>
              <w:rPr>
                <w:rFonts w:eastAsia="SimSun"/>
                <w:lang w:val="en-US" w:eastAsia="ja-JP"/>
              </w:rPr>
            </w:pPr>
            <w:r w:rsidRPr="00E462C2">
              <w:rPr>
                <w:rFonts w:eastAsia="SimSun"/>
                <w:lang w:val="en-US" w:eastAsia="zh-CN"/>
              </w:rPr>
              <w:t xml:space="preserve">The transmission of legacy SSB and CORESET#0 in </w:t>
            </w:r>
            <w:r w:rsidRPr="00E462C2">
              <w:rPr>
                <w:rFonts w:eastAsia="SimSun"/>
                <w:lang w:val="en-US" w:eastAsia="ja-JP"/>
              </w:rPr>
              <w:t>the separate initial DL BWP</w:t>
            </w:r>
            <w:r w:rsidRPr="00E462C2">
              <w:rPr>
                <w:rFonts w:eastAsia="SimSun"/>
                <w:lang w:val="en-US" w:eastAsia="zh-CN"/>
              </w:rPr>
              <w:t xml:space="preserve"> for RedCap </w:t>
            </w:r>
            <w:r w:rsidR="008D7C57" w:rsidRPr="00E462C2">
              <w:rPr>
                <w:rFonts w:eastAsia="SimSun"/>
                <w:lang w:val="en-US" w:eastAsia="zh-CN"/>
              </w:rPr>
              <w:t>UEs</w:t>
            </w:r>
            <w:r w:rsidRPr="00E462C2">
              <w:rPr>
                <w:rFonts w:eastAsia="SimSun"/>
                <w:lang w:val="en-US" w:eastAsia="zh-CN"/>
              </w:rPr>
              <w:t xml:space="preserve"> is up to gNB configuration. </w:t>
            </w:r>
            <w:r w:rsidRPr="00E462C2">
              <w:rPr>
                <w:rFonts w:eastAsia="SimSun"/>
                <w:lang w:val="en-US" w:eastAsia="ja-JP"/>
              </w:rPr>
              <w:t xml:space="preserve">Requiring that the separate initial DL BWP </w:t>
            </w:r>
            <w:r w:rsidRPr="00E462C2">
              <w:rPr>
                <w:rFonts w:eastAsia="SimSun"/>
                <w:lang w:val="en-US" w:eastAsia="zh-CN"/>
              </w:rPr>
              <w:t xml:space="preserve">always </w:t>
            </w:r>
            <w:r w:rsidRPr="00E462C2">
              <w:rPr>
                <w:rFonts w:eastAsia="SimSun"/>
                <w:lang w:val="en-US" w:eastAsia="ja-JP"/>
              </w:rPr>
              <w:t>contain</w:t>
            </w:r>
            <w:r w:rsidRPr="00E462C2">
              <w:rPr>
                <w:rFonts w:eastAsia="SimSun"/>
                <w:lang w:val="en-US" w:eastAsia="zh-CN"/>
              </w:rPr>
              <w:t xml:space="preserve"> </w:t>
            </w:r>
            <w:r w:rsidRPr="00E462C2">
              <w:rPr>
                <w:rFonts w:eastAsia="SimSun"/>
                <w:lang w:val="en-US" w:eastAsia="ja-JP"/>
              </w:rPr>
              <w:t>SSB and</w:t>
            </w:r>
            <w:r w:rsidRPr="00E462C2">
              <w:rPr>
                <w:rFonts w:eastAsia="SimSun"/>
                <w:lang w:val="en-US" w:eastAsia="zh-CN"/>
              </w:rPr>
              <w:t xml:space="preserve"> </w:t>
            </w:r>
            <w:r w:rsidRPr="00E462C2">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SimSun"/>
                <w:lang w:val="en-US" w:eastAsia="zh-CN"/>
              </w:rPr>
              <w:t>UEs</w:t>
            </w:r>
            <w:r w:rsidRPr="00E462C2">
              <w:rPr>
                <w:rFonts w:eastAsia="SimSun"/>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BB7D43">
        <w:tc>
          <w:tcPr>
            <w:tcW w:w="1472" w:type="dxa"/>
          </w:tcPr>
          <w:p w14:paraId="7826A82A" w14:textId="77777777" w:rsidR="00344D6F" w:rsidRPr="00E462C2" w:rsidRDefault="005E5FD0">
            <w:pPr>
              <w:rPr>
                <w:rFonts w:eastAsia="SimSun"/>
                <w:lang w:val="en-US" w:eastAsia="zh-CN"/>
              </w:rPr>
            </w:pPr>
            <w:r w:rsidRPr="00E462C2">
              <w:rPr>
                <w:rFonts w:eastAsia="SimSun"/>
                <w:lang w:val="en-US" w:eastAsia="zh-CN"/>
              </w:rPr>
              <w:t>TCL</w:t>
            </w:r>
          </w:p>
        </w:tc>
        <w:tc>
          <w:tcPr>
            <w:tcW w:w="561" w:type="dxa"/>
          </w:tcPr>
          <w:p w14:paraId="7E0E5554" w14:textId="77777777" w:rsidR="00344D6F" w:rsidRPr="00E462C2" w:rsidRDefault="005E5FD0">
            <w:pPr>
              <w:tabs>
                <w:tab w:val="left" w:pos="551"/>
              </w:tabs>
              <w:rPr>
                <w:rFonts w:eastAsia="SimSun"/>
                <w:lang w:val="en-US" w:eastAsia="zh-CN"/>
              </w:rPr>
            </w:pPr>
            <w:r w:rsidRPr="00E462C2">
              <w:rPr>
                <w:rFonts w:eastAsia="SimSun"/>
                <w:lang w:val="en-US" w:eastAsia="zh-CN"/>
              </w:rPr>
              <w:t>Y</w:t>
            </w:r>
          </w:p>
        </w:tc>
        <w:tc>
          <w:tcPr>
            <w:tcW w:w="1183" w:type="dxa"/>
          </w:tcPr>
          <w:p w14:paraId="06EC844F" w14:textId="77777777" w:rsidR="00344D6F" w:rsidRPr="00E462C2" w:rsidRDefault="005E5FD0">
            <w:pPr>
              <w:rPr>
                <w:rFonts w:eastAsia="SimSun"/>
                <w:lang w:val="en-US" w:eastAsia="zh-CN"/>
              </w:rPr>
            </w:pPr>
            <w:r w:rsidRPr="00E462C2">
              <w:rPr>
                <w:lang w:val="en-US" w:eastAsia="zh-CN"/>
              </w:rPr>
              <w:t>Option</w:t>
            </w:r>
            <w:r w:rsidRPr="00E462C2">
              <w:rPr>
                <w:lang w:val="en-US" w:eastAsia="ko-KR"/>
              </w:rPr>
              <w:t xml:space="preserve"> 1</w:t>
            </w:r>
          </w:p>
        </w:tc>
        <w:tc>
          <w:tcPr>
            <w:tcW w:w="7126" w:type="dxa"/>
          </w:tcPr>
          <w:p w14:paraId="3A9C89DD" w14:textId="77777777" w:rsidR="00344D6F" w:rsidRPr="00E462C2" w:rsidRDefault="00344D6F">
            <w:pPr>
              <w:rPr>
                <w:rFonts w:eastAsia="SimSun"/>
                <w:lang w:val="en-US" w:eastAsia="zh-CN"/>
              </w:rPr>
            </w:pPr>
          </w:p>
        </w:tc>
      </w:tr>
      <w:tr w:rsidR="00344D6F" w14:paraId="75A602BC" w14:textId="77777777" w:rsidTr="00BB7D43">
        <w:tc>
          <w:tcPr>
            <w:tcW w:w="1472"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5B66BA1C" w14:textId="77777777" w:rsidR="00344D6F" w:rsidRPr="00E462C2" w:rsidRDefault="00344D6F">
            <w:pPr>
              <w:tabs>
                <w:tab w:val="left" w:pos="551"/>
              </w:tabs>
              <w:rPr>
                <w:lang w:val="en-US" w:eastAsia="ko-KR"/>
              </w:rPr>
            </w:pPr>
          </w:p>
        </w:tc>
        <w:tc>
          <w:tcPr>
            <w:tcW w:w="1183" w:type="dxa"/>
          </w:tcPr>
          <w:p w14:paraId="0EFEAA01" w14:textId="77777777" w:rsidR="00344D6F" w:rsidRPr="00E462C2" w:rsidRDefault="00344D6F">
            <w:pPr>
              <w:rPr>
                <w:lang w:val="en-US" w:eastAsia="ko-KR"/>
              </w:rPr>
            </w:pPr>
          </w:p>
        </w:tc>
        <w:tc>
          <w:tcPr>
            <w:tcW w:w="71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BB7D43">
        <w:tc>
          <w:tcPr>
            <w:tcW w:w="1472"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561"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241242E4" w14:textId="77777777" w:rsidR="00344D6F" w:rsidRPr="00E462C2" w:rsidRDefault="00344D6F">
            <w:pPr>
              <w:rPr>
                <w:lang w:val="en-US" w:eastAsia="ko-KR"/>
              </w:rPr>
            </w:pPr>
          </w:p>
        </w:tc>
        <w:tc>
          <w:tcPr>
            <w:tcW w:w="7126"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344D6F" w14:paraId="726C9503" w14:textId="77777777" w:rsidTr="00BB7D43">
        <w:tc>
          <w:tcPr>
            <w:tcW w:w="1472"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561" w:type="dxa"/>
          </w:tcPr>
          <w:p w14:paraId="18F6F799" w14:textId="77777777" w:rsidR="00344D6F" w:rsidRPr="00E462C2" w:rsidRDefault="00344D6F">
            <w:pPr>
              <w:tabs>
                <w:tab w:val="left" w:pos="551"/>
              </w:tabs>
              <w:rPr>
                <w:rFonts w:eastAsia="Yu Mincho"/>
                <w:lang w:val="en-US" w:eastAsia="ja-JP"/>
              </w:rPr>
            </w:pPr>
          </w:p>
        </w:tc>
        <w:tc>
          <w:tcPr>
            <w:tcW w:w="1183" w:type="dxa"/>
          </w:tcPr>
          <w:p w14:paraId="558561FA" w14:textId="77777777" w:rsidR="00344D6F" w:rsidRPr="00E462C2" w:rsidRDefault="00344D6F">
            <w:pPr>
              <w:rPr>
                <w:lang w:val="en-US" w:eastAsia="ko-KR"/>
              </w:rPr>
            </w:pPr>
          </w:p>
        </w:tc>
        <w:tc>
          <w:tcPr>
            <w:tcW w:w="7126" w:type="dxa"/>
          </w:tcPr>
          <w:p w14:paraId="790C92E7" w14:textId="77777777" w:rsidR="00344D6F" w:rsidRPr="00E462C2" w:rsidRDefault="005E5FD0">
            <w:pPr>
              <w:rPr>
                <w:rFonts w:eastAsia="Yu Mincho"/>
                <w:lang w:val="en-US" w:eastAsia="ja-JP"/>
              </w:rPr>
            </w:pPr>
            <w:r w:rsidRPr="00E462C2">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BB7D43">
        <w:tc>
          <w:tcPr>
            <w:tcW w:w="1472" w:type="dxa"/>
          </w:tcPr>
          <w:p w14:paraId="4A9D7FE9" w14:textId="77777777" w:rsidR="00344D6F" w:rsidRPr="00E462C2" w:rsidRDefault="005E5FD0">
            <w:pPr>
              <w:rPr>
                <w:lang w:val="en-US" w:eastAsia="ko-KR"/>
              </w:rPr>
            </w:pPr>
            <w:r w:rsidRPr="00E462C2">
              <w:rPr>
                <w:lang w:val="en-US" w:eastAsia="ko-KR"/>
              </w:rPr>
              <w:t>Lenovo, Motorola Mobility</w:t>
            </w:r>
          </w:p>
        </w:tc>
        <w:tc>
          <w:tcPr>
            <w:tcW w:w="561"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3230B85F" w14:textId="77777777" w:rsidR="00344D6F" w:rsidRPr="00E462C2" w:rsidRDefault="00344D6F">
            <w:pPr>
              <w:rPr>
                <w:lang w:val="en-US" w:eastAsia="ko-KR"/>
              </w:rPr>
            </w:pPr>
          </w:p>
        </w:tc>
        <w:tc>
          <w:tcPr>
            <w:tcW w:w="71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BB7D43">
        <w:tc>
          <w:tcPr>
            <w:tcW w:w="1472" w:type="dxa"/>
          </w:tcPr>
          <w:p w14:paraId="4F048C77" w14:textId="77777777" w:rsidR="00344D6F" w:rsidRPr="00E462C2" w:rsidRDefault="005E5FD0">
            <w:pPr>
              <w:rPr>
                <w:lang w:val="en-US" w:eastAsia="ko-KR"/>
              </w:rPr>
            </w:pPr>
            <w:r w:rsidRPr="00E462C2">
              <w:rPr>
                <w:lang w:val="en-US" w:eastAsia="ko-KR"/>
              </w:rPr>
              <w:t>Spreadtrum</w:t>
            </w:r>
          </w:p>
        </w:tc>
        <w:tc>
          <w:tcPr>
            <w:tcW w:w="561"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5BB2D381" w14:textId="77777777" w:rsidR="00344D6F" w:rsidRPr="00E462C2" w:rsidRDefault="00344D6F">
            <w:pPr>
              <w:rPr>
                <w:lang w:val="en-US" w:eastAsia="ko-KR"/>
              </w:rPr>
            </w:pPr>
          </w:p>
        </w:tc>
        <w:tc>
          <w:tcPr>
            <w:tcW w:w="7126" w:type="dxa"/>
          </w:tcPr>
          <w:p w14:paraId="7668E9C8" w14:textId="77777777" w:rsidR="00344D6F" w:rsidRPr="00E462C2" w:rsidRDefault="00344D6F">
            <w:pPr>
              <w:rPr>
                <w:lang w:val="en-US" w:eastAsia="ko-KR"/>
              </w:rPr>
            </w:pPr>
          </w:p>
        </w:tc>
      </w:tr>
      <w:tr w:rsidR="00344D6F" w14:paraId="3DB1CE60" w14:textId="77777777" w:rsidTr="00BB7D43">
        <w:tc>
          <w:tcPr>
            <w:tcW w:w="1472"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61" w:type="dxa"/>
          </w:tcPr>
          <w:p w14:paraId="1473BE34" w14:textId="77777777" w:rsidR="00344D6F" w:rsidRPr="00E462C2" w:rsidRDefault="00344D6F">
            <w:pPr>
              <w:tabs>
                <w:tab w:val="left" w:pos="551"/>
              </w:tabs>
              <w:rPr>
                <w:lang w:val="en-US" w:eastAsia="ko-KR"/>
              </w:rPr>
            </w:pPr>
          </w:p>
        </w:tc>
        <w:tc>
          <w:tcPr>
            <w:tcW w:w="1183" w:type="dxa"/>
          </w:tcPr>
          <w:p w14:paraId="37547D53" w14:textId="77777777" w:rsidR="00344D6F" w:rsidRPr="00E462C2" w:rsidRDefault="00344D6F">
            <w:pPr>
              <w:rPr>
                <w:lang w:val="en-US" w:eastAsia="ko-KR"/>
              </w:rPr>
            </w:pPr>
          </w:p>
        </w:tc>
        <w:tc>
          <w:tcPr>
            <w:tcW w:w="71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BB7D43">
        <w:tc>
          <w:tcPr>
            <w:tcW w:w="1472"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6826F6D2" w14:textId="77777777" w:rsidR="00344D6F" w:rsidRPr="00E462C2" w:rsidRDefault="00344D6F">
            <w:pPr>
              <w:tabs>
                <w:tab w:val="left" w:pos="551"/>
              </w:tabs>
              <w:rPr>
                <w:lang w:val="en-US" w:eastAsia="ko-KR"/>
              </w:rPr>
            </w:pPr>
          </w:p>
        </w:tc>
        <w:tc>
          <w:tcPr>
            <w:tcW w:w="1183" w:type="dxa"/>
          </w:tcPr>
          <w:p w14:paraId="39D7C6E8" w14:textId="77777777" w:rsidR="00344D6F" w:rsidRPr="00E462C2" w:rsidRDefault="00344D6F">
            <w:pPr>
              <w:rPr>
                <w:lang w:val="en-US" w:eastAsia="ko-KR"/>
              </w:rPr>
            </w:pPr>
          </w:p>
        </w:tc>
        <w:tc>
          <w:tcPr>
            <w:tcW w:w="71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BB7D43">
        <w:tc>
          <w:tcPr>
            <w:tcW w:w="1472" w:type="dxa"/>
          </w:tcPr>
          <w:p w14:paraId="1ACFB1E3" w14:textId="77777777" w:rsidR="00344D6F" w:rsidRPr="00E462C2" w:rsidRDefault="005E5FD0">
            <w:pPr>
              <w:rPr>
                <w:lang w:val="en-US" w:eastAsia="ko-KR"/>
              </w:rPr>
            </w:pPr>
            <w:r w:rsidRPr="00E462C2">
              <w:rPr>
                <w:lang w:val="en-US" w:eastAsia="ko-KR"/>
              </w:rPr>
              <w:t>Ericsson</w:t>
            </w:r>
          </w:p>
        </w:tc>
        <w:tc>
          <w:tcPr>
            <w:tcW w:w="561"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03FB31D" w14:textId="77777777" w:rsidR="00344D6F" w:rsidRPr="00E462C2" w:rsidRDefault="005E5FD0">
            <w:pPr>
              <w:rPr>
                <w:lang w:val="en-US" w:eastAsia="ko-KR"/>
              </w:rPr>
            </w:pPr>
            <w:r w:rsidRPr="00E462C2">
              <w:rPr>
                <w:lang w:val="en-US" w:eastAsia="ko-KR"/>
              </w:rPr>
              <w:t>1 and/or 2</w:t>
            </w:r>
          </w:p>
        </w:tc>
        <w:tc>
          <w:tcPr>
            <w:tcW w:w="71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BB7D43">
        <w:tc>
          <w:tcPr>
            <w:tcW w:w="1472" w:type="dxa"/>
          </w:tcPr>
          <w:p w14:paraId="741643B7" w14:textId="77777777" w:rsidR="00344D6F" w:rsidRPr="00E462C2" w:rsidRDefault="005E5FD0">
            <w:pPr>
              <w:rPr>
                <w:lang w:val="en-US" w:eastAsia="ko-KR"/>
              </w:rPr>
            </w:pPr>
            <w:r w:rsidRPr="00E462C2">
              <w:rPr>
                <w:lang w:val="en-US" w:eastAsia="ko-KR"/>
              </w:rPr>
              <w:t>Intel</w:t>
            </w:r>
          </w:p>
        </w:tc>
        <w:tc>
          <w:tcPr>
            <w:tcW w:w="561" w:type="dxa"/>
          </w:tcPr>
          <w:p w14:paraId="1530BD51" w14:textId="77777777" w:rsidR="00344D6F" w:rsidRPr="00E462C2" w:rsidRDefault="00344D6F">
            <w:pPr>
              <w:tabs>
                <w:tab w:val="left" w:pos="551"/>
              </w:tabs>
              <w:rPr>
                <w:lang w:val="en-US" w:eastAsia="ko-KR"/>
              </w:rPr>
            </w:pPr>
          </w:p>
        </w:tc>
        <w:tc>
          <w:tcPr>
            <w:tcW w:w="1183" w:type="dxa"/>
          </w:tcPr>
          <w:p w14:paraId="09DB8D64" w14:textId="77777777" w:rsidR="00344D6F" w:rsidRPr="00E462C2" w:rsidRDefault="00344D6F">
            <w:pPr>
              <w:rPr>
                <w:lang w:val="en-US" w:eastAsia="ko-KR"/>
              </w:rPr>
            </w:pPr>
          </w:p>
        </w:tc>
        <w:tc>
          <w:tcPr>
            <w:tcW w:w="71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Please note that we just realized a typo in our tdoc</w:t>
            </w:r>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ListParagraph"/>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BB7D43">
        <w:tc>
          <w:tcPr>
            <w:tcW w:w="1472"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t>China Telecom</w:t>
            </w:r>
          </w:p>
        </w:tc>
        <w:tc>
          <w:tcPr>
            <w:tcW w:w="561" w:type="dxa"/>
          </w:tcPr>
          <w:p w14:paraId="63F5B60A" w14:textId="77777777" w:rsidR="00344D6F" w:rsidRPr="00E462C2" w:rsidRDefault="00344D6F">
            <w:pPr>
              <w:tabs>
                <w:tab w:val="left" w:pos="551"/>
              </w:tabs>
              <w:rPr>
                <w:lang w:val="en-US" w:eastAsia="ko-KR"/>
              </w:rPr>
            </w:pPr>
          </w:p>
        </w:tc>
        <w:tc>
          <w:tcPr>
            <w:tcW w:w="1183" w:type="dxa"/>
          </w:tcPr>
          <w:p w14:paraId="64559AB0" w14:textId="77777777" w:rsidR="00344D6F" w:rsidRPr="00E462C2" w:rsidRDefault="00344D6F">
            <w:pPr>
              <w:rPr>
                <w:lang w:val="en-US" w:eastAsia="ko-KR"/>
              </w:rPr>
            </w:pPr>
          </w:p>
        </w:tc>
        <w:tc>
          <w:tcPr>
            <w:tcW w:w="71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BB7D43">
        <w:tc>
          <w:tcPr>
            <w:tcW w:w="1472"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7126"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ListParagraph"/>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BB7D43">
        <w:tc>
          <w:tcPr>
            <w:tcW w:w="1472"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561"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1183" w:type="dxa"/>
          </w:tcPr>
          <w:p w14:paraId="59E63FE1" w14:textId="77777777" w:rsidR="00344D6F" w:rsidRPr="00E462C2" w:rsidRDefault="00344D6F">
            <w:pPr>
              <w:rPr>
                <w:rFonts w:eastAsia="Yu Mincho"/>
                <w:lang w:val="en-US" w:eastAsia="ja-JP"/>
              </w:rPr>
            </w:pPr>
          </w:p>
        </w:tc>
        <w:tc>
          <w:tcPr>
            <w:tcW w:w="7126"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BB7D43">
        <w:tc>
          <w:tcPr>
            <w:tcW w:w="1472" w:type="dxa"/>
          </w:tcPr>
          <w:p w14:paraId="15E4534D" w14:textId="77777777" w:rsidR="00344D6F" w:rsidRPr="00E462C2" w:rsidRDefault="005E5FD0">
            <w:pPr>
              <w:rPr>
                <w:rFonts w:eastAsia="Yu Mincho"/>
                <w:lang w:val="en-US" w:eastAsia="ja-JP"/>
              </w:rPr>
            </w:pPr>
            <w:r w:rsidRPr="00E462C2">
              <w:rPr>
                <w:rFonts w:eastAsia="SimSun"/>
                <w:lang w:val="en-US" w:eastAsia="zh-CN"/>
              </w:rPr>
              <w:t>CMCC</w:t>
            </w:r>
          </w:p>
        </w:tc>
        <w:tc>
          <w:tcPr>
            <w:tcW w:w="561" w:type="dxa"/>
          </w:tcPr>
          <w:p w14:paraId="735C6FD6" w14:textId="77777777" w:rsidR="00344D6F" w:rsidRPr="00E462C2" w:rsidRDefault="005E5FD0">
            <w:pPr>
              <w:tabs>
                <w:tab w:val="left" w:pos="551"/>
              </w:tabs>
              <w:rPr>
                <w:rFonts w:eastAsia="Yu Mincho"/>
                <w:lang w:val="en-US" w:eastAsia="ja-JP"/>
              </w:rPr>
            </w:pPr>
            <w:r w:rsidRPr="00E462C2">
              <w:rPr>
                <w:rFonts w:eastAsia="SimSun"/>
                <w:lang w:val="en-US" w:eastAsia="zh-CN"/>
              </w:rPr>
              <w:t>N</w:t>
            </w:r>
          </w:p>
        </w:tc>
        <w:tc>
          <w:tcPr>
            <w:tcW w:w="1183" w:type="dxa"/>
          </w:tcPr>
          <w:p w14:paraId="3C3B4DCB" w14:textId="77777777" w:rsidR="00344D6F" w:rsidRPr="00E462C2" w:rsidRDefault="00344D6F">
            <w:pPr>
              <w:rPr>
                <w:rFonts w:eastAsia="Yu Mincho"/>
                <w:lang w:val="en-US" w:eastAsia="ja-JP"/>
              </w:rPr>
            </w:pPr>
          </w:p>
        </w:tc>
        <w:tc>
          <w:tcPr>
            <w:tcW w:w="7126" w:type="dxa"/>
          </w:tcPr>
          <w:p w14:paraId="4A2431B2" w14:textId="77777777" w:rsidR="00344D6F" w:rsidRPr="00E462C2" w:rsidRDefault="005E5FD0">
            <w:pPr>
              <w:rPr>
                <w:rFonts w:eastAsia="Yu Mincho"/>
                <w:lang w:val="en-US" w:eastAsia="ja-JP"/>
              </w:rPr>
            </w:pPr>
            <w:r w:rsidRPr="00E462C2">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344D6F" w14:paraId="3633F8B7" w14:textId="77777777" w:rsidTr="00BB7D43">
        <w:tc>
          <w:tcPr>
            <w:tcW w:w="1472" w:type="dxa"/>
          </w:tcPr>
          <w:p w14:paraId="57194974" w14:textId="77777777" w:rsidR="00344D6F" w:rsidRPr="00E462C2" w:rsidRDefault="005E5FD0">
            <w:pPr>
              <w:rPr>
                <w:lang w:val="en-US" w:eastAsia="ko-KR"/>
              </w:rPr>
            </w:pPr>
            <w:r w:rsidRPr="00E462C2">
              <w:rPr>
                <w:lang w:val="en-US" w:eastAsia="ko-KR"/>
              </w:rPr>
              <w:t>NEC</w:t>
            </w:r>
          </w:p>
        </w:tc>
        <w:tc>
          <w:tcPr>
            <w:tcW w:w="561" w:type="dxa"/>
          </w:tcPr>
          <w:p w14:paraId="0023C1A9" w14:textId="77777777" w:rsidR="00344D6F" w:rsidRPr="00E462C2" w:rsidRDefault="00344D6F">
            <w:pPr>
              <w:tabs>
                <w:tab w:val="left" w:pos="551"/>
              </w:tabs>
              <w:rPr>
                <w:lang w:val="en-US" w:eastAsia="ko-KR"/>
              </w:rPr>
            </w:pPr>
          </w:p>
        </w:tc>
        <w:tc>
          <w:tcPr>
            <w:tcW w:w="1183" w:type="dxa"/>
          </w:tcPr>
          <w:p w14:paraId="76C90DB0" w14:textId="77777777" w:rsidR="00344D6F" w:rsidRPr="00E462C2" w:rsidRDefault="00344D6F">
            <w:pPr>
              <w:rPr>
                <w:lang w:val="en-US" w:eastAsia="ko-KR"/>
              </w:rPr>
            </w:pPr>
          </w:p>
        </w:tc>
        <w:tc>
          <w:tcPr>
            <w:tcW w:w="71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BB7D43">
        <w:tc>
          <w:tcPr>
            <w:tcW w:w="1472"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4F7AB915" w14:textId="77777777" w:rsidR="00344D6F" w:rsidRPr="00E462C2" w:rsidRDefault="00344D6F">
            <w:pPr>
              <w:rPr>
                <w:lang w:val="en-US" w:eastAsia="ko-KR"/>
              </w:rPr>
            </w:pPr>
          </w:p>
        </w:tc>
        <w:tc>
          <w:tcPr>
            <w:tcW w:w="71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BB7D43">
        <w:tc>
          <w:tcPr>
            <w:tcW w:w="1472"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61" w:type="dxa"/>
          </w:tcPr>
          <w:p w14:paraId="7E97B353" w14:textId="77777777" w:rsidR="00344D6F" w:rsidRPr="00E462C2" w:rsidRDefault="00344D6F">
            <w:pPr>
              <w:tabs>
                <w:tab w:val="left" w:pos="551"/>
              </w:tabs>
              <w:rPr>
                <w:lang w:val="en-US" w:eastAsia="ko-KR"/>
              </w:rPr>
            </w:pPr>
          </w:p>
        </w:tc>
        <w:tc>
          <w:tcPr>
            <w:tcW w:w="1183" w:type="dxa"/>
          </w:tcPr>
          <w:p w14:paraId="1CC763F3" w14:textId="77777777" w:rsidR="00344D6F" w:rsidRPr="00E462C2" w:rsidRDefault="00344D6F">
            <w:pPr>
              <w:rPr>
                <w:rFonts w:eastAsiaTheme="minorEastAsia"/>
                <w:lang w:val="en-US" w:eastAsia="zh-CN"/>
              </w:rPr>
            </w:pPr>
          </w:p>
        </w:tc>
        <w:tc>
          <w:tcPr>
            <w:tcW w:w="71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BB7D43">
        <w:tc>
          <w:tcPr>
            <w:tcW w:w="1472"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183" w:type="dxa"/>
          </w:tcPr>
          <w:p w14:paraId="7913775A" w14:textId="77777777" w:rsidR="00344D6F" w:rsidRPr="00E462C2" w:rsidRDefault="00344D6F">
            <w:pPr>
              <w:rPr>
                <w:rFonts w:eastAsiaTheme="minorEastAsia"/>
                <w:lang w:val="en-US" w:eastAsia="zh-CN"/>
              </w:rPr>
            </w:pPr>
          </w:p>
        </w:tc>
        <w:tc>
          <w:tcPr>
            <w:tcW w:w="71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BB7D43">
        <w:tc>
          <w:tcPr>
            <w:tcW w:w="1472"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870"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BB7D43">
        <w:tc>
          <w:tcPr>
            <w:tcW w:w="1472"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27834390" w14:textId="77777777" w:rsidR="00344D6F" w:rsidRPr="00E462C2" w:rsidRDefault="00344D6F">
            <w:pPr>
              <w:tabs>
                <w:tab w:val="left" w:pos="551"/>
              </w:tabs>
              <w:rPr>
                <w:lang w:val="en-US" w:eastAsia="ko-KR"/>
              </w:rPr>
            </w:pPr>
          </w:p>
        </w:tc>
        <w:tc>
          <w:tcPr>
            <w:tcW w:w="1183" w:type="dxa"/>
          </w:tcPr>
          <w:p w14:paraId="71C3C513" w14:textId="77777777" w:rsidR="00344D6F" w:rsidRPr="00E462C2" w:rsidRDefault="00344D6F">
            <w:pPr>
              <w:rPr>
                <w:rFonts w:eastAsiaTheme="minorEastAsia"/>
                <w:lang w:val="en-US" w:eastAsia="zh-CN"/>
              </w:rPr>
            </w:pPr>
          </w:p>
        </w:tc>
        <w:tc>
          <w:tcPr>
            <w:tcW w:w="71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BB7D43">
        <w:tc>
          <w:tcPr>
            <w:tcW w:w="1472"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683C6078" w14:textId="77777777" w:rsidR="00344D6F" w:rsidRPr="00E462C2" w:rsidRDefault="00344D6F">
            <w:pPr>
              <w:rPr>
                <w:rFonts w:eastAsiaTheme="minorEastAsia"/>
                <w:lang w:val="en-US" w:eastAsia="zh-CN"/>
              </w:rPr>
            </w:pPr>
          </w:p>
        </w:tc>
      </w:tr>
      <w:tr w:rsidR="00344D6F" w14:paraId="0EA4268B" w14:textId="77777777" w:rsidTr="00BB7D43">
        <w:tc>
          <w:tcPr>
            <w:tcW w:w="1472"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61" w:type="dxa"/>
          </w:tcPr>
          <w:p w14:paraId="1EFA6153" w14:textId="77777777" w:rsidR="00344D6F" w:rsidRPr="00E462C2" w:rsidRDefault="00344D6F">
            <w:pPr>
              <w:tabs>
                <w:tab w:val="left" w:pos="551"/>
              </w:tabs>
              <w:rPr>
                <w:lang w:val="en-US" w:eastAsia="ko-KR"/>
              </w:rPr>
            </w:pPr>
          </w:p>
        </w:tc>
        <w:tc>
          <w:tcPr>
            <w:tcW w:w="1183"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msg1/msgA preamble</w:t>
            </w:r>
          </w:p>
        </w:tc>
        <w:tc>
          <w:tcPr>
            <w:tcW w:w="71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cstate="print"/>
                          <a:stretch>
                            <a:fillRect/>
                          </a:stretch>
                        </pic:blipFill>
                        <pic:spPr>
                          <a:xfrm>
                            <a:off x="0" y="0"/>
                            <a:ext cx="4395147" cy="1623561"/>
                          </a:xfrm>
                          <a:prstGeom prst="rect">
                            <a:avLst/>
                          </a:prstGeom>
                        </pic:spPr>
                      </pic:pic>
                    </a:graphicData>
                  </a:graphic>
                </wp:inline>
              </w:drawing>
            </w:r>
          </w:p>
        </w:tc>
      </w:tr>
      <w:tr w:rsidR="00344D6F" w14:paraId="3614268E" w14:textId="77777777" w:rsidTr="00BB7D43">
        <w:tc>
          <w:tcPr>
            <w:tcW w:w="1472"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561" w:type="dxa"/>
          </w:tcPr>
          <w:p w14:paraId="77D034D8" w14:textId="77777777" w:rsidR="00344D6F" w:rsidRPr="00E462C2" w:rsidRDefault="00344D6F">
            <w:pPr>
              <w:tabs>
                <w:tab w:val="left" w:pos="551"/>
              </w:tabs>
              <w:rPr>
                <w:lang w:val="en-US" w:eastAsia="ko-KR"/>
              </w:rPr>
            </w:pPr>
          </w:p>
        </w:tc>
        <w:tc>
          <w:tcPr>
            <w:tcW w:w="1183"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7126"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ListParagraph"/>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ListParagraph"/>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DownlinkConfigCommonSIB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frequencyInfoDL FrequencyInfoDL-SIB,</w:t>
            </w:r>
          </w:p>
          <w:p w14:paraId="02BB279D"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initialDownlinkBWP BWP-DownlinkCommon</w:t>
            </w:r>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bcch-Config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pcch-Config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BWP-DownlinkCommon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genericParameters BWP,</w:t>
            </w:r>
          </w:p>
          <w:p w14:paraId="6E76C26E"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pdcch-ConfigCommon SetupRelease { PDCCH-ConfigCommon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pdsch-ConfigCommon SetupRelease { PDSCH-ConfigCommon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BB7D43">
        <w:tc>
          <w:tcPr>
            <w:tcW w:w="1472"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365D44E0" w14:textId="77777777" w:rsidR="00344D6F" w:rsidRPr="00E462C2" w:rsidRDefault="00344D6F">
            <w:pPr>
              <w:tabs>
                <w:tab w:val="left" w:pos="551"/>
              </w:tabs>
              <w:rPr>
                <w:lang w:val="en-US" w:eastAsia="ko-KR"/>
              </w:rPr>
            </w:pPr>
          </w:p>
        </w:tc>
        <w:tc>
          <w:tcPr>
            <w:tcW w:w="1183"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71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BB7D43">
        <w:tc>
          <w:tcPr>
            <w:tcW w:w="1472"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61"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71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BB7D43">
        <w:tc>
          <w:tcPr>
            <w:tcW w:w="1472"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561"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BB7D43">
        <w:tc>
          <w:tcPr>
            <w:tcW w:w="1472"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61"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BB7D43">
        <w:tc>
          <w:tcPr>
            <w:tcW w:w="1472"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61"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183"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BE74475" w14:textId="77777777" w:rsidR="00344D6F" w:rsidRPr="00E462C2" w:rsidRDefault="00344D6F">
            <w:pPr>
              <w:rPr>
                <w:rFonts w:eastAsiaTheme="minorEastAsia"/>
                <w:lang w:val="en-US" w:eastAsia="zh-CN"/>
              </w:rPr>
            </w:pPr>
          </w:p>
        </w:tc>
      </w:tr>
      <w:tr w:rsidR="00344D6F" w14:paraId="42BB833E" w14:textId="77777777" w:rsidTr="00BB7D43">
        <w:tc>
          <w:tcPr>
            <w:tcW w:w="1472"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61"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32B61F44" w14:textId="77777777" w:rsidR="00344D6F" w:rsidRPr="00E462C2" w:rsidRDefault="00344D6F">
            <w:pPr>
              <w:rPr>
                <w:rFonts w:eastAsiaTheme="minorEastAsia"/>
                <w:lang w:val="en-US" w:eastAsia="zh-CN"/>
              </w:rPr>
            </w:pPr>
          </w:p>
        </w:tc>
        <w:tc>
          <w:tcPr>
            <w:tcW w:w="71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BB7D43">
        <w:tc>
          <w:tcPr>
            <w:tcW w:w="1472"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561"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183"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71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BB7D43">
        <w:tc>
          <w:tcPr>
            <w:tcW w:w="1472"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1183"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7126" w:type="dxa"/>
          </w:tcPr>
          <w:p w14:paraId="0A06EC1F" w14:textId="77777777" w:rsidR="00344D6F" w:rsidRPr="00E462C2" w:rsidRDefault="00344D6F">
            <w:pPr>
              <w:rPr>
                <w:rFonts w:eastAsiaTheme="minorEastAsia"/>
                <w:lang w:val="en-US" w:eastAsia="zh-CN"/>
              </w:rPr>
            </w:pPr>
          </w:p>
        </w:tc>
      </w:tr>
      <w:tr w:rsidR="00344D6F" w14:paraId="32587A29" w14:textId="77777777" w:rsidTr="00BB7D43">
        <w:tc>
          <w:tcPr>
            <w:tcW w:w="1472"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83"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71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BB7D43">
        <w:tc>
          <w:tcPr>
            <w:tcW w:w="1472"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561"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183"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BB7D43">
        <w:tc>
          <w:tcPr>
            <w:tcW w:w="1472"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67EA63B1" w14:textId="77777777" w:rsidR="00344D6F" w:rsidRPr="00E462C2" w:rsidRDefault="00344D6F">
            <w:pPr>
              <w:tabs>
                <w:tab w:val="left" w:pos="551"/>
              </w:tabs>
              <w:rPr>
                <w:rFonts w:eastAsiaTheme="minorEastAsia"/>
                <w:lang w:val="en-US" w:eastAsia="zh-CN"/>
              </w:rPr>
            </w:pPr>
          </w:p>
        </w:tc>
        <w:tc>
          <w:tcPr>
            <w:tcW w:w="1183"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71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BB7D43">
        <w:tc>
          <w:tcPr>
            <w:tcW w:w="1472"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61"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183"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C51EB81" w14:textId="77777777" w:rsidR="00344D6F" w:rsidRPr="00E462C2" w:rsidRDefault="00344D6F">
            <w:pPr>
              <w:rPr>
                <w:rFonts w:eastAsiaTheme="minorEastAsia"/>
                <w:lang w:val="en-US" w:eastAsia="zh-CN"/>
              </w:rPr>
            </w:pPr>
          </w:p>
        </w:tc>
      </w:tr>
      <w:tr w:rsidR="00344D6F" w14:paraId="2A2AC8A7" w14:textId="77777777" w:rsidTr="00BB7D43">
        <w:tc>
          <w:tcPr>
            <w:tcW w:w="1472"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Huawei, HiSi</w:t>
            </w:r>
          </w:p>
        </w:tc>
        <w:tc>
          <w:tcPr>
            <w:tcW w:w="561" w:type="dxa"/>
          </w:tcPr>
          <w:p w14:paraId="5051904B" w14:textId="77777777" w:rsidR="00344D6F" w:rsidRPr="00E462C2" w:rsidRDefault="00344D6F">
            <w:pPr>
              <w:tabs>
                <w:tab w:val="left" w:pos="551"/>
              </w:tabs>
              <w:rPr>
                <w:lang w:val="en-US" w:eastAsia="ko-KR"/>
              </w:rPr>
            </w:pPr>
          </w:p>
        </w:tc>
        <w:tc>
          <w:tcPr>
            <w:tcW w:w="1183"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71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centre frequency can be aligned or not aligned is sufficient; or, the following </w:t>
            </w:r>
          </w:p>
          <w:p w14:paraId="44BCB795" w14:textId="77777777" w:rsidR="00344D6F" w:rsidRPr="00E462C2" w:rsidRDefault="005E5FD0">
            <w:pPr>
              <w:pStyle w:val="ListParagraph"/>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BB7D43">
        <w:tc>
          <w:tcPr>
            <w:tcW w:w="1472"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7BA1E29A" w14:textId="77777777" w:rsidR="00344D6F" w:rsidRPr="00E462C2" w:rsidRDefault="00344D6F">
            <w:pPr>
              <w:tabs>
                <w:tab w:val="left" w:pos="551"/>
              </w:tabs>
              <w:rPr>
                <w:lang w:val="en-US" w:eastAsia="ko-KR"/>
              </w:rPr>
            </w:pPr>
          </w:p>
        </w:tc>
        <w:tc>
          <w:tcPr>
            <w:tcW w:w="1183"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7126" w:type="dxa"/>
          </w:tcPr>
          <w:p w14:paraId="0733ECE2" w14:textId="77777777" w:rsidR="00344D6F" w:rsidRPr="00E462C2" w:rsidRDefault="00344D6F">
            <w:pPr>
              <w:rPr>
                <w:rFonts w:eastAsiaTheme="minorEastAsia"/>
                <w:lang w:val="en-US" w:eastAsia="zh-CN"/>
              </w:rPr>
            </w:pPr>
          </w:p>
        </w:tc>
      </w:tr>
      <w:tr w:rsidR="00344D6F" w14:paraId="550010E5" w14:textId="77777777" w:rsidTr="00BB7D43">
        <w:tc>
          <w:tcPr>
            <w:tcW w:w="1472"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ZTE, Sanechips</w:t>
            </w:r>
          </w:p>
        </w:tc>
        <w:tc>
          <w:tcPr>
            <w:tcW w:w="561"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183" w:type="dxa"/>
          </w:tcPr>
          <w:p w14:paraId="169AEA55" w14:textId="77777777" w:rsidR="00344D6F" w:rsidRPr="00E462C2" w:rsidRDefault="00344D6F">
            <w:pPr>
              <w:rPr>
                <w:rFonts w:eastAsiaTheme="minorEastAsia"/>
                <w:lang w:val="en-US" w:eastAsia="ko-KR"/>
              </w:rPr>
            </w:pPr>
          </w:p>
        </w:tc>
        <w:tc>
          <w:tcPr>
            <w:tcW w:w="7126" w:type="dxa"/>
          </w:tcPr>
          <w:p w14:paraId="501C85D6" w14:textId="77777777" w:rsidR="00344D6F" w:rsidRPr="00E462C2" w:rsidRDefault="005E5FD0">
            <w:pPr>
              <w:rPr>
                <w:rFonts w:eastAsia="SimSun"/>
                <w:lang w:val="en-US" w:eastAsia="zh-CN"/>
              </w:rPr>
            </w:pPr>
            <w:r w:rsidRPr="00E462C2">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SimSun"/>
                <w:lang w:val="en-US" w:eastAsia="zh-CN"/>
              </w:rPr>
            </w:pPr>
            <w:r w:rsidRPr="00E462C2">
              <w:rPr>
                <w:rFonts w:eastAsia="SimSun"/>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BB7D43">
        <w:tc>
          <w:tcPr>
            <w:tcW w:w="1472"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t>FL</w:t>
            </w:r>
            <w:r>
              <w:rPr>
                <w:rFonts w:eastAsiaTheme="minorEastAsia"/>
                <w:lang w:val="en-US" w:eastAsia="zh-CN"/>
              </w:rPr>
              <w:t>3</w:t>
            </w:r>
          </w:p>
        </w:tc>
        <w:tc>
          <w:tcPr>
            <w:tcW w:w="8870"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ListParagraph"/>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BB7D43">
        <w:tc>
          <w:tcPr>
            <w:tcW w:w="1472" w:type="dxa"/>
          </w:tcPr>
          <w:p w14:paraId="3554F356" w14:textId="77777777" w:rsidR="00BB7D43" w:rsidRPr="00E462C2" w:rsidRDefault="00BB7D43">
            <w:pPr>
              <w:rPr>
                <w:rFonts w:eastAsiaTheme="minorEastAsia"/>
                <w:lang w:val="en-US" w:eastAsia="zh-CN"/>
              </w:rPr>
            </w:pPr>
          </w:p>
        </w:tc>
        <w:tc>
          <w:tcPr>
            <w:tcW w:w="561" w:type="dxa"/>
          </w:tcPr>
          <w:p w14:paraId="170801B0" w14:textId="77777777" w:rsidR="00BB7D43" w:rsidRPr="00E462C2" w:rsidRDefault="00BB7D43">
            <w:pPr>
              <w:tabs>
                <w:tab w:val="left" w:pos="551"/>
              </w:tabs>
              <w:rPr>
                <w:rFonts w:eastAsiaTheme="minorEastAsia"/>
                <w:lang w:val="en-US" w:eastAsia="zh-CN"/>
              </w:rPr>
            </w:pPr>
          </w:p>
        </w:tc>
        <w:tc>
          <w:tcPr>
            <w:tcW w:w="1183" w:type="dxa"/>
          </w:tcPr>
          <w:p w14:paraId="29356F71" w14:textId="77777777" w:rsidR="00BB7D43" w:rsidRPr="00E462C2" w:rsidRDefault="00BB7D43">
            <w:pPr>
              <w:rPr>
                <w:rFonts w:eastAsiaTheme="minorEastAsia"/>
                <w:lang w:val="en-US" w:eastAsia="ko-KR"/>
              </w:rPr>
            </w:pPr>
          </w:p>
        </w:tc>
        <w:tc>
          <w:tcPr>
            <w:tcW w:w="7126" w:type="dxa"/>
          </w:tcPr>
          <w:p w14:paraId="020105DD" w14:textId="77777777" w:rsidR="00BB7D43" w:rsidRPr="00E462C2" w:rsidRDefault="00BB7D43">
            <w:pPr>
              <w:rPr>
                <w:rFonts w:eastAsia="SimSun"/>
                <w:lang w:val="en-US" w:eastAsia="zh-CN"/>
              </w:rPr>
            </w:pP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Heading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ListParagraph"/>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54FF94E"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ListParagraph"/>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reception ,there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46E052F"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3BC9D0F7" w14:textId="27D3262D" w:rsidR="00344D6F" w:rsidRPr="00177691" w:rsidRDefault="005E5FD0">
            <w:pPr>
              <w:pStyle w:val="ArialText"/>
              <w:rPr>
                <w:rFonts w:ascii="Times New Roman" w:eastAsia="SimSun" w:hAnsi="Times New Roman" w:cs="Times New Roman"/>
                <w:szCs w:val="20"/>
              </w:rPr>
            </w:pPr>
            <w:r w:rsidRPr="00177691">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SimSun" w:hAnsi="Times New Roman" w:cs="Times New Roman"/>
                <w:szCs w:val="20"/>
                <w:lang w:eastAsia="zh-CN"/>
              </w:rPr>
              <w:t>UEs</w:t>
            </w:r>
            <w:r w:rsidRPr="00177691">
              <w:rPr>
                <w:rFonts w:ascii="Times New Roman" w:eastAsia="SimSun" w:hAnsi="Times New Roman" w:cs="Times New Roman"/>
                <w:szCs w:val="20"/>
                <w:lang w:eastAsia="zh-CN"/>
              </w:rPr>
              <w:t>, i</w:t>
            </w:r>
            <w:r w:rsidRPr="00177691">
              <w:rPr>
                <w:rFonts w:ascii="Times New Roman" w:eastAsia="SimSun" w:hAnsi="Times New Roman" w:cs="Times New Roman"/>
                <w:szCs w:val="20"/>
              </w:rPr>
              <w:t>t is possible that the initial DL BWP</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does not contain SSB, especially for frequency-division multiplexing patterns 2 and 3</w:t>
            </w:r>
            <w:r w:rsidRPr="00177691">
              <w:rPr>
                <w:rFonts w:ascii="Times New Roman" w:eastAsia="SimSun" w:hAnsi="Times New Roman" w:cs="Times New Roman"/>
                <w:szCs w:val="20"/>
                <w:lang w:eastAsia="zh-CN"/>
              </w:rPr>
              <w:t xml:space="preserve"> in FR2</w:t>
            </w:r>
            <w:r w:rsidRPr="00177691">
              <w:rPr>
                <w:rFonts w:ascii="Times New Roman" w:eastAsia="SimSun" w:hAnsi="Times New Roman" w:cs="Times New Roman"/>
                <w:szCs w:val="20"/>
              </w:rPr>
              <w:t xml:space="preserve">. Besides, RedCap </w:t>
            </w:r>
            <w:r w:rsidR="008D7C57">
              <w:rPr>
                <w:rFonts w:ascii="Times New Roman" w:eastAsia="SimSun" w:hAnsi="Times New Roman" w:cs="Times New Roman"/>
                <w:szCs w:val="20"/>
              </w:rPr>
              <w:t>UEs</w:t>
            </w:r>
            <w:r w:rsidRPr="00177691">
              <w:rPr>
                <w:rFonts w:ascii="Times New Roman" w:eastAsia="SimSun" w:hAnsi="Times New Roman" w:cs="Times New Roman"/>
                <w:szCs w:val="20"/>
              </w:rPr>
              <w:t xml:space="preserve"> can switch to the MIB-configured initial DL BWP by RF</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 xml:space="preserve">retuning when needed to receive </w:t>
            </w:r>
            <w:r w:rsidRPr="00177691">
              <w:rPr>
                <w:rFonts w:ascii="Times New Roman" w:eastAsia="SimSun" w:hAnsi="Times New Roman" w:cs="Times New Roman"/>
                <w:szCs w:val="20"/>
                <w:lang w:eastAsia="zh-CN"/>
              </w:rPr>
              <w:t xml:space="preserve">the </w:t>
            </w:r>
            <w:r w:rsidRPr="00177691">
              <w:rPr>
                <w:rFonts w:ascii="Times New Roman" w:eastAsia="SimSun" w:hAnsi="Times New Roman" w:cs="Times New Roman"/>
                <w:szCs w:val="20"/>
              </w:rPr>
              <w:t>le</w:t>
            </w:r>
            <w:r w:rsidRPr="00177691">
              <w:rPr>
                <w:rFonts w:ascii="Times New Roman" w:eastAsia="SimSun" w:hAnsi="Times New Roman" w:cs="Times New Roman"/>
                <w:szCs w:val="20"/>
                <w:lang w:eastAsia="zh-CN"/>
              </w:rPr>
              <w:t>ga</w:t>
            </w:r>
            <w:r w:rsidRPr="00177691">
              <w:rPr>
                <w:rFonts w:ascii="Times New Roman" w:eastAsia="SimSun" w:hAnsi="Times New Roman" w:cs="Times New Roman"/>
                <w:szCs w:val="20"/>
              </w:rPr>
              <w:t>cy SSB.</w:t>
            </w:r>
          </w:p>
          <w:p w14:paraId="486254FE" w14:textId="77777777" w:rsidR="00344D6F" w:rsidRPr="00177691" w:rsidRDefault="005E5FD0">
            <w:pPr>
              <w:pStyle w:val="ArialText"/>
              <w:rPr>
                <w:rFonts w:ascii="Times New Roman" w:eastAsia="SimSun" w:hAnsi="Times New Roman" w:cs="Times New Roman"/>
                <w:szCs w:val="20"/>
                <w:lang w:eastAsia="zh-CN"/>
              </w:rPr>
            </w:pPr>
            <w:r w:rsidRPr="00177691">
              <w:rPr>
                <w:rFonts w:ascii="Times New Roman" w:eastAsia="SimSun" w:hAnsi="Times New Roman" w:cs="Times New Roman"/>
                <w:szCs w:val="20"/>
                <w:lang w:eastAsia="zh-CN"/>
              </w:rPr>
              <w:t>For the ‘Note’, it seems to indicate that the additional SSB can be configured by the gNB. It is more appropriate to say “</w:t>
            </w:r>
            <w:r w:rsidRPr="00177691">
              <w:rPr>
                <w:rFonts w:ascii="Times New Roman" w:hAnsi="Times New Roman" w:cs="Times New Roman"/>
                <w:b/>
                <w:szCs w:val="20"/>
              </w:rPr>
              <w:t>The network</w:t>
            </w:r>
            <w:r w:rsidRPr="00177691">
              <w:rPr>
                <w:rFonts w:ascii="Times New Roman" w:eastAsia="SimSun"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SimSun"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SimSun"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SimSun" w:hAnsi="Times New Roman" w:cs="Times New Roman"/>
                <w:b/>
                <w:szCs w:val="20"/>
                <w:lang w:eastAsia="zh-CN"/>
              </w:rPr>
              <w:t>.</w:t>
            </w:r>
            <w:r w:rsidRPr="00177691">
              <w:rPr>
                <w:rFonts w:ascii="Times New Roman" w:eastAsia="SimSun"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SimSun"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SimSun"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40FF03A7" w14:textId="77777777" w:rsidR="00344D6F" w:rsidRPr="00177691" w:rsidRDefault="005E5FD0">
            <w:pPr>
              <w:tabs>
                <w:tab w:val="left" w:pos="551"/>
              </w:tabs>
              <w:rPr>
                <w:rFonts w:eastAsia="SimSun"/>
                <w:lang w:val="en-US" w:eastAsia="zh-CN"/>
              </w:rPr>
            </w:pPr>
            <w:r w:rsidRPr="00177691">
              <w:rPr>
                <w:rFonts w:eastAsia="SimSun"/>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ListParagraph"/>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ListParagraph"/>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ListParagraph"/>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Agree with vivo’s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Huawei, HiSilicon</w:t>
            </w:r>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7"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8" w:history="1">
              <w:r>
                <w:rPr>
                  <w:rStyle w:val="Hyperlink"/>
                  <w:color w:val="0000FF"/>
                  <w:lang w:eastAsia="sv-SE"/>
                </w:rPr>
                <w:t>R1-2109752</w:t>
              </w:r>
            </w:hyperlink>
            <w:r>
              <w:rPr>
                <w:lang w:val="en-US" w:eastAsia="ko-KR"/>
              </w:rPr>
              <w:t>)</w:t>
            </w:r>
          </w:p>
          <w:p w14:paraId="4D007262" w14:textId="77777777" w:rsidR="00344D6F" w:rsidRDefault="005E5FD0">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SimSun"/>
                <w:lang w:val="en-US" w:eastAsia="zh-CN"/>
              </w:rPr>
              <w:t>ZTE, Sanechips</w:t>
            </w:r>
          </w:p>
        </w:tc>
        <w:tc>
          <w:tcPr>
            <w:tcW w:w="1372" w:type="dxa"/>
          </w:tcPr>
          <w:p w14:paraId="0276C854" w14:textId="77777777" w:rsidR="00344D6F" w:rsidRDefault="005E5FD0">
            <w:pPr>
              <w:tabs>
                <w:tab w:val="left" w:pos="551"/>
              </w:tabs>
              <w:rPr>
                <w:rFonts w:eastAsia="SimSun"/>
                <w:lang w:val="en-US" w:eastAsia="ko-KR"/>
              </w:rPr>
            </w:pPr>
            <w:r>
              <w:rPr>
                <w:rFonts w:eastAsia="SimSun" w:hint="eastAsia"/>
                <w:lang w:val="en-US" w:eastAsia="zh-CN"/>
              </w:rPr>
              <w:t>N</w:t>
            </w:r>
          </w:p>
        </w:tc>
        <w:tc>
          <w:tcPr>
            <w:tcW w:w="6780" w:type="dxa"/>
          </w:tcPr>
          <w:p w14:paraId="21F001CE" w14:textId="598B08C6" w:rsidR="00344D6F" w:rsidRDefault="005E5FD0">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8D7C57">
              <w:rPr>
                <w:rFonts w:eastAsia="SimSun" w:hint="eastAsia"/>
                <w:lang w:val="en-US" w:eastAsia="zh-CN"/>
              </w:rPr>
              <w:t>UEs</w:t>
            </w:r>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C9DF8A5"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2358905C" w14:textId="77777777" w:rsidR="00344D6F" w:rsidRDefault="005E5FD0">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SimSun"/>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SimSun"/>
                <w:lang w:val="en-US" w:eastAsia="zh-CN"/>
              </w:rPr>
            </w:pPr>
            <w:r>
              <w:rPr>
                <w:rFonts w:eastAsia="SimSun" w:hint="eastAsia"/>
                <w:lang w:val="en-US" w:eastAsia="zh-CN"/>
              </w:rPr>
              <w:t>CMCC</w:t>
            </w:r>
          </w:p>
        </w:tc>
        <w:tc>
          <w:tcPr>
            <w:tcW w:w="1372" w:type="dxa"/>
          </w:tcPr>
          <w:p w14:paraId="1138722B" w14:textId="77777777" w:rsidR="00344D6F" w:rsidRDefault="005E5FD0">
            <w:pPr>
              <w:tabs>
                <w:tab w:val="left" w:pos="551"/>
              </w:tabs>
              <w:rPr>
                <w:rFonts w:eastAsia="Yu Mincho"/>
                <w:lang w:val="en-US" w:eastAsia="ja-JP"/>
              </w:rPr>
            </w:pPr>
            <w:r>
              <w:rPr>
                <w:rFonts w:eastAsia="SimSun"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ListParagraph"/>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ListParagraph"/>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ListParagraph"/>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RedCap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ListParagraph"/>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ListParagraph"/>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ListParagraph"/>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ListParagraph"/>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ListParagraph"/>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Agree with vivo’s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Huawei, HiSilicon</w:t>
            </w:r>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A BWP 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SimSun"/>
                <w:lang w:val="en-US" w:eastAsia="zh-CN"/>
              </w:rPr>
              <w:t>ZTE, Sanechips</w:t>
            </w:r>
          </w:p>
        </w:tc>
        <w:tc>
          <w:tcPr>
            <w:tcW w:w="1372" w:type="dxa"/>
          </w:tcPr>
          <w:p w14:paraId="51379252"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BF542AE"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C0C7C92" w14:textId="77777777" w:rsidR="00344D6F" w:rsidRDefault="00344D6F">
            <w:pPr>
              <w:tabs>
                <w:tab w:val="left" w:pos="551"/>
              </w:tabs>
              <w:rPr>
                <w:rFonts w:eastAsia="SimSun"/>
                <w:lang w:val="en-US" w:eastAsia="zh-CN"/>
              </w:rPr>
            </w:pPr>
          </w:p>
        </w:tc>
        <w:tc>
          <w:tcPr>
            <w:tcW w:w="6780" w:type="dxa"/>
          </w:tcPr>
          <w:p w14:paraId="4613B3B2"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We support vivo</w:t>
            </w:r>
            <w:r>
              <w:rPr>
                <w:lang w:val="en-US" w:eastAsia="ko-KR"/>
              </w:rPr>
              <w:t>’s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SimSun"/>
                <w:lang w:val="en-US" w:eastAsia="ja-JP"/>
              </w:rPr>
            </w:pPr>
            <w:r>
              <w:rPr>
                <w:rFonts w:eastAsia="SimSun"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SimSun"/>
                <w:lang w:val="en-US" w:eastAsia="zh-CN"/>
              </w:rPr>
            </w:pPr>
            <w:r>
              <w:rPr>
                <w:rFonts w:eastAsia="SimSun"/>
                <w:lang w:val="en-US" w:eastAsia="zh-CN"/>
              </w:rPr>
              <w:t xml:space="preserve">Support Vivo modification. </w:t>
            </w:r>
          </w:p>
          <w:p w14:paraId="7A975F0B" w14:textId="77777777" w:rsidR="00344D6F" w:rsidRDefault="005E5FD0">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SimSun"/>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We are fine with vivo’s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t>FL2 High Priority Proposal 3.2-4</w:t>
      </w:r>
      <w:r>
        <w:rPr>
          <w:b/>
          <w:lang w:val="en-US"/>
        </w:rPr>
        <w:t>: For FR1, select one of the following options:</w:t>
      </w:r>
    </w:p>
    <w:p w14:paraId="5B790DF8" w14:textId="77777777" w:rsidR="00344D6F" w:rsidRDefault="005E5FD0">
      <w:pPr>
        <w:pStyle w:val="ListParagraph"/>
        <w:numPr>
          <w:ilvl w:val="0"/>
          <w:numId w:val="35"/>
        </w:numPr>
        <w:rPr>
          <w:b/>
          <w:sz w:val="20"/>
          <w:szCs w:val="22"/>
          <w:lang w:val="en-US"/>
        </w:rPr>
      </w:pPr>
      <w:r>
        <w:rPr>
          <w:b/>
          <w:sz w:val="20"/>
          <w:szCs w:val="22"/>
          <w:lang w:val="en-US"/>
        </w:rPr>
        <w:t>Option 1:</w:t>
      </w:r>
    </w:p>
    <w:p w14:paraId="4E19BAE9" w14:textId="77777777" w:rsidR="00344D6F" w:rsidRDefault="005E5FD0">
      <w:pPr>
        <w:pStyle w:val="ListParagraph"/>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ListParagraph"/>
        <w:numPr>
          <w:ilvl w:val="0"/>
          <w:numId w:val="35"/>
        </w:numPr>
        <w:rPr>
          <w:b/>
          <w:sz w:val="20"/>
          <w:szCs w:val="20"/>
          <w:lang w:val="en-US"/>
        </w:rPr>
      </w:pPr>
      <w:r>
        <w:rPr>
          <w:b/>
          <w:sz w:val="20"/>
          <w:szCs w:val="20"/>
          <w:lang w:val="en-US"/>
        </w:rPr>
        <w:t>Option 2:</w:t>
      </w:r>
    </w:p>
    <w:p w14:paraId="089853CC"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ListParagraph"/>
        <w:numPr>
          <w:ilvl w:val="0"/>
          <w:numId w:val="35"/>
        </w:numPr>
        <w:rPr>
          <w:b/>
          <w:sz w:val="20"/>
          <w:szCs w:val="20"/>
          <w:lang w:val="en-US"/>
        </w:rPr>
      </w:pPr>
      <w:r>
        <w:rPr>
          <w:b/>
          <w:sz w:val="20"/>
          <w:szCs w:val="20"/>
          <w:lang w:val="en-US"/>
        </w:rPr>
        <w:t>FFS:</w:t>
      </w:r>
    </w:p>
    <w:p w14:paraId="3408B83D" w14:textId="77777777" w:rsidR="00344D6F" w:rsidRDefault="005E5FD0">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ListParagraph"/>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ListParagraph"/>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ListParagraph"/>
        <w:numPr>
          <w:ilvl w:val="1"/>
          <w:numId w:val="35"/>
        </w:numPr>
        <w:rPr>
          <w:b/>
          <w:sz w:val="20"/>
          <w:szCs w:val="20"/>
          <w:lang w:val="en-US"/>
        </w:rPr>
      </w:pPr>
      <w:r>
        <w:rPr>
          <w:b/>
          <w:sz w:val="20"/>
          <w:szCs w:val="20"/>
          <w:lang w:val="en-US"/>
        </w:rPr>
        <w:t>FR2 case</w:t>
      </w:r>
    </w:p>
    <w:p w14:paraId="4BA638F0" w14:textId="77777777" w:rsidR="00344D6F" w:rsidRDefault="005E5FD0">
      <w:pPr>
        <w:pStyle w:val="ListParagraph"/>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344D6F" w14:paraId="20D72094" w14:textId="77777777">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1397"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383"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1397"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383"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1397" w:type="dxa"/>
          </w:tcPr>
          <w:p w14:paraId="17563D21" w14:textId="77777777" w:rsidR="00344D6F" w:rsidRPr="00E73811" w:rsidRDefault="00344D6F">
            <w:pPr>
              <w:rPr>
                <w:lang w:val="en-US" w:eastAsia="ko-KR"/>
              </w:rPr>
            </w:pPr>
          </w:p>
        </w:tc>
        <w:tc>
          <w:tcPr>
            <w:tcW w:w="5383"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1397" w:type="dxa"/>
          </w:tcPr>
          <w:p w14:paraId="641DE330" w14:textId="77777777" w:rsidR="00344D6F" w:rsidRPr="00E73811" w:rsidRDefault="005E5FD0">
            <w:pPr>
              <w:rPr>
                <w:lang w:val="en-US" w:eastAsia="ko-KR"/>
              </w:rPr>
            </w:pPr>
            <w:r w:rsidRPr="00E73811">
              <w:rPr>
                <w:lang w:val="en-US" w:eastAsia="ko-KR"/>
              </w:rPr>
              <w:t>Option 2</w:t>
            </w:r>
          </w:p>
        </w:tc>
        <w:tc>
          <w:tcPr>
            <w:tcW w:w="5383"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1397" w:type="dxa"/>
          </w:tcPr>
          <w:p w14:paraId="59777CC1" w14:textId="77777777" w:rsidR="00344D6F" w:rsidRPr="00E73811" w:rsidRDefault="00344D6F">
            <w:pPr>
              <w:rPr>
                <w:lang w:val="en-US" w:eastAsia="ko-KR"/>
              </w:rPr>
            </w:pPr>
          </w:p>
        </w:tc>
        <w:tc>
          <w:tcPr>
            <w:tcW w:w="5383"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383"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tc>
          <w:tcPr>
            <w:tcW w:w="1479" w:type="dxa"/>
          </w:tcPr>
          <w:p w14:paraId="72040DC3" w14:textId="77777777" w:rsidR="00344D6F" w:rsidRPr="00E73811" w:rsidRDefault="005E5FD0">
            <w:pPr>
              <w:rPr>
                <w:lang w:val="en-US" w:eastAsia="ko-KR"/>
              </w:rPr>
            </w:pPr>
            <w:r w:rsidRPr="00E73811">
              <w:rPr>
                <w:lang w:val="en-US" w:eastAsia="ko-KR"/>
              </w:rPr>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6FF0AC5D" w14:textId="77777777" w:rsidR="00344D6F" w:rsidRPr="00E73811" w:rsidRDefault="005E5FD0">
            <w:pPr>
              <w:rPr>
                <w:lang w:val="en-US" w:eastAsia="ko-KR"/>
              </w:rPr>
            </w:pPr>
            <w:r w:rsidRPr="00E73811">
              <w:rPr>
                <w:lang w:val="en-US" w:eastAsia="ko-KR"/>
              </w:rPr>
              <w:t>Option 2</w:t>
            </w:r>
          </w:p>
        </w:tc>
        <w:tc>
          <w:tcPr>
            <w:tcW w:w="5383"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7A5B389C" w14:textId="77777777" w:rsidR="00344D6F" w:rsidRPr="00E73811" w:rsidRDefault="005E5FD0">
            <w:pPr>
              <w:rPr>
                <w:lang w:val="en-US" w:eastAsia="ko-KR"/>
              </w:rPr>
            </w:pPr>
            <w:r w:rsidRPr="00E73811">
              <w:rPr>
                <w:lang w:val="en-US" w:eastAsia="ko-KR"/>
              </w:rPr>
              <w:t>Option 1 is preferred</w:t>
            </w:r>
          </w:p>
        </w:tc>
        <w:tc>
          <w:tcPr>
            <w:tcW w:w="5383"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344D6F" w14:paraId="20E23103" w14:textId="77777777">
        <w:tc>
          <w:tcPr>
            <w:tcW w:w="1479" w:type="dxa"/>
          </w:tcPr>
          <w:p w14:paraId="594D5247" w14:textId="77777777" w:rsidR="00344D6F" w:rsidRPr="00E73811" w:rsidRDefault="005E5FD0">
            <w:pPr>
              <w:rPr>
                <w:lang w:val="en-US" w:eastAsia="ko-KR"/>
              </w:rPr>
            </w:pPr>
            <w:r w:rsidRPr="00E73811">
              <w:t>FUTUREWEI2</w:t>
            </w:r>
          </w:p>
        </w:tc>
        <w:tc>
          <w:tcPr>
            <w:tcW w:w="1372" w:type="dxa"/>
          </w:tcPr>
          <w:p w14:paraId="065A5918" w14:textId="77777777" w:rsidR="00344D6F" w:rsidRPr="00E73811" w:rsidRDefault="00344D6F">
            <w:pPr>
              <w:tabs>
                <w:tab w:val="left" w:pos="551"/>
              </w:tabs>
              <w:rPr>
                <w:lang w:val="en-US" w:eastAsia="ko-KR"/>
              </w:rPr>
            </w:pPr>
          </w:p>
        </w:tc>
        <w:tc>
          <w:tcPr>
            <w:tcW w:w="1397" w:type="dxa"/>
          </w:tcPr>
          <w:p w14:paraId="5318A564" w14:textId="77777777" w:rsidR="00344D6F" w:rsidRPr="00E73811" w:rsidRDefault="00344D6F">
            <w:pPr>
              <w:rPr>
                <w:lang w:val="en-US" w:eastAsia="ko-KR"/>
              </w:rPr>
            </w:pPr>
          </w:p>
        </w:tc>
        <w:tc>
          <w:tcPr>
            <w:tcW w:w="5383"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1397" w:type="dxa"/>
          </w:tcPr>
          <w:p w14:paraId="682AF4F1" w14:textId="77777777" w:rsidR="00344D6F" w:rsidRPr="00E73811" w:rsidRDefault="00344D6F">
            <w:pPr>
              <w:rPr>
                <w:lang w:val="en-US" w:eastAsia="ko-KR"/>
              </w:rPr>
            </w:pPr>
          </w:p>
        </w:tc>
        <w:tc>
          <w:tcPr>
            <w:tcW w:w="5383"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SimSun"/>
                <w:lang w:eastAsia="ja-JP"/>
              </w:rPr>
              <w:t xml:space="preserve">Even though this field is only configured in the initial BWP (BWP#0) </w:t>
            </w:r>
            <w:r w:rsidRPr="00E73811">
              <w:rPr>
                <w:rFonts w:eastAsia="SimSun"/>
                <w:i/>
              </w:rPr>
              <w:t>controlResourceSetZero</w:t>
            </w:r>
            <w:r w:rsidRPr="00E73811">
              <w:rPr>
                <w:rFonts w:eastAsia="SimSun"/>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tc>
          <w:tcPr>
            <w:tcW w:w="1479" w:type="dxa"/>
          </w:tcPr>
          <w:p w14:paraId="24BB039D" w14:textId="77777777" w:rsidR="00344D6F" w:rsidRPr="00E73811" w:rsidRDefault="005E5FD0">
            <w:pPr>
              <w:rPr>
                <w:lang w:val="en-US" w:eastAsia="ko-KR"/>
              </w:rPr>
            </w:pPr>
            <w:r w:rsidRPr="00E73811">
              <w:rPr>
                <w:rFonts w:eastAsia="Yu Mincho"/>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1397" w:type="dxa"/>
          </w:tcPr>
          <w:p w14:paraId="7FE2FE60" w14:textId="77777777" w:rsidR="00344D6F" w:rsidRPr="00E73811" w:rsidRDefault="00344D6F">
            <w:pPr>
              <w:rPr>
                <w:lang w:val="en-US" w:eastAsia="ko-KR"/>
              </w:rPr>
            </w:pPr>
          </w:p>
        </w:tc>
        <w:tc>
          <w:tcPr>
            <w:tcW w:w="5383"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1397"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383"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1397" w:type="dxa"/>
          </w:tcPr>
          <w:p w14:paraId="510EC335" w14:textId="77777777" w:rsidR="00344D6F" w:rsidRPr="00E73811" w:rsidRDefault="00344D6F">
            <w:pPr>
              <w:rPr>
                <w:rFonts w:eastAsiaTheme="minorEastAsia"/>
                <w:lang w:val="en-US" w:eastAsia="zh-CN"/>
              </w:rPr>
            </w:pPr>
          </w:p>
        </w:tc>
        <w:tc>
          <w:tcPr>
            <w:tcW w:w="5383"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1397"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383" w:type="dxa"/>
          </w:tcPr>
          <w:p w14:paraId="1C289015" w14:textId="77777777" w:rsidR="00344D6F" w:rsidRPr="00E73811" w:rsidRDefault="00344D6F">
            <w:pPr>
              <w:rPr>
                <w:rFonts w:eastAsiaTheme="minorEastAsia"/>
                <w:lang w:val="en-US" w:eastAsia="zh-CN"/>
              </w:rPr>
            </w:pPr>
          </w:p>
        </w:tc>
      </w:tr>
      <w:tr w:rsidR="00344D6F" w14:paraId="712EFEF8" w14:textId="77777777">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055E6530" w14:textId="77777777" w:rsidR="00344D6F" w:rsidRPr="00E73811" w:rsidRDefault="005E5FD0">
            <w:pPr>
              <w:rPr>
                <w:lang w:val="en-US" w:eastAsia="ko-KR"/>
              </w:rPr>
            </w:pPr>
            <w:r w:rsidRPr="00E73811">
              <w:rPr>
                <w:lang w:val="en-US" w:eastAsia="ko-KR"/>
              </w:rPr>
              <w:t>Option 1 is preferred</w:t>
            </w:r>
          </w:p>
        </w:tc>
        <w:tc>
          <w:tcPr>
            <w:tcW w:w="5383"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Huawei, HiSi</w:t>
            </w:r>
          </w:p>
        </w:tc>
        <w:tc>
          <w:tcPr>
            <w:tcW w:w="1372" w:type="dxa"/>
          </w:tcPr>
          <w:p w14:paraId="7E245A5C" w14:textId="77777777" w:rsidR="00344D6F" w:rsidRPr="00E73811" w:rsidRDefault="00344D6F">
            <w:pPr>
              <w:tabs>
                <w:tab w:val="left" w:pos="551"/>
              </w:tabs>
              <w:rPr>
                <w:lang w:val="en-US" w:eastAsia="ko-KR"/>
              </w:rPr>
            </w:pPr>
          </w:p>
        </w:tc>
        <w:tc>
          <w:tcPr>
            <w:tcW w:w="1397" w:type="dxa"/>
          </w:tcPr>
          <w:p w14:paraId="53AB685E" w14:textId="77777777" w:rsidR="00344D6F" w:rsidRPr="00E73811" w:rsidRDefault="005E5FD0">
            <w:pPr>
              <w:rPr>
                <w:lang w:val="en-US" w:eastAsia="ko-KR"/>
              </w:rPr>
            </w:pPr>
            <w:r w:rsidRPr="00E73811">
              <w:rPr>
                <w:lang w:val="en-US" w:eastAsia="ko-KR"/>
              </w:rPr>
              <w:t>Option 1/ Option 3</w:t>
            </w:r>
          </w:p>
        </w:tc>
        <w:tc>
          <w:tcPr>
            <w:tcW w:w="5383"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ListParagraph"/>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ListParagraph"/>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ListParagraph"/>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1397" w:type="dxa"/>
          </w:tcPr>
          <w:p w14:paraId="16F47CC0" w14:textId="77777777" w:rsidR="00344D6F" w:rsidRPr="00E73811" w:rsidRDefault="00344D6F">
            <w:pPr>
              <w:rPr>
                <w:lang w:val="en-US" w:eastAsia="ko-KR"/>
              </w:rPr>
            </w:pPr>
          </w:p>
        </w:tc>
        <w:tc>
          <w:tcPr>
            <w:tcW w:w="5383"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1397" w:type="dxa"/>
          </w:tcPr>
          <w:p w14:paraId="5F435755" w14:textId="77777777" w:rsidR="00344D6F" w:rsidRPr="00E73811" w:rsidRDefault="005E5FD0">
            <w:pPr>
              <w:rPr>
                <w:lang w:val="en-US" w:eastAsia="ko-KR"/>
              </w:rPr>
            </w:pPr>
            <w:r w:rsidRPr="00E73811">
              <w:rPr>
                <w:lang w:val="en-US" w:eastAsia="ko-KR"/>
              </w:rPr>
              <w:t>Option 2</w:t>
            </w:r>
          </w:p>
        </w:tc>
        <w:tc>
          <w:tcPr>
            <w:tcW w:w="5383"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ListParagraph"/>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t>Note: It does not imply the baseline UE capability on SSB presence or not in the UE-specific DL BWP</w:t>
            </w:r>
          </w:p>
        </w:tc>
      </w:tr>
      <w:tr w:rsidR="00344D6F" w14:paraId="2335BA2A" w14:textId="77777777">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t>ZTE, Sanechips</w:t>
            </w:r>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1397"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383" w:type="dxa"/>
          </w:tcPr>
          <w:p w14:paraId="71534973" w14:textId="77777777" w:rsidR="00344D6F" w:rsidRPr="00E73811" w:rsidRDefault="005E5FD0">
            <w:pPr>
              <w:rPr>
                <w:rFonts w:eastAsiaTheme="minorEastAsia"/>
                <w:lang w:val="en-US" w:eastAsia="zh-CN"/>
              </w:rPr>
            </w:pPr>
            <w:r w:rsidRPr="00E73811">
              <w:rPr>
                <w:rFonts w:eastAsia="SimSun"/>
                <w:lang w:val="en-US" w:eastAsia="zh-CN"/>
              </w:rPr>
              <w:t xml:space="preserve">The transmission of legacy SSB in </w:t>
            </w:r>
            <w:r w:rsidRPr="00E73811">
              <w:rPr>
                <w:rFonts w:eastAsia="SimSun"/>
                <w:lang w:val="en-US" w:eastAsia="ja-JP"/>
              </w:rPr>
              <w:t>the separate initial DL BWP</w:t>
            </w:r>
            <w:r w:rsidRPr="00E73811">
              <w:rPr>
                <w:rFonts w:eastAsia="SimSun"/>
                <w:lang w:val="en-US" w:eastAsia="zh-CN"/>
              </w:rPr>
              <w:t xml:space="preserve"> for RedCap UEs is up to gNB configuration. The UE shall not always expect SSB transmission in the separate initial DL BWP.</w:t>
            </w:r>
          </w:p>
        </w:tc>
      </w:tr>
      <w:tr w:rsidR="00CC4518" w14:paraId="294613E2" w14:textId="77777777" w:rsidTr="00A71377">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ListParagraph"/>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ListParagraph"/>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ListParagraph"/>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ListParagraph"/>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F3213A4" w14:textId="22F31B54" w:rsidR="00CC4518" w:rsidRDefault="000B1A2D" w:rsidP="00CC4518">
            <w:pPr>
              <w:pStyle w:val="ListParagraph"/>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ListParagraph"/>
              <w:numPr>
                <w:ilvl w:val="0"/>
                <w:numId w:val="35"/>
              </w:numPr>
              <w:rPr>
                <w:b/>
                <w:sz w:val="20"/>
                <w:szCs w:val="20"/>
                <w:lang w:val="en-US"/>
              </w:rPr>
            </w:pPr>
            <w:r>
              <w:rPr>
                <w:b/>
                <w:sz w:val="20"/>
                <w:szCs w:val="20"/>
                <w:lang w:val="en-US"/>
              </w:rPr>
              <w:t>FFS:</w:t>
            </w:r>
          </w:p>
          <w:p w14:paraId="251F4DE1" w14:textId="77777777" w:rsidR="00CC4518" w:rsidRDefault="00CC4518" w:rsidP="00CC4518">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3CFB6FE7" w14:textId="63EB0CAC" w:rsidR="00CC4518" w:rsidRDefault="00CC4518" w:rsidP="00CC4518">
            <w:pPr>
              <w:pStyle w:val="ListParagraph"/>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ListParagraph"/>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ListParagraph"/>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ListParagraph"/>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tc>
          <w:tcPr>
            <w:tcW w:w="1479" w:type="dxa"/>
          </w:tcPr>
          <w:p w14:paraId="56A6C3F8" w14:textId="77777777" w:rsidR="00CC4518" w:rsidRPr="00E73811" w:rsidRDefault="00CC4518">
            <w:pPr>
              <w:rPr>
                <w:rFonts w:eastAsiaTheme="minorEastAsia"/>
                <w:lang w:val="en-US" w:eastAsia="zh-CN"/>
              </w:rPr>
            </w:pPr>
          </w:p>
        </w:tc>
        <w:tc>
          <w:tcPr>
            <w:tcW w:w="1372" w:type="dxa"/>
          </w:tcPr>
          <w:p w14:paraId="56B8D6F6" w14:textId="77777777" w:rsidR="00CC4518" w:rsidRPr="00E73811" w:rsidRDefault="00CC4518">
            <w:pPr>
              <w:tabs>
                <w:tab w:val="left" w:pos="551"/>
              </w:tabs>
              <w:rPr>
                <w:rFonts w:eastAsiaTheme="minorEastAsia"/>
                <w:lang w:val="en-US" w:eastAsia="ko-KR"/>
              </w:rPr>
            </w:pPr>
          </w:p>
        </w:tc>
        <w:tc>
          <w:tcPr>
            <w:tcW w:w="1397" w:type="dxa"/>
          </w:tcPr>
          <w:p w14:paraId="0C1B7B5B" w14:textId="77777777" w:rsidR="00CC4518" w:rsidRPr="00E73811" w:rsidRDefault="00CC4518">
            <w:pPr>
              <w:rPr>
                <w:rFonts w:eastAsiaTheme="minorEastAsia"/>
                <w:lang w:val="en-US" w:eastAsia="zh-CN"/>
              </w:rPr>
            </w:pPr>
          </w:p>
        </w:tc>
        <w:tc>
          <w:tcPr>
            <w:tcW w:w="5383" w:type="dxa"/>
          </w:tcPr>
          <w:p w14:paraId="1557F953" w14:textId="77777777" w:rsidR="00CC4518" w:rsidRPr="00E73811" w:rsidRDefault="00CC4518">
            <w:pPr>
              <w:rPr>
                <w:rFonts w:eastAsia="SimSun"/>
                <w:lang w:val="en-US" w:eastAsia="zh-CN"/>
              </w:rPr>
            </w:pPr>
          </w:p>
        </w:tc>
      </w:tr>
    </w:tbl>
    <w:p w14:paraId="51C8D375" w14:textId="77777777"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Scell,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t>ZTE, Sanechips</w:t>
            </w:r>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576B9306" w:rsidR="001109FC" w:rsidRPr="00177691" w:rsidRDefault="001109FC" w:rsidP="004F78F1">
            <w:pPr>
              <w:rPr>
                <w:rFonts w:eastAsiaTheme="minorEastAsia"/>
                <w:lang w:val="en-US" w:eastAsia="ko-KR"/>
              </w:rPr>
            </w:pPr>
          </w:p>
        </w:tc>
        <w:tc>
          <w:tcPr>
            <w:tcW w:w="561" w:type="dxa"/>
          </w:tcPr>
          <w:p w14:paraId="1CBC9FB1" w14:textId="50B55430" w:rsidR="001109FC" w:rsidRPr="00177691" w:rsidRDefault="001109FC" w:rsidP="004F78F1">
            <w:pPr>
              <w:tabs>
                <w:tab w:val="left" w:pos="551"/>
              </w:tabs>
              <w:rPr>
                <w:rFonts w:eastAsiaTheme="minorEastAsia"/>
                <w:lang w:val="en-US" w:eastAsia="ko-KR"/>
              </w:rPr>
            </w:pPr>
          </w:p>
        </w:tc>
        <w:tc>
          <w:tcPr>
            <w:tcW w:w="7956" w:type="dxa"/>
          </w:tcPr>
          <w:p w14:paraId="0B471A9A" w14:textId="0621909C" w:rsidR="001109FC" w:rsidRPr="00177691" w:rsidRDefault="001109FC" w:rsidP="004F78F1">
            <w:pPr>
              <w:rPr>
                <w:rFonts w:eastAsiaTheme="minorEastAsia"/>
                <w:lang w:val="en-US" w:eastAsia="ko-KR"/>
              </w:rPr>
            </w:pPr>
          </w:p>
        </w:tc>
      </w:tr>
    </w:tbl>
    <w:p w14:paraId="0109CF8A" w14:textId="77777777" w:rsidR="00344D6F" w:rsidRDefault="00344D6F">
      <w:pPr>
        <w:spacing w:after="100" w:afterAutospacing="1"/>
        <w:jc w:val="both"/>
        <w:rPr>
          <w:lang w:val="en-US"/>
        </w:rPr>
      </w:pPr>
    </w:p>
    <w:p w14:paraId="706B8266" w14:textId="77777777" w:rsidR="00344D6F" w:rsidRDefault="005E5FD0">
      <w:pPr>
        <w:pStyle w:val="Heading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E00FF91" w14:textId="77777777" w:rsidR="00344D6F" w:rsidRDefault="005E5FD0">
      <w:pPr>
        <w:pStyle w:val="ListParagraph"/>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ListParagraph"/>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ListParagraph"/>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ListParagraph"/>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ListParagraph"/>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ListParagraph"/>
        <w:numPr>
          <w:ilvl w:val="1"/>
          <w:numId w:val="40"/>
        </w:numPr>
        <w:spacing w:after="160" w:line="259" w:lineRule="auto"/>
        <w:rPr>
          <w:sz w:val="20"/>
          <w:szCs w:val="20"/>
          <w:lang w:val="en-US"/>
        </w:rPr>
      </w:pPr>
      <w:r>
        <w:rPr>
          <w:sz w:val="20"/>
          <w:szCs w:val="20"/>
          <w:lang w:val="en-US"/>
        </w:rPr>
        <w:t xml:space="preserve">dedicated RRC signalling for SI update </w:t>
      </w:r>
    </w:p>
    <w:p w14:paraId="19340B8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ListParagraph"/>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14:paraId="2C954F2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ListParagraph"/>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0" w:history="1">
              <w:r w:rsidRPr="00177691">
                <w:rPr>
                  <w:rStyle w:val="Hyperlink"/>
                  <w:color w:val="0000FF"/>
                  <w:lang w:eastAsia="sv-SE"/>
                </w:rPr>
                <w:t>R1-2109752</w:t>
              </w:r>
            </w:hyperlink>
            <w:r w:rsidRPr="00177691">
              <w:rPr>
                <w:rStyle w:val="Hyperlink"/>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02C6162"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T</w:t>
            </w:r>
            <w:r w:rsidRPr="00177691">
              <w:rPr>
                <w:rFonts w:eastAsia="SimSun"/>
                <w:lang w:val="en-US"/>
              </w:rPr>
              <w:t>he separate initial DL BWP becomes UE-specific RRC configured under BWP#0 configuration option 2.</w:t>
            </w:r>
            <w:r w:rsidRPr="00177691">
              <w:rPr>
                <w:rFonts w:eastAsia="SimSun"/>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Specifically</w:t>
            </w:r>
            <w:r w:rsidRPr="00177691">
              <w:rPr>
                <w:rFonts w:eastAsia="SimSun"/>
                <w:lang w:val="en-US"/>
              </w:rPr>
              <w:t>, for traffic offload</w:t>
            </w:r>
            <w:r w:rsidRPr="00177691">
              <w:rPr>
                <w:rFonts w:eastAsia="SimSun"/>
                <w:lang w:val="en-US" w:eastAsia="zh-CN"/>
              </w:rPr>
              <w:t>ing</w:t>
            </w:r>
            <w:r w:rsidRPr="00177691">
              <w:rPr>
                <w:rFonts w:eastAsia="SimSun"/>
                <w:lang w:val="en-US"/>
              </w:rPr>
              <w:t xml:space="preserve"> and TDD center frequency alignment purposes, both the separate initial DL BWP and other UE-specific RRC configured non-initial BWPs </w:t>
            </w:r>
            <w:r w:rsidRPr="00177691">
              <w:rPr>
                <w:rFonts w:eastAsia="SimSun"/>
                <w:lang w:val="en-US" w:eastAsia="zh-CN"/>
              </w:rPr>
              <w:t>do</w:t>
            </w:r>
            <w:r w:rsidRPr="00177691">
              <w:rPr>
                <w:rFonts w:eastAsia="SimSun"/>
                <w:lang w:val="en-US"/>
              </w:rPr>
              <w:t xml:space="preserve"> not necessarily contain CORESET#0. Furthermore, mandatory FG 6-1a allows frequency-domain location</w:t>
            </w:r>
            <w:r w:rsidRPr="00177691">
              <w:rPr>
                <w:rFonts w:eastAsia="SimSun"/>
                <w:lang w:val="en-US" w:eastAsia="zh-CN"/>
              </w:rPr>
              <w:t>s</w:t>
            </w:r>
            <w:r w:rsidRPr="00177691">
              <w:rPr>
                <w:rFonts w:eastAsia="SimSun"/>
                <w:lang w:val="en-US"/>
              </w:rPr>
              <w:t xml:space="preserve"> of UE-specific RRC configured BWPs not to be restricted by SSB/CORESET#0, which helps to mitigate the PUSCH resource fragmentation problem.</w:t>
            </w:r>
            <w:r w:rsidRPr="00177691">
              <w:rPr>
                <w:rFonts w:eastAsia="SimSun"/>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SimSun"/>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SimSun"/>
                <w:lang w:val="en-US" w:eastAsia="zh-CN"/>
              </w:rPr>
            </w:pPr>
            <w:r w:rsidRPr="00177691">
              <w:rPr>
                <w:rFonts w:eastAsia="SimSun"/>
                <w:lang w:val="en-US" w:eastAsia="zh-CN"/>
              </w:rPr>
              <w:t>Xiaomi</w:t>
            </w:r>
          </w:p>
        </w:tc>
        <w:tc>
          <w:tcPr>
            <w:tcW w:w="1372" w:type="dxa"/>
          </w:tcPr>
          <w:p w14:paraId="3E21945D" w14:textId="77777777" w:rsidR="00344D6F" w:rsidRPr="00177691" w:rsidRDefault="005E5FD0">
            <w:pPr>
              <w:tabs>
                <w:tab w:val="left" w:pos="551"/>
              </w:tabs>
              <w:rPr>
                <w:rFonts w:eastAsia="SimSun"/>
                <w:lang w:val="en-US" w:eastAsia="zh-CN"/>
              </w:rPr>
            </w:pPr>
            <w:r w:rsidRPr="00177691">
              <w:rPr>
                <w:rFonts w:eastAsia="SimSun"/>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SimSun"/>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SimSun"/>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SimSun"/>
                <w:lang w:val="en-US" w:eastAsia="zh-CN"/>
              </w:rPr>
              <w:t>Y</w:t>
            </w:r>
          </w:p>
        </w:tc>
        <w:tc>
          <w:tcPr>
            <w:tcW w:w="6780" w:type="dxa"/>
          </w:tcPr>
          <w:p w14:paraId="44941B66" w14:textId="77777777" w:rsidR="00344D6F" w:rsidRPr="00177691" w:rsidRDefault="005E5FD0">
            <w:pPr>
              <w:rPr>
                <w:rFonts w:eastAsia="SimSun"/>
                <w:lang w:val="en-US" w:eastAsia="zh-CN"/>
              </w:rPr>
            </w:pPr>
            <w:r w:rsidRPr="00177691">
              <w:rPr>
                <w:rFonts w:eastAsia="SimSun"/>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SimSun"/>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SimSun"/>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SimSun"/>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SimSun"/>
                <w:lang w:val="en-US" w:eastAsia="zh-CN"/>
              </w:rPr>
            </w:pPr>
            <w:r>
              <w:rPr>
                <w:rFonts w:eastAsia="SimSun" w:hint="eastAsia"/>
                <w:lang w:val="en-US" w:eastAsia="zh-CN"/>
              </w:rPr>
              <w:t>ZTE, Sanechips</w:t>
            </w:r>
          </w:p>
        </w:tc>
        <w:tc>
          <w:tcPr>
            <w:tcW w:w="1372" w:type="dxa"/>
          </w:tcPr>
          <w:p w14:paraId="13830B72" w14:textId="77777777" w:rsidR="00344D6F" w:rsidRDefault="00344D6F">
            <w:pPr>
              <w:tabs>
                <w:tab w:val="left" w:pos="551"/>
              </w:tabs>
              <w:rPr>
                <w:rFonts w:eastAsia="SimSun"/>
                <w:lang w:val="en-US" w:eastAsia="zh-CN"/>
              </w:rPr>
            </w:pPr>
          </w:p>
        </w:tc>
        <w:tc>
          <w:tcPr>
            <w:tcW w:w="6780" w:type="dxa"/>
          </w:tcPr>
          <w:p w14:paraId="255AD993" w14:textId="77777777" w:rsidR="00344D6F" w:rsidRDefault="005E5FD0">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SimSun"/>
                <w:lang w:val="en-US" w:eastAsia="zh-CN"/>
              </w:rPr>
            </w:pPr>
            <w:r>
              <w:rPr>
                <w:rFonts w:eastAsia="SimSun" w:hint="eastAsia"/>
                <w:lang w:val="en-US" w:eastAsia="zh-CN"/>
              </w:rPr>
              <w:t>Spreadtrum</w:t>
            </w:r>
          </w:p>
        </w:tc>
        <w:tc>
          <w:tcPr>
            <w:tcW w:w="1372" w:type="dxa"/>
          </w:tcPr>
          <w:p w14:paraId="786332E7"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10A4C6ED" w14:textId="77777777" w:rsidR="00344D6F" w:rsidRDefault="00344D6F">
            <w:pPr>
              <w:rPr>
                <w:rFonts w:eastAsia="SimSun"/>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SimSun"/>
                <w:lang w:val="en-US" w:eastAsia="zh-CN"/>
              </w:rPr>
            </w:pPr>
            <w:r>
              <w:rPr>
                <w:rFonts w:eastAsia="SimSun"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SimSun" w:hint="eastAsia"/>
                <w:lang w:val="en-US" w:eastAsia="zh-CN"/>
              </w:rPr>
              <w:t>Y</w:t>
            </w:r>
          </w:p>
        </w:tc>
        <w:tc>
          <w:tcPr>
            <w:tcW w:w="6780" w:type="dxa"/>
          </w:tcPr>
          <w:p w14:paraId="5CE2C61A" w14:textId="77777777" w:rsidR="00344D6F" w:rsidRDefault="005E5FD0">
            <w:pPr>
              <w:rPr>
                <w:rFonts w:eastAsia="SimSun"/>
                <w:lang w:val="en-US" w:eastAsia="zh-CN"/>
              </w:rPr>
            </w:pPr>
            <w:r>
              <w:rPr>
                <w:rFonts w:eastAsia="SimSun" w:hint="eastAsia"/>
                <w:lang w:val="en-US" w:eastAsia="zh-CN"/>
              </w:rPr>
              <w:t>Share the same view as ZTE.</w:t>
            </w:r>
          </w:p>
          <w:p w14:paraId="02D6B934" w14:textId="77777777" w:rsidR="00344D6F" w:rsidRDefault="005E5FD0">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SimSun"/>
                <w:lang w:val="en-US" w:eastAsia="ko-KR"/>
              </w:rPr>
            </w:pPr>
            <w:r>
              <w:rPr>
                <w:rFonts w:eastAsia="SimSun" w:hint="eastAsia"/>
                <w:lang w:val="en-US" w:eastAsia="ko-KR"/>
              </w:rPr>
              <w:t>LGE</w:t>
            </w:r>
          </w:p>
        </w:tc>
        <w:tc>
          <w:tcPr>
            <w:tcW w:w="1372" w:type="dxa"/>
          </w:tcPr>
          <w:p w14:paraId="18483442" w14:textId="77777777" w:rsidR="00344D6F" w:rsidRDefault="00344D6F">
            <w:pPr>
              <w:tabs>
                <w:tab w:val="left" w:pos="551"/>
              </w:tabs>
              <w:rPr>
                <w:rFonts w:eastAsia="SimSun"/>
                <w:lang w:val="en-US" w:eastAsia="zh-CN"/>
              </w:rPr>
            </w:pPr>
          </w:p>
        </w:tc>
        <w:tc>
          <w:tcPr>
            <w:tcW w:w="6780" w:type="dxa"/>
          </w:tcPr>
          <w:p w14:paraId="2509978D" w14:textId="77777777" w:rsidR="00344D6F" w:rsidRDefault="005E5FD0">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SimSun"/>
                <w:lang w:val="en-US" w:eastAsia="ko-KR"/>
              </w:rPr>
            </w:pPr>
            <w:r>
              <w:rPr>
                <w:rFonts w:eastAsia="SimSun"/>
                <w:lang w:val="en-US" w:eastAsia="zh-CN"/>
              </w:rPr>
              <w:t xml:space="preserve">Apple </w:t>
            </w:r>
          </w:p>
        </w:tc>
        <w:tc>
          <w:tcPr>
            <w:tcW w:w="1372" w:type="dxa"/>
          </w:tcPr>
          <w:p w14:paraId="7D34C0E6"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6BD93FC6" w14:textId="77777777" w:rsidR="00344D6F" w:rsidRDefault="00344D6F">
            <w:pPr>
              <w:rPr>
                <w:rFonts w:eastAsia="SimSun"/>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Heading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Huawei, HiSilicon</w:t>
            </w:r>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SimSun"/>
                <w:lang w:val="en-US" w:eastAsia="ko-KR"/>
              </w:rPr>
            </w:pPr>
            <w:r>
              <w:rPr>
                <w:rFonts w:eastAsia="SimSun" w:hint="eastAsia"/>
                <w:lang w:val="en-US" w:eastAsia="zh-CN"/>
              </w:rPr>
              <w:t>ZTE, Sanechips</w:t>
            </w:r>
          </w:p>
        </w:tc>
        <w:tc>
          <w:tcPr>
            <w:tcW w:w="1372" w:type="dxa"/>
          </w:tcPr>
          <w:p w14:paraId="0133AA1C" w14:textId="77777777" w:rsidR="00344D6F" w:rsidRDefault="005E5FD0">
            <w:pPr>
              <w:tabs>
                <w:tab w:val="left" w:pos="551"/>
              </w:tabs>
              <w:rPr>
                <w:rFonts w:eastAsia="SimSun"/>
                <w:lang w:val="en-US" w:eastAsia="ko-KR"/>
              </w:rPr>
            </w:pPr>
            <w:r>
              <w:rPr>
                <w:rFonts w:eastAsia="SimSun" w:hint="eastAsia"/>
                <w:lang w:val="en-US" w:eastAsia="zh-CN"/>
              </w:rPr>
              <w:t>Y but</w:t>
            </w:r>
          </w:p>
        </w:tc>
        <w:tc>
          <w:tcPr>
            <w:tcW w:w="6780" w:type="dxa"/>
          </w:tcPr>
          <w:p w14:paraId="3611B6C9" w14:textId="77777777" w:rsidR="00344D6F" w:rsidRDefault="005E5FD0">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1404704"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9F13107" w14:textId="77777777" w:rsidR="00344D6F" w:rsidRDefault="005E5FD0">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344D6F" w14:paraId="1EB77200" w14:textId="77777777">
        <w:tc>
          <w:tcPr>
            <w:tcW w:w="1479" w:type="dxa"/>
          </w:tcPr>
          <w:p w14:paraId="41819E1D" w14:textId="77777777" w:rsidR="00344D6F" w:rsidRDefault="005E5FD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SimSun"/>
                <w:lang w:val="en-US" w:eastAsia="zh-CN"/>
              </w:rPr>
            </w:pPr>
          </w:p>
        </w:tc>
        <w:tc>
          <w:tcPr>
            <w:tcW w:w="6780" w:type="dxa"/>
          </w:tcPr>
          <w:p w14:paraId="00036E9F" w14:textId="77777777" w:rsidR="00344D6F" w:rsidRDefault="005E5FD0">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r>
              <w:rPr>
                <w:rFonts w:eastAsia="Yu Mincho" w:hint="eastAsia"/>
                <w:lang w:val="en-US" w:eastAsia="ja-JP"/>
              </w:rPr>
              <w:t>Spreadtrum</w:t>
            </w:r>
          </w:p>
        </w:tc>
        <w:tc>
          <w:tcPr>
            <w:tcW w:w="1372" w:type="dxa"/>
          </w:tcPr>
          <w:p w14:paraId="6F9CECFE" w14:textId="77777777" w:rsidR="00344D6F" w:rsidRDefault="005E5FD0">
            <w:pPr>
              <w:tabs>
                <w:tab w:val="left" w:pos="551"/>
              </w:tabs>
              <w:rPr>
                <w:rFonts w:eastAsia="SimSun"/>
                <w:lang w:val="en-US" w:eastAsia="zh-CN"/>
              </w:rPr>
            </w:pPr>
            <w:r>
              <w:rPr>
                <w:rFonts w:eastAsia="SimSun"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t>Nokia, NSB</w:t>
            </w:r>
          </w:p>
        </w:tc>
        <w:tc>
          <w:tcPr>
            <w:tcW w:w="1372" w:type="dxa"/>
          </w:tcPr>
          <w:p w14:paraId="46E2E57A" w14:textId="77777777" w:rsidR="00344D6F" w:rsidRDefault="005E5FD0">
            <w:pPr>
              <w:tabs>
                <w:tab w:val="left" w:pos="551"/>
              </w:tabs>
              <w:rPr>
                <w:rFonts w:eastAsia="SimSun"/>
                <w:lang w:val="en-US" w:eastAsia="zh-CN"/>
              </w:rPr>
            </w:pPr>
            <w:r>
              <w:rPr>
                <w:rFonts w:eastAsia="SimSun"/>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SimSun"/>
                <w:lang w:val="en-US" w:eastAsia="ja-JP"/>
              </w:rPr>
            </w:pPr>
            <w:r>
              <w:rPr>
                <w:rFonts w:eastAsia="SimSun" w:hint="eastAsia"/>
                <w:lang w:val="en-US" w:eastAsia="zh-CN"/>
              </w:rPr>
              <w:t>CMCC</w:t>
            </w:r>
          </w:p>
        </w:tc>
        <w:tc>
          <w:tcPr>
            <w:tcW w:w="1372" w:type="dxa"/>
          </w:tcPr>
          <w:p w14:paraId="77E45946"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0E41CBE4" w14:textId="77777777" w:rsidR="00344D6F" w:rsidRDefault="005E5FD0">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t>LGE</w:t>
            </w:r>
          </w:p>
        </w:tc>
        <w:tc>
          <w:tcPr>
            <w:tcW w:w="1372" w:type="dxa"/>
          </w:tcPr>
          <w:p w14:paraId="02FD2069" w14:textId="77777777" w:rsidR="00344D6F" w:rsidRDefault="005E5FD0">
            <w:pPr>
              <w:tabs>
                <w:tab w:val="left" w:pos="551"/>
              </w:tabs>
              <w:rPr>
                <w:rFonts w:eastAsia="SimSun"/>
                <w:lang w:val="en-US" w:eastAsia="ko-KR"/>
              </w:rPr>
            </w:pPr>
            <w:r>
              <w:rPr>
                <w:rFonts w:eastAsia="SimSun"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1C4E4E">
            <w:pPr>
              <w:rPr>
                <w:color w:val="0000FF"/>
                <w:u w:val="single"/>
                <w:lang w:val="en-US"/>
              </w:rPr>
            </w:pPr>
            <w:hyperlink r:id="rId21" w:history="1">
              <w:r w:rsidR="005E5FD0">
                <w:rPr>
                  <w:rStyle w:val="Hyperlink"/>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1C4E4E">
            <w:pPr>
              <w:rPr>
                <w:color w:val="0000FF"/>
                <w:u w:val="single"/>
                <w:lang w:val="en-US"/>
              </w:rPr>
            </w:pPr>
            <w:hyperlink r:id="rId22" w:history="1">
              <w:r w:rsidR="005E5FD0">
                <w:rPr>
                  <w:rStyle w:val="Hyperlink"/>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1C4E4E">
            <w:hyperlink r:id="rId23" w:history="1">
              <w:r w:rsidR="005E5FD0">
                <w:rPr>
                  <w:rStyle w:val="Hyperlink"/>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1C4E4E">
            <w:pPr>
              <w:rPr>
                <w:color w:val="0000FF"/>
                <w:u w:val="single"/>
                <w:lang w:val="en-US"/>
              </w:rPr>
            </w:pPr>
            <w:hyperlink r:id="rId24" w:history="1">
              <w:r w:rsidR="005E5FD0">
                <w:rPr>
                  <w:rStyle w:val="Hyperlink"/>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Huawei, HiSilicon</w:t>
            </w:r>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1C4E4E">
            <w:pPr>
              <w:rPr>
                <w:color w:val="0000FF"/>
                <w:u w:val="single"/>
                <w:lang w:val="en-US"/>
              </w:rPr>
            </w:pPr>
            <w:hyperlink r:id="rId25" w:history="1">
              <w:r w:rsidR="005E5FD0">
                <w:rPr>
                  <w:rStyle w:val="Hyperlink"/>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1C4E4E">
            <w:pPr>
              <w:rPr>
                <w:color w:val="0000FF"/>
                <w:u w:val="single"/>
                <w:lang w:val="en-US"/>
              </w:rPr>
            </w:pPr>
            <w:hyperlink r:id="rId26" w:history="1">
              <w:r w:rsidR="005E5FD0">
                <w:rPr>
                  <w:rStyle w:val="Hyperlink"/>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1C4E4E">
            <w:pPr>
              <w:rPr>
                <w:color w:val="0000FF"/>
                <w:u w:val="single"/>
                <w:lang w:val="en-US"/>
              </w:rPr>
            </w:pPr>
            <w:hyperlink r:id="rId27" w:history="1">
              <w:r w:rsidR="005E5FD0">
                <w:rPr>
                  <w:rStyle w:val="Hyperlink"/>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1C4E4E">
            <w:pPr>
              <w:rPr>
                <w:color w:val="0000FF"/>
                <w:u w:val="single"/>
                <w:lang w:val="en-US"/>
              </w:rPr>
            </w:pPr>
            <w:hyperlink r:id="rId28" w:history="1">
              <w:r w:rsidR="005E5FD0">
                <w:rPr>
                  <w:rStyle w:val="Hyperlink"/>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1C4E4E">
            <w:pPr>
              <w:rPr>
                <w:color w:val="0000FF"/>
                <w:u w:val="single"/>
                <w:lang w:val="en-US"/>
              </w:rPr>
            </w:pPr>
            <w:hyperlink r:id="rId29" w:history="1">
              <w:r w:rsidR="005E5FD0">
                <w:rPr>
                  <w:rStyle w:val="Hyperlink"/>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1C4E4E">
            <w:pPr>
              <w:rPr>
                <w:color w:val="0000FF"/>
                <w:u w:val="single"/>
                <w:lang w:val="en-US"/>
              </w:rPr>
            </w:pPr>
            <w:hyperlink r:id="rId30" w:history="1">
              <w:r w:rsidR="005E5FD0">
                <w:rPr>
                  <w:rStyle w:val="Hyperlink"/>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1C4E4E">
            <w:pPr>
              <w:rPr>
                <w:color w:val="0000FF"/>
                <w:u w:val="single"/>
                <w:lang w:val="en-US"/>
              </w:rPr>
            </w:pPr>
            <w:hyperlink r:id="rId31" w:history="1">
              <w:r w:rsidR="005E5FD0">
                <w:rPr>
                  <w:rStyle w:val="Hyperlink"/>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1C4E4E">
            <w:pPr>
              <w:rPr>
                <w:color w:val="0000FF"/>
                <w:u w:val="single"/>
                <w:lang w:val="en-US"/>
              </w:rPr>
            </w:pPr>
            <w:hyperlink r:id="rId32" w:history="1">
              <w:r w:rsidR="005E5FD0">
                <w:rPr>
                  <w:rStyle w:val="Hyperlink"/>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1C4E4E">
            <w:pPr>
              <w:rPr>
                <w:color w:val="0000FF"/>
                <w:u w:val="single"/>
                <w:lang w:val="en-US"/>
              </w:rPr>
            </w:pPr>
            <w:hyperlink r:id="rId33" w:history="1">
              <w:r w:rsidR="005E5FD0">
                <w:rPr>
                  <w:rStyle w:val="Hyperlink"/>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1C4E4E">
            <w:pPr>
              <w:rPr>
                <w:lang w:val="en-US"/>
              </w:rPr>
            </w:pPr>
            <w:hyperlink r:id="rId34" w:history="1">
              <w:r w:rsidR="005E5FD0">
                <w:rPr>
                  <w:rStyle w:val="Hyperlink"/>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ZTE, Sanechips</w:t>
            </w:r>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1C4E4E">
            <w:pPr>
              <w:rPr>
                <w:color w:val="0000FF"/>
                <w:u w:val="single"/>
                <w:lang w:val="en-US"/>
              </w:rPr>
            </w:pPr>
            <w:hyperlink r:id="rId35" w:history="1">
              <w:r w:rsidR="005E5FD0">
                <w:rPr>
                  <w:rStyle w:val="Hyperlink"/>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1C4E4E">
            <w:pPr>
              <w:rPr>
                <w:color w:val="0000FF"/>
                <w:u w:val="single"/>
                <w:lang w:val="en-US"/>
              </w:rPr>
            </w:pPr>
            <w:hyperlink r:id="rId36" w:history="1">
              <w:r w:rsidR="005E5FD0">
                <w:rPr>
                  <w:rStyle w:val="Hyperlink"/>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1C4E4E">
            <w:pPr>
              <w:rPr>
                <w:color w:val="0000FF"/>
                <w:u w:val="single"/>
                <w:lang w:val="en-US"/>
              </w:rPr>
            </w:pPr>
            <w:hyperlink r:id="rId37" w:history="1">
              <w:r w:rsidR="005E5FD0">
                <w:rPr>
                  <w:rStyle w:val="Hyperlink"/>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1C4E4E">
            <w:pPr>
              <w:rPr>
                <w:color w:val="0000FF"/>
                <w:u w:val="single"/>
                <w:lang w:eastAsia="sv-SE"/>
              </w:rPr>
            </w:pPr>
            <w:hyperlink r:id="rId38" w:history="1">
              <w:r w:rsidR="005E5FD0">
                <w:rPr>
                  <w:rStyle w:val="Hyperlink"/>
                  <w:color w:val="0000FF"/>
                  <w:lang w:eastAsia="sv-SE"/>
                </w:rPr>
                <w:t>R1-2110481</w:t>
              </w:r>
            </w:hyperlink>
            <w:r w:rsidR="005E5FD0">
              <w:rPr>
                <w:rStyle w:val="Hyperlink"/>
                <w:color w:val="0000FF"/>
                <w:lang w:eastAsia="sv-SE"/>
              </w:rPr>
              <w:br/>
            </w:r>
            <w:r w:rsidR="005E5FD0">
              <w:rPr>
                <w:lang w:val="en-US"/>
              </w:rPr>
              <w:t>(</w:t>
            </w:r>
            <w:hyperlink r:id="rId39" w:history="1">
              <w:r w:rsidR="005E5FD0">
                <w:rPr>
                  <w:rStyle w:val="Hyperlink"/>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0"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1C4E4E">
            <w:pPr>
              <w:rPr>
                <w:color w:val="0000FF"/>
                <w:u w:val="single"/>
                <w:lang w:val="en-US"/>
              </w:rPr>
            </w:pPr>
            <w:hyperlink r:id="rId41" w:history="1">
              <w:r w:rsidR="005E5FD0">
                <w:rPr>
                  <w:rStyle w:val="Hyperlink"/>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1C4E4E">
            <w:pPr>
              <w:rPr>
                <w:color w:val="0000FF"/>
                <w:u w:val="single"/>
                <w:lang w:val="en-US"/>
              </w:rPr>
            </w:pPr>
            <w:hyperlink r:id="rId42" w:history="1">
              <w:r w:rsidR="005E5FD0">
                <w:rPr>
                  <w:rStyle w:val="Hyperlink"/>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1C4E4E">
            <w:pPr>
              <w:rPr>
                <w:color w:val="0000FF"/>
                <w:u w:val="single"/>
                <w:lang w:val="en-US"/>
              </w:rPr>
            </w:pPr>
            <w:hyperlink r:id="rId43" w:history="1">
              <w:r w:rsidR="005E5FD0">
                <w:rPr>
                  <w:rStyle w:val="Hyperlink"/>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1C4E4E">
            <w:pPr>
              <w:rPr>
                <w:color w:val="0000FF"/>
                <w:u w:val="single"/>
                <w:lang w:val="en-US"/>
              </w:rPr>
            </w:pPr>
            <w:hyperlink r:id="rId44" w:history="1">
              <w:r w:rsidR="005E5FD0">
                <w:rPr>
                  <w:rStyle w:val="Hyperlink"/>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1C4E4E">
            <w:pPr>
              <w:rPr>
                <w:color w:val="0000FF"/>
                <w:u w:val="single"/>
                <w:lang w:val="en-US"/>
              </w:rPr>
            </w:pPr>
            <w:hyperlink r:id="rId45" w:history="1">
              <w:r w:rsidR="005E5FD0">
                <w:rPr>
                  <w:rStyle w:val="Hyperlink"/>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1C4E4E">
            <w:pPr>
              <w:rPr>
                <w:color w:val="0000FF"/>
                <w:u w:val="single"/>
                <w:lang w:val="en-US"/>
              </w:rPr>
            </w:pPr>
            <w:hyperlink r:id="rId46" w:history="1">
              <w:r w:rsidR="005E5FD0">
                <w:rPr>
                  <w:rStyle w:val="Hyperlink"/>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1C4E4E">
            <w:pPr>
              <w:rPr>
                <w:color w:val="0000FF"/>
                <w:u w:val="single"/>
                <w:lang w:val="en-US"/>
              </w:rPr>
            </w:pPr>
            <w:hyperlink r:id="rId47" w:history="1">
              <w:r w:rsidR="005E5FD0">
                <w:rPr>
                  <w:rStyle w:val="Hyperlink"/>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1C4E4E">
            <w:pPr>
              <w:rPr>
                <w:color w:val="0000FF"/>
                <w:u w:val="single"/>
                <w:lang w:val="en-US"/>
              </w:rPr>
            </w:pPr>
            <w:hyperlink r:id="rId48" w:history="1">
              <w:r w:rsidR="005E5FD0">
                <w:rPr>
                  <w:rStyle w:val="Hyperlink"/>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1C4E4E">
            <w:pPr>
              <w:rPr>
                <w:color w:val="0000FF"/>
                <w:u w:val="single"/>
                <w:lang w:val="en-US"/>
              </w:rPr>
            </w:pPr>
            <w:hyperlink r:id="rId49" w:history="1">
              <w:r w:rsidR="005E5FD0">
                <w:rPr>
                  <w:rStyle w:val="Hyperlink"/>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r>
              <w:rPr>
                <w:lang w:eastAsia="sv-SE"/>
              </w:rPr>
              <w:t>ASUSTeK</w:t>
            </w:r>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1C4E4E">
            <w:pPr>
              <w:rPr>
                <w:color w:val="0000FF"/>
                <w:u w:val="single"/>
                <w:lang w:val="en-US"/>
              </w:rPr>
            </w:pPr>
            <w:hyperlink r:id="rId50" w:history="1">
              <w:r w:rsidR="005E5FD0">
                <w:rPr>
                  <w:rStyle w:val="Hyperlink"/>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1C4E4E">
            <w:pPr>
              <w:rPr>
                <w:lang w:val="en-US"/>
              </w:rPr>
            </w:pPr>
            <w:hyperlink r:id="rId51" w:history="1">
              <w:r w:rsidR="005E5FD0">
                <w:rPr>
                  <w:rStyle w:val="Hyperlink"/>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1C4E4E">
            <w:pPr>
              <w:rPr>
                <w:rStyle w:val="Hyperlink"/>
                <w:color w:val="0000FF"/>
                <w:lang w:val="en-US"/>
              </w:rPr>
            </w:pPr>
            <w:hyperlink r:id="rId52" w:history="1">
              <w:r w:rsidR="005E5FD0">
                <w:rPr>
                  <w:rStyle w:val="Hyperlink"/>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1C4E4E">
            <w:pPr>
              <w:rPr>
                <w:rStyle w:val="Hyperlink"/>
                <w:color w:val="0000FF"/>
                <w:lang w:val="en-US"/>
              </w:rPr>
            </w:pPr>
            <w:hyperlink r:id="rId53" w:history="1">
              <w:r w:rsidR="005E5FD0">
                <w:rPr>
                  <w:rStyle w:val="Hyperlink"/>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1C4E4E">
            <w:pPr>
              <w:rPr>
                <w:lang w:val="en-US"/>
              </w:rPr>
            </w:pPr>
            <w:hyperlink r:id="rId54" w:history="1">
              <w:r w:rsidR="005E5FD0">
                <w:rPr>
                  <w:rStyle w:val="Hyperlink"/>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Huawei, HiSilicon</w:t>
            </w:r>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1C4E4E">
            <w:pPr>
              <w:rPr>
                <w:color w:val="0000FF"/>
                <w:u w:val="single"/>
                <w:lang w:val="en-US"/>
              </w:rPr>
            </w:pPr>
            <w:hyperlink r:id="rId55" w:history="1">
              <w:r w:rsidR="005E5FD0">
                <w:rPr>
                  <w:rStyle w:val="Hyperlink"/>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8"/>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0"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0"/>
  </w:num>
  <w:num w:numId="5">
    <w:abstractNumId w:val="24"/>
    <w:lvlOverride w:ilvl="0">
      <w:startOverride w:val="1"/>
    </w:lvlOverride>
  </w:num>
  <w:num w:numId="6">
    <w:abstractNumId w:val="25"/>
  </w:num>
  <w:num w:numId="7">
    <w:abstractNumId w:val="32"/>
  </w:num>
  <w:num w:numId="8">
    <w:abstractNumId w:val="28"/>
  </w:num>
  <w:num w:numId="9">
    <w:abstractNumId w:val="18"/>
  </w:num>
  <w:num w:numId="10">
    <w:abstractNumId w:val="34"/>
  </w:num>
  <w:num w:numId="11">
    <w:abstractNumId w:val="14"/>
  </w:num>
  <w:num w:numId="12">
    <w:abstractNumId w:val="37"/>
  </w:num>
  <w:num w:numId="13">
    <w:abstractNumId w:val="10"/>
  </w:num>
  <w:num w:numId="14">
    <w:abstractNumId w:val="11"/>
  </w:num>
  <w:num w:numId="15">
    <w:abstractNumId w:val="0"/>
  </w:num>
  <w:num w:numId="16">
    <w:abstractNumId w:val="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7"/>
  </w:num>
  <w:num w:numId="20">
    <w:abstractNumId w:val="31"/>
  </w:num>
  <w:num w:numId="21">
    <w:abstractNumId w:val="19"/>
  </w:num>
  <w:num w:numId="22">
    <w:abstractNumId w:val="27"/>
  </w:num>
  <w:num w:numId="23">
    <w:abstractNumId w:val="38"/>
  </w:num>
  <w:num w:numId="24">
    <w:abstractNumId w:val="22"/>
  </w:num>
  <w:num w:numId="25">
    <w:abstractNumId w:val="21"/>
  </w:num>
  <w:num w:numId="26">
    <w:abstractNumId w:val="26"/>
  </w:num>
  <w:num w:numId="27">
    <w:abstractNumId w:val="9"/>
  </w:num>
  <w:num w:numId="28">
    <w:abstractNumId w:val="30"/>
  </w:num>
  <w:num w:numId="29">
    <w:abstractNumId w:val="40"/>
  </w:num>
  <w:num w:numId="30">
    <w:abstractNumId w:val="7"/>
  </w:num>
  <w:num w:numId="31">
    <w:abstractNumId w:val="33"/>
  </w:num>
  <w:num w:numId="32">
    <w:abstractNumId w:val="8"/>
  </w:num>
  <w:num w:numId="33">
    <w:abstractNumId w:val="4"/>
  </w:num>
  <w:num w:numId="34">
    <w:abstractNumId w:val="13"/>
  </w:num>
  <w:num w:numId="35">
    <w:abstractNumId w:val="15"/>
  </w:num>
  <w:num w:numId="36">
    <w:abstractNumId w:val="12"/>
  </w:num>
  <w:num w:numId="37">
    <w:abstractNumId w:val="23"/>
  </w:num>
  <w:num w:numId="38">
    <w:abstractNumId w:val="5"/>
  </w:num>
  <w:num w:numId="39">
    <w:abstractNumId w:val="35"/>
  </w:num>
  <w:num w:numId="40">
    <w:abstractNumId w:val="36"/>
  </w:num>
  <w:num w:numId="41">
    <w:abstractNumId w:val="14"/>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C4C"/>
    <w:rsid w:val="001011CA"/>
    <w:rsid w:val="00104F8F"/>
    <w:rsid w:val="001109FC"/>
    <w:rsid w:val="00116679"/>
    <w:rsid w:val="0012736B"/>
    <w:rsid w:val="00127B9A"/>
    <w:rsid w:val="00127E45"/>
    <w:rsid w:val="00130A98"/>
    <w:rsid w:val="00132092"/>
    <w:rsid w:val="001418FD"/>
    <w:rsid w:val="00152653"/>
    <w:rsid w:val="001627B2"/>
    <w:rsid w:val="00171398"/>
    <w:rsid w:val="00174A7A"/>
    <w:rsid w:val="00177691"/>
    <w:rsid w:val="001805F1"/>
    <w:rsid w:val="00191C02"/>
    <w:rsid w:val="001936F5"/>
    <w:rsid w:val="001938BB"/>
    <w:rsid w:val="001A3299"/>
    <w:rsid w:val="001A3EC0"/>
    <w:rsid w:val="001A45B9"/>
    <w:rsid w:val="001B5225"/>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7A56"/>
    <w:rsid w:val="00213E73"/>
    <w:rsid w:val="00220BAA"/>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41264"/>
    <w:rsid w:val="00344D6F"/>
    <w:rsid w:val="003539DF"/>
    <w:rsid w:val="00362729"/>
    <w:rsid w:val="00363801"/>
    <w:rsid w:val="00371A05"/>
    <w:rsid w:val="0037659E"/>
    <w:rsid w:val="00377F22"/>
    <w:rsid w:val="003818CD"/>
    <w:rsid w:val="00382F9F"/>
    <w:rsid w:val="00387D33"/>
    <w:rsid w:val="00387E37"/>
    <w:rsid w:val="00387E9C"/>
    <w:rsid w:val="003A1186"/>
    <w:rsid w:val="003A7561"/>
    <w:rsid w:val="003B364E"/>
    <w:rsid w:val="003B74EA"/>
    <w:rsid w:val="003B76D8"/>
    <w:rsid w:val="003C17CE"/>
    <w:rsid w:val="003C2076"/>
    <w:rsid w:val="003C5079"/>
    <w:rsid w:val="003C5C33"/>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483C"/>
    <w:rsid w:val="00480C1F"/>
    <w:rsid w:val="00486789"/>
    <w:rsid w:val="00495A4E"/>
    <w:rsid w:val="004A6892"/>
    <w:rsid w:val="004A68D9"/>
    <w:rsid w:val="004B2B84"/>
    <w:rsid w:val="004B46EC"/>
    <w:rsid w:val="004D039C"/>
    <w:rsid w:val="004D4463"/>
    <w:rsid w:val="004E174D"/>
    <w:rsid w:val="004E3EBF"/>
    <w:rsid w:val="004E5DD7"/>
    <w:rsid w:val="004F04A0"/>
    <w:rsid w:val="004F5864"/>
    <w:rsid w:val="004F78F1"/>
    <w:rsid w:val="0051283F"/>
    <w:rsid w:val="00513FD7"/>
    <w:rsid w:val="00515DFB"/>
    <w:rsid w:val="005241C0"/>
    <w:rsid w:val="0052617A"/>
    <w:rsid w:val="00526995"/>
    <w:rsid w:val="00531071"/>
    <w:rsid w:val="0053316D"/>
    <w:rsid w:val="00534F4D"/>
    <w:rsid w:val="00535E4F"/>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5851"/>
    <w:rsid w:val="00615D0E"/>
    <w:rsid w:val="006208FD"/>
    <w:rsid w:val="006212B5"/>
    <w:rsid w:val="006239CA"/>
    <w:rsid w:val="00627191"/>
    <w:rsid w:val="00647E29"/>
    <w:rsid w:val="00653113"/>
    <w:rsid w:val="00655041"/>
    <w:rsid w:val="00664140"/>
    <w:rsid w:val="00675F7E"/>
    <w:rsid w:val="00680DDD"/>
    <w:rsid w:val="006A44FF"/>
    <w:rsid w:val="006A4BB1"/>
    <w:rsid w:val="006A5A55"/>
    <w:rsid w:val="006A619B"/>
    <w:rsid w:val="006A7A68"/>
    <w:rsid w:val="006B3BDE"/>
    <w:rsid w:val="006B6F12"/>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3BF5"/>
    <w:rsid w:val="007564E2"/>
    <w:rsid w:val="0076424A"/>
    <w:rsid w:val="007702BE"/>
    <w:rsid w:val="00771E04"/>
    <w:rsid w:val="00786988"/>
    <w:rsid w:val="00794916"/>
    <w:rsid w:val="007A3E1E"/>
    <w:rsid w:val="007B1A95"/>
    <w:rsid w:val="007B4539"/>
    <w:rsid w:val="007C3EEC"/>
    <w:rsid w:val="007C6C50"/>
    <w:rsid w:val="007D5692"/>
    <w:rsid w:val="007E0C36"/>
    <w:rsid w:val="007E58A8"/>
    <w:rsid w:val="007E6581"/>
    <w:rsid w:val="007E6C5B"/>
    <w:rsid w:val="007F5599"/>
    <w:rsid w:val="007F6D31"/>
    <w:rsid w:val="008002E8"/>
    <w:rsid w:val="00803C87"/>
    <w:rsid w:val="008115E0"/>
    <w:rsid w:val="00814CFA"/>
    <w:rsid w:val="00816F9D"/>
    <w:rsid w:val="008230DF"/>
    <w:rsid w:val="008267F6"/>
    <w:rsid w:val="0082741B"/>
    <w:rsid w:val="008277F8"/>
    <w:rsid w:val="008340B9"/>
    <w:rsid w:val="008358A0"/>
    <w:rsid w:val="008360A3"/>
    <w:rsid w:val="0084663B"/>
    <w:rsid w:val="008468DC"/>
    <w:rsid w:val="0085610A"/>
    <w:rsid w:val="00861A9E"/>
    <w:rsid w:val="00862CA8"/>
    <w:rsid w:val="008654F2"/>
    <w:rsid w:val="00872C2E"/>
    <w:rsid w:val="00873DEE"/>
    <w:rsid w:val="0087424D"/>
    <w:rsid w:val="00875BB6"/>
    <w:rsid w:val="00884B55"/>
    <w:rsid w:val="008850A7"/>
    <w:rsid w:val="008877EF"/>
    <w:rsid w:val="008924F1"/>
    <w:rsid w:val="0089392F"/>
    <w:rsid w:val="008947F7"/>
    <w:rsid w:val="00894FFC"/>
    <w:rsid w:val="00897965"/>
    <w:rsid w:val="008A7DAD"/>
    <w:rsid w:val="008B5D98"/>
    <w:rsid w:val="008D2A54"/>
    <w:rsid w:val="008D7C57"/>
    <w:rsid w:val="008E4E79"/>
    <w:rsid w:val="008E5466"/>
    <w:rsid w:val="008E6711"/>
    <w:rsid w:val="008E7414"/>
    <w:rsid w:val="008F1083"/>
    <w:rsid w:val="008F2A18"/>
    <w:rsid w:val="008F7241"/>
    <w:rsid w:val="009021C7"/>
    <w:rsid w:val="00902261"/>
    <w:rsid w:val="00905E1B"/>
    <w:rsid w:val="009073CA"/>
    <w:rsid w:val="00912370"/>
    <w:rsid w:val="009147F0"/>
    <w:rsid w:val="00915075"/>
    <w:rsid w:val="00917970"/>
    <w:rsid w:val="009247A8"/>
    <w:rsid w:val="00932A66"/>
    <w:rsid w:val="00941AF6"/>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5525"/>
    <w:rsid w:val="009F5F26"/>
    <w:rsid w:val="009F7295"/>
    <w:rsid w:val="00A15586"/>
    <w:rsid w:val="00A27B97"/>
    <w:rsid w:val="00A31BFB"/>
    <w:rsid w:val="00A43847"/>
    <w:rsid w:val="00A51312"/>
    <w:rsid w:val="00A51AA8"/>
    <w:rsid w:val="00A52025"/>
    <w:rsid w:val="00A5525C"/>
    <w:rsid w:val="00A56E58"/>
    <w:rsid w:val="00A64AFE"/>
    <w:rsid w:val="00A7176B"/>
    <w:rsid w:val="00A74D0D"/>
    <w:rsid w:val="00A806D1"/>
    <w:rsid w:val="00A86517"/>
    <w:rsid w:val="00A94A7D"/>
    <w:rsid w:val="00A95F58"/>
    <w:rsid w:val="00A9674B"/>
    <w:rsid w:val="00A97B48"/>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7BC4"/>
    <w:rsid w:val="00B30ED6"/>
    <w:rsid w:val="00B3630F"/>
    <w:rsid w:val="00B36A02"/>
    <w:rsid w:val="00B623E9"/>
    <w:rsid w:val="00B960CF"/>
    <w:rsid w:val="00BA117B"/>
    <w:rsid w:val="00BA5A77"/>
    <w:rsid w:val="00BA5A8E"/>
    <w:rsid w:val="00BA6080"/>
    <w:rsid w:val="00BA698B"/>
    <w:rsid w:val="00BA6ADB"/>
    <w:rsid w:val="00BB7D43"/>
    <w:rsid w:val="00BC0A00"/>
    <w:rsid w:val="00BC61B2"/>
    <w:rsid w:val="00BD15FE"/>
    <w:rsid w:val="00BD16FC"/>
    <w:rsid w:val="00BD36E8"/>
    <w:rsid w:val="00BD6B0A"/>
    <w:rsid w:val="00BE1910"/>
    <w:rsid w:val="00BE1A83"/>
    <w:rsid w:val="00BE2D99"/>
    <w:rsid w:val="00BE5EA2"/>
    <w:rsid w:val="00BF145F"/>
    <w:rsid w:val="00BF54C6"/>
    <w:rsid w:val="00C0266A"/>
    <w:rsid w:val="00C07A90"/>
    <w:rsid w:val="00C12DA7"/>
    <w:rsid w:val="00C15DAD"/>
    <w:rsid w:val="00C2091F"/>
    <w:rsid w:val="00C21327"/>
    <w:rsid w:val="00C22956"/>
    <w:rsid w:val="00C24CD5"/>
    <w:rsid w:val="00C315A9"/>
    <w:rsid w:val="00C368C4"/>
    <w:rsid w:val="00C44849"/>
    <w:rsid w:val="00C45BF2"/>
    <w:rsid w:val="00C504CC"/>
    <w:rsid w:val="00C55056"/>
    <w:rsid w:val="00C55F34"/>
    <w:rsid w:val="00C66C06"/>
    <w:rsid w:val="00C70180"/>
    <w:rsid w:val="00C736DE"/>
    <w:rsid w:val="00C73BF1"/>
    <w:rsid w:val="00C75509"/>
    <w:rsid w:val="00C75541"/>
    <w:rsid w:val="00C96F53"/>
    <w:rsid w:val="00CA7A08"/>
    <w:rsid w:val="00CB09C4"/>
    <w:rsid w:val="00CB4D55"/>
    <w:rsid w:val="00CC4365"/>
    <w:rsid w:val="00CC4518"/>
    <w:rsid w:val="00CE4CA5"/>
    <w:rsid w:val="00CE7152"/>
    <w:rsid w:val="00CE77DF"/>
    <w:rsid w:val="00CF1C8B"/>
    <w:rsid w:val="00CF7590"/>
    <w:rsid w:val="00CF7D8E"/>
    <w:rsid w:val="00D00B78"/>
    <w:rsid w:val="00D04EB0"/>
    <w:rsid w:val="00D07E11"/>
    <w:rsid w:val="00D124B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817BA"/>
    <w:rsid w:val="00D87D96"/>
    <w:rsid w:val="00D95728"/>
    <w:rsid w:val="00D95E0E"/>
    <w:rsid w:val="00DA23D0"/>
    <w:rsid w:val="00DA2F81"/>
    <w:rsid w:val="00DB3931"/>
    <w:rsid w:val="00DB52FA"/>
    <w:rsid w:val="00DB7839"/>
    <w:rsid w:val="00DC050B"/>
    <w:rsid w:val="00DC4443"/>
    <w:rsid w:val="00DC49D7"/>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95852"/>
    <w:rsid w:val="00F9640E"/>
    <w:rsid w:val="00FA2B10"/>
    <w:rsid w:val="00FA74E9"/>
    <w:rsid w:val="00FB25FF"/>
    <w:rsid w:val="00FB3B76"/>
    <w:rsid w:val="00FB720B"/>
    <w:rsid w:val="00FB743C"/>
    <w:rsid w:val="00FB7972"/>
    <w:rsid w:val="00FC1398"/>
    <w:rsid w:val="00FC214E"/>
    <w:rsid w:val="00FC49F0"/>
    <w:rsid w:val="00FD2AD6"/>
    <w:rsid w:val="00FE0F8C"/>
    <w:rsid w:val="00FE79F2"/>
    <w:rsid w:val="00FF47D6"/>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0CD2"/>
  <w15:docId w15:val="{70C6789A-2C02-4617-9E31-5D305035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s://www.3gpp.org/ftp/TSG_RAN/WG1_RL1/TSGR1_106b-e/Docs/R1-2109752.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Inbox/R1-2110481.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759.zip" TargetMode="External"/><Relationship Id="rId47" Type="http://schemas.openxmlformats.org/officeDocument/2006/relationships/hyperlink" Target="https://www.3gpp.org/ftp/TSG_RAN/WG1_RL1/TSGR1_106b-e/Docs/R1-2109996.zip" TargetMode="External"/><Relationship Id="rId50" Type="http://schemas.openxmlformats.org/officeDocument/2006/relationships/hyperlink" Target="https://www.3gpp.org/ftp/TSG_RAN/WG1_RL1/TSGR1_106b-e/Docs/R1-2110193.zip" TargetMode="External"/><Relationship Id="rId55" Type="http://schemas.openxmlformats.org/officeDocument/2006/relationships/hyperlink" Target="https://www.3gpp.org/ftp/TSG_RAN/WG1_RL1/TSGR1_106b-e/Docs/R1-21099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b-e/Docs/R1-2109082.zip" TargetMode="External"/><Relationship Id="rId11" Type="http://schemas.openxmlformats.org/officeDocument/2006/relationships/image" Target="media/image1.png"/><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617.zip" TargetMode="External"/><Relationship Id="rId45" Type="http://schemas.openxmlformats.org/officeDocument/2006/relationships/hyperlink" Target="https://www.3gpp.org/ftp/TSG_RAN/WG1_RL1/TSGR1_106b-e/Docs/R1-2109948.zip" TargetMode="External"/><Relationship Id="rId53" Type="http://schemas.openxmlformats.org/officeDocument/2006/relationships/hyperlink" Target="https://www.3gpp.org/ftp/TSG_RAN/WG1_RL1/TSGR1_106b-e/Docs/R1-2109291.zip" TargetMode="Externa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796.zip" TargetMode="External"/><Relationship Id="rId48" Type="http://schemas.openxmlformats.org/officeDocument/2006/relationships/hyperlink" Target="https://www.3gpp.org/ftp/TSG_RAN/WG1_RL1/TSGR1_106b-e/Docs/R1-2110040.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b-e/Docs/R1-211027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06b-e/Docs/R1-2108753.zip" TargetMode="External"/><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10481.zip" TargetMode="External"/><Relationship Id="rId46" Type="http://schemas.openxmlformats.org/officeDocument/2006/relationships/hyperlink" Target="https://www.3gpp.org/ftp/TSG_RAN/WG1_RL1/TSGR1_106b-e/Docs/R1-2109975.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85.zip" TargetMode="External"/><Relationship Id="rId54" Type="http://schemas.openxmlformats.org/officeDocument/2006/relationships/hyperlink" Target="https://www.3gpp.org/ftp/TSG_RAN/WG1_RL1/TSGR1_106b-e/Docs/R1-21097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105.zip" TargetMode="External"/><Relationship Id="rId57" Type="http://schemas.openxmlformats.org/officeDocument/2006/relationships/theme" Target="theme/theme1.xml"/><Relationship Id="rId10" Type="http://schemas.openxmlformats.org/officeDocument/2006/relationships/hyperlink" Target="https://www.3gpp.org/ftp/TSG_RAN/WG1_RL1/TSGR1_106b-e/Docs/R1-2108693.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841.zip" TargetMode="External"/><Relationship Id="rId52" Type="http://schemas.openxmlformats.org/officeDocument/2006/relationships/hyperlink" Target="https://www.3gpp.org/ftp/TSG_RAN/WG1_RL1/TSGR1_106b-e/Docs/R1-21103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A5FDC-18E7-4251-B254-8C7CADFC6B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23032</Words>
  <Characters>122070</Characters>
  <Application>Microsoft Office Word</Application>
  <DocSecurity>0</DocSecurity>
  <Lines>1017</Lines>
  <Paragraphs>289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191</cp:revision>
  <dcterms:created xsi:type="dcterms:W3CDTF">2021-10-13T09:40:00Z</dcterms:created>
  <dcterms:modified xsi:type="dcterms:W3CDTF">2021-10-13T17:02:00Z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