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E1FA2B1"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38DF7D4B"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1"/>
        <w:rPr>
          <w:lang w:val="en-GB" w:eastAsia="zh-CN"/>
        </w:rPr>
      </w:pPr>
      <w:r>
        <w:rPr>
          <w:lang w:val="en-GB" w:eastAsia="zh-CN"/>
        </w:rPr>
        <w:lastRenderedPageBreak/>
        <w:t>Measurement gap enhancements</w:t>
      </w:r>
    </w:p>
    <w:p w14:paraId="319A90D7"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71B8655"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5FD44CB"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3F75134B" w14:textId="77777777" w:rsidR="00391ED3" w:rsidRDefault="00AA7853">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Huawei/HiSilicon,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394AD452" w14:textId="77777777" w:rsidR="00391ED3" w:rsidRDefault="00AA7853">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Option 1: by LMF (via a NRPPa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098DF89E"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687816B"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77CAC4E"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56C83F8F"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5B3B228B"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254C781"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29766B3E"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EFCF906"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09EA2A4F"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1642B870" w14:textId="77777777" w:rsidR="00391ED3" w:rsidRDefault="00391ED3">
            <w:pPr>
              <w:pStyle w:val="af5"/>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We share the similar as CATT that which option is more suitable is in maily depend on the positioning methods. For LMF initial-methods, option 1 is more suitable, while for most other methods, the option 2 can biring more latency reduction. Therefore, we think 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785004BD" w14:textId="77777777" w:rsidR="00391ED3" w:rsidRDefault="00AA7853">
      <w:pPr>
        <w:rPr>
          <w:lang w:eastAsia="zh-CN"/>
        </w:rPr>
      </w:pPr>
      <w:r>
        <w:rPr>
          <w:lang w:eastAsia="zh-CN"/>
        </w:rPr>
        <w:t>Option 2 will need further downselection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FFS: support of Option 1: by LMF (via an NRPPa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3"/>
        <w:numPr>
          <w:ilvl w:val="0"/>
          <w:numId w:val="0"/>
        </w:numPr>
        <w:rPr>
          <w:lang w:val="en-GB" w:eastAsia="zh-CN"/>
        </w:rPr>
      </w:pPr>
      <w:r>
        <w:rPr>
          <w:lang w:val="en-GB" w:eastAsia="zh-CN"/>
        </w:rPr>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
    <w:tbl>
      <w:tblPr>
        <w:tblStyle w:val="af"/>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6305EFCE" w:rsidR="00136D6D" w:rsidRDefault="00136D6D" w:rsidP="00136D6D">
            <w:pPr>
              <w:rPr>
                <w:rFonts w:ascii="Arial" w:hAnsi="Arial" w:cs="Arial"/>
                <w:iCs/>
                <w:sz w:val="16"/>
                <w:lang w:eastAsia="zh-CN"/>
              </w:rPr>
            </w:pPr>
          </w:p>
        </w:tc>
        <w:tc>
          <w:tcPr>
            <w:tcW w:w="1134" w:type="dxa"/>
            <w:vAlign w:val="center"/>
          </w:tcPr>
          <w:p w14:paraId="6C897285" w14:textId="7C299A00" w:rsidR="00136D6D" w:rsidRDefault="00136D6D" w:rsidP="00136D6D">
            <w:pPr>
              <w:rPr>
                <w:rFonts w:ascii="Arial" w:hAnsi="Arial" w:cs="Arial"/>
                <w:iCs/>
                <w:sz w:val="16"/>
                <w:lang w:eastAsia="zh-CN"/>
              </w:rPr>
            </w:pP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6951BF12" w:rsidR="00136D6D" w:rsidRDefault="00136D6D" w:rsidP="00136D6D">
            <w:pPr>
              <w:rPr>
                <w:rFonts w:ascii="Arial" w:hAnsi="Arial" w:cs="Arial"/>
                <w:iCs/>
                <w:sz w:val="16"/>
                <w:lang w:eastAsia="zh-CN"/>
              </w:rPr>
            </w:pPr>
          </w:p>
        </w:tc>
        <w:tc>
          <w:tcPr>
            <w:tcW w:w="1134" w:type="dxa"/>
            <w:vAlign w:val="center"/>
          </w:tcPr>
          <w:p w14:paraId="7F947BE4" w14:textId="75CD8AC6" w:rsidR="00136D6D" w:rsidRDefault="00136D6D" w:rsidP="00136D6D">
            <w:pPr>
              <w:rPr>
                <w:rFonts w:ascii="Arial" w:hAnsi="Arial" w:cs="Arial"/>
                <w:iCs/>
                <w:sz w:val="16"/>
                <w:lang w:eastAsia="zh-CN"/>
              </w:rPr>
            </w:pPr>
          </w:p>
        </w:tc>
        <w:tc>
          <w:tcPr>
            <w:tcW w:w="6379" w:type="dxa"/>
            <w:vAlign w:val="center"/>
          </w:tcPr>
          <w:p w14:paraId="7E61E245" w14:textId="77777777" w:rsidR="00136D6D" w:rsidRDefault="00136D6D" w:rsidP="00136D6D">
            <w:pPr>
              <w:rPr>
                <w:rFonts w:ascii="Arial" w:hAnsi="Arial" w:cs="Arial"/>
                <w:iCs/>
                <w:sz w:val="16"/>
                <w:lang w:eastAsia="zh-CN"/>
              </w:rPr>
            </w:pPr>
          </w:p>
        </w:tc>
      </w:tr>
      <w:tr w:rsidR="00136D6D" w14:paraId="195E95B2" w14:textId="77777777" w:rsidTr="00136D6D">
        <w:tc>
          <w:tcPr>
            <w:tcW w:w="1838" w:type="dxa"/>
            <w:vAlign w:val="center"/>
          </w:tcPr>
          <w:p w14:paraId="04DD0514" w14:textId="4C591B49" w:rsidR="00136D6D" w:rsidRDefault="00136D6D" w:rsidP="00136D6D">
            <w:pPr>
              <w:rPr>
                <w:rFonts w:ascii="Arial" w:hAnsi="Arial" w:cs="Arial"/>
                <w:iCs/>
                <w:sz w:val="16"/>
                <w:lang w:eastAsia="zh-CN"/>
              </w:rPr>
            </w:pPr>
          </w:p>
        </w:tc>
        <w:tc>
          <w:tcPr>
            <w:tcW w:w="1134" w:type="dxa"/>
            <w:vAlign w:val="center"/>
          </w:tcPr>
          <w:p w14:paraId="2E187DD3" w14:textId="001BFA2C" w:rsidR="00136D6D" w:rsidRDefault="00136D6D" w:rsidP="00136D6D">
            <w:pPr>
              <w:rPr>
                <w:rFonts w:ascii="Arial" w:hAnsi="Arial" w:cs="Arial"/>
                <w:iCs/>
                <w:sz w:val="16"/>
                <w:lang w:eastAsia="zh-CN"/>
              </w:rPr>
            </w:pPr>
          </w:p>
        </w:tc>
        <w:tc>
          <w:tcPr>
            <w:tcW w:w="6379" w:type="dxa"/>
            <w:vAlign w:val="center"/>
          </w:tcPr>
          <w:p w14:paraId="7C9FCBE9" w14:textId="77777777" w:rsidR="00136D6D" w:rsidRDefault="00136D6D" w:rsidP="00136D6D">
            <w:pPr>
              <w:rPr>
                <w:rFonts w:ascii="Arial" w:hAnsi="Arial" w:cs="Arial"/>
                <w:iCs/>
                <w:sz w:val="16"/>
                <w:lang w:eastAsia="zh-CN"/>
              </w:rPr>
            </w:pPr>
          </w:p>
        </w:tc>
      </w:tr>
    </w:tbl>
    <w:p w14:paraId="739AF84E" w14:textId="77777777" w:rsidR="00136D6D" w:rsidRPr="00136D6D" w:rsidRDefault="00136D6D">
      <w:pPr>
        <w:rPr>
          <w:rFonts w:hint="eastAsia"/>
          <w:lang w:eastAsia="zh-CN"/>
        </w:rPr>
      </w:pPr>
    </w:p>
    <w:p w14:paraId="6DC3C05C" w14:textId="77777777" w:rsidR="00391ED3" w:rsidRDefault="00AA7853">
      <w:pPr>
        <w:pStyle w:val="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793F1110"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1ECCBEFE" w14:textId="77777777" w:rsidR="00391ED3" w:rsidRDefault="00AA7853">
            <w:pPr>
              <w:pStyle w:val="af5"/>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2FC7D1EB" w14:textId="77777777" w:rsidR="00391ED3" w:rsidRDefault="00AA7853">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Lenovo/MotM,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Huawei/HiSilicon, vivo, OPPO, CATT, CTC, CMCC, Xiaomi, DCM, LGE (jointly), IDC, QC, Lenovo/MotM</w:t>
      </w:r>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Option 3 should require further discussion on whether notification to the gNB to avoid potential resource waste is needed.</w:t>
      </w:r>
    </w:p>
    <w:p w14:paraId="42B99F7C" w14:textId="77777777" w:rsidR="00391ED3" w:rsidRDefault="00391ED3">
      <w:pPr>
        <w:rPr>
          <w:lang w:val="en-GB" w:eastAsia="zh-CN"/>
        </w:rPr>
      </w:pPr>
    </w:p>
    <w:p w14:paraId="66283D20" w14:textId="77777777" w:rsidR="00391ED3" w:rsidRDefault="00AA7853">
      <w:pPr>
        <w:pStyle w:val="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Our first priority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ins w:id="17" w:author="Fumihiro Hasegawa" w:date="2021-10-12T13:34:00Z">
              <w:r>
                <w:rPr>
                  <w:rFonts w:ascii="Arial" w:hAnsi="Arial" w:cs="Arial"/>
                  <w:iCs/>
                  <w:sz w:val="16"/>
                  <w:lang w:eastAsia="zh-CN"/>
                </w:rPr>
                <w:t>InterDigital</w:t>
              </w:r>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af5"/>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3"/>
        <w:rPr>
          <w:lang w:val="en-GB" w:eastAsia="zh-CN"/>
        </w:rPr>
      </w:pPr>
      <w:r>
        <w:rPr>
          <w:rFonts w:hint="eastAsia"/>
          <w:lang w:val="en-GB" w:eastAsia="zh-CN"/>
        </w:rPr>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progress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Support the following option (from the agreement made in RAN1#106-e) for a new MG activation procedure to be performed by the gNB.</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AD0CC8">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af"/>
        <w:tblW w:w="9351" w:type="dxa"/>
        <w:tblLayout w:type="fixed"/>
        <w:tblLook w:val="04A0" w:firstRow="1" w:lastRow="0" w:firstColumn="1" w:lastColumn="0" w:noHBand="0" w:noVBand="1"/>
      </w:tblPr>
      <w:tblGrid>
        <w:gridCol w:w="1838"/>
        <w:gridCol w:w="1134"/>
        <w:gridCol w:w="6379"/>
      </w:tblGrid>
      <w:tr w:rsidR="003F1536" w14:paraId="7D2F4ED5" w14:textId="77777777" w:rsidTr="001F6689">
        <w:tc>
          <w:tcPr>
            <w:tcW w:w="1838" w:type="dxa"/>
            <w:vAlign w:val="center"/>
          </w:tcPr>
          <w:p w14:paraId="7867E576" w14:textId="77777777" w:rsidR="003F1536" w:rsidRDefault="003F1536"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1F6689">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1F6689">
        <w:tc>
          <w:tcPr>
            <w:tcW w:w="1838" w:type="dxa"/>
            <w:vAlign w:val="center"/>
          </w:tcPr>
          <w:p w14:paraId="1AF03E49" w14:textId="6349A2E3" w:rsidR="003F1536" w:rsidRDefault="003F1536" w:rsidP="001F6689">
            <w:pPr>
              <w:rPr>
                <w:rFonts w:ascii="Arial" w:hAnsi="Arial" w:cs="Arial"/>
                <w:iCs/>
                <w:sz w:val="16"/>
                <w:lang w:eastAsia="zh-CN"/>
              </w:rPr>
            </w:pPr>
          </w:p>
        </w:tc>
        <w:tc>
          <w:tcPr>
            <w:tcW w:w="1134" w:type="dxa"/>
            <w:vAlign w:val="center"/>
          </w:tcPr>
          <w:p w14:paraId="0D924892" w14:textId="0473A33A" w:rsidR="003F1536" w:rsidRDefault="003F1536" w:rsidP="001F6689">
            <w:pPr>
              <w:rPr>
                <w:rFonts w:ascii="Arial" w:hAnsi="Arial" w:cs="Arial"/>
                <w:iCs/>
                <w:sz w:val="16"/>
                <w:lang w:eastAsia="zh-CN"/>
              </w:rPr>
            </w:pPr>
          </w:p>
        </w:tc>
        <w:tc>
          <w:tcPr>
            <w:tcW w:w="6379" w:type="dxa"/>
            <w:vAlign w:val="center"/>
          </w:tcPr>
          <w:p w14:paraId="3FF6B88B" w14:textId="77777777" w:rsidR="003F1536" w:rsidRDefault="003F1536" w:rsidP="001F6689">
            <w:pPr>
              <w:rPr>
                <w:rFonts w:ascii="Arial" w:hAnsi="Arial" w:cs="Arial"/>
                <w:iCs/>
                <w:sz w:val="16"/>
                <w:lang w:eastAsia="zh-CN"/>
              </w:rPr>
            </w:pPr>
          </w:p>
        </w:tc>
      </w:tr>
      <w:tr w:rsidR="003F1536" w14:paraId="6FC5912A" w14:textId="77777777" w:rsidTr="001F6689">
        <w:tc>
          <w:tcPr>
            <w:tcW w:w="1838" w:type="dxa"/>
            <w:vAlign w:val="center"/>
          </w:tcPr>
          <w:p w14:paraId="1DA41850" w14:textId="4FBD5934" w:rsidR="003F1536" w:rsidRDefault="003F1536" w:rsidP="001F6689">
            <w:pPr>
              <w:rPr>
                <w:rFonts w:ascii="Arial" w:hAnsi="Arial" w:cs="Arial"/>
                <w:iCs/>
                <w:sz w:val="16"/>
                <w:lang w:eastAsia="zh-CN"/>
              </w:rPr>
            </w:pPr>
          </w:p>
        </w:tc>
        <w:tc>
          <w:tcPr>
            <w:tcW w:w="1134" w:type="dxa"/>
            <w:vAlign w:val="center"/>
          </w:tcPr>
          <w:p w14:paraId="3B456F6F" w14:textId="22DE9315" w:rsidR="003F1536" w:rsidRDefault="003F1536" w:rsidP="001F6689">
            <w:pPr>
              <w:rPr>
                <w:rFonts w:ascii="Arial" w:hAnsi="Arial" w:cs="Arial"/>
                <w:iCs/>
                <w:sz w:val="16"/>
                <w:lang w:eastAsia="zh-CN"/>
              </w:rPr>
            </w:pPr>
          </w:p>
        </w:tc>
        <w:tc>
          <w:tcPr>
            <w:tcW w:w="6379" w:type="dxa"/>
            <w:vAlign w:val="center"/>
          </w:tcPr>
          <w:p w14:paraId="71D0BBE7" w14:textId="1AFACEDC" w:rsidR="003F1536" w:rsidRDefault="003F1536" w:rsidP="001F6689">
            <w:pPr>
              <w:rPr>
                <w:rFonts w:ascii="Arial" w:hAnsi="Arial" w:cs="Arial"/>
                <w:iCs/>
                <w:sz w:val="16"/>
                <w:lang w:eastAsia="zh-CN"/>
              </w:rPr>
            </w:pPr>
          </w:p>
        </w:tc>
      </w:tr>
      <w:tr w:rsidR="003F1536" w14:paraId="4F442606" w14:textId="77777777" w:rsidTr="001F6689">
        <w:tc>
          <w:tcPr>
            <w:tcW w:w="1838" w:type="dxa"/>
            <w:vAlign w:val="center"/>
          </w:tcPr>
          <w:p w14:paraId="095EE907" w14:textId="53096272" w:rsidR="003F1536" w:rsidRDefault="003F1536" w:rsidP="001F6689">
            <w:pPr>
              <w:rPr>
                <w:rFonts w:ascii="Arial" w:hAnsi="Arial" w:cs="Arial"/>
                <w:iCs/>
                <w:sz w:val="16"/>
                <w:lang w:eastAsia="zh-CN"/>
              </w:rPr>
            </w:pPr>
          </w:p>
        </w:tc>
        <w:tc>
          <w:tcPr>
            <w:tcW w:w="1134" w:type="dxa"/>
            <w:vAlign w:val="center"/>
          </w:tcPr>
          <w:p w14:paraId="191E7342" w14:textId="2E141228" w:rsidR="003F1536" w:rsidRDefault="003F1536" w:rsidP="001F6689">
            <w:pPr>
              <w:rPr>
                <w:rFonts w:ascii="Arial" w:hAnsi="Arial" w:cs="Arial"/>
                <w:iCs/>
                <w:sz w:val="16"/>
                <w:lang w:eastAsia="zh-CN"/>
              </w:rPr>
            </w:pPr>
          </w:p>
        </w:tc>
        <w:tc>
          <w:tcPr>
            <w:tcW w:w="6379" w:type="dxa"/>
            <w:vAlign w:val="center"/>
          </w:tcPr>
          <w:p w14:paraId="403869EB" w14:textId="77777777" w:rsidR="003F1536" w:rsidRDefault="003F1536" w:rsidP="001F6689">
            <w:pPr>
              <w:rPr>
                <w:rFonts w:ascii="Arial" w:hAnsi="Arial" w:cs="Arial"/>
                <w:iCs/>
                <w:sz w:val="16"/>
                <w:lang w:eastAsia="zh-CN"/>
              </w:rPr>
            </w:pPr>
          </w:p>
        </w:tc>
      </w:tr>
    </w:tbl>
    <w:p w14:paraId="277A25E1" w14:textId="77777777" w:rsidR="00136D6D" w:rsidRDefault="00136D6D">
      <w:pPr>
        <w:rPr>
          <w:rFonts w:hint="eastAsia"/>
          <w:lang w:val="en-GB" w:eastAsia="zh-CN"/>
        </w:rPr>
      </w:pPr>
    </w:p>
    <w:p w14:paraId="56D18C1D" w14:textId="77777777" w:rsidR="00391ED3" w:rsidRDefault="00AA7853">
      <w:pPr>
        <w:pStyle w:val="2"/>
        <w:rPr>
          <w:lang w:val="en-GB" w:eastAsia="zh-CN"/>
        </w:rPr>
      </w:pPr>
      <w:r>
        <w:rPr>
          <w:rFonts w:hint="eastAsia"/>
          <w:lang w:val="en-GB" w:eastAsia="zh-CN"/>
        </w:rPr>
        <w:t>P</w:t>
      </w:r>
      <w:r>
        <w:rPr>
          <w:lang w:val="en-GB" w:eastAsia="zh-CN"/>
        </w:rPr>
        <w:t>reconfiguration of MGs (M)</w:t>
      </w:r>
    </w:p>
    <w:p w14:paraId="3FF917BE" w14:textId="77777777" w:rsidR="00391ED3" w:rsidRDefault="00AA7853">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The preconfiguration of MG is supported by the following sources</w:t>
      </w:r>
    </w:p>
    <w:p w14:paraId="1E5EEB85" w14:textId="77777777" w:rsidR="00391ED3" w:rsidRDefault="00AA7853">
      <w:pPr>
        <w:pStyle w:val="3GPPAgreements"/>
        <w:rPr>
          <w:b/>
          <w:u w:val="single"/>
          <w:lang w:eastAsia="zh-CN"/>
        </w:rPr>
      </w:pPr>
      <w:r>
        <w:rPr>
          <w:lang w:eastAsia="zh-CN"/>
        </w:rPr>
        <w:t>vivo, CTC, CMCC, Intel, SONY, Lenovo/MotM</w:t>
      </w:r>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798E4CEC" w14:textId="77777777" w:rsidR="00391ED3" w:rsidRDefault="00AA7853">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preconfiguration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i.e. after LMF receives the location request for the UE. Otherwise, how could LMF know which UE needs the MG preconfigurat</w:t>
              </w:r>
            </w:ins>
            <w:ins w:id="33" w:author="Huawei - Huangsu" w:date="2021-10-13T00:45:00Z">
              <w:r>
                <w:rPr>
                  <w:rFonts w:ascii="Arial" w:hAnsi="Arial" w:cs="Arial"/>
                  <w:iCs/>
                  <w:sz w:val="16"/>
                  <w:lang w:eastAsia="zh-CN"/>
                </w:rPr>
                <w:t>ion, so as to make the recommendation to the gNB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ins w:id="48" w:author="Fumihiro Hasegawa" w:date="2021-10-12T13:35:00Z">
              <w:r>
                <w:rPr>
                  <w:rFonts w:ascii="Arial" w:eastAsiaTheme="minorEastAsia" w:hAnsi="Arial" w:cs="Arial"/>
                  <w:iCs/>
                  <w:sz w:val="16"/>
                  <w:lang w:eastAsia="zh-CN"/>
                </w:rPr>
                <w:t>InterDigital</w:t>
              </w:r>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et’s continue the discussion for Round 2 on preconfiguration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 xml:space="preserve">We agree with vivo that many companies provide positive feedback to support pre-configuraiton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ProvideAssistanceData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UE will send LPP RequestAssistanceData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Provi</w:t>
              </w:r>
            </w:ins>
            <w:ins w:id="102" w:author="Huawei - Huangsu" w:date="2021-10-14T18:31:00Z">
              <w:r>
                <w:rPr>
                  <w:rFonts w:ascii="Arial" w:hAnsi="Arial" w:cs="Arial"/>
                  <w:iCs/>
                  <w:sz w:val="16"/>
                  <w:lang w:eastAsia="zh-CN"/>
                </w:rPr>
                <w:t>deAssistanceData</w:t>
              </w:r>
            </w:ins>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ProvideAssistanceData, on-demand PRS would require LPP ProvideAssistanceData + LPP RequestAssistanceData + NRPPa On-Demand PRS </w:t>
              </w:r>
            </w:ins>
            <w:ins w:id="110" w:author="Huawei - Huangsu" w:date="2021-10-14T18:40:00Z">
              <w:r>
                <w:rPr>
                  <w:rFonts w:ascii="Arial" w:hAnsi="Arial" w:cs="Arial"/>
                  <w:iCs/>
                  <w:sz w:val="16"/>
                  <w:lang w:eastAsia="zh-CN"/>
                </w:rPr>
                <w:t>Activation Procedure + LPP ProvideAssistanceData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UE needs to receive the update PRS configuration via LPP ProvideAssistanceData with potential NRPPa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RAN1 needs to d</w:t>
            </w:r>
            <w:r>
              <w:rPr>
                <w:rFonts w:ascii="Arial" w:eastAsia="Malgun Gothic" w:hAnsi="Arial" w:cs="Arial" w:hint="eastAsia"/>
                <w:iCs/>
                <w:sz w:val="16"/>
                <w:lang w:eastAsia="ko-KR"/>
              </w:rPr>
              <w:t>urther discuss the necessity of preconfiguration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Isn’t it the case that before a MG can be activated by using the DL MAC CE of proposal 2.2.2-1, that we need some MGs preconfigured?  May be it is simpler if a list of MGs are preconfigured using RRC, and then the DL MAC CE of proposal 2.2.2-1 can be used to activate one of the preconfigured MGs.</w:t>
            </w:r>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support to preconfigre the  MG and activated by using MAC CE. And we are also fine to leave it to RAN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beneficial for MG activation and ltency redcution</w:t>
            </w:r>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r>
              <w:rPr>
                <w:rFonts w:ascii="Arial" w:hAnsi="Arial" w:cs="Arial"/>
                <w:iCs/>
                <w:sz w:val="16"/>
                <w:lang w:eastAsia="zh-CN"/>
              </w:rPr>
              <w:t>Lenovo,Motorola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Support FL’s proposal to enable the preconfiguration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rFonts w:hint="eastAsia"/>
          <w:b/>
          <w:lang w:eastAsia="zh-CN"/>
        </w:rPr>
      </w:pPr>
      <w:r>
        <w:rPr>
          <w:rFonts w:hint="eastAsia"/>
          <w:b/>
          <w:lang w:eastAsia="zh-CN"/>
        </w:rPr>
        <w:t>FL comments:</w:t>
      </w:r>
    </w:p>
    <w:p w14:paraId="10A8943C" w14:textId="02091E4C" w:rsidR="00EB00C2" w:rsidRDefault="00EB00C2">
      <w:pPr>
        <w:rPr>
          <w:lang w:eastAsia="zh-CN"/>
        </w:rPr>
      </w:pPr>
      <w:r>
        <w:rPr>
          <w:lang w:eastAsia="zh-CN"/>
        </w:rPr>
        <w:t>There is considerable support on preconfiguration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Normally, we need RRC configuration of a subset of XX, and later use MAC CE to activation/select one out of the subset of XX. However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RAN1#107-e, and have the following proposal. This proposal can be merged into the FFS items of Proposal 2.2.2-2.</w:t>
      </w:r>
    </w:p>
    <w:p w14:paraId="40A48EC2" w14:textId="154BF1FE" w:rsidR="003F1536" w:rsidRDefault="003F1536" w:rsidP="003F1536">
      <w:pPr>
        <w:pStyle w:val="3"/>
        <w:numPr>
          <w:ilvl w:val="0"/>
          <w:numId w:val="0"/>
        </w:numPr>
        <w:rPr>
          <w:lang w:val="en-GB" w:eastAsia="zh-CN"/>
        </w:rPr>
      </w:pPr>
      <w:r>
        <w:rPr>
          <w:lang w:val="en-GB" w:eastAsia="zh-CN"/>
        </w:rPr>
        <w:t>Proposal 2.</w:t>
      </w:r>
      <w:r>
        <w:rPr>
          <w:lang w:val="en-GB" w:eastAsia="zh-CN"/>
        </w:rPr>
        <w:t>3</w:t>
      </w:r>
      <w:r>
        <w:rPr>
          <w:lang w:val="en-GB" w:eastAsia="zh-CN"/>
        </w:rPr>
        <w:t>.2-2</w:t>
      </w:r>
      <w:r>
        <w:rPr>
          <w:lang w:val="en-GB" w:eastAsia="zh-CN"/>
        </w:rPr>
        <w:t xml:space="preserve"> (Can be merged into FFS items of Proposal 2.2.2-2)</w:t>
      </w:r>
    </w:p>
    <w:p w14:paraId="21154223" w14:textId="3A87E463" w:rsidR="00EB00C2" w:rsidRDefault="003F1536" w:rsidP="003F1536">
      <w:pPr>
        <w:pStyle w:val="3GPPAgreements"/>
        <w:rPr>
          <w:rFonts w:hint="eastAsia"/>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DL MAC CE</w:t>
      </w:r>
      <w:r>
        <w:rPr>
          <w:lang w:val="en-GB" w:eastAsia="zh-CN"/>
        </w:rPr>
        <w:t>, further further</w:t>
      </w:r>
    </w:p>
    <w:p w14:paraId="6FB912B2" w14:textId="77777777" w:rsidR="00EB00C2" w:rsidRDefault="00EB00C2" w:rsidP="00EB00C2">
      <w:pPr>
        <w:pStyle w:val="3GPPAgreements"/>
        <w:numPr>
          <w:ilvl w:val="1"/>
          <w:numId w:val="3"/>
        </w:numPr>
        <w:rPr>
          <w:lang w:val="en-GB" w:eastAsia="zh-CN"/>
        </w:rPr>
      </w:pPr>
      <w:r>
        <w:rPr>
          <w:lang w:val="en-GB" w:eastAsia="zh-CN"/>
        </w:rPr>
        <w:t>DL MAC CE payload</w:t>
      </w:r>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The necessity of preconfiguration of MGs</w:t>
      </w:r>
      <w:r w:rsidR="003F1536">
        <w:rPr>
          <w:lang w:val="en-GB" w:eastAsia="zh-CN"/>
        </w:rPr>
        <w:t xml:space="preserve"> in higher layers</w:t>
      </w:r>
      <w:r w:rsidRPr="00EB00C2">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F1536" w14:paraId="762E920C" w14:textId="77777777" w:rsidTr="001F6689">
        <w:tc>
          <w:tcPr>
            <w:tcW w:w="1838" w:type="dxa"/>
            <w:vAlign w:val="center"/>
          </w:tcPr>
          <w:p w14:paraId="6585B74A" w14:textId="77777777" w:rsidR="003F1536" w:rsidRDefault="003F1536"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1F6689">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1F6689">
        <w:tc>
          <w:tcPr>
            <w:tcW w:w="1838" w:type="dxa"/>
            <w:vAlign w:val="center"/>
          </w:tcPr>
          <w:p w14:paraId="73A5D210" w14:textId="77777777" w:rsidR="003F1536" w:rsidRDefault="003F1536" w:rsidP="001F6689">
            <w:pPr>
              <w:rPr>
                <w:rFonts w:ascii="Arial" w:hAnsi="Arial" w:cs="Arial"/>
                <w:iCs/>
                <w:sz w:val="16"/>
                <w:lang w:eastAsia="zh-CN"/>
              </w:rPr>
            </w:pPr>
          </w:p>
        </w:tc>
        <w:tc>
          <w:tcPr>
            <w:tcW w:w="1134" w:type="dxa"/>
            <w:vAlign w:val="center"/>
          </w:tcPr>
          <w:p w14:paraId="3B78ABD2" w14:textId="77777777" w:rsidR="003F1536" w:rsidRDefault="003F1536" w:rsidP="001F6689">
            <w:pPr>
              <w:rPr>
                <w:rFonts w:ascii="Arial" w:hAnsi="Arial" w:cs="Arial"/>
                <w:iCs/>
                <w:sz w:val="16"/>
                <w:lang w:eastAsia="zh-CN"/>
              </w:rPr>
            </w:pPr>
          </w:p>
        </w:tc>
        <w:tc>
          <w:tcPr>
            <w:tcW w:w="6379" w:type="dxa"/>
            <w:vAlign w:val="center"/>
          </w:tcPr>
          <w:p w14:paraId="1F646272" w14:textId="77777777" w:rsidR="003F1536" w:rsidRDefault="003F1536" w:rsidP="001F6689">
            <w:pPr>
              <w:rPr>
                <w:rFonts w:ascii="Arial" w:hAnsi="Arial" w:cs="Arial"/>
                <w:iCs/>
                <w:sz w:val="16"/>
                <w:lang w:eastAsia="zh-CN"/>
              </w:rPr>
            </w:pPr>
          </w:p>
        </w:tc>
      </w:tr>
      <w:tr w:rsidR="003F1536" w14:paraId="078FB2E6" w14:textId="77777777" w:rsidTr="001F6689">
        <w:tc>
          <w:tcPr>
            <w:tcW w:w="1838" w:type="dxa"/>
            <w:vAlign w:val="center"/>
          </w:tcPr>
          <w:p w14:paraId="41ECAA37" w14:textId="77777777" w:rsidR="003F1536" w:rsidRDefault="003F1536" w:rsidP="001F6689">
            <w:pPr>
              <w:rPr>
                <w:rFonts w:ascii="Arial" w:hAnsi="Arial" w:cs="Arial"/>
                <w:iCs/>
                <w:sz w:val="16"/>
                <w:lang w:eastAsia="zh-CN"/>
              </w:rPr>
            </w:pPr>
          </w:p>
        </w:tc>
        <w:tc>
          <w:tcPr>
            <w:tcW w:w="1134" w:type="dxa"/>
            <w:vAlign w:val="center"/>
          </w:tcPr>
          <w:p w14:paraId="2F4AD181" w14:textId="77777777" w:rsidR="003F1536" w:rsidRDefault="003F1536" w:rsidP="001F6689">
            <w:pPr>
              <w:rPr>
                <w:rFonts w:ascii="Arial" w:hAnsi="Arial" w:cs="Arial"/>
                <w:iCs/>
                <w:sz w:val="16"/>
                <w:lang w:eastAsia="zh-CN"/>
              </w:rPr>
            </w:pPr>
          </w:p>
        </w:tc>
        <w:tc>
          <w:tcPr>
            <w:tcW w:w="6379" w:type="dxa"/>
            <w:vAlign w:val="center"/>
          </w:tcPr>
          <w:p w14:paraId="64540D50" w14:textId="77777777" w:rsidR="003F1536" w:rsidRDefault="003F1536" w:rsidP="001F6689">
            <w:pPr>
              <w:rPr>
                <w:rFonts w:ascii="Arial" w:hAnsi="Arial" w:cs="Arial"/>
                <w:iCs/>
                <w:sz w:val="16"/>
                <w:lang w:eastAsia="zh-CN"/>
              </w:rPr>
            </w:pPr>
          </w:p>
        </w:tc>
      </w:tr>
      <w:tr w:rsidR="003F1536" w14:paraId="3F379C9C" w14:textId="77777777" w:rsidTr="001F6689">
        <w:tc>
          <w:tcPr>
            <w:tcW w:w="1838" w:type="dxa"/>
            <w:vAlign w:val="center"/>
          </w:tcPr>
          <w:p w14:paraId="2ECEC632" w14:textId="77777777" w:rsidR="003F1536" w:rsidRDefault="003F1536" w:rsidP="001F6689">
            <w:pPr>
              <w:rPr>
                <w:rFonts w:ascii="Arial" w:hAnsi="Arial" w:cs="Arial"/>
                <w:iCs/>
                <w:sz w:val="16"/>
                <w:lang w:eastAsia="zh-CN"/>
              </w:rPr>
            </w:pPr>
          </w:p>
        </w:tc>
        <w:tc>
          <w:tcPr>
            <w:tcW w:w="1134" w:type="dxa"/>
            <w:vAlign w:val="center"/>
          </w:tcPr>
          <w:p w14:paraId="4D963F2F" w14:textId="77777777" w:rsidR="003F1536" w:rsidRDefault="003F1536" w:rsidP="001F6689">
            <w:pPr>
              <w:rPr>
                <w:rFonts w:ascii="Arial" w:hAnsi="Arial" w:cs="Arial"/>
                <w:iCs/>
                <w:sz w:val="16"/>
                <w:lang w:eastAsia="zh-CN"/>
              </w:rPr>
            </w:pPr>
          </w:p>
        </w:tc>
        <w:tc>
          <w:tcPr>
            <w:tcW w:w="6379" w:type="dxa"/>
            <w:vAlign w:val="center"/>
          </w:tcPr>
          <w:p w14:paraId="1802D1CE" w14:textId="77777777" w:rsidR="003F1536" w:rsidRDefault="003F1536" w:rsidP="001F6689">
            <w:pPr>
              <w:rPr>
                <w:rFonts w:ascii="Arial" w:hAnsi="Arial" w:cs="Arial"/>
                <w:iCs/>
                <w:sz w:val="16"/>
                <w:lang w:eastAsia="zh-CN"/>
              </w:rPr>
            </w:pPr>
          </w:p>
        </w:tc>
      </w:tr>
    </w:tbl>
    <w:p w14:paraId="0A62F047" w14:textId="77777777" w:rsidR="00EB00C2" w:rsidRDefault="00EB00C2">
      <w:pPr>
        <w:rPr>
          <w:rFonts w:hint="eastAsia"/>
          <w:lang w:eastAsia="zh-CN"/>
        </w:rPr>
      </w:pPr>
    </w:p>
    <w:p w14:paraId="3782B4C0" w14:textId="77777777" w:rsidR="00391ED3" w:rsidRDefault="00AA7853">
      <w:pPr>
        <w:pStyle w:val="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af5"/>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It is the FL understanding that this enhancements belongs to RAN4 expertise.</w:t>
      </w:r>
    </w:p>
    <w:p w14:paraId="2C208D08" w14:textId="77777777" w:rsidR="00391ED3" w:rsidRDefault="00391ED3">
      <w:pPr>
        <w:rPr>
          <w:lang w:eastAsia="zh-CN"/>
        </w:rPr>
      </w:pPr>
    </w:p>
    <w:p w14:paraId="77CF47D7" w14:textId="2155097A" w:rsidR="00391ED3" w:rsidRDefault="00AA7853">
      <w:pPr>
        <w:pStyle w:val="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Default="00AA7853">
      <w:pPr>
        <w:pStyle w:val="3"/>
        <w:numPr>
          <w:ilvl w:val="0"/>
          <w:numId w:val="0"/>
        </w:numPr>
        <w:rPr>
          <w:lang w:val="en-GB" w:eastAsia="zh-CN"/>
        </w:rPr>
      </w:pPr>
      <w:r>
        <w:rPr>
          <w:rFonts w:hint="eastAsia"/>
          <w:lang w:val="en-GB" w:eastAsia="zh-CN"/>
        </w:rPr>
        <w:t>P</w:t>
      </w:r>
      <w:r>
        <w:rPr>
          <w:lang w:val="en-GB" w:eastAsia="zh-CN"/>
        </w:rPr>
        <w:t>roposal 2.4.1-1</w:t>
      </w:r>
      <w:r w:rsidR="003248A5">
        <w:rPr>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t>This proposal is endorsed by email</w:t>
      </w:r>
      <w:r>
        <w:rPr>
          <w:lang w:val="en-GB" w:eastAsia="zh-CN"/>
        </w:rPr>
        <w:t xml:space="preserve"> during the quiet period.</w:t>
      </w:r>
    </w:p>
    <w:tbl>
      <w:tblPr>
        <w:tblStyle w:val="af"/>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rFonts w:hint="eastAsia"/>
          <w:lang w:val="en-GB" w:eastAsia="zh-CN"/>
        </w:rPr>
      </w:pPr>
    </w:p>
    <w:p w14:paraId="644FBEDE" w14:textId="77777777" w:rsidR="00391ED3" w:rsidRDefault="00AA7853">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1"/>
        <w:rPr>
          <w:lang w:eastAsia="zh-CN"/>
        </w:rPr>
      </w:pPr>
      <w:r>
        <w:rPr>
          <w:rFonts w:hint="eastAsia"/>
          <w:lang w:eastAsia="zh-CN"/>
        </w:rPr>
        <w:t>M</w:t>
      </w:r>
      <w:r>
        <w:rPr>
          <w:lang w:eastAsia="zh-CN"/>
        </w:rPr>
        <w:t>G-less PRS measurement</w:t>
      </w:r>
    </w:p>
    <w:p w14:paraId="63EF4453"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Huawei/HiSilicon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6212C523" w14:textId="77777777" w:rsidR="00391ED3" w:rsidRDefault="00391ED3">
      <w:pPr>
        <w:rPr>
          <w:lang w:eastAsia="zh-CN"/>
        </w:rPr>
      </w:pPr>
    </w:p>
    <w:p w14:paraId="0521AA02" w14:textId="77777777" w:rsidR="00391ED3" w:rsidRDefault="00AA7853">
      <w:pPr>
        <w:pStyle w:val="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There are multiple ways to define the threshold, e.g. CP length.</w:t>
              </w:r>
            </w:ins>
          </w:p>
          <w:p w14:paraId="4EE892B5" w14:textId="77777777" w:rsidR="00391ED3" w:rsidRDefault="00AA7853">
            <w:pPr>
              <w:rPr>
                <w:ins w:id="124"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ins w:id="126" w:author="Huawei - Huangsu" w:date="2021-10-13T00:58:00Z">
              <w:r>
                <w:rPr>
                  <w:rFonts w:ascii="Arial" w:hAnsi="Arial" w:cs="Arial"/>
                  <w:iCs/>
                  <w:sz w:val="16"/>
                  <w:lang w:eastAsia="zh-CN"/>
                </w:rPr>
                <w:t xml:space="preserve">e.g.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0" w:author="Fumihiro Hasegawa" w:date="2021-10-12T13:38:00Z"/>
        </w:trPr>
        <w:tc>
          <w:tcPr>
            <w:tcW w:w="1838" w:type="dxa"/>
          </w:tcPr>
          <w:p w14:paraId="574A6F20" w14:textId="77777777" w:rsidR="00391ED3" w:rsidRDefault="00AA7853">
            <w:pPr>
              <w:rPr>
                <w:ins w:id="131" w:author="Fumihiro Hasegawa" w:date="2021-10-12T13:38:00Z"/>
                <w:rFonts w:ascii="Arial" w:hAnsi="Arial" w:cs="Arial"/>
                <w:iCs/>
                <w:sz w:val="16"/>
                <w:lang w:eastAsia="zh-CN"/>
              </w:rPr>
            </w:pPr>
            <w:ins w:id="132" w:author="Fumihiro Hasegawa" w:date="2021-10-12T13:38:00Z">
              <w:r>
                <w:rPr>
                  <w:rFonts w:ascii="Arial" w:hAnsi="Arial" w:cs="Arial"/>
                  <w:iCs/>
                  <w:sz w:val="16"/>
                  <w:lang w:eastAsia="zh-CN"/>
                </w:rPr>
                <w:t>InterDigital</w:t>
              </w:r>
            </w:ins>
          </w:p>
        </w:tc>
        <w:tc>
          <w:tcPr>
            <w:tcW w:w="1134" w:type="dxa"/>
          </w:tcPr>
          <w:p w14:paraId="5D95FA7C" w14:textId="77777777" w:rsidR="00391ED3" w:rsidRDefault="00AA7853">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04118518" w14:textId="77777777" w:rsidR="00391ED3" w:rsidRDefault="00AA7853">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af5"/>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38"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39" w:author="Huawei - Huangsu" w:date="2021-10-13T00:50:00Z">
              <w:r>
                <w:rPr>
                  <w:rFonts w:ascii="Arial" w:hAnsi="Arial" w:cs="Arial"/>
                  <w:iCs/>
                  <w:sz w:val="16"/>
                  <w:lang w:eastAsia="zh-CN"/>
                </w:rPr>
                <w:t xml:space="preserve">FL: I assume </w:t>
              </w:r>
            </w:ins>
            <w:ins w:id="140"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1" w:author="Huawei - Huangsu" w:date="2021-10-13T00:56:00Z">
              <w:r>
                <w:rPr>
                  <w:rFonts w:ascii="Arial" w:hAnsi="Arial" w:cs="Arial"/>
                  <w:iCs/>
                  <w:sz w:val="16"/>
                  <w:lang w:eastAsia="zh-CN"/>
                </w:rPr>
                <w:t xml:space="preserve">FL: I think first network could ensure that the delay difference does not exceed </w:t>
              </w:r>
            </w:ins>
            <w:ins w:id="142" w:author="Huawei - Huangsu" w:date="2021-10-13T00:58:00Z">
              <w:r>
                <w:rPr>
                  <w:rFonts w:ascii="Arial" w:hAnsi="Arial" w:cs="Arial"/>
                  <w:iCs/>
                  <w:sz w:val="16"/>
                  <w:lang w:eastAsia="zh-CN"/>
                </w:rPr>
                <w:t xml:space="preserve">e.g. </w:t>
              </w:r>
            </w:ins>
            <w:ins w:id="143" w:author="Huawei - Huangsu" w:date="2021-10-13T00:56:00Z">
              <w:r>
                <w:rPr>
                  <w:rFonts w:ascii="Arial" w:hAnsi="Arial" w:cs="Arial"/>
                  <w:iCs/>
                  <w:sz w:val="16"/>
                  <w:lang w:eastAsia="zh-CN"/>
                </w:rPr>
                <w:t>CP length by a proper deployment</w:t>
              </w:r>
            </w:ins>
            <w:ins w:id="144" w:author="Huawei - Huangsu" w:date="2021-10-13T00:57:00Z">
              <w:r>
                <w:rPr>
                  <w:rFonts w:ascii="Arial" w:hAnsi="Arial" w:cs="Arial"/>
                  <w:iCs/>
                  <w:sz w:val="16"/>
                  <w:lang w:eastAsia="zh-CN"/>
                </w:rPr>
                <w:t>.</w:t>
              </w:r>
            </w:ins>
            <w:ins w:id="145" w:author="Huawei - Huangsu" w:date="2021-10-13T00:58:00Z">
              <w:r>
                <w:rPr>
                  <w:rFonts w:ascii="Arial" w:hAnsi="Arial" w:cs="Arial"/>
                  <w:iCs/>
                  <w:sz w:val="16"/>
                  <w:lang w:eastAsia="zh-CN"/>
                </w:rPr>
                <w:t xml:space="preserve"> UE just needs to assume the synchronization condition, and report the RSTD (within e.g.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6" w:author="CMCC" w:date="2021-10-14T17:53:00Z"/>
        </w:trPr>
        <w:tc>
          <w:tcPr>
            <w:tcW w:w="1838" w:type="dxa"/>
            <w:vAlign w:val="center"/>
          </w:tcPr>
          <w:p w14:paraId="230FB815" w14:textId="77777777" w:rsidR="00391ED3" w:rsidRDefault="00AA7853">
            <w:pPr>
              <w:jc w:val="center"/>
              <w:rPr>
                <w:ins w:id="147" w:author="CMCC" w:date="2021-10-14T17:53:00Z"/>
                <w:rFonts w:ascii="Arial" w:hAnsi="Arial" w:cs="Arial"/>
                <w:iCs/>
                <w:sz w:val="16"/>
                <w:lang w:eastAsia="zh-CN"/>
              </w:rPr>
            </w:pPr>
            <w:ins w:id="148"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49" w:author="CMCC" w:date="2021-10-14T17:53:00Z"/>
                <w:rFonts w:ascii="Arial" w:hAnsi="Arial" w:cs="Arial"/>
                <w:iCs/>
                <w:sz w:val="16"/>
                <w:lang w:eastAsia="zh-CN"/>
              </w:rPr>
            </w:pPr>
            <w:ins w:id="150"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1"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2"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3" w:author="AlexM - Qualcomm" w:date="2021-10-14T09:33:00Z"/>
                <w:rFonts w:ascii="Arial" w:hAnsi="Arial" w:cs="Arial"/>
                <w:iCs/>
                <w:sz w:val="16"/>
                <w:lang w:eastAsia="zh-CN"/>
              </w:rPr>
            </w:pPr>
            <w:ins w:id="154" w:author="AlexM - Qualcomm" w:date="2021-10-14T09:32:00Z">
              <w:r>
                <w:rPr>
                  <w:rFonts w:ascii="Arial" w:hAnsi="Arial" w:cs="Arial"/>
                  <w:iCs/>
                  <w:sz w:val="16"/>
                  <w:lang w:eastAsia="zh-CN"/>
                </w:rPr>
                <w:t>To vivo: The subbulet does not mean that the threshold is sent to the UE. It is clearly a UE implementation aspect, and cannot be configured to the UE! I agree it will either be a fixed threshold in RAN4</w:t>
              </w:r>
            </w:ins>
            <w:ins w:id="155"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6"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57" w:author="AlexM - Qualcomm" w:date="2021-10-14T09:33:00Z"/>
                <w:lang w:val="en-GB"/>
              </w:rPr>
            </w:pPr>
            <w:ins w:id="158"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59" w:author="AlexM - Qualcomm" w:date="2021-10-14T09:33:00Z"/>
                <w:lang w:val="en-GB"/>
                <w:rPrChange w:id="160" w:author="AlexM - Qualcomm" w:date="2021-10-14T09:33:00Z">
                  <w:rPr>
                    <w:ins w:id="161" w:author="AlexM - Qualcomm" w:date="2021-10-14T09:33:00Z"/>
                    <w:iCs/>
                    <w:color w:val="000000"/>
                    <w:szCs w:val="20"/>
                    <w:lang w:eastAsia="zh-CN"/>
                  </w:rPr>
                </w:rPrChange>
              </w:rPr>
            </w:pPr>
            <w:ins w:id="162"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3" w:author="AlexM - Qualcomm" w:date="2021-10-14T09:41:00Z"/>
                <w:iCs/>
                <w:color w:val="FF0000"/>
                <w:szCs w:val="20"/>
                <w:lang w:eastAsia="zh-CN"/>
              </w:rPr>
            </w:pPr>
            <w:ins w:id="164" w:author="AlexM - Qualcomm" w:date="2021-10-14T09:33:00Z">
              <w:r>
                <w:rPr>
                  <w:iCs/>
                  <w:color w:val="FF0000"/>
                  <w:szCs w:val="20"/>
                  <w:lang w:eastAsia="zh-CN"/>
                  <w:rPrChange w:id="165" w:author="AlexM - Qualcomm" w:date="2021-10-14T09:39:00Z">
                    <w:rPr>
                      <w:iCs/>
                      <w:color w:val="000000"/>
                      <w:szCs w:val="20"/>
                      <w:lang w:eastAsia="zh-CN"/>
                    </w:rPr>
                  </w:rPrChange>
                </w:rPr>
                <w:t>The Thresho</w:t>
              </w:r>
            </w:ins>
            <w:ins w:id="166" w:author="AlexM - Qualcomm" w:date="2021-10-14T09:34:00Z">
              <w:r>
                <w:rPr>
                  <w:iCs/>
                  <w:color w:val="FF0000"/>
                  <w:szCs w:val="20"/>
                  <w:lang w:eastAsia="zh-CN"/>
                  <w:rPrChange w:id="167" w:author="AlexM - Qualcomm" w:date="2021-10-14T09:39:00Z">
                    <w:rPr>
                      <w:iCs/>
                      <w:color w:val="000000"/>
                      <w:szCs w:val="20"/>
                      <w:lang w:eastAsia="zh-CN"/>
                    </w:rPr>
                  </w:rPrChange>
                </w:rPr>
                <w:t xml:space="preserve">ld </w:t>
              </w:r>
            </w:ins>
            <w:ins w:id="168" w:author="AlexM - Qualcomm" w:date="2021-10-14T09:40:00Z">
              <w:r>
                <w:rPr>
                  <w:iCs/>
                  <w:color w:val="FF0000"/>
                  <w:szCs w:val="20"/>
                  <w:lang w:eastAsia="zh-CN"/>
                </w:rPr>
                <w:t>shall</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 not </w:t>
              </w:r>
            </w:ins>
            <w:ins w:id="171" w:author="AlexM - Qualcomm" w:date="2021-10-14T09:40:00Z">
              <w:r>
                <w:rPr>
                  <w:iCs/>
                  <w:color w:val="FF0000"/>
                  <w:szCs w:val="20"/>
                  <w:lang w:eastAsia="zh-CN"/>
                </w:rPr>
                <w:t>ne</w:t>
              </w:r>
            </w:ins>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a configurable parameter to the UE.</w:t>
              </w:r>
            </w:ins>
            <w:ins w:id="174"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5"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So the logical of Alt2 would be: the UE needs to first measure one non-serving cell to determine its Rx timing information and then the UE can determine whether the UE can measure in outside MG? Such a lofical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76" w:author="Huawei - Huangsu" w:date="2021-10-15T10:03:00Z"/>
                <w:rFonts w:ascii="Arial" w:hAnsi="Arial" w:cs="Arial"/>
                <w:iCs/>
                <w:sz w:val="16"/>
                <w:lang w:eastAsia="zh-CN"/>
              </w:rPr>
            </w:pPr>
            <w:ins w:id="177" w:author="Huawei - Huangsu" w:date="2021-10-15T10:01:00Z">
              <w:r>
                <w:rPr>
                  <w:rFonts w:ascii="Arial" w:hAnsi="Arial" w:cs="Arial" w:hint="eastAsia"/>
                  <w:iCs/>
                  <w:sz w:val="16"/>
                  <w:lang w:eastAsia="zh-CN"/>
                </w:rPr>
                <w:t>F</w:t>
              </w:r>
            </w:ins>
            <w:ins w:id="178"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So I believe the </w:t>
              </w:r>
            </w:ins>
            <w:ins w:id="179"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0" w:author="Huawei - Huangsu" w:date="2021-10-15T10:09:00Z"/>
                <w:rFonts w:ascii="Arial" w:hAnsi="Arial" w:cs="Arial"/>
                <w:iCs/>
                <w:sz w:val="16"/>
                <w:lang w:eastAsia="zh-CN"/>
              </w:rPr>
            </w:pPr>
            <w:ins w:id="181" w:author="Huawei - Huangsu" w:date="2021-10-15T10:09:00Z">
              <w:r>
                <w:rPr>
                  <w:rFonts w:ascii="Arial" w:hAnsi="Arial" w:cs="Arial"/>
                  <w:iCs/>
                  <w:sz w:val="16"/>
                  <w:lang w:eastAsia="zh-CN"/>
                </w:rPr>
                <w:t>One way is that</w:t>
              </w:r>
            </w:ins>
            <w:ins w:id="182" w:author="Huawei - Huangsu" w:date="2021-10-15T10:03:00Z">
              <w:r>
                <w:rPr>
                  <w:rFonts w:ascii="Arial" w:hAnsi="Arial" w:cs="Arial"/>
                  <w:iCs/>
                  <w:sz w:val="16"/>
                  <w:lang w:eastAsia="zh-CN"/>
                </w:rPr>
                <w:t>,</w:t>
              </w:r>
            </w:ins>
            <w:ins w:id="183"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4" w:author="Huawei - Huangsu" w:date="2021-10-15T10:08:00Z">
              <w:r>
                <w:rPr>
                  <w:rFonts w:ascii="Arial" w:hAnsi="Arial" w:cs="Arial"/>
                  <w:iCs/>
                  <w:sz w:val="16"/>
                  <w:lang w:eastAsia="zh-CN"/>
                </w:rPr>
                <w:t>, and</w:t>
              </w:r>
            </w:ins>
            <w:ins w:id="185" w:author="Huawei - Huangsu" w:date="2021-10-15T10:04:00Z">
              <w:r>
                <w:rPr>
                  <w:rFonts w:ascii="Arial" w:hAnsi="Arial" w:cs="Arial"/>
                  <w:iCs/>
                  <w:sz w:val="16"/>
                  <w:lang w:eastAsia="zh-CN"/>
                </w:rPr>
                <w:t xml:space="preserve"> </w:t>
              </w:r>
            </w:ins>
            <w:ins w:id="186" w:author="Huawei - Huangsu" w:date="2021-10-15T10:08:00Z">
              <w:r>
                <w:rPr>
                  <w:rFonts w:ascii="Arial" w:hAnsi="Arial" w:cs="Arial"/>
                  <w:iCs/>
                  <w:sz w:val="16"/>
                  <w:lang w:eastAsia="zh-CN"/>
                </w:rPr>
                <w:t>t</w:t>
              </w:r>
            </w:ins>
            <w:ins w:id="187" w:author="Huawei - Huangsu" w:date="2021-10-15T10:05:00Z">
              <w:r>
                <w:rPr>
                  <w:rFonts w:ascii="Arial" w:hAnsi="Arial" w:cs="Arial"/>
                  <w:iCs/>
                  <w:sz w:val="16"/>
                  <w:lang w:eastAsia="zh-CN"/>
                </w:rPr>
                <w:t>hen it becomes no requirement at UE side if the synchronization condition is not statisifed.</w:t>
              </w:r>
            </w:ins>
            <w:ins w:id="188" w:author="Huawei - Huangsu" w:date="2021-10-15T10:07:00Z">
              <w:r>
                <w:rPr>
                  <w:rFonts w:ascii="Arial" w:hAnsi="Arial" w:cs="Arial"/>
                  <w:iCs/>
                  <w:sz w:val="16"/>
                  <w:lang w:eastAsia="zh-CN"/>
                </w:rPr>
                <w:t xml:space="preserve"> </w:t>
              </w:r>
            </w:ins>
            <w:ins w:id="189" w:author="Huawei - Huangsu" w:date="2021-10-15T10:09:00Z">
              <w:r>
                <w:rPr>
                  <w:rFonts w:ascii="Arial" w:hAnsi="Arial" w:cs="Arial"/>
                  <w:iCs/>
                  <w:sz w:val="16"/>
                  <w:lang w:eastAsia="zh-CN"/>
                </w:rPr>
                <w:t>So technically, UE will not perform measurement to know if Rx timing difference is within a threshod,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0" w:author="Huawei - Huangsu" w:date="2021-10-15T10:07:00Z">
              <w:r>
                <w:rPr>
                  <w:rFonts w:ascii="Arial" w:hAnsi="Arial" w:cs="Arial"/>
                  <w:iCs/>
                  <w:sz w:val="16"/>
                  <w:lang w:eastAsia="zh-CN"/>
                </w:rPr>
                <w:t>Another way is to signal a proper expected RSTD/expected RSTD uncertainty</w:t>
              </w:r>
            </w:ins>
            <w:ins w:id="191"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-&gt; To address our question from the previous round, may be the wording can be impromved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2"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3"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-&gt;  we agree that the precondition to accepting a non-serving cell PRS is that the delay difference between the serving cell TRP and the neighbour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In addition, the following precoditions may also be needed:</w:t>
            </w:r>
          </w:p>
          <w:p w14:paraId="3F2B125C" w14:textId="77777777" w:rsidR="00391ED3" w:rsidRDefault="00AA7853">
            <w:pPr>
              <w:tabs>
                <w:tab w:val="left" w:pos="2071"/>
              </w:tabs>
              <w:rPr>
                <w:ins w:id="194" w:author="Huawei - Huangsu" w:date="2021-10-15T10:10:00Z"/>
                <w:rFonts w:ascii="Arial" w:hAnsi="Arial" w:cs="Arial"/>
                <w:iCs/>
                <w:sz w:val="16"/>
                <w:lang w:eastAsia="zh-CN"/>
              </w:rPr>
            </w:pPr>
            <w:r>
              <w:rPr>
                <w:rFonts w:ascii="Arial" w:hAnsi="Arial" w:cs="Arial"/>
                <w:iCs/>
                <w:sz w:val="16"/>
                <w:lang w:eastAsia="zh-CN"/>
              </w:rPr>
              <w:t>-&gt; when the PRS is higher priority than other channels/signals, for capability 1, the PRS from the non-serving cell PRSs have to be inside the PRS prioritization window since the serving cell does not know the symbol position of neighbour cell PRS.</w:t>
            </w:r>
          </w:p>
          <w:p w14:paraId="726C1E33" w14:textId="77777777" w:rsidR="00391ED3" w:rsidRDefault="00AA7853">
            <w:pPr>
              <w:tabs>
                <w:tab w:val="left" w:pos="2071"/>
              </w:tabs>
              <w:rPr>
                <w:rFonts w:ascii="Arial" w:hAnsi="Arial" w:cs="Arial"/>
                <w:iCs/>
                <w:sz w:val="16"/>
                <w:lang w:eastAsia="zh-CN"/>
              </w:rPr>
            </w:pPr>
            <w:ins w:id="195"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6"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197" w:author="Huawei - Huangsu" w:date="2021-10-15T10:11:00Z"/>
                <w:rFonts w:ascii="Arial" w:hAnsi="Arial" w:cs="Arial"/>
                <w:iCs/>
                <w:sz w:val="16"/>
                <w:lang w:eastAsia="zh-CN"/>
              </w:rPr>
            </w:pPr>
            <w:r>
              <w:rPr>
                <w:rFonts w:ascii="Arial" w:hAnsi="Arial" w:cs="Arial"/>
                <w:iCs/>
                <w:sz w:val="16"/>
                <w:lang w:eastAsia="zh-CN"/>
              </w:rPr>
              <w:t>-&gt; when the PRS is higher priority than other channels/signals, for capability 2, the PRS from the non-serving cell PRSs have to be in the same symbols as the PRS of the serving cell since the serving cell does not know the symbol position of neighbour cell PRS.</w:t>
            </w:r>
          </w:p>
          <w:p w14:paraId="08E26989" w14:textId="77777777" w:rsidR="00391ED3" w:rsidRDefault="00AA7853">
            <w:pPr>
              <w:tabs>
                <w:tab w:val="left" w:pos="2071"/>
              </w:tabs>
              <w:rPr>
                <w:ins w:id="198" w:author="Huawei - Huangsu" w:date="2021-10-15T10:11:00Z"/>
                <w:rFonts w:ascii="Arial" w:hAnsi="Arial" w:cs="Arial"/>
                <w:iCs/>
                <w:sz w:val="16"/>
                <w:lang w:eastAsia="zh-CN"/>
              </w:rPr>
            </w:pPr>
            <w:ins w:id="199"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0" w:author="Huawei - Huangsu" w:date="2021-10-15T10:13:00Z"/>
                <w:rFonts w:ascii="Arial" w:hAnsi="Arial" w:cs="Arial"/>
                <w:sz w:val="16"/>
                <w:szCs w:val="16"/>
                <w:lang w:eastAsia="zh-CN"/>
              </w:rPr>
              <w:pPrChange w:id="201" w:author="Huawei - Huangsu" w:date="2021-10-15T10:12:00Z">
                <w:pPr>
                  <w:tabs>
                    <w:tab w:val="left" w:pos="2071"/>
                  </w:tabs>
                </w:pPr>
              </w:pPrChange>
            </w:pPr>
            <w:ins w:id="202" w:author="Huawei - Huangsu" w:date="2021-10-15T10:12:00Z">
              <w:r>
                <w:rPr>
                  <w:rFonts w:ascii="Arial" w:hAnsi="Arial" w:cs="Arial"/>
                  <w:sz w:val="16"/>
                  <w:szCs w:val="16"/>
                  <w:lang w:eastAsia="zh-CN"/>
                  <w:rPrChange w:id="203"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4"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5" w:author="Huawei - Huangsu" w:date="2021-10-15T10:12:00Z">
                  <w:rPr>
                    <w:lang w:eastAsia="zh-CN"/>
                  </w:rPr>
                </w:rPrChange>
              </w:rPr>
              <w:pPrChange w:id="206" w:author="Huawei - Huangsu" w:date="2021-10-15T10:12:00Z">
                <w:pPr>
                  <w:tabs>
                    <w:tab w:val="left" w:pos="2071"/>
                  </w:tabs>
                </w:pPr>
              </w:pPrChange>
            </w:pPr>
            <w:ins w:id="207" w:author="Huawei - Huangsu" w:date="2021-10-15T10:13:00Z">
              <w:r>
                <w:rPr>
                  <w:rFonts w:ascii="Arial" w:hAnsi="Arial" w:cs="Arial"/>
                  <w:sz w:val="16"/>
                  <w:szCs w:val="16"/>
                  <w:lang w:eastAsia="zh-CN"/>
                </w:rPr>
                <w:t xml:space="preserve">If we consider muting, I guess even if the PRS from the serving cell is muted, </w:t>
              </w:r>
            </w:ins>
            <w:ins w:id="208"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r>
              <w:rPr>
                <w:rFonts w:ascii="Arial" w:hAnsi="Arial" w:cs="Arial"/>
                <w:iCs/>
                <w:sz w:val="16"/>
                <w:lang w:eastAsia="zh-CN"/>
              </w:rPr>
              <w:t>InterDigital</w:t>
            </w:r>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sub-bullet  “The Threshold shall not </w:t>
            </w:r>
            <w:del w:id="209" w:author="vivo (Yuan)" w:date="2021-10-15T14:52:00Z">
              <w:r w:rsidRPr="00F71482" w:rsidDel="00F71482">
                <w:rPr>
                  <w:rFonts w:ascii="Arial" w:hAnsi="Arial" w:cs="Arial"/>
                  <w:iCs/>
                  <w:sz w:val="16"/>
                  <w:lang w:eastAsia="zh-CN"/>
                </w:rPr>
                <w:delText xml:space="preserve">ne </w:delText>
              </w:r>
            </w:del>
            <w:ins w:id="210"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rPr>
          <w:ins w:id="211" w:author="AlexM - Qualcomm" w:date="2021-10-15T13:06:00Z"/>
        </w:trPr>
        <w:tc>
          <w:tcPr>
            <w:tcW w:w="1838" w:type="dxa"/>
            <w:vAlign w:val="center"/>
          </w:tcPr>
          <w:p w14:paraId="354C2EC7" w14:textId="19A78591" w:rsidR="0034031E" w:rsidRDefault="0034031E" w:rsidP="00D46169">
            <w:pPr>
              <w:tabs>
                <w:tab w:val="left" w:pos="294"/>
                <w:tab w:val="center" w:pos="519"/>
              </w:tabs>
              <w:jc w:val="left"/>
              <w:rPr>
                <w:ins w:id="212" w:author="AlexM - Qualcomm" w:date="2021-10-15T13:06:00Z"/>
                <w:rFonts w:ascii="Arial" w:hAnsi="Arial" w:cs="Arial"/>
                <w:iCs/>
                <w:sz w:val="16"/>
                <w:lang w:eastAsia="zh-CN"/>
              </w:rPr>
            </w:pPr>
            <w:ins w:id="213" w:author="AlexM - Qualcomm" w:date="2021-10-15T13:06:00Z">
              <w:r>
                <w:rPr>
                  <w:rFonts w:ascii="Arial" w:hAnsi="Arial" w:cs="Arial"/>
                  <w:iCs/>
                  <w:sz w:val="16"/>
                  <w:lang w:eastAsia="zh-CN"/>
                </w:rPr>
                <w:t>Qualcomm2</w:t>
              </w:r>
            </w:ins>
          </w:p>
        </w:tc>
        <w:tc>
          <w:tcPr>
            <w:tcW w:w="1134" w:type="dxa"/>
            <w:vAlign w:val="center"/>
          </w:tcPr>
          <w:p w14:paraId="46AB547F" w14:textId="77777777" w:rsidR="0034031E" w:rsidRDefault="0034031E" w:rsidP="00D46169">
            <w:pPr>
              <w:tabs>
                <w:tab w:val="left" w:pos="294"/>
                <w:tab w:val="center" w:pos="519"/>
              </w:tabs>
              <w:jc w:val="left"/>
              <w:rPr>
                <w:ins w:id="214" w:author="AlexM - Qualcomm" w:date="2021-10-15T13:06:00Z"/>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ins w:id="215" w:author="AlexM - Qualcomm" w:date="2021-10-15T13:06:00Z"/>
                <w:rFonts w:ascii="Arial" w:hAnsi="Arial" w:cs="Arial"/>
                <w:iCs/>
                <w:sz w:val="16"/>
                <w:lang w:eastAsia="zh-CN"/>
              </w:rPr>
            </w:pPr>
            <w:ins w:id="216" w:author="AlexM - Qualcomm" w:date="2021-10-15T13:06:00Z">
              <w:r>
                <w:rPr>
                  <w:rFonts w:ascii="Arial" w:hAnsi="Arial" w:cs="Arial"/>
                  <w:iCs/>
                  <w:sz w:val="16"/>
                  <w:lang w:eastAsia="zh-CN"/>
                </w:rPr>
                <w:t xml:space="preserve">To ZTE: </w:t>
              </w:r>
            </w:ins>
            <w:ins w:id="217" w:author="AlexM - Qualcomm" w:date="2021-10-15T13:10:00Z">
              <w:r>
                <w:rPr>
                  <w:rFonts w:ascii="Arial" w:hAnsi="Arial" w:cs="Arial"/>
                  <w:iCs/>
                  <w:sz w:val="16"/>
                  <w:lang w:eastAsia="zh-CN"/>
                </w:rPr>
                <w:t xml:space="preserve">Thanks for the explanation. Yes the FFS is fine for us, i agree. </w:t>
              </w:r>
            </w:ins>
          </w:p>
        </w:tc>
      </w:tr>
    </w:tbl>
    <w:p w14:paraId="4C92C6FC" w14:textId="77777777" w:rsidR="00391ED3" w:rsidRDefault="00391ED3">
      <w:pPr>
        <w:rPr>
          <w:lang w:eastAsia="zh-CN"/>
        </w:rPr>
      </w:pPr>
    </w:p>
    <w:p w14:paraId="562CBF07" w14:textId="3AA013E8" w:rsidR="004359C3" w:rsidRDefault="004359C3">
      <w:pPr>
        <w:rPr>
          <w:rFonts w:hint="eastAsia"/>
          <w:b/>
          <w:lang w:eastAsia="zh-CN"/>
        </w:rPr>
      </w:pPr>
      <w:r>
        <w:rPr>
          <w:rFonts w:hint="eastAsia"/>
          <w:b/>
          <w:lang w:eastAsia="zh-CN"/>
        </w:rPr>
        <w:t>FL comments:</w:t>
      </w:r>
    </w:p>
    <w:p w14:paraId="34624FE7" w14:textId="5A2EA635" w:rsidR="004359C3" w:rsidRDefault="004359C3">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non-overlaping issue.</w:t>
      </w:r>
    </w:p>
    <w:p w14:paraId="6AF87F0B" w14:textId="20B501FB" w:rsidR="004359C3" w:rsidRDefault="004359C3">
      <w:pPr>
        <w:rPr>
          <w:lang w:eastAsia="zh-CN"/>
        </w:rPr>
      </w:pPr>
      <w:r>
        <w:rPr>
          <w:lang w:eastAsia="zh-CN"/>
        </w:rPr>
        <w:t>The proposal is updated as below.</w:t>
      </w:r>
    </w:p>
    <w:p w14:paraId="6D50E2C7" w14:textId="5F29EA10" w:rsidR="004359C3" w:rsidRDefault="004359C3" w:rsidP="004359C3">
      <w:pPr>
        <w:pStyle w:val="3"/>
        <w:numPr>
          <w:ilvl w:val="0"/>
          <w:numId w:val="0"/>
        </w:numPr>
        <w:rPr>
          <w:lang w:val="en-GB" w:eastAsia="zh-CN"/>
        </w:rPr>
      </w:pPr>
      <w:r>
        <w:rPr>
          <w:lang w:val="en-GB" w:eastAsia="zh-CN"/>
        </w:rPr>
        <w:t>Proposal 3.2.2-</w:t>
      </w:r>
      <w:r>
        <w:rPr>
          <w:lang w:val="en-GB" w:eastAsia="zh-CN"/>
        </w:rPr>
        <w:t>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the PRS from the non-serving cell have to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2, the PRS from the non-serving cell have to be in the same symbols as the PRS of the serving cell since the serving cell does not know the symbol position of neighbour cell PRS.</w:t>
      </w:r>
    </w:p>
    <w:tbl>
      <w:tblPr>
        <w:tblStyle w:val="af"/>
        <w:tblW w:w="9351" w:type="dxa"/>
        <w:tblLayout w:type="fixed"/>
        <w:tblLook w:val="04A0" w:firstRow="1" w:lastRow="0" w:firstColumn="1" w:lastColumn="0" w:noHBand="0" w:noVBand="1"/>
      </w:tblPr>
      <w:tblGrid>
        <w:gridCol w:w="1838"/>
        <w:gridCol w:w="1134"/>
        <w:gridCol w:w="6379"/>
      </w:tblGrid>
      <w:tr w:rsidR="00890104" w14:paraId="3E42D0A7" w14:textId="77777777" w:rsidTr="001F6689">
        <w:tc>
          <w:tcPr>
            <w:tcW w:w="1838" w:type="dxa"/>
            <w:vAlign w:val="center"/>
          </w:tcPr>
          <w:p w14:paraId="2123628B" w14:textId="77777777" w:rsidR="00890104" w:rsidRDefault="00890104"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1F6689">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1F6689">
        <w:tc>
          <w:tcPr>
            <w:tcW w:w="1838" w:type="dxa"/>
            <w:vAlign w:val="center"/>
          </w:tcPr>
          <w:p w14:paraId="244B6977" w14:textId="77777777" w:rsidR="00890104" w:rsidRDefault="00890104" w:rsidP="001F6689">
            <w:pPr>
              <w:rPr>
                <w:rFonts w:ascii="Arial" w:hAnsi="Arial" w:cs="Arial"/>
                <w:iCs/>
                <w:sz w:val="16"/>
                <w:lang w:eastAsia="zh-CN"/>
              </w:rPr>
            </w:pPr>
          </w:p>
        </w:tc>
        <w:tc>
          <w:tcPr>
            <w:tcW w:w="1134" w:type="dxa"/>
            <w:vAlign w:val="center"/>
          </w:tcPr>
          <w:p w14:paraId="7C19C90D" w14:textId="77777777" w:rsidR="00890104" w:rsidRDefault="00890104" w:rsidP="001F6689">
            <w:pPr>
              <w:rPr>
                <w:rFonts w:ascii="Arial" w:hAnsi="Arial" w:cs="Arial"/>
                <w:iCs/>
                <w:sz w:val="16"/>
                <w:lang w:eastAsia="zh-CN"/>
              </w:rPr>
            </w:pPr>
          </w:p>
        </w:tc>
        <w:tc>
          <w:tcPr>
            <w:tcW w:w="6379" w:type="dxa"/>
            <w:vAlign w:val="center"/>
          </w:tcPr>
          <w:p w14:paraId="0442FB3A" w14:textId="77777777" w:rsidR="00890104" w:rsidRDefault="00890104" w:rsidP="001F6689">
            <w:pPr>
              <w:rPr>
                <w:rFonts w:ascii="Arial" w:hAnsi="Arial" w:cs="Arial"/>
                <w:iCs/>
                <w:sz w:val="16"/>
                <w:lang w:eastAsia="zh-CN"/>
              </w:rPr>
            </w:pPr>
          </w:p>
        </w:tc>
      </w:tr>
      <w:tr w:rsidR="00890104" w14:paraId="25B7DEAB" w14:textId="77777777" w:rsidTr="001F6689">
        <w:tc>
          <w:tcPr>
            <w:tcW w:w="1838" w:type="dxa"/>
            <w:vAlign w:val="center"/>
          </w:tcPr>
          <w:p w14:paraId="2E634204" w14:textId="77777777" w:rsidR="00890104" w:rsidRDefault="00890104" w:rsidP="001F6689">
            <w:pPr>
              <w:rPr>
                <w:rFonts w:ascii="Arial" w:hAnsi="Arial" w:cs="Arial"/>
                <w:iCs/>
                <w:sz w:val="16"/>
                <w:lang w:eastAsia="zh-CN"/>
              </w:rPr>
            </w:pPr>
          </w:p>
        </w:tc>
        <w:tc>
          <w:tcPr>
            <w:tcW w:w="1134" w:type="dxa"/>
            <w:vAlign w:val="center"/>
          </w:tcPr>
          <w:p w14:paraId="30E86E0B" w14:textId="77777777" w:rsidR="00890104" w:rsidRDefault="00890104" w:rsidP="001F6689">
            <w:pPr>
              <w:rPr>
                <w:rFonts w:ascii="Arial" w:hAnsi="Arial" w:cs="Arial"/>
                <w:iCs/>
                <w:sz w:val="16"/>
                <w:lang w:eastAsia="zh-CN"/>
              </w:rPr>
            </w:pPr>
          </w:p>
        </w:tc>
        <w:tc>
          <w:tcPr>
            <w:tcW w:w="6379" w:type="dxa"/>
            <w:vAlign w:val="center"/>
          </w:tcPr>
          <w:p w14:paraId="5FD266A0" w14:textId="77777777" w:rsidR="00890104" w:rsidRDefault="00890104" w:rsidP="001F6689">
            <w:pPr>
              <w:rPr>
                <w:rFonts w:ascii="Arial" w:hAnsi="Arial" w:cs="Arial"/>
                <w:iCs/>
                <w:sz w:val="16"/>
                <w:lang w:eastAsia="zh-CN"/>
              </w:rPr>
            </w:pPr>
          </w:p>
        </w:tc>
      </w:tr>
      <w:tr w:rsidR="00890104" w14:paraId="2619261E" w14:textId="77777777" w:rsidTr="001F6689">
        <w:tc>
          <w:tcPr>
            <w:tcW w:w="1838" w:type="dxa"/>
            <w:vAlign w:val="center"/>
          </w:tcPr>
          <w:p w14:paraId="19E61818" w14:textId="77777777" w:rsidR="00890104" w:rsidRDefault="00890104" w:rsidP="001F6689">
            <w:pPr>
              <w:rPr>
                <w:rFonts w:ascii="Arial" w:hAnsi="Arial" w:cs="Arial"/>
                <w:iCs/>
                <w:sz w:val="16"/>
                <w:lang w:eastAsia="zh-CN"/>
              </w:rPr>
            </w:pPr>
          </w:p>
        </w:tc>
        <w:tc>
          <w:tcPr>
            <w:tcW w:w="1134" w:type="dxa"/>
            <w:vAlign w:val="center"/>
          </w:tcPr>
          <w:p w14:paraId="2B371F9F" w14:textId="77777777" w:rsidR="00890104" w:rsidRDefault="00890104" w:rsidP="001F6689">
            <w:pPr>
              <w:rPr>
                <w:rFonts w:ascii="Arial" w:hAnsi="Arial" w:cs="Arial"/>
                <w:iCs/>
                <w:sz w:val="16"/>
                <w:lang w:eastAsia="zh-CN"/>
              </w:rPr>
            </w:pPr>
          </w:p>
        </w:tc>
        <w:tc>
          <w:tcPr>
            <w:tcW w:w="6379" w:type="dxa"/>
            <w:vAlign w:val="center"/>
          </w:tcPr>
          <w:p w14:paraId="7CC4D480" w14:textId="77777777" w:rsidR="00890104" w:rsidRDefault="00890104" w:rsidP="001F6689">
            <w:pPr>
              <w:rPr>
                <w:rFonts w:ascii="Arial" w:hAnsi="Arial" w:cs="Arial"/>
                <w:iCs/>
                <w:sz w:val="16"/>
                <w:lang w:eastAsia="zh-CN"/>
              </w:rPr>
            </w:pPr>
          </w:p>
        </w:tc>
      </w:tr>
    </w:tbl>
    <w:p w14:paraId="0DA95659" w14:textId="245C039E" w:rsidR="004359C3" w:rsidRDefault="004359C3">
      <w:pPr>
        <w:rPr>
          <w:rFonts w:hint="eastAsia"/>
          <w:lang w:eastAsia="zh-CN"/>
        </w:rPr>
      </w:pPr>
    </w:p>
    <w:p w14:paraId="35E8913B" w14:textId="77777777" w:rsidR="00391ED3" w:rsidRDefault="00AA7853">
      <w:pPr>
        <w:pStyle w:val="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0A14473E" w14:textId="77777777"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46FDBC43" w14:textId="77777777"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0F2C43A7" w14:textId="77777777"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af5"/>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af5"/>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82BD95B" w14:textId="77777777" w:rsidR="00391ED3" w:rsidRDefault="00AA7853">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Option 1: by gNB</w:t>
      </w:r>
    </w:p>
    <w:p w14:paraId="4513F54C" w14:textId="77777777" w:rsidR="00391ED3" w:rsidRDefault="00AA7853">
      <w:pPr>
        <w:pStyle w:val="3GPPAgreements"/>
        <w:numPr>
          <w:ilvl w:val="1"/>
          <w:numId w:val="3"/>
        </w:numPr>
        <w:rPr>
          <w:b/>
          <w:u w:val="single"/>
          <w:lang w:eastAsia="zh-CN"/>
        </w:rPr>
      </w:pPr>
      <w:r>
        <w:rPr>
          <w:lang w:eastAsia="zh-CN"/>
        </w:rPr>
        <w:t>Supported by: Huawei/HiSilicon,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t>Option 2: by gNB</w:t>
      </w:r>
    </w:p>
    <w:p w14:paraId="3BAB9421" w14:textId="77777777" w:rsidR="00391ED3" w:rsidRDefault="00AA7853">
      <w:pPr>
        <w:pStyle w:val="3GPPAgreements"/>
        <w:numPr>
          <w:ilvl w:val="1"/>
          <w:numId w:val="3"/>
        </w:numPr>
        <w:rPr>
          <w:b/>
          <w:u w:val="single"/>
          <w:lang w:eastAsia="zh-CN"/>
        </w:rPr>
      </w:pPr>
      <w:r>
        <w:rPr>
          <w:lang w:eastAsia="zh-CN"/>
        </w:rPr>
        <w:t>Supported by: Huawei/HiSilicon</w:t>
      </w:r>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Option 1: by gNB</w:t>
      </w:r>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4FFB3474"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6365D0E4"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5B78941C"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3BD6E6B7"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af5"/>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af5"/>
              <w:ind w:firstLineChars="0" w:firstLine="0"/>
              <w:rPr>
                <w:rFonts w:ascii="Arial" w:hAnsi="Arial" w:cs="Arial"/>
                <w:iCs/>
                <w:sz w:val="16"/>
                <w:lang w:eastAsia="zh-CN"/>
              </w:rPr>
            </w:pPr>
            <w:r>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391ED3" w14:paraId="17663EE1" w14:textId="77777777">
        <w:trPr>
          <w:ins w:id="218" w:author="Fumihiro Hasegawa" w:date="2021-10-12T13:39:00Z"/>
        </w:trPr>
        <w:tc>
          <w:tcPr>
            <w:tcW w:w="1838" w:type="dxa"/>
            <w:vAlign w:val="center"/>
          </w:tcPr>
          <w:p w14:paraId="6B761563" w14:textId="77777777" w:rsidR="00391ED3" w:rsidRDefault="00AA7853">
            <w:pPr>
              <w:rPr>
                <w:ins w:id="219" w:author="Fumihiro Hasegawa" w:date="2021-10-12T13:39:00Z"/>
                <w:rFonts w:ascii="Arial" w:hAnsi="Arial" w:cs="Arial"/>
                <w:iCs/>
                <w:sz w:val="16"/>
                <w:lang w:eastAsia="zh-CN"/>
              </w:rPr>
            </w:pPr>
            <w:ins w:id="220" w:author="Fumihiro Hasegawa" w:date="2021-10-12T13:39:00Z">
              <w:r>
                <w:rPr>
                  <w:rFonts w:ascii="Arial" w:hAnsi="Arial" w:cs="Arial"/>
                  <w:iCs/>
                  <w:sz w:val="16"/>
                  <w:lang w:eastAsia="zh-CN"/>
                </w:rPr>
                <w:t>InterDigital</w:t>
              </w:r>
            </w:ins>
          </w:p>
        </w:tc>
        <w:tc>
          <w:tcPr>
            <w:tcW w:w="1134" w:type="dxa"/>
            <w:vAlign w:val="center"/>
          </w:tcPr>
          <w:p w14:paraId="2C1F6A95" w14:textId="77777777" w:rsidR="00391ED3" w:rsidRDefault="00AA7853">
            <w:pPr>
              <w:tabs>
                <w:tab w:val="center" w:pos="459"/>
              </w:tabs>
              <w:rPr>
                <w:ins w:id="221" w:author="Fumihiro Hasegawa" w:date="2021-10-12T13:39:00Z"/>
                <w:rFonts w:ascii="Arial" w:hAnsi="Arial" w:cs="Arial"/>
                <w:iCs/>
                <w:sz w:val="16"/>
                <w:lang w:eastAsia="zh-CN"/>
              </w:rPr>
            </w:pPr>
            <w:ins w:id="222"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af5"/>
              <w:ind w:firstLineChars="0" w:firstLine="0"/>
              <w:rPr>
                <w:ins w:id="223" w:author="Fumihiro Hasegawa" w:date="2021-10-12T13:39:00Z"/>
                <w:rFonts w:ascii="Arial" w:hAnsi="Arial" w:cs="Arial"/>
                <w:iCs/>
                <w:sz w:val="16"/>
                <w:lang w:eastAsia="zh-CN"/>
              </w:rPr>
            </w:pPr>
            <w:ins w:id="224"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3BD7C47A"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Option 1: by gNB</w:t>
      </w:r>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D0BE724"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182C1255"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DC807D7"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af5"/>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14:paraId="54462874" w14:textId="77777777">
        <w:trPr>
          <w:ins w:id="225" w:author="Fumihiro Hasegawa" w:date="2021-10-12T13:41:00Z"/>
        </w:trPr>
        <w:tc>
          <w:tcPr>
            <w:tcW w:w="1838" w:type="dxa"/>
            <w:vAlign w:val="center"/>
          </w:tcPr>
          <w:p w14:paraId="0BA60A87" w14:textId="77777777" w:rsidR="00391ED3" w:rsidRDefault="00AA7853">
            <w:pPr>
              <w:rPr>
                <w:ins w:id="226" w:author="Fumihiro Hasegawa" w:date="2021-10-12T13:41:00Z"/>
                <w:rFonts w:ascii="Arial" w:hAnsi="Arial" w:cs="Arial"/>
                <w:iCs/>
                <w:sz w:val="16"/>
                <w:lang w:eastAsia="zh-CN"/>
              </w:rPr>
            </w:pPr>
            <w:ins w:id="227" w:author="Fumihiro Hasegawa" w:date="2021-10-12T13:41:00Z">
              <w:r>
                <w:rPr>
                  <w:rFonts w:ascii="Arial" w:hAnsi="Arial" w:cs="Arial"/>
                  <w:iCs/>
                  <w:sz w:val="16"/>
                  <w:lang w:eastAsia="zh-CN"/>
                </w:rPr>
                <w:t>InterDigital</w:t>
              </w:r>
            </w:ins>
          </w:p>
        </w:tc>
        <w:tc>
          <w:tcPr>
            <w:tcW w:w="1134" w:type="dxa"/>
            <w:vAlign w:val="center"/>
          </w:tcPr>
          <w:p w14:paraId="7BEE9A1B" w14:textId="77777777" w:rsidR="00391ED3" w:rsidRDefault="00AA7853">
            <w:pPr>
              <w:rPr>
                <w:ins w:id="228" w:author="Fumihiro Hasegawa" w:date="2021-10-12T13:41:00Z"/>
                <w:rFonts w:ascii="Arial" w:hAnsi="Arial" w:cs="Arial"/>
                <w:iCs/>
                <w:sz w:val="16"/>
                <w:lang w:eastAsia="zh-CN"/>
              </w:rPr>
            </w:pPr>
            <w:ins w:id="229"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af5"/>
              <w:ind w:firstLineChars="0" w:firstLine="0"/>
              <w:rPr>
                <w:ins w:id="230" w:author="Fumihiro Hasegawa" w:date="2021-10-12T13:41:00Z"/>
                <w:rFonts w:ascii="Arial" w:hAnsi="Arial" w:cs="Arial"/>
                <w:iCs/>
                <w:sz w:val="16"/>
                <w:lang w:eastAsia="zh-CN"/>
              </w:rPr>
            </w:pPr>
            <w:ins w:id="231"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af5"/>
              <w:ind w:firstLineChars="0" w:firstLine="0"/>
              <w:rPr>
                <w:rFonts w:ascii="Arial" w:hAnsi="Arial" w:cs="Arial"/>
                <w:iCs/>
                <w:sz w:val="16"/>
                <w:lang w:eastAsia="zh-CN"/>
              </w:rPr>
            </w:pPr>
          </w:p>
          <w:p w14:paraId="4B3E0F49"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af5"/>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pPr>
        <w:pStyle w:val="3GPPAgreements"/>
        <w:numPr>
          <w:ilvl w:val="1"/>
          <w:numId w:val="3"/>
        </w:numPr>
        <w:rPr>
          <w:ins w:id="232" w:author="Huawei - Huangsu" w:date="2021-10-12T13:06:00Z"/>
          <w:lang w:eastAsia="zh-CN"/>
        </w:rPr>
        <w:pPrChange w:id="233" w:author="Huawei - Huangsu" w:date="2021-10-12T13:06:00Z">
          <w:pPr>
            <w:pStyle w:val="3GPPAgreements"/>
            <w:numPr>
              <w:ilvl w:val="2"/>
            </w:numPr>
            <w:ind w:left="851"/>
          </w:pPr>
        </w:pPrChange>
      </w:pPr>
      <w:ins w:id="234" w:author="Huawei - Huangsu" w:date="2021-10-12T13:06:00Z">
        <w:r>
          <w:rPr>
            <w:rFonts w:hint="eastAsia"/>
            <w:lang w:eastAsia="zh-CN"/>
          </w:rPr>
          <w:t xml:space="preserve">Option 5: </w:t>
        </w:r>
      </w:ins>
      <w:ins w:id="235"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36"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237" w:author="Fumihiro Hasegawa" w:date="2021-10-12T13:42:00Z">
              <w:r>
                <w:rPr>
                  <w:rFonts w:ascii="Arial" w:hAnsi="Arial" w:cs="Arial"/>
                  <w:iCs/>
                  <w:sz w:val="16"/>
                  <w:lang w:eastAsia="zh-CN"/>
                </w:rPr>
                <w:delText>1/2</w:delText>
              </w:r>
            </w:del>
            <w:ins w:id="238"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af5"/>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39"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40"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41" w:author="Fumihiro Hasegawa" w:date="2021-10-12T13:42:00Z"/>
        </w:trPr>
        <w:tc>
          <w:tcPr>
            <w:tcW w:w="1838" w:type="dxa"/>
            <w:vAlign w:val="center"/>
          </w:tcPr>
          <w:p w14:paraId="2007621A" w14:textId="77777777" w:rsidR="00391ED3" w:rsidRDefault="00AA7853">
            <w:pPr>
              <w:rPr>
                <w:ins w:id="242" w:author="Fumihiro Hasegawa" w:date="2021-10-12T13:42:00Z"/>
                <w:rFonts w:ascii="Arial" w:hAnsi="Arial" w:cs="Arial"/>
                <w:iCs/>
                <w:sz w:val="16"/>
                <w:lang w:eastAsia="zh-CN"/>
              </w:rPr>
            </w:pPr>
            <w:ins w:id="243" w:author="Fumihiro Hasegawa" w:date="2021-10-12T13:42:00Z">
              <w:r>
                <w:rPr>
                  <w:rFonts w:ascii="Arial" w:hAnsi="Arial" w:cs="Arial"/>
                  <w:iCs/>
                  <w:sz w:val="16"/>
                  <w:lang w:eastAsia="zh-CN"/>
                </w:rPr>
                <w:t>InterDigital</w:t>
              </w:r>
            </w:ins>
          </w:p>
        </w:tc>
        <w:tc>
          <w:tcPr>
            <w:tcW w:w="1134" w:type="dxa"/>
            <w:vAlign w:val="center"/>
          </w:tcPr>
          <w:p w14:paraId="564B4C05" w14:textId="77777777" w:rsidR="00391ED3" w:rsidRDefault="00AA7853">
            <w:pPr>
              <w:rPr>
                <w:ins w:id="244" w:author="Fumihiro Hasegawa" w:date="2021-10-12T13:42:00Z"/>
                <w:rFonts w:ascii="Arial" w:hAnsi="Arial" w:cs="Arial"/>
                <w:iCs/>
                <w:sz w:val="16"/>
                <w:lang w:eastAsia="zh-CN"/>
              </w:rPr>
            </w:pPr>
            <w:ins w:id="245"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46" w:author="Fumihiro Hasegawa" w:date="2021-10-12T13:42:00Z"/>
                <w:rFonts w:ascii="Arial" w:hAnsi="Arial" w:cs="Arial"/>
                <w:iCs/>
                <w:sz w:val="16"/>
                <w:lang w:eastAsia="zh-CN"/>
              </w:rPr>
            </w:pPr>
            <w:ins w:id="247" w:author="Fumihiro Hasegawa" w:date="2021-10-12T13:42:00Z">
              <w:r>
                <w:rPr>
                  <w:rFonts w:ascii="Arial" w:hAnsi="Arial" w:cs="Arial"/>
                  <w:iCs/>
                  <w:sz w:val="16"/>
                  <w:lang w:eastAsia="zh-CN"/>
                </w:rPr>
                <w:t xml:space="preserve">Option 4 may </w:t>
              </w:r>
            </w:ins>
            <w:ins w:id="248"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381D670D"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B07208F"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B78E8B0"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14:paraId="28838081"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Huawei/HiSilicon, ZTE, Xiaomi, LenMM,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Supported by: vivo, Nokia/NSB, Xiaomi, LGE, LenMM, IDC, Sumsang.</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49"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50" w:author="Huawei - Huangsu" w:date="2021-10-14T19:04:00Z">
              <w:r>
                <w:rPr>
                  <w:rFonts w:ascii="Arial" w:hAnsi="Arial" w:cs="Arial"/>
                  <w:iCs/>
                  <w:sz w:val="16"/>
                  <w:lang w:eastAsia="zh-CN"/>
                </w:rPr>
                <w:t>FL: My understanding is that for low latency PRS reception, the PRS can al</w:t>
              </w:r>
            </w:ins>
            <w:ins w:id="251"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2"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r w:rsidR="00297FF5">
              <w:rPr>
                <w:rFonts w:ascii="Arial" w:hAnsi="Arial" w:cs="Arial"/>
                <w:iCs/>
                <w:sz w:val="16"/>
                <w:lang w:eastAsia="zh-CN"/>
              </w:rPr>
              <w:t xml:space="preserve">gNB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t>Proposal 3.3.2-2</w:t>
      </w:r>
    </w:p>
    <w:p w14:paraId="292F17E2"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53"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54" w:author="Huawei - Huangsu 1014" w:date="2021-10-14T09:24:00Z"/>
          <w:lang w:eastAsia="zh-CN"/>
        </w:rPr>
      </w:pPr>
      <w:r>
        <w:rPr>
          <w:lang w:eastAsia="zh-CN"/>
        </w:rPr>
        <w:t>PRS is lower priority than any other DL signals/channels</w:t>
      </w:r>
      <w:ins w:id="255"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56" w:author="Huawei - Huangsu" w:date="2021-10-15T09:55:00Z"/>
          <w:lang w:eastAsia="zh-CN"/>
        </w:rPr>
      </w:pPr>
      <w:ins w:id="257" w:author="Huawei - Huangsu 1014" w:date="2021-10-14T09:24:00Z">
        <w:r>
          <w:rPr>
            <w:lang w:eastAsia="zh-CN"/>
          </w:rPr>
          <w:t>FFS: Spe</w:t>
        </w:r>
      </w:ins>
      <w:ins w:id="258" w:author="Huawei - Huangsu 1014" w:date="2021-10-14T09:25:00Z">
        <w:r>
          <w:rPr>
            <w:lang w:eastAsia="zh-CN"/>
          </w:rPr>
          <w:t xml:space="preserve">cial handling for SSBs </w:t>
        </w:r>
        <w:del w:id="259"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60" w:author="Huawei - Huangsu" w:date="2021-10-15T09:55:00Z">
        <w:r>
          <w:rPr>
            <w:lang w:eastAsia="zh-CN"/>
          </w:rPr>
          <w:t xml:space="preserve">FFS: </w:t>
        </w:r>
      </w:ins>
      <w:ins w:id="261" w:author="Huawei - Huangsu" w:date="2021-10-15T09:56:00Z">
        <w:r>
          <w:rPr>
            <w:lang w:eastAsia="zh-CN"/>
          </w:rPr>
          <w:t xml:space="preserve">Special hanlding for </w:t>
        </w:r>
      </w:ins>
      <w:ins w:id="262" w:author="Huawei - Huangsu" w:date="2021-10-15T09:55:00Z">
        <w:r>
          <w:rPr>
            <w:lang w:eastAsia="zh-CN"/>
          </w:rPr>
          <w:t>priority related to PDSCH/PDCCH carrying URLLC data/control</w:t>
        </w:r>
      </w:ins>
    </w:p>
    <w:tbl>
      <w:tblPr>
        <w:tblStyle w:val="af"/>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Can we add the following:</w:t>
            </w:r>
          </w:p>
          <w:p w14:paraId="46A04519" w14:textId="77777777" w:rsidR="00391ED3" w:rsidRDefault="00AA7853">
            <w:pPr>
              <w:pStyle w:val="af5"/>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63"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64"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65"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66"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67"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68" w:author="Huawei - Huangsu 1014" w:date="2021-10-14T09:24:00Z">
              <w:r>
                <w:rPr>
                  <w:lang w:eastAsia="zh-CN"/>
                </w:rPr>
                <w:t>FFS: Spe</w:t>
              </w:r>
            </w:ins>
            <w:ins w:id="269"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70" w:author="Huawei - Huangsu" w:date="2021-10-15T09:56:00Z">
              <w:r>
                <w:rPr>
                  <w:rFonts w:ascii="Arial" w:hAnsi="Arial" w:cs="Arial"/>
                  <w:iCs/>
                  <w:sz w:val="16"/>
                  <w:lang w:eastAsia="zh-CN"/>
                </w:rPr>
                <w:t>FL: At least according to Rel-16 specification, PRS will not be mapped to SSB symbols. So I think there is no “</w:t>
              </w:r>
            </w:ins>
            <w:ins w:id="271" w:author="Huawei - Huangsu" w:date="2021-10-15T09:57:00Z">
              <w:r>
                <w:rPr>
                  <w:rFonts w:ascii="Arial" w:hAnsi="Arial" w:cs="Arial"/>
                  <w:iCs/>
                  <w:sz w:val="16"/>
                  <w:lang w:eastAsia="zh-CN"/>
                </w:rPr>
                <w:t>symbol wise” collision. I think the SSB is something needs to be resolved anyhow, so I updated the proposal</w:t>
              </w:r>
            </w:ins>
            <w:ins w:id="272"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73"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if gNB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t xml:space="preserve">In addition </w:t>
            </w:r>
            <w:r w:rsidR="00605581">
              <w:rPr>
                <w:rFonts w:ascii="Arial" w:hAnsi="Arial" w:cs="Arial"/>
                <w:iCs/>
                <w:sz w:val="16"/>
                <w:lang w:eastAsia="zh-CN"/>
              </w:rPr>
              <w:t>we would like to clarify, is it discussed from UE reception or gNB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r>
              <w:rPr>
                <w:rFonts w:ascii="Arial" w:hAnsi="Arial" w:cs="Arial"/>
                <w:iCs/>
                <w:sz w:val="16"/>
                <w:lang w:eastAsia="zh-CN"/>
              </w:rPr>
              <w:t>Lenovo,Motorola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r>
              <w:rPr>
                <w:rFonts w:ascii="Arial" w:hAnsi="Arial" w:cs="Arial"/>
                <w:iCs/>
                <w:sz w:val="16"/>
                <w:lang w:eastAsia="zh-CN"/>
              </w:rPr>
              <w:t>Suport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signalling of priority In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rFonts w:hint="eastAsia"/>
          <w:b/>
          <w:lang w:eastAsia="zh-CN"/>
        </w:rPr>
      </w:pPr>
      <w:r>
        <w:rPr>
          <w:rFonts w:hint="eastAsia"/>
          <w:b/>
          <w:lang w:eastAsia="zh-CN"/>
        </w:rPr>
        <w:t>FL comments:</w:t>
      </w:r>
    </w:p>
    <w:p w14:paraId="6383FF9C" w14:textId="470D1CAF" w:rsidR="00A66EA1" w:rsidRDefault="00890104">
      <w:pPr>
        <w:rPr>
          <w:lang w:eastAsia="zh-CN"/>
        </w:rPr>
      </w:pPr>
      <w:r>
        <w:rPr>
          <w:lang w:eastAsia="zh-CN"/>
        </w:rPr>
        <w:t xml:space="preserve">For </w:t>
      </w:r>
      <w:r w:rsidR="00A66EA1">
        <w:rPr>
          <w:lang w:eastAsia="zh-CN"/>
        </w:rPr>
        <w:t xml:space="preserve">indication </w:t>
      </w:r>
      <w:r w:rsidR="00A66EA1">
        <w:rPr>
          <w:lang w:eastAsia="zh-CN"/>
        </w:rPr>
        <w:t xml:space="preserve">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ssing window, majority companies support it based on gNB. One company has question on the necessity of “dynamic signaling” and prefers to have hard-coded behaviour. One company has concern on how gNB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rFonts w:hint="eastAsia"/>
          <w:lang w:eastAsia="zh-CN"/>
        </w:rPr>
      </w:pPr>
      <w:r>
        <w:rPr>
          <w:lang w:eastAsia="zh-CN"/>
        </w:rPr>
        <w:t>For the priority states to be indicated from, the overall framework seems to be agreeable apart from the foundamental issue on how gNB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rFonts w:hint="eastAsia"/>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For the third proposal, “if the priority of PRS is indicated by gNB” is added.</w:t>
      </w:r>
    </w:p>
    <w:p w14:paraId="5D0858E1" w14:textId="0D1F4B23" w:rsidR="00136A99" w:rsidRDefault="00136A99" w:rsidP="00136A99">
      <w:pPr>
        <w:pStyle w:val="3"/>
        <w:numPr>
          <w:ilvl w:val="0"/>
          <w:numId w:val="0"/>
        </w:numPr>
        <w:rPr>
          <w:lang w:val="en-GB" w:eastAsia="zh-CN"/>
        </w:rPr>
      </w:pPr>
      <w:r>
        <w:rPr>
          <w:lang w:val="en-GB" w:eastAsia="zh-CN"/>
        </w:rPr>
        <w:t>Proposal 3.3.2-</w:t>
      </w:r>
      <w:r>
        <w:rPr>
          <w:lang w:val="en-GB" w:eastAsia="zh-CN"/>
        </w:rPr>
        <w:t>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D1EC277" w14:textId="76B83F01" w:rsidR="00136A99" w:rsidRDefault="00136A99" w:rsidP="00136A99">
      <w:pPr>
        <w:pStyle w:val="3"/>
        <w:numPr>
          <w:ilvl w:val="0"/>
          <w:numId w:val="0"/>
        </w:numPr>
        <w:rPr>
          <w:lang w:val="en-GB" w:eastAsia="zh-CN"/>
        </w:rPr>
      </w:pPr>
      <w:r>
        <w:rPr>
          <w:lang w:val="en-GB" w:eastAsia="zh-CN"/>
        </w:rPr>
        <w:t>Proposal 3.3.2-</w:t>
      </w:r>
      <w:r>
        <w:rPr>
          <w:lang w:val="en-GB" w:eastAsia="zh-CN"/>
        </w:rPr>
        <w:t>5</w:t>
      </w:r>
    </w:p>
    <w:p w14:paraId="30171D62" w14:textId="77777777" w:rsidR="00136A99" w:rsidRDefault="00136A99" w:rsidP="00136A99">
      <w:pPr>
        <w:pStyle w:val="3GPPAgreements"/>
        <w:rPr>
          <w:lang w:val="en-GB" w:eastAsia="zh-CN"/>
        </w:rPr>
      </w:pPr>
      <w:r>
        <w:rPr>
          <w:lang w:val="en-GB" w:eastAsia="zh-CN"/>
        </w:rPr>
        <w:t>With regards to the PRS processing window for PRS measurement outside MG, at least support the window indicated by gNB</w:t>
      </w:r>
    </w:p>
    <w:p w14:paraId="3E2DF77C" w14:textId="212CCC40" w:rsidR="00136A99" w:rsidRDefault="00136A99" w:rsidP="00136A99">
      <w:pPr>
        <w:pStyle w:val="3"/>
        <w:numPr>
          <w:ilvl w:val="0"/>
          <w:numId w:val="0"/>
        </w:numPr>
        <w:rPr>
          <w:lang w:val="en-GB" w:eastAsia="zh-CN"/>
        </w:rPr>
      </w:pPr>
      <w:r>
        <w:rPr>
          <w:lang w:val="en-GB" w:eastAsia="zh-CN"/>
        </w:rPr>
        <w:t>Proposal 3.3.2-</w:t>
      </w:r>
      <w:r>
        <w:rPr>
          <w:lang w:val="en-GB" w:eastAsia="zh-CN"/>
        </w:rPr>
        <w:t>6</w:t>
      </w:r>
    </w:p>
    <w:p w14:paraId="047C2BD7" w14:textId="0394D99F" w:rsidR="00136A99" w:rsidRDefault="009E17DE" w:rsidP="00136A99">
      <w:pPr>
        <w:pStyle w:val="3GPPAgreements"/>
        <w:rPr>
          <w:lang w:val="en-GB" w:eastAsia="zh-CN"/>
        </w:rPr>
      </w:pPr>
      <w:r>
        <w:rPr>
          <w:lang w:val="en-GB" w:eastAsia="zh-CN"/>
        </w:rPr>
        <w:t>If the priority of PRS is indicated by gNB,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FFS: Special hanlding for priority related to PDSCH/PDCCH carrying URLLC data/control</w:t>
      </w:r>
    </w:p>
    <w:tbl>
      <w:tblPr>
        <w:tblStyle w:val="af"/>
        <w:tblW w:w="9351" w:type="dxa"/>
        <w:tblLayout w:type="fixed"/>
        <w:tblLook w:val="04A0" w:firstRow="1" w:lastRow="0" w:firstColumn="1" w:lastColumn="0" w:noHBand="0" w:noVBand="1"/>
      </w:tblPr>
      <w:tblGrid>
        <w:gridCol w:w="1838"/>
        <w:gridCol w:w="1134"/>
        <w:gridCol w:w="6379"/>
      </w:tblGrid>
      <w:tr w:rsidR="00136A99" w14:paraId="70E78994" w14:textId="77777777" w:rsidTr="001F6689">
        <w:tc>
          <w:tcPr>
            <w:tcW w:w="1838" w:type="dxa"/>
            <w:vAlign w:val="center"/>
          </w:tcPr>
          <w:p w14:paraId="675A096B" w14:textId="77777777" w:rsidR="00136A99" w:rsidRDefault="00136A99"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1F6689">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1F6689">
        <w:tc>
          <w:tcPr>
            <w:tcW w:w="1838" w:type="dxa"/>
            <w:vAlign w:val="center"/>
          </w:tcPr>
          <w:p w14:paraId="7D95D84A" w14:textId="77777777" w:rsidR="00136A99" w:rsidRDefault="00136A99" w:rsidP="001F6689">
            <w:pPr>
              <w:rPr>
                <w:rFonts w:ascii="Arial" w:hAnsi="Arial" w:cs="Arial"/>
                <w:iCs/>
                <w:sz w:val="16"/>
                <w:lang w:eastAsia="zh-CN"/>
              </w:rPr>
            </w:pPr>
          </w:p>
        </w:tc>
        <w:tc>
          <w:tcPr>
            <w:tcW w:w="1134" w:type="dxa"/>
            <w:vAlign w:val="center"/>
          </w:tcPr>
          <w:p w14:paraId="789793E1" w14:textId="77777777" w:rsidR="00136A99" w:rsidRDefault="00136A99" w:rsidP="001F6689">
            <w:pPr>
              <w:rPr>
                <w:rFonts w:ascii="Arial" w:hAnsi="Arial" w:cs="Arial"/>
                <w:iCs/>
                <w:sz w:val="16"/>
                <w:lang w:eastAsia="zh-CN"/>
              </w:rPr>
            </w:pPr>
          </w:p>
        </w:tc>
        <w:tc>
          <w:tcPr>
            <w:tcW w:w="6379" w:type="dxa"/>
            <w:vAlign w:val="center"/>
          </w:tcPr>
          <w:p w14:paraId="6A110876" w14:textId="77777777" w:rsidR="00136A99" w:rsidRDefault="00136A99" w:rsidP="001F6689">
            <w:pPr>
              <w:rPr>
                <w:rFonts w:ascii="Arial" w:hAnsi="Arial" w:cs="Arial"/>
                <w:iCs/>
                <w:sz w:val="16"/>
                <w:lang w:eastAsia="zh-CN"/>
              </w:rPr>
            </w:pPr>
          </w:p>
        </w:tc>
      </w:tr>
      <w:tr w:rsidR="00136A99" w14:paraId="0987058F" w14:textId="77777777" w:rsidTr="001F6689">
        <w:tc>
          <w:tcPr>
            <w:tcW w:w="1838" w:type="dxa"/>
            <w:vAlign w:val="center"/>
          </w:tcPr>
          <w:p w14:paraId="516B8DC4" w14:textId="77777777" w:rsidR="00136A99" w:rsidRDefault="00136A99" w:rsidP="001F6689">
            <w:pPr>
              <w:rPr>
                <w:rFonts w:ascii="Arial" w:hAnsi="Arial" w:cs="Arial"/>
                <w:iCs/>
                <w:sz w:val="16"/>
                <w:lang w:eastAsia="zh-CN"/>
              </w:rPr>
            </w:pPr>
          </w:p>
        </w:tc>
        <w:tc>
          <w:tcPr>
            <w:tcW w:w="1134" w:type="dxa"/>
            <w:vAlign w:val="center"/>
          </w:tcPr>
          <w:p w14:paraId="262A8B5F" w14:textId="77777777" w:rsidR="00136A99" w:rsidRDefault="00136A99" w:rsidP="001F6689">
            <w:pPr>
              <w:rPr>
                <w:rFonts w:ascii="Arial" w:hAnsi="Arial" w:cs="Arial"/>
                <w:iCs/>
                <w:sz w:val="16"/>
                <w:lang w:eastAsia="zh-CN"/>
              </w:rPr>
            </w:pPr>
          </w:p>
        </w:tc>
        <w:tc>
          <w:tcPr>
            <w:tcW w:w="6379" w:type="dxa"/>
            <w:vAlign w:val="center"/>
          </w:tcPr>
          <w:p w14:paraId="493175F5" w14:textId="77777777" w:rsidR="00136A99" w:rsidRDefault="00136A99" w:rsidP="001F6689">
            <w:pPr>
              <w:rPr>
                <w:rFonts w:ascii="Arial" w:hAnsi="Arial" w:cs="Arial"/>
                <w:iCs/>
                <w:sz w:val="16"/>
                <w:lang w:eastAsia="zh-CN"/>
              </w:rPr>
            </w:pPr>
          </w:p>
        </w:tc>
      </w:tr>
      <w:tr w:rsidR="00136A99" w14:paraId="67BDCF86" w14:textId="77777777" w:rsidTr="001F6689">
        <w:tc>
          <w:tcPr>
            <w:tcW w:w="1838" w:type="dxa"/>
            <w:vAlign w:val="center"/>
          </w:tcPr>
          <w:p w14:paraId="1BECF25A" w14:textId="77777777" w:rsidR="00136A99" w:rsidRDefault="00136A99" w:rsidP="001F6689">
            <w:pPr>
              <w:rPr>
                <w:rFonts w:ascii="Arial" w:hAnsi="Arial" w:cs="Arial"/>
                <w:iCs/>
                <w:sz w:val="16"/>
                <w:lang w:eastAsia="zh-CN"/>
              </w:rPr>
            </w:pPr>
          </w:p>
        </w:tc>
        <w:tc>
          <w:tcPr>
            <w:tcW w:w="1134" w:type="dxa"/>
            <w:vAlign w:val="center"/>
          </w:tcPr>
          <w:p w14:paraId="6C1A3165" w14:textId="77777777" w:rsidR="00136A99" w:rsidRDefault="00136A99" w:rsidP="001F6689">
            <w:pPr>
              <w:rPr>
                <w:rFonts w:ascii="Arial" w:hAnsi="Arial" w:cs="Arial"/>
                <w:iCs/>
                <w:sz w:val="16"/>
                <w:lang w:eastAsia="zh-CN"/>
              </w:rPr>
            </w:pPr>
          </w:p>
        </w:tc>
        <w:tc>
          <w:tcPr>
            <w:tcW w:w="6379" w:type="dxa"/>
            <w:vAlign w:val="center"/>
          </w:tcPr>
          <w:p w14:paraId="43E5F391" w14:textId="77777777" w:rsidR="00136A99" w:rsidRDefault="00136A99" w:rsidP="001F6689">
            <w:pPr>
              <w:rPr>
                <w:rFonts w:ascii="Arial" w:hAnsi="Arial" w:cs="Arial"/>
                <w:iCs/>
                <w:sz w:val="16"/>
                <w:lang w:eastAsia="zh-CN"/>
              </w:rPr>
            </w:pPr>
          </w:p>
        </w:tc>
      </w:tr>
    </w:tbl>
    <w:p w14:paraId="438FFA22" w14:textId="77777777" w:rsidR="00A66EA1" w:rsidRPr="00A66EA1" w:rsidRDefault="00A66EA1">
      <w:pPr>
        <w:rPr>
          <w:rFonts w:hint="eastAsia"/>
          <w:lang w:eastAsia="zh-CN"/>
        </w:rPr>
      </w:pPr>
    </w:p>
    <w:p w14:paraId="3E5BA381" w14:textId="77777777" w:rsidR="00391ED3" w:rsidRDefault="00AA7853">
      <w:pPr>
        <w:pStyle w:val="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The proposal are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4A8DAC6" w14:textId="77777777" w:rsidR="00391ED3" w:rsidRDefault="00AA7853">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74196462" w14:textId="77777777" w:rsidR="00391ED3" w:rsidRDefault="00AA7853">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74"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75"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14:paraId="399FD21B" w14:textId="77777777" w:rsidR="00391ED3" w:rsidRDefault="00AA7853">
            <w:pPr>
              <w:pStyle w:val="3GPPAgreements"/>
              <w:numPr>
                <w:ilvl w:val="1"/>
                <w:numId w:val="3"/>
              </w:numPr>
              <w:rPr>
                <w:ins w:id="276" w:author="Huawei - Huangsu" w:date="2021-10-14T17:33:00Z"/>
                <w:lang w:eastAsia="zh-CN"/>
              </w:rPr>
            </w:pPr>
            <w:ins w:id="277"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78" w:author="Huawei - Huangsu" w:date="2021-10-14T17:32:00Z">
              <w:r>
                <w:rPr>
                  <w:rFonts w:ascii="Arial" w:hAnsi="Arial" w:cs="Arial"/>
                  <w:iCs/>
                  <w:sz w:val="16"/>
                  <w:lang w:eastAsia="zh-CN"/>
                </w:rPr>
                <w:t xml:space="preserve">FL: Option 2 was proposed by CATT, </w:t>
              </w:r>
            </w:ins>
            <w:ins w:id="279"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80"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81" w:author="Huawei - Huangsu" w:date="2021-10-15T10:15:00Z">
              <w:r>
                <w:rPr>
                  <w:rFonts w:ascii="Arial" w:hAnsi="Arial" w:cs="Arial"/>
                  <w:iCs/>
                  <w:sz w:val="16"/>
                  <w:lang w:eastAsia="zh-CN"/>
                </w:rPr>
                <w:t xml:space="preserve">FL: I think either bandwidth or SCS is not aligned with </w:t>
              </w:r>
            </w:ins>
            <w:ins w:id="282" w:author="Huawei - Huangsu" w:date="2021-10-15T10:16:00Z">
              <w:r>
                <w:rPr>
                  <w:rFonts w:ascii="Arial" w:hAnsi="Arial" w:cs="Arial"/>
                  <w:iCs/>
                  <w:sz w:val="16"/>
                  <w:lang w:eastAsia="zh-CN"/>
                </w:rPr>
                <w:t xml:space="preserve">that of </w:t>
              </w:r>
            </w:ins>
            <w:ins w:id="283" w:author="Huawei - Huangsu" w:date="2021-10-15T10:15:00Z">
              <w:r>
                <w:rPr>
                  <w:rFonts w:ascii="Arial" w:hAnsi="Arial" w:cs="Arial"/>
                  <w:iCs/>
                  <w:sz w:val="16"/>
                  <w:lang w:eastAsia="zh-CN"/>
                </w:rPr>
                <w:t xml:space="preserve">the active DL BWP, which is the major </w:t>
              </w:r>
            </w:ins>
            <w:ins w:id="284" w:author="Huawei - Huangsu" w:date="2021-10-15T10:16:00Z">
              <w:r>
                <w:rPr>
                  <w:rFonts w:ascii="Arial" w:hAnsi="Arial" w:cs="Arial"/>
                  <w:iCs/>
                  <w:sz w:val="16"/>
                  <w:lang w:eastAsia="zh-CN"/>
                </w:rPr>
                <w:t>problem here.</w:t>
              </w:r>
            </w:ins>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85" w:author="Ren Da (CATT)" w:date="2021-10-15T10:16:00Z">
              <w:r>
                <w:rPr>
                  <w:lang w:eastAsia="zh-CN"/>
                </w:rPr>
                <w:t xml:space="preserve">when </w:t>
              </w:r>
            </w:ins>
            <w:ins w:id="286" w:author="Ren Da (CATT)" w:date="2021-10-15T10:18:00Z">
              <w:r>
                <w:rPr>
                  <w:lang w:eastAsia="zh-CN"/>
                </w:rPr>
                <w:t>the</w:t>
              </w:r>
            </w:ins>
            <w:ins w:id="287" w:author="Ren Da (CATT)" w:date="2021-10-15T10:15:00Z">
              <w:r w:rsidRPr="00D35989">
                <w:rPr>
                  <w:lang w:eastAsia="zh-CN"/>
                </w:rPr>
                <w:t xml:space="preserve"> bandwidth </w:t>
              </w:r>
            </w:ins>
            <w:ins w:id="288" w:author="Ren Da (CATT)" w:date="2021-10-15T10:18:00Z">
              <w:r>
                <w:rPr>
                  <w:lang w:eastAsia="zh-CN"/>
                </w:rPr>
                <w:t>a</w:t>
              </w:r>
            </w:ins>
            <w:ins w:id="289" w:author="Ren Da (CATT)" w:date="2021-10-15T10:19:00Z">
              <w:r>
                <w:rPr>
                  <w:lang w:eastAsia="zh-CN"/>
                </w:rPr>
                <w:t>nd/</w:t>
              </w:r>
            </w:ins>
            <w:ins w:id="290" w:author="Ren Da (CATT)" w:date="2021-10-15T10:15:00Z">
              <w:r w:rsidRPr="00D35989">
                <w:rPr>
                  <w:lang w:eastAsia="zh-CN"/>
                </w:rPr>
                <w:t xml:space="preserve">or </w:t>
              </w:r>
            </w:ins>
            <w:ins w:id="291" w:author="Ren Da (CATT)" w:date="2021-10-15T10:19:00Z">
              <w:r>
                <w:rPr>
                  <w:lang w:eastAsia="zh-CN"/>
                </w:rPr>
                <w:t xml:space="preserve">the </w:t>
              </w:r>
            </w:ins>
            <w:ins w:id="292" w:author="Ren Da (CATT)" w:date="2021-10-15T10:15:00Z">
              <w:r w:rsidRPr="00D35989">
                <w:rPr>
                  <w:lang w:eastAsia="zh-CN"/>
                </w:rPr>
                <w:t xml:space="preserve">SCS </w:t>
              </w:r>
              <w:r>
                <w:rPr>
                  <w:lang w:eastAsia="zh-CN"/>
                </w:rPr>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bl>
    <w:p w14:paraId="38E6CD56" w14:textId="77777777" w:rsidR="00391ED3" w:rsidRDefault="00391ED3">
      <w:pPr>
        <w:rPr>
          <w:lang w:eastAsia="zh-CN"/>
        </w:rPr>
      </w:pPr>
    </w:p>
    <w:p w14:paraId="2E0AC416" w14:textId="2809B093" w:rsidR="009E17DE" w:rsidRDefault="009E17DE">
      <w:pPr>
        <w:rPr>
          <w:rFonts w:hint="eastAsia"/>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Default="009E17DE" w:rsidP="009E17DE">
      <w:pPr>
        <w:pStyle w:val="3"/>
        <w:numPr>
          <w:ilvl w:val="0"/>
          <w:numId w:val="0"/>
        </w:numPr>
        <w:rPr>
          <w:lang w:val="en-GB" w:eastAsia="zh-CN"/>
        </w:rPr>
      </w:pPr>
      <w:r>
        <w:rPr>
          <w:lang w:val="en-GB" w:eastAsia="zh-CN"/>
        </w:rPr>
        <w:t>Proposal</w:t>
      </w:r>
      <w:r>
        <w:rPr>
          <w:lang w:val="en-GB" w:eastAsia="zh-CN"/>
        </w:rPr>
        <w:t xml:space="preserve"> 3.5.2-</w:t>
      </w:r>
      <w:r>
        <w:rPr>
          <w:lang w:val="en-GB" w:eastAsia="zh-CN"/>
        </w:rPr>
        <w:t>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772F4963" w:rsidR="009E17DE" w:rsidRDefault="009E17DE" w:rsidP="009E17DE">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Option 5: gNB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rFonts w:hint="eastAsia"/>
          <w:lang w:eastAsia="zh-CN"/>
        </w:rPr>
      </w:pPr>
      <w:r>
        <w:rPr>
          <w:lang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9E17DE" w14:paraId="52297859" w14:textId="77777777" w:rsidTr="001F6689">
        <w:tc>
          <w:tcPr>
            <w:tcW w:w="1838" w:type="dxa"/>
            <w:vAlign w:val="center"/>
          </w:tcPr>
          <w:p w14:paraId="568BE5EE" w14:textId="77777777" w:rsidR="009E17DE" w:rsidRDefault="009E17DE"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00B5F9" w14:textId="77777777" w:rsidR="009E17DE" w:rsidRDefault="009E17DE"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1F6689">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1F6689">
        <w:tc>
          <w:tcPr>
            <w:tcW w:w="1838" w:type="dxa"/>
            <w:vAlign w:val="center"/>
          </w:tcPr>
          <w:p w14:paraId="1BFABFEE" w14:textId="77777777" w:rsidR="009E17DE" w:rsidRDefault="009E17DE" w:rsidP="001F6689">
            <w:pPr>
              <w:rPr>
                <w:rFonts w:ascii="Arial" w:hAnsi="Arial" w:cs="Arial"/>
                <w:iCs/>
                <w:sz w:val="16"/>
                <w:lang w:eastAsia="zh-CN"/>
              </w:rPr>
            </w:pPr>
          </w:p>
        </w:tc>
        <w:tc>
          <w:tcPr>
            <w:tcW w:w="1134" w:type="dxa"/>
            <w:vAlign w:val="center"/>
          </w:tcPr>
          <w:p w14:paraId="7DA1DFE1" w14:textId="77777777" w:rsidR="009E17DE" w:rsidRDefault="009E17DE" w:rsidP="001F6689">
            <w:pPr>
              <w:rPr>
                <w:rFonts w:ascii="Arial" w:hAnsi="Arial" w:cs="Arial"/>
                <w:iCs/>
                <w:sz w:val="16"/>
                <w:lang w:eastAsia="zh-CN"/>
              </w:rPr>
            </w:pPr>
          </w:p>
        </w:tc>
        <w:tc>
          <w:tcPr>
            <w:tcW w:w="6379" w:type="dxa"/>
            <w:vAlign w:val="center"/>
          </w:tcPr>
          <w:p w14:paraId="4616B373" w14:textId="77777777" w:rsidR="009E17DE" w:rsidRDefault="009E17DE" w:rsidP="001F6689">
            <w:pPr>
              <w:rPr>
                <w:rFonts w:ascii="Arial" w:hAnsi="Arial" w:cs="Arial"/>
                <w:iCs/>
                <w:sz w:val="16"/>
                <w:lang w:eastAsia="zh-CN"/>
              </w:rPr>
            </w:pPr>
          </w:p>
        </w:tc>
      </w:tr>
      <w:tr w:rsidR="009E17DE" w14:paraId="4DB98AC6" w14:textId="77777777" w:rsidTr="001F6689">
        <w:tc>
          <w:tcPr>
            <w:tcW w:w="1838" w:type="dxa"/>
            <w:vAlign w:val="center"/>
          </w:tcPr>
          <w:p w14:paraId="4101C3E7" w14:textId="77777777" w:rsidR="009E17DE" w:rsidRDefault="009E17DE" w:rsidP="001F6689">
            <w:pPr>
              <w:rPr>
                <w:rFonts w:ascii="Arial" w:hAnsi="Arial" w:cs="Arial"/>
                <w:iCs/>
                <w:sz w:val="16"/>
                <w:lang w:eastAsia="zh-CN"/>
              </w:rPr>
            </w:pPr>
          </w:p>
        </w:tc>
        <w:tc>
          <w:tcPr>
            <w:tcW w:w="1134" w:type="dxa"/>
            <w:vAlign w:val="center"/>
          </w:tcPr>
          <w:p w14:paraId="7BC54011" w14:textId="77777777" w:rsidR="009E17DE" w:rsidRDefault="009E17DE" w:rsidP="001F6689">
            <w:pPr>
              <w:rPr>
                <w:rFonts w:ascii="Arial" w:hAnsi="Arial" w:cs="Arial"/>
                <w:iCs/>
                <w:sz w:val="16"/>
                <w:lang w:eastAsia="zh-CN"/>
              </w:rPr>
            </w:pPr>
          </w:p>
        </w:tc>
        <w:tc>
          <w:tcPr>
            <w:tcW w:w="6379" w:type="dxa"/>
            <w:vAlign w:val="center"/>
          </w:tcPr>
          <w:p w14:paraId="5937D37F" w14:textId="77777777" w:rsidR="009E17DE" w:rsidRDefault="009E17DE" w:rsidP="001F6689">
            <w:pPr>
              <w:rPr>
                <w:rFonts w:ascii="Arial" w:hAnsi="Arial" w:cs="Arial"/>
                <w:iCs/>
                <w:sz w:val="16"/>
                <w:lang w:eastAsia="zh-CN"/>
              </w:rPr>
            </w:pPr>
          </w:p>
        </w:tc>
      </w:tr>
      <w:tr w:rsidR="009E17DE" w14:paraId="663DE9A7" w14:textId="77777777" w:rsidTr="001F6689">
        <w:tc>
          <w:tcPr>
            <w:tcW w:w="1838" w:type="dxa"/>
            <w:vAlign w:val="center"/>
          </w:tcPr>
          <w:p w14:paraId="620DAD63" w14:textId="77777777" w:rsidR="009E17DE" w:rsidRDefault="009E17DE" w:rsidP="001F6689">
            <w:pPr>
              <w:rPr>
                <w:rFonts w:ascii="Arial" w:hAnsi="Arial" w:cs="Arial"/>
                <w:iCs/>
                <w:sz w:val="16"/>
                <w:lang w:eastAsia="zh-CN"/>
              </w:rPr>
            </w:pPr>
          </w:p>
        </w:tc>
        <w:tc>
          <w:tcPr>
            <w:tcW w:w="1134" w:type="dxa"/>
            <w:vAlign w:val="center"/>
          </w:tcPr>
          <w:p w14:paraId="41C1988A" w14:textId="77777777" w:rsidR="009E17DE" w:rsidRDefault="009E17DE" w:rsidP="001F6689">
            <w:pPr>
              <w:rPr>
                <w:rFonts w:ascii="Arial" w:hAnsi="Arial" w:cs="Arial"/>
                <w:iCs/>
                <w:sz w:val="16"/>
                <w:lang w:eastAsia="zh-CN"/>
              </w:rPr>
            </w:pPr>
          </w:p>
        </w:tc>
        <w:tc>
          <w:tcPr>
            <w:tcW w:w="6379" w:type="dxa"/>
            <w:vAlign w:val="center"/>
          </w:tcPr>
          <w:p w14:paraId="3B05BD5A" w14:textId="77777777" w:rsidR="009E17DE" w:rsidRDefault="009E17DE" w:rsidP="001F6689">
            <w:pPr>
              <w:rPr>
                <w:rFonts w:ascii="Arial" w:hAnsi="Arial" w:cs="Arial"/>
                <w:iCs/>
                <w:sz w:val="16"/>
                <w:lang w:eastAsia="zh-CN"/>
              </w:rPr>
            </w:pPr>
          </w:p>
        </w:tc>
      </w:tr>
    </w:tbl>
    <w:p w14:paraId="09603ABB" w14:textId="77777777" w:rsidR="00391ED3" w:rsidRDefault="00391ED3">
      <w:pPr>
        <w:rPr>
          <w:lang w:eastAsia="zh-CN"/>
        </w:rPr>
      </w:pPr>
    </w:p>
    <w:p w14:paraId="4BB9CD48" w14:textId="77777777" w:rsidR="00391ED3" w:rsidRDefault="00AA7853">
      <w:pPr>
        <w:pStyle w:val="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Only company suggest to wait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rFonts w:hint="eastAsia"/>
          <w:b/>
          <w:lang w:eastAsia="zh-CN"/>
        </w:rPr>
      </w:pPr>
      <w:r>
        <w:rPr>
          <w:rFonts w:hint="eastAsia"/>
          <w:b/>
          <w:lang w:eastAsia="zh-CN"/>
        </w:rPr>
        <w:t>F</w:t>
      </w:r>
      <w:r>
        <w:rPr>
          <w:b/>
          <w:lang w:eastAsia="zh-CN"/>
        </w:rPr>
        <w:t>L comments:</w:t>
      </w:r>
    </w:p>
    <w:p w14:paraId="636EC7A1" w14:textId="77777777" w:rsidR="003248A5" w:rsidRDefault="003248A5" w:rsidP="003248A5">
      <w:pPr>
        <w:rPr>
          <w:lang w:val="en-GB" w:eastAsia="zh-CN"/>
        </w:rPr>
      </w:pPr>
      <w:r>
        <w:rPr>
          <w:rFonts w:hint="eastAsia"/>
          <w:lang w:val="en-GB" w:eastAsia="zh-CN"/>
        </w:rPr>
        <w:t>The proposal is subject to further check according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1"/>
        <w:rPr>
          <w:lang w:val="en-GB" w:eastAsia="zh-CN"/>
        </w:rPr>
      </w:pPr>
      <w:r>
        <w:rPr>
          <w:lang w:val="en-GB" w:eastAsia="zh-CN"/>
        </w:rPr>
        <w:t>Other open issues</w:t>
      </w:r>
    </w:p>
    <w:p w14:paraId="5AA1A817" w14:textId="77777777" w:rsidR="00391ED3" w:rsidRDefault="00AA7853">
      <w:pPr>
        <w:pStyle w:val="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2314CE01" w14:textId="77777777"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af5"/>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6D5AD2E5" w14:textId="77777777" w:rsidR="00391ED3" w:rsidRDefault="00AA7853">
            <w:pPr>
              <w:pStyle w:val="af5"/>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0C4904E3" w14:textId="77777777" w:rsidR="00391ED3" w:rsidRDefault="00391ED3">
      <w:pPr>
        <w:rPr>
          <w:lang w:eastAsia="zh-CN"/>
        </w:rPr>
      </w:pPr>
    </w:p>
    <w:p w14:paraId="684D31C8" w14:textId="77777777" w:rsidR="00391ED3" w:rsidRDefault="00AA7853">
      <w:pPr>
        <w:pStyle w:val="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293"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293"/>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Support FL’s receommendation</w:t>
            </w:r>
          </w:p>
        </w:tc>
      </w:tr>
    </w:tbl>
    <w:p w14:paraId="712C98E9" w14:textId="77777777" w:rsidR="00391ED3" w:rsidRDefault="00391ED3">
      <w:pPr>
        <w:rPr>
          <w:rFonts w:hint="eastAsia"/>
          <w:lang w:eastAsia="zh-CN"/>
        </w:rPr>
      </w:pPr>
    </w:p>
    <w:p w14:paraId="56F3271E" w14:textId="77777777" w:rsidR="00391ED3" w:rsidRDefault="00AA7853">
      <w:pPr>
        <w:pStyle w:val="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D600B4F" w14:textId="77777777"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t>Introduce smaller number for T  in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294" w:author="Huawei - Huangsu" w:date="2021-10-12T13:08:00Z">
        <w:r>
          <w:rPr>
            <w:lang w:val="en-GB" w:eastAsia="zh-CN"/>
          </w:rPr>
          <w:t>consider one of</w:t>
        </w:r>
      </w:ins>
      <w:del w:id="295"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296" w:author="Huawei - Huangsu" w:date="2021-10-12T10:28:00Z"/>
          <w:lang w:val="en-GB" w:eastAsia="zh-CN"/>
        </w:rPr>
      </w:pPr>
      <w:ins w:id="297"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298" w:author="Huawei - Huangsu" w:date="2021-10-12T10:28:00Z"/>
          <w:lang w:val="en-GB" w:eastAsia="zh-CN"/>
        </w:rPr>
      </w:pPr>
      <w:ins w:id="299"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300" w:author="Huawei - Huangsu" w:date="2021-10-12T10:28:00Z"/>
          <w:lang w:val="en-GB" w:eastAsia="zh-CN"/>
        </w:rPr>
        <w:pPrChange w:id="301" w:author="Huawei - Huangsu" w:date="2021-10-12T10:28:00Z">
          <w:pPr>
            <w:pStyle w:val="3GPPAgreements"/>
            <w:numPr>
              <w:ilvl w:val="1"/>
            </w:numPr>
            <w:ind w:left="567" w:hanging="283"/>
          </w:pPr>
        </w:pPrChange>
      </w:pPr>
      <w:ins w:id="302"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303" w:author="Huawei - Huangsu" w:date="2021-10-12T13:08:00Z"/>
          <w:lang w:val="en-GB" w:eastAsia="zh-CN"/>
        </w:rPr>
        <w:pPrChange w:id="304" w:author="Huawei - Huangsu" w:date="2021-10-12T10:28:00Z">
          <w:pPr>
            <w:pStyle w:val="3GPPAgreements"/>
            <w:numPr>
              <w:ilvl w:val="1"/>
            </w:numPr>
            <w:ind w:left="567" w:hanging="283"/>
          </w:pPr>
        </w:pPrChange>
      </w:pPr>
      <w:ins w:id="305"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306" w:author="Huawei - Huangsu" w:date="2021-10-12T13:08:00Z"/>
          <w:lang w:val="en-GB" w:eastAsia="zh-CN"/>
        </w:rPr>
      </w:pPr>
      <w:ins w:id="307" w:author="Huawei - Huangsu" w:date="2021-10-12T13:08:00Z">
        <w:r>
          <w:rPr>
            <w:lang w:val="en-GB" w:eastAsia="zh-CN"/>
          </w:rPr>
          <w:t xml:space="preserve">Alt. 3 UE has to report its capability of PRS computation time (T) </w:t>
        </w:r>
      </w:ins>
    </w:p>
    <w:p w14:paraId="5E61340C" w14:textId="77777777" w:rsidR="00391ED3" w:rsidRDefault="00AA7853">
      <w:pPr>
        <w:pStyle w:val="3GPPAgreements"/>
        <w:numPr>
          <w:ilvl w:val="2"/>
          <w:numId w:val="3"/>
        </w:numPr>
        <w:spacing w:line="240" w:lineRule="auto"/>
        <w:rPr>
          <w:ins w:id="308" w:author="Huawei - Huangsu" w:date="2021-10-12T13:08:00Z"/>
          <w:lang w:val="en-GB" w:eastAsia="zh-CN"/>
        </w:rPr>
      </w:pPr>
      <w:ins w:id="309"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310" w:author="Huawei - Huangsu" w:date="2021-10-12T13:08:00Z"/>
          <w:lang w:val="en-GB" w:eastAsia="zh-CN"/>
        </w:rPr>
      </w:pPr>
      <w:ins w:id="311" w:author="Huawei - Huangsu" w:date="2021-10-12T13:08:00Z">
        <w:r>
          <w:rPr>
            <w:lang w:val="en-GB" w:eastAsia="zh-CN"/>
          </w:rPr>
          <w:t>The value of N is not expected to be smaller than the PRS computation time (T) .</w:t>
        </w:r>
      </w:ins>
    </w:p>
    <w:p w14:paraId="47FF7E55" w14:textId="77777777" w:rsidR="00391ED3" w:rsidRDefault="00391ED3">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340DBB99" w14:textId="77777777" w:rsidR="00391ED3" w:rsidRDefault="00AA7853">
            <w:pPr>
              <w:pStyle w:val="af5"/>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312"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EC0023">
            <w:pPr>
              <w:rPr>
                <w:sz w:val="20"/>
                <w:szCs w:val="20"/>
              </w:rPr>
            </w:pPr>
            <w:r>
              <w:rPr>
                <w:noProof/>
                <w:sz w:val="20"/>
                <w:szCs w:val="20"/>
              </w:rPr>
              <w:object w:dxaOrig="5933" w:dyaOrig="1981" w14:anchorId="19A47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2pt;height:99.05pt;mso-width-percent:0;mso-height-percent:0;mso-width-percent:0;mso-height-percent:0" o:ole="">
                  <v:imagedata r:id="rId15" o:title=""/>
                  <o:lock v:ext="edit" aspectratio="f"/>
                </v:shape>
                <o:OLEObject Type="Embed" ProgID="Visio.Drawing.15" ShapeID="_x0000_i1025" DrawAspect="Content" ObjectID="_1696059433"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2ABEBF55" w14:textId="77777777" w:rsidR="00391ED3" w:rsidRDefault="00EC0023">
            <w:pPr>
              <w:pStyle w:val="af5"/>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A642198">
                <v:shape id="_x0000_i1026" type="#_x0000_t75" alt="" style="width:297.2pt;height:114.05pt;mso-width-percent:0;mso-height-percent:0;mso-width-percent:0;mso-height-percent:0" o:ole="">
                  <v:imagedata r:id="rId17" o:title=""/>
                  <o:lock v:ext="edit" aspectratio="f"/>
                </v:shape>
                <o:OLEObject Type="Embed" ProgID="Visio.Drawing.15" ShapeID="_x0000_i1026" DrawAspect="Content" ObjectID="_1696059434" r:id="rId18"/>
              </w:object>
            </w:r>
          </w:p>
          <w:p w14:paraId="72BEE842" w14:textId="77777777" w:rsidR="00391ED3" w:rsidRDefault="00391ED3">
            <w:pPr>
              <w:pStyle w:val="af5"/>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af5"/>
              <w:autoSpaceDE/>
              <w:autoSpaceDN/>
              <w:adjustRightInd/>
              <w:snapToGrid/>
              <w:ind w:firstLineChars="0" w:firstLine="0"/>
              <w:contextualSpacing/>
              <w:rPr>
                <w:rFonts w:ascii="Arial" w:hAnsi="Arial" w:cs="Arial"/>
                <w:iCs/>
                <w:sz w:val="16"/>
                <w:lang w:eastAsia="zh-CN"/>
              </w:rPr>
            </w:pPr>
            <w:ins w:id="313"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I realized there is no support of Alt.1, which is the merged version based on contribution, and proponents listed there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t>Proposal 5.2.2-2</w:t>
      </w:r>
    </w:p>
    <w:p w14:paraId="47790C2C" w14:textId="77777777" w:rsidR="00391ED3" w:rsidRDefault="00AA7853">
      <w:pPr>
        <w:pStyle w:val="3GPPAgreements"/>
        <w:rPr>
          <w:lang w:val="en-GB" w:eastAsia="zh-CN"/>
        </w:rPr>
      </w:pPr>
      <w:r>
        <w:rPr>
          <w:lang w:val="en-GB" w:eastAsia="zh-CN"/>
        </w:rPr>
        <w:t>For PRS measurement inside the PRS processing window, consider one of the following processing optimization for latency reduction:</w:t>
      </w:r>
    </w:p>
    <w:p w14:paraId="09D4DA91" w14:textId="77777777" w:rsidR="00391ED3" w:rsidRDefault="00AA7853">
      <w:pPr>
        <w:pStyle w:val="3GPPAgreements"/>
        <w:numPr>
          <w:ilvl w:val="1"/>
          <w:numId w:val="3"/>
        </w:numPr>
        <w:rPr>
          <w:ins w:id="314" w:author="Huawei - Huangsu" w:date="2021-10-13T17:52:00Z"/>
          <w:lang w:val="en-GB" w:eastAsia="zh-CN"/>
        </w:rPr>
      </w:pPr>
      <w:del w:id="315"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16" w:author="Huawei - Huangsu" w:date="2021-10-13T17:52:00Z"/>
          <w:lang w:val="en-GB" w:eastAsia="zh-CN"/>
        </w:rPr>
      </w:pPr>
      <w:ins w:id="317" w:author="Huawei - Huangsu" w:date="2021-10-13T17:52:00Z">
        <w:r>
          <w:rPr>
            <w:lang w:val="en-GB" w:eastAsia="zh-CN"/>
          </w:rPr>
          <w:t>Alt. 1</w:t>
        </w:r>
      </w:ins>
    </w:p>
    <w:p w14:paraId="140E3FF5" w14:textId="77777777" w:rsidR="00391ED3" w:rsidRDefault="00AA7853">
      <w:pPr>
        <w:pStyle w:val="3GPPAgreements"/>
        <w:numPr>
          <w:ilvl w:val="2"/>
          <w:numId w:val="3"/>
        </w:numPr>
        <w:rPr>
          <w:ins w:id="318" w:author="Huawei - Huangsu" w:date="2021-10-13T17:52:00Z"/>
          <w:lang w:val="en-GB" w:eastAsia="zh-CN"/>
        </w:rPr>
      </w:pPr>
      <w:ins w:id="319"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20"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Alt. 3 UE has to report its capability of PRS computation time (T</w:t>
      </w:r>
      <w:ins w:id="321" w:author="Huawei - Huangsu" w:date="2021-10-13T17:31:00Z">
        <w:r>
          <w:rPr>
            <w:vertAlign w:val="subscript"/>
            <w:lang w:val="en-GB" w:eastAsia="zh-CN"/>
          </w:rPr>
          <w:t>compute</w:t>
        </w:r>
      </w:ins>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del w:id="322" w:author="Huawei - Huangsu" w:date="2021-10-13T17:30:00Z">
        <w:r>
          <w:rPr>
            <w:lang w:val="en-GB" w:eastAsia="zh-CN"/>
          </w:rPr>
          <w:delText>N</w:delText>
        </w:r>
      </w:del>
      <w:ins w:id="323" w:author="Huawei - Huangsu" w:date="2021-10-13T17:32:00Z">
        <w:r>
          <w:rPr>
            <w:lang w:val="en-GB" w:eastAsia="zh-CN"/>
          </w:rPr>
          <w:t>T</w:t>
        </w:r>
        <w:r>
          <w:rPr>
            <w:vertAlign w:val="subscript"/>
            <w:lang w:val="en-GB" w:eastAsia="zh-CN"/>
          </w:rPr>
          <w:t>s</w:t>
        </w:r>
      </w:ins>
      <w:ins w:id="324"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ins w:id="325" w:author="Huawei - Huangsu" w:date="2021-10-13T17:37:00Z">
        <w:r>
          <w:rPr>
            <w:lang w:val="en-GB" w:eastAsia="zh-CN"/>
          </w:rPr>
          <w:t>T</w:t>
        </w:r>
        <w:r>
          <w:rPr>
            <w:vertAlign w:val="subscript"/>
            <w:lang w:val="en-GB" w:eastAsia="zh-CN"/>
          </w:rPr>
          <w:t>span</w:t>
        </w:r>
      </w:ins>
      <w:del w:id="326" w:author="Huawei - Huangsu" w:date="2021-10-13T17:37:00Z">
        <w:r>
          <w:rPr>
            <w:lang w:val="en-GB" w:eastAsia="zh-CN"/>
          </w:rPr>
          <w:delText>N</w:delText>
        </w:r>
      </w:del>
      <w:r>
        <w:rPr>
          <w:lang w:val="en-GB" w:eastAsia="zh-CN"/>
        </w:rPr>
        <w:t xml:space="preserve"> is not expected to be smaller than the PRS computation time (</w:t>
      </w:r>
      <w:ins w:id="327" w:author="Huawei - Huangsu" w:date="2021-10-13T17:38:00Z">
        <w:r>
          <w:rPr>
            <w:lang w:val="en-GB" w:eastAsia="zh-CN"/>
          </w:rPr>
          <w:t>T</w:t>
        </w:r>
        <w:r>
          <w:rPr>
            <w:vertAlign w:val="subscript"/>
            <w:lang w:val="en-GB" w:eastAsia="zh-CN"/>
          </w:rPr>
          <w:t>compute</w:t>
        </w:r>
      </w:ins>
      <w:del w:id="328" w:author="Huawei - Huangsu" w:date="2021-10-13T17:38:00Z">
        <w:r>
          <w:rPr>
            <w:lang w:val="en-GB" w:eastAsia="zh-CN"/>
          </w:rPr>
          <w:delText>T</w:delText>
        </w:r>
      </w:del>
      <w:r>
        <w:rPr>
          <w:lang w:val="en-GB" w:eastAsia="zh-CN"/>
        </w:rPr>
        <w:t>) .</w:t>
      </w:r>
    </w:p>
    <w:p w14:paraId="1620C810" w14:textId="77777777" w:rsidR="00391ED3" w:rsidRDefault="00391ED3">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29"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30"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331"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14:paraId="0C2C9234" w14:textId="77777777" w:rsidR="00391ED3" w:rsidRDefault="00AA7853">
            <w:pPr>
              <w:tabs>
                <w:tab w:val="left" w:pos="393"/>
              </w:tabs>
              <w:autoSpaceDE/>
              <w:autoSpaceDN/>
              <w:adjustRightInd/>
              <w:snapToGrid/>
              <w:contextualSpacing/>
              <w:rPr>
                <w:ins w:id="332" w:author="Huawei - Huangsu" w:date="2021-10-14T17:34:00Z"/>
                <w:rFonts w:ascii="Arial" w:hAnsi="Arial" w:cs="Arial"/>
                <w:bCs/>
                <w:iCs/>
                <w:sz w:val="16"/>
                <w:szCs w:val="16"/>
                <w:lang w:eastAsia="zh-CN"/>
              </w:rPr>
            </w:pPr>
            <w:ins w:id="333"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34" w:author="Huawei - Huangsu" w:date="2021-10-14T17:36:00Z">
              <w:r>
                <w:rPr>
                  <w:rFonts w:ascii="Arial" w:hAnsi="Arial" w:cs="Arial"/>
                  <w:bCs/>
                  <w:iCs/>
                  <w:sz w:val="16"/>
                  <w:szCs w:val="16"/>
                  <w:lang w:eastAsia="zh-CN"/>
                </w:rPr>
                <w:t xml:space="preserve">be </w:t>
              </w:r>
            </w:ins>
            <w:ins w:id="335" w:author="Huawei - Huangsu" w:date="2021-10-14T17:34:00Z">
              <w:r>
                <w:rPr>
                  <w:rFonts w:ascii="Arial" w:hAnsi="Arial" w:cs="Arial"/>
                  <w:bCs/>
                  <w:iCs/>
                  <w:sz w:val="16"/>
                  <w:szCs w:val="16"/>
                  <w:lang w:eastAsia="zh-CN"/>
                </w:rPr>
                <w:t>clear which one is larger</w:t>
              </w:r>
            </w:ins>
            <w:ins w:id="336"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44E18F56" w14:textId="77777777" w:rsidR="00391ED3" w:rsidRDefault="00136D6D">
            <w:pPr>
              <w:autoSpaceDE/>
              <w:autoSpaceDN/>
              <w:adjustRightInd/>
              <w:snapToGrid/>
              <w:ind w:left="420"/>
              <w:contextualSpacing/>
              <w:rPr>
                <w:rFonts w:ascii="Arial" w:hAnsi="Arial" w:cs="Arial"/>
                <w:bCs/>
                <w:iCs/>
                <w:sz w:val="16"/>
                <w:szCs w:val="16"/>
                <w:lang w:eastAsia="zh-CN"/>
              </w:rPr>
            </w:pPr>
            <w:r>
              <w:rPr>
                <w:noProof/>
                <w:sz w:val="20"/>
                <w:szCs w:val="20"/>
              </w:rPr>
              <w:pict w14:anchorId="03CAF089">
                <v:shape id="_x0000_i1027" type="#_x0000_t75" alt="" style="width:298.95pt;height:100.8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37" w:author="AlexM - Qualcomm" w:date="2021-10-14T09:15:00Z">
              <w:r>
                <w:rPr>
                  <w:rFonts w:ascii="Arial" w:hAnsi="Arial" w:cs="Arial"/>
                  <w:iCs/>
                  <w:sz w:val="16"/>
                  <w:lang w:eastAsia="zh-CN"/>
                </w:rPr>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38"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39" w:author="AlexM - Qualcomm" w:date="2021-10-14T09:17:00Z"/>
                <w:rFonts w:ascii="Arial" w:hAnsi="Arial" w:cs="Arial"/>
                <w:bCs/>
                <w:iCs/>
                <w:sz w:val="16"/>
                <w:szCs w:val="16"/>
                <w:lang w:eastAsia="zh-CN"/>
              </w:rPr>
            </w:pPr>
            <w:ins w:id="340" w:author="AlexM - Qualcomm" w:date="2021-10-14T09:15:00Z">
              <w:r>
                <w:rPr>
                  <w:rFonts w:ascii="Arial" w:hAnsi="Arial" w:cs="Arial"/>
                  <w:bCs/>
                  <w:iCs/>
                  <w:sz w:val="16"/>
                  <w:szCs w:val="16"/>
                  <w:lang w:eastAsia="zh-CN"/>
                </w:rPr>
                <w:t xml:space="preserve">Thanks to ZTE for the explanation.I think we are talking about a same thing, with a small variation; </w:t>
              </w:r>
            </w:ins>
            <w:ins w:id="341" w:author="AlexM - Qualcomm" w:date="2021-10-14T09:17:00Z">
              <w:r>
                <w:rPr>
                  <w:rFonts w:ascii="Arial" w:hAnsi="Arial" w:cs="Arial"/>
                  <w:bCs/>
                  <w:iCs/>
                  <w:sz w:val="16"/>
                  <w:szCs w:val="16"/>
                  <w:lang w:eastAsia="zh-CN"/>
                </w:rPr>
                <w:t>However, i agree that Alt. 1 is not well phrased now; T</w:t>
              </w:r>
            </w:ins>
            <w:ins w:id="342" w:author="AlexM - Qualcomm" w:date="2021-10-14T09:16:00Z">
              <w:r>
                <w:rPr>
                  <w:rFonts w:ascii="Arial" w:hAnsi="Arial" w:cs="Arial"/>
                  <w:bCs/>
                  <w:iCs/>
                  <w:sz w:val="16"/>
                  <w:szCs w:val="16"/>
                  <w:lang w:eastAsia="zh-CN"/>
                </w:rPr>
                <w:t xml:space="preserve">hanks for noticying this. </w:t>
              </w:r>
            </w:ins>
          </w:p>
          <w:p w14:paraId="42F88205" w14:textId="77777777" w:rsidR="00391ED3" w:rsidRPr="00391ED3" w:rsidRDefault="00AA7853">
            <w:pPr>
              <w:pStyle w:val="af5"/>
              <w:numPr>
                <w:ilvl w:val="0"/>
                <w:numId w:val="42"/>
              </w:numPr>
              <w:tabs>
                <w:tab w:val="center" w:pos="3081"/>
              </w:tabs>
              <w:autoSpaceDE/>
              <w:autoSpaceDN/>
              <w:adjustRightInd/>
              <w:snapToGrid/>
              <w:ind w:firstLineChars="0"/>
              <w:contextualSpacing/>
              <w:rPr>
                <w:ins w:id="343" w:author="AlexM - Qualcomm" w:date="2021-10-14T09:16:00Z"/>
                <w:rFonts w:ascii="Arial" w:hAnsi="Arial" w:cs="Arial"/>
                <w:bCs/>
                <w:iCs/>
                <w:sz w:val="16"/>
                <w:szCs w:val="16"/>
                <w:lang w:eastAsia="zh-CN"/>
                <w:rPrChange w:id="344" w:author="AlexM - Qualcomm" w:date="2021-10-14T09:17:00Z">
                  <w:rPr>
                    <w:ins w:id="345" w:author="AlexM - Qualcomm" w:date="2021-10-14T09:16:00Z"/>
                    <w:lang w:eastAsia="zh-CN"/>
                  </w:rPr>
                </w:rPrChange>
              </w:rPr>
              <w:pPrChange w:id="346" w:author="CMCC" w:date="2021-10-14T09:17:00Z">
                <w:pPr>
                  <w:tabs>
                    <w:tab w:val="center" w:pos="3081"/>
                  </w:tabs>
                  <w:autoSpaceDE/>
                  <w:autoSpaceDN/>
                  <w:adjustRightInd/>
                  <w:snapToGrid/>
                  <w:contextualSpacing/>
                </w:pPr>
              </w:pPrChange>
            </w:pPr>
            <w:ins w:id="347" w:author="AlexM - Qualcomm" w:date="2021-10-14T09:16:00Z">
              <w:r>
                <w:rPr>
                  <w:rFonts w:ascii="Arial" w:hAnsi="Arial" w:cs="Arial"/>
                  <w:bCs/>
                  <w:iCs/>
                  <w:sz w:val="16"/>
                  <w:szCs w:val="16"/>
                  <w:lang w:eastAsia="zh-CN"/>
                  <w:rPrChange w:id="348" w:author="AlexM - Qualcomm" w:date="2021-10-14T09:17:00Z">
                    <w:rPr>
                      <w:lang w:eastAsia="zh-CN"/>
                    </w:rPr>
                  </w:rPrChange>
                </w:rPr>
                <w:t xml:space="preserve">I think the main difference is that,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49"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50" w:author="AlexM - Qualcomm" w:date="2021-10-14T09:16:00Z"/>
                <w:rFonts w:ascii="Arial" w:hAnsi="Arial" w:cs="Arial"/>
                <w:bCs/>
                <w:iCs/>
                <w:sz w:val="16"/>
                <w:szCs w:val="16"/>
                <w:lang w:eastAsia="zh-CN"/>
              </w:rPr>
            </w:pPr>
            <w:ins w:id="351"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52"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53" w:author="AlexM - Qualcomm" w:date="2021-10-14T09:16:00Z"/>
                <w:i/>
                <w:iCs/>
                <w:color w:val="FF0000"/>
                <w:lang w:val="en-GB" w:eastAsia="zh-CN"/>
                <w:rPrChange w:id="354" w:author="AlexM - Qualcomm" w:date="2021-10-14T09:42:00Z">
                  <w:rPr>
                    <w:ins w:id="355" w:author="AlexM - Qualcomm" w:date="2021-10-14T09:16:00Z"/>
                    <w:lang w:val="en-GB" w:eastAsia="zh-CN"/>
                  </w:rPr>
                </w:rPrChange>
              </w:rPr>
            </w:pPr>
            <w:ins w:id="356" w:author="AlexM - Qualcomm" w:date="2021-10-14T09:16:00Z">
              <w:r>
                <w:rPr>
                  <w:i/>
                  <w:iCs/>
                  <w:color w:val="FF0000"/>
                  <w:lang w:val="en-GB" w:eastAsia="zh-CN"/>
                  <w:rPrChange w:id="357" w:author="AlexM - Qualcomm" w:date="2021-10-14T09:42:00Z">
                    <w:rPr>
                      <w:lang w:val="en-GB" w:eastAsia="zh-CN"/>
                    </w:rPr>
                  </w:rPrChange>
                </w:rPr>
                <w:t xml:space="preserve">Alt. </w:t>
              </w:r>
            </w:ins>
            <w:ins w:id="358" w:author="AlexM - Qualcomm" w:date="2021-10-14T09:17:00Z">
              <w:r>
                <w:rPr>
                  <w:i/>
                  <w:iCs/>
                  <w:color w:val="FF0000"/>
                  <w:lang w:val="en-GB" w:eastAsia="zh-CN"/>
                  <w:rPrChange w:id="359"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60" w:author="AlexM - Qualcomm" w:date="2021-10-14T09:17:00Z"/>
                <w:i/>
                <w:iCs/>
                <w:color w:val="FF0000"/>
                <w:lang w:val="en-GB" w:eastAsia="zh-CN"/>
                <w:rPrChange w:id="361" w:author="AlexM - Qualcomm" w:date="2021-10-14T09:42:00Z">
                  <w:rPr>
                    <w:ins w:id="362" w:author="AlexM - Qualcomm" w:date="2021-10-14T09:17:00Z"/>
                    <w:lang w:val="en-GB" w:eastAsia="zh-CN"/>
                  </w:rPr>
                </w:rPrChange>
              </w:rPr>
            </w:pPr>
            <w:ins w:id="363" w:author="AlexM - Qualcomm" w:date="2021-10-14T09:17:00Z">
              <w:r>
                <w:rPr>
                  <w:i/>
                  <w:iCs/>
                  <w:color w:val="FF0000"/>
                  <w:lang w:val="en-GB" w:eastAsia="zh-CN"/>
                  <w:rPrChange w:id="364" w:author="AlexM - Qualcomm" w:date="2021-10-14T09:42:00Z">
                    <w:rPr>
                      <w:lang w:val="en-GB" w:eastAsia="zh-CN"/>
                    </w:rPr>
                  </w:rPrChange>
                </w:rPr>
                <w:t>During the first part of the window with duration of at least L-(T</w:t>
              </w:r>
            </w:ins>
            <w:ins w:id="365" w:author="AlexM - Qualcomm" w:date="2021-10-14T09:18:00Z">
              <w:r>
                <w:rPr>
                  <w:i/>
                  <w:iCs/>
                  <w:color w:val="FF0000"/>
                  <w:lang w:val="en-GB" w:eastAsia="zh-CN"/>
                  <w:rPrChange w:id="366" w:author="AlexM - Qualcomm" w:date="2021-10-14T09:42:00Z">
                    <w:rPr>
                      <w:lang w:val="en-GB" w:eastAsia="zh-CN"/>
                    </w:rPr>
                  </w:rPrChange>
                </w:rPr>
                <w:t>-N)</w:t>
              </w:r>
            </w:ins>
            <w:ins w:id="367" w:author="AlexM - Qualcomm" w:date="2021-10-14T09:17:00Z">
              <w:r>
                <w:rPr>
                  <w:i/>
                  <w:iCs/>
                  <w:color w:val="FF0000"/>
                  <w:lang w:val="en-GB" w:eastAsia="zh-CN"/>
                  <w:rPrChange w:id="368"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69" w:author="AlexM - Qualcomm" w:date="2021-10-14T09:27:00Z"/>
                <w:i/>
                <w:iCs/>
                <w:color w:val="FF0000"/>
                <w:lang w:val="en-GB" w:eastAsia="zh-CN"/>
                <w:rPrChange w:id="370" w:author="AlexM - Qualcomm" w:date="2021-10-14T09:42:00Z">
                  <w:rPr>
                    <w:ins w:id="371" w:author="AlexM - Qualcomm" w:date="2021-10-14T09:27:00Z"/>
                    <w:lang w:val="en-GB" w:eastAsia="zh-CN"/>
                  </w:rPr>
                </w:rPrChange>
              </w:rPr>
            </w:pPr>
            <w:ins w:id="372" w:author="AlexM - Qualcomm" w:date="2021-10-14T09:17:00Z">
              <w:r>
                <w:rPr>
                  <w:i/>
                  <w:iCs/>
                  <w:color w:val="FF0000"/>
                  <w:lang w:val="en-GB" w:eastAsia="zh-CN"/>
                  <w:rPrChange w:id="373" w:author="AlexM - Qualcomm" w:date="2021-10-14T09:42:00Z">
                    <w:rPr>
                      <w:lang w:val="en-GB" w:eastAsia="zh-CN"/>
                    </w:rPr>
                  </w:rPrChange>
                </w:rPr>
                <w:t>The UE is expected to be capable of reporting measurements derived on the PRS measured in the first window after T</w:t>
              </w:r>
            </w:ins>
            <w:ins w:id="374" w:author="AlexM - Qualcomm" w:date="2021-10-14T09:18:00Z">
              <w:r>
                <w:rPr>
                  <w:i/>
                  <w:iCs/>
                  <w:color w:val="FF0000"/>
                  <w:lang w:val="en-GB" w:eastAsia="zh-CN"/>
                  <w:rPrChange w:id="375" w:author="AlexM - Qualcomm" w:date="2021-10-14T09:42:00Z">
                    <w:rPr>
                      <w:lang w:val="en-GB" w:eastAsia="zh-CN"/>
                    </w:rPr>
                  </w:rPrChange>
                </w:rPr>
                <w:t>-N</w:t>
              </w:r>
            </w:ins>
            <w:ins w:id="376" w:author="AlexM - Qualcomm" w:date="2021-10-14T09:17:00Z">
              <w:r>
                <w:rPr>
                  <w:i/>
                  <w:iCs/>
                  <w:color w:val="FF0000"/>
                  <w:lang w:val="en-GB" w:eastAsia="zh-CN"/>
                  <w:rPrChange w:id="377"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78" w:author="AlexM - Qualcomm" w:date="2021-10-14T09:27:00Z"/>
                <w:lang w:val="en-GB" w:eastAsia="zh-CN"/>
              </w:rPr>
            </w:pPr>
          </w:p>
          <w:p w14:paraId="760C646A" w14:textId="77777777" w:rsidR="00391ED3" w:rsidRDefault="00AA7853">
            <w:pPr>
              <w:pStyle w:val="3GPPAgreements"/>
              <w:numPr>
                <w:ilvl w:val="0"/>
                <w:numId w:val="0"/>
              </w:numPr>
              <w:ind w:left="284"/>
              <w:rPr>
                <w:ins w:id="379" w:author="AlexM - Qualcomm" w:date="2021-10-14T09:17:00Z"/>
                <w:lang w:val="en-GB" w:eastAsia="zh-CN"/>
              </w:rPr>
              <w:pPrChange w:id="380" w:author="CMCC" w:date="2021-10-14T09:27:00Z">
                <w:pPr>
                  <w:pStyle w:val="3GPPAgreements"/>
                  <w:numPr>
                    <w:ilvl w:val="2"/>
                  </w:numPr>
                  <w:ind w:left="851"/>
                </w:pPr>
              </w:pPrChange>
            </w:pPr>
            <w:ins w:id="381" w:author="AlexM - Qualcomm" w:date="2021-10-14T09:27:00Z">
              <w:r>
                <w:rPr>
                  <w:lang w:val="en-GB" w:eastAsia="zh-CN"/>
                </w:rPr>
                <w:t xml:space="preserve">Sending below a graph of how understand both alternatives. </w:t>
              </w:r>
            </w:ins>
            <w:ins w:id="382" w:author="AlexM - Qualcomm" w:date="2021-10-14T09:28:00Z">
              <w:r>
                <w:rPr>
                  <w:lang w:val="en-GB" w:eastAsia="zh-CN"/>
                </w:rPr>
                <w:t>It seems to me that the difference is just a different parametrizaiton of how the UE reports capability. Alt. 1 is closer to the Rel-16 understanding; both seem to work to me</w:t>
              </w:r>
            </w:ins>
            <w:ins w:id="383" w:author="AlexM - Qualcomm" w:date="2021-10-14T09:29:00Z">
              <w:r>
                <w:rPr>
                  <w:lang w:val="en-GB" w:eastAsia="zh-CN"/>
                </w:rPr>
                <w:t xml:space="preserve"> though. Do we have same undersnatding that both Alt. 1 and 2, could work and try to </w:t>
              </w:r>
            </w:ins>
            <w:ins w:id="384" w:author="AlexM - Qualcomm" w:date="2021-10-14T09:30:00Z">
              <w:r>
                <w:rPr>
                  <w:lang w:val="en-GB" w:eastAsia="zh-CN"/>
                </w:rPr>
                <w:t xml:space="preserve">characterize the similar “buffering-first-processsing-second” type of UE architecture? </w:t>
              </w:r>
            </w:ins>
          </w:p>
          <w:p w14:paraId="54752D6B" w14:textId="77777777" w:rsidR="00391ED3" w:rsidRDefault="00391ED3">
            <w:pPr>
              <w:tabs>
                <w:tab w:val="center" w:pos="3081"/>
              </w:tabs>
              <w:autoSpaceDE/>
              <w:autoSpaceDN/>
              <w:adjustRightInd/>
              <w:snapToGrid/>
              <w:contextualSpacing/>
              <w:rPr>
                <w:ins w:id="385"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86"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87" w:author="AlexM - Qualcomm" w:date="2021-10-14T09:27:00Z"/>
                <w:rFonts w:ascii="Arial" w:hAnsi="Arial" w:cs="Arial"/>
                <w:bCs/>
                <w:iCs/>
                <w:sz w:val="16"/>
                <w:szCs w:val="16"/>
                <w:lang w:val="en-GB" w:eastAsia="zh-CN"/>
              </w:rPr>
            </w:pPr>
            <w:ins w:id="388"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af5"/>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(i.e. T</w:t>
            </w:r>
            <w:r>
              <w:rPr>
                <w:rFonts w:ascii="Arial" w:hAnsi="Arial" w:cs="Arial" w:hint="eastAsia"/>
                <w:bCs/>
                <w:iCs/>
                <w:sz w:val="16"/>
                <w:szCs w:val="16"/>
                <w:vertAlign w:val="subscript"/>
                <w:lang w:eastAsia="zh-CN"/>
              </w:rPr>
              <w:t>compute</w:t>
            </w:r>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t>FL comments:</w:t>
      </w:r>
    </w:p>
    <w:p w14:paraId="4233A56A" w14:textId="72131550" w:rsidR="00D350FA" w:rsidRDefault="00D350FA">
      <w:pPr>
        <w:rPr>
          <w:lang w:val="en-GB" w:eastAsia="zh-CN"/>
        </w:rPr>
      </w:pPr>
      <w:r>
        <w:rPr>
          <w:lang w:val="en-GB" w:eastAsia="zh-CN"/>
        </w:rPr>
        <w:t>With the comments received so far, the proposal is updated according to clarification from Qualcomm and confirmation from ZTE.</w:t>
      </w:r>
    </w:p>
    <w:p w14:paraId="3F8B8BC1" w14:textId="182B8ED9" w:rsidR="00D350FA" w:rsidRDefault="00D350FA" w:rsidP="00D350FA">
      <w:pPr>
        <w:pStyle w:val="3"/>
        <w:numPr>
          <w:ilvl w:val="0"/>
          <w:numId w:val="0"/>
        </w:numPr>
        <w:rPr>
          <w:lang w:val="en-GB" w:eastAsia="zh-CN"/>
        </w:rPr>
      </w:pPr>
      <w:r>
        <w:rPr>
          <w:lang w:val="en-GB" w:eastAsia="zh-CN"/>
        </w:rPr>
        <w:t>Proposal 5.2.2-3</w:t>
      </w:r>
    </w:p>
    <w:p w14:paraId="48D43874" w14:textId="469B9303" w:rsidR="00D350FA" w:rsidRPr="00D350FA" w:rsidRDefault="00D350FA" w:rsidP="00D350FA">
      <w:pPr>
        <w:pStyle w:val="3GPPAgreements"/>
        <w:rPr>
          <w:rFonts w:hint="eastAsia"/>
          <w:lang w:val="en-GB" w:eastAsia="zh-CN"/>
        </w:rPr>
      </w:pPr>
      <w:r>
        <w:rPr>
          <w:lang w:val="en-GB" w:eastAsia="zh-CN"/>
        </w:rPr>
        <w:t>For PRS measurement inside the PRS processing window, consider one of the following processing optimization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af5"/>
        <w:numPr>
          <w:ilvl w:val="2"/>
          <w:numId w:val="3"/>
        </w:numPr>
        <w:ind w:firstLineChars="0"/>
        <w:rPr>
          <w:lang w:val="en-GB" w:eastAsia="zh-CN"/>
        </w:rPr>
      </w:pPr>
      <w:r w:rsidRPr="00D350FA">
        <w:rPr>
          <w:lang w:val="en-GB" w:eastAsia="zh-CN"/>
        </w:rPr>
        <w:t>UE is not expected to be configured a PRS processing window with duration smaller than T</w:t>
      </w:r>
      <w:r>
        <w:rPr>
          <w:lang w:val="en-GB" w:eastAsia="zh-CN"/>
        </w:rPr>
        <w:t xml:space="preserve"> </w:t>
      </w:r>
      <w:r w:rsidRPr="00D350FA">
        <w:rPr>
          <w:lang w:val="en-GB" w:eastAsia="zh-CN"/>
        </w:rPr>
        <w:t>(i.e.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Alt. 3 UE has to report its capability of PRS computation time (T</w:t>
      </w:r>
      <w:r>
        <w:rPr>
          <w:vertAlign w:val="subscript"/>
          <w:lang w:val="en-GB" w:eastAsia="zh-CN"/>
        </w:rPr>
        <w:t>compute</w:t>
      </w:r>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(T</w:t>
      </w:r>
      <w:r>
        <w:rPr>
          <w:vertAlign w:val="subscript"/>
          <w:lang w:val="en-GB" w:eastAsia="zh-CN"/>
        </w:rPr>
        <w:t>span</w:t>
      </w:r>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The value of T</w:t>
      </w:r>
      <w:r>
        <w:rPr>
          <w:vertAlign w:val="subscript"/>
          <w:lang w:val="en-GB" w:eastAsia="zh-CN"/>
        </w:rPr>
        <w:t>span</w:t>
      </w:r>
      <w:r>
        <w:rPr>
          <w:lang w:val="en-GB" w:eastAsia="zh-CN"/>
        </w:rPr>
        <w:t xml:space="preserve"> is not expected to be smaller than the PRS computation time (T</w:t>
      </w:r>
      <w:r>
        <w:rPr>
          <w:vertAlign w:val="subscript"/>
          <w:lang w:val="en-GB" w:eastAsia="zh-CN"/>
        </w:rPr>
        <w:t>compute</w:t>
      </w:r>
      <w:r>
        <w:rPr>
          <w:lang w:val="en-GB" w:eastAsia="zh-CN"/>
        </w:rPr>
        <w:t>) .</w:t>
      </w:r>
    </w:p>
    <w:tbl>
      <w:tblPr>
        <w:tblStyle w:val="af"/>
        <w:tblW w:w="9351" w:type="dxa"/>
        <w:tblLayout w:type="fixed"/>
        <w:tblLook w:val="04A0" w:firstRow="1" w:lastRow="0" w:firstColumn="1" w:lastColumn="0" w:noHBand="0" w:noVBand="1"/>
      </w:tblPr>
      <w:tblGrid>
        <w:gridCol w:w="1838"/>
        <w:gridCol w:w="1134"/>
        <w:gridCol w:w="6379"/>
      </w:tblGrid>
      <w:tr w:rsidR="00D350FA" w14:paraId="4309826D" w14:textId="77777777" w:rsidTr="001F6689">
        <w:tc>
          <w:tcPr>
            <w:tcW w:w="1838" w:type="dxa"/>
            <w:vAlign w:val="center"/>
          </w:tcPr>
          <w:p w14:paraId="5A13CB16" w14:textId="77777777" w:rsidR="00D350FA" w:rsidRDefault="00D350FA"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1F6689">
            <w:pPr>
              <w:rPr>
                <w:rFonts w:ascii="Arial" w:hAnsi="Arial" w:cs="Arial"/>
                <w:b/>
                <w:iCs/>
                <w:sz w:val="16"/>
                <w:lang w:eastAsia="zh-CN"/>
              </w:rPr>
            </w:pPr>
            <w:r>
              <w:rPr>
                <w:rFonts w:ascii="Arial" w:hAnsi="Arial" w:cs="Arial"/>
                <w:b/>
                <w:iCs/>
                <w:sz w:val="16"/>
                <w:lang w:eastAsia="zh-CN"/>
              </w:rPr>
              <w:t>Comments:</w:t>
            </w:r>
          </w:p>
        </w:tc>
      </w:tr>
      <w:tr w:rsidR="00D350FA" w14:paraId="0D186F59" w14:textId="77777777" w:rsidTr="001F6689">
        <w:tc>
          <w:tcPr>
            <w:tcW w:w="1838" w:type="dxa"/>
            <w:vAlign w:val="center"/>
          </w:tcPr>
          <w:p w14:paraId="5EDD5953" w14:textId="4BB38DB2" w:rsidR="00D350FA" w:rsidRDefault="00D350FA" w:rsidP="001F6689">
            <w:pPr>
              <w:rPr>
                <w:rFonts w:ascii="Arial" w:hAnsi="Arial" w:cs="Arial"/>
                <w:iCs/>
                <w:sz w:val="16"/>
                <w:lang w:eastAsia="zh-CN"/>
              </w:rPr>
            </w:pPr>
          </w:p>
        </w:tc>
        <w:tc>
          <w:tcPr>
            <w:tcW w:w="1134" w:type="dxa"/>
            <w:vAlign w:val="center"/>
          </w:tcPr>
          <w:p w14:paraId="6CB8BB29" w14:textId="77777777" w:rsidR="00D350FA" w:rsidRDefault="00D350FA" w:rsidP="001F6689">
            <w:pPr>
              <w:rPr>
                <w:rFonts w:ascii="Arial" w:hAnsi="Arial" w:cs="Arial"/>
                <w:iCs/>
                <w:sz w:val="16"/>
                <w:lang w:eastAsia="zh-CN"/>
              </w:rPr>
            </w:pPr>
          </w:p>
        </w:tc>
        <w:tc>
          <w:tcPr>
            <w:tcW w:w="6379" w:type="dxa"/>
            <w:vAlign w:val="center"/>
          </w:tcPr>
          <w:p w14:paraId="05F11753" w14:textId="1142D35F" w:rsidR="00D350FA" w:rsidRDefault="00D350FA" w:rsidP="001F6689">
            <w:pPr>
              <w:rPr>
                <w:rFonts w:ascii="Arial" w:hAnsi="Arial" w:cs="Arial"/>
                <w:iCs/>
                <w:sz w:val="16"/>
                <w:lang w:eastAsia="zh-CN"/>
              </w:rPr>
            </w:pPr>
          </w:p>
        </w:tc>
      </w:tr>
      <w:tr w:rsidR="00D350FA" w14:paraId="20BDB7D0" w14:textId="77777777" w:rsidTr="001F6689">
        <w:tc>
          <w:tcPr>
            <w:tcW w:w="1838" w:type="dxa"/>
            <w:vAlign w:val="center"/>
          </w:tcPr>
          <w:p w14:paraId="7D74528A" w14:textId="09F69814" w:rsidR="00D350FA" w:rsidRDefault="00D350FA" w:rsidP="001F6689">
            <w:pPr>
              <w:rPr>
                <w:rFonts w:ascii="Arial" w:hAnsi="Arial" w:cs="Arial"/>
                <w:iCs/>
                <w:sz w:val="16"/>
                <w:lang w:eastAsia="zh-CN"/>
              </w:rPr>
            </w:pPr>
          </w:p>
        </w:tc>
        <w:tc>
          <w:tcPr>
            <w:tcW w:w="1134" w:type="dxa"/>
            <w:vAlign w:val="center"/>
          </w:tcPr>
          <w:p w14:paraId="728F7496" w14:textId="424FC99E" w:rsidR="00D350FA" w:rsidRDefault="00D350FA" w:rsidP="001F6689">
            <w:pPr>
              <w:rPr>
                <w:rFonts w:ascii="Arial" w:hAnsi="Arial" w:cs="Arial"/>
                <w:iCs/>
                <w:sz w:val="16"/>
                <w:lang w:eastAsia="zh-CN"/>
              </w:rPr>
            </w:pPr>
          </w:p>
        </w:tc>
        <w:tc>
          <w:tcPr>
            <w:tcW w:w="6379" w:type="dxa"/>
            <w:vAlign w:val="center"/>
          </w:tcPr>
          <w:p w14:paraId="04789376" w14:textId="77777777" w:rsidR="00D350FA" w:rsidRDefault="00D350FA" w:rsidP="001F6689">
            <w:pPr>
              <w:rPr>
                <w:rFonts w:ascii="Arial" w:hAnsi="Arial" w:cs="Arial"/>
                <w:iCs/>
                <w:sz w:val="16"/>
                <w:lang w:eastAsia="zh-CN"/>
              </w:rPr>
            </w:pPr>
          </w:p>
        </w:tc>
      </w:tr>
      <w:tr w:rsidR="00D350FA" w14:paraId="3F433B32" w14:textId="77777777" w:rsidTr="001F6689">
        <w:tc>
          <w:tcPr>
            <w:tcW w:w="1838" w:type="dxa"/>
            <w:vAlign w:val="center"/>
          </w:tcPr>
          <w:p w14:paraId="294164E8" w14:textId="0FEA0C7F" w:rsidR="00D350FA" w:rsidRDefault="00D350FA" w:rsidP="001F6689">
            <w:pPr>
              <w:rPr>
                <w:rFonts w:ascii="Arial" w:hAnsi="Arial" w:cs="Arial"/>
                <w:iCs/>
                <w:sz w:val="16"/>
                <w:lang w:eastAsia="zh-CN"/>
              </w:rPr>
            </w:pPr>
          </w:p>
        </w:tc>
        <w:tc>
          <w:tcPr>
            <w:tcW w:w="1134" w:type="dxa"/>
            <w:vAlign w:val="center"/>
          </w:tcPr>
          <w:p w14:paraId="4CC8D08D" w14:textId="5434FD66" w:rsidR="00D350FA" w:rsidRDefault="00D350FA" w:rsidP="001F6689">
            <w:pPr>
              <w:rPr>
                <w:rFonts w:ascii="Arial" w:hAnsi="Arial" w:cs="Arial"/>
                <w:iCs/>
                <w:sz w:val="16"/>
                <w:lang w:eastAsia="zh-CN"/>
              </w:rPr>
            </w:pPr>
          </w:p>
        </w:tc>
        <w:tc>
          <w:tcPr>
            <w:tcW w:w="6379" w:type="dxa"/>
            <w:vAlign w:val="center"/>
          </w:tcPr>
          <w:p w14:paraId="4EF59ADF" w14:textId="77777777" w:rsidR="00D350FA" w:rsidRDefault="00D350FA" w:rsidP="001F6689">
            <w:pPr>
              <w:rPr>
                <w:rFonts w:ascii="Arial" w:hAnsi="Arial" w:cs="Arial"/>
                <w:iCs/>
                <w:sz w:val="16"/>
                <w:lang w:eastAsia="zh-CN"/>
              </w:rPr>
            </w:pPr>
          </w:p>
        </w:tc>
      </w:tr>
    </w:tbl>
    <w:p w14:paraId="2DE892B2" w14:textId="77777777" w:rsidR="00D350FA" w:rsidRDefault="00D350FA">
      <w:pPr>
        <w:rPr>
          <w:rFonts w:hint="eastAsia"/>
          <w:lang w:val="en-GB" w:eastAsia="zh-CN"/>
        </w:rPr>
      </w:pPr>
    </w:p>
    <w:p w14:paraId="50C59F57" w14:textId="77777777" w:rsidR="00391ED3" w:rsidRDefault="00AA7853">
      <w:pPr>
        <w:pStyle w:val="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89"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390"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391"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392"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14:paraId="5957CF79" w14:textId="77777777" w:rsidR="00391ED3" w:rsidRDefault="00AA7853">
            <w:pPr>
              <w:rPr>
                <w:rFonts w:ascii="Arial" w:hAnsi="Arial" w:cs="Arial"/>
                <w:iCs/>
                <w:sz w:val="16"/>
                <w:lang w:eastAsia="zh-CN"/>
              </w:rPr>
            </w:pPr>
            <w:ins w:id="393" w:author="Huawei - Huangsu" w:date="2021-10-13T01:01:00Z">
              <w:r>
                <w:rPr>
                  <w:rFonts w:ascii="Arial" w:hAnsi="Arial" w:cs="Arial"/>
                  <w:iCs/>
                  <w:sz w:val="16"/>
                  <w:lang w:eastAsia="zh-CN"/>
                </w:rPr>
                <w:t xml:space="preserve">FL: No one is proposing it. Are vivo willing to support </w:t>
              </w:r>
            </w:ins>
            <w:ins w:id="394"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395" w:author="Fumihiro Hasegawa" w:date="2021-10-12T13:47:00Z"/>
        </w:trPr>
        <w:tc>
          <w:tcPr>
            <w:tcW w:w="1838" w:type="dxa"/>
            <w:vAlign w:val="center"/>
          </w:tcPr>
          <w:p w14:paraId="7AB50B4B" w14:textId="77777777" w:rsidR="00391ED3" w:rsidRDefault="00AA7853">
            <w:pPr>
              <w:rPr>
                <w:ins w:id="396" w:author="Fumihiro Hasegawa" w:date="2021-10-12T13:47:00Z"/>
                <w:rFonts w:ascii="Arial" w:hAnsi="Arial" w:cs="Arial"/>
                <w:iCs/>
                <w:sz w:val="16"/>
                <w:lang w:eastAsia="zh-CN"/>
              </w:rPr>
            </w:pPr>
            <w:ins w:id="397" w:author="Fumihiro Hasegawa" w:date="2021-10-12T13:47:00Z">
              <w:r>
                <w:rPr>
                  <w:rFonts w:ascii="Arial" w:hAnsi="Arial" w:cs="Arial"/>
                  <w:iCs/>
                  <w:sz w:val="16"/>
                  <w:lang w:eastAsia="zh-CN"/>
                </w:rPr>
                <w:t>InterDigital</w:t>
              </w:r>
            </w:ins>
          </w:p>
        </w:tc>
        <w:tc>
          <w:tcPr>
            <w:tcW w:w="1134" w:type="dxa"/>
            <w:vAlign w:val="center"/>
          </w:tcPr>
          <w:p w14:paraId="0E7F3ACE" w14:textId="77777777" w:rsidR="00391ED3" w:rsidRDefault="00AA7853">
            <w:pPr>
              <w:rPr>
                <w:ins w:id="398" w:author="Fumihiro Hasegawa" w:date="2021-10-12T13:47:00Z"/>
                <w:rFonts w:ascii="Arial" w:hAnsi="Arial" w:cs="Arial"/>
                <w:iCs/>
                <w:sz w:val="16"/>
                <w:lang w:eastAsia="zh-CN"/>
              </w:rPr>
            </w:pPr>
            <w:ins w:id="399"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400" w:author="Fumihiro Hasegawa" w:date="2021-10-12T13:47:00Z"/>
                <w:rFonts w:ascii="Arial" w:hAnsi="Arial" w:cs="Arial"/>
                <w:iCs/>
                <w:sz w:val="16"/>
                <w:lang w:eastAsia="zh-CN"/>
              </w:rPr>
            </w:pPr>
            <w:ins w:id="401"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402"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403" w:author="Huawei - Huangsu" w:date="2021-10-13T17:46:00Z">
              <w:r>
                <w:rPr>
                  <w:rFonts w:ascii="Arial" w:hAnsi="Arial" w:cs="Arial"/>
                  <w:iCs/>
                  <w:sz w:val="16"/>
                  <w:lang w:eastAsia="zh-CN"/>
                </w:rPr>
                <w:t xml:space="preserve">FL: My understanding is that if PRS has higher priority than data, then SRS has higher priority </w:t>
              </w:r>
            </w:ins>
            <w:ins w:id="404"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405" w:author="Huawei - Huangsu 1014" w:date="2021-10-14T09:22:00Z">
        <w:r>
          <w:rPr>
            <w:lang w:val="en-GB" w:eastAsia="zh-CN"/>
          </w:rPr>
          <w:t xml:space="preserve">, up to </w:t>
        </w:r>
        <w:del w:id="406" w:author="Huawei - Huangsu" w:date="2021-10-15T14:10:00Z">
          <w:r w:rsidDel="007C3A5D">
            <w:rPr>
              <w:lang w:val="en-GB" w:eastAsia="zh-CN"/>
            </w:rPr>
            <w:delText>gNB</w:delText>
          </w:r>
        </w:del>
      </w:ins>
      <w:ins w:id="407" w:author="Huawei - Huangsu" w:date="2021-10-15T14:10:00Z">
        <w:r w:rsidR="007C3A5D">
          <w:rPr>
            <w:lang w:val="en-GB" w:eastAsia="zh-CN"/>
          </w:rPr>
          <w:t>UE</w:t>
        </w:r>
      </w:ins>
      <w:ins w:id="408"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409" w:author="Huawei - Huangsu 1014" w:date="2021-10-14T09:23:00Z">
        <w:r>
          <w:rPr>
            <w:lang w:val="en-GB" w:eastAsia="zh-CN"/>
          </w:rPr>
          <w:t xml:space="preserve">be considered for </w:t>
        </w:r>
      </w:ins>
      <w:r>
        <w:rPr>
          <w:lang w:val="en-GB" w:eastAsia="zh-CN"/>
        </w:rPr>
        <w:t>down-select</w:t>
      </w:r>
      <w:ins w:id="410"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411" w:author="Huawei - Huangsu 1014" w:date="2021-10-14T09:23:00Z"/>
          <w:lang w:val="en-GB" w:eastAsia="zh-CN"/>
        </w:rPr>
      </w:pPr>
      <w:r>
        <w:rPr>
          <w:lang w:val="en-GB" w:eastAsia="zh-CN"/>
        </w:rPr>
        <w:t xml:space="preserve">Alt.1 </w:t>
      </w:r>
      <w:ins w:id="412" w:author="Huawei - Huangsu 1014" w:date="2021-10-14T09:23:00Z">
        <w:r>
          <w:rPr>
            <w:lang w:val="en-GB" w:eastAsia="zh-CN"/>
          </w:rPr>
          <w:t>Explicit indication by gNB</w:t>
        </w:r>
      </w:ins>
    </w:p>
    <w:p w14:paraId="6EDA04CB" w14:textId="77777777" w:rsidR="00391ED3" w:rsidRDefault="00AA7853">
      <w:pPr>
        <w:pStyle w:val="3GPPAgreements"/>
        <w:numPr>
          <w:ilvl w:val="2"/>
          <w:numId w:val="3"/>
        </w:numPr>
        <w:rPr>
          <w:lang w:val="en-GB" w:eastAsia="zh-CN"/>
        </w:rPr>
        <w:pPrChange w:id="413" w:author="Huawei - Huangsu 1014" w:date="2021-10-14T09:23:00Z">
          <w:pPr>
            <w:pStyle w:val="3GPPAgreements"/>
            <w:numPr>
              <w:ilvl w:val="1"/>
            </w:numPr>
            <w:ind w:left="567" w:hanging="283"/>
          </w:pPr>
        </w:pPrChange>
      </w:pPr>
      <w:ins w:id="414" w:author="Huawei - Huangsu 1014" w:date="2021-10-14T09:23:00Z">
        <w:r>
          <w:rPr>
            <w:lang w:val="en-GB" w:eastAsia="zh-CN"/>
          </w:rPr>
          <w:t>The type of indication (</w:t>
        </w:r>
      </w:ins>
      <w:r>
        <w:rPr>
          <w:lang w:val="en-GB" w:eastAsia="zh-CN"/>
        </w:rPr>
        <w:t>Physical layer</w:t>
      </w:r>
      <w:ins w:id="415" w:author="Huawei - Huangsu 1014" w:date="2021-10-14T09:23:00Z">
        <w:r>
          <w:rPr>
            <w:lang w:val="en-GB" w:eastAsia="zh-CN"/>
          </w:rPr>
          <w:t>, MAC CE, RRC)</w:t>
        </w:r>
      </w:ins>
      <w:del w:id="416" w:author="Huawei - Huangsu 1014" w:date="2021-10-14T09:23:00Z">
        <w:r>
          <w:rPr>
            <w:lang w:val="en-GB" w:eastAsia="zh-CN"/>
          </w:rPr>
          <w:delText xml:space="preserve"> indication</w:delText>
        </w:r>
      </w:del>
      <w:ins w:id="417" w:author="Huawei - Huangsu 1014" w:date="2021-10-14T09:23:00Z">
        <w:r>
          <w:rPr>
            <w:color w:val="FF0000"/>
            <w:lang w:val="en-GB" w:eastAsia="zh-CN"/>
          </w:rPr>
          <w:t xml:space="preserve"> needs to be downselected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18" w:author="Huawei - Huangsu" w:date="2021-10-13T17:47:00Z">
        <w:r>
          <w:rPr>
            <w:lang w:val="en-GB" w:eastAsia="zh-CN"/>
          </w:rPr>
          <w:delText xml:space="preserve">Same </w:delText>
        </w:r>
      </w:del>
      <w:ins w:id="419" w:author="Huawei - Huangsu" w:date="2021-10-13T17:47:00Z">
        <w:r>
          <w:rPr>
            <w:lang w:val="en-GB" w:eastAsia="zh-CN"/>
          </w:rPr>
          <w:t xml:space="preserve">The </w:t>
        </w:r>
      </w:ins>
      <w:r>
        <w:rPr>
          <w:lang w:val="en-GB" w:eastAsia="zh-CN"/>
        </w:rPr>
        <w:t xml:space="preserve">priority </w:t>
      </w:r>
      <w:ins w:id="420" w:author="Huawei - Huangsu" w:date="2021-10-13T17:48:00Z">
        <w:r>
          <w:rPr>
            <w:lang w:val="en-GB" w:eastAsia="zh-CN"/>
          </w:rPr>
          <w:t xml:space="preserve">status </w:t>
        </w:r>
      </w:ins>
      <w:ins w:id="421" w:author="Huawei - Huangsu" w:date="2021-10-13T17:47:00Z">
        <w:r>
          <w:rPr>
            <w:lang w:val="en-GB" w:eastAsia="zh-CN"/>
          </w:rPr>
          <w:t xml:space="preserve">between positioning </w:t>
        </w:r>
      </w:ins>
      <w:ins w:id="422" w:author="Huawei - Huangsu" w:date="2021-10-13T17:46:00Z">
        <w:r>
          <w:rPr>
            <w:lang w:val="en-GB" w:eastAsia="zh-CN"/>
          </w:rPr>
          <w:t xml:space="preserve">SRS </w:t>
        </w:r>
      </w:ins>
      <w:ins w:id="423" w:author="Huawei - Huangsu" w:date="2021-10-13T17:47:00Z">
        <w:r>
          <w:rPr>
            <w:lang w:val="en-GB" w:eastAsia="zh-CN"/>
          </w:rPr>
          <w:t>and</w:t>
        </w:r>
      </w:ins>
      <w:ins w:id="424" w:author="Huawei - Huangsu" w:date="2021-10-13T17:45:00Z">
        <w:r>
          <w:rPr>
            <w:lang w:val="en-GB" w:eastAsia="zh-CN"/>
          </w:rPr>
          <w:t xml:space="preserve"> UL RS/channels </w:t>
        </w:r>
      </w:ins>
      <w:ins w:id="425" w:author="Huawei - Huangsu" w:date="2021-10-13T17:47:00Z">
        <w:r>
          <w:rPr>
            <w:lang w:val="en-GB" w:eastAsia="zh-CN"/>
          </w:rPr>
          <w:t xml:space="preserve">is the same </w:t>
        </w:r>
      </w:ins>
      <w:r>
        <w:rPr>
          <w:lang w:val="en-GB" w:eastAsia="zh-CN"/>
        </w:rPr>
        <w:t xml:space="preserve">as </w:t>
      </w:r>
      <w:ins w:id="426" w:author="Huawei - Huangsu" w:date="2021-10-13T17:48:00Z">
        <w:r>
          <w:rPr>
            <w:lang w:val="en-GB" w:eastAsia="zh-CN"/>
          </w:rPr>
          <w:t xml:space="preserve">the priority status between </w:t>
        </w:r>
      </w:ins>
      <w:r>
        <w:rPr>
          <w:lang w:val="en-GB" w:eastAsia="zh-CN"/>
        </w:rPr>
        <w:t>DL-PRS</w:t>
      </w:r>
      <w:ins w:id="427" w:author="Huawei - Huangsu" w:date="2021-10-13T17:46:00Z">
        <w:r>
          <w:rPr>
            <w:lang w:val="en-GB" w:eastAsia="zh-CN"/>
          </w:rPr>
          <w:t xml:space="preserve"> </w:t>
        </w:r>
      </w:ins>
      <w:ins w:id="428" w:author="Huawei - Huangsu" w:date="2021-10-13T17:48:00Z">
        <w:r>
          <w:rPr>
            <w:lang w:val="en-GB" w:eastAsia="zh-CN"/>
          </w:rPr>
          <w:t>and</w:t>
        </w:r>
      </w:ins>
      <w:ins w:id="429" w:author="Huawei - Huangsu" w:date="2021-10-13T17:46:00Z">
        <w:r>
          <w:rPr>
            <w:lang w:val="en-GB" w:eastAsia="zh-CN"/>
          </w:rPr>
          <w:t xml:space="preserve"> DL RS/channels</w:t>
        </w:r>
      </w:ins>
      <w:r>
        <w:rPr>
          <w:lang w:val="en-GB" w:eastAsia="zh-CN"/>
        </w:rPr>
        <w:t xml:space="preserve"> if indicated.</w:t>
      </w:r>
    </w:p>
    <w:tbl>
      <w:tblPr>
        <w:tblStyle w:val="af"/>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to change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30" w:author="Huawei - Huangsu" w:date="2021-10-13T17:47:00Z">
              <w:r>
                <w:rPr>
                  <w:lang w:val="en-GB" w:eastAsia="zh-CN"/>
                </w:rPr>
                <w:delText xml:space="preserve">Same </w:delText>
              </w:r>
            </w:del>
            <w:ins w:id="431" w:author="Huawei - Huangsu" w:date="2021-10-13T17:47:00Z">
              <w:r>
                <w:rPr>
                  <w:lang w:val="en-GB" w:eastAsia="zh-CN"/>
                </w:rPr>
                <w:t xml:space="preserve">The </w:t>
              </w:r>
            </w:ins>
            <w:r>
              <w:rPr>
                <w:lang w:val="en-GB" w:eastAsia="zh-CN"/>
              </w:rPr>
              <w:t xml:space="preserve">priority </w:t>
            </w:r>
            <w:ins w:id="432" w:author="Huawei - Huangsu" w:date="2021-10-13T17:48:00Z">
              <w:r>
                <w:rPr>
                  <w:lang w:val="en-GB" w:eastAsia="zh-CN"/>
                </w:rPr>
                <w:t xml:space="preserve">status </w:t>
              </w:r>
            </w:ins>
            <w:ins w:id="433" w:author="Huawei - Huangsu" w:date="2021-10-13T17:47:00Z">
              <w:r>
                <w:rPr>
                  <w:lang w:val="en-GB" w:eastAsia="zh-CN"/>
                </w:rPr>
                <w:t xml:space="preserve">between positioning </w:t>
              </w:r>
            </w:ins>
            <w:ins w:id="434" w:author="Huawei - Huangsu" w:date="2021-10-13T17:46:00Z">
              <w:r>
                <w:rPr>
                  <w:lang w:val="en-GB" w:eastAsia="zh-CN"/>
                </w:rPr>
                <w:t xml:space="preserve">SRS </w:t>
              </w:r>
            </w:ins>
            <w:ins w:id="435" w:author="Huawei - Huangsu" w:date="2021-10-13T17:47:00Z">
              <w:r>
                <w:rPr>
                  <w:lang w:val="en-GB" w:eastAsia="zh-CN"/>
                </w:rPr>
                <w:t>and</w:t>
              </w:r>
            </w:ins>
            <w:ins w:id="436" w:author="Huawei - Huangsu" w:date="2021-10-13T17:45:00Z">
              <w:r>
                <w:rPr>
                  <w:lang w:val="en-GB" w:eastAsia="zh-CN"/>
                </w:rPr>
                <w:t xml:space="preserve"> UL RS/channels </w:t>
              </w:r>
            </w:ins>
            <w:ins w:id="437" w:author="Huawei - Huangsu" w:date="2021-10-13T17:47:00Z">
              <w:r>
                <w:rPr>
                  <w:lang w:val="en-GB" w:eastAsia="zh-CN"/>
                </w:rPr>
                <w:t xml:space="preserve">is the same </w:t>
              </w:r>
            </w:ins>
            <w:r>
              <w:rPr>
                <w:lang w:val="en-GB" w:eastAsia="zh-CN"/>
              </w:rPr>
              <w:t xml:space="preserve">as </w:t>
            </w:r>
            <w:ins w:id="438" w:author="Huawei - Huangsu" w:date="2021-10-13T17:48:00Z">
              <w:r>
                <w:rPr>
                  <w:lang w:val="en-GB" w:eastAsia="zh-CN"/>
                </w:rPr>
                <w:t xml:space="preserve">the priority status between </w:t>
              </w:r>
            </w:ins>
            <w:r>
              <w:rPr>
                <w:lang w:val="en-GB" w:eastAsia="zh-CN"/>
              </w:rPr>
              <w:t>DL-PRS</w:t>
            </w:r>
            <w:ins w:id="439" w:author="Huawei - Huangsu" w:date="2021-10-13T17:46:00Z">
              <w:r>
                <w:rPr>
                  <w:lang w:val="en-GB" w:eastAsia="zh-CN"/>
                </w:rPr>
                <w:t xml:space="preserve"> </w:t>
              </w:r>
            </w:ins>
            <w:ins w:id="440" w:author="Huawei - Huangsu" w:date="2021-10-13T17:48:00Z">
              <w:r>
                <w:rPr>
                  <w:lang w:val="en-GB" w:eastAsia="zh-CN"/>
                </w:rPr>
                <w:t>and</w:t>
              </w:r>
            </w:ins>
            <w:ins w:id="441"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42"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43"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44"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45"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Even for the  the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46"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47"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Support the proposal with Alt 1 and 2 for further downselection.</w:t>
            </w:r>
          </w:p>
        </w:tc>
      </w:tr>
    </w:tbl>
    <w:p w14:paraId="3D65D69D" w14:textId="77777777" w:rsidR="00391ED3" w:rsidRDefault="00391ED3">
      <w:pPr>
        <w:rPr>
          <w:lang w:eastAsia="zh-CN"/>
        </w:rPr>
      </w:pPr>
    </w:p>
    <w:p w14:paraId="53E513FE" w14:textId="56E228D8" w:rsidR="00D350FA" w:rsidRPr="00D350FA" w:rsidRDefault="00D350FA">
      <w:pPr>
        <w:rPr>
          <w:rFonts w:hint="eastAsia"/>
          <w:b/>
          <w:lang w:eastAsia="zh-CN"/>
        </w:rPr>
      </w:pPr>
      <w:r>
        <w:rPr>
          <w:rFonts w:hint="eastAsia"/>
          <w:b/>
          <w:lang w:eastAsia="zh-CN"/>
        </w:rPr>
        <w:t>F</w:t>
      </w:r>
      <w:r>
        <w:rPr>
          <w:b/>
          <w:lang w:eastAsia="zh-CN"/>
        </w:rPr>
        <w:t>L comments:</w:t>
      </w:r>
    </w:p>
    <w:p w14:paraId="655981D8" w14:textId="63230C24" w:rsidR="00D350FA" w:rsidRDefault="00D350FA">
      <w:pPr>
        <w:rPr>
          <w:lang w:eastAsia="zh-CN"/>
        </w:rPr>
      </w:pPr>
      <w:r>
        <w:rPr>
          <w:rFonts w:hint="eastAsia"/>
          <w:lang w:eastAsia="zh-CN"/>
        </w:rPr>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t>T</w:t>
      </w:r>
      <w:r>
        <w:rPr>
          <w:lang w:eastAsia="zh-CN"/>
        </w:rPr>
        <w:t>he companies not agreeing to this argue that both positioning SRS and data are scheduled by gNB, and it should be gNB’s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t>T</w:t>
      </w:r>
      <w:r>
        <w:rPr>
          <w:lang w:eastAsia="zh-CN"/>
        </w:rPr>
        <w:t>he proposal is updated below, with change of “support” to “consider”, and leave the feature open for this meeting.</w:t>
      </w:r>
    </w:p>
    <w:p w14:paraId="217D43EF" w14:textId="08FA6CA0" w:rsidR="00D350FA" w:rsidRDefault="00D350FA" w:rsidP="00D350FA">
      <w:pPr>
        <w:pStyle w:val="3"/>
        <w:numPr>
          <w:ilvl w:val="0"/>
          <w:numId w:val="0"/>
        </w:numPr>
        <w:rPr>
          <w:lang w:val="en-GB" w:eastAsia="zh-CN"/>
        </w:rPr>
      </w:pPr>
      <w:r>
        <w:rPr>
          <w:lang w:val="en-GB" w:eastAsia="zh-CN"/>
        </w:rPr>
        <w:t>Proposal 5.3.2-</w:t>
      </w:r>
      <w:r>
        <w:rPr>
          <w:lang w:val="en-GB" w:eastAsia="zh-CN"/>
        </w:rPr>
        <w:t>2</w:t>
      </w:r>
    </w:p>
    <w:p w14:paraId="5DA3EF9B" w14:textId="7DD2628F" w:rsidR="00D350FA" w:rsidRDefault="00D350FA" w:rsidP="00D350FA">
      <w:pPr>
        <w:pStyle w:val="3GPPAgreements"/>
        <w:rPr>
          <w:lang w:val="en-GB" w:eastAsia="zh-CN"/>
        </w:rPr>
      </w:pPr>
      <w:r>
        <w:rPr>
          <w:lang w:val="en-GB" w:eastAsia="zh-CN"/>
        </w:rPr>
        <w:t>Consider</w:t>
      </w:r>
      <w:r>
        <w:rPr>
          <w:lang w:val="en-GB" w:eastAsia="zh-CN"/>
        </w:rPr>
        <w:t>,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Alt.1 Explicit indication by gNB</w:t>
      </w:r>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The type of indication (Physical layer, MAC CE, RRC) needs to be downselected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
        <w:tblW w:w="9351" w:type="dxa"/>
        <w:tblLayout w:type="fixed"/>
        <w:tblLook w:val="04A0" w:firstRow="1" w:lastRow="0" w:firstColumn="1" w:lastColumn="0" w:noHBand="0" w:noVBand="1"/>
      </w:tblPr>
      <w:tblGrid>
        <w:gridCol w:w="1838"/>
        <w:gridCol w:w="1134"/>
        <w:gridCol w:w="6379"/>
      </w:tblGrid>
      <w:tr w:rsidR="00D350FA" w14:paraId="73B568D2" w14:textId="77777777" w:rsidTr="001F6689">
        <w:tc>
          <w:tcPr>
            <w:tcW w:w="1838" w:type="dxa"/>
            <w:vAlign w:val="center"/>
          </w:tcPr>
          <w:p w14:paraId="072460AD" w14:textId="77777777" w:rsidR="00D350FA" w:rsidRDefault="00D350FA"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1F6689">
            <w:pPr>
              <w:rPr>
                <w:rFonts w:ascii="Arial" w:hAnsi="Arial" w:cs="Arial"/>
                <w:b/>
                <w:iCs/>
                <w:sz w:val="16"/>
                <w:lang w:eastAsia="zh-CN"/>
              </w:rPr>
            </w:pPr>
            <w:r>
              <w:rPr>
                <w:rFonts w:ascii="Arial" w:hAnsi="Arial" w:cs="Arial"/>
                <w:b/>
                <w:iCs/>
                <w:sz w:val="16"/>
                <w:lang w:eastAsia="zh-CN"/>
              </w:rPr>
              <w:t>Comments:</w:t>
            </w:r>
          </w:p>
        </w:tc>
      </w:tr>
      <w:tr w:rsidR="00D350FA" w14:paraId="464D5497" w14:textId="77777777" w:rsidTr="001F6689">
        <w:tc>
          <w:tcPr>
            <w:tcW w:w="1838" w:type="dxa"/>
            <w:vAlign w:val="center"/>
          </w:tcPr>
          <w:p w14:paraId="118335A1" w14:textId="77777777" w:rsidR="00D350FA" w:rsidRDefault="00D350FA" w:rsidP="001F6689">
            <w:pPr>
              <w:rPr>
                <w:rFonts w:ascii="Arial" w:hAnsi="Arial" w:cs="Arial"/>
                <w:iCs/>
                <w:sz w:val="16"/>
                <w:lang w:eastAsia="zh-CN"/>
              </w:rPr>
            </w:pPr>
          </w:p>
        </w:tc>
        <w:tc>
          <w:tcPr>
            <w:tcW w:w="1134" w:type="dxa"/>
            <w:vAlign w:val="center"/>
          </w:tcPr>
          <w:p w14:paraId="71AD2658" w14:textId="77777777" w:rsidR="00D350FA" w:rsidRDefault="00D350FA" w:rsidP="001F6689">
            <w:pPr>
              <w:rPr>
                <w:rFonts w:ascii="Arial" w:hAnsi="Arial" w:cs="Arial"/>
                <w:iCs/>
                <w:sz w:val="16"/>
                <w:lang w:eastAsia="zh-CN"/>
              </w:rPr>
            </w:pPr>
          </w:p>
        </w:tc>
        <w:tc>
          <w:tcPr>
            <w:tcW w:w="6379" w:type="dxa"/>
            <w:vAlign w:val="center"/>
          </w:tcPr>
          <w:p w14:paraId="1AA4FB67" w14:textId="77777777" w:rsidR="00D350FA" w:rsidRDefault="00D350FA" w:rsidP="001F6689">
            <w:pPr>
              <w:rPr>
                <w:rFonts w:ascii="Arial" w:hAnsi="Arial" w:cs="Arial"/>
                <w:iCs/>
                <w:sz w:val="16"/>
                <w:lang w:eastAsia="zh-CN"/>
              </w:rPr>
            </w:pPr>
          </w:p>
        </w:tc>
      </w:tr>
      <w:tr w:rsidR="00D350FA" w14:paraId="372596F1" w14:textId="77777777" w:rsidTr="001F6689">
        <w:tc>
          <w:tcPr>
            <w:tcW w:w="1838" w:type="dxa"/>
            <w:vAlign w:val="center"/>
          </w:tcPr>
          <w:p w14:paraId="1FB30B36" w14:textId="77777777" w:rsidR="00D350FA" w:rsidRDefault="00D350FA" w:rsidP="001F6689">
            <w:pPr>
              <w:rPr>
                <w:rFonts w:ascii="Arial" w:hAnsi="Arial" w:cs="Arial"/>
                <w:iCs/>
                <w:sz w:val="16"/>
                <w:lang w:eastAsia="zh-CN"/>
              </w:rPr>
            </w:pPr>
          </w:p>
        </w:tc>
        <w:tc>
          <w:tcPr>
            <w:tcW w:w="1134" w:type="dxa"/>
            <w:vAlign w:val="center"/>
          </w:tcPr>
          <w:p w14:paraId="32C1CEBD" w14:textId="77777777" w:rsidR="00D350FA" w:rsidRDefault="00D350FA" w:rsidP="001F6689">
            <w:pPr>
              <w:rPr>
                <w:rFonts w:ascii="Arial" w:hAnsi="Arial" w:cs="Arial"/>
                <w:iCs/>
                <w:sz w:val="16"/>
                <w:lang w:eastAsia="zh-CN"/>
              </w:rPr>
            </w:pPr>
          </w:p>
        </w:tc>
        <w:tc>
          <w:tcPr>
            <w:tcW w:w="6379" w:type="dxa"/>
            <w:vAlign w:val="center"/>
          </w:tcPr>
          <w:p w14:paraId="5025045F" w14:textId="77777777" w:rsidR="00D350FA" w:rsidRDefault="00D350FA" w:rsidP="001F6689">
            <w:pPr>
              <w:rPr>
                <w:rFonts w:ascii="Arial" w:hAnsi="Arial" w:cs="Arial"/>
                <w:iCs/>
                <w:sz w:val="16"/>
                <w:lang w:eastAsia="zh-CN"/>
              </w:rPr>
            </w:pPr>
          </w:p>
        </w:tc>
      </w:tr>
      <w:tr w:rsidR="00D350FA" w14:paraId="0271CE2B" w14:textId="77777777" w:rsidTr="001F6689">
        <w:tc>
          <w:tcPr>
            <w:tcW w:w="1838" w:type="dxa"/>
            <w:vAlign w:val="center"/>
          </w:tcPr>
          <w:p w14:paraId="381C5AA4" w14:textId="77777777" w:rsidR="00D350FA" w:rsidRDefault="00D350FA" w:rsidP="001F6689">
            <w:pPr>
              <w:rPr>
                <w:rFonts w:ascii="Arial" w:hAnsi="Arial" w:cs="Arial"/>
                <w:iCs/>
                <w:sz w:val="16"/>
                <w:lang w:eastAsia="zh-CN"/>
              </w:rPr>
            </w:pPr>
          </w:p>
        </w:tc>
        <w:tc>
          <w:tcPr>
            <w:tcW w:w="1134" w:type="dxa"/>
            <w:vAlign w:val="center"/>
          </w:tcPr>
          <w:p w14:paraId="32CE1D2C" w14:textId="77777777" w:rsidR="00D350FA" w:rsidRDefault="00D350FA" w:rsidP="001F6689">
            <w:pPr>
              <w:rPr>
                <w:rFonts w:ascii="Arial" w:hAnsi="Arial" w:cs="Arial"/>
                <w:iCs/>
                <w:sz w:val="16"/>
                <w:lang w:eastAsia="zh-CN"/>
              </w:rPr>
            </w:pPr>
          </w:p>
        </w:tc>
        <w:tc>
          <w:tcPr>
            <w:tcW w:w="6379" w:type="dxa"/>
            <w:vAlign w:val="center"/>
          </w:tcPr>
          <w:p w14:paraId="2841E16D" w14:textId="77777777" w:rsidR="00D350FA" w:rsidRDefault="00D350FA" w:rsidP="001F6689">
            <w:pPr>
              <w:rPr>
                <w:rFonts w:ascii="Arial" w:hAnsi="Arial" w:cs="Arial"/>
                <w:iCs/>
                <w:sz w:val="16"/>
                <w:lang w:eastAsia="zh-CN"/>
              </w:rPr>
            </w:pPr>
          </w:p>
        </w:tc>
      </w:tr>
    </w:tbl>
    <w:p w14:paraId="2A8D4BC4" w14:textId="77777777" w:rsidR="00D350FA" w:rsidRPr="00D350FA" w:rsidRDefault="00D350FA">
      <w:pPr>
        <w:rPr>
          <w:rFonts w:hint="eastAsia"/>
          <w:lang w:val="en-GB" w:eastAsia="zh-CN"/>
        </w:rPr>
      </w:pPr>
    </w:p>
    <w:p w14:paraId="06E70E82" w14:textId="77777777" w:rsidR="00391ED3" w:rsidRDefault="00AA7853">
      <w:pPr>
        <w:pStyle w:val="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Default="00AA7853">
      <w:pPr>
        <w:pStyle w:val="3"/>
        <w:numPr>
          <w:ilvl w:val="0"/>
          <w:numId w:val="0"/>
        </w:numPr>
        <w:rPr>
          <w:lang w:val="en-GB" w:eastAsia="zh-CN"/>
        </w:rPr>
      </w:pPr>
      <w:r>
        <w:rPr>
          <w:lang w:val="en-GB" w:eastAsia="zh-CN"/>
        </w:rPr>
        <w:t>Proposal 5.4.1-1</w:t>
      </w:r>
    </w:p>
    <w:p w14:paraId="5A442040" w14:textId="77777777" w:rsidR="00391ED3" w:rsidRDefault="00AA7853">
      <w:pPr>
        <w:pStyle w:val="3GPPAgreements"/>
        <w:rPr>
          <w:ins w:id="448"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49" w:author="Huawei - Huangsu" w:date="2021-10-13T01:02:00Z">
          <w:pPr>
            <w:pStyle w:val="3GPPAgreements"/>
          </w:pPr>
        </w:pPrChange>
      </w:pPr>
      <w:ins w:id="450" w:author="Huawei - Huangsu" w:date="2021-10-13T01:02:00Z">
        <w:r>
          <w:rPr>
            <w:lang w:val="en-GB" w:eastAsia="zh-CN"/>
          </w:rPr>
          <w:t>Send an LS to RAN4 to confirm.</w:t>
        </w:r>
      </w:ins>
    </w:p>
    <w:tbl>
      <w:tblPr>
        <w:tblStyle w:val="af"/>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a7"/>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rFonts w:hint="eastAsia"/>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77777777" w:rsidR="00D350FA" w:rsidRDefault="00D350FA" w:rsidP="00D350FA">
      <w:pPr>
        <w:rPr>
          <w:lang w:val="en-GB" w:eastAsia="zh-CN"/>
        </w:rPr>
      </w:pPr>
      <w:r>
        <w:rPr>
          <w:rFonts w:hint="eastAsia"/>
          <w:lang w:val="en-GB" w:eastAsia="zh-CN"/>
        </w:rPr>
        <w:t>The proposal is subject to further check according the chair</w:t>
      </w:r>
      <w:r>
        <w:rPr>
          <w:lang w:val="en-GB" w:eastAsia="zh-CN"/>
        </w:rPr>
        <w:t>’s announcement.</w:t>
      </w:r>
    </w:p>
    <w:p w14:paraId="57964A53" w14:textId="77777777" w:rsidR="009E17DE" w:rsidRDefault="009E17DE">
      <w:pPr>
        <w:rPr>
          <w:rFonts w:hint="eastAsia"/>
          <w:lang w:val="en-GB" w:eastAsia="zh-CN"/>
        </w:rPr>
      </w:pPr>
    </w:p>
    <w:p w14:paraId="3B2E5EAB" w14:textId="77777777" w:rsidR="00391ED3" w:rsidRDefault="00AA7853">
      <w:pPr>
        <w:pStyle w:val="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rFonts w:hint="eastAsia"/>
          <w:lang w:val="en-GB" w:eastAsia="zh-CN"/>
        </w:rPr>
      </w:pPr>
    </w:p>
    <w:p w14:paraId="6D84509D" w14:textId="77777777" w:rsidR="00391ED3" w:rsidRDefault="00AA7853">
      <w:pPr>
        <w:pStyle w:val="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51"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52"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53" w:author="AlexM - Qualcomm" w:date="2021-10-14T09:30:00Z">
              <w:r>
                <w:rPr>
                  <w:rFonts w:ascii="Arial" w:hAnsi="Arial" w:cs="Arial"/>
                  <w:iCs/>
                  <w:sz w:val="16"/>
                  <w:lang w:eastAsia="zh-CN"/>
                </w:rPr>
                <w:t>Low priority</w:t>
              </w:r>
            </w:ins>
            <w:ins w:id="454"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rFonts w:hint="eastAsia"/>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t>T</w:t>
      </w:r>
      <w:r>
        <w:rPr>
          <w:lang w:val="en-GB" w:eastAsia="zh-CN"/>
        </w:rPr>
        <w:t xml:space="preserve">here is limited input and no concensus to introduce the feature. </w:t>
      </w:r>
      <w:r>
        <w:rPr>
          <w:lang w:val="en-GB" w:eastAsia="zh-CN"/>
        </w:rPr>
        <w:t>The discussion is closed.</w:t>
      </w:r>
    </w:p>
    <w:p w14:paraId="3032ED53" w14:textId="77777777" w:rsidR="00391ED3" w:rsidRDefault="00391ED3">
      <w:pPr>
        <w:rPr>
          <w:rFonts w:hint="eastAsia"/>
          <w:lang w:val="en-GB" w:eastAsia="zh-CN"/>
        </w:rPr>
      </w:pPr>
    </w:p>
    <w:p w14:paraId="2CC762B1" w14:textId="77777777" w:rsidR="00391ED3" w:rsidRDefault="00AA7853">
      <w:pPr>
        <w:pStyle w:val="1"/>
        <w:rPr>
          <w:lang w:val="en-GB" w:eastAsia="zh-CN"/>
        </w:rPr>
      </w:pPr>
      <w:r>
        <w:rPr>
          <w:rFonts w:hint="eastAsia"/>
          <w:lang w:val="en-GB" w:eastAsia="zh-CN"/>
        </w:rPr>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55" w:author="Fumihiro Hasegawa" w:date="2021-10-09T12:03:00Z">
                <w:pPr>
                  <w:pStyle w:val="3GPPAgreements"/>
                  <w:widowControl/>
                  <w:numPr>
                    <w:numId w:val="0"/>
                  </w:numPr>
                  <w:ind w:left="0" w:firstLine="0"/>
                </w:pPr>
              </w:pPrChange>
            </w:pPr>
            <w:ins w:id="456" w:author="Huawei - Huangsu" w:date="2021-10-09T12:03:00Z">
              <w:r>
                <w:rPr>
                  <w:rFonts w:ascii="Arial" w:hAnsi="Arial" w:cs="Arial"/>
                  <w:sz w:val="16"/>
                  <w:szCs w:val="16"/>
                </w:rPr>
                <w:t xml:space="preserve">FL: It is not clear to me what the specification impact for this proposal besides </w:t>
              </w:r>
            </w:ins>
            <w:ins w:id="457"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58" w:author="Huawei - Huangsu" w:date="2021-10-09T12:03:00Z">
              <w:r>
                <w:rPr>
                  <w:rFonts w:ascii="Arial" w:hAnsi="Arial" w:cs="Arial"/>
                  <w:sz w:val="16"/>
                  <w:szCs w:val="16"/>
                </w:rPr>
                <w:t xml:space="preserve">FL: It is not clear to me </w:t>
              </w:r>
            </w:ins>
            <w:ins w:id="459" w:author="Huawei - Huangsu" w:date="2021-10-09T12:04:00Z">
              <w:r>
                <w:rPr>
                  <w:rFonts w:ascii="Arial" w:hAnsi="Arial" w:cs="Arial"/>
                  <w:sz w:val="16"/>
                  <w:szCs w:val="16"/>
                </w:rPr>
                <w:t xml:space="preserve">why this has </w:t>
              </w:r>
            </w:ins>
            <w:ins w:id="460" w:author="Huawei - Huangsu" w:date="2021-10-09T12:05:00Z">
              <w:r>
                <w:rPr>
                  <w:rFonts w:ascii="Arial" w:hAnsi="Arial" w:cs="Arial"/>
                  <w:sz w:val="16"/>
                  <w:szCs w:val="16"/>
                </w:rPr>
                <w:t xml:space="preserve">to be specifically associated with </w:t>
              </w:r>
            </w:ins>
            <w:ins w:id="461"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70D388BC" w14:textId="77777777" w:rsidR="00391ED3" w:rsidRDefault="00AA7853">
            <w:pPr>
              <w:rPr>
                <w:ins w:id="462"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63" w:author="Huawei - Huangsu" w:date="2021-10-09T12:06:00Z">
              <w:r>
                <w:rPr>
                  <w:rFonts w:ascii="Arial" w:hAnsi="Arial" w:cs="Arial"/>
                  <w:sz w:val="16"/>
                  <w:szCs w:val="16"/>
                </w:rPr>
                <w:t>FL: Is it about the number of Rx</w:t>
              </w:r>
            </w:ins>
            <w:ins w:id="464"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2"/>
        <w:rPr>
          <w:lang w:val="en-GB" w:eastAsia="zh-CN"/>
        </w:rPr>
      </w:pPr>
      <w:r>
        <w:rPr>
          <w:rFonts w:hint="eastAsia"/>
          <w:lang w:val="en-GB" w:eastAsia="zh-CN"/>
        </w:rPr>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t>N</w:t>
      </w:r>
      <w:r>
        <w:rPr>
          <w:lang w:eastAsia="zh-CN"/>
        </w:rPr>
        <w:t>o inputs provided. The discussion is closed.</w:t>
      </w:r>
    </w:p>
    <w:p w14:paraId="2378C7A3" w14:textId="77777777" w:rsidR="003248A5" w:rsidRDefault="003248A5">
      <w:pPr>
        <w:rPr>
          <w:rFonts w:hint="eastAsia"/>
          <w:lang w:eastAsia="zh-CN"/>
        </w:rPr>
      </w:pPr>
    </w:p>
    <w:p w14:paraId="0C2C557B" w14:textId="77777777" w:rsidR="00391ED3" w:rsidRDefault="00AA7853">
      <w:pPr>
        <w:pStyle w:val="1"/>
        <w:rPr>
          <w:lang w:val="en-GB" w:eastAsia="zh-CN"/>
        </w:rPr>
      </w:pPr>
      <w:r>
        <w:rPr>
          <w:rFonts w:hint="eastAsia"/>
          <w:lang w:val="en-GB" w:eastAsia="zh-CN"/>
        </w:rPr>
        <w:t>C</w:t>
      </w:r>
      <w:r>
        <w:rPr>
          <w:lang w:val="en-GB" w:eastAsia="zh-CN"/>
        </w:rPr>
        <w:t>onclusion</w:t>
      </w:r>
    </w:p>
    <w:p w14:paraId="1BD80AA8" w14:textId="77777777" w:rsidR="00391ED3" w:rsidRDefault="00AA7853">
      <w:pPr>
        <w:pStyle w:val="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he following proposals are suggest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t>Introduce smaller number for T  in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af5"/>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2"/>
        <w:rPr>
          <w:lang w:eastAsia="zh-CN"/>
        </w:rPr>
      </w:pPr>
      <w:r>
        <w:rPr>
          <w:rFonts w:hint="eastAsia"/>
          <w:lang w:eastAsia="zh-CN"/>
        </w:rPr>
        <w:t>M</w:t>
      </w:r>
      <w:r>
        <w:rPr>
          <w:lang w:eastAsia="zh-CN"/>
        </w:rPr>
        <w:t>onday GTW session (2</w:t>
      </w:r>
      <w:r w:rsidRPr="003248A5">
        <w:rPr>
          <w:vertAlign w:val="superscript"/>
          <w:lang w:eastAsia="zh-CN"/>
        </w:rPr>
        <w:t>nd</w:t>
      </w:r>
      <w:r>
        <w:rPr>
          <w:lang w:eastAsia="zh-CN"/>
        </w:rPr>
        <w:t xml:space="preserve"> week)</w:t>
      </w:r>
      <w:bookmarkStart w:id="465" w:name="_GoBack"/>
      <w:bookmarkEnd w:id="465"/>
    </w:p>
    <w:p w14:paraId="616C2B5C" w14:textId="77777777" w:rsidR="003248A5" w:rsidRPr="003248A5" w:rsidRDefault="003248A5" w:rsidP="003248A5">
      <w:pPr>
        <w:rPr>
          <w:rFonts w:hint="eastAsia"/>
          <w:lang w:eastAsia="zh-CN"/>
        </w:rPr>
      </w:pPr>
    </w:p>
    <w:sectPr w:rsidR="003248A5" w:rsidRPr="003248A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C4698" w14:textId="77777777" w:rsidR="00136D6D" w:rsidRDefault="00136D6D" w:rsidP="00AA7853">
      <w:pPr>
        <w:spacing w:after="0" w:line="240" w:lineRule="auto"/>
      </w:pPr>
      <w:r>
        <w:separator/>
      </w:r>
    </w:p>
  </w:endnote>
  <w:endnote w:type="continuationSeparator" w:id="0">
    <w:p w14:paraId="229499DA" w14:textId="77777777" w:rsidR="00136D6D" w:rsidRDefault="00136D6D"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565CA" w14:textId="77777777" w:rsidR="00136D6D" w:rsidRDefault="00136D6D" w:rsidP="00AA7853">
      <w:pPr>
        <w:spacing w:after="0" w:line="240" w:lineRule="auto"/>
      </w:pPr>
      <w:r>
        <w:separator/>
      </w:r>
    </w:p>
  </w:footnote>
  <w:footnote w:type="continuationSeparator" w:id="0">
    <w:p w14:paraId="26A71E0B" w14:textId="77777777" w:rsidR="00136D6D" w:rsidRDefault="00136D6D" w:rsidP="00AA7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 w:numId="46">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mihiro Hasegawa">
    <w15:presenceInfo w15:providerId="AD" w15:userId="S::fumihiro.hasegawa@InterDigital.com::03f3338b-81c1-47e7-8acc-8b5f9075d241"/>
  </w15:person>
  <w15:person w15:author="CMCC">
    <w15:presenceInfo w15:providerId="None" w15:userId="CMCC"/>
  </w15:person>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mwqAUAPWFJBC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6B3"/>
    <w:rsid w:val="00335B75"/>
    <w:rsid w:val="00335CBC"/>
    <w:rsid w:val="00335D8C"/>
    <w:rsid w:val="00336072"/>
    <w:rsid w:val="003363A1"/>
    <w:rsid w:val="0034031E"/>
    <w:rsid w:val="00341CD2"/>
    <w:rsid w:val="0034226D"/>
    <w:rsid w:val="00342972"/>
    <w:rsid w:val="00342FDD"/>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EFA"/>
    <w:rsid w:val="005D55BA"/>
    <w:rsid w:val="005D5ADB"/>
    <w:rsid w:val="005D5EDC"/>
    <w:rsid w:val="005D617B"/>
    <w:rsid w:val="005D648A"/>
    <w:rsid w:val="005D7BC2"/>
    <w:rsid w:val="005D7E0D"/>
    <w:rsid w:val="005E0ADE"/>
    <w:rsid w:val="005E1DBC"/>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qFormat/>
    <w:rPr>
      <w:b/>
      <w:sz w:val="22"/>
      <w:szCs w:val="22"/>
    </w:rPr>
  </w:style>
  <w:style w:type="paragraph" w:customStyle="1" w:styleId="11">
    <w:name w:val="修订1"/>
    <w:hidden/>
    <w:uiPriority w:val="99"/>
    <w:semiHidden/>
    <w:qFormat/>
    <w:rPr>
      <w:sz w:val="22"/>
      <w:szCs w:val="22"/>
      <w:lang w:eastAsia="en-US"/>
    </w:rPr>
  </w:style>
  <w:style w:type="character" w:customStyle="1" w:styleId="HTMLChar">
    <w:name w:val="HTML 预设格式 Char"/>
    <w:basedOn w:val="a0"/>
    <w:link w:val="HTML"/>
    <w:uiPriority w:val="99"/>
    <w:semiHidden/>
    <w:rPr>
      <w:rFonts w:ascii="宋体" w:hAnsi="宋体" w:cs="宋体"/>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4.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40E23F-6468-4D3B-A4D0-F1B22A0329D8}">
  <ds:schemaRefs>
    <ds:schemaRef ds:uri="611109f9-ed58-4498-a270-1fb2086a5321"/>
    <ds:schemaRef ds:uri="http://schemas.microsoft.com/office/2006/metadata/properties"/>
    <ds:schemaRef ds:uri="http://purl.org/dc/elements/1.1/"/>
    <ds:schemaRef ds:uri="http://schemas.microsoft.com/office/2006/documentManagement/types"/>
    <ds:schemaRef ds:uri="f166a696-7b5b-4ccd-9f0c-ffde0cceec81"/>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http://schemas.microsoft.com/sharepoint/v4"/>
    <ds:schemaRef ds:uri="d8762117-8292-4133-b1c7-eab5c6487cfd"/>
  </ds:schemaRefs>
</ds:datastoreItem>
</file>

<file path=customXml/itemProps6.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7.xml><?xml version="1.0" encoding="utf-8"?>
<ds:datastoreItem xmlns:ds="http://schemas.openxmlformats.org/officeDocument/2006/customXml" ds:itemID="{F567ED1C-7385-400F-9819-D7C9977B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23947</Words>
  <Characters>136500</Characters>
  <Application>Microsoft Office Word</Application>
  <DocSecurity>0</DocSecurity>
  <Lines>1137</Lines>
  <Paragraphs>320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160127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2</cp:revision>
  <cp:lastPrinted>2007-06-18T22:08:00Z</cp:lastPrinted>
  <dcterms:created xsi:type="dcterms:W3CDTF">2021-10-18T02:51:00Z</dcterms:created>
  <dcterms:modified xsi:type="dcterms:W3CDTF">2021-10-18T02:51:00Z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