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6A7C" w14:textId="3D32A052" w:rsidR="00DE2D58" w:rsidRDefault="00DE2D58" w:rsidP="00DE2D58">
      <w:pPr>
        <w:pStyle w:val="3GPPHeader"/>
        <w:spacing w:after="60"/>
      </w:pPr>
      <w:r>
        <w:rPr>
          <w:position w:val="6"/>
        </w:rPr>
        <w:t>3GPP TSG-RAN WG1 Meeting #106b-e</w:t>
      </w:r>
      <w:proofErr w:type="gramStart"/>
      <w:r>
        <w:tab/>
        <w:t xml:space="preserve">  R</w:t>
      </w:r>
      <w:proofErr w:type="gramEnd"/>
      <w:r>
        <w:t>1-21</w:t>
      </w:r>
      <w:r w:rsidR="006436AF">
        <w:t>NNNN</w:t>
      </w:r>
    </w:p>
    <w:p w14:paraId="1613C608" w14:textId="77777777" w:rsidR="00DE2D58" w:rsidRDefault="00DE2D58" w:rsidP="00DE2D58">
      <w:pPr>
        <w:pStyle w:val="3GPPHeader"/>
      </w:pPr>
      <w:r>
        <w:t>e-Meeting, October 11th – 19th, 2021</w:t>
      </w:r>
    </w:p>
    <w:p w14:paraId="2CC85CE6" w14:textId="77777777" w:rsidR="00F37FD2" w:rsidRPr="00DE2D58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18F1965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436AAD">
        <w:t>[DRAFT]</w:t>
      </w:r>
      <w:r w:rsidR="006F7289">
        <w:t xml:space="preserve"> </w:t>
      </w:r>
      <w:r w:rsidR="00885F65" w:rsidRPr="001C6336">
        <w:t xml:space="preserve">LS </w:t>
      </w:r>
      <w:r w:rsidR="00E04365">
        <w:t xml:space="preserve">on </w:t>
      </w:r>
      <w:r w:rsidR="00DE2D58">
        <w:rPr>
          <w:rFonts w:cs="Times"/>
          <w:lang w:val="en-US"/>
        </w:rPr>
        <w:t>definition of DL PRS path RSRP</w:t>
      </w:r>
    </w:p>
    <w:p w14:paraId="3345D3E4" w14:textId="3AD4F4BA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3CA4D6D9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proofErr w:type="spellStart"/>
      <w:r w:rsidR="00B240FA" w:rsidRPr="00B240FA">
        <w:t>NR_pos_enh</w:t>
      </w:r>
      <w:proofErr w:type="spellEnd"/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A560DE" w14:textId="3DEDF008" w:rsidR="00C67638" w:rsidRPr="0082406B" w:rsidRDefault="00B54640" w:rsidP="00C6763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C67638">
        <w:rPr>
          <w:rFonts w:ascii="Arial" w:hAnsi="Arial" w:cs="Arial"/>
          <w:b/>
          <w:bCs/>
          <w:kern w:val="28"/>
        </w:rPr>
        <w:t>S</w:t>
      </w:r>
      <w:r w:rsidR="00463675" w:rsidRPr="00C67638">
        <w:rPr>
          <w:rFonts w:ascii="Arial" w:hAnsi="Arial" w:cs="Arial"/>
          <w:b/>
          <w:bCs/>
          <w:kern w:val="28"/>
        </w:rPr>
        <w:t>ource:</w:t>
      </w:r>
      <w:r w:rsidR="00463675" w:rsidRPr="00C67638">
        <w:rPr>
          <w:rFonts w:ascii="Arial" w:hAnsi="Arial" w:cs="Arial"/>
          <w:b/>
          <w:bCs/>
          <w:kern w:val="28"/>
        </w:rPr>
        <w:tab/>
      </w:r>
      <w:r w:rsidR="00C67638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22A157DE" w14:textId="6682095A" w:rsidR="00463675" w:rsidRPr="000F4E43" w:rsidRDefault="00463675" w:rsidP="000F4E43">
      <w:pPr>
        <w:pStyle w:val="Source"/>
      </w:pPr>
    </w:p>
    <w:p w14:paraId="22B49347" w14:textId="2E59CD8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B13E5">
        <w:t>RAN</w:t>
      </w:r>
      <w:r w:rsidR="00F85004">
        <w:rPr>
          <w:color w:val="000000"/>
          <w:lang w:eastAsia="zh-CN"/>
        </w:rPr>
        <w:t xml:space="preserve"> WG</w:t>
      </w:r>
      <w:r w:rsidR="006436AF">
        <w:rPr>
          <w:color w:val="000000"/>
          <w:lang w:eastAsia="zh-CN"/>
        </w:rPr>
        <w:t>4</w:t>
      </w:r>
    </w:p>
    <w:p w14:paraId="0482C40B" w14:textId="4DA87038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322FE981" w14:textId="1128398E" w:rsidR="008C6D6B" w:rsidRDefault="008C6D6B" w:rsidP="00664D67">
      <w:pPr>
        <w:spacing w:line="252" w:lineRule="auto"/>
        <w:rPr>
          <w:rFonts w:ascii="Arial" w:hAnsi="Arial" w:cs="Arial"/>
          <w:color w:val="000000"/>
        </w:rPr>
      </w:pPr>
    </w:p>
    <w:p w14:paraId="6CB1268F" w14:textId="3F7C04C6" w:rsid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</w:pPr>
      <w:r w:rsidRPr="001679F2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>RAN1 agreed to introduce the first path PRS RSRP</w:t>
      </w:r>
      <w:r w:rsidR="00AC76C9" w:rsidRP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 xml:space="preserve"> 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during RAN1#105e</w:t>
      </w:r>
      <w:r w:rsidRPr="001679F2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>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79F2" w14:paraId="64FB7FDB" w14:textId="77777777" w:rsidTr="001679F2">
        <w:tc>
          <w:tcPr>
            <w:tcW w:w="9629" w:type="dxa"/>
          </w:tcPr>
          <w:p w14:paraId="5E93D453" w14:textId="77777777" w:rsidR="001679F2" w:rsidRPr="001679F2" w:rsidRDefault="001679F2" w:rsidP="001679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E" w:eastAsia="ja-JP"/>
              </w:rPr>
            </w:pPr>
            <w:r w:rsidRPr="001679F2">
              <w:rPr>
                <w:rFonts w:ascii="Calibri" w:eastAsia="Times New Roman" w:hAnsi="Calibri" w:cs="Calibri"/>
                <w:color w:val="000000"/>
                <w:sz w:val="22"/>
                <w:szCs w:val="22"/>
                <w:shd w:val="clear" w:color="auto" w:fill="00FF00"/>
                <w:lang w:eastAsia="ja-JP"/>
              </w:rPr>
              <w:t>Agreement:</w:t>
            </w:r>
          </w:p>
          <w:p w14:paraId="68457028" w14:textId="77777777" w:rsidR="001679F2" w:rsidRPr="001679F2" w:rsidRDefault="001679F2" w:rsidP="001679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E" w:eastAsia="ja-JP"/>
              </w:rPr>
            </w:pPr>
            <w:r w:rsidRPr="00167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ja-JP"/>
              </w:rPr>
              <w:t>For both UE-based and UE-assisted DL-AOD, the UE can be requested subject to UE capability to measure and report (for UE-assisted) the PRS RSRP of the first path</w:t>
            </w:r>
          </w:p>
          <w:p w14:paraId="4AEC9FF9" w14:textId="77777777" w:rsidR="001679F2" w:rsidRPr="001679F2" w:rsidRDefault="001679F2" w:rsidP="001679F2">
            <w:pPr>
              <w:numPr>
                <w:ilvl w:val="0"/>
                <w:numId w:val="2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E" w:eastAsia="ja-JP"/>
              </w:rPr>
            </w:pPr>
            <w:r w:rsidRPr="00167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ja-JP"/>
              </w:rPr>
              <w:t>FFS: Details of measurement and reporting of PRS RSRP of the first path</w:t>
            </w:r>
          </w:p>
          <w:p w14:paraId="44FE25C3" w14:textId="77777777" w:rsidR="001679F2" w:rsidRDefault="001679F2" w:rsidP="001679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SE" w:eastAsia="ja-JP"/>
              </w:rPr>
            </w:pPr>
          </w:p>
        </w:tc>
      </w:tr>
    </w:tbl>
    <w:p w14:paraId="03E9FEB1" w14:textId="77777777" w:rsidR="001679F2" w:rsidRP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</w:pPr>
    </w:p>
    <w:p w14:paraId="0F6EBC6F" w14:textId="47A9FB21" w:rsidR="00F20517" w:rsidRPr="00AC76C9" w:rsidRDefault="00AC76C9" w:rsidP="00F20517">
      <w:pPr>
        <w:rPr>
          <w:rFonts w:ascii="Arial" w:hAnsi="Arial" w:cs="Arial"/>
          <w:color w:val="000000"/>
          <w:lang w:val="en-US"/>
        </w:rPr>
      </w:pPr>
      <w:r w:rsidRPr="00AC76C9">
        <w:rPr>
          <w:rFonts w:eastAsia="Times New Roman"/>
          <w:sz w:val="24"/>
          <w:szCs w:val="24"/>
          <w:lang w:val="en-SE" w:eastAsia="ja-JP"/>
        </w:rPr>
        <w:br/>
      </w:r>
      <w:r w:rsidRPr="00AC76C9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>RAN1 then further discussed the topic and made a more general agreement on the definition of the path DL PRS RSRP</w:t>
      </w:r>
      <w:r w:rsidR="00B30308" w:rsidRPr="00B30308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 xml:space="preserve"> </w:t>
      </w:r>
      <w:r w:rsidR="00B30308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during RAN1#106b-e</w:t>
      </w:r>
      <w:r w:rsidRPr="00AC76C9">
        <w:rPr>
          <w:rFonts w:ascii="Calibri" w:eastAsia="Times New Roman" w:hAnsi="Calibri" w:cs="Calibri"/>
          <w:color w:val="000000"/>
          <w:sz w:val="22"/>
          <w:szCs w:val="22"/>
          <w:lang w:val="en-SE" w:eastAsia="ja-JP"/>
        </w:rPr>
        <w:t>.</w:t>
      </w:r>
      <w:r w:rsidRPr="00AC76C9">
        <w:rPr>
          <w:rFonts w:ascii="Arial" w:hAnsi="Arial" w:cs="Arial"/>
          <w:color w:val="000000"/>
          <w:lang w:val="en-US"/>
        </w:rPr>
        <w:t xml:space="preserve"> </w:t>
      </w:r>
    </w:p>
    <w:p w14:paraId="0334DF9A" w14:textId="77777777" w:rsidR="00F77F4D" w:rsidRDefault="00F77F4D" w:rsidP="00F205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0517" w14:paraId="0B938B4F" w14:textId="77777777" w:rsidTr="00D622A4">
        <w:tc>
          <w:tcPr>
            <w:tcW w:w="9854" w:type="dxa"/>
          </w:tcPr>
          <w:p w14:paraId="263FB595" w14:textId="77777777" w:rsidR="00F20517" w:rsidRDefault="00F20517" w:rsidP="00D622A4">
            <w:pPr>
              <w:rPr>
                <w:iCs/>
              </w:rPr>
            </w:pPr>
            <w:r w:rsidRPr="0011002B">
              <w:rPr>
                <w:iCs/>
                <w:highlight w:val="green"/>
              </w:rPr>
              <w:t>Agreement:</w:t>
            </w:r>
          </w:p>
          <w:p w14:paraId="7525E500" w14:textId="77777777" w:rsidR="00F20517" w:rsidRPr="00356CD6" w:rsidRDefault="00F20517" w:rsidP="00D622A4">
            <w:p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The measured path DL PRS RSRP for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delay is defined as the power of the received DL PRS signal configured for the measurement at the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delay of the channel response, and</w:t>
            </w:r>
          </w:p>
          <w:p w14:paraId="49CF22F7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path DL PRS RSRP for 1st path delay is the power </w:t>
            </w:r>
            <w:proofErr w:type="gramStart"/>
            <w:r w:rsidRPr="00356CD6">
              <w:rPr>
                <w:rFonts w:cs="Times"/>
                <w:iCs/>
              </w:rPr>
              <w:t>corresponding  to</w:t>
            </w:r>
            <w:proofErr w:type="gramEnd"/>
            <w:r w:rsidRPr="00356CD6">
              <w:rPr>
                <w:rFonts w:cs="Times"/>
                <w:iCs/>
              </w:rPr>
              <w:t xml:space="preserve"> the first detected path </w:t>
            </w:r>
          </w:p>
          <w:p w14:paraId="2A7D4236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FFS: Whether the path RSRP measurement is normalized with PRS RSRP. </w:t>
            </w:r>
          </w:p>
          <w:p w14:paraId="2261DB59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FFS: Whether the definition of the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r w:rsidRPr="00356CD6">
              <w:rPr>
                <w:rFonts w:cs="Times"/>
                <w:iCs/>
                <w:vertAlign w:val="superscript"/>
              </w:rPr>
              <w:t>th</w:t>
            </w:r>
            <w:proofErr w:type="spellEnd"/>
            <w:r w:rsidRPr="00356CD6">
              <w:rPr>
                <w:rFonts w:cs="Times"/>
                <w:iCs/>
              </w:rPr>
              <w:t xml:space="preserve"> path </w:t>
            </w:r>
            <w:r>
              <w:rPr>
                <w:rFonts w:cs="Times"/>
                <w:iCs/>
              </w:rPr>
              <w:t xml:space="preserve">delay </w:t>
            </w:r>
            <w:r w:rsidRPr="00356CD6">
              <w:rPr>
                <w:rFonts w:cs="Times"/>
                <w:iCs/>
              </w:rPr>
              <w:t xml:space="preserve">(other than </w:t>
            </w:r>
            <w:proofErr w:type="spellStart"/>
            <w:r w:rsidRPr="00356CD6">
              <w:rPr>
                <w:rFonts w:cs="Times"/>
                <w:iCs/>
              </w:rPr>
              <w:t>i</w:t>
            </w:r>
            <w:proofErr w:type="spellEnd"/>
            <w:r w:rsidRPr="00356CD6">
              <w:rPr>
                <w:rFonts w:cs="Times"/>
                <w:iCs/>
              </w:rPr>
              <w:t xml:space="preserve">=1) is required. </w:t>
            </w:r>
          </w:p>
          <w:p w14:paraId="1F28B4FC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>Note: UE may choose to use a time window to compute path DL PRS RSRP by UE implementation</w:t>
            </w:r>
            <w:r>
              <w:rPr>
                <w:rFonts w:cs="Times"/>
                <w:iCs/>
              </w:rPr>
              <w:t xml:space="preserve"> (there is no impact to specifications managed by RAN1 for this)</w:t>
            </w:r>
          </w:p>
          <w:p w14:paraId="77B3DE3E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t xml:space="preserve">Note: This does not imply that the path delay </w:t>
            </w:r>
            <w:proofErr w:type="gramStart"/>
            <w:r w:rsidRPr="00356CD6">
              <w:rPr>
                <w:rFonts w:cs="Times"/>
                <w:iCs/>
              </w:rPr>
              <w:t>ha</w:t>
            </w:r>
            <w:r>
              <w:rPr>
                <w:rFonts w:cs="Times"/>
                <w:iCs/>
              </w:rPr>
              <w:t>s</w:t>
            </w:r>
            <w:r w:rsidRPr="00356CD6">
              <w:rPr>
                <w:rFonts w:cs="Times"/>
                <w:iCs/>
              </w:rPr>
              <w:t xml:space="preserve"> to</w:t>
            </w:r>
            <w:proofErr w:type="gramEnd"/>
            <w:r w:rsidRPr="00356CD6">
              <w:rPr>
                <w:rFonts w:cs="Times"/>
                <w:iCs/>
              </w:rPr>
              <w:t xml:space="preserve"> be reported in DL-</w:t>
            </w:r>
            <w:proofErr w:type="spellStart"/>
            <w:r w:rsidRPr="00356CD6">
              <w:rPr>
                <w:rFonts w:cs="Times"/>
                <w:iCs/>
              </w:rPr>
              <w:t>AoD</w:t>
            </w:r>
            <w:proofErr w:type="spellEnd"/>
            <w:r w:rsidRPr="00356CD6">
              <w:rPr>
                <w:rFonts w:cs="Times"/>
                <w:iCs/>
              </w:rPr>
              <w:t xml:space="preserve"> positioning</w:t>
            </w:r>
          </w:p>
          <w:p w14:paraId="4A61E14A" w14:textId="77777777" w:rsidR="00F20517" w:rsidRPr="00356CD6" w:rsidRDefault="00F20517" w:rsidP="00F20517">
            <w:pPr>
              <w:numPr>
                <w:ilvl w:val="0"/>
                <w:numId w:val="19"/>
              </w:numPr>
              <w:rPr>
                <w:rFonts w:cs="Times"/>
                <w:iCs/>
              </w:rPr>
            </w:pPr>
            <w:r w:rsidRPr="00356CD6">
              <w:rPr>
                <w:rFonts w:cs="Times"/>
                <w:iCs/>
              </w:rPr>
              <w:lastRenderedPageBreak/>
              <w:t>Send LS to RAN4 to check the details of the definition and feedback if they identify any update is necessary</w:t>
            </w:r>
          </w:p>
          <w:p w14:paraId="280CBBF6" w14:textId="77777777" w:rsidR="00F20517" w:rsidRDefault="00F20517" w:rsidP="00D622A4">
            <w:pPr>
              <w:rPr>
                <w:lang w:eastAsia="zh-CN"/>
              </w:rPr>
            </w:pPr>
          </w:p>
        </w:tc>
      </w:tr>
    </w:tbl>
    <w:p w14:paraId="36541F5B" w14:textId="77777777" w:rsidR="00F20517" w:rsidRDefault="00F20517" w:rsidP="00F20517">
      <w:pPr>
        <w:rPr>
          <w:lang w:eastAsia="zh-CN"/>
        </w:rPr>
      </w:pPr>
    </w:p>
    <w:p w14:paraId="4F34BC80" w14:textId="77777777" w:rsidR="001E5979" w:rsidRDefault="001E5979" w:rsidP="00664D67">
      <w:pPr>
        <w:spacing w:line="252" w:lineRule="auto"/>
        <w:rPr>
          <w:rFonts w:ascii="Arial" w:hAnsi="Arial" w:cs="Arial"/>
          <w:color w:val="000000"/>
        </w:rPr>
      </w:pPr>
    </w:p>
    <w:p w14:paraId="0948D1E1" w14:textId="49A85285" w:rsidR="00DB13E5" w:rsidRDefault="00DB13E5" w:rsidP="00664D67">
      <w:pPr>
        <w:spacing w:line="252" w:lineRule="auto"/>
        <w:rPr>
          <w:rFonts w:ascii="Arial" w:hAnsi="Arial" w:cs="Arial"/>
          <w:color w:val="000000"/>
        </w:rPr>
      </w:pPr>
    </w:p>
    <w:p w14:paraId="5972917B" w14:textId="77777777" w:rsidR="00DB13E5" w:rsidRPr="00786831" w:rsidRDefault="00DB13E5" w:rsidP="00664D67">
      <w:pPr>
        <w:spacing w:line="252" w:lineRule="auto"/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715B872E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15F2E">
        <w:rPr>
          <w:rFonts w:ascii="Arial" w:hAnsi="Arial" w:cs="Arial"/>
          <w:b/>
        </w:rPr>
        <w:t>RAN</w:t>
      </w:r>
      <w:r w:rsidR="00F20517">
        <w:rPr>
          <w:rFonts w:ascii="Arial" w:hAnsi="Arial" w:cs="Arial"/>
          <w:b/>
        </w:rPr>
        <w:t>4</w:t>
      </w:r>
    </w:p>
    <w:p w14:paraId="70FC498C" w14:textId="5D7E2B1D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RAN1 respectfully ask </w:t>
      </w:r>
      <w:r w:rsidR="00F20517">
        <w:rPr>
          <w:rFonts w:ascii="Arial" w:hAnsi="Arial" w:cs="Arial"/>
          <w:color w:val="000000"/>
        </w:rPr>
        <w:t>RAN4</w:t>
      </w:r>
      <w:r>
        <w:rPr>
          <w:rFonts w:ascii="Arial" w:hAnsi="Arial" w:cs="Arial"/>
          <w:color w:val="000000"/>
        </w:rPr>
        <w:t xml:space="preserve"> to </w:t>
      </w:r>
      <w:r w:rsidR="00FF36D0" w:rsidRPr="00FF36D0">
        <w:rPr>
          <w:rFonts w:ascii="Arial" w:hAnsi="Arial" w:cs="Arial"/>
          <w:color w:val="000000"/>
        </w:rPr>
        <w:t>check the details of the definition and feedback if they identify any update is necessary</w:t>
      </w:r>
      <w:r w:rsidR="00482E67">
        <w:rPr>
          <w:rFonts w:ascii="Arial" w:hAnsi="Arial" w:cs="Arial"/>
          <w:color w:val="000000"/>
        </w:rPr>
        <w:t>.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SimSun" w:hAnsi="Arial" w:cs="Arial"/>
          <w:sz w:val="36"/>
          <w:szCs w:val="36"/>
          <w:lang w:eastAsia="zh-CN"/>
        </w:rPr>
        <w:t>RAN1</w:t>
      </w:r>
      <w:r w:rsidRPr="0077255E">
        <w:rPr>
          <w:rFonts w:ascii="Arial" w:eastAsia="SimSun" w:hAnsi="Arial"/>
          <w:sz w:val="36"/>
          <w:szCs w:val="36"/>
          <w:lang w:eastAsia="zh-CN"/>
        </w:rPr>
        <w:t xml:space="preserve"> meeting</w:t>
      </w:r>
    </w:p>
    <w:p w14:paraId="4DA588AE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#107-e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November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A822" w14:textId="77777777" w:rsidR="00B37D2C" w:rsidRDefault="00B37D2C">
      <w:r>
        <w:separator/>
      </w:r>
    </w:p>
  </w:endnote>
  <w:endnote w:type="continuationSeparator" w:id="0">
    <w:p w14:paraId="425A44EE" w14:textId="77777777" w:rsidR="00B37D2C" w:rsidRDefault="00B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4202" w14:textId="77777777" w:rsidR="00B37D2C" w:rsidRDefault="00B37D2C">
      <w:r>
        <w:separator/>
      </w:r>
    </w:p>
  </w:footnote>
  <w:footnote w:type="continuationSeparator" w:id="0">
    <w:p w14:paraId="459C8272" w14:textId="77777777" w:rsidR="00B37D2C" w:rsidRDefault="00B3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C80CA9"/>
    <w:multiLevelType w:val="multilevel"/>
    <w:tmpl w:val="29C80C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F9C"/>
    <w:multiLevelType w:val="multilevel"/>
    <w:tmpl w:val="25C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9"/>
  </w:num>
  <w:num w:numId="17">
    <w:abstractNumId w:val="16"/>
  </w:num>
  <w:num w:numId="18">
    <w:abstractNumId w:val="11"/>
  </w:num>
  <w:num w:numId="19">
    <w:abstractNumId w:val="12"/>
  </w:num>
  <w:num w:numId="2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0F7F46"/>
    <w:rsid w:val="00100F98"/>
    <w:rsid w:val="001106B8"/>
    <w:rsid w:val="001270C1"/>
    <w:rsid w:val="001608BF"/>
    <w:rsid w:val="001679F2"/>
    <w:rsid w:val="00176C72"/>
    <w:rsid w:val="00197151"/>
    <w:rsid w:val="001A05A6"/>
    <w:rsid w:val="001A4AF7"/>
    <w:rsid w:val="001C6336"/>
    <w:rsid w:val="001D507C"/>
    <w:rsid w:val="001E5979"/>
    <w:rsid w:val="001E7682"/>
    <w:rsid w:val="001F5672"/>
    <w:rsid w:val="00214C10"/>
    <w:rsid w:val="00257DBF"/>
    <w:rsid w:val="002A4EFB"/>
    <w:rsid w:val="002D370B"/>
    <w:rsid w:val="002E30C2"/>
    <w:rsid w:val="00315F2E"/>
    <w:rsid w:val="003227FA"/>
    <w:rsid w:val="00333D64"/>
    <w:rsid w:val="003405F1"/>
    <w:rsid w:val="00342B16"/>
    <w:rsid w:val="003443D2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36AAD"/>
    <w:rsid w:val="004401AB"/>
    <w:rsid w:val="00445241"/>
    <w:rsid w:val="00445875"/>
    <w:rsid w:val="00457F54"/>
    <w:rsid w:val="00463675"/>
    <w:rsid w:val="004734E0"/>
    <w:rsid w:val="00482E67"/>
    <w:rsid w:val="004A3977"/>
    <w:rsid w:val="004B43FA"/>
    <w:rsid w:val="004C3F5A"/>
    <w:rsid w:val="004C4DCF"/>
    <w:rsid w:val="004D05B7"/>
    <w:rsid w:val="00505846"/>
    <w:rsid w:val="00507006"/>
    <w:rsid w:val="00540BC1"/>
    <w:rsid w:val="00541734"/>
    <w:rsid w:val="005520AC"/>
    <w:rsid w:val="00557A4C"/>
    <w:rsid w:val="00584B08"/>
    <w:rsid w:val="005A5C93"/>
    <w:rsid w:val="005E26DC"/>
    <w:rsid w:val="005E39D2"/>
    <w:rsid w:val="005F5B6D"/>
    <w:rsid w:val="00604D3C"/>
    <w:rsid w:val="006105BE"/>
    <w:rsid w:val="00634900"/>
    <w:rsid w:val="006372D6"/>
    <w:rsid w:val="006436AF"/>
    <w:rsid w:val="00664D67"/>
    <w:rsid w:val="00687A0B"/>
    <w:rsid w:val="006B096A"/>
    <w:rsid w:val="006B795A"/>
    <w:rsid w:val="006D0B09"/>
    <w:rsid w:val="006D5EC7"/>
    <w:rsid w:val="006E492D"/>
    <w:rsid w:val="006F7289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7E7AAA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C76C9"/>
    <w:rsid w:val="00AD27C5"/>
    <w:rsid w:val="00AD2A09"/>
    <w:rsid w:val="00AD43C9"/>
    <w:rsid w:val="00AE7876"/>
    <w:rsid w:val="00AF455F"/>
    <w:rsid w:val="00B17B3E"/>
    <w:rsid w:val="00B23380"/>
    <w:rsid w:val="00B240FA"/>
    <w:rsid w:val="00B30308"/>
    <w:rsid w:val="00B37D2C"/>
    <w:rsid w:val="00B54640"/>
    <w:rsid w:val="00B73FA4"/>
    <w:rsid w:val="00B7572C"/>
    <w:rsid w:val="00B768C6"/>
    <w:rsid w:val="00BA15F9"/>
    <w:rsid w:val="00BC7E9A"/>
    <w:rsid w:val="00BD1492"/>
    <w:rsid w:val="00BE11DE"/>
    <w:rsid w:val="00BF43AC"/>
    <w:rsid w:val="00C0143B"/>
    <w:rsid w:val="00C21178"/>
    <w:rsid w:val="00C23D36"/>
    <w:rsid w:val="00C35DF9"/>
    <w:rsid w:val="00C50D23"/>
    <w:rsid w:val="00C5449C"/>
    <w:rsid w:val="00C67638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3FF1"/>
    <w:rsid w:val="00D676CD"/>
    <w:rsid w:val="00D74989"/>
    <w:rsid w:val="00D90331"/>
    <w:rsid w:val="00DA5A22"/>
    <w:rsid w:val="00DB090E"/>
    <w:rsid w:val="00DB13E5"/>
    <w:rsid w:val="00DC0F64"/>
    <w:rsid w:val="00DE1697"/>
    <w:rsid w:val="00DE2D58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517"/>
    <w:rsid w:val="00F20CD7"/>
    <w:rsid w:val="00F37FD2"/>
    <w:rsid w:val="00F4546F"/>
    <w:rsid w:val="00F77F4D"/>
    <w:rsid w:val="00F85004"/>
    <w:rsid w:val="00F8625A"/>
    <w:rsid w:val="00F9363A"/>
    <w:rsid w:val="00F95CB6"/>
    <w:rsid w:val="00FB2C71"/>
    <w:rsid w:val="00FC7C17"/>
    <w:rsid w:val="00FD108B"/>
    <w:rsid w:val="00FF0088"/>
    <w:rsid w:val="00FF36D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aliases w:val="- Bullets,목록 단락,?? ??,?????,リスト段落,Lista1,中等深浅网格 1 - 着色 21,????,¥¡¡¡¡ì¬º¥¹¥È¶ÎÂä,ÁÐ³ö¶ÎÂä,¥ê¥¹¥È¶ÎÂä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aliases w:val="- Bullets Char,목록 단락 Char,?? ?? Char,????? Char,リスト段落 Char,Lista1 Char,中等深浅网格 1 - 着色 21 Char,???? Char,¥¡¡¡¡ì¬º¥¹¥È¶ÎÂä Char,ÁÐ³ö¶ÎÂä Char,¥ê¥¹¥È¶ÎÂä Char,—ño’i—Ž Char,1st level - Bullet List Paragraph Char,Paragrafo elenco Char"/>
    <w:basedOn w:val="DefaultParagraphFont"/>
    <w:link w:val="ListParagraph"/>
    <w:uiPriority w:val="34"/>
    <w:qFormat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TableGrid">
    <w:name w:val="Table Grid"/>
    <w:basedOn w:val="TableNormal"/>
    <w:qFormat/>
    <w:rsid w:val="00D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BodyText"/>
    <w:qFormat/>
    <w:rsid w:val="00DE2D58"/>
    <w:pPr>
      <w:tabs>
        <w:tab w:val="left" w:pos="1701"/>
        <w:tab w:val="right" w:pos="9639"/>
      </w:tabs>
      <w:spacing w:after="240" w:line="259" w:lineRule="auto"/>
    </w:pPr>
    <w:rPr>
      <w:rFonts w:cstheme="minorBidi"/>
      <w:b/>
      <w:color w:val="auto"/>
      <w:sz w:val="22"/>
      <w:szCs w:val="22"/>
      <w:lang w:val="en-US" w:eastAsia="ko-KR"/>
    </w:rPr>
  </w:style>
  <w:style w:type="character" w:customStyle="1" w:styleId="apple-converted-space">
    <w:name w:val="apple-converted-space"/>
    <w:basedOn w:val="DefaultParagraphFont"/>
    <w:rsid w:val="0016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5NUHHDQN7SK2-1476151046-503764</_dlc_DocId>
    <_dlc_DocIdUrl xmlns="f166a696-7b5b-4ccd-9f0c-ffde0cceec81">
      <Url>https://ericsson.sharepoint.com/sites/star/_layouts/15/DocIdRedir.aspx?ID=5NUHHDQN7SK2-1476151046-503764</Url>
      <Description>5NUHHDQN7SK2-1476151046-503764</Description>
    </_dlc_DocIdUrl>
  </documentManagement>
</p:properties>
</file>

<file path=customXml/itemProps1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Florent Munier</cp:lastModifiedBy>
  <cp:revision>15</cp:revision>
  <cp:lastPrinted>2002-04-23T07:10:00Z</cp:lastPrinted>
  <dcterms:created xsi:type="dcterms:W3CDTF">2021-08-27T15:29:00Z</dcterms:created>
  <dcterms:modified xsi:type="dcterms:W3CDTF">2021-10-19T21:37:00Z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0x0101003AA7AC0C743A294CADF60F661720E3E6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c746eb24-6559-4711-b669-68ead46e7fa3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1630034251</vt:lpwstr>
  </property>
</Properties>
</file>