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jc w:val="both"/>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ListParagraph"/>
        <w:numPr>
          <w:ilvl w:val="1"/>
          <w:numId w:val="28"/>
        </w:numPr>
        <w:jc w:val="both"/>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ListParagraph"/>
        <w:numPr>
          <w:ilvl w:val="1"/>
          <w:numId w:val="28"/>
        </w:numPr>
        <w:jc w:val="both"/>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jc w:val="both"/>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[Huawei, HiSilicon]</w:t>
                            </w:r>
                          </w:p>
                          <w:p w14:paraId="7300F52B"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[Spreadtrum]</w:t>
                            </w:r>
                          </w:p>
                          <w:p w14:paraId="1FA3DA67"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B6F09" w:rsidRPr="0049405F" w:rsidRDefault="000B6F09"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K_offset update. </w:t>
                            </w:r>
                          </w:p>
                          <w:p w14:paraId="552F5BA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K_offset update timing for UEs in connected mode after SI updates. </w:t>
                            </w:r>
                          </w:p>
                          <w:p w14:paraId="0A80404D"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B6F09" w:rsidRPr="0049405F" w:rsidRDefault="000B6F09" w:rsidP="0049405F">
                            <w:pPr>
                              <w:pStyle w:val="BodyText"/>
                              <w:rPr>
                                <w:rFonts w:ascii="Times New Roman" w:hAnsi="Times New Roman" w:cs="Times New Roman"/>
                                <w:sz w:val="20"/>
                                <w:szCs w:val="20"/>
                              </w:rPr>
                            </w:pPr>
                            <w:r w:rsidRPr="0049405F">
                              <w:rPr>
                                <w:rFonts w:ascii="Times New Roman" w:hAnsi="Times New Roman" w:cs="Times New Roman"/>
                                <w:sz w:val="20"/>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B6F09" w:rsidRPr="00676409" w:rsidRDefault="000B6F09" w:rsidP="006B61E7">
                            <w:pPr>
                              <w:rPr>
                                <w:rFonts w:ascii="Times New Roman" w:hAnsi="Times New Roman" w:cs="Times New Roman"/>
                                <w:sz w:val="20"/>
                                <w:szCs w:val="20"/>
                              </w:rPr>
                            </w:pPr>
                            <w:r w:rsidRPr="00676409">
                              <w:rPr>
                                <w:rFonts w:ascii="Times New Roman" w:hAnsi="Times New Roman" w:cs="Times New Roman"/>
                                <w:sz w:val="20"/>
                                <w:szCs w:val="20"/>
                              </w:rPr>
                              <w:t>Proposal 3: Support UE-specific K_offset update with MAC CE only in Rel-17.</w:t>
                            </w:r>
                          </w:p>
                          <w:p w14:paraId="0E0EE2AC" w14:textId="5C1BDC78" w:rsidR="000B6F09" w:rsidRDefault="000B6F09" w:rsidP="0077342F">
                            <w:pPr>
                              <w:rPr>
                                <w:rFonts w:ascii="Times New Roman" w:hAnsi="Times New Roman" w:cs="Times New Roman"/>
                                <w:sz w:val="20"/>
                                <w:szCs w:val="20"/>
                              </w:rPr>
                            </w:pPr>
                            <w:r w:rsidRPr="00676409">
                              <w:rPr>
                                <w:rFonts w:ascii="Times New Roman" w:hAnsi="Times New Roman" w:cs="Times New Roman"/>
                                <w:sz w:val="20"/>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B6F09" w:rsidRPr="00676409" w:rsidRDefault="000B6F09" w:rsidP="001E5F64">
                            <w:pPr>
                              <w:rPr>
                                <w:rFonts w:ascii="Times New Roman" w:hAnsi="Times New Roman" w:cs="Times New Roman"/>
                                <w:sz w:val="20"/>
                                <w:szCs w:val="20"/>
                              </w:rPr>
                            </w:pPr>
                            <w:r w:rsidRPr="00676409">
                              <w:rPr>
                                <w:rFonts w:ascii="Times New Roman" w:hAnsi="Times New Roman" w:cs="Times New Roman"/>
                                <w:sz w:val="20"/>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[Huawei, HiSilicon]</w:t>
                      </w:r>
                    </w:p>
                    <w:p w14:paraId="7300F52B"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[Spreadtrum]</w:t>
                      </w:r>
                    </w:p>
                    <w:p w14:paraId="1FA3DA67"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B6F09" w:rsidRPr="0049405F" w:rsidRDefault="000B6F09"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K_offset update. </w:t>
                      </w:r>
                    </w:p>
                    <w:p w14:paraId="552F5BA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K_offset update timing for UEs in connected mode after SI updates. </w:t>
                      </w:r>
                    </w:p>
                    <w:p w14:paraId="0A80404D"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B6F09" w:rsidRPr="0049405F" w:rsidRDefault="000B6F09" w:rsidP="0049405F">
                      <w:pPr>
                        <w:pStyle w:val="BodyText"/>
                        <w:rPr>
                          <w:rFonts w:ascii="Times New Roman" w:hAnsi="Times New Roman" w:cs="Times New Roman"/>
                          <w:sz w:val="20"/>
                          <w:szCs w:val="20"/>
                        </w:rPr>
                      </w:pPr>
                      <w:r w:rsidRPr="0049405F">
                        <w:rPr>
                          <w:rFonts w:ascii="Times New Roman" w:hAnsi="Times New Roman" w:cs="Times New Roman"/>
                          <w:sz w:val="20"/>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B6F09" w:rsidRPr="00676409" w:rsidRDefault="000B6F09" w:rsidP="006B61E7">
                      <w:pPr>
                        <w:rPr>
                          <w:rFonts w:ascii="Times New Roman" w:hAnsi="Times New Roman" w:cs="Times New Roman"/>
                          <w:sz w:val="20"/>
                          <w:szCs w:val="20"/>
                        </w:rPr>
                      </w:pPr>
                      <w:r w:rsidRPr="00676409">
                        <w:rPr>
                          <w:rFonts w:ascii="Times New Roman" w:hAnsi="Times New Roman" w:cs="Times New Roman"/>
                          <w:sz w:val="20"/>
                          <w:szCs w:val="20"/>
                        </w:rPr>
                        <w:t>Proposal 3: Support UE-specific K_offset update with MAC CE only in Rel-17.</w:t>
                      </w:r>
                    </w:p>
                    <w:p w14:paraId="0E0EE2AC" w14:textId="5C1BDC78" w:rsidR="000B6F09" w:rsidRDefault="000B6F09" w:rsidP="0077342F">
                      <w:pPr>
                        <w:rPr>
                          <w:rFonts w:ascii="Times New Roman" w:hAnsi="Times New Roman" w:cs="Times New Roman"/>
                          <w:sz w:val="20"/>
                          <w:szCs w:val="20"/>
                        </w:rPr>
                      </w:pPr>
                      <w:r w:rsidRPr="00676409">
                        <w:rPr>
                          <w:rFonts w:ascii="Times New Roman" w:hAnsi="Times New Roman" w:cs="Times New Roman"/>
                          <w:sz w:val="20"/>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B6F09" w:rsidRPr="00676409" w:rsidRDefault="000B6F09" w:rsidP="001E5F64">
                      <w:pPr>
                        <w:rPr>
                          <w:rFonts w:ascii="Times New Roman" w:hAnsi="Times New Roman" w:cs="Times New Roman"/>
                          <w:sz w:val="20"/>
                          <w:szCs w:val="20"/>
                        </w:rPr>
                      </w:pPr>
                      <w:r w:rsidRPr="00676409">
                        <w:rPr>
                          <w:rFonts w:ascii="Times New Roman" w:hAnsi="Times New Roman" w:cs="Times New Roman"/>
                          <w:sz w:val="20"/>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 w:val="20"/>
                          <w:szCs w:val="20"/>
                        </w:rPr>
                      </w:pPr>
                    </w:p>
                  </w:txbxContent>
                </v:textbox>
                <w10:anchorlock/>
              </v:shape>
            </w:pict>
          </mc:Fallback>
        </mc:AlternateContent>
      </w:r>
    </w:p>
    <w:p w14:paraId="21AF7AB4" w14:textId="37F73294" w:rsidR="00EE3FF7"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2: Differential scheme is supported for indication of UE-specific K_offset via MAC CE</w:t>
                            </w:r>
                          </w:p>
                          <w:p w14:paraId="0E868EAC"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K_offset and UE-specific K_offset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[Baicells]</w:t>
                            </w:r>
                          </w:p>
                          <w:p w14:paraId="5DEBBEB4" w14:textId="76D26852" w:rsidR="000B6F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 w:val="20"/>
                                <w:szCs w:val="20"/>
                              </w:rPr>
                            </w:pPr>
                            <w:r w:rsidRPr="001E5F64">
                              <w:rPr>
                                <w:rFonts w:ascii="Times New Roman" w:hAnsi="Times New Roman" w:cs="Times New Roman"/>
                                <w:sz w:val="20"/>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2: Differential scheme is supported for indication of UE-specific K_offset via MAC CE</w:t>
                      </w:r>
                    </w:p>
                    <w:p w14:paraId="0E868EAC"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K_offset and UE-specific K_offset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[Baicells]</w:t>
                      </w:r>
                    </w:p>
                    <w:p w14:paraId="5DEBBEB4" w14:textId="76D26852" w:rsidR="000B6F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 w:val="20"/>
                          <w:szCs w:val="20"/>
                        </w:rPr>
                      </w:pPr>
                      <w:r w:rsidRPr="001E5F64">
                        <w:rPr>
                          <w:rFonts w:ascii="Times New Roman" w:hAnsi="Times New Roman" w:cs="Times New Roman"/>
                          <w:sz w:val="20"/>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jc w:val="both"/>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jc w:val="both"/>
              <w:rPr>
                <w:rFonts w:ascii="Arial" w:hAnsi="Arial"/>
              </w:rPr>
            </w:pPr>
            <w:r>
              <w:rPr>
                <w:rFonts w:ascii="Arial" w:hAnsi="Arial"/>
              </w:rPr>
              <w:t>Support: RRC reconfiguration</w:t>
            </w:r>
          </w:p>
        </w:tc>
        <w:tc>
          <w:tcPr>
            <w:tcW w:w="5674" w:type="dxa"/>
          </w:tcPr>
          <w:p w14:paraId="05A50167" w14:textId="770403B9" w:rsidR="00500BAB" w:rsidRDefault="00352EE5" w:rsidP="00500BAB">
            <w:pPr>
              <w:jc w:val="both"/>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jc w:val="both"/>
              <w:rPr>
                <w:rFonts w:ascii="Arial" w:hAnsi="Arial"/>
              </w:rPr>
            </w:pPr>
            <w:r>
              <w:rPr>
                <w:rFonts w:ascii="Arial" w:hAnsi="Arial"/>
              </w:rPr>
              <w:t>Not support: RRC reconfiguration</w:t>
            </w:r>
          </w:p>
        </w:tc>
        <w:tc>
          <w:tcPr>
            <w:tcW w:w="5674" w:type="dxa"/>
          </w:tcPr>
          <w:p w14:paraId="6DC4E498" w14:textId="2EA4A710" w:rsidR="00500BAB" w:rsidRDefault="00352EE5" w:rsidP="00500BAB">
            <w:pPr>
              <w:jc w:val="both"/>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jc w:val="both"/>
        <w:rPr>
          <w:rFonts w:ascii="Arial" w:hAnsi="Arial"/>
        </w:rPr>
      </w:pPr>
    </w:p>
    <w:p w14:paraId="72DB8134" w14:textId="4027EA7C" w:rsidR="00DF5629" w:rsidRDefault="00DF5629" w:rsidP="00DF5629">
      <w:pPr>
        <w:jc w:val="both"/>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jc w:val="both"/>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jc w:val="both"/>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jc w:val="both"/>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jc w:val="both"/>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jc w:val="both"/>
              <w:rPr>
                <w:rFonts w:ascii="Arial" w:hAnsi="Arial" w:cs="Arial"/>
              </w:rPr>
            </w:pPr>
            <w:r w:rsidRPr="0095021D">
              <w:rPr>
                <w:rFonts w:ascii="Arial" w:hAnsi="Arial" w:cs="Arial"/>
              </w:rPr>
              <w:lastRenderedPageBreak/>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jc w:val="both"/>
        <w:rPr>
          <w:rFonts w:ascii="Arial" w:hAnsi="Arial" w:cs="Arial"/>
          <w:lang w:eastAsia="ja-JP"/>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jc w:val="both"/>
        <w:rPr>
          <w:rFonts w:ascii="Arial" w:hAnsi="Arial" w:cs="Arial"/>
          <w:lang w:val="en-GB"/>
        </w:rPr>
      </w:pPr>
      <w:r w:rsidRPr="00E80668">
        <w:rPr>
          <w:rFonts w:ascii="Arial" w:hAnsi="Arial" w:cs="Arial"/>
          <w:lang w:val="en-GB"/>
        </w:rPr>
        <w:t>The usual system information update procedure can be used to update K_offset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K_offset at different time instants. </w:t>
      </w:r>
    </w:p>
    <w:p w14:paraId="0082BE37" w14:textId="34E6A8F8" w:rsidR="00E80668" w:rsidRDefault="00E80668" w:rsidP="00E80668">
      <w:pPr>
        <w:jc w:val="both"/>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jc w:val="both"/>
        <w:rPr>
          <w:rFonts w:ascii="Arial" w:hAnsi="Arial" w:cs="Arial"/>
          <w:lang w:val="en-GB"/>
        </w:rPr>
      </w:pPr>
      <w:r w:rsidRPr="00CF7A3A">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75pt;height:184.35pt">
                                  <v:imagedata r:id="rId11" o:title=""/>
                                </v:shape>
                                <o:OLEObject Type="Embed" ProgID="Visio.Drawing.15" ShapeID="_x0000_i1026" DrawAspect="Content" ObjectID="_1695280699" r:id="rId12"/>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75pt;height:184.35pt">
                            <v:imagedata r:id="rId11" o:title=""/>
                          </v:shape>
                          <o:OLEObject Type="Embed" ProgID="Visio.Drawing.15" ShapeID="_x0000_i1026" DrawAspect="Content" ObjectID="_1695280699" r:id="rId13"/>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jc w:val="both"/>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BodyText"/>
              <w:spacing w:line="254" w:lineRule="auto"/>
              <w:rPr>
                <w:rFonts w:cs="Arial"/>
                <w:lang w:val="de-DE" w:eastAsia="en-US"/>
              </w:rPr>
            </w:pPr>
            <w:r>
              <w:rPr>
                <w:rFonts w:cs="Arial"/>
                <w:lang w:val="de-DE" w:eastAsia="en-US"/>
              </w:rPr>
              <w:t>Comments</w:t>
            </w:r>
          </w:p>
        </w:tc>
      </w:tr>
      <w:tr w:rsidR="00B75011"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77777777" w:rsidR="00B75011" w:rsidRDefault="00B75011" w:rsidP="0012131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D51B6D8" w14:textId="77777777" w:rsidR="00B75011" w:rsidRDefault="00B75011" w:rsidP="0012131B">
            <w:pPr>
              <w:pStyle w:val="BodyText"/>
              <w:spacing w:line="254" w:lineRule="auto"/>
              <w:rPr>
                <w:rFonts w:cs="Arial"/>
                <w:lang w:val="de-DE" w:eastAsia="en-US"/>
              </w:rPr>
            </w:pP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77777777" w:rsidR="00B75011" w:rsidRDefault="00B75011" w:rsidP="0012131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2095969" w14:textId="77777777" w:rsidR="00B75011" w:rsidRDefault="00B75011" w:rsidP="0012131B">
            <w:pPr>
              <w:pStyle w:val="BodyText"/>
              <w:spacing w:line="254" w:lineRule="auto"/>
              <w:rPr>
                <w:rFonts w:cs="Arial"/>
                <w:lang w:val="de-DE" w:eastAsia="en-US"/>
              </w:rPr>
            </w:pPr>
          </w:p>
        </w:tc>
      </w:tr>
      <w:tr w:rsidR="00B75011"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77777777" w:rsidR="00B75011" w:rsidRDefault="00B75011" w:rsidP="0012131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3EA0A98" w14:textId="77777777" w:rsidR="00B75011" w:rsidRDefault="00B75011" w:rsidP="0012131B">
            <w:pPr>
              <w:pStyle w:val="BodyText"/>
              <w:spacing w:line="254" w:lineRule="auto"/>
              <w:rPr>
                <w:rFonts w:cs="Arial"/>
                <w:lang w:val="de-DE" w:eastAsia="en-US"/>
              </w:rPr>
            </w:pPr>
          </w:p>
        </w:tc>
      </w:tr>
      <w:tr w:rsidR="00B75011"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77777777" w:rsidR="00B75011" w:rsidRDefault="00B75011" w:rsidP="0012131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2674B3B" w14:textId="77777777" w:rsidR="00B75011" w:rsidRDefault="00B75011" w:rsidP="0012131B">
            <w:pPr>
              <w:pStyle w:val="BodyText"/>
              <w:spacing w:line="254" w:lineRule="auto"/>
              <w:rPr>
                <w:rFonts w:cs="Arial"/>
                <w:lang w:val="de-DE" w:eastAsia="en-US"/>
              </w:rPr>
            </w:pPr>
          </w:p>
        </w:tc>
      </w:tr>
      <w:tr w:rsidR="00B75011"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77777777" w:rsidR="00B75011" w:rsidRDefault="00B75011" w:rsidP="0012131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A7F3C79" w14:textId="77777777" w:rsidR="00B75011" w:rsidRDefault="00B75011" w:rsidP="0012131B">
            <w:pPr>
              <w:pStyle w:val="BodyText"/>
              <w:spacing w:line="254" w:lineRule="auto"/>
              <w:rPr>
                <w:rFonts w:cs="Arial"/>
                <w:lang w:val="de-DE" w:eastAsia="en-US"/>
              </w:rPr>
            </w:pPr>
          </w:p>
        </w:tc>
      </w:tr>
      <w:tr w:rsidR="00B75011"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777777" w:rsidR="00B75011" w:rsidRDefault="00B75011" w:rsidP="0012131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E42E083" w14:textId="77777777" w:rsidR="00B75011" w:rsidRDefault="00B75011" w:rsidP="0012131B">
            <w:pPr>
              <w:pStyle w:val="BodyText"/>
              <w:spacing w:line="254" w:lineRule="auto"/>
              <w:rPr>
                <w:rFonts w:cs="Arial"/>
                <w:lang w:val="de-DE" w:eastAsia="en-US"/>
              </w:rPr>
            </w:pPr>
          </w:p>
        </w:tc>
      </w:tr>
      <w:tr w:rsidR="00B75011"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77777777" w:rsidR="00B75011" w:rsidRDefault="00B75011" w:rsidP="0012131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03FF188" w14:textId="77777777" w:rsidR="00B75011" w:rsidRDefault="00B75011" w:rsidP="0012131B">
            <w:pPr>
              <w:pStyle w:val="BodyText"/>
              <w:spacing w:line="254" w:lineRule="auto"/>
              <w:rPr>
                <w:rFonts w:cs="Arial"/>
                <w:lang w:val="de-DE" w:eastAsia="en-US"/>
              </w:rPr>
            </w:pPr>
          </w:p>
        </w:tc>
      </w:tr>
      <w:tr w:rsidR="00B75011"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77777777" w:rsidR="00B75011" w:rsidRDefault="00B75011" w:rsidP="0012131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54936C6" w14:textId="77777777" w:rsidR="00B75011" w:rsidRDefault="00B75011" w:rsidP="0012131B">
            <w:pPr>
              <w:pStyle w:val="BodyText"/>
              <w:spacing w:line="254" w:lineRule="auto"/>
              <w:rPr>
                <w:rFonts w:cs="Arial"/>
                <w:lang w:val="de-DE" w:eastAsia="en-US"/>
              </w:rPr>
            </w:pPr>
          </w:p>
        </w:tc>
      </w:tr>
      <w:tr w:rsidR="00B75011"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77777777" w:rsidR="00B75011" w:rsidRDefault="00B75011" w:rsidP="0012131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C06CCAD" w14:textId="77777777" w:rsidR="00B75011" w:rsidRDefault="00B75011" w:rsidP="0012131B">
            <w:pPr>
              <w:pStyle w:val="BodyText"/>
              <w:spacing w:line="254" w:lineRule="auto"/>
              <w:rPr>
                <w:rFonts w:cs="Arial"/>
                <w:lang w:val="de-DE" w:eastAsia="en-US"/>
              </w:rPr>
            </w:pPr>
          </w:p>
        </w:tc>
      </w:tr>
      <w:tr w:rsidR="00B75011"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77777777" w:rsidR="00B75011" w:rsidRDefault="00B75011" w:rsidP="0012131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8B819B5" w14:textId="77777777" w:rsidR="00B75011" w:rsidRDefault="00B75011" w:rsidP="0012131B">
            <w:pPr>
              <w:pStyle w:val="BodyText"/>
              <w:spacing w:line="254" w:lineRule="auto"/>
              <w:rPr>
                <w:rFonts w:cs="Arial"/>
                <w:lang w:val="de-DE" w:eastAsia="en-US"/>
              </w:rPr>
            </w:pP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jc w:val="both"/>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[Huawei, HiSilicon]</w:t>
                            </w:r>
                          </w:p>
                          <w:p w14:paraId="5D4335C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[Spreadtrum]</w:t>
                            </w:r>
                          </w:p>
                          <w:p w14:paraId="3D6F36E3"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 w:val="20"/>
                                <w:szCs w:val="20"/>
                              </w:rPr>
                            </w:pPr>
                            <w:r w:rsidRPr="003C047D">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F7210D" w:rsidRPr="003C047D" w:rsidRDefault="00191365"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B6F09" w:rsidRPr="003C047D" w:rsidRDefault="00F7210D" w:rsidP="00156D49">
                            <w:pPr>
                              <w:rPr>
                                <w:rFonts w:ascii="Times New Roman" w:hAnsi="Times New Roman" w:cs="Times New Roman"/>
                                <w:sz w:val="20"/>
                                <w:szCs w:val="20"/>
                              </w:rPr>
                            </w:pPr>
                            <w:r w:rsidRPr="003C047D">
                              <w:rPr>
                                <w:rFonts w:ascii="Times New Roman" w:hAnsi="Times New Roman" w:cs="Times New Roman"/>
                                <w:sz w:val="20"/>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[Huawei, HiSilicon]</w:t>
                      </w:r>
                    </w:p>
                    <w:p w14:paraId="5D4335C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[Spreadtrum]</w:t>
                      </w:r>
                    </w:p>
                    <w:p w14:paraId="3D6F36E3"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 w:val="20"/>
                          <w:szCs w:val="20"/>
                        </w:rPr>
                      </w:pPr>
                      <w:r w:rsidRPr="003C047D">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F7210D" w:rsidRPr="003C047D" w:rsidRDefault="00191365"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B6F09" w:rsidRPr="003C047D" w:rsidRDefault="00F7210D" w:rsidP="00156D49">
                      <w:pPr>
                        <w:rPr>
                          <w:rFonts w:ascii="Times New Roman" w:hAnsi="Times New Roman" w:cs="Times New Roman"/>
                          <w:sz w:val="20"/>
                          <w:szCs w:val="20"/>
                        </w:rPr>
                      </w:pPr>
                      <w:r w:rsidRPr="003C047D">
                        <w:rPr>
                          <w:rFonts w:ascii="Times New Roman" w:hAnsi="Times New Roman" w:cs="Times New Roman"/>
                          <w:sz w:val="20"/>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3C047D" w:rsidRDefault="003C047D" w:rsidP="003C047D">
                            <w:pPr>
                              <w:pStyle w:val="Caption"/>
                              <w:ind w:left="772" w:hangingChars="386" w:hanging="772"/>
                              <w:rPr>
                                <w:rFonts w:ascii="Times New Roman" w:hAnsi="Times New Roman" w:cs="Times New Roman"/>
                                <w:b w:val="0"/>
                                <w:sz w:val="2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3"/>
                            <w:bookmarkEnd w:id="4"/>
                            <w:bookmarkEnd w:id="5"/>
                            <w:r w:rsidRPr="003C047D">
                              <w:rPr>
                                <w:rFonts w:ascii="Times New Roman" w:hAnsi="Times New Roman" w:cs="Times New Roman"/>
                                <w:b w:val="0"/>
                                <w:sz w:val="20"/>
                                <w:szCs w:val="20"/>
                                <w:lang w:eastAsia="zh-CN"/>
                              </w:rPr>
                              <w:t>For K_offset,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7" w:name="_Ref78214642"/>
                            <w:bookmarkEnd w:id="6"/>
                          </w:p>
                          <w:p w14:paraId="26D8377F" w14:textId="4191BB1A" w:rsidR="003C047D" w:rsidRPr="003C047D" w:rsidRDefault="003C047D"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Configure only a single value for K_offset.</w:t>
                            </w:r>
                            <w:bookmarkEnd w:id="7"/>
                          </w:p>
                          <w:p w14:paraId="6C022B70" w14:textId="06EA08E1" w:rsidR="003C047D" w:rsidRPr="003C047D" w:rsidRDefault="003C047D" w:rsidP="003C047D">
                            <w:pPr>
                              <w:rPr>
                                <w:rFonts w:ascii="Times New Roman" w:hAnsi="Times New Roman" w:cs="Times New Roman"/>
                                <w:sz w:val="20"/>
                                <w:szCs w:val="20"/>
                              </w:rPr>
                            </w:pPr>
                            <w:bookmarkStart w:id="8"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More than one of above Koffset configurations can be supported, and using which one is dependent on gNB configuration.</w:t>
                            </w:r>
                            <w:bookmarkEnd w:id="8"/>
                            <w:r w:rsidRPr="003C047D">
                              <w:rPr>
                                <w:rFonts w:ascii="Times New Roman" w:hAnsi="Times New Roman" w:cs="Times New Roman"/>
                                <w:sz w:val="20"/>
                                <w:szCs w:val="20"/>
                              </w:rPr>
                              <w:t xml:space="preserve"> </w:t>
                            </w:r>
                          </w:p>
                          <w:p w14:paraId="22388EDD" w14:textId="16DB0958"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Indication of K_offset is done using two values for K_offset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One offset value for K_offset is preferred.</w:t>
                            </w:r>
                          </w:p>
                          <w:p w14:paraId="566E772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[InterDigital]</w:t>
                            </w:r>
                          </w:p>
                          <w:p w14:paraId="66DEFCEB"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3C047D" w:rsidRPr="003C047D" w:rsidRDefault="003C047D" w:rsidP="003C047D">
                            <w:pPr>
                              <w:pStyle w:val="Caption"/>
                              <w:rPr>
                                <w:rFonts w:ascii="Times New Roman" w:hAnsi="Times New Roman" w:cs="Times New Roman"/>
                                <w:b w:val="0"/>
                                <w:sz w:val="20"/>
                                <w:szCs w:val="20"/>
                                <w:lang w:eastAsia="zh-CN"/>
                              </w:rPr>
                            </w:pPr>
                            <w:bookmarkStart w:id="9" w:name="_Toc83986165"/>
                            <w:r w:rsidRPr="003C047D">
                              <w:rPr>
                                <w:rFonts w:ascii="Times New Roman" w:hAnsi="Times New Roman" w:cs="Times New Roman"/>
                                <w:b w:val="0"/>
                                <w:sz w:val="20"/>
                                <w:szCs w:val="20"/>
                                <w:lang w:eastAsia="zh-CN"/>
                              </w:rPr>
                              <w:t>Proposal 3: For determination of cell-specific K_offset in system information, signal one offset value for K_offset.</w:t>
                            </w:r>
                            <w:bookmarkEnd w:id="9"/>
                          </w:p>
                          <w:p w14:paraId="2D2BA16B"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3C047D" w:rsidRDefault="003C047D" w:rsidP="003C047D">
                      <w:pPr>
                        <w:pStyle w:val="Caption"/>
                        <w:ind w:left="772" w:hangingChars="386" w:hanging="772"/>
                        <w:rPr>
                          <w:rFonts w:ascii="Times New Roman" w:hAnsi="Times New Roman" w:cs="Times New Roman"/>
                          <w:b w:val="0"/>
                          <w:sz w:val="2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10"/>
                      <w:bookmarkEnd w:id="11"/>
                      <w:bookmarkEnd w:id="12"/>
                      <w:r w:rsidRPr="003C047D">
                        <w:rPr>
                          <w:rFonts w:ascii="Times New Roman" w:hAnsi="Times New Roman" w:cs="Times New Roman"/>
                          <w:b w:val="0"/>
                          <w:sz w:val="20"/>
                          <w:szCs w:val="20"/>
                          <w:lang w:eastAsia="zh-CN"/>
                        </w:rPr>
                        <w:t>For K_offset,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14" w:name="_Ref78214642"/>
                      <w:bookmarkEnd w:id="13"/>
                    </w:p>
                    <w:p w14:paraId="26D8377F" w14:textId="4191BB1A" w:rsidR="003C047D" w:rsidRPr="003C047D" w:rsidRDefault="003C047D"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Configure only a single value for K_offset.</w:t>
                      </w:r>
                      <w:bookmarkEnd w:id="14"/>
                    </w:p>
                    <w:p w14:paraId="6C022B70" w14:textId="06EA08E1" w:rsidR="003C047D" w:rsidRPr="003C047D" w:rsidRDefault="003C047D" w:rsidP="003C047D">
                      <w:pPr>
                        <w:rPr>
                          <w:rFonts w:ascii="Times New Roman" w:hAnsi="Times New Roman" w:cs="Times New Roman"/>
                          <w:sz w:val="20"/>
                          <w:szCs w:val="20"/>
                        </w:rPr>
                      </w:pPr>
                      <w:bookmarkStart w:id="15"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More than one of above Koffset configurations can be supported, and using which one is dependent on gNB configuration.</w:t>
                      </w:r>
                      <w:bookmarkEnd w:id="15"/>
                      <w:r w:rsidRPr="003C047D">
                        <w:rPr>
                          <w:rFonts w:ascii="Times New Roman" w:hAnsi="Times New Roman" w:cs="Times New Roman"/>
                          <w:sz w:val="20"/>
                          <w:szCs w:val="20"/>
                        </w:rPr>
                        <w:t xml:space="preserve"> </w:t>
                      </w:r>
                    </w:p>
                    <w:p w14:paraId="22388EDD" w14:textId="16DB0958"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Indication of K_offset is done using two values for K_offset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One offset value for K_offset is preferred.</w:t>
                      </w:r>
                    </w:p>
                    <w:p w14:paraId="566E772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[InterDigital]</w:t>
                      </w:r>
                    </w:p>
                    <w:p w14:paraId="66DEFCEB"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3C047D" w:rsidRPr="003C047D" w:rsidRDefault="003C047D" w:rsidP="003C047D">
                      <w:pPr>
                        <w:pStyle w:val="Caption"/>
                        <w:rPr>
                          <w:rFonts w:ascii="Times New Roman" w:hAnsi="Times New Roman" w:cs="Times New Roman"/>
                          <w:b w:val="0"/>
                          <w:sz w:val="20"/>
                          <w:szCs w:val="20"/>
                          <w:lang w:eastAsia="zh-CN"/>
                        </w:rPr>
                      </w:pPr>
                      <w:bookmarkStart w:id="16" w:name="_Toc83986165"/>
                      <w:r w:rsidRPr="003C047D">
                        <w:rPr>
                          <w:rFonts w:ascii="Times New Roman" w:hAnsi="Times New Roman" w:cs="Times New Roman"/>
                          <w:b w:val="0"/>
                          <w:sz w:val="20"/>
                          <w:szCs w:val="20"/>
                          <w:lang w:eastAsia="zh-CN"/>
                        </w:rPr>
                        <w:t>Proposal 3: For determination of cell-specific K_offset in system information, signal one offset value for K_offset.</w:t>
                      </w:r>
                      <w:bookmarkEnd w:id="16"/>
                    </w:p>
                    <w:p w14:paraId="2D2BA16B"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 w:val="20"/>
                          <w:szCs w:val="20"/>
                          <w:lang w:val="en-GB"/>
                        </w:rPr>
                      </w:pPr>
                    </w:p>
                  </w:txbxContent>
                </v:textbox>
                <w10:anchorlock/>
              </v:shape>
            </w:pict>
          </mc:Fallback>
        </mc:AlternateContent>
      </w:r>
    </w:p>
    <w:p w14:paraId="27A4881B" w14:textId="45593FBD" w:rsidR="00156D49" w:rsidRDefault="00156D49" w:rsidP="007B1A1B">
      <w:pPr>
        <w:jc w:val="both"/>
        <w:rPr>
          <w:rFonts w:ascii="Arial" w:hAnsi="Arial"/>
        </w:rPr>
      </w:pPr>
      <w:r w:rsidRPr="00CF7A3A">
        <w:rPr>
          <w:noProof/>
          <w:sz w:val="20"/>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1: Support explicit signaling of K_offset.</w:t>
                            </w:r>
                          </w:p>
                          <w:p w14:paraId="51845D6F" w14:textId="3F088503"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1: Support explicit signaling of K_offset.</w:t>
                      </w:r>
                    </w:p>
                    <w:p w14:paraId="51845D6F" w14:textId="3F088503"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v:textbox>
                <w10:anchorlock/>
              </v:shape>
            </w:pict>
          </mc:Fallback>
        </mc:AlternateContent>
      </w:r>
    </w:p>
    <w:p w14:paraId="528083D4" w14:textId="1602F00C" w:rsidR="007B1A1B" w:rsidRPr="00391B98" w:rsidRDefault="007B1A1B" w:rsidP="00391B98">
      <w:pPr>
        <w:jc w:val="both"/>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jc w:val="both"/>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jc w:val="both"/>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jc w:val="both"/>
        <w:rPr>
          <w:rFonts w:ascii="Arial" w:hAnsi="Arial"/>
          <w:lang w:val="x-none"/>
        </w:rPr>
      </w:pPr>
    </w:p>
    <w:p w14:paraId="299FE708" w14:textId="594ECF7F" w:rsidR="003C047D" w:rsidRDefault="0041356B" w:rsidP="00EC5D2E">
      <w:pPr>
        <w:jc w:val="both"/>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jc w:val="both"/>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jc w:val="both"/>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jc w:val="both"/>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jc w:val="both"/>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jc w:val="both"/>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ListParagraph"/>
        <w:numPr>
          <w:ilvl w:val="0"/>
          <w:numId w:val="80"/>
        </w:numPr>
        <w:jc w:val="both"/>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jc w:val="both"/>
        <w:rPr>
          <w:rFonts w:ascii="Arial" w:hAnsi="Arial"/>
        </w:rPr>
      </w:pPr>
      <w:r>
        <w:rPr>
          <w:rFonts w:ascii="Arial" w:hAnsi="Arial"/>
          <w:lang w:val="en-US"/>
        </w:rPr>
        <w:lastRenderedPageBreak/>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jc w:val="both"/>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jc w:val="both"/>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jc w:val="both"/>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jc w:val="both"/>
        <w:rPr>
          <w:rFonts w:ascii="Arial" w:hAnsi="Arial" w:cs="Arial"/>
          <w:highlight w:val="yellow"/>
        </w:rPr>
      </w:pPr>
    </w:p>
    <w:p w14:paraId="1F1DA6FD" w14:textId="18B0E948" w:rsidR="00C4721E" w:rsidRPr="00C4721E" w:rsidRDefault="00C4721E" w:rsidP="00C4721E">
      <w:pPr>
        <w:jc w:val="both"/>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jc w:val="both"/>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jc w:val="both"/>
        <w:rPr>
          <w:rFonts w:ascii="Arial" w:hAnsi="Arial" w:cs="Arial"/>
        </w:rPr>
      </w:pPr>
      <w:r w:rsidRPr="007B1A1B">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[Huawei, HiSilicon]</w:t>
                            </w:r>
                          </w:p>
                          <w:p w14:paraId="426DFF4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[Spreadtrum]</w:t>
                            </w:r>
                          </w:p>
                          <w:p w14:paraId="3B30C28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gNodeB to broadcast the NTN RAT types: NR(LEO), NR(MEO), NR(GEO) and NR(OTHERSAT).</w:t>
                            </w:r>
                          </w:p>
                          <w:p w14:paraId="60EDB9C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7: For the offset part of the K_offset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B6F09" w:rsidRPr="000900EE"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[Huawei, HiSilicon]</w:t>
                      </w:r>
                    </w:p>
                    <w:p w14:paraId="426DFF4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[Spreadtrum]</w:t>
                      </w:r>
                    </w:p>
                    <w:p w14:paraId="3B30C28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gNodeB to broadcast the NTN RAT types: NR(LEO), NR(MEO), NR(GEO) and NR(OTHERSAT).</w:t>
                      </w:r>
                    </w:p>
                    <w:p w14:paraId="60EDB9C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7: For the offset part of the K_offset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B6F09" w:rsidRPr="000900EE"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jc w:val="both"/>
        <w:rPr>
          <w:rFonts w:ascii="Arial" w:hAnsi="Arial" w:cs="Arial"/>
        </w:rPr>
      </w:pPr>
      <w:r w:rsidRPr="007B1A1B">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ListParagraph"/>
                              <w:widowControl w:val="0"/>
                              <w:numPr>
                                <w:ilvl w:val="0"/>
                                <w:numId w:val="69"/>
                              </w:numPr>
                              <w:spacing w:after="0"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ListParagraph"/>
                        <w:widowControl w:val="0"/>
                        <w:numPr>
                          <w:ilvl w:val="0"/>
                          <w:numId w:val="69"/>
                        </w:numPr>
                        <w:spacing w:after="0"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jc w:val="both"/>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jc w:val="both"/>
        <w:rPr>
          <w:rFonts w:ascii="Arial" w:hAnsi="Arial" w:cs="Arial"/>
          <w:lang w:val="en-GB"/>
        </w:rPr>
      </w:pPr>
      <w:r>
        <w:rPr>
          <w:rFonts w:ascii="Arial" w:hAnsi="Arial" w:cs="Arial"/>
          <w:lang w:val="en-GB"/>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jc w:val="both"/>
              <w:rPr>
                <w:rFonts w:ascii="Arial" w:hAnsi="Arial"/>
              </w:rPr>
            </w:pPr>
          </w:p>
        </w:tc>
        <w:tc>
          <w:tcPr>
            <w:tcW w:w="3092" w:type="dxa"/>
            <w:shd w:val="clear" w:color="auto" w:fill="D9D9D9" w:themeFill="background1" w:themeFillShade="D9"/>
          </w:tcPr>
          <w:p w14:paraId="6FF9F3CD" w14:textId="77777777" w:rsidR="005B4A33" w:rsidRDefault="005B4A33" w:rsidP="000B6F09">
            <w:pPr>
              <w:jc w:val="both"/>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jc w:val="both"/>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jc w:val="both"/>
              <w:rPr>
                <w:rFonts w:ascii="Arial" w:hAnsi="Arial"/>
              </w:rPr>
            </w:pPr>
            <w:r>
              <w:rPr>
                <w:rFonts w:ascii="Arial" w:hAnsi="Arial"/>
              </w:rPr>
              <w:t>FR1</w:t>
            </w:r>
          </w:p>
        </w:tc>
        <w:tc>
          <w:tcPr>
            <w:tcW w:w="3092" w:type="dxa"/>
          </w:tcPr>
          <w:p w14:paraId="00F072B2" w14:textId="77777777" w:rsidR="005B4A33" w:rsidRDefault="005B4A33" w:rsidP="000B6F09">
            <w:pPr>
              <w:jc w:val="both"/>
              <w:rPr>
                <w:rFonts w:ascii="Arial" w:hAnsi="Arial"/>
              </w:rPr>
            </w:pPr>
            <w:r>
              <w:rPr>
                <w:rFonts w:ascii="Arial" w:hAnsi="Arial"/>
              </w:rPr>
              <w:t>Slot of 60 kHz</w:t>
            </w:r>
          </w:p>
        </w:tc>
        <w:tc>
          <w:tcPr>
            <w:tcW w:w="3929" w:type="dxa"/>
          </w:tcPr>
          <w:p w14:paraId="236CB816" w14:textId="77777777" w:rsidR="005B4A33" w:rsidRDefault="005B4A33" w:rsidP="000B6F09">
            <w:pPr>
              <w:jc w:val="both"/>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jc w:val="both"/>
              <w:rPr>
                <w:rFonts w:ascii="Arial" w:hAnsi="Arial"/>
              </w:rPr>
            </w:pPr>
          </w:p>
        </w:tc>
        <w:tc>
          <w:tcPr>
            <w:tcW w:w="3092" w:type="dxa"/>
          </w:tcPr>
          <w:p w14:paraId="37C70996" w14:textId="77777777" w:rsidR="005B4A33" w:rsidRDefault="005B4A33" w:rsidP="000B6F09">
            <w:pPr>
              <w:jc w:val="both"/>
              <w:rPr>
                <w:rFonts w:ascii="Arial" w:hAnsi="Arial"/>
              </w:rPr>
            </w:pPr>
            <w:r>
              <w:rPr>
                <w:rFonts w:ascii="Arial" w:hAnsi="Arial"/>
              </w:rPr>
              <w:t>Slot of 30 kHz</w:t>
            </w:r>
          </w:p>
        </w:tc>
        <w:tc>
          <w:tcPr>
            <w:tcW w:w="3929" w:type="dxa"/>
          </w:tcPr>
          <w:p w14:paraId="69C79060" w14:textId="77777777" w:rsidR="005B4A33" w:rsidRDefault="005B4A33" w:rsidP="000B6F09">
            <w:pPr>
              <w:jc w:val="both"/>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jc w:val="both"/>
              <w:rPr>
                <w:rFonts w:ascii="Arial" w:hAnsi="Arial"/>
              </w:rPr>
            </w:pPr>
            <w:r>
              <w:rPr>
                <w:rFonts w:ascii="Arial" w:hAnsi="Arial"/>
              </w:rPr>
              <w:t>FR2</w:t>
            </w:r>
          </w:p>
        </w:tc>
        <w:tc>
          <w:tcPr>
            <w:tcW w:w="3092" w:type="dxa"/>
          </w:tcPr>
          <w:p w14:paraId="32A9FD16" w14:textId="77777777" w:rsidR="005B4A33" w:rsidRDefault="005B4A33" w:rsidP="000B6F09">
            <w:pPr>
              <w:jc w:val="both"/>
              <w:rPr>
                <w:rFonts w:ascii="Arial" w:hAnsi="Arial"/>
              </w:rPr>
            </w:pPr>
            <w:r>
              <w:rPr>
                <w:rFonts w:ascii="Arial" w:hAnsi="Arial"/>
              </w:rPr>
              <w:t>Slot of 120 kHz</w:t>
            </w:r>
          </w:p>
        </w:tc>
        <w:tc>
          <w:tcPr>
            <w:tcW w:w="3929" w:type="dxa"/>
          </w:tcPr>
          <w:p w14:paraId="3E5EFF65" w14:textId="77777777" w:rsidR="005B4A33" w:rsidRDefault="005B4A33" w:rsidP="000B6F09">
            <w:pPr>
              <w:jc w:val="both"/>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jc w:val="both"/>
              <w:rPr>
                <w:rFonts w:ascii="Arial" w:hAnsi="Arial"/>
              </w:rPr>
            </w:pPr>
            <w:r>
              <w:rPr>
                <w:rFonts w:ascii="Arial" w:hAnsi="Arial"/>
              </w:rPr>
              <w:t>FR1/FR2</w:t>
            </w:r>
          </w:p>
        </w:tc>
        <w:tc>
          <w:tcPr>
            <w:tcW w:w="3092" w:type="dxa"/>
          </w:tcPr>
          <w:p w14:paraId="5FC563FD" w14:textId="77777777" w:rsidR="005B4A33" w:rsidRDefault="005B4A33" w:rsidP="000B6F09">
            <w:pPr>
              <w:jc w:val="both"/>
              <w:rPr>
                <w:rFonts w:ascii="Arial" w:hAnsi="Arial"/>
              </w:rPr>
            </w:pPr>
            <w:r>
              <w:rPr>
                <w:rFonts w:ascii="Arial" w:hAnsi="Arial"/>
              </w:rPr>
              <w:t>1 ms</w:t>
            </w:r>
          </w:p>
        </w:tc>
        <w:tc>
          <w:tcPr>
            <w:tcW w:w="3929" w:type="dxa"/>
          </w:tcPr>
          <w:p w14:paraId="3299CFBB" w14:textId="77777777" w:rsidR="005B4A33" w:rsidRDefault="005B4A33" w:rsidP="000B6F09">
            <w:pPr>
              <w:jc w:val="both"/>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jc w:val="both"/>
              <w:rPr>
                <w:rFonts w:ascii="Arial" w:hAnsi="Arial"/>
              </w:rPr>
            </w:pPr>
          </w:p>
        </w:tc>
        <w:tc>
          <w:tcPr>
            <w:tcW w:w="3092" w:type="dxa"/>
          </w:tcPr>
          <w:p w14:paraId="74CB9A1F" w14:textId="77777777" w:rsidR="005B4A33" w:rsidRDefault="005B4A33" w:rsidP="000B6F09">
            <w:pPr>
              <w:jc w:val="both"/>
              <w:rPr>
                <w:rFonts w:ascii="Arial" w:hAnsi="Arial"/>
              </w:rPr>
            </w:pPr>
            <w:r>
              <w:rPr>
                <w:rFonts w:ascii="Arial" w:hAnsi="Arial"/>
              </w:rPr>
              <w:t>Configured in system information</w:t>
            </w:r>
          </w:p>
        </w:tc>
        <w:tc>
          <w:tcPr>
            <w:tcW w:w="3929" w:type="dxa"/>
          </w:tcPr>
          <w:p w14:paraId="41E494C4" w14:textId="77777777" w:rsidR="005B4A33" w:rsidRDefault="005B4A33" w:rsidP="000B6F09">
            <w:pPr>
              <w:jc w:val="both"/>
              <w:rPr>
                <w:rFonts w:ascii="Arial" w:hAnsi="Arial"/>
              </w:rPr>
            </w:pPr>
            <w:r>
              <w:rPr>
                <w:rFonts w:ascii="Arial" w:hAnsi="Arial"/>
              </w:rPr>
              <w:t>[CMCC]</w:t>
            </w:r>
          </w:p>
        </w:tc>
      </w:tr>
    </w:tbl>
    <w:p w14:paraId="2907501E" w14:textId="77777777" w:rsidR="005B4A33" w:rsidRDefault="005B4A33" w:rsidP="005B4A33">
      <w:pPr>
        <w:jc w:val="both"/>
        <w:rPr>
          <w:rFonts w:ascii="Arial" w:hAnsi="Arial" w:cs="Arial"/>
          <w:lang w:val="en-GB"/>
        </w:rPr>
      </w:pPr>
    </w:p>
    <w:p w14:paraId="4B79AFCD" w14:textId="014332FA" w:rsidR="00F71248" w:rsidRDefault="00F71248" w:rsidP="005B4A33">
      <w:pPr>
        <w:jc w:val="both"/>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jc w:val="both"/>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jc w:val="both"/>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jc w:val="both"/>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jc w:val="both"/>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jc w:val="both"/>
        <w:rPr>
          <w:rFonts w:ascii="Arial" w:hAnsi="Arial" w:cs="Arial"/>
          <w:lang w:val="en-GB"/>
        </w:rPr>
      </w:pPr>
      <w:r w:rsidRPr="00A85EAA">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widowControl w:val="0"/>
                              <w:spacing w:after="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B6F09" w:rsidRPr="000B6F09" w:rsidRDefault="000B6F09" w:rsidP="000B6F09">
                            <w:pPr>
                              <w:widowControl w:val="0"/>
                              <w:spacing w:after="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For defining value range(s) of K_offset, down-select one option from below:</w:t>
                            </w:r>
                          </w:p>
                          <w:p w14:paraId="0874B849" w14:textId="77777777"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Option 1: One value range of K_offset covering all scenarios.</w:t>
                            </w:r>
                          </w:p>
                          <w:p w14:paraId="05193A68" w14:textId="25EBCA73"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widowControl w:val="0"/>
                        <w:spacing w:after="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B6F09" w:rsidRPr="000B6F09" w:rsidRDefault="000B6F09" w:rsidP="000B6F09">
                      <w:pPr>
                        <w:widowControl w:val="0"/>
                        <w:spacing w:after="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For defining value range(s) of K_offset, down-select one option from below:</w:t>
                      </w:r>
                    </w:p>
                    <w:p w14:paraId="0874B849" w14:textId="77777777"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Option 1: One value range of K_offset covering all scenarios.</w:t>
                      </w:r>
                    </w:p>
                    <w:p w14:paraId="05193A68" w14:textId="25EBCA73"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jc w:val="both"/>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jc w:val="both"/>
        <w:rPr>
          <w:rFonts w:ascii="Arial" w:hAnsi="Arial" w:cs="Arial"/>
          <w:lang w:val="en-GB"/>
        </w:rPr>
      </w:pPr>
      <w:r w:rsidRPr="00A85EAA">
        <w:rPr>
          <w:noProof/>
          <w:sz w:val="20"/>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B6F09" w:rsidRPr="000B6F09" w:rsidRDefault="000B6F09"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 w:val="20"/>
                                <w:szCs w:val="20"/>
                                <w:lang w:eastAsia="ja-JP"/>
                              </w:rPr>
                              <w:t xml:space="preserve"> </w:t>
                            </w:r>
                          </w:p>
                          <w:p w14:paraId="6A48EBDD" w14:textId="77777777" w:rsidR="000B6F09" w:rsidRPr="000B6F09" w:rsidRDefault="000B6F09"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widowControl w:val="0"/>
                              <w:spacing w:after="0" w:line="240" w:lineRule="auto"/>
                              <w:jc w:val="both"/>
                              <w:rPr>
                                <w:rFonts w:ascii="Times New Roman" w:eastAsia="DengXian" w:hAnsi="Times New Roman" w:cs="Times New Roman"/>
                                <w:kern w:val="2"/>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B6F09" w:rsidRPr="000B6F09" w:rsidRDefault="000B6F09"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 w:val="20"/>
                          <w:szCs w:val="20"/>
                          <w:lang w:eastAsia="ja-JP"/>
                        </w:rPr>
                        <w:t xml:space="preserve"> </w:t>
                      </w:r>
                    </w:p>
                    <w:p w14:paraId="6A48EBDD" w14:textId="77777777" w:rsidR="000B6F09" w:rsidRPr="000B6F09" w:rsidRDefault="000B6F09"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widowControl w:val="0"/>
                        <w:spacing w:after="0" w:line="240" w:lineRule="auto"/>
                        <w:jc w:val="both"/>
                        <w:rPr>
                          <w:rFonts w:ascii="Times New Roman" w:eastAsia="DengXian" w:hAnsi="Times New Roman" w:cs="Times New Roman"/>
                          <w:kern w:val="2"/>
                          <w:sz w:val="20"/>
                          <w:szCs w:val="20"/>
                          <w:lang w:eastAsia="x-none"/>
                        </w:rPr>
                      </w:pPr>
                    </w:p>
                  </w:txbxContent>
                </v:textbox>
                <w10:anchorlock/>
              </v:shape>
            </w:pict>
          </mc:Fallback>
        </mc:AlternateContent>
      </w:r>
    </w:p>
    <w:p w14:paraId="24A7899B" w14:textId="4A091E78" w:rsidR="000B6F09" w:rsidRDefault="006B0820" w:rsidP="000B6F09">
      <w:pPr>
        <w:jc w:val="both"/>
        <w:rPr>
          <w:rFonts w:ascii="Arial" w:hAnsi="Arial" w:cs="Arial"/>
          <w:lang w:val="en-GB"/>
        </w:rPr>
      </w:pPr>
      <w:r>
        <w:rPr>
          <w:rFonts w:ascii="Arial" w:hAnsi="Arial" w:cs="Arial"/>
          <w:lang w:val="en-GB"/>
        </w:rPr>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jc w:val="both"/>
        <w:rPr>
          <w:rFonts w:ascii="Arial" w:hAnsi="Arial" w:cs="Arial"/>
          <w:lang w:val="en-GB"/>
        </w:rPr>
      </w:pPr>
      <w:r w:rsidRPr="00A85EAA">
        <w:rPr>
          <w:noProof/>
          <w:sz w:val="20"/>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6B0820" w:rsidRPr="006B0820" w:rsidRDefault="006B0820" w:rsidP="006B0820">
                            <w:pPr>
                              <w:widowControl w:val="0"/>
                              <w:spacing w:after="0" w:line="240" w:lineRule="auto"/>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6B0820" w:rsidRPr="006B0820" w:rsidRDefault="006B0820" w:rsidP="006B0820">
                      <w:pPr>
                        <w:widowControl w:val="0"/>
                        <w:spacing w:after="0" w:line="240" w:lineRule="auto"/>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jc w:val="both"/>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ListParagraph"/>
        <w:numPr>
          <w:ilvl w:val="0"/>
          <w:numId w:val="73"/>
        </w:numPr>
        <w:jc w:val="both"/>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ListParagraph"/>
        <w:numPr>
          <w:ilvl w:val="0"/>
          <w:numId w:val="73"/>
        </w:numPr>
        <w:jc w:val="both"/>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jc w:val="both"/>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ListParagraph"/>
        <w:numPr>
          <w:ilvl w:val="0"/>
          <w:numId w:val="73"/>
        </w:numPr>
        <w:jc w:val="both"/>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lastRenderedPageBreak/>
        <w:t>Option 1: One value range of K_offset covering all scenarios.</w:t>
      </w:r>
    </w:p>
    <w:p w14:paraId="5DE18288" w14:textId="74111A82" w:rsidR="006B0820" w:rsidRPr="006B0820"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jc w:val="both"/>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BodyText"/>
              <w:spacing w:line="254" w:lineRule="auto"/>
              <w:rPr>
                <w:rFonts w:cs="Arial"/>
                <w:lang w:val="de-DE" w:eastAsia="en-US"/>
              </w:rPr>
            </w:pPr>
            <w:r>
              <w:rPr>
                <w:rFonts w:cs="Arial"/>
                <w:lang w:val="de-DE" w:eastAsia="en-US"/>
              </w:rPr>
              <w:t>Comments</w:t>
            </w:r>
          </w:p>
        </w:tc>
      </w:tr>
      <w:tr w:rsidR="006A550E"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77777777" w:rsidR="006A550E" w:rsidRDefault="006A550E" w:rsidP="00E078AF">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F22D5C4" w14:textId="77777777" w:rsidR="006A550E" w:rsidRDefault="006A550E" w:rsidP="00E078AF">
            <w:pPr>
              <w:pStyle w:val="BodyText"/>
              <w:spacing w:line="254" w:lineRule="auto"/>
              <w:rPr>
                <w:rFonts w:cs="Arial"/>
                <w:lang w:val="de-DE" w:eastAsia="en-US"/>
              </w:rPr>
            </w:pP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77777777" w:rsidR="006A550E" w:rsidRDefault="006A550E" w:rsidP="00E078AF">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7438E9B" w14:textId="77777777" w:rsidR="006A550E" w:rsidRDefault="006A550E" w:rsidP="00E078AF">
            <w:pPr>
              <w:pStyle w:val="BodyText"/>
              <w:spacing w:line="254" w:lineRule="auto"/>
              <w:rPr>
                <w:rFonts w:cs="Arial"/>
                <w:lang w:val="de-DE" w:eastAsia="en-US"/>
              </w:rPr>
            </w:pPr>
          </w:p>
        </w:tc>
      </w:tr>
      <w:tr w:rsidR="006A550E"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7777777" w:rsidR="006A550E" w:rsidRDefault="006A550E" w:rsidP="00E078AF">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261BEBD" w14:textId="77777777" w:rsidR="006A550E" w:rsidRDefault="006A550E" w:rsidP="00E078AF">
            <w:pPr>
              <w:pStyle w:val="BodyText"/>
              <w:spacing w:line="254" w:lineRule="auto"/>
              <w:rPr>
                <w:rFonts w:cs="Arial"/>
                <w:lang w:val="de-DE" w:eastAsia="en-US"/>
              </w:rPr>
            </w:pPr>
          </w:p>
        </w:tc>
      </w:tr>
      <w:tr w:rsidR="006A550E"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77777777" w:rsidR="006A550E" w:rsidRDefault="006A550E" w:rsidP="00E078AF">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82FC27D" w14:textId="77777777" w:rsidR="006A550E" w:rsidRDefault="006A550E" w:rsidP="00E078AF">
            <w:pPr>
              <w:pStyle w:val="BodyText"/>
              <w:spacing w:line="254" w:lineRule="auto"/>
              <w:rPr>
                <w:rFonts w:cs="Arial"/>
                <w:lang w:val="de-DE" w:eastAsia="en-US"/>
              </w:rPr>
            </w:pPr>
          </w:p>
        </w:tc>
      </w:tr>
      <w:tr w:rsidR="006A550E"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77777777" w:rsidR="006A550E" w:rsidRDefault="006A550E" w:rsidP="00E078AF">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B3E2C9C" w14:textId="77777777" w:rsidR="006A550E" w:rsidRDefault="006A550E" w:rsidP="00E078AF">
            <w:pPr>
              <w:pStyle w:val="BodyText"/>
              <w:spacing w:line="254" w:lineRule="auto"/>
              <w:rPr>
                <w:rFonts w:cs="Arial"/>
                <w:lang w:val="de-DE" w:eastAsia="en-US"/>
              </w:rPr>
            </w:pPr>
          </w:p>
        </w:tc>
      </w:tr>
      <w:tr w:rsidR="006A550E"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77777777" w:rsidR="006A550E" w:rsidRDefault="006A550E" w:rsidP="00E078AF">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621430" w14:textId="77777777" w:rsidR="006A550E" w:rsidRDefault="006A550E" w:rsidP="00E078AF">
            <w:pPr>
              <w:pStyle w:val="BodyText"/>
              <w:spacing w:line="254" w:lineRule="auto"/>
              <w:rPr>
                <w:rFonts w:cs="Arial"/>
                <w:lang w:val="de-DE" w:eastAsia="en-US"/>
              </w:rPr>
            </w:pPr>
          </w:p>
        </w:tc>
      </w:tr>
      <w:tr w:rsidR="006A550E"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77777777" w:rsidR="006A550E" w:rsidRDefault="006A550E" w:rsidP="00E078AF">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6DB62D7" w14:textId="77777777" w:rsidR="006A550E" w:rsidRDefault="006A550E" w:rsidP="00E078AF">
            <w:pPr>
              <w:pStyle w:val="BodyText"/>
              <w:spacing w:line="254" w:lineRule="auto"/>
              <w:rPr>
                <w:rFonts w:cs="Arial"/>
                <w:lang w:val="de-DE" w:eastAsia="en-US"/>
              </w:rPr>
            </w:pPr>
          </w:p>
        </w:tc>
      </w:tr>
      <w:tr w:rsidR="006A550E"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7777777" w:rsidR="006A550E" w:rsidRDefault="006A550E" w:rsidP="00E078AF">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B353430" w14:textId="77777777" w:rsidR="006A550E" w:rsidRDefault="006A550E" w:rsidP="00E078AF">
            <w:pPr>
              <w:pStyle w:val="BodyText"/>
              <w:spacing w:line="254" w:lineRule="auto"/>
              <w:rPr>
                <w:rFonts w:cs="Arial"/>
                <w:lang w:val="de-DE" w:eastAsia="en-US"/>
              </w:rPr>
            </w:pPr>
          </w:p>
        </w:tc>
      </w:tr>
      <w:tr w:rsidR="006A550E"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77777777" w:rsidR="006A550E" w:rsidRDefault="006A550E" w:rsidP="00E078AF">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D4657ED" w14:textId="77777777" w:rsidR="006A550E" w:rsidRDefault="006A550E" w:rsidP="00E078AF">
            <w:pPr>
              <w:pStyle w:val="BodyText"/>
              <w:spacing w:line="254" w:lineRule="auto"/>
              <w:rPr>
                <w:rFonts w:cs="Arial"/>
                <w:lang w:val="de-DE" w:eastAsia="en-US"/>
              </w:rPr>
            </w:pPr>
          </w:p>
        </w:tc>
      </w:tr>
      <w:tr w:rsidR="006A550E"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77777777" w:rsidR="006A550E" w:rsidRDefault="006A550E" w:rsidP="00E078AF">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F9D4AE7" w14:textId="77777777" w:rsidR="006A550E" w:rsidRDefault="006A550E" w:rsidP="00E078AF">
            <w:pPr>
              <w:pStyle w:val="BodyText"/>
              <w:spacing w:line="254" w:lineRule="auto"/>
              <w:rPr>
                <w:rFonts w:cs="Arial"/>
                <w:lang w:val="de-DE" w:eastAsia="en-US"/>
              </w:rPr>
            </w:pPr>
          </w:p>
        </w:tc>
      </w:tr>
    </w:tbl>
    <w:p w14:paraId="65288803" w14:textId="77777777" w:rsidR="006B0820" w:rsidRPr="006B0820" w:rsidRDefault="006B0820" w:rsidP="006B0820">
      <w:pPr>
        <w:jc w:val="both"/>
        <w:rPr>
          <w:rFonts w:ascii="Arial" w:hAnsi="Arial" w:cs="Arial"/>
          <w:highlight w:val="yellow"/>
        </w:rPr>
      </w:pPr>
    </w:p>
    <w:p w14:paraId="4E2E2046" w14:textId="77777777" w:rsidR="0018740C" w:rsidRPr="0010541C" w:rsidRDefault="0018740C" w:rsidP="0010541C">
      <w:pPr>
        <w:jc w:val="both"/>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jc w:val="both"/>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4: TA should be reported in Msg3, and signal UE_specific K_offset in Msg4.</w:t>
                            </w:r>
                          </w:p>
                          <w:p w14:paraId="4B3634F0"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UE_specific K_offset if exists, otherwise, cell_specific K_offset.</w:t>
                            </w:r>
                          </w:p>
                          <w:p w14:paraId="7999CB47"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 w:val="20"/>
                                <w:szCs w:val="20"/>
                              </w:rPr>
                            </w:pPr>
                            <w:bookmarkStart w:id="17" w:name="_Toc83986159"/>
                            <w:r w:rsidRPr="000900EE">
                              <w:rPr>
                                <w:rFonts w:ascii="Times New Roman" w:hAnsi="Times New Roman" w:cs="Times New Roman"/>
                                <w:b/>
                                <w:bCs/>
                                <w:sz w:val="20"/>
                                <w:szCs w:val="20"/>
                              </w:rPr>
                              <w:t>[Ericsson]</w:t>
                            </w:r>
                          </w:p>
                          <w:p w14:paraId="4DA8013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2: Clarify how K_offset is used in each timing relationship as follows:</w:t>
                            </w:r>
                            <w:bookmarkEnd w:id="17"/>
                          </w:p>
                          <w:p w14:paraId="4144B7FD"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18" w:name="_Toc78960120"/>
                            <w:bookmarkStart w:id="19"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18"/>
                            <w:bookmarkEnd w:id="19"/>
                          </w:p>
                          <w:p w14:paraId="04532B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0" w:name="_Toc78960121"/>
                            <w:bookmarkStart w:id="21"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0"/>
                            <w:bookmarkEnd w:id="21"/>
                          </w:p>
                          <w:p w14:paraId="05BE1E67"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2" w:name="_Toc78960122"/>
                            <w:bookmarkStart w:id="23"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2"/>
                            <w:bookmarkEnd w:id="23"/>
                          </w:p>
                          <w:p w14:paraId="69A11781"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4" w:name="_Toc78960123"/>
                            <w:bookmarkStart w:id="25"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4"/>
                            <w:bookmarkEnd w:id="25"/>
                          </w:p>
                          <w:p w14:paraId="640F91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6" w:name="_Toc78960124"/>
                            <w:bookmarkStart w:id="27"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6"/>
                            <w:bookmarkEnd w:id="27"/>
                          </w:p>
                          <w:p w14:paraId="4453425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B6F09" w:rsidRPr="000900EE" w:rsidRDefault="000B6F09" w:rsidP="00100936">
                            <w:pPr>
                              <w:rPr>
                                <w:rFonts w:ascii="Times New Roman" w:hAnsi="Times New Roman" w:cs="Times New Roman"/>
                                <w:sz w:val="20"/>
                                <w:szCs w:val="20"/>
                              </w:rPr>
                            </w:pPr>
                            <w:r w:rsidRPr="000900EE">
                              <w:rPr>
                                <w:rFonts w:ascii="Times New Roman" w:hAnsi="Times New Roman" w:cs="Times New Roman"/>
                                <w:sz w:val="20"/>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4: TA should be reported in Msg3, and signal UE_specific K_offset in Msg4.</w:t>
                      </w:r>
                    </w:p>
                    <w:p w14:paraId="4B3634F0"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UE_specific K_offset if exists, otherwise, cell_specific K_offset.</w:t>
                      </w:r>
                    </w:p>
                    <w:p w14:paraId="7999CB47"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 w:val="20"/>
                          <w:szCs w:val="20"/>
                        </w:rPr>
                      </w:pPr>
                      <w:bookmarkStart w:id="28" w:name="_Toc83986159"/>
                      <w:r w:rsidRPr="000900EE">
                        <w:rPr>
                          <w:rFonts w:ascii="Times New Roman" w:hAnsi="Times New Roman" w:cs="Times New Roman"/>
                          <w:b/>
                          <w:bCs/>
                          <w:sz w:val="20"/>
                          <w:szCs w:val="20"/>
                        </w:rPr>
                        <w:t>[Ericsson]</w:t>
                      </w:r>
                    </w:p>
                    <w:p w14:paraId="4DA8013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2: Clarify how K_offset is used in each timing relationship as follows:</w:t>
                      </w:r>
                      <w:bookmarkEnd w:id="28"/>
                    </w:p>
                    <w:p w14:paraId="4144B7FD"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9" w:name="_Toc78960120"/>
                      <w:bookmarkStart w:id="30"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9"/>
                      <w:bookmarkEnd w:id="30"/>
                    </w:p>
                    <w:p w14:paraId="04532B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1" w:name="_Toc78960121"/>
                      <w:bookmarkStart w:id="32"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1"/>
                      <w:bookmarkEnd w:id="32"/>
                    </w:p>
                    <w:p w14:paraId="05BE1E67"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3" w:name="_Toc78960122"/>
                      <w:bookmarkStart w:id="34"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3"/>
                      <w:bookmarkEnd w:id="34"/>
                    </w:p>
                    <w:p w14:paraId="69A11781"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5" w:name="_Toc78960123"/>
                      <w:bookmarkStart w:id="36"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5"/>
                      <w:bookmarkEnd w:id="36"/>
                    </w:p>
                    <w:p w14:paraId="640F91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7" w:name="_Toc78960124"/>
                      <w:bookmarkStart w:id="38"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7"/>
                      <w:bookmarkEnd w:id="38"/>
                    </w:p>
                    <w:p w14:paraId="4453425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B6F09" w:rsidRPr="000900EE" w:rsidRDefault="000B6F09" w:rsidP="00100936">
                      <w:pPr>
                        <w:rPr>
                          <w:rFonts w:ascii="Times New Roman" w:hAnsi="Times New Roman" w:cs="Times New Roman"/>
                          <w:sz w:val="20"/>
                          <w:szCs w:val="20"/>
                        </w:rPr>
                      </w:pPr>
                      <w:r w:rsidRPr="000900EE">
                        <w:rPr>
                          <w:rFonts w:ascii="Times New Roman" w:hAnsi="Times New Roman" w:cs="Times New Roman"/>
                          <w:sz w:val="20"/>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jc w:val="both"/>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jc w:val="both"/>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jc w:val="both"/>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jc w:val="both"/>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jc w:val="both"/>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jc w:val="both"/>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jc w:val="both"/>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jc w:val="both"/>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[Spreadtrum]</w:t>
                            </w:r>
                          </w:p>
                          <w:p w14:paraId="53983D0F"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6: gNB has the flexibility of configuring cell-specific or beam specific value of K_offset.</w:t>
                            </w:r>
                          </w:p>
                          <w:p w14:paraId="1B979193" w14:textId="77777777" w:rsidR="000B6F09" w:rsidRPr="006E0173" w:rsidRDefault="000B6F09"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B6F09" w:rsidRPr="0049571B" w:rsidRDefault="000B6F09" w:rsidP="0049571B">
                            <w:pPr>
                              <w:rPr>
                                <w:rFonts w:ascii="Times New Roman" w:hAnsi="Times New Roman" w:cs="Times New Roman"/>
                                <w:sz w:val="20"/>
                                <w:szCs w:val="20"/>
                              </w:rPr>
                            </w:pPr>
                            <w:r w:rsidRPr="006E0173">
                              <w:rPr>
                                <w:rFonts w:ascii="Times New Roman" w:hAnsi="Times New Roman" w:cs="Times New Roman"/>
                                <w:sz w:val="20"/>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39" w:name="_Hlk61885892"/>
                            <w:r w:rsidRPr="006E0173">
                              <w:rPr>
                                <w:rFonts w:ascii="Times New Roman" w:hAnsi="Times New Roman" w:cs="Times New Roman"/>
                                <w:sz w:val="20"/>
                                <w:szCs w:val="20"/>
                              </w:rPr>
                              <w:t>beam specific K_offset configured in system information for initial access</w:t>
                            </w:r>
                            <w:bookmarkEnd w:id="39"/>
                          </w:p>
                          <w:p w14:paraId="55C55AF6" w14:textId="77777777" w:rsidR="000B6F09" w:rsidRPr="006E0173" w:rsidRDefault="000B6F09"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Support indication of K_offset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 w:val="20"/>
                                <w:szCs w:val="20"/>
                                <w:lang w:val="en-US"/>
                              </w:rPr>
                            </w:pPr>
                            <w:r w:rsidRPr="006E0173">
                              <w:rPr>
                                <w:rFonts w:ascii="Times New Roman" w:hAnsi="Times New Roman" w:cs="Times New Roman"/>
                                <w:sz w:val="20"/>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[Baicells]</w:t>
                            </w:r>
                          </w:p>
                          <w:p w14:paraId="1436254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3: Support beam-specific K_offset.</w:t>
                            </w:r>
                          </w:p>
                          <w:p w14:paraId="7C417640"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[InterDigital]</w:t>
                            </w:r>
                          </w:p>
                          <w:p w14:paraId="5F68847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jc w:val="both"/>
                              <w:rPr>
                                <w:rFonts w:ascii="Times New Roman" w:eastAsia="Malgun Gothic" w:hAnsi="Times New Roman" w:cs="Times New Roman"/>
                                <w:sz w:val="20"/>
                                <w:szCs w:val="20"/>
                              </w:rPr>
                            </w:pPr>
                          </w:p>
                          <w:p w14:paraId="5206BA34" w14:textId="77777777" w:rsidR="000B6F09" w:rsidRPr="00DD30EC" w:rsidRDefault="000B6F09"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[Spreadtrum]</w:t>
                      </w:r>
                    </w:p>
                    <w:p w14:paraId="53983D0F"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6: gNB has the flexibility of configuring cell-specific or beam specific value of K_offset.</w:t>
                      </w:r>
                    </w:p>
                    <w:p w14:paraId="1B979193" w14:textId="77777777" w:rsidR="000B6F09" w:rsidRPr="006E0173" w:rsidRDefault="000B6F09"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B6F09" w:rsidRPr="0049571B" w:rsidRDefault="000B6F09" w:rsidP="0049571B">
                      <w:pPr>
                        <w:rPr>
                          <w:rFonts w:ascii="Times New Roman" w:hAnsi="Times New Roman" w:cs="Times New Roman"/>
                          <w:sz w:val="20"/>
                          <w:szCs w:val="20"/>
                        </w:rPr>
                      </w:pPr>
                      <w:r w:rsidRPr="006E0173">
                        <w:rPr>
                          <w:rFonts w:ascii="Times New Roman" w:hAnsi="Times New Roman" w:cs="Times New Roman"/>
                          <w:sz w:val="20"/>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40" w:name="_Hlk61885892"/>
                      <w:r w:rsidRPr="006E0173">
                        <w:rPr>
                          <w:rFonts w:ascii="Times New Roman" w:hAnsi="Times New Roman" w:cs="Times New Roman"/>
                          <w:sz w:val="20"/>
                          <w:szCs w:val="20"/>
                        </w:rPr>
                        <w:t>beam specific K_offset configured in system information for initial access</w:t>
                      </w:r>
                      <w:bookmarkEnd w:id="40"/>
                    </w:p>
                    <w:p w14:paraId="55C55AF6" w14:textId="77777777" w:rsidR="000B6F09" w:rsidRPr="006E0173" w:rsidRDefault="000B6F09"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Support indication of K_offset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 w:val="20"/>
                          <w:szCs w:val="20"/>
                          <w:lang w:val="en-US"/>
                        </w:rPr>
                      </w:pPr>
                      <w:r w:rsidRPr="006E0173">
                        <w:rPr>
                          <w:rFonts w:ascii="Times New Roman" w:hAnsi="Times New Roman" w:cs="Times New Roman"/>
                          <w:sz w:val="20"/>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[Baicells]</w:t>
                      </w:r>
                    </w:p>
                    <w:p w14:paraId="1436254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3: Support beam-specific K_offset.</w:t>
                      </w:r>
                    </w:p>
                    <w:p w14:paraId="7C417640"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[InterDigital]</w:t>
                      </w:r>
                    </w:p>
                    <w:p w14:paraId="5F68847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jc w:val="both"/>
                        <w:rPr>
                          <w:rFonts w:ascii="Times New Roman" w:eastAsia="Malgun Gothic" w:hAnsi="Times New Roman" w:cs="Times New Roman"/>
                          <w:sz w:val="20"/>
                          <w:szCs w:val="20"/>
                        </w:rPr>
                      </w:pPr>
                    </w:p>
                    <w:p w14:paraId="5206BA34" w14:textId="77777777" w:rsidR="000B6F09" w:rsidRPr="00DD30EC" w:rsidRDefault="000B6F09"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B6F09" w:rsidRPr="006E0173" w:rsidRDefault="000B6F09" w:rsidP="006E0173">
                            <w:pPr>
                              <w:rPr>
                                <w:rFonts w:ascii="Times New Roman" w:hAnsi="Times New Roman" w:cs="Times New Roman"/>
                                <w:sz w:val="20"/>
                                <w:szCs w:val="20"/>
                              </w:rPr>
                            </w:pPr>
                            <w:bookmarkStart w:id="41"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Only Cell-specific K_offset in initial access is supported.</w:t>
                            </w:r>
                            <w:bookmarkEnd w:id="41"/>
                          </w:p>
                          <w:p w14:paraId="03A1D236"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B6F09" w:rsidRDefault="000B6F09" w:rsidP="001538A2">
                            <w:pPr>
                              <w:rPr>
                                <w:rFonts w:ascii="Times New Roman" w:hAnsi="Times New Roman" w:cs="Times New Roman"/>
                                <w:sz w:val="20"/>
                                <w:szCs w:val="20"/>
                              </w:rPr>
                            </w:pPr>
                            <w:r w:rsidRPr="006E0173">
                              <w:rPr>
                                <w:rFonts w:ascii="Times New Roman" w:hAnsi="Times New Roman" w:cs="Times New Roman"/>
                                <w:sz w:val="20"/>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 w:val="20"/>
                                <w:szCs w:val="20"/>
                              </w:rPr>
                            </w:pPr>
                          </w:p>
                          <w:p w14:paraId="39A4496D" w14:textId="4F19DF11" w:rsidR="000B6F09" w:rsidRDefault="000B6F09"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180E1D33"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Proposal 3: If a UE is provided with a beam-specific K_offset value, the beam-specific K_offset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RAR/fallbackRAR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B6F09" w:rsidRPr="006E0173" w:rsidRDefault="000B6F09" w:rsidP="006E0173">
                      <w:pPr>
                        <w:rPr>
                          <w:rFonts w:ascii="Times New Roman" w:hAnsi="Times New Roman" w:cs="Times New Roman"/>
                          <w:sz w:val="20"/>
                          <w:szCs w:val="20"/>
                        </w:rPr>
                      </w:pPr>
                      <w:bookmarkStart w:id="42"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Only Cell-specific K_offset in initial access is supported.</w:t>
                      </w:r>
                      <w:bookmarkEnd w:id="42"/>
                    </w:p>
                    <w:p w14:paraId="03A1D236"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B6F09" w:rsidRDefault="000B6F09" w:rsidP="001538A2">
                      <w:pPr>
                        <w:rPr>
                          <w:rFonts w:ascii="Times New Roman" w:hAnsi="Times New Roman" w:cs="Times New Roman"/>
                          <w:sz w:val="20"/>
                          <w:szCs w:val="20"/>
                        </w:rPr>
                      </w:pPr>
                      <w:r w:rsidRPr="006E0173">
                        <w:rPr>
                          <w:rFonts w:ascii="Times New Roman" w:hAnsi="Times New Roman" w:cs="Times New Roman"/>
                          <w:sz w:val="20"/>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 w:val="20"/>
                          <w:szCs w:val="20"/>
                        </w:rPr>
                      </w:pPr>
                    </w:p>
                    <w:p w14:paraId="39A4496D" w14:textId="4F19DF11" w:rsidR="000B6F09" w:rsidRDefault="000B6F09"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180E1D33"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Proposal 3: If a UE is provided with a beam-specific K_offset value, the beam-specific K_offset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RAR/fallbackRAR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jc w:val="both"/>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jc w:val="both"/>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jc w:val="both"/>
        <w:rPr>
          <w:rFonts w:ascii="Arial" w:eastAsia="Times New Roman" w:hAnsi="Arial" w:cs="Arial"/>
        </w:rPr>
      </w:pPr>
      <w:r>
        <w:rPr>
          <w:rFonts w:ascii="Arial" w:hAnsi="Arial" w:cs="Arial"/>
        </w:rPr>
        <w:lastRenderedPageBreak/>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jc w:val="both"/>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jc w:val="both"/>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[Spreadtrum]</w:t>
                            </w:r>
                          </w:p>
                          <w:p w14:paraId="5388411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Kmac signaling. </w:t>
                            </w:r>
                          </w:p>
                          <w:p w14:paraId="5F5FB902"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B6F09" w:rsidRPr="00E57D4A" w:rsidRDefault="000B6F09" w:rsidP="000933F5">
                            <w:pPr>
                              <w:rPr>
                                <w:rFonts w:ascii="Times New Roman" w:hAnsi="Times New Roman" w:cs="Times New Roman"/>
                                <w:sz w:val="20"/>
                                <w:szCs w:val="20"/>
                              </w:rPr>
                            </w:pPr>
                            <w:r w:rsidRPr="00E57D4A">
                              <w:rPr>
                                <w:rFonts w:ascii="Times New Roman" w:hAnsi="Times New Roman" w:cs="Times New Roman"/>
                                <w:sz w:val="20"/>
                                <w:szCs w:val="20"/>
                              </w:rPr>
                              <w:t>Proposal 1: The units of K_offset and K_mac are 1 ms.</w:t>
                            </w:r>
                          </w:p>
                          <w:p w14:paraId="5BDD6899" w14:textId="348067C8" w:rsidR="000B6F09" w:rsidRPr="00B462CE" w:rsidRDefault="000B6F09"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[Spreadtrum]</w:t>
                      </w:r>
                    </w:p>
                    <w:p w14:paraId="5388411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Kmac signaling. </w:t>
                      </w:r>
                    </w:p>
                    <w:p w14:paraId="5F5FB902"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B6F09" w:rsidRPr="00E57D4A" w:rsidRDefault="000B6F09" w:rsidP="000933F5">
                      <w:pPr>
                        <w:rPr>
                          <w:rFonts w:ascii="Times New Roman" w:hAnsi="Times New Roman" w:cs="Times New Roman"/>
                          <w:sz w:val="20"/>
                          <w:szCs w:val="20"/>
                        </w:rPr>
                      </w:pPr>
                      <w:r w:rsidRPr="00E57D4A">
                        <w:rPr>
                          <w:rFonts w:ascii="Times New Roman" w:hAnsi="Times New Roman" w:cs="Times New Roman"/>
                          <w:sz w:val="20"/>
                          <w:szCs w:val="20"/>
                        </w:rPr>
                        <w:t>Proposal 1: The units of K_offset and K_mac are 1 ms.</w:t>
                      </w:r>
                    </w:p>
                    <w:p w14:paraId="5BDD6899" w14:textId="348067C8" w:rsidR="000B6F09" w:rsidRPr="00B462CE" w:rsidRDefault="000B6F09"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v:textbox>
                <w10:anchorlock/>
              </v:shape>
            </w:pict>
          </mc:Fallback>
        </mc:AlternateContent>
      </w:r>
    </w:p>
    <w:p w14:paraId="1ACBEF71" w14:textId="09EBFDE4" w:rsidR="00C84963" w:rsidRDefault="009B4E94" w:rsidP="00DE7C9F">
      <w:pPr>
        <w:jc w:val="both"/>
        <w:rPr>
          <w:rFonts w:ascii="Arial" w:hAnsi="Arial"/>
        </w:rPr>
      </w:pPr>
      <w:r>
        <w:rPr>
          <w:rFonts w:ascii="Arial" w:hAnsi="Arial"/>
        </w:rPr>
        <w:lastRenderedPageBreak/>
        <w:t>The main theme of these proposals is about whether and how to update K_mac.</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jc w:val="both"/>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jc w:val="both"/>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jc w:val="both"/>
              <w:rPr>
                <w:rFonts w:ascii="Arial" w:hAnsi="Arial"/>
              </w:rPr>
            </w:pPr>
            <w:r>
              <w:rPr>
                <w:rFonts w:ascii="Arial" w:hAnsi="Arial"/>
              </w:rPr>
              <w:t>K_mac updated by system information</w:t>
            </w:r>
          </w:p>
        </w:tc>
        <w:tc>
          <w:tcPr>
            <w:tcW w:w="4815" w:type="dxa"/>
          </w:tcPr>
          <w:p w14:paraId="60548A68" w14:textId="652FDBB4" w:rsidR="00E57D4A" w:rsidRDefault="00E57D4A" w:rsidP="00DE7C9F">
            <w:pPr>
              <w:jc w:val="both"/>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jc w:val="both"/>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jc w:val="both"/>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jc w:val="both"/>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jc w:val="both"/>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jc w:val="both"/>
              <w:rPr>
                <w:rFonts w:ascii="Arial" w:hAnsi="Arial"/>
              </w:rPr>
            </w:pPr>
            <w:r>
              <w:rPr>
                <w:rFonts w:ascii="Arial" w:hAnsi="Arial"/>
              </w:rPr>
              <w:t>K_mac updated by MAC CE</w:t>
            </w:r>
          </w:p>
        </w:tc>
        <w:tc>
          <w:tcPr>
            <w:tcW w:w="4815" w:type="dxa"/>
          </w:tcPr>
          <w:p w14:paraId="12D9C3F7" w14:textId="7C7C540B" w:rsidR="00E239BA" w:rsidRDefault="00E239BA" w:rsidP="00DE7C9F">
            <w:pPr>
              <w:jc w:val="both"/>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jc w:val="both"/>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jc w:val="both"/>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jc w:val="both"/>
        <w:rPr>
          <w:rFonts w:ascii="Arial" w:hAnsi="Arial"/>
        </w:rPr>
      </w:pPr>
    </w:p>
    <w:p w14:paraId="4958AFAD" w14:textId="4B279E95" w:rsidR="00E57D4A" w:rsidRDefault="00E57D4A" w:rsidP="00DE7C9F">
      <w:pPr>
        <w:jc w:val="both"/>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jc w:val="both"/>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jc w:val="both"/>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jc w:val="both"/>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ListParagraph"/>
        <w:numPr>
          <w:ilvl w:val="0"/>
          <w:numId w:val="41"/>
        </w:numPr>
        <w:jc w:val="both"/>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jc w:val="both"/>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BodyText"/>
              <w:spacing w:line="254" w:lineRule="auto"/>
              <w:rPr>
                <w:rFonts w:cs="Arial"/>
                <w:lang w:val="de-DE" w:eastAsia="en-US"/>
              </w:rPr>
            </w:pPr>
            <w:r>
              <w:rPr>
                <w:rFonts w:cs="Arial"/>
                <w:lang w:val="de-DE" w:eastAsia="en-US"/>
              </w:rPr>
              <w:t>Comments</w:t>
            </w:r>
          </w:p>
        </w:tc>
      </w:tr>
      <w:tr w:rsidR="00D73B54"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77777777" w:rsidR="00D73B54" w:rsidRDefault="00D73B54" w:rsidP="00D73B5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7328424" w14:textId="77777777" w:rsidR="00D73B54" w:rsidRDefault="00D73B54" w:rsidP="00D73B54">
            <w:pPr>
              <w:pStyle w:val="BodyText"/>
              <w:spacing w:line="254" w:lineRule="auto"/>
              <w:rPr>
                <w:rFonts w:cs="Arial"/>
                <w:lang w:val="de-DE" w:eastAsia="en-US"/>
              </w:rPr>
            </w:pP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77777777" w:rsidR="00D73B54" w:rsidRDefault="00D73B54" w:rsidP="00D73B5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C4657F5" w14:textId="77777777" w:rsidR="00D73B54" w:rsidRDefault="00D73B54" w:rsidP="00D73B54">
            <w:pPr>
              <w:pStyle w:val="BodyText"/>
              <w:spacing w:line="254" w:lineRule="auto"/>
              <w:rPr>
                <w:rFonts w:cs="Arial"/>
                <w:lang w:val="de-DE" w:eastAsia="en-US"/>
              </w:rPr>
            </w:pPr>
          </w:p>
        </w:tc>
      </w:tr>
      <w:tr w:rsidR="00D73B54"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7777777" w:rsidR="00D73B54" w:rsidRDefault="00D73B54" w:rsidP="00D73B5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1A75C27" w14:textId="77777777" w:rsidR="00D73B54" w:rsidRDefault="00D73B54" w:rsidP="00D73B54">
            <w:pPr>
              <w:pStyle w:val="BodyText"/>
              <w:spacing w:line="254" w:lineRule="auto"/>
              <w:rPr>
                <w:rFonts w:cs="Arial"/>
                <w:lang w:val="de-DE" w:eastAsia="en-US"/>
              </w:rPr>
            </w:pPr>
          </w:p>
        </w:tc>
      </w:tr>
      <w:tr w:rsidR="00D73B54"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77777777" w:rsidR="00D73B54" w:rsidRDefault="00D73B54" w:rsidP="00D73B5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7C9F385" w14:textId="77777777" w:rsidR="00D73B54" w:rsidRDefault="00D73B54" w:rsidP="00D73B54">
            <w:pPr>
              <w:pStyle w:val="BodyText"/>
              <w:spacing w:line="254" w:lineRule="auto"/>
              <w:rPr>
                <w:rFonts w:cs="Arial"/>
                <w:lang w:val="de-DE" w:eastAsia="en-US"/>
              </w:rPr>
            </w:pPr>
          </w:p>
        </w:tc>
      </w:tr>
      <w:tr w:rsidR="00D73B54"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7777777" w:rsidR="00D73B54" w:rsidRDefault="00D73B54" w:rsidP="00D73B5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E5CCBE4" w14:textId="77777777" w:rsidR="00D73B54" w:rsidRDefault="00D73B54" w:rsidP="00D73B54">
            <w:pPr>
              <w:pStyle w:val="BodyText"/>
              <w:spacing w:line="254" w:lineRule="auto"/>
              <w:rPr>
                <w:rFonts w:cs="Arial"/>
                <w:lang w:val="de-DE" w:eastAsia="en-US"/>
              </w:rPr>
            </w:pPr>
          </w:p>
        </w:tc>
      </w:tr>
      <w:tr w:rsidR="00D73B54"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777777" w:rsidR="00D73B54" w:rsidRDefault="00D73B54" w:rsidP="00D73B5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4D946C6" w14:textId="77777777" w:rsidR="00D73B54" w:rsidRDefault="00D73B54" w:rsidP="00D73B54">
            <w:pPr>
              <w:pStyle w:val="BodyText"/>
              <w:spacing w:line="254" w:lineRule="auto"/>
              <w:rPr>
                <w:rFonts w:cs="Arial"/>
                <w:lang w:val="de-DE" w:eastAsia="en-US"/>
              </w:rPr>
            </w:pPr>
          </w:p>
        </w:tc>
      </w:tr>
      <w:tr w:rsidR="00D73B54"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77777777" w:rsidR="00D73B54" w:rsidRDefault="00D73B54" w:rsidP="00D73B5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86B4EB2" w14:textId="77777777" w:rsidR="00D73B54" w:rsidRDefault="00D73B54" w:rsidP="00D73B54">
            <w:pPr>
              <w:pStyle w:val="BodyText"/>
              <w:spacing w:line="254" w:lineRule="auto"/>
              <w:rPr>
                <w:rFonts w:cs="Arial"/>
                <w:lang w:val="de-DE" w:eastAsia="en-US"/>
              </w:rPr>
            </w:pPr>
          </w:p>
        </w:tc>
      </w:tr>
      <w:tr w:rsidR="00D73B54"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77777777" w:rsidR="00D73B54" w:rsidRDefault="00D73B54" w:rsidP="00D73B5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FF2BDE0" w14:textId="77777777" w:rsidR="00D73B54" w:rsidRDefault="00D73B54" w:rsidP="00D73B54">
            <w:pPr>
              <w:pStyle w:val="BodyText"/>
              <w:spacing w:line="254" w:lineRule="auto"/>
              <w:rPr>
                <w:rFonts w:cs="Arial"/>
                <w:lang w:val="de-DE" w:eastAsia="en-US"/>
              </w:rPr>
            </w:pPr>
          </w:p>
        </w:tc>
      </w:tr>
      <w:tr w:rsidR="00D73B54"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77777777" w:rsidR="00D73B54" w:rsidRDefault="00D73B54" w:rsidP="00D73B5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0E4CF91" w14:textId="77777777" w:rsidR="00D73B54" w:rsidRDefault="00D73B54" w:rsidP="00D73B54">
            <w:pPr>
              <w:pStyle w:val="BodyText"/>
              <w:spacing w:line="254" w:lineRule="auto"/>
              <w:rPr>
                <w:rFonts w:cs="Arial"/>
                <w:lang w:val="de-DE" w:eastAsia="en-US"/>
              </w:rPr>
            </w:pPr>
          </w:p>
        </w:tc>
      </w:tr>
      <w:tr w:rsidR="00D73B54"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77777777" w:rsidR="00D73B54" w:rsidRDefault="00D73B54" w:rsidP="00D73B5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5E039B9" w14:textId="77777777" w:rsidR="00D73B54" w:rsidRDefault="00D73B54" w:rsidP="00D73B54">
            <w:pPr>
              <w:pStyle w:val="BodyText"/>
              <w:spacing w:line="254" w:lineRule="auto"/>
              <w:rPr>
                <w:rFonts w:cs="Arial"/>
                <w:lang w:val="de-DE" w:eastAsia="en-US"/>
              </w:rPr>
            </w:pPr>
          </w:p>
        </w:tc>
      </w:tr>
    </w:tbl>
    <w:p w14:paraId="387FD385" w14:textId="77777777" w:rsidR="00D73B54" w:rsidRDefault="00D73B54" w:rsidP="00D73B54">
      <w:pPr>
        <w:jc w:val="both"/>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jc w:val="both"/>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 w:val="20"/>
                                <w:szCs w:val="20"/>
                              </w:rPr>
                            </w:pPr>
                            <w:r w:rsidRPr="005D172D">
                              <w:rPr>
                                <w:rFonts w:ascii="Times New Roman" w:hAnsi="Times New Roman" w:cs="Times New Roman"/>
                                <w:b/>
                                <w:bCs/>
                                <w:sz w:val="20"/>
                                <w:szCs w:val="20"/>
                              </w:rPr>
                              <w:t>[Huawei, HiSilicon]</w:t>
                            </w:r>
                          </w:p>
                          <w:p w14:paraId="4309F987" w14:textId="3B27E253" w:rsidR="000B6F09" w:rsidRPr="005D172D" w:rsidRDefault="000B6F09"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 w:val="20"/>
                          <w:szCs w:val="20"/>
                        </w:rPr>
                      </w:pPr>
                      <w:r w:rsidRPr="005D172D">
                        <w:rPr>
                          <w:rFonts w:ascii="Times New Roman" w:hAnsi="Times New Roman" w:cs="Times New Roman"/>
                          <w:b/>
                          <w:bCs/>
                          <w:sz w:val="20"/>
                          <w:szCs w:val="20"/>
                        </w:rPr>
                        <w:t>[Huawei, HiSilicon]</w:t>
                      </w:r>
                    </w:p>
                    <w:p w14:paraId="4309F987" w14:textId="3B27E253" w:rsidR="000B6F09" w:rsidRPr="005D172D" w:rsidRDefault="000B6F09"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jc w:val="both"/>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jc w:val="both"/>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[Huawei, HiSilicon]</w:t>
                            </w:r>
                          </w:p>
                          <w:p w14:paraId="12AAD4FC"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PDSCH-to-HARQ_feedback timing indicator field.</w:t>
                            </w:r>
                          </w:p>
                          <w:p w14:paraId="3EB97DB8"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PDSCH-to-HARQ_feedback timing indicator field up to 4.</w:t>
                            </w:r>
                          </w:p>
                          <w:p w14:paraId="6EAA76A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B6F09" w:rsidRPr="003A30FF" w:rsidRDefault="000B6F09" w:rsidP="003A30FF">
                            <w:pPr>
                              <w:rPr>
                                <w:rFonts w:ascii="Times New Roman" w:hAnsi="Times New Roman" w:cs="Times New Roman"/>
                                <w:sz w:val="20"/>
                                <w:szCs w:val="20"/>
                              </w:rPr>
                            </w:pPr>
                            <w:bookmarkStart w:id="43" w:name="OLE_LINK23"/>
                            <w:bookmarkStart w:id="44"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PDSCH-to-HARQ_feedback timing indicator field up to 4 bits for non-fallback DCI.</w:t>
                            </w:r>
                          </w:p>
                          <w:p w14:paraId="7280AB7C"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PDSCH-to-HARQ_feedback timing indicator field in DCI.</w:t>
                            </w:r>
                          </w:p>
                          <w:p w14:paraId="1BAB9E59"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The size of the PDSCH-to-HARQ_feedback timing indicator field in DCI is not changed when the range of the K1 value is extended from (0..15) to (0..31). </w:t>
                            </w:r>
                          </w:p>
                          <w:p w14:paraId="24144FC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PDSCH-to-HARQ_feedback timing indicator field in the fallback DCI is kept unchanged.</w:t>
                            </w:r>
                          </w:p>
                          <w:p w14:paraId="01AA2D7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B6F09" w:rsidRPr="003A30FF" w:rsidRDefault="000B6F09" w:rsidP="003A30FF">
                            <w:pPr>
                              <w:rPr>
                                <w:rFonts w:ascii="Times New Roman" w:hAnsi="Times New Roman" w:cs="Times New Roman"/>
                                <w:sz w:val="20"/>
                                <w:szCs w:val="20"/>
                              </w:rPr>
                            </w:pPr>
                            <w:bookmarkStart w:id="45"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PDSCH-to-HARQ_feedback timing indicator field in DCI.</w:t>
                            </w:r>
                            <w:bookmarkEnd w:id="45"/>
                          </w:p>
                          <w:p w14:paraId="014E798E"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 w:val="20"/>
                                <w:szCs w:val="20"/>
                              </w:rPr>
                            </w:pPr>
                            <w:bookmarkStart w:id="46" w:name="_Toc83986166"/>
                            <w:r w:rsidRPr="003A30FF">
                              <w:rPr>
                                <w:rFonts w:ascii="Times New Roman" w:hAnsi="Times New Roman" w:cs="Times New Roman"/>
                                <w:b/>
                                <w:bCs/>
                                <w:sz w:val="20"/>
                                <w:szCs w:val="20"/>
                              </w:rPr>
                              <w:t>[Ericsson]</w:t>
                            </w:r>
                          </w:p>
                          <w:p w14:paraId="5FA0E69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dl-DataToUL-ACK from 8 to 16.</w:t>
                            </w:r>
                            <w:bookmarkStart w:id="47" w:name="_Toc83986167"/>
                            <w:bookmarkEnd w:id="46"/>
                          </w:p>
                          <w:p w14:paraId="37314D7D" w14:textId="539B1E18" w:rsidR="000B6F09" w:rsidRPr="003A30FF" w:rsidRDefault="000B6F09"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 w:val="20"/>
                                <w:szCs w:val="20"/>
                              </w:rPr>
                            </w:pPr>
                          </w:p>
                          <w:p w14:paraId="532AEB35" w14:textId="77777777" w:rsidR="000B6F09" w:rsidRPr="0023480C" w:rsidRDefault="000B6F09"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B6F09" w:rsidRPr="0023480C" w:rsidRDefault="000B6F09"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[Huawei, HiSilicon]</w:t>
                      </w:r>
                    </w:p>
                    <w:p w14:paraId="12AAD4FC"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PDSCH-to-HARQ_feedback timing indicator field.</w:t>
                      </w:r>
                    </w:p>
                    <w:p w14:paraId="3EB97DB8"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PDSCH-to-HARQ_feedback timing indicator field up to 4.</w:t>
                      </w:r>
                    </w:p>
                    <w:p w14:paraId="6EAA76A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B6F09" w:rsidRPr="003A30FF" w:rsidRDefault="000B6F09" w:rsidP="003A30FF">
                      <w:pPr>
                        <w:rPr>
                          <w:rFonts w:ascii="Times New Roman" w:hAnsi="Times New Roman" w:cs="Times New Roman"/>
                          <w:sz w:val="20"/>
                          <w:szCs w:val="20"/>
                        </w:rPr>
                      </w:pPr>
                      <w:bookmarkStart w:id="48" w:name="OLE_LINK23"/>
                      <w:bookmarkStart w:id="49"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PDSCH-to-HARQ_feedback timing indicator field up to 4 bits for non-fallback DCI.</w:t>
                      </w:r>
                    </w:p>
                    <w:p w14:paraId="7280AB7C"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PDSCH-to-HARQ_feedback timing indicator field in DCI.</w:t>
                      </w:r>
                    </w:p>
                    <w:p w14:paraId="1BAB9E59"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The size of the PDSCH-to-HARQ_feedback timing indicator field in DCI is not changed when the range of the K1 value is extended from (0..15) to (0..31). </w:t>
                      </w:r>
                    </w:p>
                    <w:p w14:paraId="24144FC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PDSCH-to-HARQ_feedback timing indicator field in the fallback DCI is kept unchanged.</w:t>
                      </w:r>
                    </w:p>
                    <w:p w14:paraId="01AA2D7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B6F09" w:rsidRPr="003A30FF" w:rsidRDefault="000B6F09" w:rsidP="003A30FF">
                      <w:pPr>
                        <w:rPr>
                          <w:rFonts w:ascii="Times New Roman" w:hAnsi="Times New Roman" w:cs="Times New Roman"/>
                          <w:sz w:val="20"/>
                          <w:szCs w:val="20"/>
                        </w:rPr>
                      </w:pPr>
                      <w:bookmarkStart w:id="50"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PDSCH-to-HARQ_feedback timing indicator field in DCI.</w:t>
                      </w:r>
                      <w:bookmarkEnd w:id="50"/>
                    </w:p>
                    <w:p w14:paraId="014E798E"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 w:val="20"/>
                          <w:szCs w:val="20"/>
                        </w:rPr>
                      </w:pPr>
                      <w:bookmarkStart w:id="51" w:name="_Toc83986166"/>
                      <w:r w:rsidRPr="003A30FF">
                        <w:rPr>
                          <w:rFonts w:ascii="Times New Roman" w:hAnsi="Times New Roman" w:cs="Times New Roman"/>
                          <w:b/>
                          <w:bCs/>
                          <w:sz w:val="20"/>
                          <w:szCs w:val="20"/>
                        </w:rPr>
                        <w:t>[Ericsson]</w:t>
                      </w:r>
                    </w:p>
                    <w:p w14:paraId="5FA0E69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dl-DataToUL-ACK from 8 to 16.</w:t>
                      </w:r>
                      <w:bookmarkStart w:id="52" w:name="_Toc83986167"/>
                      <w:bookmarkEnd w:id="51"/>
                    </w:p>
                    <w:p w14:paraId="37314D7D" w14:textId="539B1E18" w:rsidR="000B6F09" w:rsidRPr="003A30FF" w:rsidRDefault="000B6F09"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 w:val="20"/>
                          <w:szCs w:val="20"/>
                        </w:rPr>
                      </w:pPr>
                    </w:p>
                    <w:p w14:paraId="532AEB35" w14:textId="77777777" w:rsidR="000B6F09" w:rsidRPr="0023480C" w:rsidRDefault="000B6F09"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B6F09" w:rsidRPr="0023480C" w:rsidRDefault="000B6F09" w:rsidP="00903F77">
                      <w:pPr>
                        <w:rPr>
                          <w:rFonts w:ascii="Times New Roman" w:eastAsia="Batang" w:hAnsi="Times New Roman" w:cs="Times New Roman"/>
                          <w:sz w:val="20"/>
                          <w:szCs w:val="20"/>
                        </w:rPr>
                      </w:pPr>
                    </w:p>
                  </w:txbxContent>
                </v:textbox>
                <w10:anchorlock/>
              </v:shape>
            </w:pict>
          </mc:Fallback>
        </mc:AlternateContent>
      </w:r>
    </w:p>
    <w:p w14:paraId="371FAC25" w14:textId="77777777" w:rsidR="003A30FF" w:rsidRDefault="0023480C" w:rsidP="006B5246">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dl-DataToUL-ACK table.</w:t>
                            </w:r>
                          </w:p>
                          <w:p w14:paraId="6A7C3E2B"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PDSCH-to-HARQ_feedback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 xml:space="preserve">For non-fallback DCI, increase the range of dl-DataToUL-ACK in PUCCH-config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B6F09" w:rsidRPr="0023480C" w:rsidRDefault="000B6F09"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B6F09" w:rsidRPr="0023480C" w:rsidRDefault="000B6F09"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dl-DataToUL-ACK table.</w:t>
                      </w:r>
                    </w:p>
                    <w:p w14:paraId="6A7C3E2B"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PDSCH-to-HARQ_feedback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 xml:space="preserve">For non-fallback DCI, increase the range of dl-DataToUL-ACK in PUCCH-config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B6F09" w:rsidRPr="0023480C" w:rsidRDefault="000B6F09"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B6F09" w:rsidRPr="0023480C" w:rsidRDefault="000B6F09" w:rsidP="0023480C">
                      <w:pPr>
                        <w:rPr>
                          <w:rFonts w:ascii="Times New Roman" w:eastAsia="Batang" w:hAnsi="Times New Roman" w:cs="Times New Roman"/>
                          <w:sz w:val="20"/>
                          <w:szCs w:val="20"/>
                        </w:rPr>
                      </w:pPr>
                    </w:p>
                  </w:txbxContent>
                </v:textbox>
                <w10:anchorlock/>
              </v:shape>
            </w:pict>
          </mc:Fallback>
        </mc:AlternateContent>
      </w:r>
    </w:p>
    <w:p w14:paraId="6AB288E6" w14:textId="05BE25E2" w:rsidR="00316CC0" w:rsidRDefault="00CC5F97" w:rsidP="006B5246">
      <w:pPr>
        <w:jc w:val="both"/>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jc w:val="both"/>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jc w:val="both"/>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[Huawei, HiSilicon]</w:t>
                            </w:r>
                          </w:p>
                          <w:p w14:paraId="605A54D8" w14:textId="77777777" w:rsidR="000B6F09" w:rsidRPr="004A159E" w:rsidRDefault="000B6F09"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B6F09" w:rsidRPr="004A159E" w:rsidRDefault="000B6F09"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[Huawei, HiSilicon]</w:t>
                      </w:r>
                    </w:p>
                    <w:p w14:paraId="605A54D8" w14:textId="77777777" w:rsidR="000B6F09" w:rsidRPr="004A159E" w:rsidRDefault="000B6F09"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B6F09" w:rsidRPr="004A159E" w:rsidRDefault="000B6F09"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jc w:val="both"/>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jc w:val="both"/>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 xml:space="preserve">For CBRA with a running TAT (In-Sync) and if UE ignores the received TAC in MSG2, N_TA for the start of MSG4 reception, i.e., ra-ContentionResolutionTimer, shall be FFS. </w:t>
                            </w:r>
                          </w:p>
                          <w:p w14:paraId="39D3F8B7"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ra-ContentionResolutionTimer, shall be FFS.</w:t>
                            </w:r>
                          </w:p>
                          <w:p w14:paraId="74C728A1" w14:textId="6244436B" w:rsidR="000B6F09" w:rsidRPr="000D40F1" w:rsidRDefault="000B6F09" w:rsidP="00E575F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 xml:space="preserve">For CBRA with a running TAT (In-Sync) and if UE ignores the received TAC in MSG2, N_TA for the start of MSG4 reception, i.e., ra-ContentionResolutionTimer, shall be FFS. </w:t>
                      </w:r>
                    </w:p>
                    <w:p w14:paraId="39D3F8B7"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ra-ContentionResolutionTimer, shall be FFS.</w:t>
                      </w:r>
                    </w:p>
                    <w:p w14:paraId="74C728A1" w14:textId="6244436B" w:rsidR="000B6F09" w:rsidRPr="000D40F1" w:rsidRDefault="000B6F09" w:rsidP="00E575F4">
                      <w:pPr>
                        <w:rPr>
                          <w:rFonts w:ascii="Times New Roman" w:hAnsi="Times New Roman" w:cs="Times New Roman"/>
                          <w:sz w:val="20"/>
                          <w:szCs w:val="20"/>
                        </w:rPr>
                      </w:pPr>
                    </w:p>
                  </w:txbxContent>
                </v:textbox>
                <w10:anchorlock/>
              </v:shape>
            </w:pict>
          </mc:Fallback>
        </mc:AlternateContent>
      </w:r>
    </w:p>
    <w:p w14:paraId="5E025383" w14:textId="2C674A15" w:rsidR="000D40F1" w:rsidRDefault="000D40F1" w:rsidP="00441141">
      <w:pPr>
        <w:jc w:val="both"/>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jc w:val="both"/>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BodyText"/>
              <w:spacing w:line="254" w:lineRule="auto"/>
              <w:rPr>
                <w:rFonts w:cs="Arial"/>
                <w:lang w:val="de-DE" w:eastAsia="en-US"/>
              </w:rPr>
            </w:pPr>
            <w:r>
              <w:rPr>
                <w:rFonts w:cs="Arial"/>
                <w:lang w:val="de-DE" w:eastAsia="en-US"/>
              </w:rPr>
              <w:t>Comments</w:t>
            </w:r>
          </w:p>
        </w:tc>
      </w:tr>
      <w:tr w:rsidR="000D40F1"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77777777" w:rsidR="000D40F1" w:rsidRDefault="000D40F1" w:rsidP="000D40F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C53DEA2" w14:textId="77777777" w:rsidR="000D40F1" w:rsidRDefault="000D40F1" w:rsidP="000D40F1">
            <w:pPr>
              <w:pStyle w:val="BodyText"/>
              <w:spacing w:line="254" w:lineRule="auto"/>
              <w:rPr>
                <w:rFonts w:cs="Arial"/>
                <w:lang w:val="de-DE" w:eastAsia="en-US"/>
              </w:rPr>
            </w:pP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77777777" w:rsidR="000D40F1" w:rsidRDefault="000D40F1" w:rsidP="000D40F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877E856" w14:textId="77777777" w:rsidR="000D40F1" w:rsidRDefault="000D40F1" w:rsidP="000D40F1">
            <w:pPr>
              <w:pStyle w:val="BodyText"/>
              <w:spacing w:line="254" w:lineRule="auto"/>
              <w:rPr>
                <w:rFonts w:cs="Arial"/>
                <w:lang w:val="de-DE" w:eastAsia="en-US"/>
              </w:rPr>
            </w:pP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77777777" w:rsidR="000D40F1" w:rsidRDefault="000D40F1" w:rsidP="000D40F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D955943" w14:textId="77777777" w:rsidR="000D40F1" w:rsidRDefault="000D40F1" w:rsidP="000D40F1">
            <w:pPr>
              <w:pStyle w:val="BodyText"/>
              <w:spacing w:line="254" w:lineRule="auto"/>
              <w:rPr>
                <w:rFonts w:cs="Arial"/>
                <w:lang w:val="de-DE" w:eastAsia="en-US"/>
              </w:rPr>
            </w:pP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77777777" w:rsidR="000D40F1" w:rsidRDefault="000D40F1" w:rsidP="000D40F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B332045" w14:textId="77777777" w:rsidR="000D40F1" w:rsidRDefault="000D40F1" w:rsidP="000D40F1">
            <w:pPr>
              <w:pStyle w:val="BodyText"/>
              <w:spacing w:line="254" w:lineRule="auto"/>
              <w:rPr>
                <w:rFonts w:cs="Arial"/>
                <w:lang w:val="de-DE" w:eastAsia="en-US"/>
              </w:rPr>
            </w:pPr>
          </w:p>
        </w:tc>
      </w:tr>
      <w:tr w:rsidR="000D40F1"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77777777" w:rsidR="000D40F1" w:rsidRDefault="000D40F1" w:rsidP="000D40F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04417FD" w14:textId="77777777" w:rsidR="000D40F1" w:rsidRDefault="000D40F1" w:rsidP="000D40F1">
            <w:pPr>
              <w:pStyle w:val="BodyText"/>
              <w:spacing w:line="254" w:lineRule="auto"/>
              <w:rPr>
                <w:rFonts w:cs="Arial"/>
                <w:lang w:val="de-DE" w:eastAsia="en-US"/>
              </w:rPr>
            </w:pPr>
          </w:p>
        </w:tc>
      </w:tr>
      <w:tr w:rsidR="000D40F1"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77777777" w:rsidR="000D40F1" w:rsidRDefault="000D40F1" w:rsidP="000D40F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2D856B" w14:textId="77777777" w:rsidR="000D40F1" w:rsidRDefault="000D40F1" w:rsidP="000D40F1">
            <w:pPr>
              <w:pStyle w:val="BodyText"/>
              <w:spacing w:line="254" w:lineRule="auto"/>
              <w:rPr>
                <w:rFonts w:cs="Arial"/>
                <w:lang w:val="de-DE" w:eastAsia="en-US"/>
              </w:rPr>
            </w:pPr>
          </w:p>
        </w:tc>
      </w:tr>
      <w:tr w:rsidR="000D40F1"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7777777" w:rsidR="000D40F1" w:rsidRDefault="000D40F1" w:rsidP="000D40F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EC692DD" w14:textId="77777777" w:rsidR="000D40F1" w:rsidRDefault="000D40F1" w:rsidP="000D40F1">
            <w:pPr>
              <w:pStyle w:val="BodyText"/>
              <w:spacing w:line="254" w:lineRule="auto"/>
              <w:rPr>
                <w:rFonts w:cs="Arial"/>
                <w:lang w:val="de-DE" w:eastAsia="en-US"/>
              </w:rPr>
            </w:pPr>
          </w:p>
        </w:tc>
      </w:tr>
      <w:tr w:rsidR="000D40F1"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77777777" w:rsidR="000D40F1" w:rsidRDefault="000D40F1" w:rsidP="000D40F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26284D" w14:textId="77777777" w:rsidR="000D40F1" w:rsidRDefault="000D40F1" w:rsidP="000D40F1">
            <w:pPr>
              <w:pStyle w:val="BodyText"/>
              <w:spacing w:line="254" w:lineRule="auto"/>
              <w:rPr>
                <w:rFonts w:cs="Arial"/>
                <w:lang w:val="de-DE" w:eastAsia="en-US"/>
              </w:rPr>
            </w:pPr>
          </w:p>
        </w:tc>
      </w:tr>
      <w:tr w:rsidR="000D40F1"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0D40F1" w:rsidRDefault="000D40F1" w:rsidP="000D40F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0D40F1" w:rsidRDefault="000D40F1" w:rsidP="000D40F1">
            <w:pPr>
              <w:pStyle w:val="BodyText"/>
              <w:spacing w:line="254" w:lineRule="auto"/>
              <w:rPr>
                <w:rFonts w:cs="Arial"/>
                <w:lang w:val="de-DE" w:eastAsia="en-US"/>
              </w:rPr>
            </w:pPr>
          </w:p>
        </w:tc>
      </w:tr>
      <w:tr w:rsidR="000D40F1"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0D40F1" w:rsidRDefault="000D40F1" w:rsidP="000D40F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0D40F1" w:rsidRDefault="000D40F1" w:rsidP="000D40F1">
            <w:pPr>
              <w:pStyle w:val="BodyText"/>
              <w:spacing w:line="254" w:lineRule="auto"/>
              <w:rPr>
                <w:rFonts w:cs="Arial"/>
                <w:lang w:val="de-DE" w:eastAsia="en-US"/>
              </w:rPr>
            </w:pPr>
          </w:p>
        </w:tc>
      </w:tr>
    </w:tbl>
    <w:p w14:paraId="25B30113" w14:textId="77777777" w:rsidR="000D40F1" w:rsidRDefault="000D40F1" w:rsidP="00092F46">
      <w:pPr>
        <w:jc w:val="both"/>
        <w:rPr>
          <w:rFonts w:ascii="Arial" w:hAnsi="Arial" w:cs="Arial"/>
        </w:rPr>
      </w:pPr>
    </w:p>
    <w:p w14:paraId="3B3142C7" w14:textId="77777777" w:rsidR="007D64E9" w:rsidRDefault="007D64E9" w:rsidP="00092F46">
      <w:pPr>
        <w:jc w:val="both"/>
        <w:rPr>
          <w:rFonts w:ascii="Arial" w:hAnsi="Arial" w:cs="Arial"/>
        </w:rPr>
      </w:pP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jc w:val="both"/>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[Huawei, HiSilicon]</w:t>
                            </w:r>
                          </w:p>
                          <w:p w14:paraId="4593C458"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the UE-specific K_offset if configured and cell-specific K_offset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[Spreadtrum]</w:t>
                            </w:r>
                          </w:p>
                          <w:p w14:paraId="34CDB6A3"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The n+K_offset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K_offset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r w:rsidRPr="00185687">
                              <w:rPr>
                                <w:rFonts w:ascii="Times New Roman" w:hAnsi="Times New Roman" w:cs="Times New Roman"/>
                                <w:color w:val="000000"/>
                                <w:sz w:val="20"/>
                                <w:szCs w:val="20"/>
                                <w:lang w:val="en-GB"/>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K_offset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K_offset,  one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cell-specific or UE-specific K_offset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[Huawei, HiSilicon]</w:t>
                      </w:r>
                    </w:p>
                    <w:p w14:paraId="4593C458"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the UE-specific K_offset if configured and cell-specific K_offset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[Spreadtrum]</w:t>
                      </w:r>
                    </w:p>
                    <w:p w14:paraId="34CDB6A3"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The n+K_offset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K_offset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r w:rsidRPr="00185687">
                        <w:rPr>
                          <w:rFonts w:ascii="Times New Roman" w:hAnsi="Times New Roman" w:cs="Times New Roman"/>
                          <w:color w:val="000000"/>
                          <w:sz w:val="20"/>
                          <w:szCs w:val="20"/>
                          <w:lang w:val="en-GB"/>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K_offset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K_offset,  one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cell-specific or UE-specific K_offset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spacing w:after="0" w:line="240" w:lineRule="auto"/>
        <w:jc w:val="both"/>
        <w:rPr>
          <w:rFonts w:ascii="Arial" w:hAnsi="Arial" w:cs="Arial"/>
          <w:lang w:eastAsia="ja-JP"/>
        </w:rPr>
      </w:pPr>
      <w:r w:rsidRPr="009C756C">
        <w:rPr>
          <w:rFonts w:ascii="Arial" w:hAnsi="Arial" w:cs="Arial"/>
        </w:rPr>
        <w:t xml:space="preserve">FFS: Which value of K_offset </w:t>
      </w:r>
      <w:r w:rsidRPr="009C756C">
        <w:rPr>
          <w:rFonts w:ascii="Arial" w:hAnsi="Arial" w:cs="Arial"/>
        </w:rPr>
        <w:fldChar w:fldCharType="begin"/>
      </w:r>
      <w:r w:rsidRPr="009C756C">
        <w:rPr>
          <w:rFonts w:ascii="Arial" w:hAnsi="Arial" w:cs="Arial"/>
        </w:rPr>
        <w:instrText xml:space="preserve"> QUOTE </w:instrText>
      </w:r>
      <w:r w:rsidR="00C4721E">
        <w:rPr>
          <w:rFonts w:ascii="Arial" w:hAnsi="Arial" w:cs="Arial"/>
          <w:position w:val="-8"/>
        </w:rPr>
        <w:pict w14:anchorId="7F1C2186">
          <v:shape id="_x0000_i1027" type="#_x0000_t75" style="width:36pt;height:12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spacing w:after="0" w:line="240" w:lineRule="auto"/>
        <w:jc w:val="both"/>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 w:val="20"/>
          <w:szCs w:val="20"/>
          <w:lang w:val="en-GB"/>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jc w:val="both"/>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BodyText"/>
              <w:spacing w:line="254" w:lineRule="auto"/>
              <w:rPr>
                <w:rFonts w:cs="Arial"/>
                <w:lang w:val="de-DE" w:eastAsia="en-US"/>
              </w:rPr>
            </w:pPr>
            <w:r>
              <w:rPr>
                <w:rFonts w:cs="Arial"/>
                <w:lang w:val="de-DE" w:eastAsia="en-US"/>
              </w:rPr>
              <w:t>Comments</w:t>
            </w:r>
          </w:p>
        </w:tc>
      </w:tr>
      <w:tr w:rsidR="00E202CA"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2866083" w14:textId="77777777" w:rsidR="00E202CA" w:rsidRDefault="00E202CA" w:rsidP="000900EE">
            <w:pPr>
              <w:pStyle w:val="BodyText"/>
              <w:spacing w:line="254" w:lineRule="auto"/>
              <w:rPr>
                <w:rFonts w:cs="Arial"/>
                <w:lang w:val="de-DE" w:eastAsia="en-US"/>
              </w:rPr>
            </w:pP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AA5A245" w14:textId="77777777" w:rsidR="00E202CA" w:rsidRDefault="00E202CA" w:rsidP="000900EE">
            <w:pPr>
              <w:pStyle w:val="BodyText"/>
              <w:spacing w:line="254" w:lineRule="auto"/>
              <w:rPr>
                <w:rFonts w:cs="Arial"/>
                <w:lang w:val="de-DE" w:eastAsia="en-US"/>
              </w:rPr>
            </w:pP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CEF31D8" w14:textId="77777777" w:rsidR="00E202CA" w:rsidRDefault="00E202CA" w:rsidP="000900EE">
            <w:pPr>
              <w:pStyle w:val="BodyText"/>
              <w:spacing w:line="254" w:lineRule="auto"/>
              <w:rPr>
                <w:rFonts w:cs="Arial"/>
                <w:lang w:val="de-DE" w:eastAsia="en-US"/>
              </w:rPr>
            </w:pP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5A7EDFA" w14:textId="77777777" w:rsidR="00E202CA" w:rsidRDefault="00E202CA" w:rsidP="000900EE">
            <w:pPr>
              <w:pStyle w:val="BodyText"/>
              <w:spacing w:line="254" w:lineRule="auto"/>
              <w:rPr>
                <w:rFonts w:cs="Arial"/>
                <w:lang w:val="de-DE" w:eastAsia="en-US"/>
              </w:rPr>
            </w:pPr>
          </w:p>
        </w:tc>
      </w:tr>
      <w:tr w:rsidR="00E202CA"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5F1316E" w14:textId="77777777" w:rsidR="00E202CA" w:rsidRDefault="00E202CA" w:rsidP="000900EE">
            <w:pPr>
              <w:pStyle w:val="BodyText"/>
              <w:spacing w:line="254" w:lineRule="auto"/>
              <w:rPr>
                <w:rFonts w:cs="Arial"/>
                <w:lang w:val="de-DE" w:eastAsia="en-US"/>
              </w:rPr>
            </w:pPr>
          </w:p>
        </w:tc>
      </w:tr>
      <w:tr w:rsidR="00E202CA"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D57E513" w14:textId="77777777" w:rsidR="00E202CA" w:rsidRDefault="00E202CA" w:rsidP="000900EE">
            <w:pPr>
              <w:pStyle w:val="BodyText"/>
              <w:spacing w:line="254" w:lineRule="auto"/>
              <w:rPr>
                <w:rFonts w:cs="Arial"/>
                <w:lang w:val="de-DE" w:eastAsia="en-US"/>
              </w:rPr>
            </w:pPr>
          </w:p>
        </w:tc>
      </w:tr>
      <w:tr w:rsidR="00E202CA"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D959C69" w14:textId="77777777" w:rsidR="00E202CA" w:rsidRDefault="00E202CA" w:rsidP="000900EE">
            <w:pPr>
              <w:pStyle w:val="BodyText"/>
              <w:spacing w:line="254" w:lineRule="auto"/>
              <w:rPr>
                <w:rFonts w:cs="Arial"/>
                <w:lang w:val="de-DE" w:eastAsia="en-US"/>
              </w:rPr>
            </w:pPr>
          </w:p>
        </w:tc>
      </w:tr>
      <w:tr w:rsidR="00E202C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D1EEA32" w14:textId="77777777" w:rsidR="00E202CA" w:rsidRDefault="00E202CA" w:rsidP="000900EE">
            <w:pPr>
              <w:pStyle w:val="BodyText"/>
              <w:spacing w:line="254" w:lineRule="auto"/>
              <w:rPr>
                <w:rFonts w:cs="Arial"/>
                <w:lang w:val="de-DE" w:eastAsia="en-US"/>
              </w:rPr>
            </w:pPr>
          </w:p>
        </w:tc>
      </w:tr>
      <w:tr w:rsidR="00E202CA"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A439C9B" w14:textId="77777777" w:rsidR="00E202CA" w:rsidRDefault="00E202CA" w:rsidP="000900EE">
            <w:pPr>
              <w:pStyle w:val="BodyText"/>
              <w:spacing w:line="254" w:lineRule="auto"/>
              <w:rPr>
                <w:rFonts w:cs="Arial"/>
                <w:lang w:val="de-DE" w:eastAsia="en-US"/>
              </w:rPr>
            </w:pPr>
          </w:p>
        </w:tc>
      </w:tr>
      <w:tr w:rsidR="00E202CA"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4EA2BFA" w14:textId="77777777" w:rsidR="00E202CA" w:rsidRDefault="00E202CA" w:rsidP="000900EE">
            <w:pPr>
              <w:pStyle w:val="BodyText"/>
              <w:spacing w:line="254" w:lineRule="auto"/>
              <w:rPr>
                <w:rFonts w:cs="Arial"/>
                <w:lang w:val="de-DE" w:eastAsia="en-US"/>
              </w:rPr>
            </w:pPr>
          </w:p>
        </w:tc>
      </w:tr>
    </w:tbl>
    <w:p w14:paraId="467F4123" w14:textId="77777777" w:rsidR="00185687" w:rsidRPr="00F112EE" w:rsidRDefault="00185687"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jc w:val="both"/>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jc w:val="both"/>
        <w:rPr>
          <w:rFonts w:ascii="Arial" w:hAnsi="Arial" w:cs="Arial"/>
        </w:rPr>
      </w:pPr>
      <w:r w:rsidRPr="00603D3F">
        <w:rPr>
          <w:noProof/>
          <w:sz w:val="20"/>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[Huawei, HiSilicon]</w:t>
                            </w:r>
                          </w:p>
                          <w:p w14:paraId="11F194E0"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25: The postponement used for the PDCCH monitoring window is equal to the postponement used for the RA-responseWindow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6: Support of Beam Failiary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[InterDigital]</w:t>
                            </w:r>
                          </w:p>
                          <w:p w14:paraId="4D35E9A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recoverySearchSpace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beam application timing for PUCCH transmission after first PDCCH reception in the recoverySearchSpace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[Huawei, HiSilicon]</w:t>
                      </w:r>
                    </w:p>
                    <w:p w14:paraId="11F194E0"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25: The postponement used for the PDCCH monitoring window is equal to the postponement used for the RA-responseWindow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6: Support of Beam Failiary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[InterDigital]</w:t>
                      </w:r>
                    </w:p>
                    <w:p w14:paraId="4D35E9A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recoverySearchSpace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beam application timing for PUCCH transmission after first PDCCH reception in the recoverySearchSpace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 w:val="20"/>
                          <w:szCs w:val="20"/>
                        </w:rPr>
                      </w:pPr>
                    </w:p>
                  </w:txbxContent>
                </v:textbox>
                <w10:anchorlock/>
              </v:shape>
            </w:pict>
          </mc:Fallback>
        </mc:AlternateContent>
      </w:r>
    </w:p>
    <w:p w14:paraId="18121034" w14:textId="6E21D9C7" w:rsidR="00EA033A" w:rsidRDefault="00EA033A" w:rsidP="001344DC">
      <w:pPr>
        <w:jc w:val="both"/>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jc w:val="both"/>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jc w:val="both"/>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jc w:val="both"/>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jc w:val="both"/>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jc w:val="both"/>
        <w:rPr>
          <w:rFonts w:ascii="Arial" w:hAnsi="Arial" w:cs="Arial"/>
          <w:highlight w:val="yellow"/>
          <w:lang w:val="x-none"/>
        </w:rPr>
      </w:pPr>
    </w:p>
    <w:tbl>
      <w:tblPr>
        <w:tblStyle w:val="TableGrid"/>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BodyText"/>
              <w:spacing w:line="254" w:lineRule="auto"/>
              <w:rPr>
                <w:rFonts w:cs="Arial"/>
                <w:lang w:val="de-DE" w:eastAsia="en-US"/>
              </w:rPr>
            </w:pPr>
            <w:r>
              <w:rPr>
                <w:rFonts w:cs="Arial"/>
                <w:lang w:val="de-DE" w:eastAsia="en-US"/>
              </w:rPr>
              <w:t>Comments</w:t>
            </w:r>
          </w:p>
        </w:tc>
      </w:tr>
      <w:tr w:rsidR="00E202CA"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331305A" w14:textId="77777777" w:rsidR="00E202CA" w:rsidRDefault="00E202CA" w:rsidP="000900EE">
            <w:pPr>
              <w:pStyle w:val="BodyText"/>
              <w:spacing w:line="254" w:lineRule="auto"/>
              <w:rPr>
                <w:rFonts w:cs="Arial"/>
                <w:lang w:val="de-DE" w:eastAsia="en-US"/>
              </w:rPr>
            </w:pPr>
          </w:p>
        </w:tc>
      </w:tr>
      <w:tr w:rsidR="00E202CA"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143799" w14:textId="77777777" w:rsidR="00E202CA" w:rsidRDefault="00E202CA" w:rsidP="000900EE">
            <w:pPr>
              <w:pStyle w:val="BodyText"/>
              <w:spacing w:line="254" w:lineRule="auto"/>
              <w:rPr>
                <w:rFonts w:cs="Arial"/>
                <w:lang w:val="de-DE" w:eastAsia="en-US"/>
              </w:rPr>
            </w:pPr>
          </w:p>
        </w:tc>
      </w:tr>
      <w:tr w:rsidR="00E202CA"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9CD277C" w14:textId="77777777" w:rsidR="00E202CA" w:rsidRDefault="00E202CA" w:rsidP="000900EE">
            <w:pPr>
              <w:pStyle w:val="BodyText"/>
              <w:spacing w:line="254" w:lineRule="auto"/>
              <w:rPr>
                <w:rFonts w:cs="Arial"/>
                <w:lang w:val="de-DE" w:eastAsia="en-US"/>
              </w:rPr>
            </w:pPr>
          </w:p>
        </w:tc>
      </w:tr>
      <w:tr w:rsidR="00E202C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C1EF124" w14:textId="77777777" w:rsidR="00E202CA" w:rsidRDefault="00E202CA" w:rsidP="000900EE">
            <w:pPr>
              <w:pStyle w:val="BodyText"/>
              <w:spacing w:line="254" w:lineRule="auto"/>
              <w:rPr>
                <w:rFonts w:cs="Arial"/>
                <w:lang w:val="de-DE" w:eastAsia="en-US"/>
              </w:rPr>
            </w:pPr>
          </w:p>
        </w:tc>
      </w:tr>
      <w:tr w:rsidR="00E202C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996046C" w14:textId="77777777" w:rsidR="00E202CA" w:rsidRDefault="00E202CA" w:rsidP="000900EE">
            <w:pPr>
              <w:pStyle w:val="BodyText"/>
              <w:spacing w:line="254" w:lineRule="auto"/>
              <w:rPr>
                <w:rFonts w:cs="Arial"/>
                <w:lang w:val="de-DE" w:eastAsia="en-US"/>
              </w:rPr>
            </w:pPr>
          </w:p>
        </w:tc>
      </w:tr>
      <w:tr w:rsidR="00E202C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202CA" w:rsidRDefault="00E202CA" w:rsidP="000900EE">
            <w:pPr>
              <w:pStyle w:val="BodyText"/>
              <w:spacing w:line="254" w:lineRule="auto"/>
              <w:rPr>
                <w:rFonts w:cs="Arial"/>
                <w:lang w:val="de-DE" w:eastAsia="en-US"/>
              </w:rPr>
            </w:pPr>
          </w:p>
        </w:tc>
      </w:tr>
      <w:tr w:rsidR="00E202C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202CA" w:rsidRDefault="00E202CA" w:rsidP="000900EE">
            <w:pPr>
              <w:pStyle w:val="BodyText"/>
              <w:spacing w:line="254" w:lineRule="auto"/>
              <w:rPr>
                <w:rFonts w:cs="Arial"/>
                <w:lang w:val="de-DE" w:eastAsia="en-US"/>
              </w:rPr>
            </w:pPr>
          </w:p>
        </w:tc>
      </w:tr>
      <w:tr w:rsidR="00E202C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202CA" w:rsidRDefault="00E202CA" w:rsidP="000900EE">
            <w:pPr>
              <w:pStyle w:val="BodyText"/>
              <w:spacing w:line="254" w:lineRule="auto"/>
              <w:rPr>
                <w:rFonts w:cs="Arial"/>
                <w:lang w:val="de-DE" w:eastAsia="en-US"/>
              </w:rPr>
            </w:pPr>
          </w:p>
        </w:tc>
      </w:tr>
      <w:tr w:rsidR="00E202C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202CA" w:rsidRDefault="00E202CA" w:rsidP="000900EE">
            <w:pPr>
              <w:pStyle w:val="BodyText"/>
              <w:spacing w:line="254" w:lineRule="auto"/>
              <w:rPr>
                <w:rFonts w:cs="Arial"/>
                <w:lang w:val="de-DE" w:eastAsia="en-US"/>
              </w:rPr>
            </w:pPr>
          </w:p>
        </w:tc>
      </w:tr>
      <w:tr w:rsidR="00E202C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202CA" w:rsidRDefault="00E202CA" w:rsidP="000900EE">
            <w:pPr>
              <w:pStyle w:val="BodyText"/>
              <w:spacing w:line="254" w:lineRule="auto"/>
              <w:rPr>
                <w:rFonts w:cs="Arial"/>
                <w:lang w:val="de-DE" w:eastAsia="en-US"/>
              </w:rPr>
            </w:pPr>
          </w:p>
        </w:tc>
      </w:tr>
    </w:tbl>
    <w:p w14:paraId="3A0D3EF4" w14:textId="38A43F92" w:rsidR="00C72EAF" w:rsidRDefault="00C72EAF" w:rsidP="00C72EAF">
      <w:pPr>
        <w:jc w:val="both"/>
        <w:rPr>
          <w:rFonts w:ascii="Arial" w:hAnsi="Arial" w:cs="Arial"/>
          <w:highlight w:val="yellow"/>
          <w:lang w:val="en-GB"/>
        </w:rPr>
      </w:pPr>
    </w:p>
    <w:p w14:paraId="1027A0F4" w14:textId="77777777" w:rsidR="00C72EAF" w:rsidRPr="00C72EAF" w:rsidRDefault="00C72EAF" w:rsidP="00C72EAF">
      <w:pPr>
        <w:jc w:val="both"/>
        <w:rPr>
          <w:rFonts w:ascii="Arial" w:hAnsi="Arial" w:cs="Arial"/>
          <w:highlight w:val="yellow"/>
          <w:lang w:val="en-GB"/>
        </w:rPr>
      </w:pPr>
    </w:p>
    <w:p w14:paraId="2D577977" w14:textId="774D8005" w:rsidR="0034382F" w:rsidRDefault="0034382F" w:rsidP="0034382F">
      <w:pPr>
        <w:pStyle w:val="Heading1"/>
        <w:rPr>
          <w:lang w:val="en-US"/>
        </w:rPr>
      </w:pPr>
      <w:r>
        <w:rPr>
          <w:lang w:val="en-US"/>
        </w:rPr>
        <w:lastRenderedPageBreak/>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jc w:val="both"/>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jc w:val="both"/>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[Huawei, HiSilicon]</w:t>
                            </w:r>
                          </w:p>
                          <w:p w14:paraId="0E0E7FA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Differential indication with a granularity of one slot is adopted for UE-specific K_offset update.</w:t>
                            </w:r>
                          </w:p>
                          <w:p w14:paraId="6888874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[Huawei, HiSilicon]</w:t>
                      </w:r>
                    </w:p>
                    <w:p w14:paraId="0E0E7FA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Differential indication with a granularity of one slot is adopted for UE-specific K_offset update.</w:t>
                      </w:r>
                    </w:p>
                    <w:p w14:paraId="6888874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4: Difference between UE-specific K_offset and cell-specific K_offset.</w:t>
                            </w:r>
                          </w:p>
                          <w:p w14:paraId="19351F95" w14:textId="2B9DA2D6"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K_offset and cell-specific K_offset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Proposal-8: The network request based TA reporting should be supported as a unified solution for both NR-NTN and IoT-NTN.</w:t>
                            </w:r>
                          </w:p>
                          <w:p w14:paraId="30537CC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B6F09" w:rsidRPr="006C5AEB" w:rsidRDefault="000B6F09" w:rsidP="006C5AEB">
                            <w:pPr>
                              <w:jc w:val="both"/>
                              <w:rPr>
                                <w:rFonts w:ascii="Times New Roman" w:hAnsi="Times New Roman" w:cs="Times New Roman"/>
                                <w:sz w:val="20"/>
                                <w:szCs w:val="20"/>
                              </w:rPr>
                            </w:pPr>
                            <w:r w:rsidRPr="00D564EA">
                              <w:rPr>
                                <w:rFonts w:ascii="Times New Roman" w:hAnsi="Times New Roman" w:cs="Times New Roman"/>
                                <w:sz w:val="20"/>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4: Difference between UE-specific K_offset and cell-specific K_offset.</w:t>
                      </w:r>
                    </w:p>
                    <w:p w14:paraId="19351F95" w14:textId="2B9DA2D6"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K_offset and cell-specific K_offset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Proposal-8: The network request based TA reporting should be supported as a unified solution for both NR-NTN and IoT-NTN.</w:t>
                      </w:r>
                    </w:p>
                    <w:p w14:paraId="30537CC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B6F09" w:rsidRPr="006C5AEB" w:rsidRDefault="000B6F09" w:rsidP="006C5AEB">
                      <w:pPr>
                        <w:jc w:val="both"/>
                        <w:rPr>
                          <w:rFonts w:ascii="Times New Roman" w:hAnsi="Times New Roman" w:cs="Times New Roman"/>
                          <w:sz w:val="20"/>
                          <w:szCs w:val="20"/>
                        </w:rPr>
                      </w:pPr>
                      <w:r w:rsidRPr="00D564EA">
                        <w:rPr>
                          <w:rFonts w:ascii="Times New Roman" w:hAnsi="Times New Roman" w:cs="Times New Roman"/>
                          <w:sz w:val="20"/>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jc w:val="both"/>
        <w:rPr>
          <w:rFonts w:ascii="Arial" w:hAnsi="Arial"/>
        </w:rPr>
      </w:pPr>
      <w:r w:rsidRPr="00CF7A3A">
        <w:rPr>
          <w:noProof/>
          <w:sz w:val="20"/>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jc w:val="both"/>
                              <w:rPr>
                                <w:rFonts w:ascii="Times New Roman" w:hAnsi="Times New Roman" w:cs="Times New Roman"/>
                                <w:b/>
                                <w:bCs/>
                                <w:sz w:val="20"/>
                                <w:szCs w:val="20"/>
                              </w:rPr>
                            </w:pPr>
                            <w:bookmarkStart w:id="53" w:name="_Hlk84236170"/>
                            <w:r w:rsidRPr="00773F11">
                              <w:rPr>
                                <w:rFonts w:ascii="Times New Roman" w:hAnsi="Times New Roman" w:cs="Times New Roman"/>
                                <w:b/>
                                <w:bCs/>
                                <w:sz w:val="20"/>
                                <w:szCs w:val="20"/>
                              </w:rPr>
                              <w:t>[InterDigital]</w:t>
                            </w:r>
                          </w:p>
                          <w:p w14:paraId="065050B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3"/>
                          <w:p w14:paraId="61AF5FAB"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B6F09" w:rsidRPr="00D564EA" w:rsidRDefault="000B6F09" w:rsidP="00D564EA">
                            <w:pPr>
                              <w:jc w:val="both"/>
                              <w:rPr>
                                <w:rFonts w:ascii="Times New Roman" w:hAnsi="Times New Roman" w:cs="Times New Roman"/>
                                <w:sz w:val="20"/>
                                <w:szCs w:val="20"/>
                              </w:rPr>
                            </w:pPr>
                            <w:bookmarkStart w:id="54"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For location-based reporting, the reported coarse / fine UE location information is up to RAN2 to decide.</w:t>
                            </w:r>
                            <w:bookmarkStart w:id="57" w:name="_Toc83986171"/>
                            <w:bookmarkEnd w:id="56"/>
                          </w:p>
                          <w:p w14:paraId="320B33F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B6F09" w:rsidRPr="00371DF1" w:rsidRDefault="000B6F09"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jc w:val="both"/>
                        <w:rPr>
                          <w:rFonts w:ascii="Times New Roman" w:hAnsi="Times New Roman" w:cs="Times New Roman"/>
                          <w:b/>
                          <w:bCs/>
                          <w:sz w:val="20"/>
                          <w:szCs w:val="20"/>
                        </w:rPr>
                      </w:pPr>
                      <w:bookmarkStart w:id="59" w:name="_Hlk84236170"/>
                      <w:r w:rsidRPr="00773F11">
                        <w:rPr>
                          <w:rFonts w:ascii="Times New Roman" w:hAnsi="Times New Roman" w:cs="Times New Roman"/>
                          <w:b/>
                          <w:bCs/>
                          <w:sz w:val="20"/>
                          <w:szCs w:val="20"/>
                        </w:rPr>
                        <w:t>[InterDigital]</w:t>
                      </w:r>
                    </w:p>
                    <w:p w14:paraId="065050B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9"/>
                    <w:p w14:paraId="61AF5FAB"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B6F09" w:rsidRPr="00D564EA" w:rsidRDefault="000B6F09" w:rsidP="00D564EA">
                      <w:pPr>
                        <w:jc w:val="both"/>
                        <w:rPr>
                          <w:rFonts w:ascii="Times New Roman" w:hAnsi="Times New Roman" w:cs="Times New Roman"/>
                          <w:sz w:val="20"/>
                          <w:szCs w:val="20"/>
                        </w:rPr>
                      </w:pPr>
                      <w:bookmarkStart w:id="60"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For location-based reporting, the reported coarse / fine UE location information is up to RAN2 to decide.</w:t>
                      </w:r>
                      <w:bookmarkStart w:id="63" w:name="_Toc83986171"/>
                      <w:bookmarkEnd w:id="62"/>
                    </w:p>
                    <w:p w14:paraId="320B33F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B6F09" w:rsidRPr="00371DF1" w:rsidRDefault="000B6F09"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jc w:val="both"/>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spacing w:after="0" w:line="240" w:lineRule="auto"/>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spacing w:after="0" w:line="240" w:lineRule="auto"/>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lastRenderedPageBreak/>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spacing w:after="0" w:line="240" w:lineRule="auto"/>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spacing w:after="0" w:line="240" w:lineRule="auto"/>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jc w:val="both"/>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lastRenderedPageBreak/>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jc w:val="both"/>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lang w:eastAsia="ja-JP"/>
        </w:rPr>
      </w:pPr>
    </w:p>
    <w:tbl>
      <w:tblPr>
        <w:tblStyle w:val="TableGrid"/>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BodyText"/>
              <w:spacing w:line="254" w:lineRule="auto"/>
              <w:rPr>
                <w:rFonts w:cs="Arial"/>
                <w:lang w:val="de-DE" w:eastAsia="en-US"/>
              </w:rPr>
            </w:pPr>
            <w:r>
              <w:rPr>
                <w:rFonts w:cs="Arial"/>
                <w:lang w:val="de-DE" w:eastAsia="en-US"/>
              </w:rPr>
              <w:t>Comments</w:t>
            </w:r>
          </w:p>
        </w:tc>
      </w:tr>
      <w:tr w:rsidR="00E202CA"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FAB4F94" w14:textId="77777777" w:rsidR="00E202CA" w:rsidRDefault="00E202CA" w:rsidP="000900EE">
            <w:pPr>
              <w:pStyle w:val="BodyText"/>
              <w:spacing w:line="254" w:lineRule="auto"/>
              <w:rPr>
                <w:rFonts w:cs="Arial"/>
                <w:lang w:val="de-DE" w:eastAsia="en-US"/>
              </w:rPr>
            </w:pP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E4DE4F1" w14:textId="77777777" w:rsidR="00E202CA" w:rsidRDefault="00E202CA" w:rsidP="000900EE">
            <w:pPr>
              <w:pStyle w:val="BodyText"/>
              <w:spacing w:line="254" w:lineRule="auto"/>
              <w:rPr>
                <w:rFonts w:cs="Arial"/>
                <w:lang w:val="de-DE" w:eastAsia="en-US"/>
              </w:rPr>
            </w:pP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49743C" w14:textId="77777777" w:rsidR="00E202CA" w:rsidRDefault="00E202CA" w:rsidP="000900EE">
            <w:pPr>
              <w:pStyle w:val="BodyText"/>
              <w:spacing w:line="254" w:lineRule="auto"/>
              <w:rPr>
                <w:rFonts w:cs="Arial"/>
                <w:lang w:val="de-DE" w:eastAsia="en-US"/>
              </w:rPr>
            </w:pP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8E0BCC" w14:textId="77777777" w:rsidR="00E202CA" w:rsidRDefault="00E202CA" w:rsidP="000900EE">
            <w:pPr>
              <w:pStyle w:val="BodyText"/>
              <w:spacing w:line="254" w:lineRule="auto"/>
              <w:rPr>
                <w:rFonts w:cs="Arial"/>
                <w:lang w:val="de-DE" w:eastAsia="en-US"/>
              </w:rPr>
            </w:pPr>
          </w:p>
        </w:tc>
      </w:tr>
      <w:tr w:rsidR="00E202CA"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655F04A" w14:textId="77777777" w:rsidR="00E202CA" w:rsidRDefault="00E202CA" w:rsidP="000900EE">
            <w:pPr>
              <w:pStyle w:val="BodyText"/>
              <w:spacing w:line="254" w:lineRule="auto"/>
              <w:rPr>
                <w:rFonts w:cs="Arial"/>
                <w:lang w:val="de-DE" w:eastAsia="en-US"/>
              </w:rPr>
            </w:pPr>
          </w:p>
        </w:tc>
      </w:tr>
      <w:tr w:rsidR="00E202CA"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F4AB046" w14:textId="77777777" w:rsidR="00E202CA" w:rsidRDefault="00E202CA" w:rsidP="000900EE">
            <w:pPr>
              <w:pStyle w:val="BodyText"/>
              <w:spacing w:line="254" w:lineRule="auto"/>
              <w:rPr>
                <w:rFonts w:cs="Arial"/>
                <w:lang w:val="de-DE" w:eastAsia="en-US"/>
              </w:rPr>
            </w:pPr>
          </w:p>
        </w:tc>
      </w:tr>
      <w:tr w:rsidR="00E202CA"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395BF88" w14:textId="77777777" w:rsidR="00E202CA" w:rsidRDefault="00E202CA" w:rsidP="000900EE">
            <w:pPr>
              <w:pStyle w:val="BodyText"/>
              <w:spacing w:line="254" w:lineRule="auto"/>
              <w:rPr>
                <w:rFonts w:cs="Arial"/>
                <w:lang w:val="de-DE" w:eastAsia="en-US"/>
              </w:rPr>
            </w:pPr>
          </w:p>
        </w:tc>
      </w:tr>
      <w:tr w:rsidR="00E202C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AC7AA03" w14:textId="77777777" w:rsidR="00E202CA" w:rsidRDefault="00E202CA" w:rsidP="000900EE">
            <w:pPr>
              <w:pStyle w:val="BodyText"/>
              <w:spacing w:line="254" w:lineRule="auto"/>
              <w:rPr>
                <w:rFonts w:cs="Arial"/>
                <w:lang w:val="de-DE" w:eastAsia="en-US"/>
              </w:rPr>
            </w:pPr>
          </w:p>
        </w:tc>
      </w:tr>
      <w:tr w:rsidR="00E202CA"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BB38065" w14:textId="77777777" w:rsidR="00E202CA" w:rsidRDefault="00E202CA" w:rsidP="000900EE">
            <w:pPr>
              <w:pStyle w:val="BodyText"/>
              <w:spacing w:line="254" w:lineRule="auto"/>
              <w:rPr>
                <w:rFonts w:cs="Arial"/>
                <w:lang w:val="de-DE" w:eastAsia="en-US"/>
              </w:rPr>
            </w:pPr>
          </w:p>
        </w:tc>
      </w:tr>
      <w:tr w:rsidR="00E202C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77777777" w:rsidR="00E202CA" w:rsidRDefault="00E202CA" w:rsidP="000900E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C2EBDA6" w14:textId="77777777" w:rsidR="00E202CA" w:rsidRDefault="00E202CA" w:rsidP="000900EE">
            <w:pPr>
              <w:pStyle w:val="BodyText"/>
              <w:spacing w:line="254" w:lineRule="auto"/>
              <w:rPr>
                <w:rFonts w:cs="Arial"/>
                <w:lang w:val="de-DE" w:eastAsia="en-US"/>
              </w:rPr>
            </w:pPr>
          </w:p>
        </w:tc>
      </w:tr>
    </w:tbl>
    <w:p w14:paraId="38EC0BF3" w14:textId="1BA20C60" w:rsidR="0034382F" w:rsidRPr="00E202CA" w:rsidRDefault="0034382F" w:rsidP="007A20C2">
      <w:pPr>
        <w:rPr>
          <w:highlight w:val="cyan"/>
          <w:lang w:val="x-none" w:eastAsia="ja-JP"/>
        </w:rPr>
      </w:pPr>
    </w:p>
    <w:p w14:paraId="43055322" w14:textId="1A950341" w:rsidR="00185E4A" w:rsidRPr="00A85EAA" w:rsidRDefault="00F507D1" w:rsidP="00114AE3">
      <w:pPr>
        <w:pStyle w:val="Heading1"/>
        <w:rPr>
          <w:lang w:val="en-US"/>
        </w:rPr>
      </w:pPr>
      <w:bookmarkStart w:id="65" w:name="_In-sequence_SDU_delivery"/>
      <w:bookmarkEnd w:id="65"/>
      <w:r w:rsidRPr="00A85EAA">
        <w:rPr>
          <w:lang w:val="en-US"/>
        </w:rPr>
        <w:lastRenderedPageBreak/>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jc w:val="left"/>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B6F09" w:rsidRPr="0095021D" w:rsidRDefault="000B6F09" w:rsidP="001C6DA6">
                            <w:pPr>
                              <w:numPr>
                                <w:ilvl w:val="0"/>
                                <w:numId w:val="15"/>
                              </w:numPr>
                              <w:spacing w:after="0" w:line="240" w:lineRule="auto"/>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Introduce K_offset to enhance the following timing relationships:</w:t>
                            </w:r>
                          </w:p>
                          <w:p w14:paraId="567810AF" w14:textId="77777777" w:rsidR="000B6F09" w:rsidRPr="0095021D" w:rsidRDefault="000B6F09" w:rsidP="001C6DA6">
                            <w:pPr>
                              <w:numPr>
                                <w:ilvl w:val="1"/>
                                <w:numId w:val="15"/>
                              </w:numPr>
                              <w:spacing w:after="0" w:line="240" w:lineRule="auto"/>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B6F09" w:rsidRPr="0095021D" w:rsidRDefault="000B6F09" w:rsidP="001C6DA6">
                            <w:pPr>
                              <w:numPr>
                                <w:ilvl w:val="0"/>
                                <w:numId w:val="14"/>
                              </w:numPr>
                              <w:spacing w:after="0" w:line="240" w:lineRule="auto"/>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spacing w:after="0" w:line="240" w:lineRule="auto"/>
                              <w:rPr>
                                <w:rFonts w:ascii="Times New Roman" w:hAnsi="Times New Roman" w:cs="Times New Roman"/>
                                <w:sz w:val="20"/>
                                <w:szCs w:val="20"/>
                                <w:lang w:eastAsia="x-none"/>
                              </w:rPr>
                            </w:pPr>
                          </w:p>
                          <w:p w14:paraId="509FF561"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implicit and/or explicit signaling of K_offset in system information.</w:t>
                            </w:r>
                          </w:p>
                          <w:p w14:paraId="4CA64AE7"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B6F09" w:rsidRPr="0095021D" w:rsidRDefault="000B6F09" w:rsidP="001C6DA6">
                      <w:pPr>
                        <w:numPr>
                          <w:ilvl w:val="0"/>
                          <w:numId w:val="15"/>
                        </w:numPr>
                        <w:spacing w:after="0" w:line="240" w:lineRule="auto"/>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Introduce K_offset to enhance the following timing relationships:</w:t>
                      </w:r>
                    </w:p>
                    <w:p w14:paraId="567810AF" w14:textId="77777777" w:rsidR="000B6F09" w:rsidRPr="0095021D" w:rsidRDefault="000B6F09" w:rsidP="001C6DA6">
                      <w:pPr>
                        <w:numPr>
                          <w:ilvl w:val="1"/>
                          <w:numId w:val="15"/>
                        </w:numPr>
                        <w:spacing w:after="0" w:line="240" w:lineRule="auto"/>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B6F09" w:rsidRPr="0095021D" w:rsidRDefault="000B6F09" w:rsidP="001C6DA6">
                      <w:pPr>
                        <w:numPr>
                          <w:ilvl w:val="0"/>
                          <w:numId w:val="14"/>
                        </w:numPr>
                        <w:spacing w:after="0" w:line="240" w:lineRule="auto"/>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spacing w:after="0" w:line="240" w:lineRule="auto"/>
                        <w:rPr>
                          <w:rFonts w:ascii="Times New Roman" w:hAnsi="Times New Roman" w:cs="Times New Roman"/>
                          <w:sz w:val="20"/>
                          <w:szCs w:val="20"/>
                          <w:lang w:eastAsia="x-none"/>
                        </w:rPr>
                      </w:pPr>
                    </w:p>
                    <w:p w14:paraId="509FF561"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implicit and/or explicit signaling of K_offset in system information.</w:t>
                      </w:r>
                    </w:p>
                    <w:p w14:paraId="4CA64AE7"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B6F09" w:rsidRPr="00E67C30" w:rsidRDefault="000B6F09" w:rsidP="000D1B4D">
                            <w:pPr>
                              <w:rPr>
                                <w:rFonts w:ascii="Times New Roman" w:hAnsi="Times New Roman" w:cs="Times New Roman"/>
                                <w:sz w:val="20"/>
                                <w:szCs w:val="20"/>
                                <w:lang w:eastAsia="x-none"/>
                              </w:rPr>
                            </w:pPr>
                            <w:bookmarkStart w:id="75" w:name="_Hlk56149827"/>
                            <w:r w:rsidRPr="00E67C30">
                              <w:rPr>
                                <w:rFonts w:ascii="Times New Roman" w:hAnsi="Times New Roman" w:cs="Times New Roman"/>
                                <w:sz w:val="20"/>
                                <w:szCs w:val="20"/>
                                <w:highlight w:val="green"/>
                                <w:lang w:eastAsia="x-none"/>
                              </w:rPr>
                              <w:t>Agreement:</w:t>
                            </w:r>
                          </w:p>
                          <w:p w14:paraId="542AD2FE"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B6F09" w:rsidRPr="00E67C30"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0B6F09" w:rsidRPr="00E67C30" w:rsidRDefault="000B6F09" w:rsidP="000D1B4D">
                            <w:pPr>
                              <w:spacing w:after="0" w:line="240" w:lineRule="auto"/>
                              <w:ind w:left="360"/>
                              <w:rPr>
                                <w:rFonts w:ascii="Times New Roman" w:hAnsi="Times New Roman" w:cs="Times New Roman"/>
                                <w:sz w:val="20"/>
                                <w:szCs w:val="20"/>
                                <w:lang w:eastAsia="x-none"/>
                              </w:rPr>
                            </w:pPr>
                          </w:p>
                          <w:p w14:paraId="6C1B935F"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5"/>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B6F09" w:rsidRPr="00E67C30" w:rsidRDefault="000B6F09" w:rsidP="000D1B4D">
                      <w:pPr>
                        <w:rPr>
                          <w:rFonts w:ascii="Times New Roman" w:hAnsi="Times New Roman" w:cs="Times New Roman"/>
                          <w:sz w:val="20"/>
                          <w:szCs w:val="20"/>
                          <w:lang w:eastAsia="x-none"/>
                        </w:rPr>
                      </w:pPr>
                      <w:bookmarkStart w:id="76" w:name="_Hlk56149827"/>
                      <w:r w:rsidRPr="00E67C30">
                        <w:rPr>
                          <w:rFonts w:ascii="Times New Roman" w:hAnsi="Times New Roman" w:cs="Times New Roman"/>
                          <w:sz w:val="20"/>
                          <w:szCs w:val="20"/>
                          <w:highlight w:val="green"/>
                          <w:lang w:eastAsia="x-none"/>
                        </w:rPr>
                        <w:t>Agreement:</w:t>
                      </w:r>
                    </w:p>
                    <w:p w14:paraId="542AD2FE"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B6F09" w:rsidRPr="00E67C30"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0B6F09" w:rsidRPr="00E67C30" w:rsidRDefault="000B6F09" w:rsidP="000D1B4D">
                      <w:pPr>
                        <w:spacing w:after="0" w:line="240" w:lineRule="auto"/>
                        <w:ind w:left="360"/>
                        <w:rPr>
                          <w:rFonts w:ascii="Times New Roman" w:hAnsi="Times New Roman" w:cs="Times New Roman"/>
                          <w:sz w:val="20"/>
                          <w:szCs w:val="20"/>
                          <w:lang w:eastAsia="x-none"/>
                        </w:rPr>
                      </w:pPr>
                    </w:p>
                    <w:p w14:paraId="6C1B935F"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B6F09" w:rsidRPr="001245FB"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B6F09" w:rsidRPr="001245FB"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B6F09" w:rsidRDefault="000B6F09"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B6F09" w:rsidRDefault="000B6F09" w:rsidP="004526CB">
                            <w:pPr>
                              <w:numPr>
                                <w:ilvl w:val="0"/>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B6F09" w:rsidRDefault="000B6F09" w:rsidP="004526CB">
                            <w:pPr>
                              <w:numPr>
                                <w:ilvl w:val="0"/>
                                <w:numId w:val="25"/>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B6F09" w:rsidRDefault="000B6F09"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B6F09" w:rsidRDefault="000B6F09" w:rsidP="004526CB">
                      <w:pPr>
                        <w:numPr>
                          <w:ilvl w:val="0"/>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B6F09" w:rsidRDefault="000B6F09" w:rsidP="004526CB">
                      <w:pPr>
                        <w:numPr>
                          <w:ilvl w:val="0"/>
                          <w:numId w:val="25"/>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The UE-specific K_offset can be provided and updated by network with MAC CE.</w:t>
                            </w:r>
                          </w:p>
                          <w:p w14:paraId="3B830099"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B6F09" w:rsidRPr="007C795F" w:rsidRDefault="000B6F09"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191365">
                              <w:rPr>
                                <w:rFonts w:ascii="Times New Roman" w:hAnsi="Times New Roman" w:cs="Times New Roman"/>
                                <w:position w:val="-5"/>
                                <w:sz w:val="20"/>
                                <w:szCs w:val="20"/>
                              </w:rPr>
                              <w:pict w14:anchorId="7276E89D">
                                <v:shape id="_x0000_i1029" type="#_x0000_t75" style="width:6pt;height:12pt" equationxml="&lt;">
                                  <v:imagedata r:id="rId15"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191365">
                              <w:rPr>
                                <w:rFonts w:ascii="Times New Roman" w:hAnsi="Times New Roman" w:cs="Times New Roman"/>
                                <w:position w:val="-5"/>
                                <w:sz w:val="20"/>
                                <w:szCs w:val="20"/>
                              </w:rPr>
                              <w:pict w14:anchorId="56C6B3F6">
                                <v:shape id="_x0000_i1031" type="#_x0000_t75" style="width:6pt;height:12pt" equationxml="&lt;">
                                  <v:imagedata r:id="rId15"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position w:val="-8"/>
                                <w:sz w:val="20"/>
                                <w:szCs w:val="20"/>
                              </w:rPr>
                              <w:pict w14:anchorId="1FF2D7FC">
                                <v:shape id="_x0000_i1033"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position w:val="-8"/>
                                <w:sz w:val="20"/>
                                <w:szCs w:val="20"/>
                              </w:rPr>
                              <w:pict w14:anchorId="42549C70">
                                <v:shape id="_x0000_i1035"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B6F09" w:rsidRPr="007C795F" w:rsidRDefault="000B6F09" w:rsidP="00DB7948">
                            <w:pPr>
                              <w:numPr>
                                <w:ilvl w:val="0"/>
                                <w:numId w:val="31"/>
                              </w:numPr>
                              <w:spacing w:after="0" w:line="240" w:lineRule="auto"/>
                              <w:jc w:val="both"/>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position w:val="-9"/>
                                <w:sz w:val="20"/>
                                <w:szCs w:val="20"/>
                              </w:rPr>
                              <w:pict w14:anchorId="43024FE0">
                                <v:shape id="_x0000_i1037" type="#_x0000_t75" style="width:282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position w:val="-9"/>
                                <w:sz w:val="20"/>
                                <w:szCs w:val="20"/>
                              </w:rPr>
                              <w:pict w14:anchorId="4ABF2063">
                                <v:shape id="_x0000_i1039" type="#_x0000_t75" style="width:282pt;height:18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position w:val="-5"/>
                                <w:sz w:val="20"/>
                                <w:szCs w:val="20"/>
                              </w:rPr>
                              <w:pict w14:anchorId="214A51E7">
                                <v:shape id="_x0000_i1041" type="#_x0000_t75" style="width:36pt;height:12pt"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position w:val="-5"/>
                                <w:sz w:val="20"/>
                                <w:szCs w:val="20"/>
                              </w:rPr>
                              <w:pict w14:anchorId="3B34DFE3">
                                <v:shape id="_x0000_i1043" type="#_x0000_t75" style="width:36pt;height:12pt"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position w:val="-8"/>
                                <w:sz w:val="20"/>
                                <w:szCs w:val="20"/>
                              </w:rPr>
                              <w:pict w14:anchorId="767DE08D">
                                <v:shape id="_x0000_i1045" type="#_x0000_t75" style="width:36pt;height:12pt" equationxml="&lt;">
                                  <v:imagedata r:id="rId1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position w:val="-8"/>
                                <w:sz w:val="20"/>
                                <w:szCs w:val="20"/>
                              </w:rPr>
                              <w:pict w14:anchorId="561C804D">
                                <v:shape id="_x0000_i1047" type="#_x0000_t75" style="width:36pt;height:12pt" equationxml="&lt;">
                                  <v:imagedata r:id="rId1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position w:val="-8"/>
                                <w:sz w:val="20"/>
                                <w:szCs w:val="20"/>
                              </w:rPr>
                              <w:pict w14:anchorId="1E72E636">
                                <v:shape id="_x0000_i1049"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position w:val="-8"/>
                                <w:sz w:val="20"/>
                                <w:szCs w:val="20"/>
                              </w:rPr>
                              <w:pict w14:anchorId="38F67019">
                                <v:shape id="_x0000_i1051"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B6F09" w:rsidRPr="007C795F" w:rsidRDefault="000B6F09"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The unit of K_offset is number of slots for a given subcarrier spacing.</w:t>
                            </w:r>
                          </w:p>
                          <w:p w14:paraId="01511A1B"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sz w:val="20"/>
                                <w:szCs w:val="20"/>
                              </w:rPr>
                              <w:pict w14:anchorId="613737B0">
                                <v:shape id="_x0000_i1053" type="#_x0000_t75" style="width:282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sz w:val="20"/>
                                <w:szCs w:val="20"/>
                              </w:rPr>
                              <w:pict w14:anchorId="1E603527">
                                <v:shape id="_x0000_i1055" type="#_x0000_t75" style="width:282pt;height:18pt" equationxml="&lt;">
                                  <v:imagedata r:id="rId17"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sz w:val="20"/>
                                <w:szCs w:val="20"/>
                              </w:rPr>
                              <w:pict w14:anchorId="6BE3E751">
                                <v:shape id="_x0000_i1057" type="#_x0000_t75" style="width:42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sz w:val="20"/>
                                <w:szCs w:val="20"/>
                              </w:rPr>
                              <w:pict w14:anchorId="212DF993">
                                <v:shape id="_x0000_i1059" type="#_x0000_t75" style="width:42pt;height:12pt" equationxml="&lt;">
                                  <v:imagedata r:id="rId19"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For defining value range(s) of K_offset, down-select one option from below:</w:t>
                            </w:r>
                          </w:p>
                          <w:p w14:paraId="143DF0E8"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1: One value range of K_offset covering all scenarios.</w:t>
                            </w:r>
                          </w:p>
                          <w:p w14:paraId="274FA643"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The UE-specific K_offset can be provided and updated by network with MAC CE.</w:t>
                      </w:r>
                    </w:p>
                    <w:p w14:paraId="3B830099"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B6F09" w:rsidRPr="007C795F" w:rsidRDefault="000B6F09"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191365">
                        <w:rPr>
                          <w:rFonts w:ascii="Times New Roman" w:hAnsi="Times New Roman" w:cs="Times New Roman"/>
                          <w:position w:val="-5"/>
                          <w:sz w:val="20"/>
                          <w:szCs w:val="20"/>
                        </w:rPr>
                        <w:pict w14:anchorId="7276E89D">
                          <v:shape id="_x0000_i1029" type="#_x0000_t75" style="width:6pt;height:12pt" equationxml="&lt;">
                            <v:imagedata r:id="rId15"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191365">
                        <w:rPr>
                          <w:rFonts w:ascii="Times New Roman" w:hAnsi="Times New Roman" w:cs="Times New Roman"/>
                          <w:position w:val="-5"/>
                          <w:sz w:val="20"/>
                          <w:szCs w:val="20"/>
                        </w:rPr>
                        <w:pict w14:anchorId="56C6B3F6">
                          <v:shape id="_x0000_i1031" type="#_x0000_t75" style="width:6pt;height:12pt" equationxml="&lt;">
                            <v:imagedata r:id="rId15"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position w:val="-8"/>
                          <w:sz w:val="20"/>
                          <w:szCs w:val="20"/>
                        </w:rPr>
                        <w:pict w14:anchorId="1FF2D7FC">
                          <v:shape id="_x0000_i1033"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position w:val="-8"/>
                          <w:sz w:val="20"/>
                          <w:szCs w:val="20"/>
                        </w:rPr>
                        <w:pict w14:anchorId="42549C70">
                          <v:shape id="_x0000_i1035"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B6F09" w:rsidRPr="007C795F" w:rsidRDefault="000B6F09" w:rsidP="00DB7948">
                      <w:pPr>
                        <w:numPr>
                          <w:ilvl w:val="0"/>
                          <w:numId w:val="31"/>
                        </w:numPr>
                        <w:spacing w:after="0" w:line="240" w:lineRule="auto"/>
                        <w:jc w:val="both"/>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position w:val="-9"/>
                          <w:sz w:val="20"/>
                          <w:szCs w:val="20"/>
                        </w:rPr>
                        <w:pict w14:anchorId="43024FE0">
                          <v:shape id="_x0000_i1037" type="#_x0000_t75" style="width:282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position w:val="-9"/>
                          <w:sz w:val="20"/>
                          <w:szCs w:val="20"/>
                        </w:rPr>
                        <w:pict w14:anchorId="4ABF2063">
                          <v:shape id="_x0000_i1039" type="#_x0000_t75" style="width:282pt;height:18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position w:val="-5"/>
                          <w:sz w:val="20"/>
                          <w:szCs w:val="20"/>
                        </w:rPr>
                        <w:pict w14:anchorId="214A51E7">
                          <v:shape id="_x0000_i1041" type="#_x0000_t75" style="width:36pt;height:12pt"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position w:val="-5"/>
                          <w:sz w:val="20"/>
                          <w:szCs w:val="20"/>
                        </w:rPr>
                        <w:pict w14:anchorId="3B34DFE3">
                          <v:shape id="_x0000_i1043" type="#_x0000_t75" style="width:36pt;height:12pt"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position w:val="-8"/>
                          <w:sz w:val="20"/>
                          <w:szCs w:val="20"/>
                        </w:rPr>
                        <w:pict w14:anchorId="767DE08D">
                          <v:shape id="_x0000_i1045" type="#_x0000_t75" style="width:36pt;height:12pt" equationxml="&lt;">
                            <v:imagedata r:id="rId1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position w:val="-8"/>
                          <w:sz w:val="20"/>
                          <w:szCs w:val="20"/>
                        </w:rPr>
                        <w:pict w14:anchorId="561C804D">
                          <v:shape id="_x0000_i1047" type="#_x0000_t75" style="width:36pt;height:12pt" equationxml="&lt;">
                            <v:imagedata r:id="rId1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position w:val="-8"/>
                          <w:sz w:val="20"/>
                          <w:szCs w:val="20"/>
                        </w:rPr>
                        <w:pict w14:anchorId="1E72E636">
                          <v:shape id="_x0000_i1049"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position w:val="-8"/>
                          <w:sz w:val="20"/>
                          <w:szCs w:val="20"/>
                        </w:rPr>
                        <w:pict w14:anchorId="38F67019">
                          <v:shape id="_x0000_i1051"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B6F09" w:rsidRPr="007C795F" w:rsidRDefault="000B6F09"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The unit of K_offset is number of slots for a given subcarrier spacing.</w:t>
                      </w:r>
                    </w:p>
                    <w:p w14:paraId="01511A1B"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sz w:val="20"/>
                          <w:szCs w:val="20"/>
                        </w:rPr>
                        <w:pict w14:anchorId="613737B0">
                          <v:shape id="_x0000_i1053" type="#_x0000_t75" style="width:282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sz w:val="20"/>
                          <w:szCs w:val="20"/>
                        </w:rPr>
                        <w:pict w14:anchorId="1E603527">
                          <v:shape id="_x0000_i1055" type="#_x0000_t75" style="width:282pt;height:18pt" equationxml="&lt;">
                            <v:imagedata r:id="rId17"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191365">
                        <w:rPr>
                          <w:rFonts w:ascii="Times New Roman" w:hAnsi="Times New Roman" w:cs="Times New Roman"/>
                          <w:sz w:val="20"/>
                          <w:szCs w:val="20"/>
                        </w:rPr>
                        <w:pict w14:anchorId="6BE3E751">
                          <v:shape id="_x0000_i1057" type="#_x0000_t75" style="width:42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191365">
                        <w:rPr>
                          <w:rFonts w:ascii="Times New Roman" w:hAnsi="Times New Roman" w:cs="Times New Roman"/>
                          <w:sz w:val="20"/>
                          <w:szCs w:val="20"/>
                        </w:rPr>
                        <w:pict w14:anchorId="212DF993">
                          <v:shape id="_x0000_i1059" type="#_x0000_t75" style="width:42pt;height:12pt" equationxml="&lt;">
                            <v:imagedata r:id="rId19"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For defining value range(s) of K_offset, down-select one option from below:</w:t>
                      </w:r>
                    </w:p>
                    <w:p w14:paraId="143DF0E8"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1: One value range of K_offset covering all scenarios.</w:t>
                      </w:r>
                    </w:p>
                    <w:p w14:paraId="274FA643"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 w:val="20"/>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5F76B" w14:textId="77777777" w:rsidR="00191365" w:rsidRDefault="00191365">
      <w:r>
        <w:separator/>
      </w:r>
    </w:p>
  </w:endnote>
  <w:endnote w:type="continuationSeparator" w:id="0">
    <w:p w14:paraId="687D2E5A" w14:textId="77777777" w:rsidR="00191365" w:rsidRDefault="00191365">
      <w:r>
        <w:continuationSeparator/>
      </w:r>
    </w:p>
  </w:endnote>
  <w:endnote w:type="continuationNotice" w:id="1">
    <w:p w14:paraId="243FAF3C" w14:textId="77777777" w:rsidR="00191365" w:rsidRDefault="00191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0B6F09" w:rsidRDefault="000B6F0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A9316" w14:textId="77777777" w:rsidR="00191365" w:rsidRDefault="00191365">
      <w:r>
        <w:separator/>
      </w:r>
    </w:p>
  </w:footnote>
  <w:footnote w:type="continuationSeparator" w:id="0">
    <w:p w14:paraId="72644A4E" w14:textId="77777777" w:rsidR="00191365" w:rsidRDefault="00191365">
      <w:r>
        <w:continuationSeparator/>
      </w:r>
    </w:p>
  </w:footnote>
  <w:footnote w:type="continuationNotice" w:id="1">
    <w:p w14:paraId="2D1E1AF4" w14:textId="77777777" w:rsidR="00191365" w:rsidRDefault="00191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1"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38"/>
  </w:num>
  <w:num w:numId="3">
    <w:abstractNumId w:val="0"/>
  </w:num>
  <w:num w:numId="4">
    <w:abstractNumId w:val="53"/>
  </w:num>
  <w:num w:numId="5">
    <w:abstractNumId w:val="54"/>
  </w:num>
  <w:num w:numId="6">
    <w:abstractNumId w:val="59"/>
  </w:num>
  <w:num w:numId="7">
    <w:abstractNumId w:val="20"/>
  </w:num>
  <w:num w:numId="8">
    <w:abstractNumId w:val="23"/>
  </w:num>
  <w:num w:numId="9">
    <w:abstractNumId w:val="13"/>
  </w:num>
  <w:num w:numId="10">
    <w:abstractNumId w:val="70"/>
  </w:num>
  <w:num w:numId="11">
    <w:abstractNumId w:val="34"/>
  </w:num>
  <w:num w:numId="12">
    <w:abstractNumId w:val="65"/>
  </w:num>
  <w:num w:numId="13">
    <w:abstractNumId w:val="28"/>
  </w:num>
  <w:num w:numId="14">
    <w:abstractNumId w:val="9"/>
  </w:num>
  <w:num w:numId="15">
    <w:abstractNumId w:val="50"/>
  </w:num>
  <w:num w:numId="16">
    <w:abstractNumId w:val="24"/>
  </w:num>
  <w:num w:numId="17">
    <w:abstractNumId w:val="8"/>
  </w:num>
  <w:num w:numId="18">
    <w:abstractNumId w:val="25"/>
  </w:num>
  <w:num w:numId="19">
    <w:abstractNumId w:val="62"/>
  </w:num>
  <w:num w:numId="20">
    <w:abstractNumId w:val="11"/>
  </w:num>
  <w:num w:numId="21">
    <w:abstractNumId w:val="58"/>
  </w:num>
  <w:num w:numId="22">
    <w:abstractNumId w:val="74"/>
  </w:num>
  <w:num w:numId="23">
    <w:abstractNumId w:val="61"/>
  </w:num>
  <w:num w:numId="24">
    <w:abstractNumId w:val="60"/>
  </w:num>
  <w:num w:numId="25">
    <w:abstractNumId w:val="6"/>
  </w:num>
  <w:num w:numId="26">
    <w:abstractNumId w:val="18"/>
  </w:num>
  <w:num w:numId="27">
    <w:abstractNumId w:val="3"/>
  </w:num>
  <w:num w:numId="28">
    <w:abstractNumId w:val="40"/>
  </w:num>
  <w:num w:numId="29">
    <w:abstractNumId w:val="75"/>
  </w:num>
  <w:num w:numId="30">
    <w:abstractNumId w:val="64"/>
  </w:num>
  <w:num w:numId="31">
    <w:abstractNumId w:val="36"/>
  </w:num>
  <w:num w:numId="32">
    <w:abstractNumId w:val="31"/>
  </w:num>
  <w:num w:numId="33">
    <w:abstractNumId w:val="4"/>
  </w:num>
  <w:num w:numId="34">
    <w:abstractNumId w:val="14"/>
  </w:num>
  <w:num w:numId="35">
    <w:abstractNumId w:val="27"/>
  </w:num>
  <w:num w:numId="36">
    <w:abstractNumId w:val="41"/>
  </w:num>
  <w:num w:numId="37">
    <w:abstractNumId w:val="10"/>
  </w:num>
  <w:num w:numId="38">
    <w:abstractNumId w:val="12"/>
  </w:num>
  <w:num w:numId="39">
    <w:abstractNumId w:val="79"/>
  </w:num>
  <w:num w:numId="40">
    <w:abstractNumId w:val="46"/>
  </w:num>
  <w:num w:numId="41">
    <w:abstractNumId w:val="7"/>
  </w:num>
  <w:num w:numId="42">
    <w:abstractNumId w:val="35"/>
  </w:num>
  <w:num w:numId="43">
    <w:abstractNumId w:val="78"/>
  </w:num>
  <w:num w:numId="44">
    <w:abstractNumId w:val="42"/>
  </w:num>
  <w:num w:numId="45">
    <w:abstractNumId w:val="55"/>
  </w:num>
  <w:num w:numId="46">
    <w:abstractNumId w:val="29"/>
  </w:num>
  <w:num w:numId="47">
    <w:abstractNumId w:val="45"/>
  </w:num>
  <w:num w:numId="48">
    <w:abstractNumId w:val="19"/>
  </w:num>
  <w:num w:numId="49">
    <w:abstractNumId w:val="76"/>
  </w:num>
  <w:num w:numId="50">
    <w:abstractNumId w:val="67"/>
  </w:num>
  <w:num w:numId="51">
    <w:abstractNumId w:val="71"/>
  </w:num>
  <w:num w:numId="52">
    <w:abstractNumId w:val="15"/>
  </w:num>
  <w:num w:numId="53">
    <w:abstractNumId w:val="44"/>
  </w:num>
  <w:num w:numId="54">
    <w:abstractNumId w:val="51"/>
  </w:num>
  <w:num w:numId="55">
    <w:abstractNumId w:val="47"/>
  </w:num>
  <w:num w:numId="56">
    <w:abstractNumId w:val="69"/>
  </w:num>
  <w:num w:numId="57">
    <w:abstractNumId w:val="66"/>
  </w:num>
  <w:num w:numId="58">
    <w:abstractNumId w:val="22"/>
  </w:num>
  <w:num w:numId="59">
    <w:abstractNumId w:val="52"/>
  </w:num>
  <w:num w:numId="60">
    <w:abstractNumId w:val="68"/>
  </w:num>
  <w:num w:numId="61">
    <w:abstractNumId w:val="77"/>
  </w:num>
  <w:num w:numId="62">
    <w:abstractNumId w:val="30"/>
  </w:num>
  <w:num w:numId="63">
    <w:abstractNumId w:val="5"/>
  </w:num>
  <w:num w:numId="64">
    <w:abstractNumId w:val="32"/>
  </w:num>
  <w:num w:numId="65">
    <w:abstractNumId w:val="26"/>
  </w:num>
  <w:num w:numId="66">
    <w:abstractNumId w:val="48"/>
  </w:num>
  <w:num w:numId="67">
    <w:abstractNumId w:val="43"/>
  </w:num>
  <w:num w:numId="68">
    <w:abstractNumId w:val="72"/>
  </w:num>
  <w:num w:numId="69">
    <w:abstractNumId w:val="63"/>
  </w:num>
  <w:num w:numId="70">
    <w:abstractNumId w:val="57"/>
  </w:num>
  <w:num w:numId="71">
    <w:abstractNumId w:val="37"/>
  </w:num>
  <w:num w:numId="72">
    <w:abstractNumId w:val="17"/>
  </w:num>
  <w:num w:numId="73">
    <w:abstractNumId w:val="73"/>
  </w:num>
  <w:num w:numId="74">
    <w:abstractNumId w:val="64"/>
  </w:num>
  <w:num w:numId="75">
    <w:abstractNumId w:val="21"/>
  </w:num>
  <w:num w:numId="76">
    <w:abstractNumId w:val="16"/>
  </w:num>
  <w:num w:numId="77">
    <w:abstractNumId w:val="39"/>
  </w:num>
  <w:num w:numId="78">
    <w:abstractNumId w:val="1"/>
  </w:num>
  <w:num w:numId="79">
    <w:abstractNumId w:val="56"/>
  </w:num>
  <w:num w:numId="80">
    <w:abstractNumId w:val="33"/>
  </w:num>
  <w:num w:numId="81">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21E"/>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472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721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line="240" w:lineRule="auto"/>
      <w:jc w:val="both"/>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9389</TotalTime>
  <Pages>45</Pages>
  <Words>5020</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Xingqin</cp:lastModifiedBy>
  <cp:revision>361</cp:revision>
  <dcterms:created xsi:type="dcterms:W3CDTF">2021-02-01T19:15:00Z</dcterms:created>
  <dcterms:modified xsi:type="dcterms:W3CDTF">2021-10-09T17:32:00Z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