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62ADE" w14:textId="3A8BEF8C"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DB4495">
        <w:rPr>
          <w:rFonts w:eastAsia="MS Mincho" w:cs="Arial"/>
          <w:bCs/>
          <w:sz w:val="28"/>
          <w:szCs w:val="24"/>
          <w:lang w:val="en-US"/>
        </w:rPr>
        <w:t>R1-2109173</w:t>
      </w:r>
    </w:p>
    <w:p w14:paraId="26E741FE" w14:textId="14DB217E" w:rsidR="00CD1693" w:rsidRDefault="00F914ED">
      <w:pPr>
        <w:pStyle w:val="Header"/>
        <w:tabs>
          <w:tab w:val="center" w:pos="4536"/>
          <w:tab w:val="right" w:pos="8280"/>
          <w:tab w:val="right" w:pos="9781"/>
        </w:tabs>
        <w:spacing w:after="240"/>
        <w:ind w:right="-58"/>
        <w:rPr>
          <w:rFonts w:cs="Arial"/>
          <w:bCs/>
          <w:sz w:val="28"/>
          <w:szCs w:val="24"/>
          <w:lang w:eastAsia="zh-TW"/>
        </w:rPr>
      </w:pPr>
      <w:r w:rsidRPr="00F914ED">
        <w:rPr>
          <w:rFonts w:cs="Arial"/>
          <w:bCs/>
          <w:sz w:val="28"/>
        </w:rPr>
        <w:t xml:space="preserve">e-Meeting,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6F470A8"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E3609">
        <w:rPr>
          <w:rFonts w:cs="Arial"/>
          <w:bCs/>
          <w:sz w:val="28"/>
          <w:szCs w:val="24"/>
          <w:lang w:val="en-US" w:eastAsia="zh-TW"/>
        </w:rPr>
        <w:t xml:space="preserve"> Summary #7</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In this meeting, company views on UL synchronization for IoT NTN are summarized and observations/proposals on identified issues are made. Observations and proposals in Company’s TDoc contributions are listed in the Appendix.</w:t>
      </w:r>
      <w:bookmarkStart w:id="2" w:name="_Ref481671177"/>
    </w:p>
    <w:p w14:paraId="565DB060" w14:textId="77777777" w:rsidR="00CD1693" w:rsidRDefault="00CD1693">
      <w:pPr>
        <w:pStyle w:val="BodyText"/>
      </w:pPr>
    </w:p>
    <w:bookmarkEnd w:id="2"/>
    <w:p w14:paraId="299B4DD4" w14:textId="5F323D9F" w:rsidR="007E0359" w:rsidRPr="007E0359" w:rsidRDefault="007E0359" w:rsidP="007E0359">
      <w:pPr>
        <w:pStyle w:val="Heading1"/>
        <w:rPr>
          <w:lang w:val="en-US" w:eastAsia="ja-JP"/>
        </w:rPr>
      </w:pPr>
      <w:r w:rsidRPr="007E0359">
        <w:rPr>
          <w:lang w:val="en-US" w:eastAsia="ja-JP"/>
        </w:rPr>
        <w:t xml:space="preserve">GNSS Measurements </w:t>
      </w:r>
    </w:p>
    <w:p w14:paraId="2B02D742" w14:textId="1E8B0CF3" w:rsidR="008434DC" w:rsidRPr="007E0359" w:rsidRDefault="007E0359" w:rsidP="007E0359">
      <w:pPr>
        <w:pStyle w:val="Heading2"/>
        <w:rPr>
          <w:lang w:eastAsia="zh-CN"/>
        </w:rPr>
      </w:pPr>
      <w:r w:rsidRPr="007E0359">
        <w:rPr>
          <w:lang w:eastAsia="zh-CN"/>
        </w:rPr>
        <w:t>Backround</w:t>
      </w:r>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fromrecommendation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In order to make progress, companies could focus on what is required to be specified for the following:</w:t>
      </w:r>
    </w:p>
    <w:p w14:paraId="39D0B6C0" w14:textId="28543C16"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ListParagraph"/>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eNB. This allows eNB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the UE always knows how long the scheduled UL transmission is and also knows the duration of validity of the GNSS position fix. The simplest UE behavior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Heading2"/>
        <w:rPr>
          <w:lang w:eastAsia="zh-CN"/>
        </w:rPr>
      </w:pPr>
      <w:r>
        <w:rPr>
          <w:lang w:eastAsia="zh-CN"/>
        </w:rPr>
        <w:lastRenderedPageBreak/>
        <w:t>Company views</w:t>
      </w:r>
    </w:p>
    <w:p w14:paraId="5A71E486" w14:textId="77777777" w:rsidR="00B85CF8" w:rsidRPr="006D1388" w:rsidRDefault="00B85CF8" w:rsidP="006D1388">
      <w:pPr>
        <w:pStyle w:val="Heading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for sporadic short transmission</w:t>
      </w:r>
      <w:r w:rsidR="004C6EF7">
        <w:rPr>
          <w:color w:val="000000" w:themeColor="text1"/>
        </w:rPr>
        <w:t>:</w:t>
      </w:r>
      <w:r>
        <w:rPr>
          <w:color w:val="000000" w:themeColor="text1"/>
        </w:rPr>
        <w:t>:</w:t>
      </w:r>
      <w:r w:rsidRPr="00B85CF8">
        <w:t xml:space="preserve"> </w:t>
      </w:r>
    </w:p>
    <w:p w14:paraId="0C569570" w14:textId="77777777" w:rsidR="00B85CF8" w:rsidRDefault="00B85CF8" w:rsidP="00D33576">
      <w:pPr>
        <w:pStyle w:val="ListParagraph"/>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ListParagraph"/>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ListParagraph"/>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(e.g.</w:t>
      </w:r>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ListParagraph"/>
        <w:numPr>
          <w:ilvl w:val="0"/>
          <w:numId w:val="55"/>
        </w:numPr>
        <w:spacing w:beforeLines="50" w:before="120" w:afterLines="50" w:after="120"/>
        <w:rPr>
          <w:bCs/>
          <w:iCs/>
        </w:rPr>
      </w:pPr>
      <w:r w:rsidRPr="00DD7267">
        <w:rPr>
          <w:bCs/>
          <w:iCs/>
        </w:rPr>
        <w:t>T3415 for this paging procedure, if the network accepted to use eDRX for the UE and the UE does not have a PDN connection for emergency bearer services.</w:t>
      </w:r>
    </w:p>
    <w:p w14:paraId="6B62A73C" w14:textId="77777777" w:rsidR="006D1388" w:rsidRDefault="006D1388" w:rsidP="00D33576">
      <w:pPr>
        <w:pStyle w:val="ListParagraph"/>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B85CF8" w:rsidP="00B85CF8">
      <w:pPr>
        <w:spacing w:beforeLines="50" w:before="120" w:afterLines="50" w:after="120"/>
        <w:jc w:val="center"/>
      </w:pPr>
      <w:r w:rsidRPr="00CC0C94">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35pt;height:104.25pt" o:ole="">
            <v:imagedata r:id="rId14" o:title=""/>
          </v:shape>
          <o:OLEObject Type="Embed" ProgID="Visio.Drawing.11" ShapeID="_x0000_i1025" DrawAspect="Content" ObjectID="_1695586768" r:id="rId15"/>
        </w:object>
      </w:r>
    </w:p>
    <w:p w14:paraId="40DA1548" w14:textId="39499D5B" w:rsidR="00B85CF8" w:rsidRPr="00A80E61" w:rsidRDefault="00B85CF8" w:rsidP="00B85CF8">
      <w:pPr>
        <w:pStyle w:val="1"/>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he UE triggers the GNSS measurement when it is waken up due to T3412 timer expiration, and then enter IoT active state after GNSS measurement.</w:t>
      </w:r>
    </w:p>
    <w:p w14:paraId="02ADD4AA" w14:textId="77777777" w:rsidR="006D1388" w:rsidRDefault="006D1388" w:rsidP="006D1388">
      <w:pPr>
        <w:rPr>
          <w:lang w:eastAsia="zh-CN"/>
        </w:rPr>
      </w:pPr>
      <w:r>
        <w:object w:dxaOrig="14931" w:dyaOrig="3060" w14:anchorId="5705557F">
          <v:shape id="_x0000_i1026" type="#_x0000_t75" style="width:464.85pt;height:113.45pt" o:ole="">
            <v:imagedata r:id="rId16" o:title=""/>
          </v:shape>
          <o:OLEObject Type="Embed" ProgID="Visio.Drawing.11" ShapeID="_x0000_i1026" DrawAspect="Content" ObjectID="_1695586769" r:id="rId17"/>
        </w:object>
      </w:r>
    </w:p>
    <w:p w14:paraId="61C423F8" w14:textId="77777777" w:rsidR="006D1388" w:rsidRDefault="006D1388" w:rsidP="006D1388">
      <w:pPr>
        <w:pStyle w:val="Caption"/>
        <w:jc w:val="center"/>
        <w:rPr>
          <w:lang w:eastAsia="zh-CN"/>
        </w:rPr>
      </w:pPr>
      <w:bookmarkStart w:id="3" w:name="_Ref66179561"/>
      <w:bookmarkStart w:id="4" w:name="OLE_LINK1"/>
      <w:bookmarkStart w:id="5" w:name="OLE_LINK2"/>
      <w:r>
        <w:t xml:space="preserve">Figure </w:t>
      </w:r>
      <w:bookmarkEnd w:id="3"/>
      <w:r>
        <w:rPr>
          <w:rFonts w:hint="eastAsia"/>
          <w:lang w:eastAsia="zh-CN"/>
        </w:rPr>
        <w:t>2 GNSS signal reception and IoT UE wakeup</w:t>
      </w:r>
      <w:r>
        <w:rPr>
          <w:lang w:eastAsia="zh-CN"/>
        </w:rPr>
        <w:t xml:space="preserve"> (CATT R1-2109201)</w:t>
      </w:r>
    </w:p>
    <w:bookmarkEnd w:id="4"/>
    <w:bookmarkEnd w:id="5"/>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eastAsia="zh-CN"/>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Caption"/>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TableGrid"/>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BodyText"/>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BodyText"/>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BodyText"/>
              <w:rPr>
                <w:lang w:eastAsia="zh-TW"/>
              </w:rPr>
            </w:pPr>
            <w:r>
              <w:rPr>
                <w:lang w:eastAsia="zh-TW"/>
              </w:rPr>
              <w:t>Cold start</w:t>
            </w:r>
          </w:p>
        </w:tc>
        <w:tc>
          <w:tcPr>
            <w:tcW w:w="3119" w:type="dxa"/>
          </w:tcPr>
          <w:p w14:paraId="70043229" w14:textId="77777777" w:rsidR="00B85CF8" w:rsidRDefault="00B85CF8" w:rsidP="002876EA">
            <w:pPr>
              <w:pStyle w:val="BodyText"/>
              <w:rPr>
                <w:lang w:eastAsia="zh-TW"/>
              </w:rPr>
            </w:pPr>
            <w:r w:rsidRPr="00036A8C">
              <w:rPr>
                <w:lang w:eastAsia="zh-TW"/>
              </w:rPr>
              <w:t>No valid ephemeris, almanac</w:t>
            </w:r>
          </w:p>
        </w:tc>
        <w:tc>
          <w:tcPr>
            <w:tcW w:w="3969" w:type="dxa"/>
          </w:tcPr>
          <w:p w14:paraId="6C054AC0" w14:textId="77777777" w:rsidR="00B85CF8" w:rsidRDefault="00B85CF8" w:rsidP="002876EA">
            <w:pPr>
              <w:pStyle w:val="BodyText"/>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BodyText"/>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BodyText"/>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BodyText"/>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BodyText"/>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BodyText"/>
              <w:rPr>
                <w:color w:val="000000" w:themeColor="text1"/>
                <w:lang w:eastAsia="zh-TW"/>
              </w:rPr>
            </w:pPr>
            <w:r w:rsidRPr="00C22C7F">
              <w:rPr>
                <w:color w:val="000000" w:themeColor="text1"/>
                <w:lang w:eastAsia="zh-TW"/>
              </w:rPr>
              <w:t>Valid ephemeris  if used within 4 hours of last TTFF</w:t>
            </w:r>
          </w:p>
        </w:tc>
        <w:tc>
          <w:tcPr>
            <w:tcW w:w="3969" w:type="dxa"/>
          </w:tcPr>
          <w:p w14:paraId="24956333" w14:textId="77777777" w:rsidR="00B85CF8" w:rsidRPr="00C22C7F" w:rsidRDefault="00B85CF8" w:rsidP="002876EA">
            <w:pPr>
              <w:pStyle w:val="BodyText"/>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BodyText"/>
        <w:jc w:val="center"/>
        <w:rPr>
          <w:i/>
          <w:lang w:eastAsia="zh-TW"/>
        </w:rPr>
      </w:pPr>
      <w:r w:rsidRPr="00A43A62">
        <w:rPr>
          <w:b/>
          <w:i/>
          <w:lang w:eastAsia="zh-TW"/>
        </w:rPr>
        <w:t>Table 1</w:t>
      </w:r>
      <w:r w:rsidRPr="00A43A62">
        <w:rPr>
          <w:i/>
          <w:lang w:eastAsia="zh-TW"/>
        </w:rPr>
        <w:t>: Assumption for GNSS TTFF</w:t>
      </w:r>
      <w:r>
        <w:rPr>
          <w:i/>
          <w:lang w:eastAsia="zh-TW"/>
        </w:rPr>
        <w:t xml:space="preserve"> (MediaTek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approachs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More discussions in RAN1 needed to align companies understanding and oreference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is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(i.e.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UE shall report GNSS measurement gap at prior occasion such that network can allocate sufficient time between sending a paging message</w:t>
      </w:r>
      <w:r w:rsidR="00967147">
        <w:rPr>
          <w:rFonts w:eastAsiaTheme="minorEastAsia"/>
          <w:b/>
          <w:i/>
          <w:lang w:eastAsia="zh-CN"/>
        </w:rPr>
        <w:t>s.</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EE39E8" w14:paraId="100F9265" w14:textId="77777777" w:rsidTr="00964D8E">
        <w:trPr>
          <w:trHeight w:val="398"/>
          <w:jc w:val="center"/>
        </w:trPr>
        <w:tc>
          <w:tcPr>
            <w:tcW w:w="2547" w:type="dxa"/>
            <w:shd w:val="clear" w:color="auto" w:fill="auto"/>
            <w:vAlign w:val="center"/>
          </w:tcPr>
          <w:p w14:paraId="47F2D46B" w14:textId="4891C157" w:rsidR="00EE39E8" w:rsidRDefault="00EE39E8" w:rsidP="00EE39E8">
            <w:pPr>
              <w:snapToGrid w:val="0"/>
              <w:spacing w:after="0"/>
              <w:rPr>
                <w:lang w:eastAsia="zh-CN"/>
              </w:rPr>
            </w:pPr>
            <w:r>
              <w:rPr>
                <w:rFonts w:eastAsiaTheme="minorEastAsia"/>
                <w:lang w:eastAsia="zh-CN"/>
              </w:rPr>
              <w:t>ZTE</w:t>
            </w:r>
          </w:p>
        </w:tc>
        <w:tc>
          <w:tcPr>
            <w:tcW w:w="8080" w:type="dxa"/>
            <w:vAlign w:val="center"/>
          </w:tcPr>
          <w:p w14:paraId="1AB3065E" w14:textId="77777777" w:rsidR="00EE39E8" w:rsidRDefault="00EE39E8" w:rsidP="00EE39E8">
            <w:pPr>
              <w:pStyle w:val="Eqn"/>
              <w:rPr>
                <w:color w:val="000000" w:themeColor="text1"/>
                <w:sz w:val="20"/>
                <w:szCs w:val="20"/>
              </w:rPr>
            </w:pPr>
            <w:r>
              <w:rPr>
                <w:sz w:val="20"/>
                <w:szCs w:val="20"/>
                <w:lang w:eastAsia="zh-CN"/>
              </w:rPr>
              <w:t xml:space="preserve">Regarding the Q1: It should be the common understanding that the additional period to accommodate the GNSS acquisition is needed </w:t>
            </w:r>
            <w:r>
              <w:rPr>
                <w:color w:val="000000" w:themeColor="text1"/>
                <w:sz w:val="20"/>
                <w:szCs w:val="20"/>
              </w:rPr>
              <w:t xml:space="preserve">after decoding the paging message and before initiating UL transmission. The only pending issue is whether to specify such behavior clearly as </w:t>
            </w:r>
            <w:r>
              <w:rPr>
                <w:color w:val="000000" w:themeColor="text1"/>
                <w:sz w:val="20"/>
                <w:szCs w:val="20"/>
              </w:rPr>
              <w:lastRenderedPageBreak/>
              <w:t>UE’s behavior. In our view, such description with dedicated duration is needed. Otheriwse, the proper UE behavior may not be expected.</w:t>
            </w:r>
          </w:p>
          <w:p w14:paraId="6107FCDE" w14:textId="77777777" w:rsidR="00EE39E8" w:rsidRDefault="00EE39E8" w:rsidP="00EE39E8">
            <w:pPr>
              <w:pStyle w:val="Eqn"/>
              <w:rPr>
                <w:color w:val="000000" w:themeColor="text1"/>
                <w:sz w:val="20"/>
                <w:szCs w:val="20"/>
              </w:rPr>
            </w:pPr>
            <w:r>
              <w:rPr>
                <w:color w:val="000000" w:themeColor="text1"/>
                <w:sz w:val="20"/>
                <w:szCs w:val="20"/>
              </w:rPr>
              <w:t>As one compromise solution, we can define the additional paramters, e.g., X to inform the extension of such timer and restrict the UE’s behavior for GNSS acquisition during X.</w:t>
            </w:r>
          </w:p>
          <w:p w14:paraId="23BC7635" w14:textId="0A7CBDBF" w:rsidR="00EE39E8" w:rsidRPr="00D847B9" w:rsidRDefault="00EE39E8" w:rsidP="00EE39E8">
            <w:pPr>
              <w:pStyle w:val="Eqn"/>
              <w:rPr>
                <w:sz w:val="20"/>
                <w:szCs w:val="20"/>
              </w:rPr>
            </w:pPr>
            <w:r>
              <w:rPr>
                <w:color w:val="000000" w:themeColor="text1"/>
                <w:sz w:val="20"/>
                <w:szCs w:val="20"/>
              </w:rPr>
              <w:t>For Q2: The intention of corresponding operation is to ensure the sufficient valid time for GNSS. Then, both A and B seems to be feasible. But to reduce the spec impact, Option-A can be the baseline in Rel-17.</w:t>
            </w:r>
          </w:p>
        </w:tc>
      </w:tr>
      <w:tr w:rsidR="00EE39E8" w14:paraId="114FEF93" w14:textId="77777777" w:rsidTr="00964D8E">
        <w:trPr>
          <w:trHeight w:val="398"/>
          <w:jc w:val="center"/>
        </w:trPr>
        <w:tc>
          <w:tcPr>
            <w:tcW w:w="2547" w:type="dxa"/>
            <w:shd w:val="clear" w:color="auto" w:fill="auto"/>
            <w:vAlign w:val="center"/>
          </w:tcPr>
          <w:p w14:paraId="406FD694" w14:textId="19812761" w:rsidR="00EE39E8" w:rsidRPr="00720345" w:rsidRDefault="001D0434"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D3D3475" w14:textId="77777777" w:rsidR="00EE39E8" w:rsidRDefault="001D0434" w:rsidP="00EE39E8">
            <w:pPr>
              <w:spacing w:before="120"/>
              <w:rPr>
                <w:rFonts w:eastAsiaTheme="minorEastAsia"/>
                <w:lang w:val="en-US" w:eastAsia="zh-CN"/>
              </w:rPr>
            </w:pPr>
            <w:r>
              <w:rPr>
                <w:rFonts w:eastAsiaTheme="minorEastAsia"/>
                <w:lang w:val="en-US" w:eastAsia="zh-CN"/>
              </w:rPr>
              <w:t>Q1: Yes. Onfiguration of paging timers is up to the network.</w:t>
            </w:r>
          </w:p>
          <w:p w14:paraId="1D1F717D" w14:textId="4CB4561F" w:rsidR="001D0434" w:rsidRDefault="001D0434" w:rsidP="00EE39E8">
            <w:pPr>
              <w:spacing w:before="120"/>
              <w:rPr>
                <w:rFonts w:eastAsiaTheme="minorEastAsia"/>
                <w:lang w:val="en-US" w:eastAsia="zh-CN"/>
              </w:rPr>
            </w:pPr>
            <w:r>
              <w:rPr>
                <w:rFonts w:eastAsiaTheme="minorEastAsia"/>
                <w:lang w:val="en-US" w:eastAsia="zh-CN"/>
              </w:rPr>
              <w:t>Q2-A, Q2-B: can be up to implementation simplest option with no impact on specification assuming UE needs valid GNSS position fix and ephemeris/common TA parameters to meet RAN4 UE pre-compensation requirements</w:t>
            </w:r>
          </w:p>
          <w:p w14:paraId="20C71A7D" w14:textId="5373979E" w:rsidR="001D0434" w:rsidRPr="00371474" w:rsidRDefault="001D0434" w:rsidP="00EE39E8">
            <w:pPr>
              <w:spacing w:before="120"/>
              <w:rPr>
                <w:rFonts w:eastAsiaTheme="minorEastAsia"/>
                <w:lang w:val="en-US" w:eastAsia="zh-CN"/>
              </w:rPr>
            </w:pPr>
            <w:r>
              <w:rPr>
                <w:rFonts w:eastAsiaTheme="minorEastAsia"/>
                <w:lang w:val="en-US" w:eastAsia="zh-CN"/>
              </w:rPr>
              <w:t>Q2-C: This seems not needed and would require specifications. It may also not be workable assuming that irregular satellite flyby periods may result in different GNSS Time To First Fix assumption</w:t>
            </w:r>
          </w:p>
        </w:tc>
      </w:tr>
      <w:tr w:rsidR="00EE39E8" w14:paraId="19F45FC7" w14:textId="77777777" w:rsidTr="00964D8E">
        <w:trPr>
          <w:trHeight w:val="398"/>
          <w:jc w:val="center"/>
        </w:trPr>
        <w:tc>
          <w:tcPr>
            <w:tcW w:w="2547" w:type="dxa"/>
            <w:shd w:val="clear" w:color="auto" w:fill="auto"/>
            <w:vAlign w:val="center"/>
          </w:tcPr>
          <w:p w14:paraId="42A69CCA" w14:textId="5A5189F9" w:rsidR="00EE39E8" w:rsidRDefault="00EE39E8" w:rsidP="00EE39E8">
            <w:pPr>
              <w:snapToGrid w:val="0"/>
              <w:spacing w:after="0"/>
              <w:rPr>
                <w:lang w:eastAsia="zh-CN"/>
              </w:rPr>
            </w:pPr>
          </w:p>
        </w:tc>
        <w:tc>
          <w:tcPr>
            <w:tcW w:w="8080" w:type="dxa"/>
            <w:vAlign w:val="center"/>
          </w:tcPr>
          <w:p w14:paraId="0CD9C8AD" w14:textId="5A15BB9C" w:rsidR="00EE39E8" w:rsidRDefault="00EE39E8" w:rsidP="00EE39E8">
            <w:pPr>
              <w:spacing w:before="120"/>
            </w:pPr>
          </w:p>
        </w:tc>
      </w:tr>
      <w:tr w:rsidR="00EE39E8" w14:paraId="0A148B6F" w14:textId="77777777" w:rsidTr="00964D8E">
        <w:trPr>
          <w:trHeight w:val="398"/>
          <w:jc w:val="center"/>
        </w:trPr>
        <w:tc>
          <w:tcPr>
            <w:tcW w:w="2547" w:type="dxa"/>
            <w:shd w:val="clear" w:color="auto" w:fill="auto"/>
            <w:vAlign w:val="center"/>
          </w:tcPr>
          <w:p w14:paraId="4F0B2158" w14:textId="56B21F25" w:rsidR="00EE39E8" w:rsidRPr="00B8068E" w:rsidRDefault="00EE39E8" w:rsidP="00EE39E8">
            <w:pPr>
              <w:snapToGrid w:val="0"/>
              <w:spacing w:after="0"/>
              <w:rPr>
                <w:rFonts w:eastAsiaTheme="minorEastAsia"/>
                <w:lang w:eastAsia="zh-CN"/>
              </w:rPr>
            </w:pPr>
          </w:p>
        </w:tc>
        <w:tc>
          <w:tcPr>
            <w:tcW w:w="8080" w:type="dxa"/>
            <w:vAlign w:val="center"/>
          </w:tcPr>
          <w:p w14:paraId="30641208" w14:textId="265CF1B9" w:rsidR="00EE39E8" w:rsidRPr="00B8068E" w:rsidRDefault="00EE39E8" w:rsidP="00EE39E8">
            <w:pPr>
              <w:widowControl w:val="0"/>
            </w:pPr>
          </w:p>
        </w:tc>
      </w:tr>
      <w:tr w:rsidR="00EE39E8" w14:paraId="11A050F6" w14:textId="77777777" w:rsidTr="00964D8E">
        <w:trPr>
          <w:trHeight w:val="398"/>
          <w:jc w:val="center"/>
        </w:trPr>
        <w:tc>
          <w:tcPr>
            <w:tcW w:w="2547" w:type="dxa"/>
            <w:shd w:val="clear" w:color="auto" w:fill="auto"/>
            <w:vAlign w:val="center"/>
          </w:tcPr>
          <w:p w14:paraId="5135E296" w14:textId="62FF9B9B" w:rsidR="00EE39E8" w:rsidRPr="00881635" w:rsidRDefault="00EE39E8" w:rsidP="00EE39E8">
            <w:pPr>
              <w:snapToGrid w:val="0"/>
              <w:spacing w:after="0"/>
              <w:rPr>
                <w:rFonts w:eastAsiaTheme="minorEastAsia"/>
                <w:lang w:eastAsia="zh-CN"/>
              </w:rPr>
            </w:pPr>
          </w:p>
        </w:tc>
        <w:tc>
          <w:tcPr>
            <w:tcW w:w="8080" w:type="dxa"/>
            <w:vAlign w:val="center"/>
          </w:tcPr>
          <w:p w14:paraId="5A4B30E9" w14:textId="0A61BF96" w:rsidR="00EE39E8" w:rsidRPr="00881635" w:rsidRDefault="00EE39E8" w:rsidP="00EE39E8">
            <w:pPr>
              <w:spacing w:beforeLines="50" w:before="120" w:afterLines="50" w:after="120"/>
              <w:rPr>
                <w:rFonts w:eastAsiaTheme="minorEastAsia"/>
                <w:lang w:eastAsia="zh-CN"/>
              </w:rPr>
            </w:pPr>
          </w:p>
        </w:tc>
      </w:tr>
      <w:tr w:rsidR="00EE39E8" w14:paraId="3D7CBC27" w14:textId="77777777" w:rsidTr="00964D8E">
        <w:trPr>
          <w:trHeight w:val="398"/>
          <w:jc w:val="center"/>
        </w:trPr>
        <w:tc>
          <w:tcPr>
            <w:tcW w:w="2547" w:type="dxa"/>
            <w:shd w:val="clear" w:color="auto" w:fill="auto"/>
            <w:vAlign w:val="center"/>
          </w:tcPr>
          <w:p w14:paraId="4E4E9993" w14:textId="6A9B3411" w:rsidR="00EE39E8" w:rsidRPr="001B4D5B" w:rsidRDefault="00EE39E8" w:rsidP="00EE39E8">
            <w:pPr>
              <w:snapToGrid w:val="0"/>
              <w:spacing w:after="0"/>
              <w:rPr>
                <w:color w:val="C00000"/>
                <w:lang w:eastAsia="zh-CN"/>
              </w:rPr>
            </w:pPr>
          </w:p>
        </w:tc>
        <w:tc>
          <w:tcPr>
            <w:tcW w:w="8080" w:type="dxa"/>
            <w:vAlign w:val="center"/>
          </w:tcPr>
          <w:p w14:paraId="4ECA2F13" w14:textId="03017968" w:rsidR="00EE39E8" w:rsidRPr="001B4D5B" w:rsidRDefault="00EE39E8" w:rsidP="00EE39E8">
            <w:pPr>
              <w:rPr>
                <w:i/>
                <w:color w:val="C00000"/>
                <w:lang w:val="en-US" w:eastAsia="zh-CN"/>
              </w:rPr>
            </w:pPr>
          </w:p>
        </w:tc>
      </w:tr>
      <w:tr w:rsidR="00EE39E8" w14:paraId="418B6E6F" w14:textId="77777777" w:rsidTr="00964D8E">
        <w:trPr>
          <w:trHeight w:val="398"/>
          <w:jc w:val="center"/>
        </w:trPr>
        <w:tc>
          <w:tcPr>
            <w:tcW w:w="2547" w:type="dxa"/>
            <w:shd w:val="clear" w:color="auto" w:fill="auto"/>
            <w:vAlign w:val="center"/>
          </w:tcPr>
          <w:p w14:paraId="754AEC3F" w14:textId="4E84FE91" w:rsidR="00EE39E8" w:rsidRDefault="00EE39E8" w:rsidP="00EE39E8">
            <w:pPr>
              <w:snapToGrid w:val="0"/>
              <w:spacing w:after="0"/>
              <w:rPr>
                <w:lang w:eastAsia="zh-CN"/>
              </w:rPr>
            </w:pPr>
          </w:p>
        </w:tc>
        <w:tc>
          <w:tcPr>
            <w:tcW w:w="8080" w:type="dxa"/>
            <w:vAlign w:val="center"/>
          </w:tcPr>
          <w:p w14:paraId="5656230C" w14:textId="5F294D3D" w:rsidR="00EE39E8" w:rsidRDefault="00EE39E8" w:rsidP="00EE39E8">
            <w:pPr>
              <w:pStyle w:val="BodyText"/>
              <w:rPr>
                <w:i/>
              </w:rPr>
            </w:pPr>
          </w:p>
        </w:tc>
      </w:tr>
      <w:tr w:rsidR="00EE39E8" w:rsidRPr="00267C65" w14:paraId="2A4EF43C" w14:textId="77777777" w:rsidTr="00964D8E">
        <w:trPr>
          <w:trHeight w:val="398"/>
          <w:jc w:val="center"/>
        </w:trPr>
        <w:tc>
          <w:tcPr>
            <w:tcW w:w="2547" w:type="dxa"/>
            <w:shd w:val="clear" w:color="auto" w:fill="auto"/>
            <w:vAlign w:val="center"/>
          </w:tcPr>
          <w:p w14:paraId="1D186175" w14:textId="715D42D4" w:rsidR="00EE39E8" w:rsidRDefault="00EE39E8" w:rsidP="00EE39E8">
            <w:pPr>
              <w:snapToGrid w:val="0"/>
              <w:spacing w:after="0"/>
              <w:rPr>
                <w:lang w:eastAsia="zh-CN"/>
              </w:rPr>
            </w:pPr>
          </w:p>
        </w:tc>
        <w:tc>
          <w:tcPr>
            <w:tcW w:w="8080" w:type="dxa"/>
            <w:vAlign w:val="center"/>
          </w:tcPr>
          <w:p w14:paraId="4B5F83C5" w14:textId="5F26DF9C" w:rsidR="00EE39E8" w:rsidRPr="00267C65" w:rsidRDefault="00EE39E8" w:rsidP="00EE39E8">
            <w:pPr>
              <w:spacing w:beforeLines="50" w:before="120" w:afterLines="50" w:after="120"/>
            </w:pPr>
          </w:p>
        </w:tc>
      </w:tr>
      <w:tr w:rsidR="00EE39E8" w14:paraId="70B6EBE7" w14:textId="77777777" w:rsidTr="00964D8E">
        <w:trPr>
          <w:trHeight w:val="398"/>
          <w:jc w:val="center"/>
        </w:trPr>
        <w:tc>
          <w:tcPr>
            <w:tcW w:w="2547" w:type="dxa"/>
            <w:shd w:val="clear" w:color="auto" w:fill="auto"/>
            <w:vAlign w:val="center"/>
          </w:tcPr>
          <w:p w14:paraId="31FC6934" w14:textId="37B7EE0B" w:rsidR="00EE39E8" w:rsidRDefault="00EE39E8" w:rsidP="00EE39E8">
            <w:pPr>
              <w:snapToGrid w:val="0"/>
              <w:spacing w:after="0"/>
              <w:rPr>
                <w:lang w:eastAsia="zh-CN"/>
              </w:rPr>
            </w:pPr>
          </w:p>
        </w:tc>
        <w:tc>
          <w:tcPr>
            <w:tcW w:w="8080" w:type="dxa"/>
            <w:vAlign w:val="center"/>
          </w:tcPr>
          <w:p w14:paraId="724C35C0" w14:textId="21D9B315" w:rsidR="00EE39E8" w:rsidRDefault="00EE39E8" w:rsidP="00EE39E8">
            <w:pPr>
              <w:pStyle w:val="BodyText"/>
              <w:rPr>
                <w:i/>
              </w:rPr>
            </w:pPr>
          </w:p>
        </w:tc>
      </w:tr>
      <w:tr w:rsidR="00EE39E8" w14:paraId="683D98D1" w14:textId="77777777" w:rsidTr="00964D8E">
        <w:trPr>
          <w:trHeight w:val="398"/>
          <w:jc w:val="center"/>
        </w:trPr>
        <w:tc>
          <w:tcPr>
            <w:tcW w:w="2547" w:type="dxa"/>
            <w:shd w:val="clear" w:color="auto" w:fill="auto"/>
            <w:vAlign w:val="center"/>
          </w:tcPr>
          <w:p w14:paraId="3484DF26" w14:textId="2FF560BD" w:rsidR="00EE39E8" w:rsidRDefault="00EE39E8" w:rsidP="00EE39E8">
            <w:pPr>
              <w:snapToGrid w:val="0"/>
              <w:spacing w:after="0"/>
              <w:rPr>
                <w:lang w:eastAsia="zh-CN"/>
              </w:rPr>
            </w:pPr>
          </w:p>
        </w:tc>
        <w:tc>
          <w:tcPr>
            <w:tcW w:w="8080" w:type="dxa"/>
            <w:vAlign w:val="center"/>
          </w:tcPr>
          <w:p w14:paraId="687193BD" w14:textId="2633E56D" w:rsidR="00EE39E8" w:rsidRPr="00267C65" w:rsidRDefault="00EE39E8" w:rsidP="00EE39E8">
            <w:pPr>
              <w:spacing w:beforeLines="50" w:before="120" w:afterLines="50" w:after="120"/>
            </w:pPr>
          </w:p>
        </w:tc>
      </w:tr>
      <w:tr w:rsidR="00EE39E8" w14:paraId="77475B7E" w14:textId="77777777" w:rsidTr="00964D8E">
        <w:trPr>
          <w:trHeight w:val="398"/>
          <w:jc w:val="center"/>
        </w:trPr>
        <w:tc>
          <w:tcPr>
            <w:tcW w:w="2547" w:type="dxa"/>
            <w:shd w:val="clear" w:color="auto" w:fill="auto"/>
            <w:vAlign w:val="center"/>
          </w:tcPr>
          <w:p w14:paraId="1E1C7DFE" w14:textId="02599C61" w:rsidR="00EE39E8" w:rsidRPr="00CA631D" w:rsidRDefault="00EE39E8" w:rsidP="00EE39E8">
            <w:pPr>
              <w:snapToGrid w:val="0"/>
              <w:spacing w:after="0"/>
              <w:rPr>
                <w:color w:val="C00000"/>
                <w:lang w:eastAsia="zh-CN"/>
              </w:rPr>
            </w:pPr>
          </w:p>
        </w:tc>
        <w:tc>
          <w:tcPr>
            <w:tcW w:w="8080" w:type="dxa"/>
            <w:vAlign w:val="center"/>
          </w:tcPr>
          <w:p w14:paraId="461A3A9C" w14:textId="738CF9D7" w:rsidR="00EE39E8" w:rsidRPr="00CA631D" w:rsidRDefault="00EE39E8" w:rsidP="00EE39E8">
            <w:pPr>
              <w:rPr>
                <w:bCs/>
                <w:i/>
                <w:color w:val="C00000"/>
              </w:rPr>
            </w:pPr>
          </w:p>
        </w:tc>
      </w:tr>
      <w:tr w:rsidR="00EE39E8" w14:paraId="011AA3B9" w14:textId="77777777" w:rsidTr="00964D8E">
        <w:trPr>
          <w:trHeight w:val="412"/>
          <w:jc w:val="center"/>
        </w:trPr>
        <w:tc>
          <w:tcPr>
            <w:tcW w:w="2547" w:type="dxa"/>
            <w:shd w:val="clear" w:color="auto" w:fill="auto"/>
            <w:vAlign w:val="center"/>
          </w:tcPr>
          <w:p w14:paraId="078DF566" w14:textId="61FB577C" w:rsidR="00EE39E8" w:rsidRPr="009D7E5C" w:rsidRDefault="00EE39E8" w:rsidP="00EE39E8">
            <w:pPr>
              <w:snapToGrid w:val="0"/>
              <w:spacing w:after="0"/>
              <w:rPr>
                <w:lang w:eastAsia="zh-CN"/>
              </w:rPr>
            </w:pPr>
          </w:p>
        </w:tc>
        <w:tc>
          <w:tcPr>
            <w:tcW w:w="8080" w:type="dxa"/>
            <w:vAlign w:val="center"/>
          </w:tcPr>
          <w:p w14:paraId="55679060" w14:textId="42D0DEAC" w:rsidR="00EE39E8" w:rsidRPr="009D7E5C" w:rsidRDefault="00EE39E8" w:rsidP="00EE39E8">
            <w:pPr>
              <w:jc w:val="both"/>
              <w:rPr>
                <w:b/>
                <w:i/>
                <w:lang w:val="en-US"/>
              </w:rPr>
            </w:pPr>
          </w:p>
        </w:tc>
      </w:tr>
      <w:tr w:rsidR="00EE39E8" w14:paraId="449BC377" w14:textId="77777777" w:rsidTr="00964D8E">
        <w:trPr>
          <w:trHeight w:val="398"/>
          <w:jc w:val="center"/>
        </w:trPr>
        <w:tc>
          <w:tcPr>
            <w:tcW w:w="2547" w:type="dxa"/>
            <w:shd w:val="clear" w:color="auto" w:fill="auto"/>
            <w:vAlign w:val="center"/>
          </w:tcPr>
          <w:p w14:paraId="76079272" w14:textId="06663C4E" w:rsidR="00EE39E8" w:rsidRPr="005A7013" w:rsidRDefault="00EE39E8" w:rsidP="00EE39E8">
            <w:pPr>
              <w:snapToGrid w:val="0"/>
              <w:spacing w:after="0"/>
              <w:rPr>
                <w:lang w:eastAsia="zh-CN"/>
              </w:rPr>
            </w:pPr>
          </w:p>
        </w:tc>
        <w:tc>
          <w:tcPr>
            <w:tcW w:w="8080" w:type="dxa"/>
            <w:vAlign w:val="center"/>
          </w:tcPr>
          <w:p w14:paraId="1CFA2CF7" w14:textId="02580937" w:rsidR="00EE39E8" w:rsidRPr="005A7013" w:rsidRDefault="00EE39E8" w:rsidP="00EE39E8">
            <w:pPr>
              <w:overflowPunct w:val="0"/>
              <w:autoSpaceDE w:val="0"/>
              <w:autoSpaceDN w:val="0"/>
              <w:adjustRightInd w:val="0"/>
              <w:contextualSpacing/>
              <w:textAlignment w:val="baseline"/>
              <w:rPr>
                <w:bCs/>
                <w:iCs/>
              </w:rPr>
            </w:pPr>
          </w:p>
        </w:tc>
      </w:tr>
      <w:tr w:rsidR="00EE39E8" w14:paraId="5AD07FC4" w14:textId="77777777" w:rsidTr="00964D8E">
        <w:trPr>
          <w:trHeight w:val="398"/>
          <w:jc w:val="center"/>
        </w:trPr>
        <w:tc>
          <w:tcPr>
            <w:tcW w:w="2547" w:type="dxa"/>
            <w:shd w:val="clear" w:color="auto" w:fill="auto"/>
            <w:vAlign w:val="center"/>
          </w:tcPr>
          <w:p w14:paraId="26A68DDD" w14:textId="56090A34" w:rsidR="00EE39E8" w:rsidRPr="00F67856" w:rsidRDefault="00EE39E8" w:rsidP="00EE39E8">
            <w:pPr>
              <w:snapToGrid w:val="0"/>
              <w:spacing w:after="0"/>
              <w:rPr>
                <w:rFonts w:eastAsiaTheme="minorEastAsia"/>
                <w:bCs/>
                <w:lang w:eastAsia="zh-CN"/>
              </w:rPr>
            </w:pPr>
          </w:p>
        </w:tc>
        <w:tc>
          <w:tcPr>
            <w:tcW w:w="8080" w:type="dxa"/>
            <w:vAlign w:val="center"/>
          </w:tcPr>
          <w:p w14:paraId="60027F0A" w14:textId="1B242E18" w:rsidR="00EE39E8" w:rsidRPr="00F67856" w:rsidRDefault="00EE39E8" w:rsidP="00EE39E8">
            <w:pPr>
              <w:jc w:val="both"/>
              <w:rPr>
                <w:rFonts w:eastAsiaTheme="minorEastAsia"/>
                <w:lang w:eastAsia="zh-CN"/>
              </w:rPr>
            </w:pPr>
          </w:p>
        </w:tc>
      </w:tr>
      <w:tr w:rsidR="00EE39E8" w14:paraId="5256FAE2" w14:textId="77777777" w:rsidTr="00964D8E">
        <w:trPr>
          <w:trHeight w:val="398"/>
          <w:jc w:val="center"/>
        </w:trPr>
        <w:tc>
          <w:tcPr>
            <w:tcW w:w="2547" w:type="dxa"/>
            <w:shd w:val="clear" w:color="auto" w:fill="auto"/>
            <w:vAlign w:val="center"/>
          </w:tcPr>
          <w:p w14:paraId="0BC279F1" w14:textId="77777777" w:rsidR="00EE39E8" w:rsidRDefault="00EE39E8" w:rsidP="00EE39E8">
            <w:pPr>
              <w:snapToGrid w:val="0"/>
              <w:spacing w:after="0"/>
              <w:rPr>
                <w:lang w:eastAsia="zh-CN"/>
              </w:rPr>
            </w:pPr>
          </w:p>
        </w:tc>
        <w:tc>
          <w:tcPr>
            <w:tcW w:w="8080" w:type="dxa"/>
            <w:vAlign w:val="center"/>
          </w:tcPr>
          <w:p w14:paraId="3ECCD011" w14:textId="77777777" w:rsidR="00EE39E8" w:rsidRPr="0044038F" w:rsidRDefault="00EE39E8" w:rsidP="00EE39E8">
            <w:pPr>
              <w:spacing w:before="60" w:after="60" w:line="288" w:lineRule="auto"/>
              <w:jc w:val="both"/>
              <w:rPr>
                <w:rFonts w:eastAsia="Malgun Gothic"/>
                <w:b/>
                <w:sz w:val="22"/>
                <w:szCs w:val="22"/>
              </w:rPr>
            </w:pPr>
          </w:p>
        </w:tc>
      </w:tr>
      <w:tr w:rsidR="00EE39E8" w14:paraId="2DBF8702" w14:textId="77777777" w:rsidTr="00964D8E">
        <w:trPr>
          <w:trHeight w:val="398"/>
          <w:jc w:val="center"/>
        </w:trPr>
        <w:tc>
          <w:tcPr>
            <w:tcW w:w="2547" w:type="dxa"/>
            <w:shd w:val="clear" w:color="auto" w:fill="auto"/>
            <w:vAlign w:val="center"/>
          </w:tcPr>
          <w:p w14:paraId="6DE3A0B7" w14:textId="77777777" w:rsidR="00EE39E8" w:rsidRDefault="00EE39E8" w:rsidP="00EE39E8">
            <w:pPr>
              <w:snapToGrid w:val="0"/>
              <w:spacing w:after="0"/>
              <w:rPr>
                <w:lang w:eastAsia="zh-CN"/>
              </w:rPr>
            </w:pPr>
          </w:p>
        </w:tc>
        <w:tc>
          <w:tcPr>
            <w:tcW w:w="8080" w:type="dxa"/>
            <w:vAlign w:val="center"/>
          </w:tcPr>
          <w:p w14:paraId="50998CE8" w14:textId="77777777" w:rsidR="00EE39E8" w:rsidRPr="005E2C3E" w:rsidRDefault="00EE39E8" w:rsidP="00EE39E8">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Heading3"/>
        <w:rPr>
          <w:lang w:eastAsia="zh-CN"/>
        </w:rPr>
      </w:pPr>
      <w:r w:rsidRPr="006D1388">
        <w:rPr>
          <w:lang w:eastAsia="zh-CN"/>
        </w:rPr>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t xml:space="preserve">Huawei, ZTE,Qualcomm, Nokia, NEC, SONY proposed UE can </w:t>
      </w:r>
      <w:r w:rsidRPr="00097EF5">
        <w:rPr>
          <w:color w:val="000000" w:themeColor="text1"/>
          <w:u w:val="single"/>
        </w:rPr>
        <w:t>report the validity duration of GNSS position fix</w:t>
      </w:r>
      <w:r w:rsidRPr="00097EF5">
        <w:rPr>
          <w:color w:val="000000" w:themeColor="text1"/>
        </w:rPr>
        <w:t>. This helps eNB scheduling. when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eNB schedule gaps for GNSS measurements;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Intel, MediaTek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lastRenderedPageBreak/>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when GNSS position becomes outdated at the UE, the UL synchronization may still be maintained given that closed-loop TA adjustment can also compensate the error of UE self-calculated TA. There is no need to specify the UE behavior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when the UE’s GNSS-based geolocation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t xml:space="preserve">OPPO observed </w:t>
      </w:r>
      <w:r w:rsidRPr="00571BF4">
        <w:rPr>
          <w:rFonts w:eastAsiaTheme="minorEastAsia"/>
          <w:lang w:eastAsia="zh-CN"/>
        </w:rPr>
        <w:t xml:space="preserve">if the eNB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SimSun"/>
        </w:rPr>
      </w:pPr>
      <w:r>
        <w:rPr>
          <w:rFonts w:eastAsia="SimSun"/>
          <w:noProof/>
          <w:lang w:eastAsia="zh-CN"/>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Caption"/>
        <w:jc w:val="center"/>
        <w:rPr>
          <w:lang w:val="en-US"/>
        </w:rPr>
      </w:pPr>
      <w:bookmarkStart w:id="6"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6"/>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BodyText"/>
        <w:rPr>
          <w:rFonts w:eastAsiaTheme="minorEastAsia"/>
          <w:lang w:eastAsia="zh-CN"/>
        </w:rPr>
      </w:pPr>
      <w:r>
        <w:rPr>
          <w:rFonts w:eastAsiaTheme="minorEastAsia"/>
          <w:lang w:eastAsia="zh-CN"/>
        </w:rPr>
        <w:t>MediaTek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(i.e.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BodyText"/>
        <w:rPr>
          <w:lang w:eastAsia="zh-TW"/>
        </w:rPr>
      </w:pPr>
      <w:r>
        <w:rPr>
          <w:rFonts w:eastAsiaTheme="minorEastAsia"/>
          <w:lang w:eastAsia="zh-CN"/>
        </w:rPr>
        <w:t>MediaTek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BodyText"/>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BodyText"/>
        <w:numPr>
          <w:ilvl w:val="0"/>
          <w:numId w:val="62"/>
        </w:numPr>
        <w:rPr>
          <w:lang w:eastAsia="zh-TW"/>
        </w:rPr>
      </w:pPr>
      <w:r w:rsidRPr="00210886">
        <w:rPr>
          <w:lang w:eastAsia="zh-TW"/>
        </w:rPr>
        <w:t>This information is included in INITIAL CONTEXT SETUP REQUEST message , CONNECTION ESTABLISHMENT INDICATION message , UE INFORMATION TRANSFER message , HANDOVER REQUEST message, RETRIEVE UE CONTEXT RESPONSE message,  …</w:t>
      </w:r>
    </w:p>
    <w:p w14:paraId="1DE183C7" w14:textId="77777777" w:rsidR="004661CA" w:rsidRPr="00210886" w:rsidRDefault="004661CA" w:rsidP="00D33576">
      <w:pPr>
        <w:pStyle w:val="BodyText"/>
        <w:numPr>
          <w:ilvl w:val="0"/>
          <w:numId w:val="62"/>
        </w:numPr>
        <w:rPr>
          <w:lang w:eastAsia="zh-TW"/>
        </w:rPr>
      </w:pPr>
      <w:r w:rsidRPr="00210886">
        <w:rPr>
          <w:lang w:eastAsia="zh-TW"/>
        </w:rPr>
        <w:t xml:space="preserve">There is no impact on UE since these messages are not exchanged over the Uu interface – i.e.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BodyText"/>
        <w:rPr>
          <w:lang w:eastAsia="zh-TW"/>
        </w:rPr>
      </w:pPr>
    </w:p>
    <w:p w14:paraId="47CDF91E" w14:textId="77777777" w:rsidR="00EB06C9" w:rsidRPr="00210886" w:rsidRDefault="00EB06C9" w:rsidP="00EB06C9">
      <w:pPr>
        <w:pStyle w:val="BodyText"/>
        <w:rPr>
          <w:lang w:eastAsia="zh-TW"/>
        </w:rPr>
      </w:pPr>
      <w:r w:rsidRPr="00097EF5">
        <w:rPr>
          <w:u w:val="single"/>
          <w:lang w:eastAsia="zh-TW"/>
        </w:rPr>
        <w:t>RAI(Release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signaling, MAC CE BSR) which can then release the connection faster for the purpose of power saving.  </w:t>
      </w:r>
    </w:p>
    <w:p w14:paraId="7AF639AA" w14:textId="77777777" w:rsidR="004661CA" w:rsidRPr="00210886" w:rsidRDefault="004661CA" w:rsidP="00D33576">
      <w:pPr>
        <w:pStyle w:val="BodyText"/>
        <w:numPr>
          <w:ilvl w:val="0"/>
          <w:numId w:val="63"/>
        </w:numPr>
        <w:rPr>
          <w:lang w:eastAsia="zh-TW"/>
        </w:rPr>
      </w:pPr>
      <w:r w:rsidRPr="00210886">
        <w:rPr>
          <w:lang w:eastAsia="zh-TW"/>
        </w:rPr>
        <w:t>For Rel-14, If RAI is configured in MAC-MainConfig Information Element (TS 36.331 Section 6.3.2), a BSR with a buffer size of zero indicates implicit  “Release Assistance Indication” and the network can release the connection right away (TS 36.321 Section 5.4.5).</w:t>
      </w:r>
    </w:p>
    <w:p w14:paraId="530F3075" w14:textId="77777777" w:rsidR="004661CA" w:rsidRDefault="004661CA" w:rsidP="00D33576">
      <w:pPr>
        <w:pStyle w:val="BodyText"/>
        <w:numPr>
          <w:ilvl w:val="0"/>
          <w:numId w:val="63"/>
        </w:numPr>
        <w:rPr>
          <w:lang w:eastAsia="zh-TW"/>
        </w:rPr>
      </w:pPr>
      <w:r w:rsidRPr="00210886">
        <w:rPr>
          <w:lang w:eastAsia="zh-TW"/>
        </w:rPr>
        <w:lastRenderedPageBreak/>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t xml:space="preserve">TS 36.321 V16.3.0 </w:t>
      </w:r>
      <w:r w:rsidRPr="00020D8F">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or provides some assistance signalling 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For sporadic short transmission, it was proposed RAN1 send 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6C7027BB" w:rsidR="00DC08F5" w:rsidRDefault="00A97F25" w:rsidP="00DC08F5">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DC08F5">
        <w:rPr>
          <w:rFonts w:eastAsiaTheme="minorEastAsia"/>
          <w:b/>
          <w:i/>
          <w:highlight w:val="yellow"/>
          <w:lang w:eastAsia="zh-CN"/>
        </w:rPr>
        <w:t>Initial proposal – Section 2.2.2-1</w:t>
      </w:r>
      <w:r>
        <w:rPr>
          <w:rFonts w:eastAsiaTheme="minorEastAsia"/>
          <w:b/>
          <w:i/>
          <w:highlight w:val="yellow"/>
          <w:lang w:eastAsia="zh-CN"/>
        </w:rPr>
        <w:t>/2</w:t>
      </w:r>
      <w:r w:rsidR="00DC08F5">
        <w:rPr>
          <w:rFonts w:eastAsiaTheme="minorEastAsia"/>
          <w:b/>
          <w:i/>
          <w:highlight w:val="yellow"/>
          <w:lang w:eastAsia="zh-CN"/>
        </w:rPr>
        <w:t>:</w:t>
      </w:r>
    </w:p>
    <w:p w14:paraId="4F1C446C" w14:textId="0AFDAE53" w:rsidR="00DC08F5" w:rsidRDefault="00DC08F5" w:rsidP="00DC08F5">
      <w:pPr>
        <w:rPr>
          <w:b/>
          <w:i/>
        </w:rPr>
      </w:pPr>
      <w:r>
        <w:rPr>
          <w:b/>
          <w:i/>
        </w:rPr>
        <w:t>If GNSS position fix becomes outdated in RRC_CONNECTED, UE triggers RLF.</w:t>
      </w:r>
    </w:p>
    <w:p w14:paraId="6AF6A0E0" w14:textId="426C49BB" w:rsidR="00DC08F5" w:rsidRPr="00B071EC" w:rsidRDefault="00DC08F5" w:rsidP="00DC08F5">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78B7A306" w14:textId="1774B649" w:rsidR="00365748" w:rsidRDefault="00365748" w:rsidP="00365748">
      <w:pPr>
        <w:rPr>
          <w:b/>
          <w:i/>
          <w:lang w:eastAsia="zh-CN"/>
        </w:rPr>
      </w:pPr>
      <w:r>
        <w:rPr>
          <w:b/>
          <w:i/>
        </w:rPr>
        <w:t>Before GNSS position fix becomes outdated</w:t>
      </w:r>
      <w:r w:rsidR="00DC08F5">
        <w:rPr>
          <w:b/>
          <w:i/>
        </w:rPr>
        <w:t xml:space="preserve"> in RRC_CONNECTED</w:t>
      </w:r>
      <w:r>
        <w:rPr>
          <w:b/>
          <w:i/>
        </w:rPr>
        <w:t xml:space="preserve">, UE </w:t>
      </w:r>
      <w:r w:rsidR="00DC08F5">
        <w:rPr>
          <w:b/>
          <w:i/>
        </w:rPr>
        <w:t>may send</w:t>
      </w:r>
      <w:r>
        <w:rPr>
          <w:b/>
          <w:i/>
        </w:rPr>
        <w:t xml:space="preserve"> UE assistance signalling to request eNB to </w:t>
      </w:r>
      <w:r w:rsidR="000B65F2">
        <w:rPr>
          <w:b/>
          <w:i/>
        </w:rPr>
        <w:t>do one of the following:</w:t>
      </w:r>
    </w:p>
    <w:p w14:paraId="37F6185D" w14:textId="77777777" w:rsidR="00365748" w:rsidRDefault="00365748" w:rsidP="00365748">
      <w:pPr>
        <w:pStyle w:val="ListParagraph"/>
        <w:numPr>
          <w:ilvl w:val="0"/>
          <w:numId w:val="71"/>
        </w:numPr>
        <w:rPr>
          <w:rFonts w:eastAsiaTheme="minorEastAsia"/>
          <w:b/>
          <w:i/>
          <w:sz w:val="24"/>
          <w:szCs w:val="24"/>
        </w:rPr>
      </w:pPr>
      <w:r>
        <w:rPr>
          <w:b/>
          <w:i/>
        </w:rPr>
        <w:t>Release connection – e.g. Release/resume RRC messages</w:t>
      </w:r>
    </w:p>
    <w:p w14:paraId="771172EF" w14:textId="70E6DB61" w:rsidR="00365748" w:rsidRDefault="00A60943" w:rsidP="00365748">
      <w:pPr>
        <w:pStyle w:val="ListParagraph"/>
        <w:numPr>
          <w:ilvl w:val="0"/>
          <w:numId w:val="71"/>
        </w:numPr>
        <w:rPr>
          <w:b/>
          <w:i/>
        </w:rPr>
      </w:pPr>
      <w:r>
        <w:rPr>
          <w:b/>
          <w:i/>
        </w:rPr>
        <w:t xml:space="preserve">FFS </w:t>
      </w:r>
      <w:r w:rsidR="005750D8">
        <w:rPr>
          <w:b/>
          <w:i/>
        </w:rPr>
        <w:t>Configures</w:t>
      </w:r>
      <w:r w:rsidR="00365748">
        <w:rPr>
          <w:b/>
          <w:i/>
        </w:rPr>
        <w:t xml:space="preserve"> scheduling gap window </w:t>
      </w:r>
      <w:r w:rsidR="00384CD2">
        <w:rPr>
          <w:b/>
          <w:i/>
        </w:rPr>
        <w:t xml:space="preserve">to re-acquire GNSS position fix </w:t>
      </w:r>
      <w:r w:rsidR="00365748">
        <w:rPr>
          <w:b/>
          <w:i/>
        </w:rPr>
        <w:t>without releasing connection</w:t>
      </w:r>
    </w:p>
    <w:p w14:paraId="00465C1B" w14:textId="26246CBD"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oT NTN (TS 36.321 Section 5.4.5) or</w:t>
      </w:r>
      <w:r w:rsidR="00FA611A">
        <w:rPr>
          <w:b/>
          <w:i/>
        </w:rPr>
        <w:t xml:space="preserve"> specifiy </w:t>
      </w:r>
      <w:r w:rsidRPr="004032AF">
        <w:rPr>
          <w:b/>
          <w:i/>
        </w:rPr>
        <w:t xml:space="preserve"> new MAC CE  </w:t>
      </w:r>
    </w:p>
    <w:p w14:paraId="121DBE9F" w14:textId="030F255E" w:rsidR="00A06372" w:rsidRPr="00DC08F5" w:rsidRDefault="00A06372" w:rsidP="00DC08F5">
      <w:pPr>
        <w:snapToGrid w:val="0"/>
        <w:spacing w:beforeLines="50" w:before="120" w:afterLines="50" w:after="120"/>
        <w:rPr>
          <w:b/>
          <w:i/>
          <w:lang w:eastAsia="zh-CN"/>
        </w:rPr>
      </w:pPr>
      <w:r>
        <w:rPr>
          <w:b/>
          <w:i/>
        </w:rPr>
        <w:t xml:space="preserve">FFS </w:t>
      </w:r>
      <w:r w:rsidRPr="00A06372">
        <w:rPr>
          <w:b/>
          <w:i/>
        </w:rPr>
        <w:t xml:space="preserve">UE can report GNSS position fix validity duration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ListParagraph"/>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No need to specifiy UE behaviour</w:t>
      </w:r>
    </w:p>
    <w:p w14:paraId="6E8F68D6" w14:textId="0E9AFB1F" w:rsid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Others</w:t>
      </w:r>
      <w:r w:rsidR="00EF799C">
        <w:rPr>
          <w:rFonts w:eastAsiaTheme="minorEastAsia"/>
          <w:b/>
          <w:i/>
          <w:lang w:eastAsia="zh-CN"/>
        </w:rPr>
        <w:t>? Please say what and why</w:t>
      </w:r>
    </w:p>
    <w:p w14:paraId="5C785DEE" w14:textId="338A67FD"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00A06372">
        <w:rPr>
          <w:rFonts w:eastAsiaTheme="minorEastAsia"/>
          <w:b/>
          <w:i/>
          <w:highlight w:val="yellow"/>
          <w:lang w:eastAsia="zh-CN"/>
        </w:rPr>
        <w:t>2</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00377BFC" w:rsidR="002F0C62" w:rsidRPr="00B071EC" w:rsidRDefault="00A06372" w:rsidP="00B071EC">
      <w:pPr>
        <w:snapToGrid w:val="0"/>
        <w:spacing w:beforeLines="50" w:before="120" w:afterLines="50" w:after="120"/>
        <w:rPr>
          <w:rFonts w:eastAsiaTheme="minorEastAsia"/>
          <w:b/>
          <w:i/>
          <w:lang w:eastAsia="zh-CN"/>
        </w:rPr>
      </w:pPr>
      <w:r>
        <w:rPr>
          <w:rFonts w:eastAsiaTheme="minorEastAsia"/>
          <w:b/>
          <w:i/>
          <w:highlight w:val="yellow"/>
          <w:lang w:eastAsia="zh-CN"/>
        </w:rPr>
        <w:t>Q3</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EE39E8" w14:paraId="5EAA31AA" w14:textId="77777777" w:rsidTr="00964D8E">
        <w:trPr>
          <w:trHeight w:val="398"/>
          <w:jc w:val="center"/>
        </w:trPr>
        <w:tc>
          <w:tcPr>
            <w:tcW w:w="2547" w:type="dxa"/>
            <w:shd w:val="clear" w:color="auto" w:fill="auto"/>
            <w:vAlign w:val="center"/>
          </w:tcPr>
          <w:p w14:paraId="2EE839A6" w14:textId="07426843"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19A67ABB"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2.2.2-1</w:t>
            </w:r>
            <w:r>
              <w:rPr>
                <w:rFonts w:eastAsiaTheme="minorEastAsia" w:hint="eastAsia"/>
                <w:b/>
                <w:i/>
                <w:highlight w:val="yellow"/>
                <w:lang w:val="en-US" w:eastAsia="zh-CN"/>
              </w:rPr>
              <w:t>/</w:t>
            </w:r>
            <w:r>
              <w:rPr>
                <w:rFonts w:eastAsiaTheme="minorEastAsia"/>
                <w:b/>
                <w:i/>
                <w:highlight w:val="yellow"/>
                <w:lang w:eastAsia="zh-CN"/>
              </w:rPr>
              <w:t>2:</w:t>
            </w:r>
            <w:r>
              <w:rPr>
                <w:rFonts w:eastAsiaTheme="minorEastAsia" w:hint="eastAsia"/>
                <w:b/>
                <w:i/>
                <w:highlight w:val="yellow"/>
                <w:lang w:val="en-US" w:eastAsia="zh-CN"/>
              </w:rPr>
              <w:t xml:space="preserve"> </w:t>
            </w:r>
            <w:r>
              <w:rPr>
                <w:rFonts w:eastAsiaTheme="minorEastAsia"/>
                <w:lang w:eastAsia="zh-CN"/>
              </w:rPr>
              <w:t xml:space="preserve">In our view, the only difference between following two options is up to the assumption that whether multiple </w:t>
            </w:r>
            <w:r>
              <w:rPr>
                <w:rFonts w:eastAsiaTheme="minorEastAsia" w:hint="eastAsia"/>
                <w:lang w:eastAsia="zh-CN"/>
              </w:rPr>
              <w:t>sporadic</w:t>
            </w:r>
            <w:r>
              <w:rPr>
                <w:rFonts w:eastAsiaTheme="minorEastAsia"/>
                <w:lang w:eastAsia="zh-CN"/>
              </w:rPr>
              <w:t xml:space="preserve"> transmission will be done </w:t>
            </w:r>
            <w:r>
              <w:rPr>
                <w:rFonts w:eastAsiaTheme="minorEastAsia"/>
                <w:lang w:eastAsia="zh-CN"/>
              </w:rPr>
              <w:lastRenderedPageBreak/>
              <w:t xml:space="preserve">during the RRC connected state. If so, the frequently release connection will lead to significant overhead and latency for service. </w:t>
            </w:r>
          </w:p>
          <w:p w14:paraId="22BF07BD" w14:textId="77777777" w:rsidR="00EE39E8" w:rsidRDefault="00EE39E8" w:rsidP="00EE39E8">
            <w:pPr>
              <w:pStyle w:val="ListParagraph"/>
              <w:numPr>
                <w:ilvl w:val="0"/>
                <w:numId w:val="72"/>
              </w:numPr>
              <w:rPr>
                <w:rFonts w:eastAsiaTheme="minorEastAsia"/>
                <w:b/>
                <w:i/>
                <w:sz w:val="24"/>
                <w:szCs w:val="24"/>
              </w:rPr>
            </w:pPr>
            <w:r>
              <w:rPr>
                <w:b/>
                <w:i/>
              </w:rPr>
              <w:t>Release connection – e.g. Release/resume RRC messages</w:t>
            </w:r>
          </w:p>
          <w:p w14:paraId="1598B328" w14:textId="77777777" w:rsidR="00EE39E8" w:rsidRDefault="00EE39E8" w:rsidP="00EE39E8">
            <w:pPr>
              <w:pStyle w:val="ListParagraph"/>
              <w:numPr>
                <w:ilvl w:val="0"/>
                <w:numId w:val="72"/>
              </w:numPr>
              <w:rPr>
                <w:b/>
                <w:i/>
              </w:rPr>
            </w:pPr>
            <w:r>
              <w:rPr>
                <w:b/>
                <w:i/>
              </w:rPr>
              <w:t xml:space="preserve">Configures  </w:t>
            </w:r>
            <w:r>
              <w:rPr>
                <w:b/>
                <w:i/>
                <w:strike/>
              </w:rPr>
              <w:t>UL scheduling gap</w:t>
            </w:r>
            <w:r>
              <w:rPr>
                <w:b/>
                <w:i/>
              </w:rPr>
              <w:t xml:space="preserve"> </w:t>
            </w:r>
            <w:r>
              <w:rPr>
                <w:b/>
                <w:i/>
                <w:color w:val="FF0000"/>
              </w:rPr>
              <w:t>GNSS measurement gap (or Scheduling gap)</w:t>
            </w:r>
            <w:r>
              <w:rPr>
                <w:b/>
                <w:i/>
              </w:rPr>
              <w:t xml:space="preserve"> window without releasing connection</w:t>
            </w:r>
          </w:p>
          <w:p w14:paraId="1E1DC2AD" w14:textId="77777777" w:rsidR="00EE39E8" w:rsidRDefault="00EE39E8" w:rsidP="00EE39E8">
            <w:pPr>
              <w:snapToGrid w:val="0"/>
              <w:spacing w:beforeLines="50" w:before="120" w:afterLines="50" w:after="120"/>
              <w:rPr>
                <w:rFonts w:eastAsiaTheme="minorEastAsia"/>
                <w:lang w:eastAsia="zh-CN"/>
              </w:rPr>
            </w:pPr>
            <w:r>
              <w:rPr>
                <w:rFonts w:eastAsiaTheme="minorEastAsia" w:hint="eastAsia"/>
                <w:lang w:eastAsia="zh-CN"/>
              </w:rPr>
              <w:t>O</w:t>
            </w:r>
            <w:r>
              <w:rPr>
                <w:rFonts w:eastAsiaTheme="minorEastAsia"/>
                <w:lang w:eastAsia="zh-CN"/>
              </w:rPr>
              <w:t xml:space="preserve">therwise, (one shot transmission during the RRC connected state), what we need to do is to ensure the validity of the GNSS positioning during such transmission as we expected in previous meeting, then, suspends the UL transmission till the new GNSS is more proper to avoid the “interruption” during the transmission if there is possibility that GNSS position fix for UL transmission become outdated in RRC_CONNECTED </w:t>
            </w:r>
          </w:p>
          <w:p w14:paraId="76C222B6" w14:textId="77777777" w:rsidR="00EE39E8" w:rsidRDefault="00EE39E8" w:rsidP="00EE39E8">
            <w:pPr>
              <w:pStyle w:val="ListParagraph"/>
              <w:numPr>
                <w:ilvl w:val="0"/>
                <w:numId w:val="23"/>
              </w:numPr>
              <w:snapToGrid w:val="0"/>
              <w:spacing w:beforeLines="50" w:before="120" w:afterLines="50" w:after="120"/>
            </w:pPr>
            <w:r>
              <w:rPr>
                <w:rFonts w:eastAsiaTheme="minorEastAsia"/>
                <w:b/>
                <w:i/>
                <w:lang w:eastAsia="zh-CN"/>
              </w:rPr>
              <w:t xml:space="preserve">Suspends the UL transmission </w:t>
            </w:r>
          </w:p>
          <w:p w14:paraId="10BAA558" w14:textId="77777777" w:rsidR="00EE39E8" w:rsidRDefault="00EE39E8" w:rsidP="00EE39E8">
            <w:pPr>
              <w:pStyle w:val="Eqn"/>
              <w:rPr>
                <w:sz w:val="20"/>
                <w:szCs w:val="20"/>
                <w:lang w:eastAsia="zh-CN"/>
              </w:rPr>
            </w:pPr>
            <w:r>
              <w:rPr>
                <w:rFonts w:hint="eastAsia"/>
                <w:lang w:eastAsia="zh-CN"/>
              </w:rPr>
              <w:t>F</w:t>
            </w:r>
            <w:r>
              <w:rPr>
                <w:lang w:eastAsia="zh-CN"/>
              </w:rPr>
              <w:t xml:space="preserve">or the </w:t>
            </w:r>
            <w:r>
              <w:rPr>
                <w:rFonts w:eastAsiaTheme="minorEastAsia"/>
                <w:b/>
                <w:i/>
                <w:highlight w:val="yellow"/>
                <w:lang w:eastAsia="zh-CN"/>
              </w:rPr>
              <w:t>Initial proposal – Section 2.2.2-</w:t>
            </w:r>
            <w:r>
              <w:rPr>
                <w:rFonts w:eastAsiaTheme="minorEastAsia" w:hint="eastAsia"/>
                <w:b/>
                <w:i/>
                <w:highlight w:val="yellow"/>
                <w:lang w:eastAsia="zh-CN"/>
              </w:rPr>
              <w:t>3</w:t>
            </w:r>
            <w:r>
              <w:rPr>
                <w:rFonts w:eastAsiaTheme="minorEastAsia"/>
                <w:b/>
                <w:i/>
                <w:highlight w:val="yellow"/>
                <w:lang w:eastAsia="zh-CN"/>
              </w:rPr>
              <w:t>:</w:t>
            </w:r>
            <w:r>
              <w:rPr>
                <w:rFonts w:eastAsiaTheme="minorEastAsia" w:hint="eastAsia"/>
                <w:b/>
                <w:i/>
                <w:highlight w:val="yellow"/>
                <w:lang w:eastAsia="zh-CN"/>
              </w:rPr>
              <w:t xml:space="preserve"> </w:t>
            </w:r>
          </w:p>
          <w:p w14:paraId="6365D2F2" w14:textId="77777777" w:rsidR="00EE39E8" w:rsidRDefault="00EE39E8" w:rsidP="00EE39E8">
            <w:pPr>
              <w:pStyle w:val="Eqn"/>
              <w:rPr>
                <w:sz w:val="20"/>
                <w:szCs w:val="20"/>
                <w:lang w:eastAsia="zh-CN"/>
              </w:rPr>
            </w:pPr>
            <w:r>
              <w:rPr>
                <w:rFonts w:hint="eastAsia"/>
                <w:sz w:val="20"/>
                <w:szCs w:val="20"/>
                <w:lang w:eastAsia="zh-CN"/>
              </w:rPr>
              <w:t>Q1: We support to suspend the UL transmission to avoid the waste of signaling during the time when UE cannot ensure UL synchronization.</w:t>
            </w:r>
          </w:p>
          <w:p w14:paraId="545A6DAC" w14:textId="77777777" w:rsidR="00EE39E8" w:rsidRDefault="00EE39E8" w:rsidP="00EE39E8">
            <w:pPr>
              <w:pStyle w:val="Eqn"/>
              <w:rPr>
                <w:sz w:val="20"/>
                <w:szCs w:val="20"/>
                <w:lang w:eastAsia="zh-CN"/>
              </w:rPr>
            </w:pPr>
            <w:r>
              <w:rPr>
                <w:rFonts w:hint="eastAsia"/>
                <w:sz w:val="20"/>
                <w:szCs w:val="20"/>
                <w:lang w:eastAsia="zh-CN"/>
              </w:rPr>
              <w:t>Q2: No need. The time/frequency error requirements for ephemeris also apply for GNSS. The discussion of GNSS validity duration can refer to that for ephemeris and common TA.</w:t>
            </w:r>
          </w:p>
          <w:p w14:paraId="1DF86E3F" w14:textId="5CE46C22" w:rsidR="00EE39E8" w:rsidRPr="00D847B9" w:rsidRDefault="00EE39E8" w:rsidP="00EE39E8">
            <w:pPr>
              <w:pStyle w:val="Eqn"/>
              <w:rPr>
                <w:sz w:val="20"/>
                <w:szCs w:val="20"/>
              </w:rPr>
            </w:pPr>
            <w:r>
              <w:rPr>
                <w:rFonts w:hint="eastAsia"/>
                <w:sz w:val="20"/>
                <w:szCs w:val="20"/>
                <w:lang w:eastAsia="zh-CN"/>
              </w:rPr>
              <w:t xml:space="preserve">Q3: </w:t>
            </w:r>
            <w:r>
              <w:rPr>
                <w:sz w:val="20"/>
                <w:szCs w:val="20"/>
                <w:lang w:eastAsia="zh-CN"/>
              </w:rPr>
              <w:t>It’s one possible way to do it if group share the views.</w:t>
            </w:r>
          </w:p>
        </w:tc>
      </w:tr>
      <w:tr w:rsidR="00EE39E8" w14:paraId="2C74D67A" w14:textId="77777777" w:rsidTr="00964D8E">
        <w:trPr>
          <w:trHeight w:val="398"/>
          <w:jc w:val="center"/>
        </w:trPr>
        <w:tc>
          <w:tcPr>
            <w:tcW w:w="2547" w:type="dxa"/>
            <w:shd w:val="clear" w:color="auto" w:fill="auto"/>
            <w:vAlign w:val="center"/>
          </w:tcPr>
          <w:p w14:paraId="42402B3D" w14:textId="190A66FD" w:rsidR="00EE39E8" w:rsidRPr="00720345" w:rsidRDefault="001D0434"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50C967F7" w14:textId="3300E998" w:rsidR="00495225" w:rsidRDefault="00495225" w:rsidP="001D0434">
            <w:pPr>
              <w:spacing w:before="120"/>
              <w:rPr>
                <w:rFonts w:eastAsiaTheme="minorEastAsia"/>
                <w:lang w:val="en-US" w:eastAsia="zh-CN"/>
              </w:rPr>
            </w:pPr>
            <w:r w:rsidRPr="00495225">
              <w:rPr>
                <w:rFonts w:eastAsiaTheme="minorEastAsia"/>
                <w:lang w:val="en-US" w:eastAsia="zh-CN"/>
              </w:rPr>
              <w:t>Revised proposal 2.2.2-1/2:</w:t>
            </w:r>
            <w:r>
              <w:rPr>
                <w:rFonts w:eastAsiaTheme="minorEastAsia"/>
                <w:lang w:val="en-US" w:eastAsia="zh-CN"/>
              </w:rPr>
              <w:t xml:space="preserve"> </w:t>
            </w:r>
            <w:r w:rsidR="001D0434">
              <w:rPr>
                <w:rFonts w:eastAsiaTheme="minorEastAsia"/>
                <w:lang w:val="en-US" w:eastAsia="zh-CN"/>
              </w:rPr>
              <w:t xml:space="preserve">Support. </w:t>
            </w:r>
          </w:p>
          <w:p w14:paraId="480B969A" w14:textId="77777777" w:rsid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At a minimum support UE triggers RLF if GNSS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eNB to release connection </w:t>
            </w:r>
            <w:r w:rsidRPr="00495225">
              <w:rPr>
                <w:rFonts w:eastAsiaTheme="minorEastAsia"/>
                <w:u w:val="single"/>
                <w:lang w:val="en-US" w:eastAsia="zh-CN"/>
              </w:rPr>
              <w:t>before</w:t>
            </w:r>
            <w:r w:rsidRPr="00495225">
              <w:rPr>
                <w:rFonts w:eastAsiaTheme="minorEastAsia"/>
                <w:lang w:val="en-US" w:eastAsia="zh-CN"/>
              </w:rPr>
              <w:t xml:space="preserve"> </w:t>
            </w:r>
            <w:r w:rsidRPr="00495225">
              <w:rPr>
                <w:rFonts w:eastAsiaTheme="minorEastAsia"/>
                <w:lang w:val="en-US" w:eastAsia="zh-CN"/>
              </w:rPr>
              <w:t>GNSS becomes outdated</w:t>
            </w:r>
            <w:r w:rsidRPr="00495225">
              <w:rPr>
                <w:rFonts w:eastAsiaTheme="minorEastAsia"/>
                <w:lang w:val="en-US" w:eastAsia="zh-CN"/>
              </w:rPr>
              <w:t xml:space="preserve">. This seems better way than a high-velocity UE potentially triggering RLF several times within coverage of the same satellite. </w:t>
            </w:r>
          </w:p>
          <w:p w14:paraId="40FA2B57" w14:textId="77777777" w:rsidR="00495225" w:rsidRDefault="00495225" w:rsidP="00495225">
            <w:pPr>
              <w:pStyle w:val="ListParagraph"/>
              <w:numPr>
                <w:ilvl w:val="1"/>
                <w:numId w:val="23"/>
              </w:numPr>
              <w:spacing w:before="120"/>
              <w:rPr>
                <w:rFonts w:eastAsiaTheme="minorEastAsia"/>
                <w:lang w:val="en-US" w:eastAsia="zh-CN"/>
              </w:rPr>
            </w:pPr>
            <w:r w:rsidRPr="00495225">
              <w:rPr>
                <w:rFonts w:eastAsiaTheme="minorEastAsia"/>
                <w:lang w:val="en-US" w:eastAsia="zh-CN"/>
              </w:rPr>
              <w:t>Existing Rel-16 MAC CE Release Assistantance indication can be used (this is normally used when UE buffer is empty, but a spare bit can be used for IoT NTN for a different purpose like making GNSS measurements or re-acquiring ephemeris / common TAparameters on SIB) , or a new MAC CE can be specified</w:t>
            </w:r>
            <w:r>
              <w:rPr>
                <w:rFonts w:eastAsiaTheme="minorEastAsia"/>
                <w:lang w:val="en-US" w:eastAsia="zh-CN"/>
              </w:rPr>
              <w:t xml:space="preserve">. </w:t>
            </w:r>
          </w:p>
          <w:p w14:paraId="5BAAF5AA" w14:textId="39D69427" w:rsidR="00495225" w:rsidRPr="00495225" w:rsidRDefault="00495225" w:rsidP="00495225">
            <w:pPr>
              <w:pStyle w:val="ListParagraph"/>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w:t>
            </w:r>
            <w:r w:rsidR="00BF5219">
              <w:rPr>
                <w:rFonts w:eastAsiaTheme="minorEastAsia"/>
                <w:lang w:val="en-US" w:eastAsia="zh-CN"/>
              </w:rPr>
              <w:t xml:space="preserve"> before GNSS position fix becomes outdated</w:t>
            </w:r>
            <w:r w:rsidRPr="00495225">
              <w:rPr>
                <w:rFonts w:eastAsiaTheme="minorEastAsia"/>
                <w:lang w:val="en-US" w:eastAsia="zh-CN"/>
              </w:rPr>
              <w:t xml:space="preserve">.   </w:t>
            </w:r>
          </w:p>
          <w:p w14:paraId="43EE3DC0" w14:textId="63E9B36B" w:rsidR="00495225" w:rsidRP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Whether eNB can schedule a scheduling gap where UE will not receive anything or transmit anything to allow UE to</w:t>
            </w:r>
            <w:r w:rsidR="00B43A48">
              <w:rPr>
                <w:rFonts w:eastAsiaTheme="minorEastAsia"/>
                <w:lang w:val="en-US" w:eastAsia="zh-CN"/>
              </w:rPr>
              <w:t xml:space="preserve"> </w:t>
            </w:r>
            <w:r w:rsidRPr="00495225">
              <w:rPr>
                <w:rFonts w:eastAsiaTheme="minorEastAsia"/>
                <w:lang w:val="en-US" w:eastAsia="zh-CN"/>
              </w:rPr>
              <w:t xml:space="preserve">make GNSS measurements can be further discussed.   </w:t>
            </w:r>
          </w:p>
          <w:p w14:paraId="439E2B3E" w14:textId="13A48037" w:rsidR="00495225" w:rsidRDefault="00495225" w:rsidP="001D0434">
            <w:pPr>
              <w:spacing w:before="120"/>
              <w:rPr>
                <w:rFonts w:eastAsiaTheme="minorEastAsia"/>
                <w:lang w:val="en-US" w:eastAsia="zh-CN"/>
              </w:rPr>
            </w:pPr>
            <w:r>
              <w:rPr>
                <w:rFonts w:eastAsiaTheme="minorEastAsia"/>
                <w:lang w:val="en-US" w:eastAsia="zh-CN"/>
              </w:rPr>
              <w:t xml:space="preserve">Q1: </w:t>
            </w:r>
            <w:r w:rsidR="00BF5219">
              <w:rPr>
                <w:rFonts w:eastAsiaTheme="minorEastAsia"/>
                <w:lang w:val="en-US" w:eastAsia="zh-CN"/>
              </w:rPr>
              <w:t>No need to specify UE behavior or suspend UL transmission, because anyway UE cannot transmit as it would most likely fail to meet RAN4 time requirements. The correct UE behavior and implementation can be ensured by RAN4 testing.</w:t>
            </w:r>
          </w:p>
          <w:p w14:paraId="6F0D69FF" w14:textId="1B653B30" w:rsidR="00BF5219" w:rsidRDefault="00BF5219" w:rsidP="001D0434">
            <w:pPr>
              <w:spacing w:before="120"/>
              <w:rPr>
                <w:rFonts w:eastAsiaTheme="minorEastAsia"/>
                <w:lang w:val="en-US" w:eastAsia="zh-CN"/>
              </w:rPr>
            </w:pPr>
            <w:r>
              <w:rPr>
                <w:rFonts w:eastAsiaTheme="minorEastAsia"/>
                <w:lang w:val="en-US" w:eastAsia="zh-CN"/>
              </w:rPr>
              <w:t>Q2: When NR NTN concludes work on timing requirements for Te_NTN = Te + Te_GNSS + Te_SAT, it can be likely assumed the relaxation of transmit timing error is of similar order for IoT NTN. The exact value is not necessary to discuss and make agreement on the validity timer mechanisms. We would suggest to first make agreements on validity timer in RAN1 and then send LS to RAN4 as this would be helpful to then define RRC parameters for validity duration range.</w:t>
            </w:r>
          </w:p>
          <w:p w14:paraId="32C78CE4" w14:textId="20D17584" w:rsidR="001D0434" w:rsidRPr="00371474" w:rsidRDefault="00BF5219" w:rsidP="001D0434">
            <w:pPr>
              <w:spacing w:before="120"/>
              <w:rPr>
                <w:rFonts w:eastAsiaTheme="minorEastAsia"/>
                <w:lang w:val="en-US" w:eastAsia="zh-CN"/>
              </w:rPr>
            </w:pPr>
            <w:r>
              <w:rPr>
                <w:rFonts w:eastAsiaTheme="minorEastAsia"/>
                <w:lang w:val="en-US" w:eastAsia="zh-CN"/>
              </w:rPr>
              <w:t xml:space="preserve">Q3: The cases of high-velocity UEs and real-time services like voice should be deferred to Rel-18. </w:t>
            </w:r>
            <w:r w:rsidR="001443E3">
              <w:rPr>
                <w:rFonts w:eastAsiaTheme="minorEastAsia"/>
                <w:lang w:val="en-US" w:eastAsia="zh-CN"/>
              </w:rPr>
              <w:t xml:space="preserve">Priority should be </w:t>
            </w:r>
            <w:r w:rsidR="001443E3">
              <w:rPr>
                <w:rFonts w:eastAsiaTheme="minorEastAsia"/>
                <w:lang w:val="en-US" w:eastAsia="zh-CN"/>
              </w:rPr>
              <w:t>for non sporadic short transmissions</w:t>
            </w:r>
            <w:r w:rsidR="001443E3">
              <w:rPr>
                <w:rFonts w:eastAsiaTheme="minorEastAsia"/>
                <w:lang w:val="en-US" w:eastAsia="zh-CN"/>
              </w:rPr>
              <w:t xml:space="preserve"> in Rel-17 timeframe.</w:t>
            </w:r>
          </w:p>
        </w:tc>
      </w:tr>
      <w:tr w:rsidR="00EE39E8" w14:paraId="74619B5C" w14:textId="77777777" w:rsidTr="00964D8E">
        <w:trPr>
          <w:trHeight w:val="398"/>
          <w:jc w:val="center"/>
        </w:trPr>
        <w:tc>
          <w:tcPr>
            <w:tcW w:w="2547" w:type="dxa"/>
            <w:shd w:val="clear" w:color="auto" w:fill="auto"/>
            <w:vAlign w:val="center"/>
          </w:tcPr>
          <w:p w14:paraId="1954E362" w14:textId="77777777" w:rsidR="00EE39E8" w:rsidRDefault="00EE39E8" w:rsidP="00EE39E8">
            <w:pPr>
              <w:snapToGrid w:val="0"/>
              <w:spacing w:after="0"/>
              <w:rPr>
                <w:lang w:eastAsia="zh-CN"/>
              </w:rPr>
            </w:pPr>
          </w:p>
        </w:tc>
        <w:tc>
          <w:tcPr>
            <w:tcW w:w="8080" w:type="dxa"/>
            <w:vAlign w:val="center"/>
          </w:tcPr>
          <w:p w14:paraId="68A3F101" w14:textId="77777777" w:rsidR="00EE39E8" w:rsidRDefault="00EE39E8" w:rsidP="00EE39E8">
            <w:pPr>
              <w:spacing w:before="120"/>
            </w:pPr>
          </w:p>
        </w:tc>
      </w:tr>
      <w:tr w:rsidR="00EE39E8" w14:paraId="139BB3D0" w14:textId="77777777" w:rsidTr="00964D8E">
        <w:trPr>
          <w:trHeight w:val="398"/>
          <w:jc w:val="center"/>
        </w:trPr>
        <w:tc>
          <w:tcPr>
            <w:tcW w:w="2547" w:type="dxa"/>
            <w:shd w:val="clear" w:color="auto" w:fill="auto"/>
            <w:vAlign w:val="center"/>
          </w:tcPr>
          <w:p w14:paraId="5F921D1E" w14:textId="77777777" w:rsidR="00EE39E8" w:rsidRPr="00B8068E" w:rsidRDefault="00EE39E8" w:rsidP="00EE39E8">
            <w:pPr>
              <w:snapToGrid w:val="0"/>
              <w:spacing w:after="0"/>
              <w:rPr>
                <w:rFonts w:eastAsiaTheme="minorEastAsia"/>
                <w:lang w:eastAsia="zh-CN"/>
              </w:rPr>
            </w:pPr>
          </w:p>
        </w:tc>
        <w:tc>
          <w:tcPr>
            <w:tcW w:w="8080" w:type="dxa"/>
            <w:vAlign w:val="center"/>
          </w:tcPr>
          <w:p w14:paraId="0373FC1E" w14:textId="77777777" w:rsidR="00EE39E8" w:rsidRPr="00B8068E" w:rsidRDefault="00EE39E8" w:rsidP="00EE39E8">
            <w:pPr>
              <w:widowControl w:val="0"/>
            </w:pPr>
          </w:p>
        </w:tc>
      </w:tr>
      <w:tr w:rsidR="00EE39E8" w14:paraId="7D0AC6E2" w14:textId="77777777" w:rsidTr="00964D8E">
        <w:trPr>
          <w:trHeight w:val="398"/>
          <w:jc w:val="center"/>
        </w:trPr>
        <w:tc>
          <w:tcPr>
            <w:tcW w:w="2547" w:type="dxa"/>
            <w:shd w:val="clear" w:color="auto" w:fill="auto"/>
            <w:vAlign w:val="center"/>
          </w:tcPr>
          <w:p w14:paraId="574DECC8" w14:textId="77777777" w:rsidR="00EE39E8" w:rsidRPr="00881635" w:rsidRDefault="00EE39E8" w:rsidP="00EE39E8">
            <w:pPr>
              <w:snapToGrid w:val="0"/>
              <w:spacing w:after="0"/>
              <w:rPr>
                <w:rFonts w:eastAsiaTheme="minorEastAsia"/>
                <w:lang w:eastAsia="zh-CN"/>
              </w:rPr>
            </w:pPr>
          </w:p>
        </w:tc>
        <w:tc>
          <w:tcPr>
            <w:tcW w:w="8080" w:type="dxa"/>
            <w:vAlign w:val="center"/>
          </w:tcPr>
          <w:p w14:paraId="638193AA" w14:textId="77777777" w:rsidR="00EE39E8" w:rsidRPr="00881635" w:rsidRDefault="00EE39E8" w:rsidP="00EE39E8">
            <w:pPr>
              <w:spacing w:beforeLines="50" w:before="120" w:afterLines="50" w:after="120"/>
              <w:rPr>
                <w:rFonts w:eastAsiaTheme="minorEastAsia"/>
                <w:lang w:eastAsia="zh-CN"/>
              </w:rPr>
            </w:pPr>
          </w:p>
        </w:tc>
      </w:tr>
      <w:tr w:rsidR="00EE39E8" w14:paraId="3E2E8995" w14:textId="77777777" w:rsidTr="00964D8E">
        <w:trPr>
          <w:trHeight w:val="398"/>
          <w:jc w:val="center"/>
        </w:trPr>
        <w:tc>
          <w:tcPr>
            <w:tcW w:w="2547" w:type="dxa"/>
            <w:shd w:val="clear" w:color="auto" w:fill="auto"/>
            <w:vAlign w:val="center"/>
          </w:tcPr>
          <w:p w14:paraId="217CBC0C" w14:textId="77777777" w:rsidR="00EE39E8" w:rsidRPr="001B4D5B" w:rsidRDefault="00EE39E8" w:rsidP="00EE39E8">
            <w:pPr>
              <w:snapToGrid w:val="0"/>
              <w:spacing w:after="0"/>
              <w:rPr>
                <w:color w:val="C00000"/>
                <w:lang w:eastAsia="zh-CN"/>
              </w:rPr>
            </w:pPr>
          </w:p>
        </w:tc>
        <w:tc>
          <w:tcPr>
            <w:tcW w:w="8080" w:type="dxa"/>
            <w:vAlign w:val="center"/>
          </w:tcPr>
          <w:p w14:paraId="4946DA39" w14:textId="77777777" w:rsidR="00EE39E8" w:rsidRPr="001B4D5B" w:rsidRDefault="00EE39E8" w:rsidP="00EE39E8">
            <w:pPr>
              <w:rPr>
                <w:i/>
                <w:color w:val="C00000"/>
                <w:lang w:val="en-US" w:eastAsia="zh-CN"/>
              </w:rPr>
            </w:pPr>
          </w:p>
        </w:tc>
      </w:tr>
      <w:tr w:rsidR="00EE39E8" w14:paraId="5D855941" w14:textId="77777777" w:rsidTr="00964D8E">
        <w:trPr>
          <w:trHeight w:val="398"/>
          <w:jc w:val="center"/>
        </w:trPr>
        <w:tc>
          <w:tcPr>
            <w:tcW w:w="2547" w:type="dxa"/>
            <w:shd w:val="clear" w:color="auto" w:fill="auto"/>
            <w:vAlign w:val="center"/>
          </w:tcPr>
          <w:p w14:paraId="1A6100E8" w14:textId="77777777" w:rsidR="00EE39E8" w:rsidRDefault="00EE39E8" w:rsidP="00EE39E8">
            <w:pPr>
              <w:snapToGrid w:val="0"/>
              <w:spacing w:after="0"/>
              <w:rPr>
                <w:lang w:eastAsia="zh-CN"/>
              </w:rPr>
            </w:pPr>
          </w:p>
        </w:tc>
        <w:tc>
          <w:tcPr>
            <w:tcW w:w="8080" w:type="dxa"/>
            <w:vAlign w:val="center"/>
          </w:tcPr>
          <w:p w14:paraId="166C8DB7" w14:textId="77777777" w:rsidR="00EE39E8" w:rsidRDefault="00EE39E8" w:rsidP="00EE39E8">
            <w:pPr>
              <w:pStyle w:val="BodyText"/>
              <w:rPr>
                <w:i/>
              </w:rPr>
            </w:pPr>
          </w:p>
        </w:tc>
      </w:tr>
      <w:tr w:rsidR="00EE39E8" w:rsidRPr="00267C65" w14:paraId="3267A133" w14:textId="77777777" w:rsidTr="00964D8E">
        <w:trPr>
          <w:trHeight w:val="398"/>
          <w:jc w:val="center"/>
        </w:trPr>
        <w:tc>
          <w:tcPr>
            <w:tcW w:w="2547" w:type="dxa"/>
            <w:shd w:val="clear" w:color="auto" w:fill="auto"/>
            <w:vAlign w:val="center"/>
          </w:tcPr>
          <w:p w14:paraId="5FBE0028" w14:textId="77777777" w:rsidR="00EE39E8" w:rsidRDefault="00EE39E8" w:rsidP="00EE39E8">
            <w:pPr>
              <w:snapToGrid w:val="0"/>
              <w:spacing w:after="0"/>
              <w:rPr>
                <w:lang w:eastAsia="zh-CN"/>
              </w:rPr>
            </w:pPr>
          </w:p>
        </w:tc>
        <w:tc>
          <w:tcPr>
            <w:tcW w:w="8080" w:type="dxa"/>
            <w:vAlign w:val="center"/>
          </w:tcPr>
          <w:p w14:paraId="1718EDCD" w14:textId="77777777" w:rsidR="00EE39E8" w:rsidRPr="00267C65" w:rsidRDefault="00EE39E8" w:rsidP="00EE39E8">
            <w:pPr>
              <w:spacing w:beforeLines="50" w:before="120" w:afterLines="50" w:after="120"/>
            </w:pPr>
          </w:p>
        </w:tc>
      </w:tr>
      <w:tr w:rsidR="00EE39E8" w14:paraId="05BBC8CB" w14:textId="77777777" w:rsidTr="00964D8E">
        <w:trPr>
          <w:trHeight w:val="398"/>
          <w:jc w:val="center"/>
        </w:trPr>
        <w:tc>
          <w:tcPr>
            <w:tcW w:w="2547" w:type="dxa"/>
            <w:shd w:val="clear" w:color="auto" w:fill="auto"/>
            <w:vAlign w:val="center"/>
          </w:tcPr>
          <w:p w14:paraId="4C9FDF31" w14:textId="77777777" w:rsidR="00EE39E8" w:rsidRDefault="00EE39E8" w:rsidP="00EE39E8">
            <w:pPr>
              <w:snapToGrid w:val="0"/>
              <w:spacing w:after="0"/>
              <w:rPr>
                <w:lang w:eastAsia="zh-CN"/>
              </w:rPr>
            </w:pPr>
          </w:p>
        </w:tc>
        <w:tc>
          <w:tcPr>
            <w:tcW w:w="8080" w:type="dxa"/>
            <w:vAlign w:val="center"/>
          </w:tcPr>
          <w:p w14:paraId="2C424773" w14:textId="77777777" w:rsidR="00EE39E8" w:rsidRDefault="00EE39E8" w:rsidP="00EE39E8">
            <w:pPr>
              <w:pStyle w:val="BodyText"/>
              <w:rPr>
                <w:i/>
              </w:rPr>
            </w:pPr>
          </w:p>
        </w:tc>
      </w:tr>
      <w:tr w:rsidR="00EE39E8" w14:paraId="2BC26E35" w14:textId="77777777" w:rsidTr="00964D8E">
        <w:trPr>
          <w:trHeight w:val="398"/>
          <w:jc w:val="center"/>
        </w:trPr>
        <w:tc>
          <w:tcPr>
            <w:tcW w:w="2547" w:type="dxa"/>
            <w:shd w:val="clear" w:color="auto" w:fill="auto"/>
            <w:vAlign w:val="center"/>
          </w:tcPr>
          <w:p w14:paraId="1012C833" w14:textId="77777777" w:rsidR="00EE39E8" w:rsidRDefault="00EE39E8" w:rsidP="00EE39E8">
            <w:pPr>
              <w:snapToGrid w:val="0"/>
              <w:spacing w:after="0"/>
              <w:rPr>
                <w:lang w:eastAsia="zh-CN"/>
              </w:rPr>
            </w:pPr>
          </w:p>
        </w:tc>
        <w:tc>
          <w:tcPr>
            <w:tcW w:w="8080" w:type="dxa"/>
            <w:vAlign w:val="center"/>
          </w:tcPr>
          <w:p w14:paraId="3B9705B3" w14:textId="77777777" w:rsidR="00EE39E8" w:rsidRPr="00267C65" w:rsidRDefault="00EE39E8" w:rsidP="00EE39E8">
            <w:pPr>
              <w:spacing w:beforeLines="50" w:before="120" w:afterLines="50" w:after="120"/>
            </w:pPr>
          </w:p>
        </w:tc>
      </w:tr>
      <w:tr w:rsidR="00EE39E8" w14:paraId="17FBA690" w14:textId="77777777" w:rsidTr="00964D8E">
        <w:trPr>
          <w:trHeight w:val="398"/>
          <w:jc w:val="center"/>
        </w:trPr>
        <w:tc>
          <w:tcPr>
            <w:tcW w:w="2547" w:type="dxa"/>
            <w:shd w:val="clear" w:color="auto" w:fill="auto"/>
            <w:vAlign w:val="center"/>
          </w:tcPr>
          <w:p w14:paraId="5D0ABA59" w14:textId="77777777" w:rsidR="00EE39E8" w:rsidRPr="00CA631D" w:rsidRDefault="00EE39E8" w:rsidP="00EE39E8">
            <w:pPr>
              <w:snapToGrid w:val="0"/>
              <w:spacing w:after="0"/>
              <w:rPr>
                <w:color w:val="C00000"/>
                <w:lang w:eastAsia="zh-CN"/>
              </w:rPr>
            </w:pPr>
          </w:p>
        </w:tc>
        <w:tc>
          <w:tcPr>
            <w:tcW w:w="8080" w:type="dxa"/>
            <w:vAlign w:val="center"/>
          </w:tcPr>
          <w:p w14:paraId="7F9BD307" w14:textId="77777777" w:rsidR="00EE39E8" w:rsidRPr="00CA631D" w:rsidRDefault="00EE39E8" w:rsidP="00EE39E8">
            <w:pPr>
              <w:rPr>
                <w:bCs/>
                <w:i/>
                <w:color w:val="C00000"/>
              </w:rPr>
            </w:pPr>
          </w:p>
        </w:tc>
      </w:tr>
      <w:tr w:rsidR="00EE39E8" w14:paraId="36C13C89" w14:textId="77777777" w:rsidTr="00964D8E">
        <w:trPr>
          <w:trHeight w:val="412"/>
          <w:jc w:val="center"/>
        </w:trPr>
        <w:tc>
          <w:tcPr>
            <w:tcW w:w="2547" w:type="dxa"/>
            <w:shd w:val="clear" w:color="auto" w:fill="auto"/>
            <w:vAlign w:val="center"/>
          </w:tcPr>
          <w:p w14:paraId="2C318EE5" w14:textId="77777777" w:rsidR="00EE39E8" w:rsidRPr="009D7E5C" w:rsidRDefault="00EE39E8" w:rsidP="00EE39E8">
            <w:pPr>
              <w:snapToGrid w:val="0"/>
              <w:spacing w:after="0"/>
              <w:rPr>
                <w:lang w:eastAsia="zh-CN"/>
              </w:rPr>
            </w:pPr>
          </w:p>
        </w:tc>
        <w:tc>
          <w:tcPr>
            <w:tcW w:w="8080" w:type="dxa"/>
            <w:vAlign w:val="center"/>
          </w:tcPr>
          <w:p w14:paraId="0443C3F5" w14:textId="77777777" w:rsidR="00EE39E8" w:rsidRPr="009D7E5C" w:rsidRDefault="00EE39E8" w:rsidP="00EE39E8">
            <w:pPr>
              <w:jc w:val="both"/>
              <w:rPr>
                <w:b/>
                <w:i/>
                <w:lang w:val="en-US"/>
              </w:rPr>
            </w:pPr>
          </w:p>
        </w:tc>
      </w:tr>
      <w:tr w:rsidR="00EE39E8" w14:paraId="45CFED9F" w14:textId="77777777" w:rsidTr="00964D8E">
        <w:trPr>
          <w:trHeight w:val="398"/>
          <w:jc w:val="center"/>
        </w:trPr>
        <w:tc>
          <w:tcPr>
            <w:tcW w:w="2547" w:type="dxa"/>
            <w:shd w:val="clear" w:color="auto" w:fill="auto"/>
            <w:vAlign w:val="center"/>
          </w:tcPr>
          <w:p w14:paraId="2E3C25E4" w14:textId="77777777" w:rsidR="00EE39E8" w:rsidRPr="005A7013" w:rsidRDefault="00EE39E8" w:rsidP="00EE39E8">
            <w:pPr>
              <w:snapToGrid w:val="0"/>
              <w:spacing w:after="0"/>
              <w:rPr>
                <w:lang w:eastAsia="zh-CN"/>
              </w:rPr>
            </w:pPr>
          </w:p>
        </w:tc>
        <w:tc>
          <w:tcPr>
            <w:tcW w:w="8080" w:type="dxa"/>
            <w:vAlign w:val="center"/>
          </w:tcPr>
          <w:p w14:paraId="548678AA"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5773D310" w14:textId="77777777" w:rsidTr="00964D8E">
        <w:trPr>
          <w:trHeight w:val="398"/>
          <w:jc w:val="center"/>
        </w:trPr>
        <w:tc>
          <w:tcPr>
            <w:tcW w:w="2547" w:type="dxa"/>
            <w:shd w:val="clear" w:color="auto" w:fill="auto"/>
            <w:vAlign w:val="center"/>
          </w:tcPr>
          <w:p w14:paraId="54DBBAC3" w14:textId="77777777" w:rsidR="00EE39E8" w:rsidRPr="00F67856" w:rsidRDefault="00EE39E8" w:rsidP="00EE39E8">
            <w:pPr>
              <w:snapToGrid w:val="0"/>
              <w:spacing w:after="0"/>
              <w:rPr>
                <w:rFonts w:eastAsiaTheme="minorEastAsia"/>
                <w:bCs/>
                <w:lang w:eastAsia="zh-CN"/>
              </w:rPr>
            </w:pPr>
          </w:p>
        </w:tc>
        <w:tc>
          <w:tcPr>
            <w:tcW w:w="8080" w:type="dxa"/>
            <w:vAlign w:val="center"/>
          </w:tcPr>
          <w:p w14:paraId="0C98A80E" w14:textId="77777777" w:rsidR="00EE39E8" w:rsidRPr="00F67856" w:rsidRDefault="00EE39E8" w:rsidP="00EE39E8">
            <w:pPr>
              <w:jc w:val="both"/>
              <w:rPr>
                <w:rFonts w:eastAsiaTheme="minorEastAsia"/>
                <w:lang w:eastAsia="zh-CN"/>
              </w:rPr>
            </w:pPr>
          </w:p>
        </w:tc>
      </w:tr>
      <w:tr w:rsidR="00EE39E8" w14:paraId="3A3A9E5C" w14:textId="77777777" w:rsidTr="00964D8E">
        <w:trPr>
          <w:trHeight w:val="398"/>
          <w:jc w:val="center"/>
        </w:trPr>
        <w:tc>
          <w:tcPr>
            <w:tcW w:w="2547" w:type="dxa"/>
            <w:shd w:val="clear" w:color="auto" w:fill="auto"/>
            <w:vAlign w:val="center"/>
          </w:tcPr>
          <w:p w14:paraId="1174EC93" w14:textId="77777777" w:rsidR="00EE39E8" w:rsidRDefault="00EE39E8" w:rsidP="00EE39E8">
            <w:pPr>
              <w:snapToGrid w:val="0"/>
              <w:spacing w:after="0"/>
              <w:rPr>
                <w:lang w:eastAsia="zh-CN"/>
              </w:rPr>
            </w:pPr>
          </w:p>
        </w:tc>
        <w:tc>
          <w:tcPr>
            <w:tcW w:w="8080" w:type="dxa"/>
            <w:vAlign w:val="center"/>
          </w:tcPr>
          <w:p w14:paraId="4DA47C1F" w14:textId="77777777" w:rsidR="00EE39E8" w:rsidRPr="0044038F" w:rsidRDefault="00EE39E8" w:rsidP="00EE39E8">
            <w:pPr>
              <w:spacing w:before="60" w:after="60" w:line="288" w:lineRule="auto"/>
              <w:jc w:val="both"/>
              <w:rPr>
                <w:rFonts w:eastAsia="Malgun Gothic"/>
                <w:b/>
                <w:sz w:val="22"/>
                <w:szCs w:val="22"/>
              </w:rPr>
            </w:pPr>
          </w:p>
        </w:tc>
      </w:tr>
      <w:tr w:rsidR="00EE39E8" w14:paraId="6408C75E" w14:textId="77777777" w:rsidTr="00964D8E">
        <w:trPr>
          <w:trHeight w:val="398"/>
          <w:jc w:val="center"/>
        </w:trPr>
        <w:tc>
          <w:tcPr>
            <w:tcW w:w="2547" w:type="dxa"/>
            <w:shd w:val="clear" w:color="auto" w:fill="auto"/>
            <w:vAlign w:val="center"/>
          </w:tcPr>
          <w:p w14:paraId="75D9F4E1" w14:textId="77777777" w:rsidR="00EE39E8" w:rsidRDefault="00EE39E8" w:rsidP="00EE39E8">
            <w:pPr>
              <w:snapToGrid w:val="0"/>
              <w:spacing w:after="0"/>
              <w:rPr>
                <w:lang w:eastAsia="zh-CN"/>
              </w:rPr>
            </w:pPr>
          </w:p>
        </w:tc>
        <w:tc>
          <w:tcPr>
            <w:tcW w:w="8080" w:type="dxa"/>
            <w:vAlign w:val="center"/>
          </w:tcPr>
          <w:p w14:paraId="45944430" w14:textId="77777777" w:rsidR="00EE39E8" w:rsidRPr="005E2C3E" w:rsidRDefault="00EE39E8" w:rsidP="00EE39E8">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67FA17A7" w14:textId="77777777" w:rsidR="007F7ACF" w:rsidRDefault="007F7ACF"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3B682A0E" w14:textId="1E4F31B2" w:rsidR="00EC3E7D" w:rsidRPr="00621F35" w:rsidRDefault="00874433" w:rsidP="00621F35">
      <w:pPr>
        <w:pStyle w:val="Heading2"/>
        <w:rPr>
          <w:lang w:eastAsia="zh-CN"/>
        </w:rPr>
      </w:pPr>
      <w:r>
        <w:rPr>
          <w:lang w:eastAsia="zh-CN"/>
        </w:rPr>
        <w:t>FIRST ROUND</w:t>
      </w:r>
      <w:r w:rsidR="00621F35">
        <w:rPr>
          <w:lang w:eastAsia="zh-CN"/>
        </w:rPr>
        <w:t xml:space="preserve">- </w:t>
      </w:r>
      <w:r w:rsidR="00621F35" w:rsidRPr="007F7ACF">
        <w:rPr>
          <w:lang w:eastAsia="zh-CN"/>
        </w:rPr>
        <w:t>GNSS Measurements</w:t>
      </w:r>
    </w:p>
    <w:p w14:paraId="0086A8FF" w14:textId="77777777" w:rsidR="00874433" w:rsidRDefault="00874433" w:rsidP="00621F35">
      <w:pPr>
        <w:rPr>
          <w:rFonts w:asciiTheme="minorHAnsi" w:hAnsiTheme="minorHAnsi" w:cstheme="minorBidi"/>
          <w:color w:val="000000" w:themeColor="text1"/>
        </w:rPr>
      </w:pPr>
      <w:r>
        <w:rPr>
          <w:rFonts w:asciiTheme="minorHAnsi" w:hAnsiTheme="minorHAnsi" w:cstheme="minorBidi"/>
          <w:color w:val="000000" w:themeColor="text1"/>
        </w:rPr>
        <w:t>TBA</w:t>
      </w:r>
    </w:p>
    <w:p w14:paraId="296F906A" w14:textId="5BF3CB3D" w:rsidR="002E5215" w:rsidRDefault="002E5215" w:rsidP="00621F35">
      <w:pPr>
        <w:rPr>
          <w:rFonts w:asciiTheme="minorHAnsi" w:hAnsiTheme="minorHAnsi" w:cstheme="minorBidi"/>
          <w:color w:val="000000" w:themeColor="text1"/>
        </w:rPr>
      </w:pPr>
      <w:r w:rsidRPr="002E5215">
        <w:rPr>
          <w:rFonts w:asciiTheme="minorHAnsi" w:hAnsiTheme="minorHAnsi" w:cstheme="minorBidi"/>
          <w:color w:val="000000" w:themeColor="text1"/>
        </w:rPr>
        <w:t xml:space="preserve">  </w:t>
      </w:r>
    </w:p>
    <w:p w14:paraId="524465F3" w14:textId="26223048"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lastRenderedPageBreak/>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t>FFS: Details of the precise (re-)start time for the validity timer for UL synchronization to ensure a common understanding between gNB and UE.</w:t>
      </w:r>
    </w:p>
    <w:p w14:paraId="69F977F3" w14:textId="77777777" w:rsidR="003C4FD8" w:rsidRDefault="003C4FD8" w:rsidP="00D33576">
      <w:pPr>
        <w:numPr>
          <w:ilvl w:val="0"/>
          <w:numId w:val="13"/>
        </w:numPr>
        <w:spacing w:after="0"/>
      </w:pPr>
      <w:r>
        <w:t>Other signaling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Heading2"/>
        <w:rPr>
          <w:lang w:eastAsia="zh-CN"/>
        </w:rPr>
      </w:pPr>
      <w:r w:rsidRPr="009A4B74">
        <w:rPr>
          <w:lang w:eastAsia="zh-CN"/>
        </w:rPr>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t>Indication of of start time / validity durationof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valid</w:t>
      </w:r>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of T</w:t>
      </w:r>
      <w:r w:rsidRPr="00C4507B">
        <w:rPr>
          <w:vertAlign w:val="subscript"/>
        </w:rPr>
        <w:t>valid</w:t>
      </w:r>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r>
        <w:t>In order to be confident of completing the transmission, the UE should only start the UL transmission if T</w:t>
      </w:r>
      <w:r w:rsidRPr="001C2925">
        <w:rPr>
          <w:vertAlign w:val="subscript"/>
        </w:rPr>
        <w:t>valid</w:t>
      </w:r>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eastAsia="zh-CN"/>
        </w:rPr>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Caption"/>
        <w:rPr>
          <w:b w:val="0"/>
        </w:rPr>
      </w:pPr>
      <w:bookmarkStart w:id="7"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7"/>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subframe where initial SIB carrying the assistance information is broadcast. </w:t>
      </w:r>
      <w:r w:rsidRPr="00FA7FED">
        <w:rPr>
          <w:rFonts w:eastAsia="SimSun"/>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SimSun"/>
        </w:rPr>
      </w:pPr>
      <w:r>
        <w:rPr>
          <w:rFonts w:eastAsia="SimSun"/>
          <w:noProof/>
          <w:lang w:eastAsia="zh-CN"/>
        </w:rPr>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Caption"/>
        <w:jc w:val="center"/>
        <w:rPr>
          <w:lang w:val="en-US"/>
        </w:rPr>
      </w:pPr>
      <w:bookmarkStart w:id="8"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8"/>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r w:rsidRPr="009B3627">
        <w:rPr>
          <w:color w:val="000000" w:themeColor="text1"/>
        </w:rPr>
        <w:t>eNB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Intel proposed </w:t>
      </w:r>
      <w:r w:rsidRPr="0009131C">
        <w:rPr>
          <w:rFonts w:eastAsiaTheme="minorEastAsia"/>
          <w:lang w:eastAsia="zh-CN"/>
        </w:rPr>
        <w:t>there is no need for eNB to be aware of the state of the validity timer (i.e.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the eNB should be aware of when the UE updates the satellite ephemeris, and updates the UL sync validity timer accordingly</w:t>
      </w:r>
      <w:r>
        <w:rPr>
          <w:rFonts w:eastAsiaTheme="minorEastAsia"/>
          <w:lang w:eastAsia="zh-CN"/>
        </w:rPr>
        <w:t xml:space="preserve">. </w:t>
      </w:r>
      <w:r w:rsidRPr="00571BF4">
        <w:rPr>
          <w:rFonts w:eastAsiaTheme="minorEastAsia"/>
          <w:lang w:eastAsia="zh-CN"/>
        </w:rPr>
        <w:t>eNB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r>
        <w:rPr>
          <w:rFonts w:eastAsiaTheme="minorEastAsia"/>
          <w:lang w:eastAsia="zh-CN"/>
        </w:rPr>
        <w:t>Mavenir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the both parameters</w:t>
      </w:r>
      <w:r>
        <w:rPr>
          <w:bCs/>
          <w:iCs/>
        </w:rPr>
        <w:t xml:space="preserve">. </w:t>
      </w:r>
    </w:p>
    <w:p w14:paraId="27B196FD" w14:textId="08146D6E" w:rsidR="00C3380E" w:rsidRDefault="00C3380E" w:rsidP="00D4012B">
      <w:pPr>
        <w:spacing w:beforeLines="50" w:before="120" w:afterLines="50" w:after="120"/>
        <w:rPr>
          <w:bCs/>
          <w:iCs/>
        </w:rPr>
      </w:pPr>
      <w:r>
        <w:rPr>
          <w:bCs/>
          <w:iCs/>
        </w:rPr>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goes to RRC_IDLE: NEC, MediaTek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stays in RRC_CONNECTED: ZTE (activation time,  validity duration with shceduling gaps to re-read SIB), Xiaomi (re-read SIB)</w:t>
      </w:r>
    </w:p>
    <w:p w14:paraId="7E5624E0" w14:textId="77777777" w:rsidR="00F74582" w:rsidRPr="00306940"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ListParagraph"/>
        <w:numPr>
          <w:ilvl w:val="0"/>
          <w:numId w:val="38"/>
        </w:numPr>
        <w:snapToGrid w:val="0"/>
        <w:spacing w:beforeLines="50" w:before="120" w:afterLines="50" w:after="120"/>
        <w:rPr>
          <w:rFonts w:eastAsiaTheme="minorEastAsia"/>
          <w:lang w:eastAsia="zh-CN"/>
        </w:rPr>
      </w:pPr>
      <w:r w:rsidRPr="00DD3824">
        <w:rPr>
          <w:rFonts w:eastAsiaTheme="minorEastAsia"/>
          <w:lang w:eastAsia="zh-CN"/>
        </w:rPr>
        <w:t xml:space="preserve">eNB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ListParagraph"/>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ListParagraph"/>
        <w:numPr>
          <w:ilvl w:val="0"/>
          <w:numId w:val="25"/>
        </w:numPr>
      </w:pPr>
      <w:r>
        <w:t>Single validity timer: Huawei</w:t>
      </w:r>
      <w:r w:rsidR="00A85F75">
        <w:t>, ZTE</w:t>
      </w:r>
      <w:r w:rsidR="003F653F">
        <w:t>, Spreadtrum</w:t>
      </w:r>
      <w:r w:rsidR="000E26BB">
        <w:t>, MediaTek</w:t>
      </w:r>
      <w:r w:rsidR="00D4012B">
        <w:t>, CMCC (for shor sporadic connection)</w:t>
      </w:r>
      <w:r w:rsidR="00300502">
        <w:t>, Samsung</w:t>
      </w:r>
      <w:r w:rsidR="0009131C">
        <w:t>, Intel</w:t>
      </w:r>
      <w:r w:rsidR="00C3380E">
        <w:t>, Ericsson (if transmitted on same SIB)</w:t>
      </w:r>
    </w:p>
    <w:p w14:paraId="1AA091C6" w14:textId="4AF3B446" w:rsidR="00270F6A" w:rsidRDefault="00270F6A" w:rsidP="00D33576">
      <w:pPr>
        <w:pStyle w:val="ListParagraph"/>
        <w:numPr>
          <w:ilvl w:val="0"/>
          <w:numId w:val="25"/>
        </w:numPr>
      </w:pPr>
      <w:r>
        <w:lastRenderedPageBreak/>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ListParagraph"/>
        <w:numPr>
          <w:ilvl w:val="0"/>
          <w:numId w:val="25"/>
        </w:numPr>
      </w:pPr>
      <w:r>
        <w:t>Up to RAN2: Xiaomi</w:t>
      </w:r>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while other companies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for </w:t>
      </w:r>
      <w:r w:rsidR="00A25AC0" w:rsidRPr="0069474A">
        <w:rPr>
          <w:rFonts w:eastAsiaTheme="minorEastAsia"/>
          <w:i/>
          <w:lang w:eastAsia="zh-CN"/>
        </w:rPr>
        <w:t xml:space="preserve"> </w:t>
      </w:r>
      <w:r w:rsidR="00B761D2" w:rsidRPr="0069474A">
        <w:rPr>
          <w:i/>
        </w:rPr>
        <w:t xml:space="preserve">validity timer </w:t>
      </w:r>
      <w:r w:rsidR="005C13BC">
        <w:rPr>
          <w:i/>
        </w:rPr>
        <w:t xml:space="preserve">to expire or provides </w:t>
      </w:r>
      <w:r w:rsidR="00B761D2" w:rsidRPr="0069474A">
        <w:rPr>
          <w:i/>
        </w:rPr>
        <w:t xml:space="preserve">assistance signalling before validity timer expires to stay in 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nderstanding on what is needed for a signle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080F6071" w:rsidR="00A25A9E" w:rsidRDefault="00F5741B" w:rsidP="00A25A9E">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A25A9E">
        <w:rPr>
          <w:rFonts w:eastAsiaTheme="minorEastAsia"/>
          <w:b/>
          <w:i/>
          <w:highlight w:val="yellow"/>
          <w:lang w:eastAsia="zh-CN"/>
        </w:rPr>
        <w:t>Initial proposal – Section 3.2-1</w:t>
      </w:r>
      <w:r>
        <w:rPr>
          <w:rFonts w:eastAsiaTheme="minorEastAsia"/>
          <w:b/>
          <w:i/>
          <w:highlight w:val="yellow"/>
          <w:lang w:eastAsia="zh-CN"/>
        </w:rPr>
        <w:t>/2</w:t>
      </w:r>
      <w:r w:rsidR="00A25A9E">
        <w:rPr>
          <w:rFonts w:eastAsiaTheme="minorEastAsia"/>
          <w:b/>
          <w:i/>
          <w:highlight w:val="yellow"/>
          <w:lang w:eastAsia="zh-CN"/>
        </w:rPr>
        <w:t>:</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00527EE" w14:textId="097AADDA" w:rsidR="00A02117" w:rsidRPr="00B071EC" w:rsidRDefault="00A02117" w:rsidP="00A02117">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5B7DBCFE" w14:textId="6EE50673"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eNB to </w:t>
      </w:r>
      <w:r w:rsidR="0053282B">
        <w:rPr>
          <w:b/>
          <w:i/>
        </w:rPr>
        <w:t>do one of the following:</w:t>
      </w:r>
    </w:p>
    <w:p w14:paraId="5E1E9F44" w14:textId="77777777" w:rsidR="00D844E3" w:rsidRDefault="00D844E3" w:rsidP="00D844E3">
      <w:pPr>
        <w:pStyle w:val="ListParagraph"/>
        <w:numPr>
          <w:ilvl w:val="0"/>
          <w:numId w:val="47"/>
        </w:numPr>
        <w:rPr>
          <w:b/>
          <w:i/>
        </w:rPr>
      </w:pPr>
      <w:r>
        <w:rPr>
          <w:b/>
          <w:i/>
        </w:rPr>
        <w:t>Release connection – e.g. Release/resume RRC messages</w:t>
      </w:r>
    </w:p>
    <w:p w14:paraId="7A8E5429" w14:textId="1218A092" w:rsidR="00D844E3" w:rsidRPr="00D844E3" w:rsidRDefault="00A60943" w:rsidP="00D844E3">
      <w:pPr>
        <w:pStyle w:val="ListParagraph"/>
        <w:numPr>
          <w:ilvl w:val="0"/>
          <w:numId w:val="47"/>
        </w:numPr>
        <w:rPr>
          <w:b/>
          <w:i/>
        </w:rPr>
      </w:pPr>
      <w:r>
        <w:rPr>
          <w:b/>
          <w:i/>
        </w:rPr>
        <w:t xml:space="preserve">FFS </w:t>
      </w:r>
      <w:r w:rsidR="00D844E3" w:rsidRPr="00D844E3">
        <w:rPr>
          <w:b/>
          <w:i/>
        </w:rPr>
        <w:t xml:space="preserve">Configures  UL scheduling gap window </w:t>
      </w:r>
      <w:r w:rsidR="003B77B6">
        <w:rPr>
          <w:b/>
          <w:bCs/>
          <w:i/>
          <w:iCs/>
        </w:rPr>
        <w:t xml:space="preserve">to re-acquire ephemeris on SIB </w:t>
      </w:r>
      <w:r w:rsidR="00D844E3" w:rsidRPr="00D844E3">
        <w:rPr>
          <w:b/>
          <w:i/>
        </w:rPr>
        <w:t>without releasing connection</w:t>
      </w:r>
    </w:p>
    <w:p w14:paraId="51D7E2CD" w14:textId="3DC0BD21"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 xml:space="preserve">oT NTN (TS 36.321 Section 5.4.5) or </w:t>
      </w:r>
      <w:r w:rsidR="00FA611A">
        <w:rPr>
          <w:b/>
          <w:i/>
        </w:rPr>
        <w:t xml:space="preserve">specify </w:t>
      </w:r>
      <w:r w:rsidRPr="004032AF">
        <w:rPr>
          <w:b/>
          <w:i/>
        </w:rPr>
        <w:t xml:space="preserve">new MAC CE  </w:t>
      </w:r>
    </w:p>
    <w:p w14:paraId="50D5138D" w14:textId="33811FF2" w:rsidR="00A06372" w:rsidRPr="00D52E8F" w:rsidRDefault="00A06372" w:rsidP="00A06372">
      <w:pPr>
        <w:snapToGrid w:val="0"/>
        <w:spacing w:beforeLines="50" w:before="120" w:afterLines="50" w:after="120"/>
        <w:rPr>
          <w:b/>
          <w:i/>
          <w:strike/>
          <w:color w:val="FF0000"/>
          <w:lang w:eastAsia="zh-CN"/>
        </w:rPr>
      </w:pPr>
      <w:r w:rsidRPr="00D52E8F">
        <w:rPr>
          <w:b/>
          <w:i/>
          <w:strike/>
          <w:color w:val="FF0000"/>
        </w:rPr>
        <w:t>FFS UE can report GNSS position fix validity duration</w:t>
      </w:r>
      <w:r w:rsidR="00D52E8F">
        <w:rPr>
          <w:b/>
          <w:i/>
          <w:strike/>
          <w:color w:val="FF0000"/>
        </w:rPr>
        <w:t xml:space="preserve"> </w:t>
      </w:r>
      <w:r w:rsidR="00D52E8F" w:rsidRPr="00D52E8F">
        <w:rPr>
          <w:b/>
          <w:i/>
          <w:color w:val="FF0000"/>
        </w:rPr>
        <w:t>(MODERATOR: this is typo)</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ListParagraph"/>
        <w:numPr>
          <w:ilvl w:val="0"/>
          <w:numId w:val="47"/>
        </w:numPr>
        <w:rPr>
          <w:b/>
          <w:i/>
        </w:rPr>
      </w:pPr>
      <w:r>
        <w:rPr>
          <w:b/>
          <w:i/>
        </w:rPr>
        <w:t xml:space="preserve">Immediately </w:t>
      </w:r>
    </w:p>
    <w:p w14:paraId="5D065445" w14:textId="77777777" w:rsidR="007253E4" w:rsidRDefault="007253E4" w:rsidP="007253E4">
      <w:pPr>
        <w:pStyle w:val="ListParagraph"/>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ListParagraph"/>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ListParagraph"/>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0AC1DEE5" w14:textId="74D0F318" w:rsidR="00DD3824" w:rsidRDefault="004E0D6A" w:rsidP="00D33576">
      <w:pPr>
        <w:pStyle w:val="ListParagraph"/>
        <w:numPr>
          <w:ilvl w:val="0"/>
          <w:numId w:val="26"/>
        </w:numPr>
        <w:rPr>
          <w:b/>
          <w:i/>
        </w:rPr>
      </w:pPr>
      <w:r w:rsidRPr="0069474A">
        <w:rPr>
          <w:b/>
          <w:i/>
          <w:highlight w:val="yellow"/>
        </w:rPr>
        <w:t>Q</w:t>
      </w:r>
      <w:r w:rsidR="00A06372">
        <w:rPr>
          <w:b/>
          <w:i/>
          <w:highlight w:val="yellow"/>
        </w:rPr>
        <w:t>2</w:t>
      </w:r>
      <w:r>
        <w:rPr>
          <w:b/>
          <w:i/>
        </w:rPr>
        <w:t>: N</w:t>
      </w:r>
      <w:r w:rsidR="00DD3824" w:rsidRPr="00DD3824">
        <w:rPr>
          <w:b/>
          <w:i/>
        </w:rPr>
        <w:t xml:space="preserve">etwork controlled SIB acquisition mechanism </w:t>
      </w:r>
      <w:r>
        <w:rPr>
          <w:b/>
          <w:i/>
        </w:rPr>
        <w:t xml:space="preserve">where eNB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8706"/>
      </w:tblGrid>
      <w:tr w:rsidR="00964D8E" w14:paraId="058557A5" w14:textId="77777777" w:rsidTr="00964D8E">
        <w:trPr>
          <w:trHeight w:val="398"/>
          <w:jc w:val="center"/>
        </w:trPr>
        <w:tc>
          <w:tcPr>
            <w:tcW w:w="2547"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EE39E8" w14:paraId="0BD68171" w14:textId="77777777" w:rsidTr="00964D8E">
        <w:trPr>
          <w:trHeight w:val="398"/>
          <w:jc w:val="center"/>
        </w:trPr>
        <w:tc>
          <w:tcPr>
            <w:tcW w:w="2547" w:type="dxa"/>
            <w:shd w:val="clear" w:color="auto" w:fill="auto"/>
            <w:vAlign w:val="center"/>
          </w:tcPr>
          <w:p w14:paraId="6780166D" w14:textId="1941A725" w:rsidR="00EE39E8" w:rsidRDefault="00EE39E8" w:rsidP="00EE39E8">
            <w:pPr>
              <w:snapToGrid w:val="0"/>
              <w:spacing w:after="0"/>
              <w:rPr>
                <w:lang w:eastAsia="zh-CN"/>
              </w:rPr>
            </w:pPr>
            <w:r>
              <w:rPr>
                <w:rFonts w:eastAsiaTheme="minorEastAsia" w:hint="eastAsia"/>
                <w:lang w:eastAsia="zh-CN"/>
              </w:rPr>
              <w:lastRenderedPageBreak/>
              <w:t>Z</w:t>
            </w:r>
            <w:r>
              <w:rPr>
                <w:rFonts w:eastAsiaTheme="minorEastAsia"/>
                <w:lang w:eastAsia="zh-CN"/>
              </w:rPr>
              <w:t>TE</w:t>
            </w:r>
          </w:p>
        </w:tc>
        <w:tc>
          <w:tcPr>
            <w:tcW w:w="8080" w:type="dxa"/>
            <w:vAlign w:val="center"/>
          </w:tcPr>
          <w:p w14:paraId="06B5EAAC"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3.2-1:</w:t>
            </w:r>
            <w:r>
              <w:rPr>
                <w:rFonts w:eastAsiaTheme="minorEastAsia"/>
                <w:b/>
                <w:i/>
                <w:lang w:eastAsia="zh-CN"/>
              </w:rPr>
              <w:t xml:space="preserve"> </w:t>
            </w:r>
            <w:r>
              <w:rPr>
                <w:lang w:eastAsia="zh-CN"/>
              </w:rPr>
              <w:t xml:space="preserve">and </w:t>
            </w:r>
            <w:r>
              <w:rPr>
                <w:rFonts w:eastAsiaTheme="minorEastAsia"/>
                <w:b/>
                <w:i/>
                <w:highlight w:val="yellow"/>
                <w:lang w:eastAsia="zh-CN"/>
              </w:rPr>
              <w:t>3.2-2</w:t>
            </w:r>
            <w:r>
              <w:rPr>
                <w:rFonts w:eastAsiaTheme="minorEastAsia"/>
                <w:b/>
                <w:i/>
                <w:lang w:eastAsia="zh-CN"/>
              </w:rPr>
              <w:t xml:space="preserve">, </w:t>
            </w:r>
            <w:r>
              <w:rPr>
                <w:rFonts w:eastAsiaTheme="minorEastAsia"/>
                <w:lang w:eastAsia="zh-CN"/>
              </w:rPr>
              <w:t xml:space="preserve">similar question as the proposal in section 2.3 is expected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0BF86CC1" w14:textId="77777777" w:rsidR="00EE39E8" w:rsidRDefault="00EE39E8" w:rsidP="00EE39E8">
            <w:pPr>
              <w:pStyle w:val="ListParagraph"/>
              <w:numPr>
                <w:ilvl w:val="0"/>
                <w:numId w:val="72"/>
              </w:numPr>
              <w:rPr>
                <w:rFonts w:eastAsiaTheme="minorEastAsia"/>
                <w:b/>
                <w:i/>
                <w:sz w:val="24"/>
                <w:szCs w:val="24"/>
              </w:rPr>
            </w:pPr>
            <w:r>
              <w:rPr>
                <w:b/>
                <w:i/>
              </w:rPr>
              <w:t>Release connection – e.g. Release/resume RRC messages</w:t>
            </w:r>
          </w:p>
          <w:p w14:paraId="5470D84B" w14:textId="77777777" w:rsidR="00EE39E8" w:rsidRDefault="00EE39E8" w:rsidP="00EE39E8">
            <w:pPr>
              <w:pStyle w:val="ListParagraph"/>
              <w:numPr>
                <w:ilvl w:val="0"/>
                <w:numId w:val="72"/>
              </w:numPr>
              <w:rPr>
                <w:b/>
                <w:i/>
              </w:rPr>
            </w:pPr>
            <w:r>
              <w:rPr>
                <w:b/>
                <w:i/>
              </w:rPr>
              <w:t xml:space="preserve">Configures  </w:t>
            </w:r>
            <w:r>
              <w:rPr>
                <w:b/>
                <w:i/>
                <w:strike/>
              </w:rPr>
              <w:t>UL scheduling gap</w:t>
            </w:r>
            <w:r>
              <w:rPr>
                <w:b/>
                <w:i/>
              </w:rPr>
              <w:t xml:space="preserve"> </w:t>
            </w:r>
            <w:r>
              <w:rPr>
                <w:b/>
                <w:i/>
                <w:color w:val="FF0000"/>
              </w:rPr>
              <w:t>Scheduling gap</w:t>
            </w:r>
            <w:r>
              <w:rPr>
                <w:b/>
                <w:i/>
              </w:rPr>
              <w:t xml:space="preserve"> window without releasing connection</w:t>
            </w:r>
          </w:p>
          <w:p w14:paraId="08268739"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For the case that one shot transmission during the RRC connected state, what we need to do is to ensure the validity of the indicated information during such transmission as we expected in previous meeting. Then, after the end of transmission, UE can directly go to idle mode instead of RLF.</w:t>
            </w:r>
          </w:p>
          <w:p w14:paraId="491E3E3E"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Then, we prefer to introduce scheduling gap to handle this issue as generic solution.</w:t>
            </w:r>
          </w:p>
          <w:p w14:paraId="2846B4A1" w14:textId="77777777" w:rsidR="00EE39E8" w:rsidRDefault="00EE39E8" w:rsidP="00EE39E8">
            <w:pPr>
              <w:snapToGrid w:val="0"/>
              <w:spacing w:beforeLines="50" w:before="120" w:afterLines="50" w:after="120"/>
              <w:rPr>
                <w:rFonts w:eastAsiaTheme="minorEastAsia"/>
                <w:b/>
                <w:lang w:eastAsia="zh-CN"/>
              </w:rPr>
            </w:pPr>
            <w:r>
              <w:rPr>
                <w:rFonts w:eastAsiaTheme="minorEastAsia" w:hint="eastAsia"/>
                <w:lang w:eastAsia="zh-CN"/>
              </w:rPr>
              <w:t>R</w:t>
            </w:r>
            <w:r>
              <w:rPr>
                <w:rFonts w:eastAsiaTheme="minorEastAsia"/>
                <w:lang w:eastAsia="zh-CN"/>
              </w:rPr>
              <w:t>egarding</w:t>
            </w:r>
            <w:r>
              <w:rPr>
                <w:rFonts w:eastAsiaTheme="minorEastAsia"/>
                <w:b/>
                <w:i/>
                <w:lang w:eastAsia="zh-CN"/>
              </w:rPr>
              <w:t xml:space="preserve"> </w:t>
            </w:r>
            <w:r>
              <w:rPr>
                <w:rFonts w:eastAsiaTheme="minorEastAsia"/>
                <w:b/>
                <w:i/>
                <w:highlight w:val="yellow"/>
                <w:lang w:eastAsia="zh-CN"/>
              </w:rPr>
              <w:t>Initial proposal – Section 3.2-3:</w:t>
            </w:r>
            <w:r>
              <w:rPr>
                <w:rFonts w:eastAsiaTheme="minorEastAsia"/>
                <w:b/>
                <w:i/>
                <w:lang w:eastAsia="zh-CN"/>
              </w:rPr>
              <w:t xml:space="preserve">, </w:t>
            </w:r>
            <w:r>
              <w:rPr>
                <w:rFonts w:eastAsiaTheme="minorEastAsia"/>
                <w:lang w:eastAsia="zh-CN"/>
              </w:rPr>
              <w:t>as shown in our contribution below, the intention to introduce the validility timer is to reduce the frequency for SIB reading and simplify the SIB udpates at gNB side also. Then, by assuming the same content will be delivered over the a series of SIB within the same update period, it’s not reasonable to (re-)start the valid timer once the SIB is received. The behaviour should be done based on the defined activaition time.</w:t>
            </w:r>
          </w:p>
          <w:p w14:paraId="3B8C51BD" w14:textId="77777777" w:rsidR="00EE39E8" w:rsidRDefault="00EE39E8" w:rsidP="00EE39E8">
            <w:pPr>
              <w:snapToGrid w:val="0"/>
              <w:spacing w:beforeLines="50" w:before="120" w:afterLines="50" w:after="120"/>
              <w:rPr>
                <w:rFonts w:eastAsiaTheme="minorEastAsia"/>
                <w:b/>
                <w:i/>
                <w:lang w:eastAsia="zh-CN"/>
              </w:rPr>
            </w:pPr>
            <w:r>
              <w:rPr>
                <w:rFonts w:eastAsia="SimSun"/>
                <w:noProof/>
                <w:lang w:eastAsia="zh-CN"/>
              </w:rPr>
              <w:drawing>
                <wp:inline distT="0" distB="0" distL="114300" distR="114300" wp14:anchorId="32D3C749" wp14:editId="0191107E">
                  <wp:extent cx="5378450" cy="1290955"/>
                  <wp:effectExtent l="0" t="0" r="12700" b="4445"/>
                  <wp:docPr id="4" name="图片 4"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1128A3EB" w14:textId="77777777" w:rsidR="00EE39E8" w:rsidRDefault="00EE39E8" w:rsidP="00EE39E8">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3.2-4:</w:t>
            </w:r>
          </w:p>
          <w:p w14:paraId="5F252332" w14:textId="77777777" w:rsidR="00EE39E8" w:rsidRDefault="00EE39E8" w:rsidP="00EE39E8">
            <w:pPr>
              <w:pStyle w:val="Eqn"/>
              <w:rPr>
                <w:sz w:val="20"/>
                <w:szCs w:val="20"/>
                <w:lang w:eastAsia="zh-CN"/>
              </w:rPr>
            </w:pPr>
            <w:r>
              <w:rPr>
                <w:rFonts w:hint="eastAsia"/>
                <w:sz w:val="20"/>
                <w:szCs w:val="20"/>
                <w:lang w:eastAsia="zh-CN"/>
              </w:rPr>
              <w:t>R</w:t>
            </w:r>
            <w:r>
              <w:rPr>
                <w:sz w:val="20"/>
                <w:szCs w:val="20"/>
                <w:lang w:eastAsia="zh-CN"/>
              </w:rPr>
              <w:t>egarding Q1: same SIB is preferred.</w:t>
            </w:r>
          </w:p>
          <w:p w14:paraId="37E94A5C" w14:textId="2EC4112D" w:rsidR="00EE39E8" w:rsidRPr="00D847B9" w:rsidRDefault="00EE39E8" w:rsidP="00EE39E8">
            <w:pPr>
              <w:pStyle w:val="Eqn"/>
              <w:rPr>
                <w:sz w:val="20"/>
                <w:szCs w:val="20"/>
              </w:rPr>
            </w:pPr>
            <w:r>
              <w:rPr>
                <w:sz w:val="20"/>
                <w:szCs w:val="20"/>
                <w:lang w:eastAsia="zh-CN"/>
              </w:rPr>
              <w:t>Regarding Q</w:t>
            </w:r>
            <w:r>
              <w:rPr>
                <w:rFonts w:hint="eastAsia"/>
                <w:sz w:val="20"/>
                <w:szCs w:val="20"/>
                <w:lang w:eastAsia="zh-CN"/>
              </w:rPr>
              <w:t>2</w:t>
            </w:r>
            <w:r>
              <w:rPr>
                <w:sz w:val="20"/>
                <w:szCs w:val="20"/>
                <w:lang w:eastAsia="zh-CN"/>
              </w:rPr>
              <w:t>: the location based solution is not feasible due to the lack of information at RAN side. Moreover, the accuracy of location is also not sufficient to enable such scheduling.</w:t>
            </w:r>
          </w:p>
        </w:tc>
      </w:tr>
      <w:tr w:rsidR="00EE39E8" w14:paraId="7B7F3390" w14:textId="77777777" w:rsidTr="00964D8E">
        <w:trPr>
          <w:trHeight w:val="398"/>
          <w:jc w:val="center"/>
        </w:trPr>
        <w:tc>
          <w:tcPr>
            <w:tcW w:w="2547" w:type="dxa"/>
            <w:shd w:val="clear" w:color="auto" w:fill="auto"/>
            <w:vAlign w:val="center"/>
          </w:tcPr>
          <w:p w14:paraId="3F30939C" w14:textId="47AA59B6" w:rsidR="00EE39E8" w:rsidRPr="00B3571E" w:rsidRDefault="00B3571E" w:rsidP="00EE39E8">
            <w:pPr>
              <w:snapToGrid w:val="0"/>
              <w:spacing w:after="0"/>
              <w:rPr>
                <w:rFonts w:eastAsiaTheme="minorEastAsia"/>
                <w:highlight w:val="yellow"/>
                <w:lang w:eastAsia="zh-CN"/>
              </w:rPr>
            </w:pPr>
            <w:r w:rsidRPr="00B3571E">
              <w:rPr>
                <w:rFonts w:eastAsiaTheme="minorEastAsia"/>
                <w:highlight w:val="yellow"/>
                <w:lang w:eastAsia="zh-CN"/>
              </w:rPr>
              <w:t>MODERATOR</w:t>
            </w:r>
          </w:p>
        </w:tc>
        <w:tc>
          <w:tcPr>
            <w:tcW w:w="8080" w:type="dxa"/>
            <w:vAlign w:val="center"/>
          </w:tcPr>
          <w:p w14:paraId="459B8D0E" w14:textId="63920B88" w:rsidR="00EE39E8" w:rsidRPr="00B3571E" w:rsidRDefault="00B3571E" w:rsidP="00EE39E8">
            <w:pPr>
              <w:spacing w:before="120"/>
              <w:rPr>
                <w:rFonts w:eastAsiaTheme="minorEastAsia"/>
                <w:highlight w:val="yellow"/>
                <w:lang w:val="en-US" w:eastAsia="zh-CN"/>
              </w:rPr>
            </w:pPr>
            <w:r w:rsidRPr="00B3571E">
              <w:rPr>
                <w:rFonts w:eastAsiaTheme="minorEastAsia"/>
                <w:highlight w:val="yellow"/>
                <w:lang w:val="en-US" w:eastAsia="zh-CN"/>
              </w:rPr>
              <w:t>Last bullet in Revised Initial proposal – Section 3.2-1/2 was typo and is removed.</w:t>
            </w:r>
          </w:p>
        </w:tc>
      </w:tr>
      <w:tr w:rsidR="00EE39E8" w14:paraId="3AB933E9" w14:textId="77777777" w:rsidTr="00964D8E">
        <w:trPr>
          <w:trHeight w:val="398"/>
          <w:jc w:val="center"/>
        </w:trPr>
        <w:tc>
          <w:tcPr>
            <w:tcW w:w="2547" w:type="dxa"/>
            <w:shd w:val="clear" w:color="auto" w:fill="auto"/>
            <w:vAlign w:val="center"/>
          </w:tcPr>
          <w:p w14:paraId="59EA2794" w14:textId="42525096" w:rsidR="00EE39E8" w:rsidRDefault="00456253" w:rsidP="00EE39E8">
            <w:pPr>
              <w:snapToGrid w:val="0"/>
              <w:spacing w:after="0"/>
              <w:rPr>
                <w:lang w:eastAsia="zh-CN"/>
              </w:rPr>
            </w:pPr>
            <w:r>
              <w:rPr>
                <w:lang w:eastAsia="zh-CN"/>
              </w:rPr>
              <w:t>Mavenir</w:t>
            </w:r>
          </w:p>
        </w:tc>
        <w:tc>
          <w:tcPr>
            <w:tcW w:w="8080" w:type="dxa"/>
            <w:vAlign w:val="center"/>
          </w:tcPr>
          <w:p w14:paraId="2642CA97" w14:textId="03B074D0" w:rsidR="00456253" w:rsidRDefault="008E5762" w:rsidP="00456253">
            <w:pPr>
              <w:snapToGrid w:val="0"/>
              <w:spacing w:beforeLines="50" w:before="120" w:afterLines="50" w:after="120"/>
              <w:rPr>
                <w:rFonts w:eastAsiaTheme="minorEastAsia"/>
                <w:b/>
                <w:lang w:eastAsia="zh-CN"/>
              </w:rPr>
            </w:pPr>
            <w:r>
              <w:t>On</w:t>
            </w:r>
            <w:r w:rsidR="00456253">
              <w:t xml:space="preserve"> the first part of the </w:t>
            </w:r>
            <w:r w:rsidR="00456253">
              <w:rPr>
                <w:rFonts w:eastAsiaTheme="minorEastAsia"/>
                <w:b/>
                <w:i/>
                <w:highlight w:val="yellow"/>
                <w:lang w:eastAsia="zh-CN"/>
              </w:rPr>
              <w:t>Revised Initial proposal – Section 3.2-1/2</w:t>
            </w:r>
            <w:r w:rsidR="00456253" w:rsidRPr="00456253">
              <w:t xml:space="preserve"> i.e.</w:t>
            </w:r>
          </w:p>
          <w:p w14:paraId="41F49918" w14:textId="77777777" w:rsidR="00456253" w:rsidRPr="00A25A9E" w:rsidRDefault="00456253" w:rsidP="00456253">
            <w:pPr>
              <w:rPr>
                <w:b/>
                <w:i/>
              </w:rPr>
            </w:pPr>
            <w:r w:rsidRPr="00A25A9E">
              <w:rPr>
                <w:b/>
                <w:i/>
              </w:rPr>
              <w:t>If validity timer expires</w:t>
            </w:r>
            <w:r>
              <w:rPr>
                <w:b/>
                <w:i/>
              </w:rPr>
              <w:t xml:space="preserve"> in RRC_CONNECTED</w:t>
            </w:r>
            <w:r w:rsidRPr="00A25A9E">
              <w:rPr>
                <w:b/>
                <w:i/>
              </w:rPr>
              <w:t>, UE triggers RLF.</w:t>
            </w:r>
          </w:p>
          <w:p w14:paraId="5FA1F294" w14:textId="77777777" w:rsidR="00456253" w:rsidRPr="00B071EC" w:rsidRDefault="00456253" w:rsidP="00456253">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declare RLF</w:t>
            </w:r>
          </w:p>
          <w:p w14:paraId="17AA068E" w14:textId="15C0B042" w:rsidR="00456253" w:rsidRDefault="00456253" w:rsidP="00EE39E8">
            <w:pPr>
              <w:spacing w:before="120"/>
            </w:pPr>
            <w:r>
              <w:t>since this is a cell-specific event</w:t>
            </w:r>
            <w:r w:rsidR="008E5762">
              <w:t xml:space="preserve"> (assuming that the start time </w:t>
            </w:r>
            <w:r w:rsidR="00F17CCE">
              <w:t xml:space="preserve">and duration </w:t>
            </w:r>
            <w:r w:rsidR="008E5762">
              <w:t>of the timer is cell-specific)</w:t>
            </w:r>
            <w:r>
              <w:t xml:space="preserve">, </w:t>
            </w:r>
            <w:r w:rsidRPr="004A24F6">
              <w:rPr>
                <w:u w:val="single"/>
              </w:rPr>
              <w:t>all the UEs</w:t>
            </w:r>
            <w:r>
              <w:t xml:space="preserve"> in the cell will </w:t>
            </w:r>
            <w:r w:rsidR="004A24F6">
              <w:t xml:space="preserve">need to </w:t>
            </w:r>
            <w:r>
              <w:t xml:space="preserve">trigger RLF almost at the same time </w:t>
            </w:r>
            <w:r w:rsidR="00652298">
              <w:t xml:space="preserve">(which will happen periodically) and go to RRC_IDLE (and potentially re-attempt initial access). This is an unnecessary interruption of the </w:t>
            </w:r>
            <w:r w:rsidR="004A24F6">
              <w:t xml:space="preserve">UE connectipns across the cell. </w:t>
            </w:r>
          </w:p>
          <w:p w14:paraId="2D7CA0DB" w14:textId="77777777" w:rsidR="004A24F6" w:rsidRDefault="008E5762" w:rsidP="00EE39E8">
            <w:pPr>
              <w:spacing w:before="120"/>
            </w:pPr>
            <w:r>
              <w:t>Instead, t</w:t>
            </w:r>
            <w:r w:rsidR="004A24F6">
              <w:t xml:space="preserve">o avoid such cell-wide interruption, the UE can </w:t>
            </w:r>
            <w:r>
              <w:t>re-</w:t>
            </w:r>
            <w:r w:rsidR="004A24F6">
              <w:t>read the SIB again and make the determination if its UL synchronization is still OK using new ephemeris info/common TA</w:t>
            </w:r>
            <w:r>
              <w:t>.</w:t>
            </w:r>
          </w:p>
          <w:p w14:paraId="59B02981" w14:textId="77777777" w:rsidR="008E5762" w:rsidRDefault="008E5762" w:rsidP="00EE39E8">
            <w:pPr>
              <w:spacing w:before="120"/>
            </w:pPr>
          </w:p>
          <w:p w14:paraId="10A1AE36" w14:textId="77777777" w:rsidR="008E5762" w:rsidRDefault="008E5762" w:rsidP="00EE39E8">
            <w:pPr>
              <w:spacing w:before="120"/>
            </w:pPr>
            <w:r>
              <w:t xml:space="preserve">On the second part of </w:t>
            </w:r>
            <w:r>
              <w:rPr>
                <w:rFonts w:eastAsiaTheme="minorEastAsia"/>
                <w:b/>
                <w:i/>
                <w:highlight w:val="yellow"/>
                <w:lang w:eastAsia="zh-CN"/>
              </w:rPr>
              <w:t>Revised Initial proposal – Section 3.2-1/2</w:t>
            </w:r>
            <w:r w:rsidRPr="00456253">
              <w:t xml:space="preserve"> i.e.</w:t>
            </w:r>
          </w:p>
          <w:p w14:paraId="25A4FBB3" w14:textId="77777777" w:rsidR="008E5762" w:rsidRPr="00D844E3" w:rsidRDefault="008E5762" w:rsidP="008E5762">
            <w:pPr>
              <w:rPr>
                <w:b/>
                <w:i/>
              </w:rPr>
            </w:pPr>
            <w:r w:rsidRPr="00D844E3">
              <w:rPr>
                <w:b/>
                <w:i/>
              </w:rPr>
              <w:t xml:space="preserve">Before </w:t>
            </w:r>
            <w:r>
              <w:rPr>
                <w:b/>
                <w:i/>
              </w:rPr>
              <w:t>validity timer expires in RRC_CONNECTED, UE may send</w:t>
            </w:r>
            <w:r w:rsidRPr="00D844E3">
              <w:rPr>
                <w:b/>
                <w:i/>
              </w:rPr>
              <w:t xml:space="preserve"> UE assistance signalling to request eNB to </w:t>
            </w:r>
            <w:r>
              <w:rPr>
                <w:b/>
                <w:i/>
              </w:rPr>
              <w:t>do one of the following:</w:t>
            </w:r>
          </w:p>
          <w:p w14:paraId="4558D0B4" w14:textId="77777777" w:rsidR="008E5762" w:rsidRDefault="008E5762" w:rsidP="008E5762">
            <w:pPr>
              <w:pStyle w:val="ListParagraph"/>
              <w:numPr>
                <w:ilvl w:val="0"/>
                <w:numId w:val="47"/>
              </w:numPr>
              <w:rPr>
                <w:b/>
                <w:i/>
              </w:rPr>
            </w:pPr>
            <w:r>
              <w:rPr>
                <w:b/>
                <w:i/>
              </w:rPr>
              <w:t>Release connection – e.g. Release/resume RRC messages</w:t>
            </w:r>
          </w:p>
          <w:p w14:paraId="7B4B5896" w14:textId="77777777" w:rsidR="008E5762" w:rsidRPr="00D844E3" w:rsidRDefault="008E5762" w:rsidP="008E5762">
            <w:pPr>
              <w:pStyle w:val="ListParagraph"/>
              <w:numPr>
                <w:ilvl w:val="0"/>
                <w:numId w:val="47"/>
              </w:numPr>
              <w:rPr>
                <w:b/>
                <w:i/>
              </w:rPr>
            </w:pPr>
            <w:r>
              <w:rPr>
                <w:b/>
                <w:i/>
              </w:rPr>
              <w:t xml:space="preserve">FFS </w:t>
            </w:r>
            <w:r w:rsidRPr="00D844E3">
              <w:rPr>
                <w:b/>
                <w:i/>
              </w:rPr>
              <w:t xml:space="preserve">Configures  UL scheduling gap window </w:t>
            </w:r>
            <w:r>
              <w:rPr>
                <w:b/>
                <w:bCs/>
                <w:i/>
                <w:iCs/>
              </w:rPr>
              <w:t xml:space="preserve">to re-acquire ephemeris on SIB </w:t>
            </w:r>
            <w:r w:rsidRPr="00D844E3">
              <w:rPr>
                <w:b/>
                <w:i/>
              </w:rPr>
              <w:t>without releasing connection</w:t>
            </w:r>
          </w:p>
          <w:p w14:paraId="14927279" w14:textId="77777777" w:rsidR="008E5762" w:rsidRPr="004032AF" w:rsidRDefault="008E5762" w:rsidP="008E5762">
            <w:pPr>
              <w:snapToGrid w:val="0"/>
              <w:spacing w:beforeLines="50" w:before="120" w:afterLines="50" w:after="120"/>
              <w:rPr>
                <w:b/>
                <w:i/>
              </w:rPr>
            </w:pPr>
            <w:r w:rsidRPr="004032AF">
              <w:rPr>
                <w:b/>
                <w:i/>
              </w:rPr>
              <w:lastRenderedPageBreak/>
              <w:t xml:space="preserve">FFS Re-use spare bit of Rel-16 MAC CE Release Assistance Indication for </w:t>
            </w:r>
            <w:r>
              <w:rPr>
                <w:b/>
                <w:i/>
              </w:rPr>
              <w:t>I</w:t>
            </w:r>
            <w:r w:rsidRPr="004032AF">
              <w:rPr>
                <w:b/>
                <w:i/>
              </w:rPr>
              <w:t xml:space="preserve">oT NTN (TS 36.321 Section 5.4.5) or </w:t>
            </w:r>
            <w:r>
              <w:rPr>
                <w:b/>
                <w:i/>
              </w:rPr>
              <w:t xml:space="preserve">specify </w:t>
            </w:r>
            <w:r w:rsidRPr="004032AF">
              <w:rPr>
                <w:b/>
                <w:i/>
              </w:rPr>
              <w:t xml:space="preserve">new MAC CE  </w:t>
            </w:r>
          </w:p>
          <w:p w14:paraId="06FD33CF" w14:textId="1E0F9278" w:rsidR="008E5762" w:rsidRDefault="008E5762" w:rsidP="00EE39E8">
            <w:pPr>
              <w:spacing w:before="120"/>
            </w:pPr>
            <w:r>
              <w:t xml:space="preserve">It is not clear what is the role of the “UE assistance signaling”, because the eNB </w:t>
            </w:r>
            <w:r w:rsidR="00F17CCE">
              <w:t>knows the status of the validity timer (assuming that the start time and duration of the timer is cell-specific).</w:t>
            </w:r>
          </w:p>
        </w:tc>
      </w:tr>
      <w:tr w:rsidR="00EE39E8" w14:paraId="47547225" w14:textId="77777777" w:rsidTr="00964D8E">
        <w:trPr>
          <w:trHeight w:val="398"/>
          <w:jc w:val="center"/>
        </w:trPr>
        <w:tc>
          <w:tcPr>
            <w:tcW w:w="2547" w:type="dxa"/>
            <w:shd w:val="clear" w:color="auto" w:fill="auto"/>
            <w:vAlign w:val="center"/>
          </w:tcPr>
          <w:p w14:paraId="6E0955D2" w14:textId="6FDE8427" w:rsidR="00EE39E8" w:rsidRPr="00B8068E" w:rsidRDefault="00B43A48"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53C7F1A4" w14:textId="4A3DB59A" w:rsidR="00B43A48" w:rsidRDefault="00B43A48" w:rsidP="00B43A48">
            <w:pPr>
              <w:spacing w:before="120"/>
              <w:rPr>
                <w:rFonts w:eastAsiaTheme="minorEastAsia"/>
                <w:lang w:val="en-US" w:eastAsia="zh-CN"/>
              </w:rPr>
            </w:pPr>
            <w:r w:rsidRPr="00495225">
              <w:rPr>
                <w:rFonts w:eastAsiaTheme="minorEastAsia"/>
                <w:lang w:val="en-US" w:eastAsia="zh-CN"/>
              </w:rPr>
              <w:t>Revi</w:t>
            </w:r>
            <w:r>
              <w:rPr>
                <w:rFonts w:eastAsiaTheme="minorEastAsia"/>
                <w:lang w:val="en-US" w:eastAsia="zh-CN"/>
              </w:rPr>
              <w:t>sed proposal 3.2</w:t>
            </w:r>
            <w:r w:rsidRPr="00495225">
              <w:rPr>
                <w:rFonts w:eastAsiaTheme="minorEastAsia"/>
                <w:lang w:val="en-US" w:eastAsia="zh-CN"/>
              </w:rPr>
              <w:t>-1/2:</w:t>
            </w:r>
            <w:r>
              <w:rPr>
                <w:rFonts w:eastAsiaTheme="minorEastAsia"/>
                <w:lang w:val="en-US" w:eastAsia="zh-CN"/>
              </w:rPr>
              <w:t xml:space="preserve"> Support. </w:t>
            </w:r>
            <w:r>
              <w:rPr>
                <w:rFonts w:eastAsiaTheme="minorEastAsia"/>
                <w:lang w:val="en-US" w:eastAsia="zh-CN"/>
              </w:rPr>
              <w:t>As discussed for GNSS position fix, similarly</w:t>
            </w:r>
          </w:p>
          <w:p w14:paraId="388E09B4" w14:textId="4DEA6770" w:rsidR="00B43A48"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At a minimum support UE triggers RLF if</w:t>
            </w:r>
            <w:r>
              <w:rPr>
                <w:rFonts w:eastAsiaTheme="minorEastAsia"/>
                <w:lang w:val="en-US" w:eastAsia="zh-CN"/>
              </w:rPr>
              <w:t xml:space="preserve"> validity time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eNB to release connection </w:t>
            </w:r>
            <w:r w:rsidRPr="00495225">
              <w:rPr>
                <w:rFonts w:eastAsiaTheme="minorEastAsia"/>
                <w:u w:val="single"/>
                <w:lang w:val="en-US" w:eastAsia="zh-CN"/>
              </w:rPr>
              <w:t>before</w:t>
            </w:r>
            <w:r w:rsidRPr="00495225">
              <w:rPr>
                <w:rFonts w:eastAsiaTheme="minorEastAsia"/>
                <w:lang w:val="en-US" w:eastAsia="zh-CN"/>
              </w:rPr>
              <w:t xml:space="preserve"> </w:t>
            </w:r>
            <w:r>
              <w:rPr>
                <w:rFonts w:eastAsiaTheme="minorEastAsia"/>
                <w:lang w:val="en-US" w:eastAsia="zh-CN"/>
              </w:rPr>
              <w:t xml:space="preserve">validity timer </w:t>
            </w:r>
            <w:r w:rsidRPr="00495225">
              <w:rPr>
                <w:rFonts w:eastAsiaTheme="minorEastAsia"/>
                <w:lang w:val="en-US" w:eastAsia="zh-CN"/>
              </w:rPr>
              <w:t xml:space="preserve">becomes outdated. This seems better way than a high-velocity UE potentially triggering RLF several times within coverage of the same satellite. </w:t>
            </w:r>
          </w:p>
          <w:p w14:paraId="3C171229" w14:textId="77777777" w:rsidR="00B43A48" w:rsidRDefault="00B43A48" w:rsidP="00B43A48">
            <w:pPr>
              <w:pStyle w:val="ListParagraph"/>
              <w:numPr>
                <w:ilvl w:val="1"/>
                <w:numId w:val="23"/>
              </w:numPr>
              <w:spacing w:before="120"/>
              <w:rPr>
                <w:rFonts w:eastAsiaTheme="minorEastAsia"/>
                <w:lang w:val="en-US" w:eastAsia="zh-CN"/>
              </w:rPr>
            </w:pPr>
            <w:r w:rsidRPr="00495225">
              <w:rPr>
                <w:rFonts w:eastAsiaTheme="minorEastAsia"/>
                <w:lang w:val="en-US" w:eastAsia="zh-CN"/>
              </w:rPr>
              <w:t>Existing Rel-16 MAC CE Release Assistantance indication can be used (this is normally used when UE buffer is empty, but a spare bit can be used for IoT NTN for a different purpose like making GNSS measurements or re-acquiring ephemeris / common TAparameters on SIB) , or a new MAC CE can be specified</w:t>
            </w:r>
            <w:r>
              <w:rPr>
                <w:rFonts w:eastAsiaTheme="minorEastAsia"/>
                <w:lang w:val="en-US" w:eastAsia="zh-CN"/>
              </w:rPr>
              <w:t xml:space="preserve">. </w:t>
            </w:r>
          </w:p>
          <w:p w14:paraId="5C208B94" w14:textId="56713CCD" w:rsidR="00B43A48" w:rsidRPr="00495225" w:rsidRDefault="00B43A48" w:rsidP="00B43A48">
            <w:pPr>
              <w:pStyle w:val="ListParagraph"/>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 before </w:t>
            </w:r>
            <w:r>
              <w:rPr>
                <w:rFonts w:eastAsiaTheme="minorEastAsia"/>
                <w:lang w:val="en-US" w:eastAsia="zh-CN"/>
              </w:rPr>
              <w:t xml:space="preserve">validity timer </w:t>
            </w:r>
            <w:r>
              <w:rPr>
                <w:rFonts w:eastAsiaTheme="minorEastAsia"/>
                <w:lang w:val="en-US" w:eastAsia="zh-CN"/>
              </w:rPr>
              <w:t>becomes outdated</w:t>
            </w:r>
            <w:r w:rsidRPr="00495225">
              <w:rPr>
                <w:rFonts w:eastAsiaTheme="minorEastAsia"/>
                <w:lang w:val="en-US" w:eastAsia="zh-CN"/>
              </w:rPr>
              <w:t xml:space="preserve">.   </w:t>
            </w:r>
          </w:p>
          <w:p w14:paraId="6797A10D" w14:textId="31C4BF3F" w:rsidR="00B43A48" w:rsidRPr="00495225"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Whether eNB can schedule a scheduling gap where UE will not receive anything or transmit anything to allow UE to</w:t>
            </w:r>
            <w:r>
              <w:rPr>
                <w:rFonts w:eastAsiaTheme="minorEastAsia"/>
                <w:lang w:val="en-US" w:eastAsia="zh-CN"/>
              </w:rPr>
              <w:t xml:space="preserve"> re-acquire ephemeris / common TA parameters on SIB </w:t>
            </w:r>
            <w:r w:rsidRPr="00495225">
              <w:rPr>
                <w:rFonts w:eastAsiaTheme="minorEastAsia"/>
                <w:lang w:val="en-US" w:eastAsia="zh-CN"/>
              </w:rPr>
              <w:t xml:space="preserve">can be further discussed.   </w:t>
            </w:r>
          </w:p>
          <w:p w14:paraId="31AF1839" w14:textId="7D754C52" w:rsidR="00B43A48" w:rsidRDefault="00B43A48" w:rsidP="00B43A48">
            <w:pPr>
              <w:spacing w:before="120"/>
              <w:rPr>
                <w:rFonts w:eastAsiaTheme="minorEastAsia"/>
                <w:lang w:val="en-US" w:eastAsia="zh-CN"/>
              </w:rPr>
            </w:pPr>
            <w:r>
              <w:rPr>
                <w:rFonts w:eastAsiaTheme="minorEastAsia"/>
                <w:lang w:val="en-US" w:eastAsia="zh-CN"/>
              </w:rPr>
              <w:t xml:space="preserve">Proposal 3.2-3: Support </w:t>
            </w:r>
            <w:r w:rsidRPr="00B43A48">
              <w:rPr>
                <w:rFonts w:eastAsiaTheme="minorEastAsia"/>
                <w:lang w:val="en-US" w:eastAsia="zh-CN"/>
              </w:rPr>
              <w:t xml:space="preserve"> (re-)start time for the validity timer for UL synchronization upon reading ephemeris information on the</w:t>
            </w:r>
            <w:r>
              <w:rPr>
                <w:rFonts w:eastAsiaTheme="minorEastAsia"/>
                <w:lang w:val="en-US" w:eastAsia="zh-CN"/>
              </w:rPr>
              <w:t xml:space="preserve"> SIB. Second bullet “</w:t>
            </w:r>
            <w:r w:rsidRPr="00B43A48">
              <w:rPr>
                <w:rFonts w:eastAsiaTheme="minorEastAsia"/>
                <w:lang w:val="en-US" w:eastAsia="zh-CN"/>
              </w:rPr>
              <w:t>Counting starting from first repetition</w:t>
            </w:r>
            <w:r>
              <w:rPr>
                <w:rFonts w:eastAsiaTheme="minorEastAsia"/>
                <w:lang w:val="en-US" w:eastAsia="zh-CN"/>
              </w:rPr>
              <w:t>” is clearer and simle to specify.</w:t>
            </w:r>
          </w:p>
          <w:p w14:paraId="25E0C7DD" w14:textId="64C6103E" w:rsidR="00B43A48" w:rsidRDefault="00B43A48" w:rsidP="00B43A48">
            <w:pPr>
              <w:spacing w:before="120"/>
              <w:rPr>
                <w:rFonts w:eastAsiaTheme="minorEastAsia"/>
                <w:lang w:val="en-US" w:eastAsia="zh-CN"/>
              </w:rPr>
            </w:pPr>
            <w:r>
              <w:rPr>
                <w:rFonts w:eastAsiaTheme="minorEastAsia"/>
                <w:lang w:val="en-US" w:eastAsia="zh-CN"/>
              </w:rPr>
              <w:t>Proposal 3.2-4:</w:t>
            </w:r>
          </w:p>
          <w:p w14:paraId="1D6A0BAB" w14:textId="5A62F716" w:rsidR="00B43A48" w:rsidRPr="000755C2" w:rsidRDefault="00B43A48" w:rsidP="000755C2">
            <w:pPr>
              <w:pStyle w:val="ListParagraph"/>
              <w:numPr>
                <w:ilvl w:val="0"/>
                <w:numId w:val="73"/>
              </w:numPr>
              <w:spacing w:before="120"/>
              <w:rPr>
                <w:rFonts w:eastAsiaTheme="minorEastAsia"/>
                <w:lang w:val="en-US" w:eastAsia="zh-CN"/>
              </w:rPr>
            </w:pPr>
            <w:r w:rsidRPr="000755C2">
              <w:rPr>
                <w:rFonts w:eastAsiaTheme="minorEastAsia"/>
                <w:lang w:val="en-US" w:eastAsia="zh-CN"/>
              </w:rPr>
              <w:t xml:space="preserve">Q1: </w:t>
            </w:r>
            <w:r w:rsidR="000755C2" w:rsidRPr="000755C2">
              <w:rPr>
                <w:rFonts w:eastAsiaTheme="minorEastAsia"/>
                <w:lang w:val="en-US" w:eastAsia="zh-CN"/>
              </w:rPr>
              <w:t>first and second bullet are correct understanding and motivation for single timer. RAN2 can further discuss once RAN1 has made agreement.</w:t>
            </w:r>
          </w:p>
          <w:p w14:paraId="772E53DE" w14:textId="10A76E46" w:rsidR="00EE39E8" w:rsidRPr="00B8068E" w:rsidRDefault="000755C2" w:rsidP="000755C2">
            <w:pPr>
              <w:pStyle w:val="ListParagraph"/>
              <w:widowControl w:val="0"/>
              <w:numPr>
                <w:ilvl w:val="0"/>
                <w:numId w:val="73"/>
              </w:numPr>
            </w:pPr>
            <w:r>
              <w:t xml:space="preserve">Q2: This way seems not necessart if RAN1 can agree proposal </w:t>
            </w:r>
            <w:r w:rsidRPr="000755C2">
              <w:rPr>
                <w:rFonts w:eastAsiaTheme="minorEastAsia"/>
                <w:lang w:val="en-US" w:eastAsia="zh-CN"/>
              </w:rPr>
              <w:t>3.2-3</w:t>
            </w:r>
            <w:r w:rsidRPr="000755C2">
              <w:rPr>
                <w:rFonts w:eastAsiaTheme="minorEastAsia"/>
                <w:lang w:val="en-US" w:eastAsia="zh-CN"/>
              </w:rPr>
              <w:t>. Then, UE and eNB have same understaning on validity duration. It saves signaling.</w:t>
            </w:r>
          </w:p>
        </w:tc>
      </w:tr>
      <w:tr w:rsidR="00EE39E8" w14:paraId="4F1461C8" w14:textId="77777777" w:rsidTr="00964D8E">
        <w:trPr>
          <w:trHeight w:val="398"/>
          <w:jc w:val="center"/>
        </w:trPr>
        <w:tc>
          <w:tcPr>
            <w:tcW w:w="2547" w:type="dxa"/>
            <w:shd w:val="clear" w:color="auto" w:fill="auto"/>
            <w:vAlign w:val="center"/>
          </w:tcPr>
          <w:p w14:paraId="0DABD115" w14:textId="4F516CCA" w:rsidR="00EE39E8" w:rsidRPr="00881635" w:rsidRDefault="00EE39E8" w:rsidP="00EE39E8">
            <w:pPr>
              <w:snapToGrid w:val="0"/>
              <w:spacing w:after="0"/>
              <w:rPr>
                <w:rFonts w:eastAsiaTheme="minorEastAsia"/>
                <w:lang w:eastAsia="zh-CN"/>
              </w:rPr>
            </w:pPr>
          </w:p>
        </w:tc>
        <w:tc>
          <w:tcPr>
            <w:tcW w:w="8080" w:type="dxa"/>
            <w:vAlign w:val="center"/>
          </w:tcPr>
          <w:p w14:paraId="1380CBBA" w14:textId="77777777" w:rsidR="00EE39E8" w:rsidRPr="00881635" w:rsidRDefault="00EE39E8" w:rsidP="00EE39E8">
            <w:pPr>
              <w:spacing w:beforeLines="50" w:before="120" w:afterLines="50" w:after="120"/>
              <w:rPr>
                <w:rFonts w:eastAsiaTheme="minorEastAsia"/>
                <w:lang w:eastAsia="zh-CN"/>
              </w:rPr>
            </w:pPr>
          </w:p>
        </w:tc>
      </w:tr>
      <w:tr w:rsidR="00EE39E8" w14:paraId="262A006B" w14:textId="77777777" w:rsidTr="00964D8E">
        <w:trPr>
          <w:trHeight w:val="398"/>
          <w:jc w:val="center"/>
        </w:trPr>
        <w:tc>
          <w:tcPr>
            <w:tcW w:w="2547" w:type="dxa"/>
            <w:shd w:val="clear" w:color="auto" w:fill="auto"/>
            <w:vAlign w:val="center"/>
          </w:tcPr>
          <w:p w14:paraId="5BF80CDF" w14:textId="77777777" w:rsidR="00EE39E8" w:rsidRPr="001B4D5B" w:rsidRDefault="00EE39E8" w:rsidP="00EE39E8">
            <w:pPr>
              <w:snapToGrid w:val="0"/>
              <w:spacing w:after="0"/>
              <w:rPr>
                <w:color w:val="C00000"/>
                <w:lang w:eastAsia="zh-CN"/>
              </w:rPr>
            </w:pPr>
          </w:p>
        </w:tc>
        <w:tc>
          <w:tcPr>
            <w:tcW w:w="8080" w:type="dxa"/>
            <w:vAlign w:val="center"/>
          </w:tcPr>
          <w:p w14:paraId="5612B155" w14:textId="77777777" w:rsidR="00EE39E8" w:rsidRPr="001B4D5B" w:rsidRDefault="00EE39E8" w:rsidP="00EE39E8">
            <w:pPr>
              <w:rPr>
                <w:i/>
                <w:color w:val="C00000"/>
                <w:lang w:val="en-US" w:eastAsia="zh-CN"/>
              </w:rPr>
            </w:pPr>
          </w:p>
        </w:tc>
      </w:tr>
      <w:tr w:rsidR="00EE39E8" w14:paraId="0EBA6BDB" w14:textId="77777777" w:rsidTr="00964D8E">
        <w:trPr>
          <w:trHeight w:val="398"/>
          <w:jc w:val="center"/>
        </w:trPr>
        <w:tc>
          <w:tcPr>
            <w:tcW w:w="2547" w:type="dxa"/>
            <w:shd w:val="clear" w:color="auto" w:fill="auto"/>
            <w:vAlign w:val="center"/>
          </w:tcPr>
          <w:p w14:paraId="345EC9FC" w14:textId="77777777" w:rsidR="00EE39E8" w:rsidRDefault="00EE39E8" w:rsidP="00EE39E8">
            <w:pPr>
              <w:snapToGrid w:val="0"/>
              <w:spacing w:after="0"/>
              <w:rPr>
                <w:lang w:eastAsia="zh-CN"/>
              </w:rPr>
            </w:pPr>
          </w:p>
        </w:tc>
        <w:tc>
          <w:tcPr>
            <w:tcW w:w="8080" w:type="dxa"/>
            <w:vAlign w:val="center"/>
          </w:tcPr>
          <w:p w14:paraId="33779C78" w14:textId="77777777" w:rsidR="00EE39E8" w:rsidRDefault="00EE39E8" w:rsidP="00EE39E8">
            <w:pPr>
              <w:pStyle w:val="BodyText"/>
              <w:rPr>
                <w:i/>
              </w:rPr>
            </w:pPr>
          </w:p>
        </w:tc>
      </w:tr>
      <w:tr w:rsidR="00EE39E8" w:rsidRPr="00267C65" w14:paraId="01934060" w14:textId="77777777" w:rsidTr="00964D8E">
        <w:trPr>
          <w:trHeight w:val="398"/>
          <w:jc w:val="center"/>
        </w:trPr>
        <w:tc>
          <w:tcPr>
            <w:tcW w:w="2547" w:type="dxa"/>
            <w:shd w:val="clear" w:color="auto" w:fill="auto"/>
            <w:vAlign w:val="center"/>
          </w:tcPr>
          <w:p w14:paraId="20C8763E" w14:textId="77777777" w:rsidR="00EE39E8" w:rsidRDefault="00EE39E8" w:rsidP="00EE39E8">
            <w:pPr>
              <w:snapToGrid w:val="0"/>
              <w:spacing w:after="0"/>
              <w:rPr>
                <w:lang w:eastAsia="zh-CN"/>
              </w:rPr>
            </w:pPr>
          </w:p>
        </w:tc>
        <w:tc>
          <w:tcPr>
            <w:tcW w:w="8080" w:type="dxa"/>
            <w:vAlign w:val="center"/>
          </w:tcPr>
          <w:p w14:paraId="456CFF84" w14:textId="77777777" w:rsidR="00EE39E8" w:rsidRPr="00267C65" w:rsidRDefault="00EE39E8" w:rsidP="00EE39E8">
            <w:pPr>
              <w:spacing w:beforeLines="50" w:before="120" w:afterLines="50" w:after="120"/>
            </w:pPr>
          </w:p>
        </w:tc>
      </w:tr>
      <w:tr w:rsidR="00EE39E8" w14:paraId="6086BB1A" w14:textId="77777777" w:rsidTr="00964D8E">
        <w:trPr>
          <w:trHeight w:val="398"/>
          <w:jc w:val="center"/>
        </w:trPr>
        <w:tc>
          <w:tcPr>
            <w:tcW w:w="2547" w:type="dxa"/>
            <w:shd w:val="clear" w:color="auto" w:fill="auto"/>
            <w:vAlign w:val="center"/>
          </w:tcPr>
          <w:p w14:paraId="0919590D" w14:textId="77777777" w:rsidR="00EE39E8" w:rsidRDefault="00EE39E8" w:rsidP="00EE39E8">
            <w:pPr>
              <w:snapToGrid w:val="0"/>
              <w:spacing w:after="0"/>
              <w:rPr>
                <w:lang w:eastAsia="zh-CN"/>
              </w:rPr>
            </w:pPr>
          </w:p>
        </w:tc>
        <w:tc>
          <w:tcPr>
            <w:tcW w:w="8080" w:type="dxa"/>
            <w:vAlign w:val="center"/>
          </w:tcPr>
          <w:p w14:paraId="2C7A07B7" w14:textId="77777777" w:rsidR="00EE39E8" w:rsidRDefault="00EE39E8" w:rsidP="00EE39E8">
            <w:pPr>
              <w:pStyle w:val="BodyText"/>
              <w:rPr>
                <w:i/>
              </w:rPr>
            </w:pPr>
          </w:p>
        </w:tc>
      </w:tr>
      <w:tr w:rsidR="00EE39E8" w14:paraId="59090E25" w14:textId="77777777" w:rsidTr="00964D8E">
        <w:trPr>
          <w:trHeight w:val="398"/>
          <w:jc w:val="center"/>
        </w:trPr>
        <w:tc>
          <w:tcPr>
            <w:tcW w:w="2547" w:type="dxa"/>
            <w:shd w:val="clear" w:color="auto" w:fill="auto"/>
            <w:vAlign w:val="center"/>
          </w:tcPr>
          <w:p w14:paraId="2BC4BECF" w14:textId="77777777" w:rsidR="00EE39E8" w:rsidRDefault="00EE39E8" w:rsidP="00EE39E8">
            <w:pPr>
              <w:snapToGrid w:val="0"/>
              <w:spacing w:after="0"/>
              <w:rPr>
                <w:lang w:eastAsia="zh-CN"/>
              </w:rPr>
            </w:pPr>
          </w:p>
        </w:tc>
        <w:tc>
          <w:tcPr>
            <w:tcW w:w="8080" w:type="dxa"/>
            <w:vAlign w:val="center"/>
          </w:tcPr>
          <w:p w14:paraId="35D8CBA3" w14:textId="77777777" w:rsidR="00EE39E8" w:rsidRPr="00267C65" w:rsidRDefault="00EE39E8" w:rsidP="00EE39E8">
            <w:pPr>
              <w:spacing w:beforeLines="50" w:before="120" w:afterLines="50" w:after="120"/>
            </w:pPr>
          </w:p>
        </w:tc>
      </w:tr>
      <w:tr w:rsidR="00EE39E8" w14:paraId="29D11FC6" w14:textId="77777777" w:rsidTr="00964D8E">
        <w:trPr>
          <w:trHeight w:val="398"/>
          <w:jc w:val="center"/>
        </w:trPr>
        <w:tc>
          <w:tcPr>
            <w:tcW w:w="2547" w:type="dxa"/>
            <w:shd w:val="clear" w:color="auto" w:fill="auto"/>
            <w:vAlign w:val="center"/>
          </w:tcPr>
          <w:p w14:paraId="4B708ACA" w14:textId="77777777" w:rsidR="00EE39E8" w:rsidRPr="00CA631D" w:rsidRDefault="00EE39E8" w:rsidP="00EE39E8">
            <w:pPr>
              <w:snapToGrid w:val="0"/>
              <w:spacing w:after="0"/>
              <w:rPr>
                <w:color w:val="C00000"/>
                <w:lang w:eastAsia="zh-CN"/>
              </w:rPr>
            </w:pPr>
          </w:p>
        </w:tc>
        <w:tc>
          <w:tcPr>
            <w:tcW w:w="8080" w:type="dxa"/>
            <w:vAlign w:val="center"/>
          </w:tcPr>
          <w:p w14:paraId="3789500F" w14:textId="77777777" w:rsidR="00EE39E8" w:rsidRPr="00CA631D" w:rsidRDefault="00EE39E8" w:rsidP="00EE39E8">
            <w:pPr>
              <w:rPr>
                <w:bCs/>
                <w:i/>
                <w:color w:val="C00000"/>
              </w:rPr>
            </w:pPr>
          </w:p>
        </w:tc>
      </w:tr>
      <w:tr w:rsidR="00EE39E8" w14:paraId="6CA7104B" w14:textId="77777777" w:rsidTr="00964D8E">
        <w:trPr>
          <w:trHeight w:val="412"/>
          <w:jc w:val="center"/>
        </w:trPr>
        <w:tc>
          <w:tcPr>
            <w:tcW w:w="2547" w:type="dxa"/>
            <w:shd w:val="clear" w:color="auto" w:fill="auto"/>
            <w:vAlign w:val="center"/>
          </w:tcPr>
          <w:p w14:paraId="56BCBDFA" w14:textId="77777777" w:rsidR="00EE39E8" w:rsidRPr="009D7E5C" w:rsidRDefault="00EE39E8" w:rsidP="00EE39E8">
            <w:pPr>
              <w:snapToGrid w:val="0"/>
              <w:spacing w:after="0"/>
              <w:rPr>
                <w:lang w:eastAsia="zh-CN"/>
              </w:rPr>
            </w:pPr>
          </w:p>
        </w:tc>
        <w:tc>
          <w:tcPr>
            <w:tcW w:w="8080" w:type="dxa"/>
            <w:vAlign w:val="center"/>
          </w:tcPr>
          <w:p w14:paraId="21D111DD" w14:textId="77777777" w:rsidR="00EE39E8" w:rsidRPr="009D7E5C" w:rsidRDefault="00EE39E8" w:rsidP="00EE39E8">
            <w:pPr>
              <w:jc w:val="both"/>
              <w:rPr>
                <w:b/>
                <w:i/>
                <w:lang w:val="en-US"/>
              </w:rPr>
            </w:pPr>
          </w:p>
        </w:tc>
      </w:tr>
      <w:tr w:rsidR="00EE39E8" w14:paraId="0EF2DCDC" w14:textId="77777777" w:rsidTr="00964D8E">
        <w:trPr>
          <w:trHeight w:val="398"/>
          <w:jc w:val="center"/>
        </w:trPr>
        <w:tc>
          <w:tcPr>
            <w:tcW w:w="2547" w:type="dxa"/>
            <w:shd w:val="clear" w:color="auto" w:fill="auto"/>
            <w:vAlign w:val="center"/>
          </w:tcPr>
          <w:p w14:paraId="6028F23F" w14:textId="77777777" w:rsidR="00EE39E8" w:rsidRPr="005A7013" w:rsidRDefault="00EE39E8" w:rsidP="00EE39E8">
            <w:pPr>
              <w:snapToGrid w:val="0"/>
              <w:spacing w:after="0"/>
              <w:rPr>
                <w:lang w:eastAsia="zh-CN"/>
              </w:rPr>
            </w:pPr>
          </w:p>
        </w:tc>
        <w:tc>
          <w:tcPr>
            <w:tcW w:w="8080" w:type="dxa"/>
            <w:vAlign w:val="center"/>
          </w:tcPr>
          <w:p w14:paraId="1DE25566"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3766FD6F" w14:textId="77777777" w:rsidTr="00964D8E">
        <w:trPr>
          <w:trHeight w:val="398"/>
          <w:jc w:val="center"/>
        </w:trPr>
        <w:tc>
          <w:tcPr>
            <w:tcW w:w="2547" w:type="dxa"/>
            <w:shd w:val="clear" w:color="auto" w:fill="auto"/>
            <w:vAlign w:val="center"/>
          </w:tcPr>
          <w:p w14:paraId="160F9D3F" w14:textId="77777777" w:rsidR="00EE39E8" w:rsidRPr="00F67856" w:rsidRDefault="00EE39E8" w:rsidP="00EE39E8">
            <w:pPr>
              <w:snapToGrid w:val="0"/>
              <w:spacing w:after="0"/>
              <w:rPr>
                <w:rFonts w:eastAsiaTheme="minorEastAsia"/>
                <w:bCs/>
                <w:lang w:eastAsia="zh-CN"/>
              </w:rPr>
            </w:pPr>
          </w:p>
        </w:tc>
        <w:tc>
          <w:tcPr>
            <w:tcW w:w="8080" w:type="dxa"/>
            <w:vAlign w:val="center"/>
          </w:tcPr>
          <w:p w14:paraId="70102BA3" w14:textId="77777777" w:rsidR="00EE39E8" w:rsidRPr="00F67856" w:rsidRDefault="00EE39E8" w:rsidP="00EE39E8">
            <w:pPr>
              <w:jc w:val="both"/>
              <w:rPr>
                <w:rFonts w:eastAsiaTheme="minorEastAsia"/>
                <w:lang w:eastAsia="zh-CN"/>
              </w:rPr>
            </w:pPr>
          </w:p>
        </w:tc>
      </w:tr>
      <w:tr w:rsidR="00EE39E8" w14:paraId="07BCD308" w14:textId="77777777" w:rsidTr="00964D8E">
        <w:trPr>
          <w:trHeight w:val="398"/>
          <w:jc w:val="center"/>
        </w:trPr>
        <w:tc>
          <w:tcPr>
            <w:tcW w:w="2547" w:type="dxa"/>
            <w:shd w:val="clear" w:color="auto" w:fill="auto"/>
            <w:vAlign w:val="center"/>
          </w:tcPr>
          <w:p w14:paraId="0515507D" w14:textId="77777777" w:rsidR="00EE39E8" w:rsidRDefault="00EE39E8" w:rsidP="00EE39E8">
            <w:pPr>
              <w:snapToGrid w:val="0"/>
              <w:spacing w:after="0"/>
              <w:rPr>
                <w:lang w:eastAsia="zh-CN"/>
              </w:rPr>
            </w:pPr>
          </w:p>
        </w:tc>
        <w:tc>
          <w:tcPr>
            <w:tcW w:w="8080" w:type="dxa"/>
            <w:vAlign w:val="center"/>
          </w:tcPr>
          <w:p w14:paraId="1DBD71A0" w14:textId="77777777" w:rsidR="00EE39E8" w:rsidRPr="0044038F" w:rsidRDefault="00EE39E8" w:rsidP="00EE39E8">
            <w:pPr>
              <w:spacing w:before="60" w:after="60" w:line="288" w:lineRule="auto"/>
              <w:jc w:val="both"/>
              <w:rPr>
                <w:rFonts w:eastAsia="Malgun Gothic"/>
                <w:b/>
                <w:sz w:val="22"/>
                <w:szCs w:val="22"/>
              </w:rPr>
            </w:pPr>
          </w:p>
        </w:tc>
      </w:tr>
      <w:tr w:rsidR="00EE39E8" w14:paraId="26C152C9" w14:textId="77777777" w:rsidTr="00964D8E">
        <w:trPr>
          <w:trHeight w:val="398"/>
          <w:jc w:val="center"/>
        </w:trPr>
        <w:tc>
          <w:tcPr>
            <w:tcW w:w="2547" w:type="dxa"/>
            <w:shd w:val="clear" w:color="auto" w:fill="auto"/>
            <w:vAlign w:val="center"/>
          </w:tcPr>
          <w:p w14:paraId="71F88D74" w14:textId="77777777" w:rsidR="00EE39E8" w:rsidRDefault="00EE39E8" w:rsidP="00EE39E8">
            <w:pPr>
              <w:snapToGrid w:val="0"/>
              <w:spacing w:after="0"/>
              <w:rPr>
                <w:lang w:eastAsia="zh-CN"/>
              </w:rPr>
            </w:pPr>
          </w:p>
        </w:tc>
        <w:tc>
          <w:tcPr>
            <w:tcW w:w="8080" w:type="dxa"/>
            <w:vAlign w:val="center"/>
          </w:tcPr>
          <w:p w14:paraId="67579A24" w14:textId="77777777" w:rsidR="00EE39E8" w:rsidRPr="005E2C3E" w:rsidRDefault="00EE39E8" w:rsidP="00EE39E8">
            <w:pPr>
              <w:ind w:right="-99"/>
              <w:rPr>
                <w:bCs/>
                <w:i/>
              </w:rPr>
            </w:pP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Heading2"/>
        <w:rPr>
          <w:lang w:eastAsia="zh-CN"/>
        </w:rPr>
      </w:pPr>
      <w:r>
        <w:rPr>
          <w:lang w:eastAsia="zh-CN"/>
        </w:rPr>
        <w:lastRenderedPageBreak/>
        <w:t xml:space="preserve">FIRST </w:t>
      </w:r>
      <w:r w:rsidR="007F7ACF" w:rsidRPr="007F7ACF">
        <w:rPr>
          <w:lang w:eastAsia="zh-CN"/>
        </w:rPr>
        <w:t>ROUND - Validity timer for UL synchronization</w:t>
      </w:r>
    </w:p>
    <w:p w14:paraId="78ADF4AB" w14:textId="77777777" w:rsidR="003C4FD8" w:rsidRDefault="003C4FD8" w:rsidP="007F7ACF">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6AE25532" w14:textId="77777777" w:rsidR="003C4FD8" w:rsidRDefault="003C4FD8" w:rsidP="007F7ACF">
      <w:pPr>
        <w:tabs>
          <w:tab w:val="left" w:pos="576"/>
        </w:tabs>
        <w:snapToGrid w:val="0"/>
        <w:spacing w:beforeLines="50" w:before="120" w:afterLines="50" w:after="120"/>
        <w:rPr>
          <w:rFonts w:eastAsiaTheme="minorEastAsia"/>
          <w:lang w:eastAsia="zh-CN"/>
        </w:rPr>
      </w:pP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7B97F7E7" w14:textId="60BF9131" w:rsidR="001A47E6" w:rsidRDefault="008B758B" w:rsidP="007E0359">
      <w:pPr>
        <w:pStyle w:val="Heading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Heading2"/>
        <w:rPr>
          <w:lang w:eastAsia="zh-CN"/>
        </w:rPr>
      </w:pPr>
      <w:r>
        <w:rPr>
          <w:lang w:eastAsia="zh-CN"/>
        </w:rPr>
        <w:t>Company views</w:t>
      </w:r>
    </w:p>
    <w:p w14:paraId="3322AD08" w14:textId="705062B0" w:rsidR="00961116" w:rsidRPr="00961116" w:rsidRDefault="00961116" w:rsidP="00961116">
      <w:pPr>
        <w:pStyle w:val="Heading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NOTE: the values of UL transmission segment duration for NB-IoT can be different to those for eMTC</w:t>
      </w:r>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ms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eastAsia="zh-CN"/>
        </w:rPr>
        <w:lastRenderedPageBreak/>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Caption"/>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ransmission period of 256 ms.</w:t>
      </w:r>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Caption"/>
        <w:spacing w:before="0" w:after="240"/>
        <w:jc w:val="center"/>
      </w:pPr>
      <w:r>
        <w:rPr>
          <w:noProof/>
          <w:lang w:eastAsia="zh-CN"/>
        </w:rPr>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Caption"/>
        <w:spacing w:before="0" w:after="240"/>
        <w:jc w:val="center"/>
      </w:pPr>
      <w:r w:rsidRPr="008047B6">
        <w:t xml:space="preserve">Figure </w:t>
      </w:r>
      <w:r>
        <w:fldChar w:fldCharType="begin"/>
      </w:r>
      <w:r w:rsidRPr="00957264">
        <w:instrText xml:space="preserve"> SEQ Figure \* ARABIC </w:instrText>
      </w:r>
      <w:r>
        <w:fldChar w:fldCharType="separate"/>
      </w:r>
      <w:r w:rsidRPr="008A2109">
        <w:t>3</w:t>
      </w:r>
      <w:r>
        <w:fldChar w:fldCharType="end"/>
      </w:r>
      <w:r w:rsidRPr="008047B6">
        <w:t>. TA changes during a 256 ms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r w:rsidR="00D55E1A" w:rsidRPr="00DA3B07">
        <w:rPr>
          <w:i/>
          <w:lang w:eastAsia="zh-CN"/>
        </w:rPr>
        <w:t>T</w:t>
      </w:r>
      <w:r w:rsidR="00D55E1A" w:rsidRPr="00DA3B07">
        <w:rPr>
          <w:i/>
          <w:vertAlign w:val="subscript"/>
          <w:lang w:eastAsia="zh-CN"/>
        </w:rPr>
        <w:t>seg_max</w:t>
      </w:r>
      <w:r w:rsidR="00D55E1A">
        <w:rPr>
          <w:lang w:eastAsia="zh-CN"/>
        </w:rPr>
        <w:t xml:space="preserve"> based on the elevation angle and the timing error </w:t>
      </w:r>
      <w:r w:rsidR="00D55E1A" w:rsidRPr="00DA3B07">
        <w:rPr>
          <w:lang w:eastAsia="zh-CN"/>
        </w:rPr>
        <w:t>Te</w:t>
      </w:r>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r w:rsidR="00D55E1A" w:rsidRPr="00D55E1A">
        <w:rPr>
          <w:lang w:eastAsia="x-none"/>
        </w:rPr>
        <w:t>Huwaei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Nokia discussed the the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the TAC updates.</w:t>
      </w:r>
      <w:r>
        <w:rPr>
          <w:lang w:eastAsia="x-none"/>
        </w:rPr>
        <w:t xml:space="preserve"> </w:t>
      </w:r>
      <w:r>
        <w:rPr>
          <w:rFonts w:eastAsiaTheme="minorEastAsia"/>
          <w:lang w:eastAsia="zh-CN"/>
        </w:rPr>
        <w:t>Nokia proposed an indexed table is used</w:t>
      </w:r>
      <w:r w:rsidRPr="00886469">
        <w:rPr>
          <w:rFonts w:eastAsiaTheme="minorEastAsia"/>
          <w:lang w:eastAsia="zh-CN"/>
        </w:rPr>
        <w:t>to indicate the applicable segment durations for different elevation angles</w:t>
      </w:r>
      <w:r>
        <w:rPr>
          <w:rFonts w:eastAsiaTheme="minorEastAsia"/>
          <w:lang w:eastAsia="zh-CN"/>
        </w:rPr>
        <w:t xml:space="preserve">. </w:t>
      </w:r>
      <w:r w:rsidRPr="00886469">
        <w:rPr>
          <w:rFonts w:eastAsiaTheme="minorEastAsia"/>
          <w:lang w:eastAsia="zh-CN"/>
        </w:rPr>
        <w:t>: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eastAsia="zh-CN"/>
        </w:rPr>
        <w:lastRenderedPageBreak/>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TableGrid"/>
        <w:tblW w:w="5000" w:type="pct"/>
        <w:jc w:val="center"/>
        <w:tblLayout w:type="fixed"/>
        <w:tblLook w:val="04A0" w:firstRow="1" w:lastRow="0" w:firstColumn="1" w:lastColumn="0" w:noHBand="0" w:noVBand="1"/>
      </w:tblPr>
      <w:tblGrid>
        <w:gridCol w:w="879"/>
        <w:gridCol w:w="880"/>
        <w:gridCol w:w="1027"/>
        <w:gridCol w:w="759"/>
        <w:gridCol w:w="761"/>
        <w:gridCol w:w="761"/>
        <w:gridCol w:w="761"/>
        <w:gridCol w:w="761"/>
        <w:gridCol w:w="761"/>
        <w:gridCol w:w="761"/>
        <w:gridCol w:w="761"/>
        <w:gridCol w:w="759"/>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t xml:space="preserve">Max-continuous transmission time based on </w:t>
            </w:r>
            <w:r w:rsidRPr="00CA4FC7">
              <w:rPr>
                <w:i/>
                <w:sz w:val="18"/>
                <w:szCs w:val="18"/>
                <w:lang w:eastAsia="zh-CN"/>
              </w:rPr>
              <w:t>T</w:t>
            </w:r>
            <w:r w:rsidRPr="00CA4FC7">
              <w:rPr>
                <w:i/>
                <w:sz w:val="18"/>
                <w:szCs w:val="18"/>
                <w:vertAlign w:val="subscript"/>
                <w:lang w:eastAsia="zh-CN"/>
              </w:rPr>
              <w:t xml:space="preserve">e </w:t>
            </w:r>
            <w:r w:rsidRPr="00CA4FC7">
              <w:rPr>
                <w:sz w:val="18"/>
                <w:szCs w:val="18"/>
                <w:lang w:eastAsia="zh-CN"/>
              </w:rPr>
              <w:t>(ms)</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(ms)</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C5DEFB5" w14:textId="65B412D1" w:rsidR="00310F56" w:rsidRPr="00310F56" w:rsidRDefault="00310F56" w:rsidP="00DB24A1">
      <w:pPr>
        <w:rPr>
          <w:b/>
          <w:i/>
          <w:lang w:eastAsia="x-none"/>
        </w:rPr>
      </w:pP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(deg)</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(ms)</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lastRenderedPageBreak/>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9"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9"/>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eprioritize FFS: RAN1 to further discuss valid and invalid subframes</w:t>
      </w:r>
      <w:r w:rsidR="006207CE">
        <w:rPr>
          <w:rFonts w:eastAsiaTheme="minorEastAsia"/>
          <w:lang w:eastAsia="zh-CN"/>
        </w:rPr>
        <w:t xml:space="preserve">. </w:t>
      </w:r>
      <w:r w:rsidR="006207CE">
        <w:t>V</w:t>
      </w:r>
      <w:r w:rsidRPr="002876EA">
        <w:t>alid and invalid subframes</w:t>
      </w:r>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ListParagraph"/>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ListParagraph"/>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ListParagraph"/>
        <w:numPr>
          <w:ilvl w:val="0"/>
          <w:numId w:val="19"/>
        </w:numPr>
        <w:rPr>
          <w:lang w:eastAsia="x-none"/>
        </w:rPr>
      </w:pPr>
      <w:r>
        <w:rPr>
          <w:lang w:eastAsia="x-none"/>
        </w:rPr>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ListParagraph"/>
        <w:numPr>
          <w:ilvl w:val="0"/>
          <w:numId w:val="19"/>
        </w:numPr>
        <w:rPr>
          <w:lang w:eastAsia="x-none"/>
        </w:rPr>
      </w:pPr>
      <w:r>
        <w:rPr>
          <w:lang w:eastAsia="x-none"/>
        </w:rPr>
        <w:t>Based on common TA and common TA drift: Huawei</w:t>
      </w:r>
    </w:p>
    <w:p w14:paraId="27851E64" w14:textId="6060CFAE" w:rsidR="00D55E1A" w:rsidRDefault="00D55E1A" w:rsidP="00D33576">
      <w:pPr>
        <w:pStyle w:val="ListParagraph"/>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Deprioritize FFS: RAN1 to further discuss valid and invalid subframes</w:t>
      </w:r>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Companies commented on mechanisms for configuration of UL transmission segment based on satellite secenarios, elevation angle; UL TA adjustments using common TA parameters, UE location report; and ways for configuration via SIB or dedicated RRC signalling</w:t>
      </w:r>
      <w:r w:rsidR="006207CE" w:rsidRPr="00C0387D">
        <w:rPr>
          <w:rFonts w:eastAsiaTheme="minorEastAsia"/>
          <w:i/>
          <w:lang w:eastAsia="zh-CN"/>
        </w:rPr>
        <w:t>; de-prioritize invalid subframes</w:t>
      </w:r>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a 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of  </w:t>
      </w:r>
      <w:r w:rsidR="00DE132F" w:rsidRPr="00DE132F">
        <w:rPr>
          <w:rFonts w:ascii="Times New Roman" w:eastAsiaTheme="minorEastAsia" w:hAnsi="Times New Roman" w:cs="Times New Roman"/>
          <w:i/>
          <w:sz w:val="20"/>
          <w:szCs w:val="20"/>
          <w:lang w:val="en-GB" w:eastAsia="zh-CN"/>
        </w:rPr>
        <w:t>timing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ListParagraph"/>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ListParagraph"/>
        <w:numPr>
          <w:ilvl w:val="0"/>
          <w:numId w:val="19"/>
        </w:numPr>
        <w:rPr>
          <w:b/>
          <w:i/>
          <w:lang w:eastAsia="x-none"/>
        </w:rPr>
      </w:pPr>
      <w:r>
        <w:rPr>
          <w:b/>
          <w:i/>
          <w:lang w:eastAsia="x-none"/>
        </w:rPr>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say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drift </w:t>
      </w:r>
      <w:r w:rsidR="00DE132F">
        <w:rPr>
          <w:b/>
          <w:i/>
          <w:lang w:eastAsia="x-none"/>
        </w:rPr>
        <w:t xml:space="preserve"> for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EE39E8" w14:paraId="0C51CB35" w14:textId="77777777" w:rsidTr="00A25A9E">
        <w:trPr>
          <w:trHeight w:val="398"/>
          <w:jc w:val="center"/>
        </w:trPr>
        <w:tc>
          <w:tcPr>
            <w:tcW w:w="2547" w:type="dxa"/>
            <w:shd w:val="clear" w:color="auto" w:fill="auto"/>
            <w:vAlign w:val="center"/>
          </w:tcPr>
          <w:p w14:paraId="77CCCB42" w14:textId="5BA4B87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5945164D" w14:textId="77777777" w:rsidR="00EE39E8" w:rsidRDefault="00EE39E8" w:rsidP="00EE39E8">
            <w:pPr>
              <w:pStyle w:val="Eqn"/>
              <w:rPr>
                <w:sz w:val="20"/>
                <w:szCs w:val="20"/>
                <w:lang w:eastAsia="zh-CN"/>
              </w:rPr>
            </w:pPr>
            <w:r>
              <w:rPr>
                <w:sz w:val="20"/>
                <w:szCs w:val="20"/>
                <w:lang w:eastAsia="zh-CN"/>
              </w:rPr>
              <w:t>For Q1: To support the both PRACH and PUSCH, it’s preferred to indicate it via SIB.</w:t>
            </w:r>
          </w:p>
          <w:p w14:paraId="4A7571D9" w14:textId="77777777" w:rsidR="00EE39E8" w:rsidRDefault="00EE39E8" w:rsidP="00EE39E8">
            <w:pPr>
              <w:pStyle w:val="Eqn"/>
              <w:rPr>
                <w:sz w:val="20"/>
                <w:szCs w:val="20"/>
                <w:lang w:eastAsia="zh-CN"/>
              </w:rPr>
            </w:pPr>
            <w:r>
              <w:rPr>
                <w:sz w:val="20"/>
                <w:szCs w:val="20"/>
                <w:lang w:eastAsia="zh-CN"/>
              </w:rPr>
              <w:lastRenderedPageBreak/>
              <w:t>For Q2: No need to couple the parmeters with other factor, e.g., elevation angle. As highlighted, for the initial access stage, it’s impossible to ensure the common understanding between gNB and UE on the selection of segement length if additional coupling is defined.</w:t>
            </w:r>
          </w:p>
          <w:p w14:paraId="069E91F3" w14:textId="169D5E90" w:rsidR="00EE39E8" w:rsidRPr="00D847B9" w:rsidRDefault="00EE39E8" w:rsidP="00EE39E8">
            <w:pPr>
              <w:pStyle w:val="Eqn"/>
              <w:rPr>
                <w:sz w:val="20"/>
                <w:szCs w:val="20"/>
              </w:rPr>
            </w:pPr>
            <w:r>
              <w:rPr>
                <w:sz w:val="20"/>
                <w:szCs w:val="20"/>
                <w:lang w:eastAsia="zh-CN"/>
              </w:rPr>
              <w:t>For Q3: Indication of common TA drift or even higher order indication is needed to enable the UE to update the TA per segment.</w:t>
            </w:r>
          </w:p>
        </w:tc>
      </w:tr>
      <w:tr w:rsidR="00EE39E8" w14:paraId="3709DA96" w14:textId="77777777" w:rsidTr="00A25A9E">
        <w:trPr>
          <w:trHeight w:val="398"/>
          <w:jc w:val="center"/>
        </w:trPr>
        <w:tc>
          <w:tcPr>
            <w:tcW w:w="2547" w:type="dxa"/>
            <w:shd w:val="clear" w:color="auto" w:fill="auto"/>
            <w:vAlign w:val="center"/>
          </w:tcPr>
          <w:p w14:paraId="38ED5F03" w14:textId="439EF619" w:rsidR="00EE39E8" w:rsidRPr="00720345" w:rsidRDefault="007235C7"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F63D91B" w14:textId="77777777" w:rsidR="00EE39E8" w:rsidRDefault="007235C7" w:rsidP="00EE39E8">
            <w:pPr>
              <w:spacing w:before="120"/>
              <w:rPr>
                <w:rFonts w:eastAsiaTheme="minorEastAsia"/>
                <w:lang w:val="en-US" w:eastAsia="zh-CN"/>
              </w:rPr>
            </w:pPr>
            <w:r>
              <w:rPr>
                <w:rFonts w:eastAsiaTheme="minorEastAsia"/>
                <w:lang w:val="en-US" w:eastAsia="zh-CN"/>
              </w:rPr>
              <w:t>Q1: via SIB is preferred. For UE-specific RRC signaling it is first need to discuss how often the UL transmission segment should be re-configured.</w:t>
            </w:r>
          </w:p>
          <w:p w14:paraId="3498E4A4" w14:textId="3043E49D" w:rsidR="007235C7" w:rsidRDefault="007235C7" w:rsidP="00EE39E8">
            <w:pPr>
              <w:spacing w:before="120"/>
              <w:rPr>
                <w:rFonts w:eastAsiaTheme="minorEastAsia"/>
                <w:lang w:val="en-US" w:eastAsia="zh-CN"/>
              </w:rPr>
            </w:pPr>
            <w:r>
              <w:rPr>
                <w:rFonts w:eastAsiaTheme="minorEastAsia"/>
                <w:lang w:val="en-US" w:eastAsia="zh-CN"/>
              </w:rPr>
              <w:t xml:space="preserve">Q2: We wonder if this way is practical for earth-fixed beams. The UE would see the elevation would change from 10 degrees to 90 degrees within 10s of seconds. This would require frequent RRC signaling re-configuration of UL transmission segment. It is simpler and more robust for network to configure UL transmission segment for LEO and GEO that would work for a given constellation and range of elevation angles via SIB. </w:t>
            </w:r>
          </w:p>
          <w:p w14:paraId="0562B6C2" w14:textId="0C644106" w:rsidR="007235C7" w:rsidRPr="00371474" w:rsidRDefault="007235C7" w:rsidP="00862AE0">
            <w:pPr>
              <w:spacing w:before="120"/>
              <w:rPr>
                <w:rFonts w:eastAsiaTheme="minorEastAsia"/>
                <w:lang w:val="en-US" w:eastAsia="zh-CN"/>
              </w:rPr>
            </w:pPr>
            <w:r>
              <w:rPr>
                <w:rFonts w:eastAsiaTheme="minorEastAsia"/>
                <w:lang w:val="en-US" w:eastAsia="zh-CN"/>
              </w:rPr>
              <w:t>Q3:</w:t>
            </w:r>
            <w:r w:rsidR="00862AE0">
              <w:rPr>
                <w:rFonts w:eastAsiaTheme="minorEastAsia"/>
                <w:lang w:val="en-US" w:eastAsia="zh-CN"/>
              </w:rPr>
              <w:t>Indication of c</w:t>
            </w:r>
            <w:r>
              <w:rPr>
                <w:rFonts w:eastAsiaTheme="minorEastAsia"/>
                <w:lang w:val="en-US" w:eastAsia="zh-CN"/>
              </w:rPr>
              <w:t>ommon TA</w:t>
            </w:r>
            <w:r w:rsidR="00862AE0">
              <w:rPr>
                <w:rFonts w:eastAsiaTheme="minorEastAsia"/>
                <w:lang w:val="en-US" w:eastAsia="zh-CN"/>
              </w:rPr>
              <w:t xml:space="preserve"> </w:t>
            </w:r>
            <w:r>
              <w:rPr>
                <w:rFonts w:eastAsiaTheme="minorEastAsia"/>
                <w:lang w:val="en-US" w:eastAsia="zh-CN"/>
              </w:rPr>
              <w:t>drift should be</w:t>
            </w:r>
            <w:r w:rsidR="00862AE0">
              <w:rPr>
                <w:rFonts w:eastAsiaTheme="minorEastAsia"/>
                <w:lang w:val="en-US" w:eastAsia="zh-CN"/>
              </w:rPr>
              <w:t xml:space="preserve"> supported in case reference for timing alignment is at the eNB. It is also helpful for DL synchronization. Wheteher it can be used for UL TA adjustment canbe up to algorithm implementation. This does not require additional specifications.</w:t>
            </w:r>
          </w:p>
        </w:tc>
      </w:tr>
      <w:tr w:rsidR="00EE39E8" w14:paraId="594E2605" w14:textId="77777777" w:rsidTr="00A25A9E">
        <w:trPr>
          <w:trHeight w:val="398"/>
          <w:jc w:val="center"/>
        </w:trPr>
        <w:tc>
          <w:tcPr>
            <w:tcW w:w="2547" w:type="dxa"/>
            <w:shd w:val="clear" w:color="auto" w:fill="auto"/>
            <w:vAlign w:val="center"/>
          </w:tcPr>
          <w:p w14:paraId="1013897B" w14:textId="348CEEF3" w:rsidR="00EE39E8" w:rsidRDefault="00EE39E8" w:rsidP="00EE39E8">
            <w:pPr>
              <w:snapToGrid w:val="0"/>
              <w:spacing w:after="0"/>
              <w:rPr>
                <w:lang w:eastAsia="zh-CN"/>
              </w:rPr>
            </w:pPr>
          </w:p>
        </w:tc>
        <w:tc>
          <w:tcPr>
            <w:tcW w:w="8080" w:type="dxa"/>
            <w:vAlign w:val="center"/>
          </w:tcPr>
          <w:p w14:paraId="588DF71E" w14:textId="77777777" w:rsidR="00EE39E8" w:rsidRDefault="00EE39E8" w:rsidP="00EE39E8">
            <w:pPr>
              <w:spacing w:before="120"/>
            </w:pPr>
          </w:p>
        </w:tc>
      </w:tr>
      <w:tr w:rsidR="00EE39E8" w14:paraId="59A2B7C4" w14:textId="77777777" w:rsidTr="00A25A9E">
        <w:trPr>
          <w:trHeight w:val="398"/>
          <w:jc w:val="center"/>
        </w:trPr>
        <w:tc>
          <w:tcPr>
            <w:tcW w:w="2547" w:type="dxa"/>
            <w:shd w:val="clear" w:color="auto" w:fill="auto"/>
            <w:vAlign w:val="center"/>
          </w:tcPr>
          <w:p w14:paraId="26156BC7" w14:textId="77777777" w:rsidR="00EE39E8" w:rsidRPr="00B8068E" w:rsidRDefault="00EE39E8" w:rsidP="00EE39E8">
            <w:pPr>
              <w:snapToGrid w:val="0"/>
              <w:spacing w:after="0"/>
              <w:rPr>
                <w:rFonts w:eastAsiaTheme="minorEastAsia"/>
                <w:lang w:eastAsia="zh-CN"/>
              </w:rPr>
            </w:pPr>
          </w:p>
        </w:tc>
        <w:tc>
          <w:tcPr>
            <w:tcW w:w="8080" w:type="dxa"/>
            <w:vAlign w:val="center"/>
          </w:tcPr>
          <w:p w14:paraId="1ED48298" w14:textId="77777777" w:rsidR="00EE39E8" w:rsidRPr="00B8068E" w:rsidRDefault="00EE39E8" w:rsidP="00EE39E8">
            <w:pPr>
              <w:widowControl w:val="0"/>
            </w:pPr>
          </w:p>
        </w:tc>
      </w:tr>
      <w:tr w:rsidR="00EE39E8" w14:paraId="0174AB65" w14:textId="77777777" w:rsidTr="00A25A9E">
        <w:trPr>
          <w:trHeight w:val="398"/>
          <w:jc w:val="center"/>
        </w:trPr>
        <w:tc>
          <w:tcPr>
            <w:tcW w:w="2547" w:type="dxa"/>
            <w:shd w:val="clear" w:color="auto" w:fill="auto"/>
            <w:vAlign w:val="center"/>
          </w:tcPr>
          <w:p w14:paraId="5270BD08" w14:textId="77777777" w:rsidR="00EE39E8" w:rsidRPr="00881635" w:rsidRDefault="00EE39E8" w:rsidP="00EE39E8">
            <w:pPr>
              <w:snapToGrid w:val="0"/>
              <w:spacing w:after="0"/>
              <w:rPr>
                <w:rFonts w:eastAsiaTheme="minorEastAsia"/>
                <w:lang w:eastAsia="zh-CN"/>
              </w:rPr>
            </w:pPr>
          </w:p>
        </w:tc>
        <w:tc>
          <w:tcPr>
            <w:tcW w:w="8080" w:type="dxa"/>
            <w:vAlign w:val="center"/>
          </w:tcPr>
          <w:p w14:paraId="4A10CC26" w14:textId="77777777" w:rsidR="00EE39E8" w:rsidRPr="00881635" w:rsidRDefault="00EE39E8" w:rsidP="00EE39E8">
            <w:pPr>
              <w:spacing w:beforeLines="50" w:before="120" w:afterLines="50" w:after="120"/>
              <w:rPr>
                <w:rFonts w:eastAsiaTheme="minorEastAsia"/>
                <w:lang w:eastAsia="zh-CN"/>
              </w:rPr>
            </w:pPr>
          </w:p>
        </w:tc>
      </w:tr>
      <w:tr w:rsidR="00EE39E8" w14:paraId="0E541F94" w14:textId="77777777" w:rsidTr="00A25A9E">
        <w:trPr>
          <w:trHeight w:val="398"/>
          <w:jc w:val="center"/>
        </w:trPr>
        <w:tc>
          <w:tcPr>
            <w:tcW w:w="2547" w:type="dxa"/>
            <w:shd w:val="clear" w:color="auto" w:fill="auto"/>
            <w:vAlign w:val="center"/>
          </w:tcPr>
          <w:p w14:paraId="73DFF025" w14:textId="77777777" w:rsidR="00EE39E8" w:rsidRPr="001B4D5B" w:rsidRDefault="00EE39E8" w:rsidP="00EE39E8">
            <w:pPr>
              <w:snapToGrid w:val="0"/>
              <w:spacing w:after="0"/>
              <w:rPr>
                <w:color w:val="C00000"/>
                <w:lang w:eastAsia="zh-CN"/>
              </w:rPr>
            </w:pPr>
          </w:p>
        </w:tc>
        <w:tc>
          <w:tcPr>
            <w:tcW w:w="8080" w:type="dxa"/>
            <w:vAlign w:val="center"/>
          </w:tcPr>
          <w:p w14:paraId="710CACF5" w14:textId="77777777" w:rsidR="00EE39E8" w:rsidRPr="001B4D5B" w:rsidRDefault="00EE39E8" w:rsidP="00EE39E8">
            <w:pPr>
              <w:rPr>
                <w:i/>
                <w:color w:val="C00000"/>
                <w:lang w:val="en-US" w:eastAsia="zh-CN"/>
              </w:rPr>
            </w:pPr>
          </w:p>
        </w:tc>
      </w:tr>
      <w:tr w:rsidR="00EE39E8" w14:paraId="24AEF867" w14:textId="77777777" w:rsidTr="00A25A9E">
        <w:trPr>
          <w:trHeight w:val="398"/>
          <w:jc w:val="center"/>
        </w:trPr>
        <w:tc>
          <w:tcPr>
            <w:tcW w:w="2547" w:type="dxa"/>
            <w:shd w:val="clear" w:color="auto" w:fill="auto"/>
            <w:vAlign w:val="center"/>
          </w:tcPr>
          <w:p w14:paraId="4C4C2BE2" w14:textId="77777777" w:rsidR="00EE39E8" w:rsidRDefault="00EE39E8" w:rsidP="00EE39E8">
            <w:pPr>
              <w:snapToGrid w:val="0"/>
              <w:spacing w:after="0"/>
              <w:rPr>
                <w:lang w:eastAsia="zh-CN"/>
              </w:rPr>
            </w:pPr>
          </w:p>
        </w:tc>
        <w:tc>
          <w:tcPr>
            <w:tcW w:w="8080" w:type="dxa"/>
            <w:vAlign w:val="center"/>
          </w:tcPr>
          <w:p w14:paraId="213C6302" w14:textId="77777777" w:rsidR="00EE39E8" w:rsidRDefault="00EE39E8" w:rsidP="00EE39E8">
            <w:pPr>
              <w:pStyle w:val="BodyText"/>
              <w:rPr>
                <w:i/>
              </w:rPr>
            </w:pPr>
          </w:p>
        </w:tc>
      </w:tr>
      <w:tr w:rsidR="00EE39E8" w:rsidRPr="00267C65" w14:paraId="2359B2DD" w14:textId="77777777" w:rsidTr="00A25A9E">
        <w:trPr>
          <w:trHeight w:val="398"/>
          <w:jc w:val="center"/>
        </w:trPr>
        <w:tc>
          <w:tcPr>
            <w:tcW w:w="2547" w:type="dxa"/>
            <w:shd w:val="clear" w:color="auto" w:fill="auto"/>
            <w:vAlign w:val="center"/>
          </w:tcPr>
          <w:p w14:paraId="677C557E" w14:textId="77777777" w:rsidR="00EE39E8" w:rsidRDefault="00EE39E8" w:rsidP="00EE39E8">
            <w:pPr>
              <w:snapToGrid w:val="0"/>
              <w:spacing w:after="0"/>
              <w:rPr>
                <w:lang w:eastAsia="zh-CN"/>
              </w:rPr>
            </w:pPr>
          </w:p>
        </w:tc>
        <w:tc>
          <w:tcPr>
            <w:tcW w:w="8080" w:type="dxa"/>
            <w:vAlign w:val="center"/>
          </w:tcPr>
          <w:p w14:paraId="27E8A6F4" w14:textId="77777777" w:rsidR="00EE39E8" w:rsidRPr="00267C65" w:rsidRDefault="00EE39E8" w:rsidP="00EE39E8">
            <w:pPr>
              <w:spacing w:beforeLines="50" w:before="120" w:afterLines="50" w:after="120"/>
            </w:pPr>
          </w:p>
        </w:tc>
      </w:tr>
      <w:tr w:rsidR="00EE39E8" w14:paraId="79136ECB" w14:textId="77777777" w:rsidTr="00A25A9E">
        <w:trPr>
          <w:trHeight w:val="398"/>
          <w:jc w:val="center"/>
        </w:trPr>
        <w:tc>
          <w:tcPr>
            <w:tcW w:w="2547" w:type="dxa"/>
            <w:shd w:val="clear" w:color="auto" w:fill="auto"/>
            <w:vAlign w:val="center"/>
          </w:tcPr>
          <w:p w14:paraId="432F820E" w14:textId="77777777" w:rsidR="00EE39E8" w:rsidRDefault="00EE39E8" w:rsidP="00EE39E8">
            <w:pPr>
              <w:snapToGrid w:val="0"/>
              <w:spacing w:after="0"/>
              <w:rPr>
                <w:lang w:eastAsia="zh-CN"/>
              </w:rPr>
            </w:pPr>
          </w:p>
        </w:tc>
        <w:tc>
          <w:tcPr>
            <w:tcW w:w="8080" w:type="dxa"/>
            <w:vAlign w:val="center"/>
          </w:tcPr>
          <w:p w14:paraId="109D2EA7" w14:textId="77777777" w:rsidR="00EE39E8" w:rsidRDefault="00EE39E8" w:rsidP="00EE39E8">
            <w:pPr>
              <w:pStyle w:val="BodyText"/>
              <w:rPr>
                <w:i/>
              </w:rPr>
            </w:pPr>
          </w:p>
        </w:tc>
      </w:tr>
      <w:tr w:rsidR="00EE39E8" w14:paraId="524CB0BF" w14:textId="77777777" w:rsidTr="00A25A9E">
        <w:trPr>
          <w:trHeight w:val="398"/>
          <w:jc w:val="center"/>
        </w:trPr>
        <w:tc>
          <w:tcPr>
            <w:tcW w:w="2547" w:type="dxa"/>
            <w:shd w:val="clear" w:color="auto" w:fill="auto"/>
            <w:vAlign w:val="center"/>
          </w:tcPr>
          <w:p w14:paraId="798E4F70" w14:textId="77777777" w:rsidR="00EE39E8" w:rsidRDefault="00EE39E8" w:rsidP="00EE39E8">
            <w:pPr>
              <w:snapToGrid w:val="0"/>
              <w:spacing w:after="0"/>
              <w:rPr>
                <w:lang w:eastAsia="zh-CN"/>
              </w:rPr>
            </w:pPr>
          </w:p>
        </w:tc>
        <w:tc>
          <w:tcPr>
            <w:tcW w:w="8080" w:type="dxa"/>
            <w:vAlign w:val="center"/>
          </w:tcPr>
          <w:p w14:paraId="638A78E4" w14:textId="77777777" w:rsidR="00EE39E8" w:rsidRPr="00267C65" w:rsidRDefault="00EE39E8" w:rsidP="00EE39E8">
            <w:pPr>
              <w:spacing w:beforeLines="50" w:before="120" w:afterLines="50" w:after="120"/>
            </w:pPr>
          </w:p>
        </w:tc>
      </w:tr>
      <w:tr w:rsidR="00EE39E8" w14:paraId="64E6D948" w14:textId="77777777" w:rsidTr="00A25A9E">
        <w:trPr>
          <w:trHeight w:val="398"/>
          <w:jc w:val="center"/>
        </w:trPr>
        <w:tc>
          <w:tcPr>
            <w:tcW w:w="2547" w:type="dxa"/>
            <w:shd w:val="clear" w:color="auto" w:fill="auto"/>
            <w:vAlign w:val="center"/>
          </w:tcPr>
          <w:p w14:paraId="63257B22" w14:textId="77777777" w:rsidR="00EE39E8" w:rsidRPr="00CA631D" w:rsidRDefault="00EE39E8" w:rsidP="00EE39E8">
            <w:pPr>
              <w:snapToGrid w:val="0"/>
              <w:spacing w:after="0"/>
              <w:rPr>
                <w:color w:val="C00000"/>
                <w:lang w:eastAsia="zh-CN"/>
              </w:rPr>
            </w:pPr>
          </w:p>
        </w:tc>
        <w:tc>
          <w:tcPr>
            <w:tcW w:w="8080" w:type="dxa"/>
            <w:vAlign w:val="center"/>
          </w:tcPr>
          <w:p w14:paraId="2FF1A8D6" w14:textId="77777777" w:rsidR="00EE39E8" w:rsidRPr="00CA631D" w:rsidRDefault="00EE39E8" w:rsidP="00EE39E8">
            <w:pPr>
              <w:rPr>
                <w:bCs/>
                <w:i/>
                <w:color w:val="C00000"/>
              </w:rPr>
            </w:pPr>
          </w:p>
        </w:tc>
      </w:tr>
      <w:tr w:rsidR="00EE39E8" w14:paraId="77296E56" w14:textId="77777777" w:rsidTr="00A25A9E">
        <w:trPr>
          <w:trHeight w:val="412"/>
          <w:jc w:val="center"/>
        </w:trPr>
        <w:tc>
          <w:tcPr>
            <w:tcW w:w="2547" w:type="dxa"/>
            <w:shd w:val="clear" w:color="auto" w:fill="auto"/>
            <w:vAlign w:val="center"/>
          </w:tcPr>
          <w:p w14:paraId="072A7A33" w14:textId="77777777" w:rsidR="00EE39E8" w:rsidRPr="009D7E5C" w:rsidRDefault="00EE39E8" w:rsidP="00EE39E8">
            <w:pPr>
              <w:snapToGrid w:val="0"/>
              <w:spacing w:after="0"/>
              <w:rPr>
                <w:lang w:eastAsia="zh-CN"/>
              </w:rPr>
            </w:pPr>
          </w:p>
        </w:tc>
        <w:tc>
          <w:tcPr>
            <w:tcW w:w="8080" w:type="dxa"/>
            <w:vAlign w:val="center"/>
          </w:tcPr>
          <w:p w14:paraId="039E9E3E" w14:textId="77777777" w:rsidR="00EE39E8" w:rsidRPr="009D7E5C" w:rsidRDefault="00EE39E8" w:rsidP="00EE39E8">
            <w:pPr>
              <w:jc w:val="both"/>
              <w:rPr>
                <w:b/>
                <w:i/>
                <w:lang w:val="en-US"/>
              </w:rPr>
            </w:pPr>
          </w:p>
        </w:tc>
      </w:tr>
      <w:tr w:rsidR="00EE39E8" w14:paraId="333F6B95" w14:textId="77777777" w:rsidTr="00A25A9E">
        <w:trPr>
          <w:trHeight w:val="398"/>
          <w:jc w:val="center"/>
        </w:trPr>
        <w:tc>
          <w:tcPr>
            <w:tcW w:w="2547" w:type="dxa"/>
            <w:shd w:val="clear" w:color="auto" w:fill="auto"/>
            <w:vAlign w:val="center"/>
          </w:tcPr>
          <w:p w14:paraId="0B7AD3D4" w14:textId="77777777" w:rsidR="00EE39E8" w:rsidRPr="005A7013" w:rsidRDefault="00EE39E8" w:rsidP="00EE39E8">
            <w:pPr>
              <w:snapToGrid w:val="0"/>
              <w:spacing w:after="0"/>
              <w:rPr>
                <w:lang w:eastAsia="zh-CN"/>
              </w:rPr>
            </w:pPr>
          </w:p>
        </w:tc>
        <w:tc>
          <w:tcPr>
            <w:tcW w:w="8080" w:type="dxa"/>
            <w:vAlign w:val="center"/>
          </w:tcPr>
          <w:p w14:paraId="021D25CA"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40BFD9DC" w14:textId="77777777" w:rsidTr="00A25A9E">
        <w:trPr>
          <w:trHeight w:val="398"/>
          <w:jc w:val="center"/>
        </w:trPr>
        <w:tc>
          <w:tcPr>
            <w:tcW w:w="2547" w:type="dxa"/>
            <w:shd w:val="clear" w:color="auto" w:fill="auto"/>
            <w:vAlign w:val="center"/>
          </w:tcPr>
          <w:p w14:paraId="230F0BA0" w14:textId="77777777" w:rsidR="00EE39E8" w:rsidRPr="00F67856" w:rsidRDefault="00EE39E8" w:rsidP="00EE39E8">
            <w:pPr>
              <w:snapToGrid w:val="0"/>
              <w:spacing w:after="0"/>
              <w:rPr>
                <w:rFonts w:eastAsiaTheme="minorEastAsia"/>
                <w:bCs/>
                <w:lang w:eastAsia="zh-CN"/>
              </w:rPr>
            </w:pPr>
          </w:p>
        </w:tc>
        <w:tc>
          <w:tcPr>
            <w:tcW w:w="8080" w:type="dxa"/>
            <w:vAlign w:val="center"/>
          </w:tcPr>
          <w:p w14:paraId="133DB119" w14:textId="77777777" w:rsidR="00EE39E8" w:rsidRPr="00F67856" w:rsidRDefault="00EE39E8" w:rsidP="00EE39E8">
            <w:pPr>
              <w:jc w:val="both"/>
              <w:rPr>
                <w:rFonts w:eastAsiaTheme="minorEastAsia"/>
                <w:lang w:eastAsia="zh-CN"/>
              </w:rPr>
            </w:pPr>
          </w:p>
        </w:tc>
      </w:tr>
      <w:tr w:rsidR="00EE39E8" w14:paraId="0412A891" w14:textId="77777777" w:rsidTr="00A25A9E">
        <w:trPr>
          <w:trHeight w:val="398"/>
          <w:jc w:val="center"/>
        </w:trPr>
        <w:tc>
          <w:tcPr>
            <w:tcW w:w="2547" w:type="dxa"/>
            <w:shd w:val="clear" w:color="auto" w:fill="auto"/>
            <w:vAlign w:val="center"/>
          </w:tcPr>
          <w:p w14:paraId="1B15953B" w14:textId="77777777" w:rsidR="00EE39E8" w:rsidRDefault="00EE39E8" w:rsidP="00EE39E8">
            <w:pPr>
              <w:snapToGrid w:val="0"/>
              <w:spacing w:after="0"/>
              <w:rPr>
                <w:lang w:eastAsia="zh-CN"/>
              </w:rPr>
            </w:pPr>
          </w:p>
        </w:tc>
        <w:tc>
          <w:tcPr>
            <w:tcW w:w="8080" w:type="dxa"/>
            <w:vAlign w:val="center"/>
          </w:tcPr>
          <w:p w14:paraId="260AB6C7" w14:textId="77777777" w:rsidR="00EE39E8" w:rsidRPr="0044038F" w:rsidRDefault="00EE39E8" w:rsidP="00EE39E8">
            <w:pPr>
              <w:spacing w:before="60" w:after="60" w:line="288" w:lineRule="auto"/>
              <w:jc w:val="both"/>
              <w:rPr>
                <w:rFonts w:eastAsia="Malgun Gothic"/>
                <w:b/>
                <w:sz w:val="22"/>
                <w:szCs w:val="22"/>
              </w:rPr>
            </w:pPr>
          </w:p>
        </w:tc>
      </w:tr>
      <w:tr w:rsidR="00EE39E8" w14:paraId="04EF636E" w14:textId="77777777" w:rsidTr="00A25A9E">
        <w:trPr>
          <w:trHeight w:val="398"/>
          <w:jc w:val="center"/>
        </w:trPr>
        <w:tc>
          <w:tcPr>
            <w:tcW w:w="2547" w:type="dxa"/>
            <w:shd w:val="clear" w:color="auto" w:fill="auto"/>
            <w:vAlign w:val="center"/>
          </w:tcPr>
          <w:p w14:paraId="5AD985F6" w14:textId="77777777" w:rsidR="00EE39E8" w:rsidRDefault="00EE39E8" w:rsidP="00EE39E8">
            <w:pPr>
              <w:snapToGrid w:val="0"/>
              <w:spacing w:after="0"/>
              <w:rPr>
                <w:lang w:eastAsia="zh-CN"/>
              </w:rPr>
            </w:pPr>
          </w:p>
        </w:tc>
        <w:tc>
          <w:tcPr>
            <w:tcW w:w="8080" w:type="dxa"/>
            <w:vAlign w:val="center"/>
          </w:tcPr>
          <w:p w14:paraId="65F50C8D" w14:textId="77777777" w:rsidR="00EE39E8" w:rsidRPr="005E2C3E" w:rsidRDefault="00EE39E8" w:rsidP="00EE39E8">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Heading3"/>
        <w:rPr>
          <w:lang w:eastAsia="zh-CN"/>
        </w:rPr>
      </w:pPr>
      <w:r>
        <w:rPr>
          <w:lang w:eastAsia="zh-CN"/>
        </w:rPr>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2B1039E5" w14:textId="77777777" w:rsidR="00961116" w:rsidRPr="004F3D56" w:rsidRDefault="00961116" w:rsidP="00D33576">
      <w:pPr>
        <w:pStyle w:val="ListParagraph"/>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ListParagraph"/>
        <w:numPr>
          <w:ilvl w:val="0"/>
          <w:numId w:val="10"/>
        </w:numPr>
        <w:spacing w:after="0"/>
        <w:rPr>
          <w:rFonts w:eastAsia="Times New Roman"/>
          <w:bCs/>
          <w:iCs/>
          <w:color w:val="000000"/>
        </w:rPr>
      </w:pPr>
      <w:r w:rsidRPr="004F3D56">
        <w:rPr>
          <w:rFonts w:eastAsia="Times New Roman"/>
          <w:bCs/>
          <w:iCs/>
          <w:color w:val="000000"/>
        </w:rPr>
        <w:lastRenderedPageBreak/>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4B3C51E6"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RAN1 to further discuss valid and invalid subframes</w:t>
      </w:r>
    </w:p>
    <w:p w14:paraId="641EC06A"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SimSun"/>
          <w:color w:val="000000"/>
          <w:lang w:val="en-US"/>
        </w:rPr>
      </w:pPr>
      <w:r w:rsidRPr="005F4D49">
        <w:rPr>
          <w:color w:val="000000"/>
        </w:rPr>
        <w:t xml:space="preserve">For NB-IoT/eMTC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ListParagraph"/>
        <w:numPr>
          <w:ilvl w:val="1"/>
          <w:numId w:val="13"/>
        </w:numPr>
        <w:spacing w:after="0"/>
        <w:rPr>
          <w:color w:val="000000"/>
        </w:rPr>
      </w:pPr>
      <w:r w:rsidRPr="005F4D49">
        <w:rPr>
          <w:color w:val="000000"/>
        </w:rPr>
        <w:t xml:space="preserve">For NB-IoT, maximum 3-bit field with a maximum number of K=8 candidate values 2 ms, 4 ms, 8 ms, 16 ms, 32 ms, 64 ms, 128 ms, 256 ms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NOTE: the values of UL transmission segment duration for NB-IoT can be different to those for eMTC</w:t>
      </w:r>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t>For NB-IoT, if a mapping to N</w:t>
      </w:r>
      <w:r w:rsidRPr="005C6E45">
        <w:rPr>
          <w:rFonts w:eastAsia="Times New Roman"/>
          <w:color w:val="000000"/>
          <w:vertAlign w:val="subscript"/>
        </w:rPr>
        <w:t>slots</w:t>
      </w:r>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N</w:t>
      </w:r>
      <w:r w:rsidRPr="005C6E45">
        <w:rPr>
          <w:rFonts w:eastAsia="Times New Roman"/>
          <w:color w:val="000000"/>
          <w:vertAlign w:val="subscript"/>
        </w:rPr>
        <w:t>slots</w:t>
      </w:r>
      <w:r w:rsidRPr="005C6E45">
        <w:rPr>
          <w:rFonts w:eastAsia="Times New Roman"/>
          <w:color w:val="000000"/>
        </w:rPr>
        <w:t xml:space="preserve"> slots is postponed until the next N</w:t>
      </w:r>
      <w:r w:rsidRPr="005C6E45">
        <w:rPr>
          <w:rFonts w:eastAsia="Times New Roman"/>
          <w:color w:val="000000"/>
          <w:vertAlign w:val="subscript"/>
        </w:rPr>
        <w:t>slots</w:t>
      </w:r>
      <w:r w:rsidRPr="005C6E45">
        <w:rPr>
          <w:rFonts w:eastAsia="Times New Roman"/>
          <w:color w:val="000000"/>
        </w:rPr>
        <w:t xml:space="preserve"> slots not overlapping with any configured NPRACH resource.</w:t>
      </w:r>
    </w:p>
    <w:p w14:paraId="7D5BA46D" w14:textId="77777777" w:rsidR="00961116" w:rsidRDefault="00961116" w:rsidP="00D33576">
      <w:pPr>
        <w:pStyle w:val="ListParagraph"/>
        <w:numPr>
          <w:ilvl w:val="0"/>
          <w:numId w:val="12"/>
        </w:numPr>
        <w:spacing w:after="0"/>
        <w:rPr>
          <w:rFonts w:eastAsia="Times New Roman"/>
          <w:color w:val="000000"/>
        </w:rPr>
      </w:pPr>
      <w:r w:rsidRPr="005C6E45">
        <w:rPr>
          <w:rFonts w:eastAsia="Times New Roman"/>
          <w:color w:val="000000"/>
        </w:rPr>
        <w:t>NOTE: N</w:t>
      </w:r>
      <w:r w:rsidRPr="005C6E45">
        <w:rPr>
          <w:rFonts w:eastAsia="Times New Roman"/>
          <w:color w:val="000000"/>
          <w:vertAlign w:val="subscript"/>
        </w:rPr>
        <w:t>slots</w:t>
      </w:r>
      <w:r w:rsidRPr="005C6E45">
        <w:rPr>
          <w:rFonts w:eastAsia="Times New Roman"/>
          <w:color w:val="000000"/>
        </w:rPr>
        <w:t xml:space="preserve"> is defined in TS 36.211, 10.1.3.6</w:t>
      </w:r>
    </w:p>
    <w:p w14:paraId="3FC84F07" w14:textId="77777777" w:rsidR="00611625" w:rsidRPr="005C6E45" w:rsidRDefault="00611625" w:rsidP="00611625">
      <w:pPr>
        <w:pStyle w:val="ListParagraph"/>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r>
        <w:rPr>
          <w:lang w:eastAsia="zh-CN"/>
        </w:rPr>
        <w:t>t</w:t>
      </w:r>
      <w:r w:rsidR="001C7D0E">
        <w:rPr>
          <w:lang w:eastAsia="zh-CN"/>
        </w:rPr>
        <w:t xml:space="preserve">he time-duration of NPUSCH repetition unit, i.e. </w:t>
      </w:r>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K=5 max UL transmission segment duration values {16 ms, 32 ms, 64 ms, 128 ms, 256 ms)</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t xml:space="preserve">Vivo assumes maximum UL transmission segment duration should not exceed 32 ms for LEO </w:t>
      </w:r>
      <w:r w:rsidR="00D52A13">
        <w:rPr>
          <w:rFonts w:eastAsia="Times New Roman"/>
          <w:color w:val="000000"/>
        </w:rPr>
        <w:t xml:space="preserve">and 256 ms for GEO, </w:t>
      </w:r>
      <w:r>
        <w:rPr>
          <w:rFonts w:eastAsia="Times New Roman"/>
          <w:color w:val="000000"/>
        </w:rPr>
        <w:t>and propose</w:t>
      </w:r>
      <w:r w:rsidR="00D52A13">
        <w:rPr>
          <w:rFonts w:eastAsia="Times New Roman"/>
          <w:color w:val="000000"/>
        </w:rPr>
        <w:t xml:space="preserve"> minimum candidate values are 4 ms for NB-IoT and 2 ms for eMTC.</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r w:rsidRPr="00A367FA">
        <w:rPr>
          <w:rFonts w:eastAsia="Times New Roman"/>
          <w:color w:val="000000"/>
        </w:rPr>
        <w:t>For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or eMTC when frequency hopping is configured:</w:t>
      </w:r>
    </w:p>
    <w:p w14:paraId="1BC3460D" w14:textId="77777777"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r w:rsidRPr="00A367FA">
        <w:rPr>
          <w:rFonts w:eastAsia="Times New Roman"/>
          <w:color w:val="000000"/>
        </w:rPr>
        <w:t>N_configured/HI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N_configured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NPUSCH for NB-IoT/eMTC:</w:t>
      </w:r>
    </w:p>
    <w:p w14:paraId="397C19FD" w14:textId="1E7C554C" w:rsidR="00595529" w:rsidRPr="00D52A13"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ms, 32 ms, </w:t>
      </w:r>
      <w:r w:rsidR="00D52A13">
        <w:rPr>
          <w:lang w:eastAsia="zh-CN"/>
        </w:rPr>
        <w:t>64 ms, 128 ms, 256 ms}</w:t>
      </w:r>
      <w:r>
        <w:rPr>
          <w:lang w:eastAsia="zh-CN"/>
        </w:rPr>
        <w:t xml:space="preserve"> </w:t>
      </w:r>
      <w:r w:rsidR="00D52A13">
        <w:rPr>
          <w:lang w:eastAsia="zh-CN"/>
        </w:rPr>
        <w:t>: Huawei</w:t>
      </w:r>
    </w:p>
    <w:p w14:paraId="5BD46464" w14:textId="72AC64E0" w:rsidR="00D52A13" w:rsidRDefault="00D52A13"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Max 32 ms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Candidate value 256 ms not needed since UL Compensation gap 40 ms specified: FGI, APT</w:t>
      </w:r>
      <w:r w:rsidR="00B827A1">
        <w:rPr>
          <w:rFonts w:eastAsiaTheme="minorEastAsia"/>
          <w:lang w:eastAsia="zh-CN"/>
        </w:rPr>
        <w:t>, III, ITRI</w:t>
      </w:r>
    </w:p>
    <w:p w14:paraId="191EA422" w14:textId="6F5B413C" w:rsidR="00595529"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No downscoping</w:t>
      </w:r>
      <w:r>
        <w:rPr>
          <w:rFonts w:eastAsiaTheme="minorEastAsia"/>
          <w:lang w:eastAsia="zh-CN"/>
        </w:rPr>
        <w:t>: ZTE</w:t>
      </w:r>
      <w:r w:rsidR="00B33946">
        <w:rPr>
          <w:rFonts w:eastAsiaTheme="minorEastAsia"/>
          <w:lang w:eastAsia="zh-CN"/>
        </w:rPr>
        <w:t>, MediaTek</w:t>
      </w:r>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lastRenderedPageBreak/>
        <w:t>Moderator view:</w:t>
      </w:r>
      <w:r w:rsidRPr="0016019B">
        <w:rPr>
          <w:b/>
          <w:i/>
          <w:lang w:eastAsia="zh-CN"/>
        </w:rPr>
        <w:t xml:space="preserve"> </w:t>
      </w:r>
      <w:r w:rsidR="00B33946" w:rsidRPr="00E22745">
        <w:rPr>
          <w:i/>
          <w:lang w:eastAsia="zh-CN"/>
        </w:rPr>
        <w:t>Companies have discussed need to downscope lower candidate values, higher candidate values, no downscoping</w:t>
      </w:r>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ms, 32 ms, 64 ms, 128 ms, 256 ms} </w:t>
      </w:r>
    </w:p>
    <w:p w14:paraId="730E21D0" w14:textId="7FE0AC94"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Max 32 ms for LEO</w:t>
      </w:r>
    </w:p>
    <w:p w14:paraId="03E46A6B" w14:textId="2F25ECFE" w:rsidR="0045165F" w:rsidRPr="00B33946" w:rsidRDefault="0045165F"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Candidate value 256 ms not needed</w:t>
      </w:r>
    </w:p>
    <w:p w14:paraId="00341B82" w14:textId="612F276D"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No downscoping</w:t>
      </w:r>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EE39E8" w14:paraId="23CC64C5" w14:textId="77777777" w:rsidTr="00A25A9E">
        <w:trPr>
          <w:trHeight w:val="398"/>
          <w:jc w:val="center"/>
        </w:trPr>
        <w:tc>
          <w:tcPr>
            <w:tcW w:w="2547" w:type="dxa"/>
            <w:shd w:val="clear" w:color="auto" w:fill="auto"/>
            <w:vAlign w:val="center"/>
          </w:tcPr>
          <w:p w14:paraId="76354228" w14:textId="4D5D66CF"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743802B2" w14:textId="133DF103" w:rsidR="00EE39E8" w:rsidRPr="00D847B9" w:rsidRDefault="00EE39E8" w:rsidP="00EE39E8">
            <w:pPr>
              <w:pStyle w:val="Eqn"/>
              <w:rPr>
                <w:sz w:val="20"/>
                <w:szCs w:val="20"/>
              </w:rPr>
            </w:pPr>
            <w:r>
              <w:rPr>
                <w:rFonts w:hint="eastAsia"/>
                <w:sz w:val="20"/>
                <w:szCs w:val="20"/>
                <w:lang w:eastAsia="zh-CN"/>
              </w:rPr>
              <w:t>W</w:t>
            </w:r>
            <w:r>
              <w:rPr>
                <w:sz w:val="20"/>
                <w:szCs w:val="20"/>
                <w:lang w:eastAsia="zh-CN"/>
              </w:rPr>
              <w:t>e prefer to keep the same value for both GEO and LEO without downscope.</w:t>
            </w:r>
          </w:p>
        </w:tc>
      </w:tr>
      <w:tr w:rsidR="00EE39E8" w14:paraId="7C70524C" w14:textId="77777777" w:rsidTr="00A25A9E">
        <w:trPr>
          <w:trHeight w:val="398"/>
          <w:jc w:val="center"/>
        </w:trPr>
        <w:tc>
          <w:tcPr>
            <w:tcW w:w="2547" w:type="dxa"/>
            <w:shd w:val="clear" w:color="auto" w:fill="auto"/>
            <w:vAlign w:val="center"/>
          </w:tcPr>
          <w:p w14:paraId="7342A803" w14:textId="22BFE4F5"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F34821C" w14:textId="68C5A6D7" w:rsidR="00EE39E8" w:rsidRPr="00371474" w:rsidRDefault="00862AE0" w:rsidP="00EE39E8">
            <w:pPr>
              <w:spacing w:before="120"/>
              <w:rPr>
                <w:rFonts w:eastAsiaTheme="minorEastAsia"/>
                <w:lang w:val="en-US" w:eastAsia="zh-CN"/>
              </w:rPr>
            </w:pPr>
            <w:r>
              <w:rPr>
                <w:rFonts w:hint="eastAsia"/>
                <w:lang w:eastAsia="zh-CN"/>
              </w:rPr>
              <w:t>W</w:t>
            </w:r>
            <w:r>
              <w:rPr>
                <w:lang w:eastAsia="zh-CN"/>
              </w:rPr>
              <w:t>e prefer to keep the same value for both GEO and LEO without downscope.</w:t>
            </w:r>
            <w:r>
              <w:rPr>
                <w:lang w:eastAsia="zh-CN"/>
              </w:rPr>
              <w:t xml:space="preserve">This seems difficult discussion and may depend on many factors – satellite scenario (LEO, MEO, GEO), earth-moving / earth-fixed beams, elevation angles, RAN4 timing requirements, and so on. There is no time for such optimization within Rel-17 timeframe. </w:t>
            </w:r>
          </w:p>
        </w:tc>
      </w:tr>
      <w:tr w:rsidR="00EE39E8" w14:paraId="707312BA" w14:textId="77777777" w:rsidTr="00A25A9E">
        <w:trPr>
          <w:trHeight w:val="398"/>
          <w:jc w:val="center"/>
        </w:trPr>
        <w:tc>
          <w:tcPr>
            <w:tcW w:w="2547" w:type="dxa"/>
            <w:shd w:val="clear" w:color="auto" w:fill="auto"/>
            <w:vAlign w:val="center"/>
          </w:tcPr>
          <w:p w14:paraId="7C121D8D" w14:textId="77777777" w:rsidR="00EE39E8" w:rsidRDefault="00EE39E8" w:rsidP="00EE39E8">
            <w:pPr>
              <w:snapToGrid w:val="0"/>
              <w:spacing w:after="0"/>
              <w:rPr>
                <w:lang w:eastAsia="zh-CN"/>
              </w:rPr>
            </w:pPr>
          </w:p>
        </w:tc>
        <w:tc>
          <w:tcPr>
            <w:tcW w:w="8080" w:type="dxa"/>
            <w:vAlign w:val="center"/>
          </w:tcPr>
          <w:p w14:paraId="5E049272" w14:textId="77777777" w:rsidR="00EE39E8" w:rsidRDefault="00EE39E8" w:rsidP="00EE39E8">
            <w:pPr>
              <w:spacing w:before="120"/>
            </w:pPr>
          </w:p>
        </w:tc>
      </w:tr>
      <w:tr w:rsidR="00EE39E8" w14:paraId="391A268D" w14:textId="77777777" w:rsidTr="00A25A9E">
        <w:trPr>
          <w:trHeight w:val="398"/>
          <w:jc w:val="center"/>
        </w:trPr>
        <w:tc>
          <w:tcPr>
            <w:tcW w:w="2547" w:type="dxa"/>
            <w:shd w:val="clear" w:color="auto" w:fill="auto"/>
            <w:vAlign w:val="center"/>
          </w:tcPr>
          <w:p w14:paraId="09A25851" w14:textId="77777777" w:rsidR="00EE39E8" w:rsidRPr="00B8068E" w:rsidRDefault="00EE39E8" w:rsidP="00EE39E8">
            <w:pPr>
              <w:snapToGrid w:val="0"/>
              <w:spacing w:after="0"/>
              <w:rPr>
                <w:rFonts w:eastAsiaTheme="minorEastAsia"/>
                <w:lang w:eastAsia="zh-CN"/>
              </w:rPr>
            </w:pPr>
          </w:p>
        </w:tc>
        <w:tc>
          <w:tcPr>
            <w:tcW w:w="8080" w:type="dxa"/>
            <w:vAlign w:val="center"/>
          </w:tcPr>
          <w:p w14:paraId="3422E0E3" w14:textId="77777777" w:rsidR="00EE39E8" w:rsidRPr="00B8068E" w:rsidRDefault="00EE39E8" w:rsidP="00EE39E8">
            <w:pPr>
              <w:widowControl w:val="0"/>
            </w:pPr>
          </w:p>
        </w:tc>
      </w:tr>
      <w:tr w:rsidR="00EE39E8" w14:paraId="612812D8" w14:textId="77777777" w:rsidTr="00A25A9E">
        <w:trPr>
          <w:trHeight w:val="398"/>
          <w:jc w:val="center"/>
        </w:trPr>
        <w:tc>
          <w:tcPr>
            <w:tcW w:w="2547" w:type="dxa"/>
            <w:shd w:val="clear" w:color="auto" w:fill="auto"/>
            <w:vAlign w:val="center"/>
          </w:tcPr>
          <w:p w14:paraId="3B45D101" w14:textId="77777777" w:rsidR="00EE39E8" w:rsidRPr="00881635" w:rsidRDefault="00EE39E8" w:rsidP="00EE39E8">
            <w:pPr>
              <w:snapToGrid w:val="0"/>
              <w:spacing w:after="0"/>
              <w:rPr>
                <w:rFonts w:eastAsiaTheme="minorEastAsia"/>
                <w:lang w:eastAsia="zh-CN"/>
              </w:rPr>
            </w:pPr>
          </w:p>
        </w:tc>
        <w:tc>
          <w:tcPr>
            <w:tcW w:w="8080" w:type="dxa"/>
            <w:vAlign w:val="center"/>
          </w:tcPr>
          <w:p w14:paraId="006FEEC8" w14:textId="77777777" w:rsidR="00EE39E8" w:rsidRPr="00881635" w:rsidRDefault="00EE39E8" w:rsidP="00EE39E8">
            <w:pPr>
              <w:spacing w:beforeLines="50" w:before="120" w:afterLines="50" w:after="120"/>
              <w:rPr>
                <w:rFonts w:eastAsiaTheme="minorEastAsia"/>
                <w:lang w:eastAsia="zh-CN"/>
              </w:rPr>
            </w:pPr>
          </w:p>
        </w:tc>
      </w:tr>
      <w:tr w:rsidR="00EE39E8" w14:paraId="318E591D" w14:textId="77777777" w:rsidTr="00A25A9E">
        <w:trPr>
          <w:trHeight w:val="398"/>
          <w:jc w:val="center"/>
        </w:trPr>
        <w:tc>
          <w:tcPr>
            <w:tcW w:w="2547" w:type="dxa"/>
            <w:shd w:val="clear" w:color="auto" w:fill="auto"/>
            <w:vAlign w:val="center"/>
          </w:tcPr>
          <w:p w14:paraId="5967DE68" w14:textId="77777777" w:rsidR="00EE39E8" w:rsidRPr="001B4D5B" w:rsidRDefault="00EE39E8" w:rsidP="00EE39E8">
            <w:pPr>
              <w:snapToGrid w:val="0"/>
              <w:spacing w:after="0"/>
              <w:rPr>
                <w:color w:val="C00000"/>
                <w:lang w:eastAsia="zh-CN"/>
              </w:rPr>
            </w:pPr>
          </w:p>
        </w:tc>
        <w:tc>
          <w:tcPr>
            <w:tcW w:w="8080" w:type="dxa"/>
            <w:vAlign w:val="center"/>
          </w:tcPr>
          <w:p w14:paraId="00CC1D58" w14:textId="77777777" w:rsidR="00EE39E8" w:rsidRPr="001B4D5B" w:rsidRDefault="00EE39E8" w:rsidP="00EE39E8">
            <w:pPr>
              <w:rPr>
                <w:i/>
                <w:color w:val="C00000"/>
                <w:lang w:val="en-US" w:eastAsia="zh-CN"/>
              </w:rPr>
            </w:pPr>
          </w:p>
        </w:tc>
      </w:tr>
      <w:tr w:rsidR="00EE39E8" w14:paraId="7B74D1B2" w14:textId="77777777" w:rsidTr="00A25A9E">
        <w:trPr>
          <w:trHeight w:val="398"/>
          <w:jc w:val="center"/>
        </w:trPr>
        <w:tc>
          <w:tcPr>
            <w:tcW w:w="2547" w:type="dxa"/>
            <w:shd w:val="clear" w:color="auto" w:fill="auto"/>
            <w:vAlign w:val="center"/>
          </w:tcPr>
          <w:p w14:paraId="3CFD8474" w14:textId="77777777" w:rsidR="00EE39E8" w:rsidRDefault="00EE39E8" w:rsidP="00EE39E8">
            <w:pPr>
              <w:snapToGrid w:val="0"/>
              <w:spacing w:after="0"/>
              <w:rPr>
                <w:lang w:eastAsia="zh-CN"/>
              </w:rPr>
            </w:pPr>
          </w:p>
        </w:tc>
        <w:tc>
          <w:tcPr>
            <w:tcW w:w="8080" w:type="dxa"/>
            <w:vAlign w:val="center"/>
          </w:tcPr>
          <w:p w14:paraId="64CF3017" w14:textId="77777777" w:rsidR="00EE39E8" w:rsidRDefault="00EE39E8" w:rsidP="00EE39E8">
            <w:pPr>
              <w:pStyle w:val="BodyText"/>
              <w:rPr>
                <w:i/>
              </w:rPr>
            </w:pPr>
          </w:p>
        </w:tc>
      </w:tr>
      <w:tr w:rsidR="00EE39E8" w:rsidRPr="00267C65" w14:paraId="1A42C2A5" w14:textId="77777777" w:rsidTr="00A25A9E">
        <w:trPr>
          <w:trHeight w:val="398"/>
          <w:jc w:val="center"/>
        </w:trPr>
        <w:tc>
          <w:tcPr>
            <w:tcW w:w="2547" w:type="dxa"/>
            <w:shd w:val="clear" w:color="auto" w:fill="auto"/>
            <w:vAlign w:val="center"/>
          </w:tcPr>
          <w:p w14:paraId="4B9D96B8" w14:textId="77777777" w:rsidR="00EE39E8" w:rsidRDefault="00EE39E8" w:rsidP="00EE39E8">
            <w:pPr>
              <w:snapToGrid w:val="0"/>
              <w:spacing w:after="0"/>
              <w:rPr>
                <w:lang w:eastAsia="zh-CN"/>
              </w:rPr>
            </w:pPr>
          </w:p>
        </w:tc>
        <w:tc>
          <w:tcPr>
            <w:tcW w:w="8080" w:type="dxa"/>
            <w:vAlign w:val="center"/>
          </w:tcPr>
          <w:p w14:paraId="77ABF0D3" w14:textId="77777777" w:rsidR="00EE39E8" w:rsidRPr="00267C65" w:rsidRDefault="00EE39E8" w:rsidP="00EE39E8">
            <w:pPr>
              <w:spacing w:beforeLines="50" w:before="120" w:afterLines="50" w:after="120"/>
            </w:pPr>
          </w:p>
        </w:tc>
      </w:tr>
      <w:tr w:rsidR="00EE39E8" w14:paraId="34004CD4" w14:textId="77777777" w:rsidTr="00A25A9E">
        <w:trPr>
          <w:trHeight w:val="398"/>
          <w:jc w:val="center"/>
        </w:trPr>
        <w:tc>
          <w:tcPr>
            <w:tcW w:w="2547" w:type="dxa"/>
            <w:shd w:val="clear" w:color="auto" w:fill="auto"/>
            <w:vAlign w:val="center"/>
          </w:tcPr>
          <w:p w14:paraId="0E31EE50" w14:textId="77777777" w:rsidR="00EE39E8" w:rsidRDefault="00EE39E8" w:rsidP="00EE39E8">
            <w:pPr>
              <w:snapToGrid w:val="0"/>
              <w:spacing w:after="0"/>
              <w:rPr>
                <w:lang w:eastAsia="zh-CN"/>
              </w:rPr>
            </w:pPr>
          </w:p>
        </w:tc>
        <w:tc>
          <w:tcPr>
            <w:tcW w:w="8080" w:type="dxa"/>
            <w:vAlign w:val="center"/>
          </w:tcPr>
          <w:p w14:paraId="2C9039A5" w14:textId="77777777" w:rsidR="00EE39E8" w:rsidRDefault="00EE39E8" w:rsidP="00EE39E8">
            <w:pPr>
              <w:pStyle w:val="BodyText"/>
              <w:rPr>
                <w:i/>
              </w:rPr>
            </w:pPr>
          </w:p>
        </w:tc>
      </w:tr>
      <w:tr w:rsidR="00EE39E8" w14:paraId="21FBD275" w14:textId="77777777" w:rsidTr="00A25A9E">
        <w:trPr>
          <w:trHeight w:val="398"/>
          <w:jc w:val="center"/>
        </w:trPr>
        <w:tc>
          <w:tcPr>
            <w:tcW w:w="2547" w:type="dxa"/>
            <w:shd w:val="clear" w:color="auto" w:fill="auto"/>
            <w:vAlign w:val="center"/>
          </w:tcPr>
          <w:p w14:paraId="0A902B59" w14:textId="77777777" w:rsidR="00EE39E8" w:rsidRDefault="00EE39E8" w:rsidP="00EE39E8">
            <w:pPr>
              <w:snapToGrid w:val="0"/>
              <w:spacing w:after="0"/>
              <w:rPr>
                <w:lang w:eastAsia="zh-CN"/>
              </w:rPr>
            </w:pPr>
          </w:p>
        </w:tc>
        <w:tc>
          <w:tcPr>
            <w:tcW w:w="8080" w:type="dxa"/>
            <w:vAlign w:val="center"/>
          </w:tcPr>
          <w:p w14:paraId="57DBB000" w14:textId="77777777" w:rsidR="00EE39E8" w:rsidRPr="00267C65" w:rsidRDefault="00EE39E8" w:rsidP="00EE39E8">
            <w:pPr>
              <w:spacing w:beforeLines="50" w:before="120" w:afterLines="50" w:after="120"/>
            </w:pPr>
          </w:p>
        </w:tc>
      </w:tr>
      <w:tr w:rsidR="00EE39E8" w14:paraId="21452C1F" w14:textId="77777777" w:rsidTr="00A25A9E">
        <w:trPr>
          <w:trHeight w:val="398"/>
          <w:jc w:val="center"/>
        </w:trPr>
        <w:tc>
          <w:tcPr>
            <w:tcW w:w="2547" w:type="dxa"/>
            <w:shd w:val="clear" w:color="auto" w:fill="auto"/>
            <w:vAlign w:val="center"/>
          </w:tcPr>
          <w:p w14:paraId="54C59FE7" w14:textId="77777777" w:rsidR="00EE39E8" w:rsidRPr="00CA631D" w:rsidRDefault="00EE39E8" w:rsidP="00EE39E8">
            <w:pPr>
              <w:snapToGrid w:val="0"/>
              <w:spacing w:after="0"/>
              <w:rPr>
                <w:color w:val="C00000"/>
                <w:lang w:eastAsia="zh-CN"/>
              </w:rPr>
            </w:pPr>
          </w:p>
        </w:tc>
        <w:tc>
          <w:tcPr>
            <w:tcW w:w="8080" w:type="dxa"/>
            <w:vAlign w:val="center"/>
          </w:tcPr>
          <w:p w14:paraId="3C94531C" w14:textId="77777777" w:rsidR="00EE39E8" w:rsidRPr="00CA631D" w:rsidRDefault="00EE39E8" w:rsidP="00EE39E8">
            <w:pPr>
              <w:rPr>
                <w:bCs/>
                <w:i/>
                <w:color w:val="C00000"/>
              </w:rPr>
            </w:pPr>
          </w:p>
        </w:tc>
      </w:tr>
      <w:tr w:rsidR="00EE39E8" w14:paraId="0C6DC015" w14:textId="77777777" w:rsidTr="00A25A9E">
        <w:trPr>
          <w:trHeight w:val="412"/>
          <w:jc w:val="center"/>
        </w:trPr>
        <w:tc>
          <w:tcPr>
            <w:tcW w:w="2547" w:type="dxa"/>
            <w:shd w:val="clear" w:color="auto" w:fill="auto"/>
            <w:vAlign w:val="center"/>
          </w:tcPr>
          <w:p w14:paraId="75BA57A8" w14:textId="77777777" w:rsidR="00EE39E8" w:rsidRPr="009D7E5C" w:rsidRDefault="00EE39E8" w:rsidP="00EE39E8">
            <w:pPr>
              <w:snapToGrid w:val="0"/>
              <w:spacing w:after="0"/>
              <w:rPr>
                <w:lang w:eastAsia="zh-CN"/>
              </w:rPr>
            </w:pPr>
          </w:p>
        </w:tc>
        <w:tc>
          <w:tcPr>
            <w:tcW w:w="8080" w:type="dxa"/>
            <w:vAlign w:val="center"/>
          </w:tcPr>
          <w:p w14:paraId="08C1C34B" w14:textId="77777777" w:rsidR="00EE39E8" w:rsidRPr="009D7E5C" w:rsidRDefault="00EE39E8" w:rsidP="00EE39E8">
            <w:pPr>
              <w:jc w:val="both"/>
              <w:rPr>
                <w:b/>
                <w:i/>
                <w:lang w:val="en-US"/>
              </w:rPr>
            </w:pPr>
          </w:p>
        </w:tc>
      </w:tr>
      <w:tr w:rsidR="00EE39E8" w14:paraId="516DB588" w14:textId="77777777" w:rsidTr="00A25A9E">
        <w:trPr>
          <w:trHeight w:val="398"/>
          <w:jc w:val="center"/>
        </w:trPr>
        <w:tc>
          <w:tcPr>
            <w:tcW w:w="2547" w:type="dxa"/>
            <w:shd w:val="clear" w:color="auto" w:fill="auto"/>
            <w:vAlign w:val="center"/>
          </w:tcPr>
          <w:p w14:paraId="696EA311" w14:textId="77777777" w:rsidR="00EE39E8" w:rsidRPr="005A7013" w:rsidRDefault="00EE39E8" w:rsidP="00EE39E8">
            <w:pPr>
              <w:snapToGrid w:val="0"/>
              <w:spacing w:after="0"/>
              <w:rPr>
                <w:lang w:eastAsia="zh-CN"/>
              </w:rPr>
            </w:pPr>
          </w:p>
        </w:tc>
        <w:tc>
          <w:tcPr>
            <w:tcW w:w="8080" w:type="dxa"/>
            <w:vAlign w:val="center"/>
          </w:tcPr>
          <w:p w14:paraId="5472C147"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39AA498F" w14:textId="77777777" w:rsidTr="00A25A9E">
        <w:trPr>
          <w:trHeight w:val="398"/>
          <w:jc w:val="center"/>
        </w:trPr>
        <w:tc>
          <w:tcPr>
            <w:tcW w:w="2547" w:type="dxa"/>
            <w:shd w:val="clear" w:color="auto" w:fill="auto"/>
            <w:vAlign w:val="center"/>
          </w:tcPr>
          <w:p w14:paraId="78D9FC18" w14:textId="77777777" w:rsidR="00EE39E8" w:rsidRPr="00F67856" w:rsidRDefault="00EE39E8" w:rsidP="00EE39E8">
            <w:pPr>
              <w:snapToGrid w:val="0"/>
              <w:spacing w:after="0"/>
              <w:rPr>
                <w:rFonts w:eastAsiaTheme="minorEastAsia"/>
                <w:bCs/>
                <w:lang w:eastAsia="zh-CN"/>
              </w:rPr>
            </w:pPr>
          </w:p>
        </w:tc>
        <w:tc>
          <w:tcPr>
            <w:tcW w:w="8080" w:type="dxa"/>
            <w:vAlign w:val="center"/>
          </w:tcPr>
          <w:p w14:paraId="5DA90ED1" w14:textId="77777777" w:rsidR="00EE39E8" w:rsidRPr="00F67856" w:rsidRDefault="00EE39E8" w:rsidP="00EE39E8">
            <w:pPr>
              <w:jc w:val="both"/>
              <w:rPr>
                <w:rFonts w:eastAsiaTheme="minorEastAsia"/>
                <w:lang w:eastAsia="zh-CN"/>
              </w:rPr>
            </w:pPr>
          </w:p>
        </w:tc>
      </w:tr>
      <w:tr w:rsidR="00EE39E8" w14:paraId="356E3984" w14:textId="77777777" w:rsidTr="00A25A9E">
        <w:trPr>
          <w:trHeight w:val="398"/>
          <w:jc w:val="center"/>
        </w:trPr>
        <w:tc>
          <w:tcPr>
            <w:tcW w:w="2547" w:type="dxa"/>
            <w:shd w:val="clear" w:color="auto" w:fill="auto"/>
            <w:vAlign w:val="center"/>
          </w:tcPr>
          <w:p w14:paraId="54D4C06D" w14:textId="77777777" w:rsidR="00EE39E8" w:rsidRDefault="00EE39E8" w:rsidP="00EE39E8">
            <w:pPr>
              <w:snapToGrid w:val="0"/>
              <w:spacing w:after="0"/>
              <w:rPr>
                <w:lang w:eastAsia="zh-CN"/>
              </w:rPr>
            </w:pPr>
          </w:p>
        </w:tc>
        <w:tc>
          <w:tcPr>
            <w:tcW w:w="8080" w:type="dxa"/>
            <w:vAlign w:val="center"/>
          </w:tcPr>
          <w:p w14:paraId="00E6E866" w14:textId="77777777" w:rsidR="00EE39E8" w:rsidRPr="0044038F" w:rsidRDefault="00EE39E8" w:rsidP="00EE39E8">
            <w:pPr>
              <w:spacing w:before="60" w:after="60" w:line="288" w:lineRule="auto"/>
              <w:jc w:val="both"/>
              <w:rPr>
                <w:rFonts w:eastAsia="Malgun Gothic"/>
                <w:b/>
                <w:sz w:val="22"/>
                <w:szCs w:val="22"/>
              </w:rPr>
            </w:pPr>
          </w:p>
        </w:tc>
      </w:tr>
      <w:tr w:rsidR="00EE39E8" w14:paraId="7FDC90A9" w14:textId="77777777" w:rsidTr="00A25A9E">
        <w:trPr>
          <w:trHeight w:val="398"/>
          <w:jc w:val="center"/>
        </w:trPr>
        <w:tc>
          <w:tcPr>
            <w:tcW w:w="2547" w:type="dxa"/>
            <w:shd w:val="clear" w:color="auto" w:fill="auto"/>
            <w:vAlign w:val="center"/>
          </w:tcPr>
          <w:p w14:paraId="60A15A17" w14:textId="77777777" w:rsidR="00EE39E8" w:rsidRDefault="00EE39E8" w:rsidP="00EE39E8">
            <w:pPr>
              <w:snapToGrid w:val="0"/>
              <w:spacing w:after="0"/>
              <w:rPr>
                <w:lang w:eastAsia="zh-CN"/>
              </w:rPr>
            </w:pPr>
          </w:p>
        </w:tc>
        <w:tc>
          <w:tcPr>
            <w:tcW w:w="8080" w:type="dxa"/>
            <w:vAlign w:val="center"/>
          </w:tcPr>
          <w:p w14:paraId="290A0131" w14:textId="77777777" w:rsidR="00EE39E8" w:rsidRPr="005E2C3E" w:rsidRDefault="00EE39E8" w:rsidP="00EE39E8">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FB17EA5" w14:textId="77777777" w:rsidR="009A0903" w:rsidRDefault="009A0903" w:rsidP="00D33576">
      <w:pPr>
        <w:pStyle w:val="ListParagraph"/>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ListParagraph"/>
        <w:numPr>
          <w:ilvl w:val="0"/>
          <w:numId w:val="10"/>
        </w:numPr>
        <w:spacing w:after="0"/>
        <w:rPr>
          <w:bCs/>
          <w:iCs/>
          <w:color w:val="000000"/>
        </w:rPr>
      </w:pPr>
      <w:r w:rsidRPr="000915E9">
        <w:rPr>
          <w:bCs/>
          <w:iCs/>
          <w:color w:val="000000"/>
        </w:rPr>
        <w:t xml:space="preserve">For eMTC, repetition unit is one preamble including guard period. </w:t>
      </w:r>
    </w:p>
    <w:p w14:paraId="5E7D2BEE" w14:textId="77777777" w:rsidR="009A0903" w:rsidRPr="000915E9" w:rsidRDefault="009A0903"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ListParagraph"/>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ListParagraph"/>
        <w:numPr>
          <w:ilvl w:val="0"/>
          <w:numId w:val="14"/>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For eMTC, the network configures one of K values for the UL transmission segment duration of PRACH in a k-bit field.</w:t>
      </w:r>
    </w:p>
    <w:p w14:paraId="08150E5D" w14:textId="77777777" w:rsidR="009A0903" w:rsidRPr="00FA7A5F" w:rsidRDefault="009A0903" w:rsidP="00D33576">
      <w:pPr>
        <w:pStyle w:val="ListParagraph"/>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a number of </w:t>
      </w:r>
      <w:r w:rsidR="006F79E4" w:rsidRPr="00DA3B07">
        <w:rPr>
          <w:i/>
          <w:lang w:eastAsia="zh-CN"/>
        </w:rPr>
        <w:t>N</w:t>
      </w:r>
      <w:r w:rsidR="006F79E4">
        <w:rPr>
          <w:lang w:eastAsia="zh-CN"/>
        </w:rPr>
        <w:t xml:space="preserve">PRACH repetition units which does not exceed the maximum allowed continuous transmission time </w:t>
      </w:r>
      <w:r w:rsidR="006F79E4" w:rsidRPr="00DA3B07">
        <w:rPr>
          <w:i/>
          <w:lang w:eastAsia="zh-CN"/>
        </w:rPr>
        <w:t>T</w:t>
      </w:r>
      <w:r w:rsidR="006F79E4" w:rsidRPr="00DA3B07">
        <w:rPr>
          <w:i/>
          <w:vertAlign w:val="subscript"/>
          <w:lang w:eastAsia="zh-CN"/>
        </w:rPr>
        <w:t>seg_max</w:t>
      </w:r>
      <w:r w:rsidR="006F79E4">
        <w:rPr>
          <w:lang w:eastAsia="zh-CN"/>
        </w:rPr>
        <w:t xml:space="preserve"> based on the elevation angle and the timing error </w:t>
      </w:r>
      <w:r w:rsidR="006F79E4" w:rsidRPr="00DA3B07">
        <w:rPr>
          <w:lang w:eastAsia="zh-CN"/>
        </w:rPr>
        <w:t>Te</w:t>
      </w:r>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eastAsia="zh-CN"/>
        </w:rPr>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TableGrid"/>
        <w:tblW w:w="5000" w:type="pct"/>
        <w:jc w:val="center"/>
        <w:tblLayout w:type="fixed"/>
        <w:tblLook w:val="04A0" w:firstRow="1" w:lastRow="0" w:firstColumn="1" w:lastColumn="0" w:noHBand="0" w:noVBand="1"/>
      </w:tblPr>
      <w:tblGrid>
        <w:gridCol w:w="1681"/>
        <w:gridCol w:w="884"/>
        <w:gridCol w:w="884"/>
        <w:gridCol w:w="884"/>
        <w:gridCol w:w="884"/>
        <w:gridCol w:w="884"/>
        <w:gridCol w:w="884"/>
        <w:gridCol w:w="884"/>
        <w:gridCol w:w="884"/>
        <w:gridCol w:w="878"/>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lastRenderedPageBreak/>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NPRACH</w:t>
      </w:r>
      <w:r w:rsidR="00104FDD">
        <w:rPr>
          <w:rFonts w:eastAsiaTheme="minorEastAsia"/>
          <w:lang w:eastAsia="zh-CN"/>
        </w:rPr>
        <w:t xml:space="preserve"> for NB-IoT:</w:t>
      </w:r>
    </w:p>
    <w:p w14:paraId="0E48EA92" w14:textId="0024FEBD" w:rsidR="00104FDD" w:rsidRPr="00104FDD"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sidRPr="00104FDD">
        <w:rPr>
          <w:rFonts w:cs="Times"/>
          <w:color w:val="000000"/>
        </w:rPr>
        <w:t xml:space="preserve">: ZTE </w:t>
      </w:r>
    </w:p>
    <w:p w14:paraId="004C9A01" w14:textId="1F8C771C" w:rsidR="009126E1" w:rsidRPr="00D52A13"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p>
    <w:p w14:paraId="0138B9EE" w14:textId="59E60E0E" w:rsidR="00D52A13" w:rsidRPr="000B5F72" w:rsidRDefault="00D52A13" w:rsidP="00D33576">
      <w:pPr>
        <w:pStyle w:val="ListParagraph"/>
        <w:numPr>
          <w:ilvl w:val="0"/>
          <w:numId w:val="34"/>
        </w:numPr>
        <w:tabs>
          <w:tab w:val="left" w:pos="576"/>
        </w:tabs>
        <w:snapToGrid w:val="0"/>
        <w:spacing w:beforeLines="50" w:before="120" w:afterLines="50" w:after="120"/>
        <w:rPr>
          <w:rFonts w:eastAsiaTheme="minorEastAsia"/>
          <w:b/>
          <w:lang w:eastAsia="zh-CN"/>
        </w:rPr>
      </w:pPr>
      <w:r>
        <w:rPr>
          <w:rFonts w:cs="Times"/>
          <w:color w:val="000000"/>
        </w:rPr>
        <w:t>Downscoping</w:t>
      </w:r>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a,d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values for PRACH for eMTC:</w:t>
      </w:r>
    </w:p>
    <w:p w14:paraId="346A5BB5" w14:textId="356D16C9" w:rsidR="00595529" w:rsidRPr="003C1992" w:rsidRDefault="00595529" w:rsidP="00D33576">
      <w:pPr>
        <w:numPr>
          <w:ilvl w:val="0"/>
          <w:numId w:val="33"/>
        </w:numPr>
        <w:tabs>
          <w:tab w:val="left" w:pos="420"/>
        </w:tabs>
        <w:spacing w:beforeLines="50" w:before="120" w:after="160"/>
        <w:jc w:val="both"/>
        <w:rPr>
          <w:bCs/>
          <w:iCs/>
        </w:rPr>
      </w:pPr>
      <w:r w:rsidRPr="00FD4C5F">
        <w:rPr>
          <w:rFonts w:eastAsia="SimSun"/>
          <w:iCs/>
        </w:rPr>
        <w:t>ZTE</w:t>
      </w:r>
      <w:r w:rsidR="00A94BA6" w:rsidRPr="00FD4C5F">
        <w:rPr>
          <w:rFonts w:eastAsia="SimSun"/>
          <w:iCs/>
        </w:rPr>
        <w:t>, Vivo (LEO only)</w:t>
      </w:r>
      <w:r w:rsidR="000B5F72" w:rsidRPr="00FD4C5F">
        <w:rPr>
          <w:rFonts w:eastAsia="SimSun"/>
          <w:iCs/>
        </w:rPr>
        <w:t xml:space="preserve">: </w:t>
      </w:r>
      <w:r w:rsidRPr="00FD4C5F">
        <w:rPr>
          <w:rFonts w:eastAsia="SimSun"/>
          <w:iCs/>
        </w:rPr>
        <w:t xml:space="preserve">3-bit field, with K=8 values </w:t>
      </w:r>
      <w:r w:rsidRPr="00FD4C5F">
        <w:rPr>
          <w:rFonts w:eastAsia="SimSun" w:hint="eastAsia"/>
          <w:iCs/>
        </w:rPr>
        <w:t>(T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16*(T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32*(T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64*(T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128*(T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w:t>
      </w:r>
    </w:p>
    <w:p w14:paraId="295BCA42" w14:textId="517FF260" w:rsidR="003C1992" w:rsidRPr="003C1992" w:rsidRDefault="003C1992" w:rsidP="00D33576">
      <w:pPr>
        <w:pStyle w:val="ListParagraph"/>
        <w:numPr>
          <w:ilvl w:val="0"/>
          <w:numId w:val="33"/>
        </w:numPr>
        <w:rPr>
          <w:rFonts w:eastAsia="SimSun"/>
          <w:iCs/>
        </w:rPr>
      </w:pPr>
      <w:r w:rsidRPr="003C1992">
        <w:rPr>
          <w:rFonts w:eastAsia="SimSun"/>
          <w:iCs/>
        </w:rPr>
        <w:t xml:space="preserve">SONY:  3-bit field with a maximum number of K=8 candidate values 2 ms, 4 ms, 8 ms, 16 ms, 32 ms, 64 ms, 128 ms, 256 ms  </w:t>
      </w:r>
    </w:p>
    <w:p w14:paraId="14AD200E" w14:textId="0FC4FB81" w:rsidR="000B5F72" w:rsidRPr="00FD4C5F" w:rsidRDefault="000B5F72" w:rsidP="00D33576">
      <w:pPr>
        <w:numPr>
          <w:ilvl w:val="0"/>
          <w:numId w:val="33"/>
        </w:numPr>
        <w:tabs>
          <w:tab w:val="left" w:pos="420"/>
        </w:tabs>
        <w:spacing w:beforeLines="50" w:before="120" w:after="160"/>
        <w:jc w:val="both"/>
        <w:rPr>
          <w:bCs/>
          <w:iCs/>
        </w:rPr>
      </w:pPr>
      <w:r w:rsidRPr="00FD4C5F">
        <w:rPr>
          <w:rFonts w:eastAsia="SimSun"/>
          <w:iCs/>
        </w:rPr>
        <w:t>CATT</w:t>
      </w:r>
      <w:r w:rsidRPr="00FD4C5F">
        <w:rPr>
          <w:bCs/>
          <w:iCs/>
        </w:rPr>
        <w:t xml:space="preserve">: Formats #0,#1,#2: </w:t>
      </w:r>
      <w:r w:rsidRPr="00FD4C5F">
        <w:rPr>
          <w:rFonts w:eastAsia="SimSun"/>
          <w:iCs/>
        </w:rPr>
        <w:t xml:space="preserve">3-bit field, with K=5 values </w:t>
      </w:r>
      <w:r w:rsidR="00FD4C5F" w:rsidRPr="00FD4C5F">
        <w:rPr>
          <w:rFonts w:eastAsia="SimSun"/>
          <w:iCs/>
        </w:rPr>
        <w:t>2 ms, 4 ms, 8 ms, 16 ms, 32 ms</w:t>
      </w:r>
      <w:r w:rsidRPr="00FD4C5F">
        <w:rPr>
          <w:rFonts w:eastAsia="SimSun"/>
          <w:iCs/>
        </w:rPr>
        <w:t xml:space="preserve">; </w:t>
      </w:r>
      <w:r w:rsidRPr="00FD4C5F">
        <w:rPr>
          <w:bCs/>
          <w:iCs/>
        </w:rPr>
        <w:t xml:space="preserve">Formats #3: </w:t>
      </w:r>
      <w:r w:rsidRPr="00FD4C5F">
        <w:rPr>
          <w:rFonts w:eastAsia="SimSun"/>
          <w:iCs/>
        </w:rPr>
        <w:t xml:space="preserve">3-bit field, with K=5 values </w:t>
      </w:r>
      <w:r w:rsidR="00FD4C5F" w:rsidRPr="00FD4C5F">
        <w:rPr>
          <w:rFonts w:eastAsia="SimSun"/>
          <w:iCs/>
        </w:rPr>
        <w:t>3 ms, 6 ms, 12 ms, 24ms ,30ms</w:t>
      </w:r>
      <w:r w:rsidRPr="00FD4C5F">
        <w:rPr>
          <w:rFonts w:eastAsia="SimSun"/>
          <w:iCs/>
        </w:rPr>
        <w:t>;</w:t>
      </w:r>
    </w:p>
    <w:p w14:paraId="23E2B844" w14:textId="1CABD948" w:rsidR="00A94BA6" w:rsidRPr="00FD4C5F" w:rsidRDefault="00A94BA6" w:rsidP="00D33576">
      <w:pPr>
        <w:pStyle w:val="ListParagraph"/>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SimSun"/>
          <w:iCs/>
          <w:lang w:eastAsia="zh-CN"/>
        </w:rPr>
        <w:t>2-bit field with 3 candidate values {</w:t>
      </w:r>
      <w:r w:rsidRPr="00FD4C5F">
        <w:rPr>
          <w:rFonts w:eastAsia="SimSun"/>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SimSun"/>
          <w:iCs/>
          <w:lang w:eastAsia="zh-CN"/>
        </w:rPr>
        <w:t>}</w:t>
      </w:r>
      <w:r w:rsidRPr="00FD4C5F">
        <w:rPr>
          <w:rFonts w:eastAsia="SimSun"/>
          <w:iCs/>
          <w:lang w:eastAsia="zh-CN"/>
        </w:rPr>
        <w:t>.</w:t>
      </w:r>
    </w:p>
    <w:p w14:paraId="472EE2F5" w14:textId="3E956B5F" w:rsidR="00D94938" w:rsidRPr="00026E3B" w:rsidRDefault="00D94938" w:rsidP="00D94938">
      <w:pPr>
        <w:pStyle w:val="Caption"/>
        <w:spacing w:before="240" w:after="60"/>
        <w:jc w:val="center"/>
        <w:rPr>
          <w:bCs/>
        </w:rPr>
      </w:pPr>
    </w:p>
    <w:tbl>
      <w:tblPr>
        <w:tblStyle w:val="TableGrid"/>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SimSun"/>
                <w:sz w:val="18"/>
                <w:szCs w:val="18"/>
              </w:rPr>
            </w:pPr>
            <w:r>
              <w:rPr>
                <w:rFonts w:eastAsia="SimSun"/>
                <w:sz w:val="18"/>
                <w:szCs w:val="18"/>
              </w:rPr>
              <w:t>1.4 ms</w:t>
            </w:r>
          </w:p>
        </w:tc>
        <w:tc>
          <w:tcPr>
            <w:tcW w:w="1588" w:type="dxa"/>
            <w:vAlign w:val="center"/>
          </w:tcPr>
          <w:p w14:paraId="37DBEEDC" w14:textId="77777777" w:rsidR="00D94938" w:rsidRPr="00DC6F84" w:rsidRDefault="00D94938" w:rsidP="004661CA">
            <w:pPr>
              <w:spacing w:after="40"/>
              <w:jc w:val="center"/>
              <w:rPr>
                <w:rFonts w:eastAsia="SimSun"/>
                <w:sz w:val="18"/>
                <w:szCs w:val="18"/>
              </w:rPr>
            </w:pPr>
            <w:r w:rsidRPr="00DC6F84">
              <w:rPr>
                <w:rFonts w:eastAsia="SimSun"/>
                <w:sz w:val="18"/>
                <w:szCs w:val="18"/>
              </w:rPr>
              <w:t>5.6</w:t>
            </w:r>
            <w:r>
              <w:rPr>
                <w:rFonts w:eastAsia="SimSun"/>
                <w:sz w:val="18"/>
                <w:szCs w:val="18"/>
              </w:rPr>
              <w:t xml:space="preserve"> ms</w:t>
            </w:r>
          </w:p>
        </w:tc>
        <w:tc>
          <w:tcPr>
            <w:tcW w:w="1985" w:type="dxa"/>
            <w:vAlign w:val="center"/>
          </w:tcPr>
          <w:p w14:paraId="0B673F1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64×5.6=358.4</m:t>
              </m:r>
            </m:oMath>
            <w:r>
              <w:rPr>
                <w:rFonts w:eastAsia="SimSun"/>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SimSun"/>
                <w:sz w:val="18"/>
                <w:szCs w:val="18"/>
              </w:rPr>
            </w:pPr>
            <w:r>
              <w:rPr>
                <w:rFonts w:eastAsia="SimSun"/>
                <w:sz w:val="18"/>
                <w:szCs w:val="18"/>
              </w:rPr>
              <w:t>1.6 ms</w:t>
            </w:r>
          </w:p>
        </w:tc>
        <w:tc>
          <w:tcPr>
            <w:tcW w:w="1588" w:type="dxa"/>
            <w:vAlign w:val="center"/>
          </w:tcPr>
          <w:p w14:paraId="41F3E252" w14:textId="77777777" w:rsidR="00D94938" w:rsidRPr="00DC6F84" w:rsidRDefault="00D94938" w:rsidP="004661CA">
            <w:pPr>
              <w:spacing w:after="40"/>
              <w:jc w:val="center"/>
              <w:rPr>
                <w:rFonts w:eastAsia="SimSun"/>
                <w:sz w:val="18"/>
                <w:szCs w:val="18"/>
              </w:rPr>
            </w:pPr>
            <w:r>
              <w:rPr>
                <w:rFonts w:eastAsia="SimSun"/>
                <w:sz w:val="18"/>
                <w:szCs w:val="18"/>
              </w:rPr>
              <w:t>6.4 ms</w:t>
            </w:r>
          </w:p>
        </w:tc>
        <w:tc>
          <w:tcPr>
            <w:tcW w:w="1985" w:type="dxa"/>
            <w:vAlign w:val="center"/>
          </w:tcPr>
          <w:p w14:paraId="443E4D8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64×6.4=</m:t>
              </m:r>
            </m:oMath>
            <w:r>
              <w:rPr>
                <w:rFonts w:eastAsia="SimSun"/>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r>
              <w:rPr>
                <w:rFonts w:eastAsia="SimSun"/>
                <w:sz w:val="18"/>
                <w:szCs w:val="18"/>
              </w:rPr>
              <w:t>ms</w:t>
            </w:r>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r>
              <w:rPr>
                <w:rFonts w:eastAsia="SimSun"/>
                <w:sz w:val="18"/>
                <w:szCs w:val="18"/>
              </w:rPr>
              <w:t>ms</w:t>
            </w:r>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DengXian"/>
                <w:b/>
              </w:rPr>
            </w:pPr>
            <w:r w:rsidRPr="00217439">
              <w:rPr>
                <w:rFonts w:eastAsia="DengXian"/>
                <w:b/>
              </w:rPr>
              <w:t>Preamble format</w:t>
            </w:r>
          </w:p>
        </w:tc>
        <w:tc>
          <w:tcPr>
            <w:tcW w:w="1056" w:type="dxa"/>
            <w:shd w:val="clear" w:color="auto" w:fill="E0E0E0"/>
            <w:vAlign w:val="center"/>
          </w:tcPr>
          <w:p w14:paraId="77995DE3" w14:textId="77777777" w:rsidR="000B5F72" w:rsidRPr="00217439" w:rsidRDefault="000B5F72" w:rsidP="00972346">
            <w:pPr>
              <w:keepNext/>
              <w:keepLines/>
              <w:spacing w:after="0"/>
              <w:jc w:val="center"/>
              <w:rPr>
                <w:rFonts w:eastAsia="DengXian"/>
                <w:b/>
              </w:rPr>
            </w:pPr>
            <w:r w:rsidRPr="00217439">
              <w:rPr>
                <w:rFonts w:eastAsia="DengXian"/>
                <w:b/>
                <w:position w:val="-10"/>
              </w:rPr>
              <w:object w:dxaOrig="300" w:dyaOrig="360" w14:anchorId="0B2EAC6A">
                <v:shape id="_x0000_i1027" type="#_x0000_t75" style="width:16.7pt;height:19pt" o:ole="">
                  <v:imagedata r:id="rId26" o:title=""/>
                </v:shape>
                <o:OLEObject Type="Embed" ProgID="Equation.3" ShapeID="_x0000_i1027" DrawAspect="Content" ObjectID="_1695586770" r:id="rId27"/>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DengXian"/>
                <w:b/>
              </w:rPr>
            </w:pPr>
            <w:r>
              <w:rPr>
                <w:rFonts w:eastAsia="DengXian"/>
                <w:b/>
                <w:noProof/>
                <w:position w:val="-12"/>
                <w:lang w:eastAsia="zh-CN"/>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DengXian"/>
                <w:b/>
                <w:position w:val="-12"/>
                <w:lang w:eastAsia="zh-CN"/>
              </w:rPr>
            </w:pPr>
            <w:r w:rsidRPr="00217439">
              <w:rPr>
                <w:rFonts w:eastAsia="DengXian"/>
                <w:b/>
                <w:position w:val="-12"/>
                <w:lang w:eastAsia="zh-CN"/>
              </w:rPr>
              <w:t>Guard Time(ms)</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DengXian"/>
                <w:b/>
                <w:position w:val="-12"/>
                <w:lang w:eastAsia="zh-CN"/>
              </w:rPr>
            </w:pPr>
            <w:r w:rsidRPr="00217439">
              <w:rPr>
                <w:rFonts w:eastAsia="DengXian"/>
                <w:b/>
                <w:position w:val="-12"/>
                <w:lang w:eastAsia="zh-CN"/>
              </w:rPr>
              <w:t>Time Duration(ms)</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DengXian"/>
              </w:rPr>
            </w:pPr>
            <w:r w:rsidRPr="00217439">
              <w:rPr>
                <w:rFonts w:eastAsia="DengXian"/>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DengXian"/>
              </w:rPr>
            </w:pPr>
            <w:r w:rsidRPr="00217439">
              <w:rPr>
                <w:rFonts w:eastAsia="DengXian"/>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DengXian"/>
              </w:rPr>
            </w:pPr>
            <w:r w:rsidRPr="00217439">
              <w:rPr>
                <w:rFonts w:eastAsia="DengXian"/>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DengXian"/>
              </w:rPr>
            </w:pPr>
            <w:r w:rsidRPr="00217439">
              <w:rPr>
                <w:rFonts w:eastAsia="DengXian"/>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DengXian"/>
              </w:rPr>
            </w:pPr>
            <w:r w:rsidRPr="00217439">
              <w:rPr>
                <w:rFonts w:eastAsia="DengXian"/>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DengXian"/>
              </w:rPr>
            </w:pPr>
            <w:r w:rsidRPr="00217439">
              <w:rPr>
                <w:rFonts w:eastAsia="DengXian"/>
              </w:rPr>
              <w:t>NOTE:</w:t>
            </w:r>
            <w:r w:rsidRPr="00217439">
              <w:rPr>
                <w:rFonts w:eastAsia="DengXian"/>
              </w:rPr>
              <w:tab/>
              <w:t xml:space="preserve">Frame structure type 2 and special subframe configurations with UpPTS lengths </w:t>
            </w:r>
            <w:r>
              <w:rPr>
                <w:rFonts w:eastAsia="DengXian"/>
                <w:noProof/>
                <w:position w:val="-10"/>
                <w:lang w:eastAsia="zh-CN"/>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DengXian"/>
              </w:rPr>
              <w:t xml:space="preserve">and </w:t>
            </w:r>
            <w:r>
              <w:rPr>
                <w:rFonts w:eastAsia="DengXian"/>
                <w:noProof/>
                <w:position w:val="-10"/>
                <w:lang w:eastAsia="zh-CN"/>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DengXian"/>
              </w:rPr>
              <w:t>only</w:t>
            </w:r>
            <w:r w:rsidRPr="00217439">
              <w:rPr>
                <w:rFonts w:eastAsia="DengXian"/>
                <w:lang w:eastAsia="zh-CN"/>
              </w:rPr>
              <w:t xml:space="preserve"> assuming that the number of additional SC-FDMA symbols in UpPTS X in Table 4.2-1 of TS36.211 is 0</w:t>
            </w:r>
            <w:r w:rsidRPr="00217439">
              <w:rPr>
                <w:rFonts w:eastAsia="DengXian"/>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Preamble formats for eMTC</w:t>
      </w:r>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lastRenderedPageBreak/>
        <w:t>Moderator view:</w:t>
      </w:r>
      <w:r w:rsidRPr="0016019B">
        <w:rPr>
          <w:b/>
          <w:i/>
          <w:lang w:eastAsia="zh-CN"/>
        </w:rPr>
        <w:t xml:space="preserve"> </w:t>
      </w:r>
      <w:r w:rsidR="003A44FD" w:rsidRPr="00E22745">
        <w:rPr>
          <w:i/>
          <w:lang w:eastAsia="zh-CN"/>
        </w:rPr>
        <w:t>To our understanding, there is link between UL transmission segment and elevation angle. Companies have questioned whether all values are needed or just keep legacy transmission segment, or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t>Q1</w:t>
      </w:r>
      <w:r>
        <w:rPr>
          <w:b/>
          <w:i/>
          <w:lang w:eastAsia="zh-CN"/>
        </w:rPr>
        <w:t>: Downscoping of K values for NPRACH</w:t>
      </w:r>
    </w:p>
    <w:p w14:paraId="3336821F" w14:textId="066AC821" w:rsidR="003A44FD" w:rsidRPr="003A44FD" w:rsidRDefault="003A44FD" w:rsidP="00D33576">
      <w:pPr>
        <w:pStyle w:val="ListParagraph"/>
        <w:numPr>
          <w:ilvl w:val="0"/>
          <w:numId w:val="65"/>
        </w:numPr>
        <w:rPr>
          <w:b/>
          <w:i/>
          <w:lang w:eastAsia="zh-CN"/>
        </w:rPr>
      </w:pPr>
      <w:r w:rsidRPr="003A44FD">
        <w:rPr>
          <w:b/>
          <w:i/>
          <w:lang w:eastAsia="zh-CN"/>
        </w:rPr>
        <w:t xml:space="preserve"> No need to introduce new transmission segments (i.e. only use legacy transmission segments  </w:t>
      </w:r>
      <w:r w:rsidRPr="003A44FD">
        <w:rPr>
          <w:b/>
          <w:i/>
          <w:color w:val="000000"/>
        </w:rPr>
        <w:t>64.4.(T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D33576">
      <w:pPr>
        <w:pStyle w:val="ListParagraph"/>
        <w:numPr>
          <w:ilvl w:val="0"/>
          <w:numId w:val="65"/>
        </w:numPr>
        <w:rPr>
          <w:b/>
          <w:i/>
          <w:lang w:eastAsia="zh-CN"/>
        </w:rPr>
      </w:pPr>
      <w:r>
        <w:rPr>
          <w:b/>
          <w:i/>
          <w:lang w:eastAsia="zh-CN"/>
        </w:rPr>
        <w:t>Same transmission segment duration for all preamble</w:t>
      </w:r>
    </w:p>
    <w:p w14:paraId="313FA86A" w14:textId="299D384C" w:rsidR="003A44FD" w:rsidRDefault="003A44FD" w:rsidP="00D33576">
      <w:pPr>
        <w:pStyle w:val="ListParagraph"/>
        <w:numPr>
          <w:ilvl w:val="0"/>
          <w:numId w:val="65"/>
        </w:numPr>
        <w:rPr>
          <w:b/>
          <w:i/>
          <w:lang w:eastAsia="zh-CN"/>
        </w:rPr>
      </w:pPr>
      <w:r>
        <w:rPr>
          <w:b/>
          <w:i/>
          <w:lang w:eastAsia="zh-CN"/>
        </w:rPr>
        <w:t xml:space="preserve">New transmission segments added – </w:t>
      </w:r>
      <w:r w:rsidRPr="003A44FD">
        <w:rPr>
          <w:b/>
          <w:i/>
          <w:lang w:eastAsia="zh-CN"/>
        </w:rPr>
        <w:t xml:space="preserve">i.e.. </w:t>
      </w:r>
      <w:r w:rsidRPr="003A44FD">
        <w:rPr>
          <w:rFonts w:eastAsia="SimSun" w:hint="eastAsia"/>
          <w:b/>
          <w:i/>
          <w:iCs/>
        </w:rPr>
        <w:t>4*(T</w:t>
      </w:r>
      <w:r w:rsidRPr="003A44FD">
        <w:rPr>
          <w:rFonts w:eastAsia="SimSun" w:hint="eastAsia"/>
          <w:b/>
          <w:i/>
          <w:iCs/>
          <w:vertAlign w:val="subscript"/>
        </w:rPr>
        <w:t>CP</w:t>
      </w:r>
      <w:r w:rsidRPr="003A44FD">
        <w:rPr>
          <w:rFonts w:eastAsia="SimSun" w:hint="eastAsia"/>
          <w:b/>
          <w:i/>
          <w:iCs/>
        </w:rPr>
        <w:t>+T</w:t>
      </w:r>
      <w:r w:rsidRPr="003A44FD">
        <w:rPr>
          <w:rFonts w:eastAsia="SimSun" w:hint="eastAsia"/>
          <w:b/>
          <w:i/>
          <w:iCs/>
          <w:vertAlign w:val="subscript"/>
        </w:rPr>
        <w:t>SEQ</w:t>
      </w:r>
      <w:r w:rsidRPr="003A44FD">
        <w:rPr>
          <w:rFonts w:eastAsia="SimSun" w:hint="eastAsia"/>
          <w:b/>
          <w:i/>
          <w:iCs/>
        </w:rPr>
        <w:t>)</w:t>
      </w:r>
      <w:r w:rsidRPr="003A44FD">
        <w:rPr>
          <w:rFonts w:eastAsia="SimSun"/>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eMTC</w:t>
      </w:r>
    </w:p>
    <w:p w14:paraId="7546FFAF" w14:textId="1556AB24" w:rsidR="00E22745" w:rsidRPr="005470D1" w:rsidRDefault="00E22745" w:rsidP="00D33576">
      <w:pPr>
        <w:numPr>
          <w:ilvl w:val="0"/>
          <w:numId w:val="66"/>
        </w:numPr>
        <w:tabs>
          <w:tab w:val="left" w:pos="420"/>
        </w:tabs>
        <w:spacing w:beforeLines="50" w:before="120" w:after="160"/>
        <w:jc w:val="both"/>
        <w:rPr>
          <w:b/>
          <w:bCs/>
          <w:i/>
          <w:iCs/>
        </w:rPr>
      </w:pPr>
      <w:r w:rsidRPr="005470D1">
        <w:rPr>
          <w:rFonts w:eastAsia="SimSun"/>
          <w:b/>
          <w:i/>
          <w:iCs/>
        </w:rPr>
        <w:t xml:space="preserve">3-bit field, with K=8 values </w:t>
      </w:r>
      <w:r w:rsidRPr="005470D1">
        <w:rPr>
          <w:rFonts w:eastAsia="SimSun" w:hint="eastAsia"/>
          <w:b/>
          <w:i/>
          <w:iCs/>
        </w:rPr>
        <w:t>(T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16*(T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32*(T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64*(T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128*(T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w:t>
      </w:r>
    </w:p>
    <w:p w14:paraId="3FCBCDDE" w14:textId="71FD7ADA" w:rsidR="00E22745" w:rsidRPr="005470D1" w:rsidRDefault="00E22745" w:rsidP="00D33576">
      <w:pPr>
        <w:pStyle w:val="ListParagraph"/>
        <w:numPr>
          <w:ilvl w:val="0"/>
          <w:numId w:val="66"/>
        </w:numPr>
        <w:rPr>
          <w:rFonts w:eastAsia="SimSun"/>
          <w:b/>
          <w:i/>
          <w:iCs/>
        </w:rPr>
      </w:pPr>
      <w:r w:rsidRPr="005470D1">
        <w:rPr>
          <w:rFonts w:eastAsia="SimSun"/>
          <w:b/>
          <w:i/>
          <w:iCs/>
        </w:rPr>
        <w:t xml:space="preserve">3-bit field with K=8 candidate values 2 ms, 4 ms, 8 ms, 16 ms, 32 ms, 64 ms, 128 ms, 256 ms  </w:t>
      </w:r>
    </w:p>
    <w:p w14:paraId="08A589B4" w14:textId="245EE8F2" w:rsidR="00E22745" w:rsidRPr="005470D1" w:rsidRDefault="00E22745" w:rsidP="00D33576">
      <w:pPr>
        <w:numPr>
          <w:ilvl w:val="0"/>
          <w:numId w:val="66"/>
        </w:numPr>
        <w:tabs>
          <w:tab w:val="left" w:pos="420"/>
        </w:tabs>
        <w:spacing w:beforeLines="50" w:before="120" w:after="160"/>
        <w:jc w:val="both"/>
        <w:rPr>
          <w:b/>
          <w:bCs/>
          <w:i/>
          <w:iCs/>
        </w:rPr>
      </w:pPr>
      <w:r w:rsidRPr="005470D1">
        <w:rPr>
          <w:b/>
          <w:bCs/>
          <w:i/>
          <w:iCs/>
        </w:rPr>
        <w:t xml:space="preserve">Formats #0,#1,#2: </w:t>
      </w:r>
      <w:r w:rsidRPr="005470D1">
        <w:rPr>
          <w:rFonts w:eastAsia="SimSun"/>
          <w:b/>
          <w:i/>
          <w:iCs/>
        </w:rPr>
        <w:t xml:space="preserve">3-bit field, with K=5 values 2 ms, 4 ms, 8 ms, 16 ms, 32 ms; </w:t>
      </w:r>
      <w:r w:rsidRPr="005470D1">
        <w:rPr>
          <w:b/>
          <w:bCs/>
          <w:i/>
          <w:iCs/>
        </w:rPr>
        <w:t xml:space="preserve">Formats #3: </w:t>
      </w:r>
      <w:r w:rsidRPr="005470D1">
        <w:rPr>
          <w:rFonts w:eastAsia="SimSun"/>
          <w:b/>
          <w:i/>
          <w:iCs/>
        </w:rPr>
        <w:t>3-bit field, with K=5 values 3 ms, 6 ms, 12 ms, 24ms ,30ms;</w:t>
      </w:r>
    </w:p>
    <w:p w14:paraId="51A07FE1" w14:textId="79C3214B" w:rsidR="00E22745" w:rsidRPr="005470D1" w:rsidRDefault="00E22745" w:rsidP="00D33576">
      <w:pPr>
        <w:pStyle w:val="ListParagraph"/>
        <w:numPr>
          <w:ilvl w:val="0"/>
          <w:numId w:val="66"/>
        </w:numPr>
        <w:tabs>
          <w:tab w:val="left" w:pos="576"/>
        </w:tabs>
        <w:snapToGrid w:val="0"/>
        <w:spacing w:beforeLines="50" w:before="120" w:afterLines="50" w:after="120"/>
        <w:rPr>
          <w:rFonts w:eastAsiaTheme="minorEastAsia"/>
          <w:b/>
          <w:i/>
          <w:lang w:eastAsia="zh-CN"/>
        </w:rPr>
      </w:pPr>
      <w:r w:rsidRPr="005470D1">
        <w:rPr>
          <w:rFonts w:eastAsia="SimSun"/>
          <w:b/>
          <w:i/>
          <w:iCs/>
          <w:lang w:eastAsia="zh-CN"/>
        </w:rPr>
        <w:t xml:space="preserve">   2-bit field with K=3 candidate values {</w:t>
      </w:r>
      <w:r w:rsidRPr="005470D1">
        <w:rPr>
          <w:rFonts w:eastAsia="SimSun"/>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SimSun"/>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EE39E8" w14:paraId="3019FCC4" w14:textId="77777777" w:rsidTr="00A25A9E">
        <w:trPr>
          <w:trHeight w:val="398"/>
          <w:jc w:val="center"/>
        </w:trPr>
        <w:tc>
          <w:tcPr>
            <w:tcW w:w="2547" w:type="dxa"/>
            <w:shd w:val="clear" w:color="auto" w:fill="auto"/>
            <w:vAlign w:val="center"/>
          </w:tcPr>
          <w:p w14:paraId="72D9D182" w14:textId="0B5499E4" w:rsidR="00EE39E8" w:rsidRDefault="00EE39E8" w:rsidP="00EE39E8">
            <w:pPr>
              <w:snapToGrid w:val="0"/>
              <w:spacing w:after="0"/>
              <w:rPr>
                <w:lang w:eastAsia="zh-CN"/>
              </w:rPr>
            </w:pPr>
            <w:r>
              <w:rPr>
                <w:rFonts w:hint="eastAsia"/>
                <w:lang w:val="en-US" w:eastAsia="zh-CN"/>
              </w:rPr>
              <w:t>ZTE</w:t>
            </w:r>
          </w:p>
        </w:tc>
        <w:tc>
          <w:tcPr>
            <w:tcW w:w="8080" w:type="dxa"/>
            <w:vAlign w:val="center"/>
          </w:tcPr>
          <w:p w14:paraId="47A088E2" w14:textId="77777777" w:rsidR="00EE39E8" w:rsidRDefault="00EE39E8" w:rsidP="00EE39E8">
            <w:pPr>
              <w:pStyle w:val="Eqn"/>
              <w:rPr>
                <w:sz w:val="20"/>
                <w:szCs w:val="20"/>
                <w:lang w:eastAsia="zh-CN"/>
              </w:rPr>
            </w:pPr>
            <w:r>
              <w:rPr>
                <w:rFonts w:hint="eastAsia"/>
                <w:sz w:val="20"/>
                <w:szCs w:val="20"/>
                <w:lang w:eastAsia="zh-CN"/>
              </w:rPr>
              <w:t xml:space="preserve">Q1: we support option C, i.e., adding new segment candidates. For format 0 and 1, since 3 bits are always needed, we prefer to add the minimum repetition unit as a candidate for more flexibility. For format 2, in our evaluations, the original shortest segment (i.e., </w:t>
            </w:r>
            <w:r>
              <w:rPr>
                <w:rFonts w:hint="eastAsia"/>
                <w:i/>
                <w:iCs/>
                <w:sz w:val="20"/>
                <w:szCs w:val="20"/>
              </w:rPr>
              <w:t>2*4*(T</w:t>
            </w:r>
            <w:r>
              <w:rPr>
                <w:rFonts w:hint="eastAsia"/>
                <w:i/>
                <w:iCs/>
                <w:sz w:val="20"/>
                <w:szCs w:val="20"/>
                <w:vertAlign w:val="subscript"/>
              </w:rPr>
              <w:t>CP</w:t>
            </w:r>
            <w:r>
              <w:rPr>
                <w:rFonts w:hint="eastAsia"/>
                <w:i/>
                <w:iCs/>
                <w:sz w:val="20"/>
                <w:szCs w:val="20"/>
              </w:rPr>
              <w:t>+T</w:t>
            </w:r>
            <w:r>
              <w:rPr>
                <w:rFonts w:hint="eastAsia"/>
                <w:i/>
                <w:iCs/>
                <w:sz w:val="20"/>
                <w:szCs w:val="20"/>
                <w:vertAlign w:val="subscript"/>
              </w:rPr>
              <w:t>SEQ</w:t>
            </w:r>
            <w:r>
              <w:rPr>
                <w:rFonts w:hint="eastAsia"/>
                <w:i/>
                <w:iCs/>
                <w:sz w:val="20"/>
                <w:szCs w:val="20"/>
              </w:rPr>
              <w:t>)</w:t>
            </w:r>
            <w:r>
              <w:rPr>
                <w:rFonts w:hint="eastAsia"/>
                <w:i/>
                <w:iCs/>
                <w:sz w:val="20"/>
                <w:szCs w:val="20"/>
                <w:lang w:eastAsia="zh-CN"/>
              </w:rPr>
              <w:t>=38.4ms</w:t>
            </w:r>
            <w:r>
              <w:rPr>
                <w:rFonts w:hint="eastAsia"/>
                <w:sz w:val="20"/>
                <w:szCs w:val="20"/>
                <w:lang w:eastAsia="zh-CN"/>
              </w:rPr>
              <w:t>) cannot work in LEO-600 with lowest elevation angle (</w:t>
            </w:r>
            <w:r>
              <w:rPr>
                <w:sz w:val="20"/>
                <w:szCs w:val="20"/>
              </w:rPr>
              <w:t>2.6</w:t>
            </w:r>
            <w:r>
              <w:rPr>
                <w:rFonts w:hint="eastAsia"/>
                <w:sz w:val="20"/>
                <w:szCs w:val="20"/>
                <w:lang w:eastAsia="zh-CN"/>
              </w:rPr>
              <w:t xml:space="preserve">us </w:t>
            </w:r>
            <w:r>
              <w:rPr>
                <w:sz w:val="20"/>
                <w:szCs w:val="20"/>
              </w:rPr>
              <w:t>/</w:t>
            </w:r>
            <w:r>
              <w:rPr>
                <w:rFonts w:hint="eastAsia"/>
                <w:sz w:val="20"/>
                <w:szCs w:val="20"/>
                <w:lang w:eastAsia="zh-CN"/>
              </w:rPr>
              <w:t xml:space="preserve"> </w:t>
            </w:r>
            <w:r>
              <w:rPr>
                <w:sz w:val="20"/>
                <w:szCs w:val="20"/>
              </w:rPr>
              <w:t>93</w:t>
            </w:r>
            <w:r>
              <w:rPr>
                <w:rFonts w:hint="eastAsia"/>
                <w:sz w:val="20"/>
                <w:szCs w:val="20"/>
                <w:lang w:eastAsia="zh-CN"/>
              </w:rPr>
              <w:t xml:space="preserve">us/s </w:t>
            </w:r>
            <w:r>
              <w:rPr>
                <w:sz w:val="20"/>
                <w:szCs w:val="20"/>
              </w:rPr>
              <w:t>= 27.9ms</w:t>
            </w:r>
            <w:r>
              <w:rPr>
                <w:rFonts w:hint="eastAsia"/>
                <w:sz w:val="20"/>
                <w:szCs w:val="20"/>
                <w:lang w:eastAsia="zh-CN"/>
              </w:rPr>
              <w:t>) so that a shorter candidate is needed.</w:t>
            </w:r>
          </w:p>
          <w:p w14:paraId="74B023C2" w14:textId="77777777" w:rsidR="00EE39E8" w:rsidRDefault="00EE39E8" w:rsidP="00EE39E8">
            <w:pPr>
              <w:pStyle w:val="Eqn"/>
              <w:rPr>
                <w:sz w:val="20"/>
                <w:szCs w:val="20"/>
                <w:lang w:eastAsia="zh-CN"/>
              </w:rPr>
            </w:pPr>
            <w:r>
              <w:rPr>
                <w:rFonts w:hint="eastAsia"/>
                <w:sz w:val="20"/>
                <w:szCs w:val="20"/>
                <w:lang w:eastAsia="zh-CN"/>
              </w:rPr>
              <w:t>Q2: We support option A since different formats can share unified signaling.</w:t>
            </w:r>
          </w:p>
          <w:p w14:paraId="294751CD" w14:textId="2458CBA1" w:rsidR="00EE39E8" w:rsidRPr="00D847B9" w:rsidRDefault="00EE39E8" w:rsidP="00EE39E8">
            <w:pPr>
              <w:pStyle w:val="Eqn"/>
              <w:rPr>
                <w:sz w:val="20"/>
                <w:szCs w:val="20"/>
              </w:rPr>
            </w:pPr>
            <w:r>
              <w:rPr>
                <w:rFonts w:hint="eastAsia"/>
                <w:sz w:val="20"/>
                <w:szCs w:val="20"/>
                <w:lang w:eastAsia="zh-CN"/>
              </w:rPr>
              <w:t>Q3: Agree.</w:t>
            </w:r>
          </w:p>
        </w:tc>
      </w:tr>
      <w:tr w:rsidR="00EE39E8" w14:paraId="54F31158" w14:textId="77777777" w:rsidTr="00A25A9E">
        <w:trPr>
          <w:trHeight w:val="398"/>
          <w:jc w:val="center"/>
        </w:trPr>
        <w:tc>
          <w:tcPr>
            <w:tcW w:w="2547" w:type="dxa"/>
            <w:shd w:val="clear" w:color="auto" w:fill="auto"/>
            <w:vAlign w:val="center"/>
          </w:tcPr>
          <w:p w14:paraId="7002B621" w14:textId="7A4782BC"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508517" w14:textId="77777777" w:rsidR="00EE39E8" w:rsidRDefault="00862AE0" w:rsidP="00EE39E8">
            <w:pPr>
              <w:spacing w:before="120"/>
              <w:rPr>
                <w:rFonts w:eastAsiaTheme="minorEastAsia"/>
                <w:lang w:val="en-US" w:eastAsia="zh-CN"/>
              </w:rPr>
            </w:pPr>
            <w:r>
              <w:rPr>
                <w:rFonts w:eastAsiaTheme="minorEastAsia"/>
                <w:lang w:val="en-US" w:eastAsia="zh-CN"/>
              </w:rPr>
              <w:t>Q1: Option C can be supported as anyway it is not useful to have two different ranges for format 0,1 and format 2 with K=6 and K=4 candidate values respectively, which would require 3+2 bits. With one range, then only 3 bits needed. The candidate values will be different, but UE woud which are the values indicated by a single 3-bit field knowing which format is to be used for RACH preamble transmission.</w:t>
            </w:r>
          </w:p>
          <w:p w14:paraId="33120268" w14:textId="640EB627" w:rsidR="00862AE0" w:rsidRPr="00371474" w:rsidRDefault="00862AE0" w:rsidP="00EE39E8">
            <w:pPr>
              <w:spacing w:before="120"/>
              <w:rPr>
                <w:rFonts w:eastAsiaTheme="minorEastAsia"/>
                <w:lang w:val="en-US" w:eastAsia="zh-CN"/>
              </w:rPr>
            </w:pPr>
            <w:r>
              <w:rPr>
                <w:rFonts w:eastAsiaTheme="minorEastAsia"/>
                <w:lang w:val="en-US" w:eastAsia="zh-CN"/>
              </w:rPr>
              <w:t xml:space="preserve">Q3: Based on our answer for Q1, there can be 6 candidate values for all preambles in NB-IoT. The values are preamble specific, but UE would know this knowing which format to use for preamble transmission.. </w:t>
            </w:r>
          </w:p>
        </w:tc>
      </w:tr>
      <w:tr w:rsidR="00EE39E8" w14:paraId="0CE8C203" w14:textId="77777777" w:rsidTr="00A25A9E">
        <w:trPr>
          <w:trHeight w:val="398"/>
          <w:jc w:val="center"/>
        </w:trPr>
        <w:tc>
          <w:tcPr>
            <w:tcW w:w="2547" w:type="dxa"/>
            <w:shd w:val="clear" w:color="auto" w:fill="auto"/>
            <w:vAlign w:val="center"/>
          </w:tcPr>
          <w:p w14:paraId="0BED3457" w14:textId="77777777" w:rsidR="00EE39E8" w:rsidRDefault="00EE39E8" w:rsidP="00EE39E8">
            <w:pPr>
              <w:snapToGrid w:val="0"/>
              <w:spacing w:after="0"/>
              <w:rPr>
                <w:lang w:eastAsia="zh-CN"/>
              </w:rPr>
            </w:pPr>
          </w:p>
        </w:tc>
        <w:tc>
          <w:tcPr>
            <w:tcW w:w="8080" w:type="dxa"/>
            <w:vAlign w:val="center"/>
          </w:tcPr>
          <w:p w14:paraId="25FD9924" w14:textId="77777777" w:rsidR="00EE39E8" w:rsidRDefault="00EE39E8" w:rsidP="00EE39E8">
            <w:pPr>
              <w:spacing w:before="120"/>
            </w:pPr>
          </w:p>
        </w:tc>
      </w:tr>
      <w:tr w:rsidR="00EE39E8" w14:paraId="16BB16BB" w14:textId="77777777" w:rsidTr="00A25A9E">
        <w:trPr>
          <w:trHeight w:val="398"/>
          <w:jc w:val="center"/>
        </w:trPr>
        <w:tc>
          <w:tcPr>
            <w:tcW w:w="2547" w:type="dxa"/>
            <w:shd w:val="clear" w:color="auto" w:fill="auto"/>
            <w:vAlign w:val="center"/>
          </w:tcPr>
          <w:p w14:paraId="5867AEF3" w14:textId="77777777" w:rsidR="00EE39E8" w:rsidRPr="00B8068E" w:rsidRDefault="00EE39E8" w:rsidP="00EE39E8">
            <w:pPr>
              <w:snapToGrid w:val="0"/>
              <w:spacing w:after="0"/>
              <w:rPr>
                <w:rFonts w:eastAsiaTheme="minorEastAsia"/>
                <w:lang w:eastAsia="zh-CN"/>
              </w:rPr>
            </w:pPr>
          </w:p>
        </w:tc>
        <w:tc>
          <w:tcPr>
            <w:tcW w:w="8080" w:type="dxa"/>
            <w:vAlign w:val="center"/>
          </w:tcPr>
          <w:p w14:paraId="1CAF9385" w14:textId="77777777" w:rsidR="00EE39E8" w:rsidRPr="00B8068E" w:rsidRDefault="00EE39E8" w:rsidP="00EE39E8">
            <w:pPr>
              <w:widowControl w:val="0"/>
            </w:pPr>
          </w:p>
        </w:tc>
      </w:tr>
      <w:tr w:rsidR="00EE39E8" w14:paraId="0F764548" w14:textId="77777777" w:rsidTr="00A25A9E">
        <w:trPr>
          <w:trHeight w:val="398"/>
          <w:jc w:val="center"/>
        </w:trPr>
        <w:tc>
          <w:tcPr>
            <w:tcW w:w="2547" w:type="dxa"/>
            <w:shd w:val="clear" w:color="auto" w:fill="auto"/>
            <w:vAlign w:val="center"/>
          </w:tcPr>
          <w:p w14:paraId="2263CD5E" w14:textId="77777777" w:rsidR="00EE39E8" w:rsidRPr="00881635" w:rsidRDefault="00EE39E8" w:rsidP="00EE39E8">
            <w:pPr>
              <w:snapToGrid w:val="0"/>
              <w:spacing w:after="0"/>
              <w:rPr>
                <w:rFonts w:eastAsiaTheme="minorEastAsia"/>
                <w:lang w:eastAsia="zh-CN"/>
              </w:rPr>
            </w:pPr>
          </w:p>
        </w:tc>
        <w:tc>
          <w:tcPr>
            <w:tcW w:w="8080" w:type="dxa"/>
            <w:vAlign w:val="center"/>
          </w:tcPr>
          <w:p w14:paraId="69CA42EC" w14:textId="77777777" w:rsidR="00EE39E8" w:rsidRPr="00881635" w:rsidRDefault="00EE39E8" w:rsidP="00EE39E8">
            <w:pPr>
              <w:spacing w:beforeLines="50" w:before="120" w:afterLines="50" w:after="120"/>
              <w:rPr>
                <w:rFonts w:eastAsiaTheme="minorEastAsia"/>
                <w:lang w:eastAsia="zh-CN"/>
              </w:rPr>
            </w:pPr>
          </w:p>
        </w:tc>
      </w:tr>
      <w:tr w:rsidR="00EE39E8" w14:paraId="1DC670CD" w14:textId="77777777" w:rsidTr="00A25A9E">
        <w:trPr>
          <w:trHeight w:val="398"/>
          <w:jc w:val="center"/>
        </w:trPr>
        <w:tc>
          <w:tcPr>
            <w:tcW w:w="2547" w:type="dxa"/>
            <w:shd w:val="clear" w:color="auto" w:fill="auto"/>
            <w:vAlign w:val="center"/>
          </w:tcPr>
          <w:p w14:paraId="474CA410" w14:textId="77777777" w:rsidR="00EE39E8" w:rsidRPr="001B4D5B" w:rsidRDefault="00EE39E8" w:rsidP="00EE39E8">
            <w:pPr>
              <w:snapToGrid w:val="0"/>
              <w:spacing w:after="0"/>
              <w:rPr>
                <w:color w:val="C00000"/>
                <w:lang w:eastAsia="zh-CN"/>
              </w:rPr>
            </w:pPr>
          </w:p>
        </w:tc>
        <w:tc>
          <w:tcPr>
            <w:tcW w:w="8080" w:type="dxa"/>
            <w:vAlign w:val="center"/>
          </w:tcPr>
          <w:p w14:paraId="623EC989" w14:textId="77777777" w:rsidR="00EE39E8" w:rsidRPr="001B4D5B" w:rsidRDefault="00EE39E8" w:rsidP="00EE39E8">
            <w:pPr>
              <w:rPr>
                <w:i/>
                <w:color w:val="C00000"/>
                <w:lang w:val="en-US" w:eastAsia="zh-CN"/>
              </w:rPr>
            </w:pPr>
          </w:p>
        </w:tc>
      </w:tr>
      <w:tr w:rsidR="00EE39E8" w14:paraId="0E55B83A" w14:textId="77777777" w:rsidTr="00A25A9E">
        <w:trPr>
          <w:trHeight w:val="398"/>
          <w:jc w:val="center"/>
        </w:trPr>
        <w:tc>
          <w:tcPr>
            <w:tcW w:w="2547" w:type="dxa"/>
            <w:shd w:val="clear" w:color="auto" w:fill="auto"/>
            <w:vAlign w:val="center"/>
          </w:tcPr>
          <w:p w14:paraId="60E22EC1" w14:textId="77777777" w:rsidR="00EE39E8" w:rsidRDefault="00EE39E8" w:rsidP="00EE39E8">
            <w:pPr>
              <w:snapToGrid w:val="0"/>
              <w:spacing w:after="0"/>
              <w:rPr>
                <w:lang w:eastAsia="zh-CN"/>
              </w:rPr>
            </w:pPr>
          </w:p>
        </w:tc>
        <w:tc>
          <w:tcPr>
            <w:tcW w:w="8080" w:type="dxa"/>
            <w:vAlign w:val="center"/>
          </w:tcPr>
          <w:p w14:paraId="60288A7D" w14:textId="77777777" w:rsidR="00EE39E8" w:rsidRDefault="00EE39E8" w:rsidP="00EE39E8">
            <w:pPr>
              <w:pStyle w:val="BodyText"/>
              <w:rPr>
                <w:i/>
              </w:rPr>
            </w:pPr>
          </w:p>
        </w:tc>
      </w:tr>
      <w:tr w:rsidR="00EE39E8" w:rsidRPr="00267C65" w14:paraId="49A3E27C" w14:textId="77777777" w:rsidTr="00A25A9E">
        <w:trPr>
          <w:trHeight w:val="398"/>
          <w:jc w:val="center"/>
        </w:trPr>
        <w:tc>
          <w:tcPr>
            <w:tcW w:w="2547" w:type="dxa"/>
            <w:shd w:val="clear" w:color="auto" w:fill="auto"/>
            <w:vAlign w:val="center"/>
          </w:tcPr>
          <w:p w14:paraId="0989423F" w14:textId="77777777" w:rsidR="00EE39E8" w:rsidRDefault="00EE39E8" w:rsidP="00EE39E8">
            <w:pPr>
              <w:snapToGrid w:val="0"/>
              <w:spacing w:after="0"/>
              <w:rPr>
                <w:lang w:eastAsia="zh-CN"/>
              </w:rPr>
            </w:pPr>
          </w:p>
        </w:tc>
        <w:tc>
          <w:tcPr>
            <w:tcW w:w="8080" w:type="dxa"/>
            <w:vAlign w:val="center"/>
          </w:tcPr>
          <w:p w14:paraId="71BF0EB3" w14:textId="77777777" w:rsidR="00EE39E8" w:rsidRPr="00267C65" w:rsidRDefault="00EE39E8" w:rsidP="00EE39E8">
            <w:pPr>
              <w:spacing w:beforeLines="50" w:before="120" w:afterLines="50" w:after="120"/>
            </w:pPr>
          </w:p>
        </w:tc>
      </w:tr>
      <w:tr w:rsidR="00EE39E8" w14:paraId="19AA1966" w14:textId="77777777" w:rsidTr="00A25A9E">
        <w:trPr>
          <w:trHeight w:val="398"/>
          <w:jc w:val="center"/>
        </w:trPr>
        <w:tc>
          <w:tcPr>
            <w:tcW w:w="2547" w:type="dxa"/>
            <w:shd w:val="clear" w:color="auto" w:fill="auto"/>
            <w:vAlign w:val="center"/>
          </w:tcPr>
          <w:p w14:paraId="2F3499D2" w14:textId="77777777" w:rsidR="00EE39E8" w:rsidRDefault="00EE39E8" w:rsidP="00EE39E8">
            <w:pPr>
              <w:snapToGrid w:val="0"/>
              <w:spacing w:after="0"/>
              <w:rPr>
                <w:lang w:eastAsia="zh-CN"/>
              </w:rPr>
            </w:pPr>
          </w:p>
        </w:tc>
        <w:tc>
          <w:tcPr>
            <w:tcW w:w="8080" w:type="dxa"/>
            <w:vAlign w:val="center"/>
          </w:tcPr>
          <w:p w14:paraId="0FFDE0EA" w14:textId="77777777" w:rsidR="00EE39E8" w:rsidRDefault="00EE39E8" w:rsidP="00EE39E8">
            <w:pPr>
              <w:pStyle w:val="BodyText"/>
              <w:rPr>
                <w:i/>
              </w:rPr>
            </w:pPr>
          </w:p>
        </w:tc>
      </w:tr>
      <w:tr w:rsidR="00EE39E8" w14:paraId="3D167403" w14:textId="77777777" w:rsidTr="00A25A9E">
        <w:trPr>
          <w:trHeight w:val="398"/>
          <w:jc w:val="center"/>
        </w:trPr>
        <w:tc>
          <w:tcPr>
            <w:tcW w:w="2547" w:type="dxa"/>
            <w:shd w:val="clear" w:color="auto" w:fill="auto"/>
            <w:vAlign w:val="center"/>
          </w:tcPr>
          <w:p w14:paraId="2D9D0DDC" w14:textId="77777777" w:rsidR="00EE39E8" w:rsidRDefault="00EE39E8" w:rsidP="00EE39E8">
            <w:pPr>
              <w:snapToGrid w:val="0"/>
              <w:spacing w:after="0"/>
              <w:rPr>
                <w:lang w:eastAsia="zh-CN"/>
              </w:rPr>
            </w:pPr>
          </w:p>
        </w:tc>
        <w:tc>
          <w:tcPr>
            <w:tcW w:w="8080" w:type="dxa"/>
            <w:vAlign w:val="center"/>
          </w:tcPr>
          <w:p w14:paraId="7D298669" w14:textId="77777777" w:rsidR="00EE39E8" w:rsidRPr="00267C65" w:rsidRDefault="00EE39E8" w:rsidP="00EE39E8">
            <w:pPr>
              <w:spacing w:beforeLines="50" w:before="120" w:afterLines="50" w:after="120"/>
            </w:pPr>
          </w:p>
        </w:tc>
      </w:tr>
      <w:tr w:rsidR="00EE39E8" w14:paraId="07824180" w14:textId="77777777" w:rsidTr="00A25A9E">
        <w:trPr>
          <w:trHeight w:val="398"/>
          <w:jc w:val="center"/>
        </w:trPr>
        <w:tc>
          <w:tcPr>
            <w:tcW w:w="2547" w:type="dxa"/>
            <w:shd w:val="clear" w:color="auto" w:fill="auto"/>
            <w:vAlign w:val="center"/>
          </w:tcPr>
          <w:p w14:paraId="216D7953" w14:textId="77777777" w:rsidR="00EE39E8" w:rsidRPr="00CA631D" w:rsidRDefault="00EE39E8" w:rsidP="00EE39E8">
            <w:pPr>
              <w:snapToGrid w:val="0"/>
              <w:spacing w:after="0"/>
              <w:rPr>
                <w:color w:val="C00000"/>
                <w:lang w:eastAsia="zh-CN"/>
              </w:rPr>
            </w:pPr>
          </w:p>
        </w:tc>
        <w:tc>
          <w:tcPr>
            <w:tcW w:w="8080" w:type="dxa"/>
            <w:vAlign w:val="center"/>
          </w:tcPr>
          <w:p w14:paraId="7FD41DA5" w14:textId="77777777" w:rsidR="00EE39E8" w:rsidRPr="00CA631D" w:rsidRDefault="00EE39E8" w:rsidP="00EE39E8">
            <w:pPr>
              <w:rPr>
                <w:bCs/>
                <w:i/>
                <w:color w:val="C00000"/>
              </w:rPr>
            </w:pPr>
          </w:p>
        </w:tc>
      </w:tr>
      <w:tr w:rsidR="00EE39E8" w14:paraId="7963F8C0" w14:textId="77777777" w:rsidTr="00A25A9E">
        <w:trPr>
          <w:trHeight w:val="412"/>
          <w:jc w:val="center"/>
        </w:trPr>
        <w:tc>
          <w:tcPr>
            <w:tcW w:w="2547" w:type="dxa"/>
            <w:shd w:val="clear" w:color="auto" w:fill="auto"/>
            <w:vAlign w:val="center"/>
          </w:tcPr>
          <w:p w14:paraId="2B177709" w14:textId="77777777" w:rsidR="00EE39E8" w:rsidRPr="009D7E5C" w:rsidRDefault="00EE39E8" w:rsidP="00EE39E8">
            <w:pPr>
              <w:snapToGrid w:val="0"/>
              <w:spacing w:after="0"/>
              <w:rPr>
                <w:lang w:eastAsia="zh-CN"/>
              </w:rPr>
            </w:pPr>
          </w:p>
        </w:tc>
        <w:tc>
          <w:tcPr>
            <w:tcW w:w="8080" w:type="dxa"/>
            <w:vAlign w:val="center"/>
          </w:tcPr>
          <w:p w14:paraId="3E3E5C33" w14:textId="77777777" w:rsidR="00EE39E8" w:rsidRPr="009D7E5C" w:rsidRDefault="00EE39E8" w:rsidP="00EE39E8">
            <w:pPr>
              <w:jc w:val="both"/>
              <w:rPr>
                <w:b/>
                <w:i/>
                <w:lang w:val="en-US"/>
              </w:rPr>
            </w:pPr>
          </w:p>
        </w:tc>
      </w:tr>
      <w:tr w:rsidR="00EE39E8" w14:paraId="50F6261C" w14:textId="77777777" w:rsidTr="00A25A9E">
        <w:trPr>
          <w:trHeight w:val="398"/>
          <w:jc w:val="center"/>
        </w:trPr>
        <w:tc>
          <w:tcPr>
            <w:tcW w:w="2547" w:type="dxa"/>
            <w:shd w:val="clear" w:color="auto" w:fill="auto"/>
            <w:vAlign w:val="center"/>
          </w:tcPr>
          <w:p w14:paraId="0B4AD0FE" w14:textId="77777777" w:rsidR="00EE39E8" w:rsidRPr="005A7013" w:rsidRDefault="00EE39E8" w:rsidP="00EE39E8">
            <w:pPr>
              <w:snapToGrid w:val="0"/>
              <w:spacing w:after="0"/>
              <w:rPr>
                <w:lang w:eastAsia="zh-CN"/>
              </w:rPr>
            </w:pPr>
          </w:p>
        </w:tc>
        <w:tc>
          <w:tcPr>
            <w:tcW w:w="8080" w:type="dxa"/>
            <w:vAlign w:val="center"/>
          </w:tcPr>
          <w:p w14:paraId="504061D6"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3CA917D2" w14:textId="77777777" w:rsidTr="00A25A9E">
        <w:trPr>
          <w:trHeight w:val="398"/>
          <w:jc w:val="center"/>
        </w:trPr>
        <w:tc>
          <w:tcPr>
            <w:tcW w:w="2547" w:type="dxa"/>
            <w:shd w:val="clear" w:color="auto" w:fill="auto"/>
            <w:vAlign w:val="center"/>
          </w:tcPr>
          <w:p w14:paraId="0E20D212" w14:textId="77777777" w:rsidR="00EE39E8" w:rsidRPr="00F67856" w:rsidRDefault="00EE39E8" w:rsidP="00EE39E8">
            <w:pPr>
              <w:snapToGrid w:val="0"/>
              <w:spacing w:after="0"/>
              <w:rPr>
                <w:rFonts w:eastAsiaTheme="minorEastAsia"/>
                <w:bCs/>
                <w:lang w:eastAsia="zh-CN"/>
              </w:rPr>
            </w:pPr>
          </w:p>
        </w:tc>
        <w:tc>
          <w:tcPr>
            <w:tcW w:w="8080" w:type="dxa"/>
            <w:vAlign w:val="center"/>
          </w:tcPr>
          <w:p w14:paraId="1C27C479" w14:textId="77777777" w:rsidR="00EE39E8" w:rsidRPr="00F67856" w:rsidRDefault="00EE39E8" w:rsidP="00EE39E8">
            <w:pPr>
              <w:jc w:val="both"/>
              <w:rPr>
                <w:rFonts w:eastAsiaTheme="minorEastAsia"/>
                <w:lang w:eastAsia="zh-CN"/>
              </w:rPr>
            </w:pPr>
          </w:p>
        </w:tc>
      </w:tr>
      <w:tr w:rsidR="00EE39E8" w14:paraId="089249B4" w14:textId="77777777" w:rsidTr="00A25A9E">
        <w:trPr>
          <w:trHeight w:val="398"/>
          <w:jc w:val="center"/>
        </w:trPr>
        <w:tc>
          <w:tcPr>
            <w:tcW w:w="2547" w:type="dxa"/>
            <w:shd w:val="clear" w:color="auto" w:fill="auto"/>
            <w:vAlign w:val="center"/>
          </w:tcPr>
          <w:p w14:paraId="3E03A02A" w14:textId="77777777" w:rsidR="00EE39E8" w:rsidRDefault="00EE39E8" w:rsidP="00EE39E8">
            <w:pPr>
              <w:snapToGrid w:val="0"/>
              <w:spacing w:after="0"/>
              <w:rPr>
                <w:lang w:eastAsia="zh-CN"/>
              </w:rPr>
            </w:pPr>
          </w:p>
        </w:tc>
        <w:tc>
          <w:tcPr>
            <w:tcW w:w="8080" w:type="dxa"/>
            <w:vAlign w:val="center"/>
          </w:tcPr>
          <w:p w14:paraId="2C245309" w14:textId="77777777" w:rsidR="00EE39E8" w:rsidRPr="0044038F" w:rsidRDefault="00EE39E8" w:rsidP="00EE39E8">
            <w:pPr>
              <w:spacing w:before="60" w:after="60" w:line="288" w:lineRule="auto"/>
              <w:jc w:val="both"/>
              <w:rPr>
                <w:rFonts w:eastAsia="Malgun Gothic"/>
                <w:b/>
                <w:sz w:val="22"/>
                <w:szCs w:val="22"/>
              </w:rPr>
            </w:pPr>
          </w:p>
        </w:tc>
      </w:tr>
      <w:tr w:rsidR="00EE39E8" w14:paraId="1A3A41E5" w14:textId="77777777" w:rsidTr="00A25A9E">
        <w:trPr>
          <w:trHeight w:val="398"/>
          <w:jc w:val="center"/>
        </w:trPr>
        <w:tc>
          <w:tcPr>
            <w:tcW w:w="2547" w:type="dxa"/>
            <w:shd w:val="clear" w:color="auto" w:fill="auto"/>
            <w:vAlign w:val="center"/>
          </w:tcPr>
          <w:p w14:paraId="6F22322A" w14:textId="77777777" w:rsidR="00EE39E8" w:rsidRDefault="00EE39E8" w:rsidP="00EE39E8">
            <w:pPr>
              <w:snapToGrid w:val="0"/>
              <w:spacing w:after="0"/>
              <w:rPr>
                <w:lang w:eastAsia="zh-CN"/>
              </w:rPr>
            </w:pPr>
          </w:p>
        </w:tc>
        <w:tc>
          <w:tcPr>
            <w:tcW w:w="8080" w:type="dxa"/>
            <w:vAlign w:val="center"/>
          </w:tcPr>
          <w:p w14:paraId="0DEB62CE" w14:textId="77777777" w:rsidR="00EE39E8" w:rsidRPr="005E2C3E" w:rsidRDefault="00EE39E8" w:rsidP="00EE39E8">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Heading3"/>
        <w:rPr>
          <w:lang w:eastAsia="zh-CN"/>
        </w:rPr>
      </w:pPr>
      <w:r w:rsidRPr="000609DA">
        <w:rPr>
          <w:lang w:eastAsia="zh-CN"/>
        </w:rPr>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ms,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proposed </w:t>
      </w:r>
      <w:r w:rsidRPr="009B3627">
        <w:rPr>
          <w:rFonts w:eastAsiaTheme="minorEastAsia"/>
          <w:lang w:eastAsia="zh-CN"/>
        </w:rPr>
        <w:t xml:space="preserve"> UE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their proposals in TDoc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Spreadtrum</w:t>
      </w:r>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lang w:val="en-GB" w:eastAsia="zh-CN"/>
        </w:rPr>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2160000"/>
                    </a:xfrm>
                    <a:prstGeom prst="rect">
                      <a:avLst/>
                    </a:prstGeom>
                  </pic:spPr>
                </pic:pic>
              </a:graphicData>
            </a:graphic>
          </wp:inline>
        </w:drawing>
      </w:r>
      <w:r>
        <w:rPr>
          <w:noProof/>
          <w:lang w:val="en-GB" w:eastAsia="zh-CN"/>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ong transmission of NPUSCH :</w:t>
      </w:r>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lastRenderedPageBreak/>
        <w:t>The total 2-way delay dift can be up to ~100 µs/s over service link and feeder link (UE-SAT-eNB)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eMTC, the legacy maximum </w:t>
      </w:r>
      <w:r w:rsidRPr="004A292E">
        <w:rPr>
          <w:rFonts w:eastAsiaTheme="minorEastAsia"/>
          <w:lang w:eastAsia="zh-CN"/>
        </w:rPr>
        <w:t>time-continuous transmission</w:t>
      </w:r>
      <w:r>
        <w:rPr>
          <w:rFonts w:eastAsiaTheme="minorEastAsia"/>
          <w:lang w:eastAsia="zh-CN"/>
        </w:rPr>
        <w:t xml:space="preserve"> can be 256 ms, which gives a total 2-way delay drift of about 25 µs/s or 769.Ts, which exceeds the max transmit timing error of 2.6 µs =80.Ts in NB-IoT and 0.78 µs = 24.Ts in eMTC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eNB receives the long UL transmission without gaps among the repetitions.</w:t>
      </w:r>
      <w:r>
        <w:rPr>
          <w:rFonts w:eastAsiaTheme="minorEastAsia"/>
          <w:lang w:eastAsia="zh-CN"/>
        </w:rPr>
        <w:t xml:space="preserve"> </w:t>
      </w:r>
      <w:r w:rsidRPr="002876EA">
        <w:rPr>
          <w:rFonts w:eastAsiaTheme="minorEastAsia"/>
          <w:lang w:eastAsia="zh-CN"/>
        </w:rPr>
        <w:t>If increasing (case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eastAsia="zh-CN"/>
        </w:rPr>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Caption"/>
        <w:jc w:val="center"/>
        <w:rPr>
          <w:b w:val="0"/>
        </w:rPr>
      </w:pPr>
      <w:bookmarkStart w:id="10" w:name="_Ref82763118"/>
      <w:r w:rsidRPr="002876EA">
        <w:rPr>
          <w:b w:val="0"/>
        </w:rPr>
        <w:t xml:space="preserve">Figure </w:t>
      </w:r>
      <w:bookmarkEnd w:id="10"/>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ms time interval for TA adjustment </w:t>
      </w:r>
      <w:r>
        <w:rPr>
          <w:rFonts w:eastAsiaTheme="minorEastAsia"/>
          <w:lang w:eastAsia="zh-CN"/>
        </w:rPr>
        <w:t>is dropped/punctured.</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(N)PRACH</w:t>
      </w:r>
      <w:r w:rsidRPr="00DA1129">
        <w:rPr>
          <w:lang w:eastAsia="zh-CN"/>
        </w:rPr>
        <w:t>’</w:t>
      </w:r>
      <w:r w:rsidRPr="00DA1129">
        <w:rPr>
          <w:rFonts w:hint="eastAsia"/>
          <w:lang w:eastAsia="zh-CN"/>
        </w:rPr>
        <w:t xml:space="preserve">s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r>
        <w:rPr>
          <w:rFonts w:eastAsiaTheme="minorEastAsia"/>
          <w:lang w:eastAsia="zh-CN"/>
        </w:rPr>
        <w:t xml:space="preserve">MediaTek observed new gap of 1 ms may not be difficult for eNB to </w:t>
      </w:r>
      <w:r w:rsidRPr="00004249">
        <w:rPr>
          <w:rFonts w:eastAsiaTheme="minorEastAsia"/>
          <w:lang w:eastAsia="zh-CN"/>
        </w:rPr>
        <w:t>to schedule UEs with UL transmission duration of 1 ms since repetitions may most likely be needed.</w:t>
      </w:r>
      <w:r>
        <w:rPr>
          <w:rFonts w:eastAsiaTheme="minorEastAsia"/>
          <w:lang w:eastAsia="zh-CN"/>
        </w:rPr>
        <w:t xml:space="preserve"> Re-using gap of 40 ms has lower imact on specifications and eNB scheduler implementation, and no impact on peak data rates for normal SNR conditons where use of many repetitions is not required.</w:t>
      </w:r>
    </w:p>
    <w:p w14:paraId="179319E4" w14:textId="6B204D35" w:rsidR="008144C5" w:rsidRDefault="003F653F" w:rsidP="001C7D0E">
      <w:pPr>
        <w:snapToGrid w:val="0"/>
        <w:spacing w:beforeLines="50" w:before="120" w:afterLines="50" w:after="120"/>
        <w:rPr>
          <w:rFonts w:eastAsiaTheme="minorEastAsia"/>
          <w:lang w:eastAsia="zh-CN"/>
        </w:rPr>
      </w:pPr>
      <w:r>
        <w:rPr>
          <w:rFonts w:eastAsiaTheme="minorEastAsia"/>
          <w:lang w:eastAsia="zh-CN"/>
        </w:rPr>
        <w:t>Spreadtrum, ZTE</w:t>
      </w:r>
      <w:r w:rsidR="005F4D2B">
        <w:rPr>
          <w:rFonts w:eastAsiaTheme="minorEastAsia"/>
          <w:lang w:eastAsia="zh-CN"/>
        </w:rPr>
        <w:t>, Vivo</w:t>
      </w:r>
      <w:r>
        <w:rPr>
          <w:rFonts w:eastAsiaTheme="minorEastAsia"/>
          <w:lang w:eastAsia="zh-CN"/>
        </w:rPr>
        <w:t xml:space="preserve"> mentioned new gaps can avoid issues of UL transmission segments overlapping.</w:t>
      </w:r>
    </w:p>
    <w:p w14:paraId="5523ED56" w14:textId="77777777" w:rsidR="005D4A1C" w:rsidRDefault="005D4A1C" w:rsidP="005D4A1C">
      <w:pPr>
        <w:jc w:val="center"/>
      </w:pPr>
      <w:r>
        <w:rPr>
          <w:noProof/>
          <w:lang w:eastAsia="zh-CN"/>
        </w:rPr>
        <w:drawing>
          <wp:inline distT="0" distB="0" distL="0" distR="0" wp14:anchorId="77DC52D7" wp14:editId="5A630049">
            <wp:extent cx="4418513" cy="133797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7962" cy="1352946"/>
                    </a:xfrm>
                    <a:prstGeom prst="rect">
                      <a:avLst/>
                    </a:prstGeom>
                    <a:noFill/>
                  </pic:spPr>
                </pic:pic>
              </a:graphicData>
            </a:graphic>
          </wp:inline>
        </w:drawing>
      </w:r>
    </w:p>
    <w:p w14:paraId="5E54D781" w14:textId="35FA89AB" w:rsidR="005D4A1C" w:rsidRPr="005D4A1C" w:rsidRDefault="005D4A1C" w:rsidP="005D4A1C">
      <w:pPr>
        <w:jc w:val="center"/>
        <w:rPr>
          <w:lang w:eastAsia="zh-CN"/>
        </w:rPr>
      </w:pPr>
      <w:r w:rsidRPr="005D4A1C">
        <w:rPr>
          <w:rFonts w:hint="eastAsia"/>
          <w:lang w:eastAsia="zh-CN"/>
        </w:rPr>
        <w:t>Figu</w:t>
      </w:r>
      <w:r w:rsidRPr="005D4A1C">
        <w:rPr>
          <w:lang w:eastAsia="zh-CN"/>
        </w:rPr>
        <w:t>re 1: the UE's TA pre-compensation value changes from large to small</w:t>
      </w:r>
      <w:r>
        <w:rPr>
          <w:lang w:eastAsia="zh-CN"/>
        </w:rPr>
        <w:t xml:space="preserve"> </w:t>
      </w:r>
      <w:r w:rsidRPr="003F653F">
        <w:rPr>
          <w:lang w:eastAsia="zh-CN"/>
        </w:rPr>
        <w:t>(Spreadtrum R1-2108931)</w:t>
      </w:r>
    </w:p>
    <w:p w14:paraId="4463A851" w14:textId="77777777" w:rsidR="003F653F" w:rsidRDefault="003F653F" w:rsidP="003F653F">
      <w:pPr>
        <w:jc w:val="center"/>
        <w:rPr>
          <w:b/>
          <w:lang w:eastAsia="zh-CN"/>
        </w:rPr>
      </w:pPr>
      <w:r>
        <w:rPr>
          <w:b/>
          <w:noProof/>
          <w:lang w:eastAsia="zh-CN"/>
        </w:rPr>
        <w:lastRenderedPageBreak/>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(Spreadtrum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7D76A62" w14:textId="0E68207E" w:rsidR="001C7D0E"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Spreadtrum</w:t>
      </w:r>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CATT, MediaTek</w:t>
      </w:r>
    </w:p>
    <w:p w14:paraId="4C697522" w14:textId="536F76BE"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1 ms: ZTE</w:t>
      </w:r>
    </w:p>
    <w:p w14:paraId="0216A4B3" w14:textId="2A6CAEFB"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40 ms (legacy UL gap) ZTE</w:t>
      </w:r>
    </w:p>
    <w:p w14:paraId="10B2F2FA" w14:textId="32DE8FD2" w:rsidR="008144C5" w:rsidRDefault="008144C5"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Smaller than 1 ms: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ms, 40 ms, smaller than 1 ms. In case no gap, there can be several ways TAadjustments can be implementated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1 ms:</w:t>
      </w:r>
    </w:p>
    <w:p w14:paraId="19E429EE" w14:textId="23117A1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ms (legacy UL gap) </w:t>
      </w:r>
    </w:p>
    <w:p w14:paraId="6FFB44DB" w14:textId="77777777" w:rsidR="009C6651" w:rsidRDefault="00D94938" w:rsidP="00D33576">
      <w:pPr>
        <w:pStyle w:val="ListParagraph"/>
        <w:numPr>
          <w:ilvl w:val="1"/>
          <w:numId w:val="35"/>
        </w:numPr>
        <w:snapToGrid w:val="0"/>
        <w:spacing w:beforeLines="50" w:before="120" w:afterLines="50" w:after="120"/>
        <w:rPr>
          <w:rFonts w:eastAsiaTheme="minorEastAsia"/>
          <w:b/>
          <w:i/>
          <w:lang w:eastAsia="zh-CN"/>
        </w:rPr>
      </w:pPr>
      <w:r>
        <w:rPr>
          <w:rFonts w:eastAsiaTheme="minorEastAsia"/>
          <w:b/>
          <w:i/>
          <w:lang w:eastAsia="zh-CN"/>
        </w:rPr>
        <w:t>Smaller than 1 ms</w:t>
      </w:r>
    </w:p>
    <w:p w14:paraId="61295ECF" w14:textId="6CD7DF28" w:rsidR="008144C5" w:rsidRDefault="00D94938"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one punctured SC-FDMA symbol in NPUSCH/PUSCH</w:t>
      </w:r>
    </w:p>
    <w:p w14:paraId="3A4C24F7" w14:textId="3099045B" w:rsidR="00087E03" w:rsidRPr="00087E03" w:rsidRDefault="00087E03"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EE39E8" w14:paraId="5E0509D2" w14:textId="77777777" w:rsidTr="00A25A9E">
        <w:trPr>
          <w:trHeight w:val="398"/>
          <w:jc w:val="center"/>
        </w:trPr>
        <w:tc>
          <w:tcPr>
            <w:tcW w:w="2547" w:type="dxa"/>
            <w:shd w:val="clear" w:color="auto" w:fill="auto"/>
            <w:vAlign w:val="center"/>
          </w:tcPr>
          <w:p w14:paraId="3F2D001F" w14:textId="554822B4" w:rsidR="00EE39E8" w:rsidRDefault="00EE39E8" w:rsidP="00EE39E8">
            <w:pPr>
              <w:snapToGrid w:val="0"/>
              <w:spacing w:after="0"/>
              <w:rPr>
                <w:lang w:eastAsia="zh-CN"/>
              </w:rPr>
            </w:pPr>
            <w:r>
              <w:rPr>
                <w:rFonts w:eastAsiaTheme="minorEastAsia" w:hint="eastAsia"/>
                <w:lang w:eastAsia="zh-CN"/>
              </w:rPr>
              <w:lastRenderedPageBreak/>
              <w:t>Z</w:t>
            </w:r>
            <w:r>
              <w:rPr>
                <w:rFonts w:eastAsiaTheme="minorEastAsia"/>
                <w:lang w:eastAsia="zh-CN"/>
              </w:rPr>
              <w:t>TE</w:t>
            </w:r>
          </w:p>
        </w:tc>
        <w:tc>
          <w:tcPr>
            <w:tcW w:w="8080" w:type="dxa"/>
            <w:vAlign w:val="center"/>
          </w:tcPr>
          <w:p w14:paraId="3C6A888B" w14:textId="4B683C4A"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are supportive to Option-1 with new gap. </w:t>
            </w:r>
          </w:p>
        </w:tc>
      </w:tr>
      <w:tr w:rsidR="00EE39E8" w14:paraId="6FD3896B" w14:textId="77777777" w:rsidTr="00A25A9E">
        <w:trPr>
          <w:trHeight w:val="398"/>
          <w:jc w:val="center"/>
        </w:trPr>
        <w:tc>
          <w:tcPr>
            <w:tcW w:w="2547" w:type="dxa"/>
            <w:shd w:val="clear" w:color="auto" w:fill="auto"/>
            <w:vAlign w:val="center"/>
          </w:tcPr>
          <w:p w14:paraId="0256A884" w14:textId="7678C38A"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60C1F9A" w14:textId="77777777" w:rsidR="00943185" w:rsidRDefault="00862AE0" w:rsidP="00EE39E8">
            <w:pPr>
              <w:spacing w:before="120"/>
              <w:rPr>
                <w:lang w:eastAsia="zh-CN"/>
              </w:rPr>
            </w:pPr>
            <w:r>
              <w:rPr>
                <w:rFonts w:hint="eastAsia"/>
                <w:lang w:eastAsia="zh-CN"/>
              </w:rPr>
              <w:t>W</w:t>
            </w:r>
            <w:r>
              <w:rPr>
                <w:lang w:eastAsia="zh-CN"/>
              </w:rPr>
              <w:t>e are supportive to Option-1 with new gap.</w:t>
            </w:r>
            <w:r w:rsidR="00943185">
              <w:rPr>
                <w:lang w:eastAsia="zh-CN"/>
              </w:rPr>
              <w:t xml:space="preserve"> </w:t>
            </w:r>
          </w:p>
          <w:p w14:paraId="518B80A8" w14:textId="48812AB5" w:rsidR="00943185" w:rsidRPr="00943185" w:rsidRDefault="00943185" w:rsidP="00943185">
            <w:pPr>
              <w:spacing w:before="120"/>
              <w:rPr>
                <w:lang w:eastAsia="zh-CN"/>
              </w:rPr>
            </w:pPr>
            <w:r>
              <w:rPr>
                <w:lang w:eastAsia="zh-CN"/>
              </w:rPr>
              <w:t xml:space="preserve">Gap smaller than 1 ms and no gap  have impact on implementation complexity. </w:t>
            </w:r>
          </w:p>
        </w:tc>
      </w:tr>
      <w:tr w:rsidR="00EE39E8" w14:paraId="13109928" w14:textId="77777777" w:rsidTr="00A25A9E">
        <w:trPr>
          <w:trHeight w:val="398"/>
          <w:jc w:val="center"/>
        </w:trPr>
        <w:tc>
          <w:tcPr>
            <w:tcW w:w="2547" w:type="dxa"/>
            <w:shd w:val="clear" w:color="auto" w:fill="auto"/>
            <w:vAlign w:val="center"/>
          </w:tcPr>
          <w:p w14:paraId="214BBD4B" w14:textId="77777777" w:rsidR="00EE39E8" w:rsidRDefault="00EE39E8" w:rsidP="00EE39E8">
            <w:pPr>
              <w:snapToGrid w:val="0"/>
              <w:spacing w:after="0"/>
              <w:rPr>
                <w:lang w:eastAsia="zh-CN"/>
              </w:rPr>
            </w:pPr>
          </w:p>
        </w:tc>
        <w:tc>
          <w:tcPr>
            <w:tcW w:w="8080" w:type="dxa"/>
            <w:vAlign w:val="center"/>
          </w:tcPr>
          <w:p w14:paraId="71A99D9E" w14:textId="77777777" w:rsidR="00EE39E8" w:rsidRDefault="00EE39E8" w:rsidP="00EE39E8">
            <w:pPr>
              <w:spacing w:before="120"/>
            </w:pPr>
          </w:p>
        </w:tc>
      </w:tr>
      <w:tr w:rsidR="00EE39E8" w14:paraId="497CD0DA" w14:textId="77777777" w:rsidTr="00A25A9E">
        <w:trPr>
          <w:trHeight w:val="398"/>
          <w:jc w:val="center"/>
        </w:trPr>
        <w:tc>
          <w:tcPr>
            <w:tcW w:w="2547" w:type="dxa"/>
            <w:shd w:val="clear" w:color="auto" w:fill="auto"/>
            <w:vAlign w:val="center"/>
          </w:tcPr>
          <w:p w14:paraId="7ED05697" w14:textId="77777777" w:rsidR="00EE39E8" w:rsidRPr="00B8068E" w:rsidRDefault="00EE39E8" w:rsidP="00EE39E8">
            <w:pPr>
              <w:snapToGrid w:val="0"/>
              <w:spacing w:after="0"/>
              <w:rPr>
                <w:rFonts w:eastAsiaTheme="minorEastAsia"/>
                <w:lang w:eastAsia="zh-CN"/>
              </w:rPr>
            </w:pPr>
          </w:p>
        </w:tc>
        <w:tc>
          <w:tcPr>
            <w:tcW w:w="8080" w:type="dxa"/>
            <w:vAlign w:val="center"/>
          </w:tcPr>
          <w:p w14:paraId="1996CE80" w14:textId="77777777" w:rsidR="00EE39E8" w:rsidRPr="00B8068E" w:rsidRDefault="00EE39E8" w:rsidP="00EE39E8">
            <w:pPr>
              <w:widowControl w:val="0"/>
            </w:pPr>
          </w:p>
        </w:tc>
      </w:tr>
      <w:tr w:rsidR="00EE39E8" w14:paraId="575E26CD" w14:textId="77777777" w:rsidTr="00A25A9E">
        <w:trPr>
          <w:trHeight w:val="398"/>
          <w:jc w:val="center"/>
        </w:trPr>
        <w:tc>
          <w:tcPr>
            <w:tcW w:w="2547" w:type="dxa"/>
            <w:shd w:val="clear" w:color="auto" w:fill="auto"/>
            <w:vAlign w:val="center"/>
          </w:tcPr>
          <w:p w14:paraId="5465188E" w14:textId="77777777" w:rsidR="00EE39E8" w:rsidRPr="00881635" w:rsidRDefault="00EE39E8" w:rsidP="00EE39E8">
            <w:pPr>
              <w:snapToGrid w:val="0"/>
              <w:spacing w:after="0"/>
              <w:rPr>
                <w:rFonts w:eastAsiaTheme="minorEastAsia"/>
                <w:lang w:eastAsia="zh-CN"/>
              </w:rPr>
            </w:pPr>
          </w:p>
        </w:tc>
        <w:tc>
          <w:tcPr>
            <w:tcW w:w="8080" w:type="dxa"/>
            <w:vAlign w:val="center"/>
          </w:tcPr>
          <w:p w14:paraId="456BE5DD" w14:textId="77777777" w:rsidR="00EE39E8" w:rsidRPr="00881635" w:rsidRDefault="00EE39E8" w:rsidP="00EE39E8">
            <w:pPr>
              <w:spacing w:beforeLines="50" w:before="120" w:afterLines="50" w:after="120"/>
              <w:rPr>
                <w:rFonts w:eastAsiaTheme="minorEastAsia"/>
                <w:lang w:eastAsia="zh-CN"/>
              </w:rPr>
            </w:pPr>
          </w:p>
        </w:tc>
      </w:tr>
      <w:tr w:rsidR="00EE39E8" w14:paraId="1A4752F1" w14:textId="77777777" w:rsidTr="00A25A9E">
        <w:trPr>
          <w:trHeight w:val="398"/>
          <w:jc w:val="center"/>
        </w:trPr>
        <w:tc>
          <w:tcPr>
            <w:tcW w:w="2547" w:type="dxa"/>
            <w:shd w:val="clear" w:color="auto" w:fill="auto"/>
            <w:vAlign w:val="center"/>
          </w:tcPr>
          <w:p w14:paraId="5203664E" w14:textId="77777777" w:rsidR="00EE39E8" w:rsidRPr="001B4D5B" w:rsidRDefault="00EE39E8" w:rsidP="00EE39E8">
            <w:pPr>
              <w:snapToGrid w:val="0"/>
              <w:spacing w:after="0"/>
              <w:rPr>
                <w:color w:val="C00000"/>
                <w:lang w:eastAsia="zh-CN"/>
              </w:rPr>
            </w:pPr>
          </w:p>
        </w:tc>
        <w:tc>
          <w:tcPr>
            <w:tcW w:w="8080" w:type="dxa"/>
            <w:vAlign w:val="center"/>
          </w:tcPr>
          <w:p w14:paraId="6778A463" w14:textId="77777777" w:rsidR="00EE39E8" w:rsidRPr="001B4D5B" w:rsidRDefault="00EE39E8" w:rsidP="00EE39E8">
            <w:pPr>
              <w:rPr>
                <w:i/>
                <w:color w:val="C00000"/>
                <w:lang w:val="en-US" w:eastAsia="zh-CN"/>
              </w:rPr>
            </w:pPr>
          </w:p>
        </w:tc>
      </w:tr>
      <w:tr w:rsidR="00EE39E8" w14:paraId="2B8BC795" w14:textId="77777777" w:rsidTr="00A25A9E">
        <w:trPr>
          <w:trHeight w:val="398"/>
          <w:jc w:val="center"/>
        </w:trPr>
        <w:tc>
          <w:tcPr>
            <w:tcW w:w="2547" w:type="dxa"/>
            <w:shd w:val="clear" w:color="auto" w:fill="auto"/>
            <w:vAlign w:val="center"/>
          </w:tcPr>
          <w:p w14:paraId="3D45AD62" w14:textId="77777777" w:rsidR="00EE39E8" w:rsidRDefault="00EE39E8" w:rsidP="00EE39E8">
            <w:pPr>
              <w:snapToGrid w:val="0"/>
              <w:spacing w:after="0"/>
              <w:rPr>
                <w:lang w:eastAsia="zh-CN"/>
              </w:rPr>
            </w:pPr>
          </w:p>
        </w:tc>
        <w:tc>
          <w:tcPr>
            <w:tcW w:w="8080" w:type="dxa"/>
            <w:vAlign w:val="center"/>
          </w:tcPr>
          <w:p w14:paraId="35196D88" w14:textId="77777777" w:rsidR="00EE39E8" w:rsidRDefault="00EE39E8" w:rsidP="00EE39E8">
            <w:pPr>
              <w:pStyle w:val="BodyText"/>
              <w:rPr>
                <w:i/>
              </w:rPr>
            </w:pPr>
          </w:p>
        </w:tc>
      </w:tr>
      <w:tr w:rsidR="00EE39E8" w:rsidRPr="00267C65" w14:paraId="2445A691" w14:textId="77777777" w:rsidTr="00A25A9E">
        <w:trPr>
          <w:trHeight w:val="398"/>
          <w:jc w:val="center"/>
        </w:trPr>
        <w:tc>
          <w:tcPr>
            <w:tcW w:w="2547" w:type="dxa"/>
            <w:shd w:val="clear" w:color="auto" w:fill="auto"/>
            <w:vAlign w:val="center"/>
          </w:tcPr>
          <w:p w14:paraId="2C747C6B" w14:textId="77777777" w:rsidR="00EE39E8" w:rsidRDefault="00EE39E8" w:rsidP="00EE39E8">
            <w:pPr>
              <w:snapToGrid w:val="0"/>
              <w:spacing w:after="0"/>
              <w:rPr>
                <w:lang w:eastAsia="zh-CN"/>
              </w:rPr>
            </w:pPr>
          </w:p>
        </w:tc>
        <w:tc>
          <w:tcPr>
            <w:tcW w:w="8080" w:type="dxa"/>
            <w:vAlign w:val="center"/>
          </w:tcPr>
          <w:p w14:paraId="0BD5CDD2" w14:textId="77777777" w:rsidR="00EE39E8" w:rsidRPr="00267C65" w:rsidRDefault="00EE39E8" w:rsidP="00EE39E8">
            <w:pPr>
              <w:spacing w:beforeLines="50" w:before="120" w:afterLines="50" w:after="120"/>
            </w:pPr>
          </w:p>
        </w:tc>
      </w:tr>
      <w:tr w:rsidR="00EE39E8" w14:paraId="40F6184C" w14:textId="77777777" w:rsidTr="00A25A9E">
        <w:trPr>
          <w:trHeight w:val="398"/>
          <w:jc w:val="center"/>
        </w:trPr>
        <w:tc>
          <w:tcPr>
            <w:tcW w:w="2547" w:type="dxa"/>
            <w:shd w:val="clear" w:color="auto" w:fill="auto"/>
            <w:vAlign w:val="center"/>
          </w:tcPr>
          <w:p w14:paraId="1F13C1C6" w14:textId="77777777" w:rsidR="00EE39E8" w:rsidRDefault="00EE39E8" w:rsidP="00EE39E8">
            <w:pPr>
              <w:snapToGrid w:val="0"/>
              <w:spacing w:after="0"/>
              <w:rPr>
                <w:lang w:eastAsia="zh-CN"/>
              </w:rPr>
            </w:pPr>
          </w:p>
        </w:tc>
        <w:tc>
          <w:tcPr>
            <w:tcW w:w="8080" w:type="dxa"/>
            <w:vAlign w:val="center"/>
          </w:tcPr>
          <w:p w14:paraId="53FD8C24" w14:textId="77777777" w:rsidR="00EE39E8" w:rsidRDefault="00EE39E8" w:rsidP="00EE39E8">
            <w:pPr>
              <w:pStyle w:val="BodyText"/>
              <w:rPr>
                <w:i/>
              </w:rPr>
            </w:pPr>
          </w:p>
        </w:tc>
      </w:tr>
      <w:tr w:rsidR="00EE39E8" w14:paraId="20456318" w14:textId="77777777" w:rsidTr="00A25A9E">
        <w:trPr>
          <w:trHeight w:val="398"/>
          <w:jc w:val="center"/>
        </w:trPr>
        <w:tc>
          <w:tcPr>
            <w:tcW w:w="2547" w:type="dxa"/>
            <w:shd w:val="clear" w:color="auto" w:fill="auto"/>
            <w:vAlign w:val="center"/>
          </w:tcPr>
          <w:p w14:paraId="3C0EDF92" w14:textId="77777777" w:rsidR="00EE39E8" w:rsidRDefault="00EE39E8" w:rsidP="00EE39E8">
            <w:pPr>
              <w:snapToGrid w:val="0"/>
              <w:spacing w:after="0"/>
              <w:rPr>
                <w:lang w:eastAsia="zh-CN"/>
              </w:rPr>
            </w:pPr>
          </w:p>
        </w:tc>
        <w:tc>
          <w:tcPr>
            <w:tcW w:w="8080" w:type="dxa"/>
            <w:vAlign w:val="center"/>
          </w:tcPr>
          <w:p w14:paraId="21A3B437" w14:textId="77777777" w:rsidR="00EE39E8" w:rsidRPr="00267C65" w:rsidRDefault="00EE39E8" w:rsidP="00EE39E8">
            <w:pPr>
              <w:spacing w:beforeLines="50" w:before="120" w:afterLines="50" w:after="120"/>
            </w:pPr>
          </w:p>
        </w:tc>
      </w:tr>
      <w:tr w:rsidR="00EE39E8" w14:paraId="65FB53C9" w14:textId="77777777" w:rsidTr="00A25A9E">
        <w:trPr>
          <w:trHeight w:val="398"/>
          <w:jc w:val="center"/>
        </w:trPr>
        <w:tc>
          <w:tcPr>
            <w:tcW w:w="2547" w:type="dxa"/>
            <w:shd w:val="clear" w:color="auto" w:fill="auto"/>
            <w:vAlign w:val="center"/>
          </w:tcPr>
          <w:p w14:paraId="20F763A4" w14:textId="77777777" w:rsidR="00EE39E8" w:rsidRPr="00CA631D" w:rsidRDefault="00EE39E8" w:rsidP="00EE39E8">
            <w:pPr>
              <w:snapToGrid w:val="0"/>
              <w:spacing w:after="0"/>
              <w:rPr>
                <w:color w:val="C00000"/>
                <w:lang w:eastAsia="zh-CN"/>
              </w:rPr>
            </w:pPr>
          </w:p>
        </w:tc>
        <w:tc>
          <w:tcPr>
            <w:tcW w:w="8080" w:type="dxa"/>
            <w:vAlign w:val="center"/>
          </w:tcPr>
          <w:p w14:paraId="4DB64ED6" w14:textId="77777777" w:rsidR="00EE39E8" w:rsidRPr="00CA631D" w:rsidRDefault="00EE39E8" w:rsidP="00EE39E8">
            <w:pPr>
              <w:rPr>
                <w:bCs/>
                <w:i/>
                <w:color w:val="C00000"/>
              </w:rPr>
            </w:pPr>
          </w:p>
        </w:tc>
      </w:tr>
      <w:tr w:rsidR="00EE39E8" w14:paraId="4A910CC8" w14:textId="77777777" w:rsidTr="00A25A9E">
        <w:trPr>
          <w:trHeight w:val="412"/>
          <w:jc w:val="center"/>
        </w:trPr>
        <w:tc>
          <w:tcPr>
            <w:tcW w:w="2547" w:type="dxa"/>
            <w:shd w:val="clear" w:color="auto" w:fill="auto"/>
            <w:vAlign w:val="center"/>
          </w:tcPr>
          <w:p w14:paraId="75CA435F" w14:textId="77777777" w:rsidR="00EE39E8" w:rsidRPr="009D7E5C" w:rsidRDefault="00EE39E8" w:rsidP="00EE39E8">
            <w:pPr>
              <w:snapToGrid w:val="0"/>
              <w:spacing w:after="0"/>
              <w:rPr>
                <w:lang w:eastAsia="zh-CN"/>
              </w:rPr>
            </w:pPr>
          </w:p>
        </w:tc>
        <w:tc>
          <w:tcPr>
            <w:tcW w:w="8080" w:type="dxa"/>
            <w:vAlign w:val="center"/>
          </w:tcPr>
          <w:p w14:paraId="6B878F4A" w14:textId="77777777" w:rsidR="00EE39E8" w:rsidRPr="009D7E5C" w:rsidRDefault="00EE39E8" w:rsidP="00EE39E8">
            <w:pPr>
              <w:jc w:val="both"/>
              <w:rPr>
                <w:b/>
                <w:i/>
                <w:lang w:val="en-US"/>
              </w:rPr>
            </w:pPr>
          </w:p>
        </w:tc>
      </w:tr>
      <w:tr w:rsidR="00EE39E8" w14:paraId="58074F38" w14:textId="77777777" w:rsidTr="00A25A9E">
        <w:trPr>
          <w:trHeight w:val="398"/>
          <w:jc w:val="center"/>
        </w:trPr>
        <w:tc>
          <w:tcPr>
            <w:tcW w:w="2547" w:type="dxa"/>
            <w:shd w:val="clear" w:color="auto" w:fill="auto"/>
            <w:vAlign w:val="center"/>
          </w:tcPr>
          <w:p w14:paraId="39A43B15" w14:textId="77777777" w:rsidR="00EE39E8" w:rsidRPr="005A7013" w:rsidRDefault="00EE39E8" w:rsidP="00EE39E8">
            <w:pPr>
              <w:snapToGrid w:val="0"/>
              <w:spacing w:after="0"/>
              <w:rPr>
                <w:lang w:eastAsia="zh-CN"/>
              </w:rPr>
            </w:pPr>
          </w:p>
        </w:tc>
        <w:tc>
          <w:tcPr>
            <w:tcW w:w="8080" w:type="dxa"/>
            <w:vAlign w:val="center"/>
          </w:tcPr>
          <w:p w14:paraId="6C7B7A14"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173496C1" w14:textId="77777777" w:rsidTr="00A25A9E">
        <w:trPr>
          <w:trHeight w:val="398"/>
          <w:jc w:val="center"/>
        </w:trPr>
        <w:tc>
          <w:tcPr>
            <w:tcW w:w="2547" w:type="dxa"/>
            <w:shd w:val="clear" w:color="auto" w:fill="auto"/>
            <w:vAlign w:val="center"/>
          </w:tcPr>
          <w:p w14:paraId="2B76FE39" w14:textId="77777777" w:rsidR="00EE39E8" w:rsidRPr="00F67856" w:rsidRDefault="00EE39E8" w:rsidP="00EE39E8">
            <w:pPr>
              <w:snapToGrid w:val="0"/>
              <w:spacing w:after="0"/>
              <w:rPr>
                <w:rFonts w:eastAsiaTheme="minorEastAsia"/>
                <w:bCs/>
                <w:lang w:eastAsia="zh-CN"/>
              </w:rPr>
            </w:pPr>
          </w:p>
        </w:tc>
        <w:tc>
          <w:tcPr>
            <w:tcW w:w="8080" w:type="dxa"/>
            <w:vAlign w:val="center"/>
          </w:tcPr>
          <w:p w14:paraId="0F03933F" w14:textId="77777777" w:rsidR="00EE39E8" w:rsidRPr="00F67856" w:rsidRDefault="00EE39E8" w:rsidP="00EE39E8">
            <w:pPr>
              <w:jc w:val="both"/>
              <w:rPr>
                <w:rFonts w:eastAsiaTheme="minorEastAsia"/>
                <w:lang w:eastAsia="zh-CN"/>
              </w:rPr>
            </w:pPr>
          </w:p>
        </w:tc>
      </w:tr>
      <w:tr w:rsidR="00EE39E8" w14:paraId="060B3B3E" w14:textId="77777777" w:rsidTr="00A25A9E">
        <w:trPr>
          <w:trHeight w:val="398"/>
          <w:jc w:val="center"/>
        </w:trPr>
        <w:tc>
          <w:tcPr>
            <w:tcW w:w="2547" w:type="dxa"/>
            <w:shd w:val="clear" w:color="auto" w:fill="auto"/>
            <w:vAlign w:val="center"/>
          </w:tcPr>
          <w:p w14:paraId="57882CCC" w14:textId="77777777" w:rsidR="00EE39E8" w:rsidRDefault="00EE39E8" w:rsidP="00EE39E8">
            <w:pPr>
              <w:snapToGrid w:val="0"/>
              <w:spacing w:after="0"/>
              <w:rPr>
                <w:lang w:eastAsia="zh-CN"/>
              </w:rPr>
            </w:pPr>
          </w:p>
        </w:tc>
        <w:tc>
          <w:tcPr>
            <w:tcW w:w="8080" w:type="dxa"/>
            <w:vAlign w:val="center"/>
          </w:tcPr>
          <w:p w14:paraId="1E2B8147" w14:textId="77777777" w:rsidR="00EE39E8" w:rsidRPr="0044038F" w:rsidRDefault="00EE39E8" w:rsidP="00EE39E8">
            <w:pPr>
              <w:spacing w:before="60" w:after="60" w:line="288" w:lineRule="auto"/>
              <w:jc w:val="both"/>
              <w:rPr>
                <w:rFonts w:eastAsia="Malgun Gothic"/>
                <w:b/>
                <w:sz w:val="22"/>
                <w:szCs w:val="22"/>
              </w:rPr>
            </w:pPr>
          </w:p>
        </w:tc>
      </w:tr>
      <w:tr w:rsidR="00EE39E8" w14:paraId="38D34BF5" w14:textId="77777777" w:rsidTr="00A25A9E">
        <w:trPr>
          <w:trHeight w:val="398"/>
          <w:jc w:val="center"/>
        </w:trPr>
        <w:tc>
          <w:tcPr>
            <w:tcW w:w="2547" w:type="dxa"/>
            <w:shd w:val="clear" w:color="auto" w:fill="auto"/>
            <w:vAlign w:val="center"/>
          </w:tcPr>
          <w:p w14:paraId="77EC60B5" w14:textId="77777777" w:rsidR="00EE39E8" w:rsidRDefault="00EE39E8" w:rsidP="00EE39E8">
            <w:pPr>
              <w:snapToGrid w:val="0"/>
              <w:spacing w:after="0"/>
              <w:rPr>
                <w:lang w:eastAsia="zh-CN"/>
              </w:rPr>
            </w:pPr>
          </w:p>
        </w:tc>
        <w:tc>
          <w:tcPr>
            <w:tcW w:w="8080" w:type="dxa"/>
            <w:vAlign w:val="center"/>
          </w:tcPr>
          <w:p w14:paraId="4246FFE2" w14:textId="77777777" w:rsidR="00EE39E8" w:rsidRPr="005E2C3E" w:rsidRDefault="00EE39E8" w:rsidP="00EE39E8">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Heading3"/>
        <w:rPr>
          <w:lang w:eastAsia="zh-CN"/>
        </w:rPr>
      </w:pPr>
      <w:r w:rsidRPr="0026712D">
        <w:rPr>
          <w:lang w:eastAsia="zh-CN"/>
        </w:rPr>
        <w:t>Postponement of long NPUSCH due to overlap with NPRACH :</w:t>
      </w:r>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ListParagraph"/>
        <w:ind w:left="0"/>
        <w:jc w:val="center"/>
        <w:rPr>
          <w:bCs/>
        </w:rPr>
      </w:pPr>
      <w:r>
        <w:rPr>
          <w:bCs/>
          <w:noProof/>
          <w:lang w:eastAsia="zh-CN"/>
        </w:rPr>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6"/>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Caption"/>
        <w:spacing w:beforeLines="50"/>
        <w:jc w:val="center"/>
        <w:rPr>
          <w:b w:val="0"/>
          <w:lang w:val="en-US"/>
        </w:rPr>
      </w:pPr>
      <w:bookmarkStart w:id="11"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1"/>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RAN1#106-e made agreement “For NB-IoT, if a mapping to Nslots slots or a repetition of the mapping in an UL transmission segment for UE pre-compensation for NPUSCH transmission contains a resource element which overlaps with any configured NPRACH resource, the NPUSCH transmission in overlapped Nslots slots is postponed until the next Nslots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lastRenderedPageBreak/>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EE39E8" w14:paraId="2997E98E" w14:textId="77777777" w:rsidTr="00A25A9E">
        <w:trPr>
          <w:trHeight w:val="398"/>
          <w:jc w:val="center"/>
        </w:trPr>
        <w:tc>
          <w:tcPr>
            <w:tcW w:w="2547" w:type="dxa"/>
            <w:shd w:val="clear" w:color="auto" w:fill="auto"/>
            <w:vAlign w:val="center"/>
          </w:tcPr>
          <w:p w14:paraId="20B9DCD5" w14:textId="78D79F2A" w:rsidR="00EE39E8" w:rsidRDefault="00EE39E8" w:rsidP="00EE39E8">
            <w:pPr>
              <w:snapToGrid w:val="0"/>
              <w:spacing w:after="0"/>
              <w:rPr>
                <w:lang w:eastAsia="zh-CN"/>
              </w:rPr>
            </w:pPr>
            <w:r>
              <w:rPr>
                <w:rFonts w:hint="eastAsia"/>
                <w:lang w:val="en-US" w:eastAsia="zh-CN"/>
              </w:rPr>
              <w:t>ZTE</w:t>
            </w:r>
          </w:p>
        </w:tc>
        <w:tc>
          <w:tcPr>
            <w:tcW w:w="8080" w:type="dxa"/>
            <w:vAlign w:val="center"/>
          </w:tcPr>
          <w:p w14:paraId="03020C11" w14:textId="77777777" w:rsidR="00EE39E8" w:rsidRDefault="00EE39E8" w:rsidP="00EE39E8">
            <w:pPr>
              <w:pStyle w:val="Eqn"/>
              <w:rPr>
                <w:sz w:val="20"/>
                <w:szCs w:val="20"/>
                <w:lang w:eastAsia="zh-CN"/>
              </w:rPr>
            </w:pPr>
            <w:r>
              <w:rPr>
                <w:rFonts w:hint="eastAsia"/>
                <w:sz w:val="20"/>
                <w:szCs w:val="20"/>
                <w:lang w:eastAsia="zh-CN"/>
              </w:rPr>
              <w:t xml:space="preserve">We support A and B. </w:t>
            </w:r>
          </w:p>
          <w:p w14:paraId="00959AC2" w14:textId="77777777" w:rsidR="00EE39E8" w:rsidRDefault="00EE39E8" w:rsidP="00EE39E8">
            <w:pPr>
              <w:pStyle w:val="Eqn"/>
              <w:rPr>
                <w:sz w:val="20"/>
                <w:szCs w:val="20"/>
                <w:lang w:eastAsia="zh-CN"/>
              </w:rPr>
            </w:pPr>
            <w:r>
              <w:rPr>
                <w:rFonts w:hint="eastAsia"/>
                <w:sz w:val="20"/>
                <w:szCs w:val="20"/>
                <w:lang w:eastAsia="zh-CN"/>
              </w:rPr>
              <w:t>For A, even if PUSCH is postponed when overlapping with NPRACH, the TA is still varied. Hence, the postponement should be counted in segment duration.</w:t>
            </w:r>
          </w:p>
          <w:p w14:paraId="15599AE4" w14:textId="065EA8E6" w:rsidR="00EE39E8" w:rsidRPr="00D847B9" w:rsidRDefault="00EE39E8" w:rsidP="00EE39E8">
            <w:pPr>
              <w:pStyle w:val="Eqn"/>
              <w:rPr>
                <w:sz w:val="20"/>
                <w:szCs w:val="20"/>
              </w:rPr>
            </w:pPr>
            <w:r>
              <w:rPr>
                <w:rFonts w:hint="eastAsia"/>
                <w:sz w:val="20"/>
                <w:szCs w:val="20"/>
                <w:lang w:eastAsia="zh-CN"/>
              </w:rPr>
              <w:t>For B, during postponement, UE will not send NPUSCH. Hence, the resources occupied by NPRACH can be regarded as UL gap for UE transmitting NPUSCH. As a result, the postponement which coincides with a UL gap can be counted as part of the gap.</w:t>
            </w:r>
          </w:p>
        </w:tc>
      </w:tr>
      <w:tr w:rsidR="00EE39E8" w14:paraId="70A0D174" w14:textId="77777777" w:rsidTr="00A25A9E">
        <w:trPr>
          <w:trHeight w:val="398"/>
          <w:jc w:val="center"/>
        </w:trPr>
        <w:tc>
          <w:tcPr>
            <w:tcW w:w="2547" w:type="dxa"/>
            <w:shd w:val="clear" w:color="auto" w:fill="auto"/>
            <w:vAlign w:val="center"/>
          </w:tcPr>
          <w:p w14:paraId="43E7C66D" w14:textId="0D4E486E"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B41545" w14:textId="09EA7C1E" w:rsidR="00EE39E8" w:rsidRPr="00371474" w:rsidRDefault="00943185" w:rsidP="00EE39E8">
            <w:pPr>
              <w:spacing w:before="120"/>
              <w:rPr>
                <w:rFonts w:eastAsiaTheme="minorEastAsia"/>
                <w:lang w:val="en-US" w:eastAsia="zh-CN"/>
              </w:rPr>
            </w:pPr>
            <w:r>
              <w:rPr>
                <w:rFonts w:eastAsiaTheme="minorEastAsia"/>
                <w:lang w:val="en-US" w:eastAsia="zh-CN"/>
              </w:rPr>
              <w:t>We support A and B. Same understanding as ZTE</w:t>
            </w:r>
          </w:p>
        </w:tc>
      </w:tr>
      <w:tr w:rsidR="00EE39E8" w14:paraId="7BBCB3E9" w14:textId="77777777" w:rsidTr="00A25A9E">
        <w:trPr>
          <w:trHeight w:val="398"/>
          <w:jc w:val="center"/>
        </w:trPr>
        <w:tc>
          <w:tcPr>
            <w:tcW w:w="2547" w:type="dxa"/>
            <w:shd w:val="clear" w:color="auto" w:fill="auto"/>
            <w:vAlign w:val="center"/>
          </w:tcPr>
          <w:p w14:paraId="649043BA" w14:textId="77777777" w:rsidR="00EE39E8" w:rsidRDefault="00EE39E8" w:rsidP="00EE39E8">
            <w:pPr>
              <w:snapToGrid w:val="0"/>
              <w:spacing w:after="0"/>
              <w:rPr>
                <w:lang w:eastAsia="zh-CN"/>
              </w:rPr>
            </w:pPr>
          </w:p>
        </w:tc>
        <w:tc>
          <w:tcPr>
            <w:tcW w:w="8080" w:type="dxa"/>
            <w:vAlign w:val="center"/>
          </w:tcPr>
          <w:p w14:paraId="0D8328B1" w14:textId="77777777" w:rsidR="00EE39E8" w:rsidRDefault="00EE39E8" w:rsidP="00EE39E8">
            <w:pPr>
              <w:spacing w:before="120"/>
            </w:pPr>
          </w:p>
        </w:tc>
      </w:tr>
      <w:tr w:rsidR="00EE39E8" w14:paraId="612266D8" w14:textId="77777777" w:rsidTr="00A25A9E">
        <w:trPr>
          <w:trHeight w:val="398"/>
          <w:jc w:val="center"/>
        </w:trPr>
        <w:tc>
          <w:tcPr>
            <w:tcW w:w="2547" w:type="dxa"/>
            <w:shd w:val="clear" w:color="auto" w:fill="auto"/>
            <w:vAlign w:val="center"/>
          </w:tcPr>
          <w:p w14:paraId="114EF8E5" w14:textId="77777777" w:rsidR="00EE39E8" w:rsidRPr="00B8068E" w:rsidRDefault="00EE39E8" w:rsidP="00EE39E8">
            <w:pPr>
              <w:snapToGrid w:val="0"/>
              <w:spacing w:after="0"/>
              <w:rPr>
                <w:rFonts w:eastAsiaTheme="minorEastAsia"/>
                <w:lang w:eastAsia="zh-CN"/>
              </w:rPr>
            </w:pPr>
          </w:p>
        </w:tc>
        <w:tc>
          <w:tcPr>
            <w:tcW w:w="8080" w:type="dxa"/>
            <w:vAlign w:val="center"/>
          </w:tcPr>
          <w:p w14:paraId="1DAF176D" w14:textId="77777777" w:rsidR="00EE39E8" w:rsidRPr="00B8068E" w:rsidRDefault="00EE39E8" w:rsidP="00EE39E8">
            <w:pPr>
              <w:widowControl w:val="0"/>
            </w:pPr>
          </w:p>
        </w:tc>
      </w:tr>
      <w:tr w:rsidR="00EE39E8" w14:paraId="73B89F9F" w14:textId="77777777" w:rsidTr="00A25A9E">
        <w:trPr>
          <w:trHeight w:val="398"/>
          <w:jc w:val="center"/>
        </w:trPr>
        <w:tc>
          <w:tcPr>
            <w:tcW w:w="2547" w:type="dxa"/>
            <w:shd w:val="clear" w:color="auto" w:fill="auto"/>
            <w:vAlign w:val="center"/>
          </w:tcPr>
          <w:p w14:paraId="7FD059C9" w14:textId="77777777" w:rsidR="00EE39E8" w:rsidRPr="00881635" w:rsidRDefault="00EE39E8" w:rsidP="00EE39E8">
            <w:pPr>
              <w:snapToGrid w:val="0"/>
              <w:spacing w:after="0"/>
              <w:rPr>
                <w:rFonts w:eastAsiaTheme="minorEastAsia"/>
                <w:lang w:eastAsia="zh-CN"/>
              </w:rPr>
            </w:pPr>
          </w:p>
        </w:tc>
        <w:tc>
          <w:tcPr>
            <w:tcW w:w="8080" w:type="dxa"/>
            <w:vAlign w:val="center"/>
          </w:tcPr>
          <w:p w14:paraId="771174BE" w14:textId="77777777" w:rsidR="00EE39E8" w:rsidRPr="00881635" w:rsidRDefault="00EE39E8" w:rsidP="00EE39E8">
            <w:pPr>
              <w:spacing w:beforeLines="50" w:before="120" w:afterLines="50" w:after="120"/>
              <w:rPr>
                <w:rFonts w:eastAsiaTheme="minorEastAsia"/>
                <w:lang w:eastAsia="zh-CN"/>
              </w:rPr>
            </w:pPr>
          </w:p>
        </w:tc>
      </w:tr>
      <w:tr w:rsidR="00EE39E8" w14:paraId="7A3EEDFB" w14:textId="77777777" w:rsidTr="00A25A9E">
        <w:trPr>
          <w:trHeight w:val="398"/>
          <w:jc w:val="center"/>
        </w:trPr>
        <w:tc>
          <w:tcPr>
            <w:tcW w:w="2547" w:type="dxa"/>
            <w:shd w:val="clear" w:color="auto" w:fill="auto"/>
            <w:vAlign w:val="center"/>
          </w:tcPr>
          <w:p w14:paraId="0CD087AF" w14:textId="77777777" w:rsidR="00EE39E8" w:rsidRPr="001B4D5B" w:rsidRDefault="00EE39E8" w:rsidP="00EE39E8">
            <w:pPr>
              <w:snapToGrid w:val="0"/>
              <w:spacing w:after="0"/>
              <w:rPr>
                <w:color w:val="C00000"/>
                <w:lang w:eastAsia="zh-CN"/>
              </w:rPr>
            </w:pPr>
          </w:p>
        </w:tc>
        <w:tc>
          <w:tcPr>
            <w:tcW w:w="8080" w:type="dxa"/>
            <w:vAlign w:val="center"/>
          </w:tcPr>
          <w:p w14:paraId="36F1EDDC" w14:textId="77777777" w:rsidR="00EE39E8" w:rsidRPr="001B4D5B" w:rsidRDefault="00EE39E8" w:rsidP="00EE39E8">
            <w:pPr>
              <w:rPr>
                <w:i/>
                <w:color w:val="C00000"/>
                <w:lang w:val="en-US" w:eastAsia="zh-CN"/>
              </w:rPr>
            </w:pPr>
          </w:p>
        </w:tc>
      </w:tr>
      <w:tr w:rsidR="00EE39E8" w14:paraId="115D8200" w14:textId="77777777" w:rsidTr="00A25A9E">
        <w:trPr>
          <w:trHeight w:val="398"/>
          <w:jc w:val="center"/>
        </w:trPr>
        <w:tc>
          <w:tcPr>
            <w:tcW w:w="2547" w:type="dxa"/>
            <w:shd w:val="clear" w:color="auto" w:fill="auto"/>
            <w:vAlign w:val="center"/>
          </w:tcPr>
          <w:p w14:paraId="5B3CA6F3" w14:textId="77777777" w:rsidR="00EE39E8" w:rsidRDefault="00EE39E8" w:rsidP="00EE39E8">
            <w:pPr>
              <w:snapToGrid w:val="0"/>
              <w:spacing w:after="0"/>
              <w:rPr>
                <w:lang w:eastAsia="zh-CN"/>
              </w:rPr>
            </w:pPr>
          </w:p>
        </w:tc>
        <w:tc>
          <w:tcPr>
            <w:tcW w:w="8080" w:type="dxa"/>
            <w:vAlign w:val="center"/>
          </w:tcPr>
          <w:p w14:paraId="40DDA05A" w14:textId="77777777" w:rsidR="00EE39E8" w:rsidRDefault="00EE39E8" w:rsidP="00EE39E8">
            <w:pPr>
              <w:pStyle w:val="BodyText"/>
              <w:rPr>
                <w:i/>
              </w:rPr>
            </w:pPr>
          </w:p>
        </w:tc>
      </w:tr>
      <w:tr w:rsidR="00EE39E8" w:rsidRPr="00267C65" w14:paraId="4922834D" w14:textId="77777777" w:rsidTr="00A25A9E">
        <w:trPr>
          <w:trHeight w:val="398"/>
          <w:jc w:val="center"/>
        </w:trPr>
        <w:tc>
          <w:tcPr>
            <w:tcW w:w="2547" w:type="dxa"/>
            <w:shd w:val="clear" w:color="auto" w:fill="auto"/>
            <w:vAlign w:val="center"/>
          </w:tcPr>
          <w:p w14:paraId="4B5103A7" w14:textId="77777777" w:rsidR="00EE39E8" w:rsidRDefault="00EE39E8" w:rsidP="00EE39E8">
            <w:pPr>
              <w:snapToGrid w:val="0"/>
              <w:spacing w:after="0"/>
              <w:rPr>
                <w:lang w:eastAsia="zh-CN"/>
              </w:rPr>
            </w:pPr>
          </w:p>
        </w:tc>
        <w:tc>
          <w:tcPr>
            <w:tcW w:w="8080" w:type="dxa"/>
            <w:vAlign w:val="center"/>
          </w:tcPr>
          <w:p w14:paraId="7E060CB5" w14:textId="77777777" w:rsidR="00EE39E8" w:rsidRPr="00267C65" w:rsidRDefault="00EE39E8" w:rsidP="00EE39E8">
            <w:pPr>
              <w:spacing w:beforeLines="50" w:before="120" w:afterLines="50" w:after="120"/>
            </w:pPr>
          </w:p>
        </w:tc>
      </w:tr>
      <w:tr w:rsidR="00EE39E8" w14:paraId="0D1D2D27" w14:textId="77777777" w:rsidTr="00A25A9E">
        <w:trPr>
          <w:trHeight w:val="398"/>
          <w:jc w:val="center"/>
        </w:trPr>
        <w:tc>
          <w:tcPr>
            <w:tcW w:w="2547" w:type="dxa"/>
            <w:shd w:val="clear" w:color="auto" w:fill="auto"/>
            <w:vAlign w:val="center"/>
          </w:tcPr>
          <w:p w14:paraId="4C13EB14" w14:textId="77777777" w:rsidR="00EE39E8" w:rsidRDefault="00EE39E8" w:rsidP="00EE39E8">
            <w:pPr>
              <w:snapToGrid w:val="0"/>
              <w:spacing w:after="0"/>
              <w:rPr>
                <w:lang w:eastAsia="zh-CN"/>
              </w:rPr>
            </w:pPr>
          </w:p>
        </w:tc>
        <w:tc>
          <w:tcPr>
            <w:tcW w:w="8080" w:type="dxa"/>
            <w:vAlign w:val="center"/>
          </w:tcPr>
          <w:p w14:paraId="332E2A65" w14:textId="77777777" w:rsidR="00EE39E8" w:rsidRDefault="00EE39E8" w:rsidP="00EE39E8">
            <w:pPr>
              <w:pStyle w:val="BodyText"/>
              <w:rPr>
                <w:i/>
              </w:rPr>
            </w:pPr>
          </w:p>
        </w:tc>
      </w:tr>
      <w:tr w:rsidR="00EE39E8" w14:paraId="5D890537" w14:textId="77777777" w:rsidTr="00A25A9E">
        <w:trPr>
          <w:trHeight w:val="398"/>
          <w:jc w:val="center"/>
        </w:trPr>
        <w:tc>
          <w:tcPr>
            <w:tcW w:w="2547" w:type="dxa"/>
            <w:shd w:val="clear" w:color="auto" w:fill="auto"/>
            <w:vAlign w:val="center"/>
          </w:tcPr>
          <w:p w14:paraId="3359D715" w14:textId="77777777" w:rsidR="00EE39E8" w:rsidRDefault="00EE39E8" w:rsidP="00EE39E8">
            <w:pPr>
              <w:snapToGrid w:val="0"/>
              <w:spacing w:after="0"/>
              <w:rPr>
                <w:lang w:eastAsia="zh-CN"/>
              </w:rPr>
            </w:pPr>
          </w:p>
        </w:tc>
        <w:tc>
          <w:tcPr>
            <w:tcW w:w="8080" w:type="dxa"/>
            <w:vAlign w:val="center"/>
          </w:tcPr>
          <w:p w14:paraId="189D1706" w14:textId="77777777" w:rsidR="00EE39E8" w:rsidRPr="00267C65" w:rsidRDefault="00EE39E8" w:rsidP="00EE39E8">
            <w:pPr>
              <w:spacing w:beforeLines="50" w:before="120" w:afterLines="50" w:after="120"/>
            </w:pPr>
          </w:p>
        </w:tc>
      </w:tr>
      <w:tr w:rsidR="00EE39E8" w14:paraId="08567FD9" w14:textId="77777777" w:rsidTr="00A25A9E">
        <w:trPr>
          <w:trHeight w:val="398"/>
          <w:jc w:val="center"/>
        </w:trPr>
        <w:tc>
          <w:tcPr>
            <w:tcW w:w="2547" w:type="dxa"/>
            <w:shd w:val="clear" w:color="auto" w:fill="auto"/>
            <w:vAlign w:val="center"/>
          </w:tcPr>
          <w:p w14:paraId="6C99E61F" w14:textId="77777777" w:rsidR="00EE39E8" w:rsidRPr="00CA631D" w:rsidRDefault="00EE39E8" w:rsidP="00EE39E8">
            <w:pPr>
              <w:snapToGrid w:val="0"/>
              <w:spacing w:after="0"/>
              <w:rPr>
                <w:color w:val="C00000"/>
                <w:lang w:eastAsia="zh-CN"/>
              </w:rPr>
            </w:pPr>
          </w:p>
        </w:tc>
        <w:tc>
          <w:tcPr>
            <w:tcW w:w="8080" w:type="dxa"/>
            <w:vAlign w:val="center"/>
          </w:tcPr>
          <w:p w14:paraId="671E169D" w14:textId="77777777" w:rsidR="00EE39E8" w:rsidRPr="00CA631D" w:rsidRDefault="00EE39E8" w:rsidP="00EE39E8">
            <w:pPr>
              <w:rPr>
                <w:bCs/>
                <w:i/>
                <w:color w:val="C00000"/>
              </w:rPr>
            </w:pPr>
          </w:p>
        </w:tc>
      </w:tr>
      <w:tr w:rsidR="00EE39E8" w14:paraId="57C5EF44" w14:textId="77777777" w:rsidTr="00A25A9E">
        <w:trPr>
          <w:trHeight w:val="412"/>
          <w:jc w:val="center"/>
        </w:trPr>
        <w:tc>
          <w:tcPr>
            <w:tcW w:w="2547" w:type="dxa"/>
            <w:shd w:val="clear" w:color="auto" w:fill="auto"/>
            <w:vAlign w:val="center"/>
          </w:tcPr>
          <w:p w14:paraId="79735024" w14:textId="77777777" w:rsidR="00EE39E8" w:rsidRPr="009D7E5C" w:rsidRDefault="00EE39E8" w:rsidP="00EE39E8">
            <w:pPr>
              <w:snapToGrid w:val="0"/>
              <w:spacing w:after="0"/>
              <w:rPr>
                <w:lang w:eastAsia="zh-CN"/>
              </w:rPr>
            </w:pPr>
          </w:p>
        </w:tc>
        <w:tc>
          <w:tcPr>
            <w:tcW w:w="8080" w:type="dxa"/>
            <w:vAlign w:val="center"/>
          </w:tcPr>
          <w:p w14:paraId="57D66AA4" w14:textId="77777777" w:rsidR="00EE39E8" w:rsidRPr="009D7E5C" w:rsidRDefault="00EE39E8" w:rsidP="00EE39E8">
            <w:pPr>
              <w:jc w:val="both"/>
              <w:rPr>
                <w:b/>
                <w:i/>
                <w:lang w:val="en-US"/>
              </w:rPr>
            </w:pPr>
          </w:p>
        </w:tc>
      </w:tr>
      <w:tr w:rsidR="00EE39E8" w14:paraId="02AEE04A" w14:textId="77777777" w:rsidTr="00A25A9E">
        <w:trPr>
          <w:trHeight w:val="398"/>
          <w:jc w:val="center"/>
        </w:trPr>
        <w:tc>
          <w:tcPr>
            <w:tcW w:w="2547" w:type="dxa"/>
            <w:shd w:val="clear" w:color="auto" w:fill="auto"/>
            <w:vAlign w:val="center"/>
          </w:tcPr>
          <w:p w14:paraId="5F78EDCD" w14:textId="77777777" w:rsidR="00EE39E8" w:rsidRPr="005A7013" w:rsidRDefault="00EE39E8" w:rsidP="00EE39E8">
            <w:pPr>
              <w:snapToGrid w:val="0"/>
              <w:spacing w:after="0"/>
              <w:rPr>
                <w:lang w:eastAsia="zh-CN"/>
              </w:rPr>
            </w:pPr>
          </w:p>
        </w:tc>
        <w:tc>
          <w:tcPr>
            <w:tcW w:w="8080" w:type="dxa"/>
            <w:vAlign w:val="center"/>
          </w:tcPr>
          <w:p w14:paraId="3D47B31B"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411BF061" w14:textId="77777777" w:rsidTr="00A25A9E">
        <w:trPr>
          <w:trHeight w:val="398"/>
          <w:jc w:val="center"/>
        </w:trPr>
        <w:tc>
          <w:tcPr>
            <w:tcW w:w="2547" w:type="dxa"/>
            <w:shd w:val="clear" w:color="auto" w:fill="auto"/>
            <w:vAlign w:val="center"/>
          </w:tcPr>
          <w:p w14:paraId="09DF2352" w14:textId="77777777" w:rsidR="00EE39E8" w:rsidRPr="00F67856" w:rsidRDefault="00EE39E8" w:rsidP="00EE39E8">
            <w:pPr>
              <w:snapToGrid w:val="0"/>
              <w:spacing w:after="0"/>
              <w:rPr>
                <w:rFonts w:eastAsiaTheme="minorEastAsia"/>
                <w:bCs/>
                <w:lang w:eastAsia="zh-CN"/>
              </w:rPr>
            </w:pPr>
          </w:p>
        </w:tc>
        <w:tc>
          <w:tcPr>
            <w:tcW w:w="8080" w:type="dxa"/>
            <w:vAlign w:val="center"/>
          </w:tcPr>
          <w:p w14:paraId="505AA941" w14:textId="77777777" w:rsidR="00EE39E8" w:rsidRPr="00F67856" w:rsidRDefault="00EE39E8" w:rsidP="00EE39E8">
            <w:pPr>
              <w:jc w:val="both"/>
              <w:rPr>
                <w:rFonts w:eastAsiaTheme="minorEastAsia"/>
                <w:lang w:eastAsia="zh-CN"/>
              </w:rPr>
            </w:pPr>
          </w:p>
        </w:tc>
      </w:tr>
      <w:tr w:rsidR="00EE39E8" w14:paraId="6FCD677C" w14:textId="77777777" w:rsidTr="00A25A9E">
        <w:trPr>
          <w:trHeight w:val="398"/>
          <w:jc w:val="center"/>
        </w:trPr>
        <w:tc>
          <w:tcPr>
            <w:tcW w:w="2547" w:type="dxa"/>
            <w:shd w:val="clear" w:color="auto" w:fill="auto"/>
            <w:vAlign w:val="center"/>
          </w:tcPr>
          <w:p w14:paraId="67E1989F" w14:textId="77777777" w:rsidR="00EE39E8" w:rsidRDefault="00EE39E8" w:rsidP="00EE39E8">
            <w:pPr>
              <w:snapToGrid w:val="0"/>
              <w:spacing w:after="0"/>
              <w:rPr>
                <w:lang w:eastAsia="zh-CN"/>
              </w:rPr>
            </w:pPr>
          </w:p>
        </w:tc>
        <w:tc>
          <w:tcPr>
            <w:tcW w:w="8080" w:type="dxa"/>
            <w:vAlign w:val="center"/>
          </w:tcPr>
          <w:p w14:paraId="54A8EE5E" w14:textId="77777777" w:rsidR="00EE39E8" w:rsidRPr="0044038F" w:rsidRDefault="00EE39E8" w:rsidP="00EE39E8">
            <w:pPr>
              <w:spacing w:before="60" w:after="60" w:line="288" w:lineRule="auto"/>
              <w:jc w:val="both"/>
              <w:rPr>
                <w:rFonts w:eastAsia="Malgun Gothic"/>
                <w:b/>
                <w:sz w:val="22"/>
                <w:szCs w:val="22"/>
              </w:rPr>
            </w:pPr>
          </w:p>
        </w:tc>
      </w:tr>
      <w:tr w:rsidR="00EE39E8" w14:paraId="2A60E557" w14:textId="77777777" w:rsidTr="00A25A9E">
        <w:trPr>
          <w:trHeight w:val="398"/>
          <w:jc w:val="center"/>
        </w:trPr>
        <w:tc>
          <w:tcPr>
            <w:tcW w:w="2547" w:type="dxa"/>
            <w:shd w:val="clear" w:color="auto" w:fill="auto"/>
            <w:vAlign w:val="center"/>
          </w:tcPr>
          <w:p w14:paraId="3607E9FF" w14:textId="77777777" w:rsidR="00EE39E8" w:rsidRDefault="00EE39E8" w:rsidP="00EE39E8">
            <w:pPr>
              <w:snapToGrid w:val="0"/>
              <w:spacing w:after="0"/>
              <w:rPr>
                <w:lang w:eastAsia="zh-CN"/>
              </w:rPr>
            </w:pPr>
          </w:p>
        </w:tc>
        <w:tc>
          <w:tcPr>
            <w:tcW w:w="8080" w:type="dxa"/>
            <w:vAlign w:val="center"/>
          </w:tcPr>
          <w:p w14:paraId="68A8AF7B" w14:textId="77777777" w:rsidR="00EE39E8" w:rsidRPr="005E2C3E" w:rsidRDefault="00EE39E8" w:rsidP="00EE39E8">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Heading3"/>
        <w:rPr>
          <w:lang w:eastAsia="zh-CN"/>
        </w:rPr>
      </w:pPr>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subframe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to UL signal puncturing, which is performed at segment boundary to advance the transmission timing, can also be avoided. The additional UL gap does not need to be as large as traditional 40 ms UL gap since it is mainly to handle the </w:t>
      </w:r>
      <w:r w:rsidRPr="003B26EA">
        <w:rPr>
          <w:lang w:eastAsia="x-none"/>
        </w:rPr>
        <w:lastRenderedPageBreak/>
        <w:t xml:space="preserve">overlap between segments instead of recovering DL synchronization. The maximum TA variation between adjacent segments is restricted by  ,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SimSun"/>
        </w:rPr>
      </w:pPr>
    </w:p>
    <w:p w14:paraId="5BC90803" w14:textId="77777777" w:rsidR="003B26EA" w:rsidRDefault="003B26EA" w:rsidP="003B26EA">
      <w:pPr>
        <w:spacing w:beforeLines="50" w:before="120"/>
        <w:jc w:val="center"/>
        <w:rPr>
          <w:rFonts w:eastAsia="SimHei"/>
          <w:bCs/>
        </w:rPr>
      </w:pPr>
      <w:r>
        <w:rPr>
          <w:rFonts w:eastAsia="SimHei"/>
          <w:bCs/>
          <w:noProof/>
          <w:lang w:eastAsia="zh-CN"/>
        </w:rPr>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7"/>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Caption"/>
        <w:jc w:val="center"/>
      </w:pPr>
      <w:bookmarkStart w:id="12"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2"/>
      <w:r>
        <w:rPr>
          <w:rFonts w:hint="eastAsia"/>
          <w:b w:val="0"/>
          <w:lang w:val="en-US"/>
        </w:rPr>
        <w:t xml:space="preserve"> </w:t>
      </w:r>
      <w:r>
        <w:rPr>
          <w:b w:val="0"/>
          <w:lang w:val="en-US"/>
        </w:rPr>
        <w:t xml:space="preserve">PAPR of segmented signal with 12 subcarriers (ZTE R1-2109847) </w:t>
      </w:r>
    </w:p>
    <w:tbl>
      <w:tblPr>
        <w:tblStyle w:val="TableGrid"/>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SimHei"/>
                <w:bCs/>
              </w:rPr>
            </w:pPr>
            <w:r>
              <w:rPr>
                <w:rFonts w:eastAsia="SimHei"/>
                <w:bCs/>
                <w:noProof/>
                <w:lang w:eastAsia="zh-CN"/>
              </w:rPr>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48"/>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SimHei"/>
                <w:bCs/>
              </w:rPr>
            </w:pPr>
            <w:r>
              <w:rPr>
                <w:rFonts w:eastAsia="SimHei"/>
                <w:bCs/>
                <w:noProof/>
                <w:lang w:eastAsia="zh-CN"/>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49"/>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center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SimHei"/>
                <w:bCs/>
              </w:rPr>
            </w:pPr>
            <w:r>
              <w:rPr>
                <w:rFonts w:eastAsia="SimHei"/>
                <w:bCs/>
                <w:noProof/>
                <w:lang w:eastAsia="zh-CN"/>
              </w:rPr>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SimHei"/>
                <w:bCs/>
              </w:rPr>
            </w:pPr>
            <w:r>
              <w:rPr>
                <w:rFonts w:eastAsia="SimHei"/>
                <w:bCs/>
                <w:noProof/>
                <w:lang w:eastAsia="zh-CN"/>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center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edge subcarrier</w:t>
            </w:r>
          </w:p>
        </w:tc>
      </w:tr>
    </w:tbl>
    <w:p w14:paraId="607CEFC0" w14:textId="7AB8AE72" w:rsidR="003B26EA" w:rsidRDefault="003B26EA" w:rsidP="003B26EA">
      <w:pPr>
        <w:pStyle w:val="Caption"/>
        <w:spacing w:beforeLines="50"/>
        <w:jc w:val="center"/>
        <w:rPr>
          <w:b w:val="0"/>
          <w:lang w:val="en-US"/>
        </w:rPr>
      </w:pPr>
      <w:bookmarkStart w:id="13"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3"/>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lastRenderedPageBreak/>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r w:rsidRPr="00C871C1">
        <w:rPr>
          <w:i/>
        </w:rPr>
        <w:t>s</w:t>
      </w:r>
      <w:r w:rsidRPr="00BE3C98">
        <w:rPr>
          <w:i/>
          <w:vertAlign w:val="subscript"/>
        </w:rPr>
        <w:t xml:space="preserve">k </w:t>
      </w:r>
      <w:r w:rsidRPr="00291955">
        <w:rPr>
          <w:vertAlign w:val="subscript"/>
        </w:rPr>
        <w:t>,</w:t>
      </w:r>
      <w:r w:rsidRPr="00BA7AE7">
        <w:rPr>
          <w:i/>
          <w:vertAlign w:val="subscript"/>
        </w:rPr>
        <w:t xml:space="preserve">l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524401" w:rsidP="00524401">
      <w:r w:rsidRPr="00976F6B">
        <w:rPr>
          <w:position w:val="-36"/>
        </w:rPr>
        <w:object w:dxaOrig="3100" w:dyaOrig="820" w14:anchorId="518D59D1">
          <v:shape id="_x0000_i1028" type="#_x0000_t75" style="width:150.9pt;height:43.8pt" o:ole="">
            <v:imagedata r:id="rId52" o:title=""/>
          </v:shape>
          <o:OLEObject Type="Embed" ProgID="Equation.DSMT4" ShapeID="_x0000_i1028" DrawAspect="Content" ObjectID="_1695586771" r:id="rId53"/>
        </w:object>
      </w:r>
    </w:p>
    <w:p w14:paraId="7D664776" w14:textId="1CDA6015" w:rsidR="00524401" w:rsidRPr="00524401" w:rsidRDefault="001D0434"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a large number of repetitions in data transmission, the long transmission time will incur a non-negligible timing drift for the UL signal. When the signal’s propagation distance changes with the movement of a satellite, </w:t>
      </w:r>
      <w:r>
        <w:t>a</w:t>
      </w:r>
      <w:r w:rsidR="00524401" w:rsidRPr="00E9376E">
        <w:t xml:space="preserve"> phase error 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time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at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rate </w:t>
      </w:r>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eastAsia="zh-CN"/>
        </w:rPr>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Caption"/>
        <w:jc w:val="center"/>
      </w:pPr>
      <w:bookmarkStart w:id="14" w:name="_Ref79141390"/>
      <w:r w:rsidRPr="008047B6">
        <w:t xml:space="preserve">Figure </w:t>
      </w:r>
      <w:bookmarkEnd w:id="14"/>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In particular, a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 xml:space="preserve">Due to the TA drift, the symbol phase slope at the receiver will change by a factor (1+r⁄2)^(-1). </w:t>
      </w:r>
    </w:p>
    <w:p w14:paraId="2F66E412" w14:textId="777F5E89" w:rsidR="00524401" w:rsidRPr="00F17C12" w:rsidRDefault="00524401" w:rsidP="00524401"/>
    <w:p w14:paraId="19485238" w14:textId="77777777" w:rsidR="00524401" w:rsidRDefault="00524401" w:rsidP="00524401">
      <w:pPr>
        <w:keepNext/>
        <w:jc w:val="center"/>
      </w:pPr>
      <w:r>
        <w:rPr>
          <w:noProof/>
          <w:lang w:eastAsia="zh-CN"/>
        </w:rPr>
        <w:lastRenderedPageBreak/>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Caption"/>
        <w:jc w:val="center"/>
        <w:rPr>
          <w:rFonts w:ascii="Calibri" w:eastAsia="Calibri" w:hAnsi="Calibri" w:cs="Arial"/>
        </w:rPr>
      </w:pPr>
      <w:bookmarkStart w:id="15" w:name="_Ref79141458"/>
      <w:r w:rsidRPr="008047B6">
        <w:t xml:space="preserve">Figure </w:t>
      </w:r>
      <w:bookmarkEnd w:id="15"/>
      <w:r>
        <w:t>8</w:t>
      </w:r>
      <w:r w:rsidRPr="008047B6">
        <w:t xml:space="preserve"> The amount of phase error in UL transmission period increase with the transmission period.</w:t>
      </w:r>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wo ways to resolve the issue of phase error due to TA change between UL transmission segment:</w:t>
      </w:r>
    </w:p>
    <w:p w14:paraId="7AE7661D" w14:textId="1060314F" w:rsidR="001C7D0E" w:rsidRDefault="00DE4ED9" w:rsidP="00D33576">
      <w:pPr>
        <w:pStyle w:val="ListParagraph"/>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̃-th symbol becomes φ(l ̃ )=φ(l ̃-1)+2πΔf(k+1/2)(N+N_(CP,l) )  T_s  χ     (1)</w:t>
      </w:r>
      <w:r w:rsidRPr="002F5E18">
        <w:rPr>
          <w:rFonts w:eastAsiaTheme="minorEastAsia"/>
          <w:lang w:eastAsia="zh-CN"/>
        </w:rPr>
        <w:tab/>
        <w:t>, where χ is a function of TA drift rate r, χ(r)=1+r/2. With the phase pre-compensation, the phase of the l ̃-th symbol of the received signal will be φ(l ̃ )=φ(l ̃-1)+2πΔf(k+1/2)(N+N_(CP,l) )  T_s after propagation while the TA drifts.</w:t>
      </w:r>
    </w:p>
    <w:p w14:paraId="37EF098D" w14:textId="49E5AECB" w:rsidR="002F5E18" w:rsidRPr="008047B6" w:rsidRDefault="002F5E18" w:rsidP="00D33576">
      <w:pPr>
        <w:pStyle w:val="ListParagraph"/>
        <w:numPr>
          <w:ilvl w:val="0"/>
          <w:numId w:val="45"/>
        </w:numPr>
      </w:pPr>
      <w:r w:rsidRPr="002F5E18">
        <w:rPr>
          <w:u w:val="single"/>
        </w:rPr>
        <w:t xml:space="preserve">At eNB transmitter, the network estimate the </w:t>
      </w:r>
      <w:r>
        <w:rPr>
          <w:u w:val="single"/>
        </w:rPr>
        <w:t xml:space="preserve">UE-specific </w:t>
      </w:r>
      <w:r w:rsidRPr="002F5E18">
        <w:rPr>
          <w:u w:val="single"/>
        </w:rPr>
        <w:t>TA drift and pre-compensate the phase difference across symbols based on UE location</w:t>
      </w:r>
      <w:r>
        <w:t>:</w:t>
      </w:r>
      <w:r w:rsidRPr="004E78B2">
        <w:t xml:space="preserve"> he phase error can be corrected by the </w:t>
      </w:r>
      <w:r>
        <w:t>e</w:t>
      </w:r>
      <w:r w:rsidRPr="004E78B2">
        <w:t xml:space="preserve">NB receiver instead of the UE pre-compensating the phase error. In the demodulation process, the </w:t>
      </w:r>
      <w:r>
        <w:t>e</w:t>
      </w:r>
      <w:r w:rsidRPr="004E78B2">
        <w:t xml:space="preserve">NB will use the time drifted symbol phase 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factor </w:t>
      </w:r>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t>Moderator view:</w:t>
      </w:r>
      <w:r w:rsidRPr="00F57C68">
        <w:rPr>
          <w:rFonts w:eastAsiaTheme="minorEastAsia"/>
          <w:b/>
          <w:i/>
          <w:lang w:eastAsia="zh-CN"/>
        </w:rPr>
        <w:t xml:space="preserve"> </w:t>
      </w:r>
      <w:r w:rsidR="00F57C68" w:rsidRPr="00077E56">
        <w:rPr>
          <w:rFonts w:eastAsiaTheme="minorEastAsia"/>
          <w:i/>
          <w:lang w:eastAsia="zh-CN"/>
        </w:rPr>
        <w:t>Companies have provided some analsysis for this issue of phase error due to TA change between UL transmission segment. The moderator understanding is that the impact on the PAPR is not significant. The impact on demodulation performance of UL signals at the eNB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Companies are encouraged to  further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Impact of phase error due to TA change between UL transmission segment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segment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eNB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EE39E8" w14:paraId="40281675" w14:textId="77777777" w:rsidTr="00A25A9E">
        <w:trPr>
          <w:trHeight w:val="398"/>
          <w:jc w:val="center"/>
        </w:trPr>
        <w:tc>
          <w:tcPr>
            <w:tcW w:w="2547" w:type="dxa"/>
            <w:shd w:val="clear" w:color="auto" w:fill="auto"/>
            <w:vAlign w:val="center"/>
          </w:tcPr>
          <w:p w14:paraId="59C8A682" w14:textId="561F33E7" w:rsidR="00EE39E8" w:rsidRDefault="00EE39E8" w:rsidP="00EE39E8">
            <w:pPr>
              <w:snapToGrid w:val="0"/>
              <w:spacing w:after="0"/>
              <w:rPr>
                <w:lang w:eastAsia="zh-CN"/>
              </w:rPr>
            </w:pPr>
            <w:r>
              <w:rPr>
                <w:rFonts w:hint="eastAsia"/>
                <w:lang w:val="en-US" w:eastAsia="zh-CN"/>
              </w:rPr>
              <w:t>ZTE</w:t>
            </w:r>
          </w:p>
        </w:tc>
        <w:tc>
          <w:tcPr>
            <w:tcW w:w="8080" w:type="dxa"/>
            <w:vAlign w:val="center"/>
          </w:tcPr>
          <w:p w14:paraId="0616F71E" w14:textId="77777777" w:rsidR="00EE39E8" w:rsidRDefault="00EE39E8" w:rsidP="00EE39E8">
            <w:pPr>
              <w:pStyle w:val="Eqn"/>
              <w:rPr>
                <w:sz w:val="20"/>
                <w:szCs w:val="20"/>
                <w:lang w:eastAsia="zh-CN"/>
              </w:rPr>
            </w:pPr>
            <w:r>
              <w:rPr>
                <w:rFonts w:hint="eastAsia"/>
                <w:sz w:val="20"/>
                <w:szCs w:val="20"/>
                <w:lang w:eastAsia="zh-CN"/>
              </w:rPr>
              <w:t>Q1: Agree.</w:t>
            </w:r>
          </w:p>
          <w:p w14:paraId="3A12F757" w14:textId="77777777" w:rsidR="00EE39E8" w:rsidRDefault="00EE39E8" w:rsidP="00EE39E8">
            <w:pPr>
              <w:pStyle w:val="Eqn"/>
              <w:rPr>
                <w:sz w:val="20"/>
                <w:szCs w:val="20"/>
                <w:lang w:eastAsia="zh-CN"/>
              </w:rPr>
            </w:pPr>
            <w:r>
              <w:rPr>
                <w:rFonts w:hint="eastAsia"/>
                <w:sz w:val="20"/>
                <w:szCs w:val="20"/>
                <w:lang w:eastAsia="zh-CN"/>
              </w:rPr>
              <w:t xml:space="preserve">Q2: In our understanding, the phase discontinuity is caused by TA and frequency pre-compensation at UE side. After experiencing the channel, the received signal at BS receiver should approach the </w:t>
            </w:r>
            <w:r>
              <w:rPr>
                <w:rFonts w:hint="eastAsia"/>
                <w:sz w:val="20"/>
                <w:szCs w:val="20"/>
                <w:lang w:eastAsia="zh-CN"/>
              </w:rPr>
              <w:lastRenderedPageBreak/>
              <w:t>original signal without precompensation, where there is no or mild phase discontinuity. Therefore, we think a specific compensation on phase rotation may not be needed.</w:t>
            </w:r>
          </w:p>
          <w:p w14:paraId="01A8B4AE" w14:textId="04A79C5A" w:rsidR="00EE39E8" w:rsidRPr="00D847B9" w:rsidRDefault="00EE39E8" w:rsidP="00EE39E8">
            <w:pPr>
              <w:pStyle w:val="Eqn"/>
              <w:rPr>
                <w:sz w:val="20"/>
                <w:szCs w:val="20"/>
              </w:rPr>
            </w:pPr>
            <w:r>
              <w:rPr>
                <w:rFonts w:hint="eastAsia"/>
                <w:sz w:val="20"/>
                <w:szCs w:val="20"/>
                <w:lang w:eastAsia="zh-CN"/>
              </w:rPr>
              <w:t>Q3: Not needed specifically for phase discontinuity. But considering that UL gap may be inserted to handle overlap between segments, new gap can be adopted.</w:t>
            </w:r>
          </w:p>
        </w:tc>
      </w:tr>
      <w:tr w:rsidR="00EE39E8" w14:paraId="6E9AC680" w14:textId="77777777" w:rsidTr="00A25A9E">
        <w:trPr>
          <w:trHeight w:val="398"/>
          <w:jc w:val="center"/>
        </w:trPr>
        <w:tc>
          <w:tcPr>
            <w:tcW w:w="2547" w:type="dxa"/>
            <w:shd w:val="clear" w:color="auto" w:fill="auto"/>
            <w:vAlign w:val="center"/>
          </w:tcPr>
          <w:p w14:paraId="5CF25687" w14:textId="2DBC21B0" w:rsidR="00EE39E8" w:rsidRPr="00720345" w:rsidRDefault="00943185"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6EBB47A" w14:textId="77413770" w:rsidR="00EE39E8" w:rsidRDefault="0036199A" w:rsidP="00EE39E8">
            <w:pPr>
              <w:spacing w:before="120"/>
              <w:rPr>
                <w:rFonts w:eastAsiaTheme="minorEastAsia"/>
                <w:lang w:val="en-US" w:eastAsia="zh-CN"/>
              </w:rPr>
            </w:pPr>
            <w:r>
              <w:rPr>
                <w:rFonts w:eastAsiaTheme="minorEastAsia"/>
                <w:lang w:val="en-US" w:eastAsia="zh-CN"/>
              </w:rPr>
              <w:t>Q1: Agree, based on analysis provided by contributing companies</w:t>
            </w:r>
          </w:p>
          <w:p w14:paraId="5560BFE3" w14:textId="77777777" w:rsidR="0036199A" w:rsidRDefault="0036199A" w:rsidP="00EE39E8">
            <w:pPr>
              <w:spacing w:before="120"/>
              <w:rPr>
                <w:rFonts w:eastAsiaTheme="minorEastAsia"/>
                <w:lang w:val="en-US" w:eastAsia="zh-CN"/>
              </w:rPr>
            </w:pPr>
            <w:r>
              <w:rPr>
                <w:rFonts w:eastAsiaTheme="minorEastAsia"/>
                <w:lang w:val="en-US" w:eastAsia="zh-CN"/>
              </w:rPr>
              <w:t>Q2: Same understanding as ZTE</w:t>
            </w:r>
          </w:p>
          <w:p w14:paraId="57EE5E0C" w14:textId="7C4FD584" w:rsidR="0036199A" w:rsidRPr="00371474" w:rsidRDefault="0036199A" w:rsidP="0036199A">
            <w:pPr>
              <w:spacing w:before="120"/>
              <w:rPr>
                <w:rFonts w:eastAsiaTheme="minorEastAsia"/>
                <w:lang w:val="en-US" w:eastAsia="zh-CN"/>
              </w:rPr>
            </w:pPr>
            <w:r>
              <w:rPr>
                <w:rFonts w:eastAsiaTheme="minorEastAsia"/>
                <w:lang w:val="en-US" w:eastAsia="zh-CN"/>
              </w:rPr>
              <w:t xml:space="preserve">Q3: New gap needed for </w:t>
            </w:r>
            <w:r w:rsidRPr="0036199A">
              <w:rPr>
                <w:rFonts w:eastAsiaTheme="minorEastAsia"/>
                <w:lang w:val="en-US" w:eastAsia="zh-CN"/>
              </w:rPr>
              <w:t>overlap between segments</w:t>
            </w:r>
            <w:r>
              <w:rPr>
                <w:rFonts w:eastAsiaTheme="minorEastAsia"/>
                <w:lang w:val="en-US" w:eastAsia="zh-CN"/>
              </w:rPr>
              <w:t xml:space="preserve"> and apply new UE pre-compensation to avoid impact on implementation complexity. </w:t>
            </w:r>
          </w:p>
        </w:tc>
      </w:tr>
      <w:tr w:rsidR="00EE39E8" w14:paraId="262200EE" w14:textId="77777777" w:rsidTr="00A25A9E">
        <w:trPr>
          <w:trHeight w:val="398"/>
          <w:jc w:val="center"/>
        </w:trPr>
        <w:tc>
          <w:tcPr>
            <w:tcW w:w="2547" w:type="dxa"/>
            <w:shd w:val="clear" w:color="auto" w:fill="auto"/>
            <w:vAlign w:val="center"/>
          </w:tcPr>
          <w:p w14:paraId="42BE1C07" w14:textId="4B77930C" w:rsidR="00EE39E8" w:rsidRDefault="00EE39E8" w:rsidP="00EE39E8">
            <w:pPr>
              <w:snapToGrid w:val="0"/>
              <w:spacing w:after="0"/>
              <w:rPr>
                <w:lang w:eastAsia="zh-CN"/>
              </w:rPr>
            </w:pPr>
          </w:p>
        </w:tc>
        <w:tc>
          <w:tcPr>
            <w:tcW w:w="8080" w:type="dxa"/>
            <w:vAlign w:val="center"/>
          </w:tcPr>
          <w:p w14:paraId="12461861" w14:textId="77777777" w:rsidR="00EE39E8" w:rsidRDefault="00EE39E8" w:rsidP="00EE39E8">
            <w:pPr>
              <w:spacing w:before="120"/>
            </w:pPr>
          </w:p>
        </w:tc>
      </w:tr>
      <w:tr w:rsidR="00EE39E8" w14:paraId="7C720C39" w14:textId="77777777" w:rsidTr="00A25A9E">
        <w:trPr>
          <w:trHeight w:val="398"/>
          <w:jc w:val="center"/>
        </w:trPr>
        <w:tc>
          <w:tcPr>
            <w:tcW w:w="2547" w:type="dxa"/>
            <w:shd w:val="clear" w:color="auto" w:fill="auto"/>
            <w:vAlign w:val="center"/>
          </w:tcPr>
          <w:p w14:paraId="018A6D14" w14:textId="77777777" w:rsidR="00EE39E8" w:rsidRPr="00B8068E" w:rsidRDefault="00EE39E8" w:rsidP="00EE39E8">
            <w:pPr>
              <w:snapToGrid w:val="0"/>
              <w:spacing w:after="0"/>
              <w:rPr>
                <w:rFonts w:eastAsiaTheme="minorEastAsia"/>
                <w:lang w:eastAsia="zh-CN"/>
              </w:rPr>
            </w:pPr>
          </w:p>
        </w:tc>
        <w:tc>
          <w:tcPr>
            <w:tcW w:w="8080" w:type="dxa"/>
            <w:vAlign w:val="center"/>
          </w:tcPr>
          <w:p w14:paraId="368737BD" w14:textId="77777777" w:rsidR="00EE39E8" w:rsidRPr="00B8068E" w:rsidRDefault="00EE39E8" w:rsidP="00EE39E8">
            <w:pPr>
              <w:widowControl w:val="0"/>
            </w:pPr>
          </w:p>
        </w:tc>
      </w:tr>
      <w:tr w:rsidR="00EE39E8" w14:paraId="395A2070" w14:textId="77777777" w:rsidTr="00A25A9E">
        <w:trPr>
          <w:trHeight w:val="398"/>
          <w:jc w:val="center"/>
        </w:trPr>
        <w:tc>
          <w:tcPr>
            <w:tcW w:w="2547" w:type="dxa"/>
            <w:shd w:val="clear" w:color="auto" w:fill="auto"/>
            <w:vAlign w:val="center"/>
          </w:tcPr>
          <w:p w14:paraId="3E4BE5B6" w14:textId="77777777" w:rsidR="00EE39E8" w:rsidRPr="00881635" w:rsidRDefault="00EE39E8" w:rsidP="00EE39E8">
            <w:pPr>
              <w:snapToGrid w:val="0"/>
              <w:spacing w:after="0"/>
              <w:rPr>
                <w:rFonts w:eastAsiaTheme="minorEastAsia"/>
                <w:lang w:eastAsia="zh-CN"/>
              </w:rPr>
            </w:pPr>
          </w:p>
        </w:tc>
        <w:tc>
          <w:tcPr>
            <w:tcW w:w="8080" w:type="dxa"/>
            <w:vAlign w:val="center"/>
          </w:tcPr>
          <w:p w14:paraId="00B84C77" w14:textId="77777777" w:rsidR="00EE39E8" w:rsidRPr="00881635" w:rsidRDefault="00EE39E8" w:rsidP="00EE39E8">
            <w:pPr>
              <w:spacing w:beforeLines="50" w:before="120" w:afterLines="50" w:after="120"/>
              <w:rPr>
                <w:rFonts w:eastAsiaTheme="minorEastAsia"/>
                <w:lang w:eastAsia="zh-CN"/>
              </w:rPr>
            </w:pPr>
          </w:p>
        </w:tc>
      </w:tr>
      <w:tr w:rsidR="00EE39E8" w14:paraId="64864BCA" w14:textId="77777777" w:rsidTr="00A25A9E">
        <w:trPr>
          <w:trHeight w:val="398"/>
          <w:jc w:val="center"/>
        </w:trPr>
        <w:tc>
          <w:tcPr>
            <w:tcW w:w="2547" w:type="dxa"/>
            <w:shd w:val="clear" w:color="auto" w:fill="auto"/>
            <w:vAlign w:val="center"/>
          </w:tcPr>
          <w:p w14:paraId="519B2CCC" w14:textId="77777777" w:rsidR="00EE39E8" w:rsidRPr="001B4D5B" w:rsidRDefault="00EE39E8" w:rsidP="00EE39E8">
            <w:pPr>
              <w:snapToGrid w:val="0"/>
              <w:spacing w:after="0"/>
              <w:rPr>
                <w:color w:val="C00000"/>
                <w:lang w:eastAsia="zh-CN"/>
              </w:rPr>
            </w:pPr>
          </w:p>
        </w:tc>
        <w:tc>
          <w:tcPr>
            <w:tcW w:w="8080" w:type="dxa"/>
            <w:vAlign w:val="center"/>
          </w:tcPr>
          <w:p w14:paraId="491277AF" w14:textId="77777777" w:rsidR="00EE39E8" w:rsidRPr="001B4D5B" w:rsidRDefault="00EE39E8" w:rsidP="00EE39E8">
            <w:pPr>
              <w:rPr>
                <w:i/>
                <w:color w:val="C00000"/>
                <w:lang w:val="en-US" w:eastAsia="zh-CN"/>
              </w:rPr>
            </w:pPr>
          </w:p>
        </w:tc>
      </w:tr>
      <w:tr w:rsidR="00EE39E8" w14:paraId="5FFE9C92" w14:textId="77777777" w:rsidTr="00A25A9E">
        <w:trPr>
          <w:trHeight w:val="398"/>
          <w:jc w:val="center"/>
        </w:trPr>
        <w:tc>
          <w:tcPr>
            <w:tcW w:w="2547" w:type="dxa"/>
            <w:shd w:val="clear" w:color="auto" w:fill="auto"/>
            <w:vAlign w:val="center"/>
          </w:tcPr>
          <w:p w14:paraId="0F166EB6" w14:textId="77777777" w:rsidR="00EE39E8" w:rsidRDefault="00EE39E8" w:rsidP="00EE39E8">
            <w:pPr>
              <w:snapToGrid w:val="0"/>
              <w:spacing w:after="0"/>
              <w:rPr>
                <w:lang w:eastAsia="zh-CN"/>
              </w:rPr>
            </w:pPr>
          </w:p>
        </w:tc>
        <w:tc>
          <w:tcPr>
            <w:tcW w:w="8080" w:type="dxa"/>
            <w:vAlign w:val="center"/>
          </w:tcPr>
          <w:p w14:paraId="6AA1E5ED" w14:textId="77777777" w:rsidR="00EE39E8" w:rsidRDefault="00EE39E8" w:rsidP="00EE39E8">
            <w:pPr>
              <w:pStyle w:val="BodyText"/>
              <w:rPr>
                <w:i/>
              </w:rPr>
            </w:pPr>
          </w:p>
        </w:tc>
      </w:tr>
      <w:tr w:rsidR="00EE39E8" w:rsidRPr="00267C65" w14:paraId="7DE28B30" w14:textId="77777777" w:rsidTr="00A25A9E">
        <w:trPr>
          <w:trHeight w:val="398"/>
          <w:jc w:val="center"/>
        </w:trPr>
        <w:tc>
          <w:tcPr>
            <w:tcW w:w="2547" w:type="dxa"/>
            <w:shd w:val="clear" w:color="auto" w:fill="auto"/>
            <w:vAlign w:val="center"/>
          </w:tcPr>
          <w:p w14:paraId="45C98752" w14:textId="77777777" w:rsidR="00EE39E8" w:rsidRDefault="00EE39E8" w:rsidP="00EE39E8">
            <w:pPr>
              <w:snapToGrid w:val="0"/>
              <w:spacing w:after="0"/>
              <w:rPr>
                <w:lang w:eastAsia="zh-CN"/>
              </w:rPr>
            </w:pPr>
          </w:p>
        </w:tc>
        <w:tc>
          <w:tcPr>
            <w:tcW w:w="8080" w:type="dxa"/>
            <w:vAlign w:val="center"/>
          </w:tcPr>
          <w:p w14:paraId="5F593F69" w14:textId="77777777" w:rsidR="00EE39E8" w:rsidRPr="00267C65" w:rsidRDefault="00EE39E8" w:rsidP="00EE39E8">
            <w:pPr>
              <w:spacing w:beforeLines="50" w:before="120" w:afterLines="50" w:after="120"/>
            </w:pPr>
          </w:p>
        </w:tc>
      </w:tr>
      <w:tr w:rsidR="00EE39E8" w14:paraId="634579BD" w14:textId="77777777" w:rsidTr="00A25A9E">
        <w:trPr>
          <w:trHeight w:val="398"/>
          <w:jc w:val="center"/>
        </w:trPr>
        <w:tc>
          <w:tcPr>
            <w:tcW w:w="2547" w:type="dxa"/>
            <w:shd w:val="clear" w:color="auto" w:fill="auto"/>
            <w:vAlign w:val="center"/>
          </w:tcPr>
          <w:p w14:paraId="7702ADCA" w14:textId="77777777" w:rsidR="00EE39E8" w:rsidRDefault="00EE39E8" w:rsidP="00EE39E8">
            <w:pPr>
              <w:snapToGrid w:val="0"/>
              <w:spacing w:after="0"/>
              <w:rPr>
                <w:lang w:eastAsia="zh-CN"/>
              </w:rPr>
            </w:pPr>
          </w:p>
        </w:tc>
        <w:tc>
          <w:tcPr>
            <w:tcW w:w="8080" w:type="dxa"/>
            <w:vAlign w:val="center"/>
          </w:tcPr>
          <w:p w14:paraId="3CD21A3D" w14:textId="77777777" w:rsidR="00EE39E8" w:rsidRDefault="00EE39E8" w:rsidP="00EE39E8">
            <w:pPr>
              <w:pStyle w:val="BodyText"/>
              <w:rPr>
                <w:i/>
              </w:rPr>
            </w:pPr>
          </w:p>
        </w:tc>
      </w:tr>
      <w:tr w:rsidR="00EE39E8" w14:paraId="02C9260A" w14:textId="77777777" w:rsidTr="00A25A9E">
        <w:trPr>
          <w:trHeight w:val="398"/>
          <w:jc w:val="center"/>
        </w:trPr>
        <w:tc>
          <w:tcPr>
            <w:tcW w:w="2547" w:type="dxa"/>
            <w:shd w:val="clear" w:color="auto" w:fill="auto"/>
            <w:vAlign w:val="center"/>
          </w:tcPr>
          <w:p w14:paraId="7B5C30DB" w14:textId="77777777" w:rsidR="00EE39E8" w:rsidRDefault="00EE39E8" w:rsidP="00EE39E8">
            <w:pPr>
              <w:snapToGrid w:val="0"/>
              <w:spacing w:after="0"/>
              <w:rPr>
                <w:lang w:eastAsia="zh-CN"/>
              </w:rPr>
            </w:pPr>
          </w:p>
        </w:tc>
        <w:tc>
          <w:tcPr>
            <w:tcW w:w="8080" w:type="dxa"/>
            <w:vAlign w:val="center"/>
          </w:tcPr>
          <w:p w14:paraId="1ACB42AA" w14:textId="77777777" w:rsidR="00EE39E8" w:rsidRPr="00267C65" w:rsidRDefault="00EE39E8" w:rsidP="00EE39E8">
            <w:pPr>
              <w:spacing w:beforeLines="50" w:before="120" w:afterLines="50" w:after="120"/>
            </w:pPr>
          </w:p>
        </w:tc>
      </w:tr>
      <w:tr w:rsidR="00EE39E8" w14:paraId="7C70F387" w14:textId="77777777" w:rsidTr="00A25A9E">
        <w:trPr>
          <w:trHeight w:val="398"/>
          <w:jc w:val="center"/>
        </w:trPr>
        <w:tc>
          <w:tcPr>
            <w:tcW w:w="2547" w:type="dxa"/>
            <w:shd w:val="clear" w:color="auto" w:fill="auto"/>
            <w:vAlign w:val="center"/>
          </w:tcPr>
          <w:p w14:paraId="79C4FC89" w14:textId="77777777" w:rsidR="00EE39E8" w:rsidRPr="00CA631D" w:rsidRDefault="00EE39E8" w:rsidP="00EE39E8">
            <w:pPr>
              <w:snapToGrid w:val="0"/>
              <w:spacing w:after="0"/>
              <w:rPr>
                <w:color w:val="C00000"/>
                <w:lang w:eastAsia="zh-CN"/>
              </w:rPr>
            </w:pPr>
          </w:p>
        </w:tc>
        <w:tc>
          <w:tcPr>
            <w:tcW w:w="8080" w:type="dxa"/>
            <w:vAlign w:val="center"/>
          </w:tcPr>
          <w:p w14:paraId="151908BD" w14:textId="77777777" w:rsidR="00EE39E8" w:rsidRPr="00CA631D" w:rsidRDefault="00EE39E8" w:rsidP="00EE39E8">
            <w:pPr>
              <w:rPr>
                <w:bCs/>
                <w:i/>
                <w:color w:val="C00000"/>
              </w:rPr>
            </w:pPr>
          </w:p>
        </w:tc>
      </w:tr>
      <w:tr w:rsidR="00EE39E8" w14:paraId="56C288A0" w14:textId="77777777" w:rsidTr="00A25A9E">
        <w:trPr>
          <w:trHeight w:val="412"/>
          <w:jc w:val="center"/>
        </w:trPr>
        <w:tc>
          <w:tcPr>
            <w:tcW w:w="2547" w:type="dxa"/>
            <w:shd w:val="clear" w:color="auto" w:fill="auto"/>
            <w:vAlign w:val="center"/>
          </w:tcPr>
          <w:p w14:paraId="143B7D14" w14:textId="77777777" w:rsidR="00EE39E8" w:rsidRPr="009D7E5C" w:rsidRDefault="00EE39E8" w:rsidP="00EE39E8">
            <w:pPr>
              <w:snapToGrid w:val="0"/>
              <w:spacing w:after="0"/>
              <w:rPr>
                <w:lang w:eastAsia="zh-CN"/>
              </w:rPr>
            </w:pPr>
          </w:p>
        </w:tc>
        <w:tc>
          <w:tcPr>
            <w:tcW w:w="8080" w:type="dxa"/>
            <w:vAlign w:val="center"/>
          </w:tcPr>
          <w:p w14:paraId="493A25A2" w14:textId="77777777" w:rsidR="00EE39E8" w:rsidRPr="009D7E5C" w:rsidRDefault="00EE39E8" w:rsidP="00EE39E8">
            <w:pPr>
              <w:jc w:val="both"/>
              <w:rPr>
                <w:b/>
                <w:i/>
                <w:lang w:val="en-US"/>
              </w:rPr>
            </w:pPr>
          </w:p>
        </w:tc>
      </w:tr>
      <w:tr w:rsidR="00EE39E8" w14:paraId="5B9D7386" w14:textId="77777777" w:rsidTr="00A25A9E">
        <w:trPr>
          <w:trHeight w:val="398"/>
          <w:jc w:val="center"/>
        </w:trPr>
        <w:tc>
          <w:tcPr>
            <w:tcW w:w="2547" w:type="dxa"/>
            <w:shd w:val="clear" w:color="auto" w:fill="auto"/>
            <w:vAlign w:val="center"/>
          </w:tcPr>
          <w:p w14:paraId="000034A0" w14:textId="77777777" w:rsidR="00EE39E8" w:rsidRPr="005A7013" w:rsidRDefault="00EE39E8" w:rsidP="00EE39E8">
            <w:pPr>
              <w:snapToGrid w:val="0"/>
              <w:spacing w:after="0"/>
              <w:rPr>
                <w:lang w:eastAsia="zh-CN"/>
              </w:rPr>
            </w:pPr>
          </w:p>
        </w:tc>
        <w:tc>
          <w:tcPr>
            <w:tcW w:w="8080" w:type="dxa"/>
            <w:vAlign w:val="center"/>
          </w:tcPr>
          <w:p w14:paraId="22EF9114"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0DF55BBA" w14:textId="77777777" w:rsidTr="00A25A9E">
        <w:trPr>
          <w:trHeight w:val="398"/>
          <w:jc w:val="center"/>
        </w:trPr>
        <w:tc>
          <w:tcPr>
            <w:tcW w:w="2547" w:type="dxa"/>
            <w:shd w:val="clear" w:color="auto" w:fill="auto"/>
            <w:vAlign w:val="center"/>
          </w:tcPr>
          <w:p w14:paraId="4265B957" w14:textId="77777777" w:rsidR="00EE39E8" w:rsidRPr="00F67856" w:rsidRDefault="00EE39E8" w:rsidP="00EE39E8">
            <w:pPr>
              <w:snapToGrid w:val="0"/>
              <w:spacing w:after="0"/>
              <w:rPr>
                <w:rFonts w:eastAsiaTheme="minorEastAsia"/>
                <w:bCs/>
                <w:lang w:eastAsia="zh-CN"/>
              </w:rPr>
            </w:pPr>
          </w:p>
        </w:tc>
        <w:tc>
          <w:tcPr>
            <w:tcW w:w="8080" w:type="dxa"/>
            <w:vAlign w:val="center"/>
          </w:tcPr>
          <w:p w14:paraId="53841A64" w14:textId="77777777" w:rsidR="00EE39E8" w:rsidRPr="00F67856" w:rsidRDefault="00EE39E8" w:rsidP="00EE39E8">
            <w:pPr>
              <w:jc w:val="both"/>
              <w:rPr>
                <w:rFonts w:eastAsiaTheme="minorEastAsia"/>
                <w:lang w:eastAsia="zh-CN"/>
              </w:rPr>
            </w:pPr>
          </w:p>
        </w:tc>
      </w:tr>
      <w:tr w:rsidR="00EE39E8" w14:paraId="1898015D" w14:textId="77777777" w:rsidTr="00A25A9E">
        <w:trPr>
          <w:trHeight w:val="398"/>
          <w:jc w:val="center"/>
        </w:trPr>
        <w:tc>
          <w:tcPr>
            <w:tcW w:w="2547" w:type="dxa"/>
            <w:shd w:val="clear" w:color="auto" w:fill="auto"/>
            <w:vAlign w:val="center"/>
          </w:tcPr>
          <w:p w14:paraId="18CCA98B" w14:textId="77777777" w:rsidR="00EE39E8" w:rsidRDefault="00EE39E8" w:rsidP="00EE39E8">
            <w:pPr>
              <w:snapToGrid w:val="0"/>
              <w:spacing w:after="0"/>
              <w:rPr>
                <w:lang w:eastAsia="zh-CN"/>
              </w:rPr>
            </w:pPr>
          </w:p>
        </w:tc>
        <w:tc>
          <w:tcPr>
            <w:tcW w:w="8080" w:type="dxa"/>
            <w:vAlign w:val="center"/>
          </w:tcPr>
          <w:p w14:paraId="7E90EB18" w14:textId="77777777" w:rsidR="00EE39E8" w:rsidRPr="0044038F" w:rsidRDefault="00EE39E8" w:rsidP="00EE39E8">
            <w:pPr>
              <w:spacing w:before="60" w:after="60" w:line="288" w:lineRule="auto"/>
              <w:jc w:val="both"/>
              <w:rPr>
                <w:rFonts w:eastAsia="Malgun Gothic"/>
                <w:b/>
                <w:sz w:val="22"/>
                <w:szCs w:val="22"/>
              </w:rPr>
            </w:pPr>
          </w:p>
        </w:tc>
      </w:tr>
      <w:tr w:rsidR="00EE39E8" w14:paraId="002F56A7" w14:textId="77777777" w:rsidTr="00A25A9E">
        <w:trPr>
          <w:trHeight w:val="398"/>
          <w:jc w:val="center"/>
        </w:trPr>
        <w:tc>
          <w:tcPr>
            <w:tcW w:w="2547" w:type="dxa"/>
            <w:shd w:val="clear" w:color="auto" w:fill="auto"/>
            <w:vAlign w:val="center"/>
          </w:tcPr>
          <w:p w14:paraId="1A791A30" w14:textId="77777777" w:rsidR="00EE39E8" w:rsidRDefault="00EE39E8" w:rsidP="00EE39E8">
            <w:pPr>
              <w:snapToGrid w:val="0"/>
              <w:spacing w:after="0"/>
              <w:rPr>
                <w:lang w:eastAsia="zh-CN"/>
              </w:rPr>
            </w:pPr>
          </w:p>
        </w:tc>
        <w:tc>
          <w:tcPr>
            <w:tcW w:w="8080" w:type="dxa"/>
            <w:vAlign w:val="center"/>
          </w:tcPr>
          <w:p w14:paraId="32EE6F44" w14:textId="77777777" w:rsidR="00EE39E8" w:rsidRPr="005E2C3E" w:rsidRDefault="00EE39E8" w:rsidP="00EE39E8">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Heading2"/>
        <w:rPr>
          <w:lang w:eastAsia="zh-CN"/>
        </w:rPr>
      </w:pPr>
      <w:r w:rsidRPr="00D95F8A">
        <w:rPr>
          <w:lang w:eastAsia="zh-CN"/>
        </w:rPr>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BFC682F" w14:textId="039AD930" w:rsidR="00EF06D5" w:rsidRPr="00EF06D5" w:rsidRDefault="00EF06D5" w:rsidP="001A47E6">
      <w:pPr>
        <w:tabs>
          <w:tab w:val="left" w:pos="576"/>
        </w:tabs>
        <w:snapToGrid w:val="0"/>
        <w:spacing w:beforeLines="50" w:before="120" w:afterLines="50" w:after="120"/>
        <w:rPr>
          <w:rFonts w:eastAsiaTheme="minorEastAsia"/>
          <w:u w:val="single"/>
          <w:lang w:eastAsia="zh-CN"/>
        </w:rPr>
      </w:pPr>
      <w:r w:rsidRPr="00EF06D5">
        <w:rPr>
          <w:rFonts w:eastAsiaTheme="minorEastAsia"/>
          <w:u w:val="single"/>
          <w:lang w:eastAsia="zh-CN"/>
        </w:rPr>
        <w:t>Configuration of UL transmission segment:</w:t>
      </w:r>
    </w:p>
    <w:p w14:paraId="1DB3174A" w14:textId="1999153F" w:rsidR="00D95F8A" w:rsidRDefault="00EF06D5"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20D0C178" w14:textId="77777777" w:rsidR="00EF06D5" w:rsidRDefault="00EF06D5"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7B87460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26BB7A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0EB2F43" w14:textId="77777777" w:rsidR="00525E30" w:rsidRPr="00525E30" w:rsidRDefault="00525E30" w:rsidP="00525E30">
      <w:pPr>
        <w:spacing w:after="0"/>
        <w:rPr>
          <w:rFonts w:eastAsia="Times New Roman"/>
          <w:bCs/>
          <w:iCs/>
          <w:color w:val="000000"/>
        </w:rPr>
      </w:pPr>
    </w:p>
    <w:p w14:paraId="7DFD3F93" w14:textId="77777777" w:rsidR="00EF06D5" w:rsidRDefault="00EF06D5" w:rsidP="00EF06D5">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777CDB77" w14:textId="77777777" w:rsidR="00EF06D5" w:rsidRDefault="00EF06D5" w:rsidP="00EF06D5">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TBA</w:t>
      </w:r>
    </w:p>
    <w:p w14:paraId="1E47647B" w14:textId="29D65946" w:rsidR="00A97875" w:rsidRDefault="00A97875"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ListParagraph"/>
        <w:numPr>
          <w:ilvl w:val="0"/>
          <w:numId w:val="6"/>
        </w:numPr>
        <w:rPr>
          <w:i/>
          <w:szCs w:val="22"/>
        </w:rPr>
      </w:pPr>
      <w:r w:rsidRPr="001209D7">
        <w:rPr>
          <w:i/>
          <w:szCs w:val="22"/>
        </w:rPr>
        <w:t>DL synchronization enhancements: A single solution will be selected between: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The max Doppler shift cann be +/-48 kHz. W</w:t>
      </w:r>
      <w:r w:rsidR="00F2559E" w:rsidRPr="00F2559E">
        <w:rPr>
          <w:rFonts w:eastAsia="MS Gothic"/>
          <w:kern w:val="28"/>
          <w:lang w:val="en-US" w:eastAsia="ja-JP"/>
        </w:rPr>
        <w:t xml:space="preserve">th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NB-I</w:t>
      </w:r>
      <w:r w:rsidR="00F2559E">
        <w:rPr>
          <w:rFonts w:eastAsia="MS Gothic"/>
          <w:kern w:val="28"/>
          <w:lang w:val="en-US" w:eastAsia="ja-JP"/>
        </w:rPr>
        <w:t>oT/eMTC</w:t>
      </w:r>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Heading2"/>
        <w:rPr>
          <w:lang w:eastAsia="zh-CN"/>
        </w:rPr>
      </w:pPr>
      <w:r w:rsidRPr="001209D7">
        <w:rPr>
          <w:lang w:eastAsia="zh-CN"/>
        </w:rPr>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signalling overhead. </w:t>
      </w:r>
      <w:r w:rsidR="006D3639">
        <w:rPr>
          <w:rFonts w:eastAsia="MS Gothic"/>
          <w:kern w:val="28"/>
          <w:lang w:val="en-US" w:eastAsia="ja-JP"/>
        </w:rPr>
        <w:t>I</w:t>
      </w:r>
      <w:r w:rsidR="006D3639" w:rsidRPr="006D3639">
        <w:rPr>
          <w:rFonts w:eastAsia="MS Gothic"/>
          <w:kern w:val="28"/>
          <w:lang w:val="en-US" w:eastAsia="ja-JP"/>
        </w:rPr>
        <w:t xml:space="preserve">ndication of (part of)ARFCN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300kHz.</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t xml:space="preserve">Intel observed </w:t>
      </w:r>
      <w:r w:rsidRPr="00EB3F85">
        <w:rPr>
          <w:rFonts w:eastAsia="MS Gothic"/>
          <w:kern w:val="28"/>
          <w:lang w:val="en-US" w:eastAsia="ja-JP"/>
        </w:rPr>
        <w:t xml:space="preserve">both solutions are able to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sufficient number of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t>Qualcomm observed that i</w:t>
      </w:r>
      <w:r w:rsidRPr="00A367FA">
        <w:rPr>
          <w:rFonts w:eastAsia="MS Gothic"/>
          <w:kern w:val="28"/>
          <w:lang w:val="en-US" w:eastAsia="ja-JP"/>
        </w:rPr>
        <w:t>ncreasing the channel raster step size limits possible Ncell deployments for operators. For example, if the raster step size is doubled, the number of Ncells that an operator can deploy within their allocated 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r w:rsidR="00426AD3">
        <w:rPr>
          <w:rFonts w:eastAsia="MS Gothic"/>
          <w:kern w:val="28"/>
          <w:lang w:val="en-US" w:eastAsia="ja-JP"/>
        </w:rPr>
        <w:t xml:space="preserve">alreadyt </w:t>
      </w:r>
      <w:r w:rsidRPr="00A367FA">
        <w:rPr>
          <w:rFonts w:eastAsia="MS Gothic"/>
          <w:kern w:val="28"/>
          <w:lang w:val="en-US" w:eastAsia="ja-JP"/>
        </w:rPr>
        <w:t>indicates the “raster offset” between +/- 2.5 KHz and +/- 7.5 kHz to solve an analogous ambiguity that may arise in terrestrial, depending on where the Ncells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T</w:t>
      </w:r>
      <w:r w:rsidRPr="00A367FA">
        <w:rPr>
          <w:rFonts w:eastAsia="MS Gothic"/>
          <w:kern w:val="28"/>
          <w:lang w:val="en-US" w:eastAsia="ja-JP"/>
        </w:rPr>
        <w:t xml:space="preserve">here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ListParagraph"/>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MediaTek, Xiaomi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(part-)</w:t>
      </w:r>
      <w:r w:rsidR="00EF06D5" w:rsidRPr="00EF06D5">
        <w:rPr>
          <w:rFonts w:eastAsia="MS Gothic"/>
          <w:kern w:val="28"/>
          <w:lang w:val="en-US" w:eastAsia="ja-JP"/>
        </w:rPr>
        <w:t>ARFCN-indication-in-MIB</w:t>
      </w:r>
    </w:p>
    <w:p w14:paraId="02BEAD85" w14:textId="0ED06B12" w:rsidR="00EF06D5" w:rsidRPr="00EF06D5" w:rsidRDefault="00EF06D5" w:rsidP="00D33576">
      <w:pPr>
        <w:pStyle w:val="ListParagraph"/>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ListParagraph"/>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ListParagraph"/>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Has no extra signalling overhead</w:t>
      </w:r>
    </w:p>
    <w:p w14:paraId="3AA1084C" w14:textId="72D788EF"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Limits possible Ncell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Q3</w:t>
      </w:r>
      <w:r w:rsidRPr="00CA2BB4">
        <w:rPr>
          <w:rFonts w:eastAsia="MS Gothic"/>
          <w:b/>
          <w:i/>
          <w:kern w:val="28"/>
          <w:lang w:val="en-US" w:eastAsia="ja-JP"/>
        </w:rPr>
        <w:t>: (part of)ARFCN indication in MIB</w:t>
      </w:r>
    </w:p>
    <w:p w14:paraId="61107FE9" w14:textId="00D524CF" w:rsidR="00CA2BB4" w:rsidRDefault="00CA2BB4" w:rsidP="00D33576">
      <w:pPr>
        <w:pStyle w:val="ListParagraph"/>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ListParagraph"/>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EE39E8" w14:paraId="0335E07A" w14:textId="77777777" w:rsidTr="00A25A9E">
        <w:trPr>
          <w:trHeight w:val="398"/>
          <w:jc w:val="center"/>
        </w:trPr>
        <w:tc>
          <w:tcPr>
            <w:tcW w:w="2547" w:type="dxa"/>
            <w:shd w:val="clear" w:color="auto" w:fill="auto"/>
            <w:vAlign w:val="center"/>
          </w:tcPr>
          <w:p w14:paraId="6171024D" w14:textId="77DAA4BB" w:rsidR="00EE39E8" w:rsidRDefault="00EE39E8" w:rsidP="00EE39E8">
            <w:pPr>
              <w:snapToGrid w:val="0"/>
              <w:spacing w:after="0"/>
              <w:rPr>
                <w:lang w:eastAsia="zh-CN"/>
              </w:rPr>
            </w:pPr>
            <w:r>
              <w:rPr>
                <w:rFonts w:hint="eastAsia"/>
                <w:lang w:val="en-US" w:eastAsia="zh-CN"/>
              </w:rPr>
              <w:t>ZTE</w:t>
            </w:r>
          </w:p>
        </w:tc>
        <w:tc>
          <w:tcPr>
            <w:tcW w:w="8080" w:type="dxa"/>
            <w:vAlign w:val="center"/>
          </w:tcPr>
          <w:p w14:paraId="19EE99D7" w14:textId="77777777" w:rsidR="00EE39E8" w:rsidRDefault="00EE39E8" w:rsidP="00EE39E8">
            <w:pPr>
              <w:pStyle w:val="Eqn"/>
              <w:rPr>
                <w:sz w:val="20"/>
                <w:szCs w:val="20"/>
                <w:lang w:eastAsia="zh-CN"/>
              </w:rPr>
            </w:pPr>
            <w:r>
              <w:rPr>
                <w:rFonts w:hint="eastAsia"/>
                <w:sz w:val="20"/>
                <w:szCs w:val="20"/>
                <w:lang w:eastAsia="zh-CN"/>
              </w:rPr>
              <w:t>Q1: Yes.</w:t>
            </w:r>
          </w:p>
          <w:p w14:paraId="477233B1" w14:textId="719082FA" w:rsidR="00EE39E8" w:rsidRPr="00D847B9" w:rsidRDefault="00EE39E8" w:rsidP="00EE39E8">
            <w:pPr>
              <w:pStyle w:val="Eqn"/>
              <w:rPr>
                <w:sz w:val="20"/>
                <w:szCs w:val="20"/>
              </w:rPr>
            </w:pPr>
            <w:r>
              <w:rPr>
                <w:rFonts w:hint="eastAsia"/>
                <w:sz w:val="20"/>
                <w:szCs w:val="20"/>
                <w:lang w:eastAsia="zh-CN"/>
              </w:rPr>
              <w:t>Q2&amp;Q3: We prefer increasing channel raster. Multiple hypotheses testing cannot be avoided for ARFCN-indication-in-MIB method when detecting MIB, which is costing. Hence, straightly adopting larger step size is preferred.</w:t>
            </w:r>
          </w:p>
        </w:tc>
      </w:tr>
      <w:tr w:rsidR="00EE39E8" w14:paraId="0FF31443" w14:textId="77777777" w:rsidTr="00A25A9E">
        <w:trPr>
          <w:trHeight w:val="398"/>
          <w:jc w:val="center"/>
        </w:trPr>
        <w:tc>
          <w:tcPr>
            <w:tcW w:w="2547" w:type="dxa"/>
            <w:shd w:val="clear" w:color="auto" w:fill="auto"/>
            <w:vAlign w:val="center"/>
          </w:tcPr>
          <w:p w14:paraId="44F14D43" w14:textId="10BD3970" w:rsidR="00EE39E8" w:rsidRPr="00720345" w:rsidRDefault="0036199A"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173F5183" w14:textId="77777777" w:rsidR="00EE39E8" w:rsidRDefault="00DC4BC7" w:rsidP="00EE39E8">
            <w:pPr>
              <w:spacing w:before="120"/>
              <w:rPr>
                <w:rFonts w:eastAsiaTheme="minorEastAsia"/>
                <w:lang w:val="en-US" w:eastAsia="zh-CN"/>
              </w:rPr>
            </w:pPr>
            <w:r>
              <w:rPr>
                <w:rFonts w:eastAsiaTheme="minorEastAsia"/>
                <w:lang w:val="en-US" w:eastAsia="zh-CN"/>
              </w:rPr>
              <w:t>Q1: Yes</w:t>
            </w:r>
          </w:p>
          <w:p w14:paraId="782DCBDF" w14:textId="4FA5EA96" w:rsidR="00DC4BC7" w:rsidRPr="00371474" w:rsidRDefault="00DC4BC7" w:rsidP="00DC4BC7">
            <w:pPr>
              <w:spacing w:before="120"/>
              <w:rPr>
                <w:rFonts w:eastAsiaTheme="minorEastAsia"/>
                <w:lang w:val="en-US" w:eastAsia="zh-CN"/>
              </w:rPr>
            </w:pPr>
            <w:r>
              <w:rPr>
                <w:rFonts w:eastAsiaTheme="minorEastAsia"/>
                <w:lang w:val="en-US" w:eastAsia="zh-CN"/>
              </w:rPr>
              <w:t>Q2 and Q3: Preference for new channel raster to avoid m</w:t>
            </w:r>
            <w:r w:rsidRPr="00DC4BC7">
              <w:rPr>
                <w:rFonts w:eastAsiaTheme="minorEastAsia"/>
                <w:lang w:val="en-US" w:eastAsia="zh-CN"/>
              </w:rPr>
              <w:t>ultiple hypotheses testing</w:t>
            </w:r>
            <w:r>
              <w:rPr>
                <w:rFonts w:eastAsiaTheme="minorEastAsia"/>
                <w:lang w:val="en-US" w:eastAsia="zh-CN"/>
              </w:rPr>
              <w:t xml:space="preserve"> and re-using spare bits of MIB un-necessarily. Increasing channel raster has not significant impact on Uimplementation complexity.</w:t>
            </w:r>
            <w:bookmarkStart w:id="16" w:name="_GoBack"/>
            <w:bookmarkEnd w:id="16"/>
          </w:p>
        </w:tc>
      </w:tr>
      <w:tr w:rsidR="00EE39E8" w14:paraId="14720F33" w14:textId="77777777" w:rsidTr="00A25A9E">
        <w:trPr>
          <w:trHeight w:val="398"/>
          <w:jc w:val="center"/>
        </w:trPr>
        <w:tc>
          <w:tcPr>
            <w:tcW w:w="2547" w:type="dxa"/>
            <w:shd w:val="clear" w:color="auto" w:fill="auto"/>
            <w:vAlign w:val="center"/>
          </w:tcPr>
          <w:p w14:paraId="7B5D17B1" w14:textId="7326C55C" w:rsidR="00EE39E8" w:rsidRDefault="00EE39E8" w:rsidP="00EE39E8">
            <w:pPr>
              <w:snapToGrid w:val="0"/>
              <w:spacing w:after="0"/>
              <w:rPr>
                <w:lang w:eastAsia="zh-CN"/>
              </w:rPr>
            </w:pPr>
          </w:p>
        </w:tc>
        <w:tc>
          <w:tcPr>
            <w:tcW w:w="8080" w:type="dxa"/>
            <w:vAlign w:val="center"/>
          </w:tcPr>
          <w:p w14:paraId="3D62DAD6" w14:textId="77777777" w:rsidR="00EE39E8" w:rsidRDefault="00EE39E8" w:rsidP="00EE39E8">
            <w:pPr>
              <w:spacing w:before="120"/>
            </w:pPr>
          </w:p>
        </w:tc>
      </w:tr>
      <w:tr w:rsidR="00EE39E8" w14:paraId="481710A7" w14:textId="77777777" w:rsidTr="00A25A9E">
        <w:trPr>
          <w:trHeight w:val="398"/>
          <w:jc w:val="center"/>
        </w:trPr>
        <w:tc>
          <w:tcPr>
            <w:tcW w:w="2547" w:type="dxa"/>
            <w:shd w:val="clear" w:color="auto" w:fill="auto"/>
            <w:vAlign w:val="center"/>
          </w:tcPr>
          <w:p w14:paraId="76BDC7A1" w14:textId="77777777" w:rsidR="00EE39E8" w:rsidRPr="00B8068E" w:rsidRDefault="00EE39E8" w:rsidP="00EE39E8">
            <w:pPr>
              <w:snapToGrid w:val="0"/>
              <w:spacing w:after="0"/>
              <w:rPr>
                <w:rFonts w:eastAsiaTheme="minorEastAsia"/>
                <w:lang w:eastAsia="zh-CN"/>
              </w:rPr>
            </w:pPr>
          </w:p>
        </w:tc>
        <w:tc>
          <w:tcPr>
            <w:tcW w:w="8080" w:type="dxa"/>
            <w:vAlign w:val="center"/>
          </w:tcPr>
          <w:p w14:paraId="69A05CDA" w14:textId="77777777" w:rsidR="00EE39E8" w:rsidRPr="00B8068E" w:rsidRDefault="00EE39E8" w:rsidP="00EE39E8">
            <w:pPr>
              <w:widowControl w:val="0"/>
            </w:pPr>
          </w:p>
        </w:tc>
      </w:tr>
      <w:tr w:rsidR="00EE39E8" w14:paraId="31262E58" w14:textId="77777777" w:rsidTr="00A25A9E">
        <w:trPr>
          <w:trHeight w:val="398"/>
          <w:jc w:val="center"/>
        </w:trPr>
        <w:tc>
          <w:tcPr>
            <w:tcW w:w="2547" w:type="dxa"/>
            <w:shd w:val="clear" w:color="auto" w:fill="auto"/>
            <w:vAlign w:val="center"/>
          </w:tcPr>
          <w:p w14:paraId="37E6C15E" w14:textId="77777777" w:rsidR="00EE39E8" w:rsidRPr="00881635" w:rsidRDefault="00EE39E8" w:rsidP="00EE39E8">
            <w:pPr>
              <w:snapToGrid w:val="0"/>
              <w:spacing w:after="0"/>
              <w:rPr>
                <w:rFonts w:eastAsiaTheme="minorEastAsia"/>
                <w:lang w:eastAsia="zh-CN"/>
              </w:rPr>
            </w:pPr>
          </w:p>
        </w:tc>
        <w:tc>
          <w:tcPr>
            <w:tcW w:w="8080" w:type="dxa"/>
            <w:vAlign w:val="center"/>
          </w:tcPr>
          <w:p w14:paraId="2A94FFCD" w14:textId="77777777" w:rsidR="00EE39E8" w:rsidRPr="00881635" w:rsidRDefault="00EE39E8" w:rsidP="00EE39E8">
            <w:pPr>
              <w:spacing w:beforeLines="50" w:before="120" w:afterLines="50" w:after="120"/>
              <w:rPr>
                <w:rFonts w:eastAsiaTheme="minorEastAsia"/>
                <w:lang w:eastAsia="zh-CN"/>
              </w:rPr>
            </w:pPr>
          </w:p>
        </w:tc>
      </w:tr>
      <w:tr w:rsidR="00EE39E8" w14:paraId="23C9A34F" w14:textId="77777777" w:rsidTr="00A25A9E">
        <w:trPr>
          <w:trHeight w:val="398"/>
          <w:jc w:val="center"/>
        </w:trPr>
        <w:tc>
          <w:tcPr>
            <w:tcW w:w="2547" w:type="dxa"/>
            <w:shd w:val="clear" w:color="auto" w:fill="auto"/>
            <w:vAlign w:val="center"/>
          </w:tcPr>
          <w:p w14:paraId="20CCBBC4" w14:textId="77777777" w:rsidR="00EE39E8" w:rsidRPr="001B4D5B" w:rsidRDefault="00EE39E8" w:rsidP="00EE39E8">
            <w:pPr>
              <w:snapToGrid w:val="0"/>
              <w:spacing w:after="0"/>
              <w:rPr>
                <w:color w:val="C00000"/>
                <w:lang w:eastAsia="zh-CN"/>
              </w:rPr>
            </w:pPr>
          </w:p>
        </w:tc>
        <w:tc>
          <w:tcPr>
            <w:tcW w:w="8080" w:type="dxa"/>
            <w:vAlign w:val="center"/>
          </w:tcPr>
          <w:p w14:paraId="694C00DA" w14:textId="77777777" w:rsidR="00EE39E8" w:rsidRPr="001B4D5B" w:rsidRDefault="00EE39E8" w:rsidP="00EE39E8">
            <w:pPr>
              <w:rPr>
                <w:i/>
                <w:color w:val="C00000"/>
                <w:lang w:val="en-US" w:eastAsia="zh-CN"/>
              </w:rPr>
            </w:pPr>
          </w:p>
        </w:tc>
      </w:tr>
      <w:tr w:rsidR="00EE39E8" w14:paraId="3FE56EB2" w14:textId="77777777" w:rsidTr="00A25A9E">
        <w:trPr>
          <w:trHeight w:val="398"/>
          <w:jc w:val="center"/>
        </w:trPr>
        <w:tc>
          <w:tcPr>
            <w:tcW w:w="2547" w:type="dxa"/>
            <w:shd w:val="clear" w:color="auto" w:fill="auto"/>
            <w:vAlign w:val="center"/>
          </w:tcPr>
          <w:p w14:paraId="098AC7B3" w14:textId="77777777" w:rsidR="00EE39E8" w:rsidRDefault="00EE39E8" w:rsidP="00EE39E8">
            <w:pPr>
              <w:snapToGrid w:val="0"/>
              <w:spacing w:after="0"/>
              <w:rPr>
                <w:lang w:eastAsia="zh-CN"/>
              </w:rPr>
            </w:pPr>
          </w:p>
        </w:tc>
        <w:tc>
          <w:tcPr>
            <w:tcW w:w="8080" w:type="dxa"/>
            <w:vAlign w:val="center"/>
          </w:tcPr>
          <w:p w14:paraId="2C1BC1C5" w14:textId="77777777" w:rsidR="00EE39E8" w:rsidRDefault="00EE39E8" w:rsidP="00EE39E8">
            <w:pPr>
              <w:pStyle w:val="BodyText"/>
              <w:rPr>
                <w:i/>
              </w:rPr>
            </w:pPr>
          </w:p>
        </w:tc>
      </w:tr>
      <w:tr w:rsidR="00EE39E8" w:rsidRPr="00267C65" w14:paraId="6D049486" w14:textId="77777777" w:rsidTr="00A25A9E">
        <w:trPr>
          <w:trHeight w:val="398"/>
          <w:jc w:val="center"/>
        </w:trPr>
        <w:tc>
          <w:tcPr>
            <w:tcW w:w="2547" w:type="dxa"/>
            <w:shd w:val="clear" w:color="auto" w:fill="auto"/>
            <w:vAlign w:val="center"/>
          </w:tcPr>
          <w:p w14:paraId="5FD46B1E" w14:textId="77777777" w:rsidR="00EE39E8" w:rsidRDefault="00EE39E8" w:rsidP="00EE39E8">
            <w:pPr>
              <w:snapToGrid w:val="0"/>
              <w:spacing w:after="0"/>
              <w:rPr>
                <w:lang w:eastAsia="zh-CN"/>
              </w:rPr>
            </w:pPr>
          </w:p>
        </w:tc>
        <w:tc>
          <w:tcPr>
            <w:tcW w:w="8080" w:type="dxa"/>
            <w:vAlign w:val="center"/>
          </w:tcPr>
          <w:p w14:paraId="731E5089" w14:textId="77777777" w:rsidR="00EE39E8" w:rsidRPr="00267C65" w:rsidRDefault="00EE39E8" w:rsidP="00EE39E8">
            <w:pPr>
              <w:spacing w:beforeLines="50" w:before="120" w:afterLines="50" w:after="120"/>
            </w:pPr>
          </w:p>
        </w:tc>
      </w:tr>
      <w:tr w:rsidR="00EE39E8" w14:paraId="52CC9BE6" w14:textId="77777777" w:rsidTr="00A25A9E">
        <w:trPr>
          <w:trHeight w:val="398"/>
          <w:jc w:val="center"/>
        </w:trPr>
        <w:tc>
          <w:tcPr>
            <w:tcW w:w="2547" w:type="dxa"/>
            <w:shd w:val="clear" w:color="auto" w:fill="auto"/>
            <w:vAlign w:val="center"/>
          </w:tcPr>
          <w:p w14:paraId="63C2C327" w14:textId="77777777" w:rsidR="00EE39E8" w:rsidRDefault="00EE39E8" w:rsidP="00EE39E8">
            <w:pPr>
              <w:snapToGrid w:val="0"/>
              <w:spacing w:after="0"/>
              <w:rPr>
                <w:lang w:eastAsia="zh-CN"/>
              </w:rPr>
            </w:pPr>
          </w:p>
        </w:tc>
        <w:tc>
          <w:tcPr>
            <w:tcW w:w="8080" w:type="dxa"/>
            <w:vAlign w:val="center"/>
          </w:tcPr>
          <w:p w14:paraId="41C58D5A" w14:textId="77777777" w:rsidR="00EE39E8" w:rsidRDefault="00EE39E8" w:rsidP="00EE39E8">
            <w:pPr>
              <w:pStyle w:val="BodyText"/>
              <w:rPr>
                <w:i/>
              </w:rPr>
            </w:pPr>
          </w:p>
        </w:tc>
      </w:tr>
      <w:tr w:rsidR="00EE39E8" w14:paraId="1E69C2BC" w14:textId="77777777" w:rsidTr="00A25A9E">
        <w:trPr>
          <w:trHeight w:val="398"/>
          <w:jc w:val="center"/>
        </w:trPr>
        <w:tc>
          <w:tcPr>
            <w:tcW w:w="2547" w:type="dxa"/>
            <w:shd w:val="clear" w:color="auto" w:fill="auto"/>
            <w:vAlign w:val="center"/>
          </w:tcPr>
          <w:p w14:paraId="0E85971B" w14:textId="77777777" w:rsidR="00EE39E8" w:rsidRDefault="00EE39E8" w:rsidP="00EE39E8">
            <w:pPr>
              <w:snapToGrid w:val="0"/>
              <w:spacing w:after="0"/>
              <w:rPr>
                <w:lang w:eastAsia="zh-CN"/>
              </w:rPr>
            </w:pPr>
          </w:p>
        </w:tc>
        <w:tc>
          <w:tcPr>
            <w:tcW w:w="8080" w:type="dxa"/>
            <w:vAlign w:val="center"/>
          </w:tcPr>
          <w:p w14:paraId="3602A467" w14:textId="77777777" w:rsidR="00EE39E8" w:rsidRPr="00267C65" w:rsidRDefault="00EE39E8" w:rsidP="00EE39E8">
            <w:pPr>
              <w:spacing w:beforeLines="50" w:before="120" w:afterLines="50" w:after="120"/>
            </w:pPr>
          </w:p>
        </w:tc>
      </w:tr>
      <w:tr w:rsidR="00EE39E8" w14:paraId="08F9361D" w14:textId="77777777" w:rsidTr="00A25A9E">
        <w:trPr>
          <w:trHeight w:val="398"/>
          <w:jc w:val="center"/>
        </w:trPr>
        <w:tc>
          <w:tcPr>
            <w:tcW w:w="2547" w:type="dxa"/>
            <w:shd w:val="clear" w:color="auto" w:fill="auto"/>
            <w:vAlign w:val="center"/>
          </w:tcPr>
          <w:p w14:paraId="5A606C6E" w14:textId="77777777" w:rsidR="00EE39E8" w:rsidRPr="00CA631D" w:rsidRDefault="00EE39E8" w:rsidP="00EE39E8">
            <w:pPr>
              <w:snapToGrid w:val="0"/>
              <w:spacing w:after="0"/>
              <w:rPr>
                <w:color w:val="C00000"/>
                <w:lang w:eastAsia="zh-CN"/>
              </w:rPr>
            </w:pPr>
          </w:p>
        </w:tc>
        <w:tc>
          <w:tcPr>
            <w:tcW w:w="8080" w:type="dxa"/>
            <w:vAlign w:val="center"/>
          </w:tcPr>
          <w:p w14:paraId="402C9266" w14:textId="77777777" w:rsidR="00EE39E8" w:rsidRPr="00CA631D" w:rsidRDefault="00EE39E8" w:rsidP="00EE39E8">
            <w:pPr>
              <w:rPr>
                <w:bCs/>
                <w:i/>
                <w:color w:val="C00000"/>
              </w:rPr>
            </w:pPr>
          </w:p>
        </w:tc>
      </w:tr>
      <w:tr w:rsidR="00EE39E8" w14:paraId="00878D04" w14:textId="77777777" w:rsidTr="00A25A9E">
        <w:trPr>
          <w:trHeight w:val="412"/>
          <w:jc w:val="center"/>
        </w:trPr>
        <w:tc>
          <w:tcPr>
            <w:tcW w:w="2547" w:type="dxa"/>
            <w:shd w:val="clear" w:color="auto" w:fill="auto"/>
            <w:vAlign w:val="center"/>
          </w:tcPr>
          <w:p w14:paraId="5B9DAEF4" w14:textId="77777777" w:rsidR="00EE39E8" w:rsidRPr="009D7E5C" w:rsidRDefault="00EE39E8" w:rsidP="00EE39E8">
            <w:pPr>
              <w:snapToGrid w:val="0"/>
              <w:spacing w:after="0"/>
              <w:rPr>
                <w:lang w:eastAsia="zh-CN"/>
              </w:rPr>
            </w:pPr>
          </w:p>
        </w:tc>
        <w:tc>
          <w:tcPr>
            <w:tcW w:w="8080" w:type="dxa"/>
            <w:vAlign w:val="center"/>
          </w:tcPr>
          <w:p w14:paraId="4B4DBE3A" w14:textId="77777777" w:rsidR="00EE39E8" w:rsidRPr="009D7E5C" w:rsidRDefault="00EE39E8" w:rsidP="00EE39E8">
            <w:pPr>
              <w:jc w:val="both"/>
              <w:rPr>
                <w:b/>
                <w:i/>
                <w:lang w:val="en-US"/>
              </w:rPr>
            </w:pPr>
          </w:p>
        </w:tc>
      </w:tr>
      <w:tr w:rsidR="00EE39E8" w14:paraId="7293D938" w14:textId="77777777" w:rsidTr="00A25A9E">
        <w:trPr>
          <w:trHeight w:val="398"/>
          <w:jc w:val="center"/>
        </w:trPr>
        <w:tc>
          <w:tcPr>
            <w:tcW w:w="2547" w:type="dxa"/>
            <w:shd w:val="clear" w:color="auto" w:fill="auto"/>
            <w:vAlign w:val="center"/>
          </w:tcPr>
          <w:p w14:paraId="6B39930A" w14:textId="77777777" w:rsidR="00EE39E8" w:rsidRPr="005A7013" w:rsidRDefault="00EE39E8" w:rsidP="00EE39E8">
            <w:pPr>
              <w:snapToGrid w:val="0"/>
              <w:spacing w:after="0"/>
              <w:rPr>
                <w:lang w:eastAsia="zh-CN"/>
              </w:rPr>
            </w:pPr>
          </w:p>
        </w:tc>
        <w:tc>
          <w:tcPr>
            <w:tcW w:w="8080" w:type="dxa"/>
            <w:vAlign w:val="center"/>
          </w:tcPr>
          <w:p w14:paraId="1ACAD681"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52DDC623" w14:textId="77777777" w:rsidTr="00A25A9E">
        <w:trPr>
          <w:trHeight w:val="398"/>
          <w:jc w:val="center"/>
        </w:trPr>
        <w:tc>
          <w:tcPr>
            <w:tcW w:w="2547" w:type="dxa"/>
            <w:shd w:val="clear" w:color="auto" w:fill="auto"/>
            <w:vAlign w:val="center"/>
          </w:tcPr>
          <w:p w14:paraId="2D0128B0" w14:textId="77777777" w:rsidR="00EE39E8" w:rsidRPr="00F67856" w:rsidRDefault="00EE39E8" w:rsidP="00EE39E8">
            <w:pPr>
              <w:snapToGrid w:val="0"/>
              <w:spacing w:after="0"/>
              <w:rPr>
                <w:rFonts w:eastAsiaTheme="minorEastAsia"/>
                <w:bCs/>
                <w:lang w:eastAsia="zh-CN"/>
              </w:rPr>
            </w:pPr>
          </w:p>
        </w:tc>
        <w:tc>
          <w:tcPr>
            <w:tcW w:w="8080" w:type="dxa"/>
            <w:vAlign w:val="center"/>
          </w:tcPr>
          <w:p w14:paraId="2082BEC8" w14:textId="77777777" w:rsidR="00EE39E8" w:rsidRPr="00F67856" w:rsidRDefault="00EE39E8" w:rsidP="00EE39E8">
            <w:pPr>
              <w:jc w:val="both"/>
              <w:rPr>
                <w:rFonts w:eastAsiaTheme="minorEastAsia"/>
                <w:lang w:eastAsia="zh-CN"/>
              </w:rPr>
            </w:pPr>
          </w:p>
        </w:tc>
      </w:tr>
      <w:tr w:rsidR="00EE39E8" w14:paraId="0249EC68" w14:textId="77777777" w:rsidTr="00A25A9E">
        <w:trPr>
          <w:trHeight w:val="398"/>
          <w:jc w:val="center"/>
        </w:trPr>
        <w:tc>
          <w:tcPr>
            <w:tcW w:w="2547" w:type="dxa"/>
            <w:shd w:val="clear" w:color="auto" w:fill="auto"/>
            <w:vAlign w:val="center"/>
          </w:tcPr>
          <w:p w14:paraId="2107117F" w14:textId="77777777" w:rsidR="00EE39E8" w:rsidRDefault="00EE39E8" w:rsidP="00EE39E8">
            <w:pPr>
              <w:snapToGrid w:val="0"/>
              <w:spacing w:after="0"/>
              <w:rPr>
                <w:lang w:eastAsia="zh-CN"/>
              </w:rPr>
            </w:pPr>
          </w:p>
        </w:tc>
        <w:tc>
          <w:tcPr>
            <w:tcW w:w="8080" w:type="dxa"/>
            <w:vAlign w:val="center"/>
          </w:tcPr>
          <w:p w14:paraId="2736F461" w14:textId="77777777" w:rsidR="00EE39E8" w:rsidRPr="0044038F" w:rsidRDefault="00EE39E8" w:rsidP="00EE39E8">
            <w:pPr>
              <w:spacing w:before="60" w:after="60" w:line="288" w:lineRule="auto"/>
              <w:jc w:val="both"/>
              <w:rPr>
                <w:rFonts w:eastAsia="Malgun Gothic"/>
                <w:b/>
                <w:sz w:val="22"/>
                <w:szCs w:val="22"/>
              </w:rPr>
            </w:pPr>
          </w:p>
        </w:tc>
      </w:tr>
      <w:tr w:rsidR="00EE39E8" w14:paraId="66838DCF" w14:textId="77777777" w:rsidTr="00A25A9E">
        <w:trPr>
          <w:trHeight w:val="398"/>
          <w:jc w:val="center"/>
        </w:trPr>
        <w:tc>
          <w:tcPr>
            <w:tcW w:w="2547" w:type="dxa"/>
            <w:shd w:val="clear" w:color="auto" w:fill="auto"/>
            <w:vAlign w:val="center"/>
          </w:tcPr>
          <w:p w14:paraId="68FF09FA" w14:textId="77777777" w:rsidR="00EE39E8" w:rsidRDefault="00EE39E8" w:rsidP="00EE39E8">
            <w:pPr>
              <w:snapToGrid w:val="0"/>
              <w:spacing w:after="0"/>
              <w:rPr>
                <w:lang w:eastAsia="zh-CN"/>
              </w:rPr>
            </w:pPr>
          </w:p>
        </w:tc>
        <w:tc>
          <w:tcPr>
            <w:tcW w:w="8080" w:type="dxa"/>
            <w:vAlign w:val="center"/>
          </w:tcPr>
          <w:p w14:paraId="1B2E9E81" w14:textId="77777777" w:rsidR="00EE39E8" w:rsidRPr="005E2C3E" w:rsidRDefault="00EE39E8" w:rsidP="00EE39E8">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4EF7FBC0" w14:textId="77777777" w:rsidR="005E558D" w:rsidRDefault="005E558D" w:rsidP="006E3804">
      <w:pPr>
        <w:rPr>
          <w:rFonts w:eastAsiaTheme="minorEastAsia"/>
          <w:lang w:eastAsia="zh-CN"/>
        </w:rPr>
      </w:pPr>
      <w:r>
        <w:rPr>
          <w:rFonts w:eastAsiaTheme="minorEastAsia"/>
          <w:lang w:eastAsia="zh-CN"/>
        </w:rPr>
        <w:t>TBA</w:t>
      </w:r>
    </w:p>
    <w:p w14:paraId="0046EF63" w14:textId="77777777" w:rsidR="005E558D" w:rsidRDefault="005E558D" w:rsidP="006E3804">
      <w:pPr>
        <w:rPr>
          <w:rFonts w:eastAsiaTheme="minorEastAsia"/>
          <w:lang w:eastAsia="zh-CN"/>
        </w:rPr>
      </w:pPr>
    </w:p>
    <w:p w14:paraId="4A322284" w14:textId="658030CD" w:rsidR="0042555A" w:rsidRDefault="0042555A">
      <w:pPr>
        <w:spacing w:after="0"/>
        <w:rPr>
          <w:rFonts w:eastAsia="MS Gothic"/>
          <w:kern w:val="28"/>
          <w:lang w:val="en-US" w:eastAsia="ja-JP"/>
        </w:rPr>
      </w:pPr>
      <w:r>
        <w:rPr>
          <w:rFonts w:eastAsia="MS Gothic"/>
          <w:kern w:val="28"/>
          <w:lang w:val="en-US" w:eastAsia="ja-JP"/>
        </w:rPr>
        <w:t>.</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ListParagraph"/>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ListParagraph"/>
        <w:numPr>
          <w:ilvl w:val="0"/>
          <w:numId w:val="8"/>
        </w:numPr>
        <w:rPr>
          <w:bCs/>
          <w:iCs/>
        </w:rPr>
      </w:pPr>
      <w:r w:rsidRPr="0045763F">
        <w:rPr>
          <w:bCs/>
          <w:iCs/>
        </w:rPr>
        <w:t>The orbital propagator model to be used at UE side can be left to implementation</w:t>
      </w:r>
    </w:p>
    <w:p w14:paraId="7D6953E4" w14:textId="77777777" w:rsidR="005E558D" w:rsidRPr="0045763F" w:rsidRDefault="005E558D" w:rsidP="00D33576">
      <w:pPr>
        <w:pStyle w:val="ListParagraph"/>
        <w:numPr>
          <w:ilvl w:val="0"/>
          <w:numId w:val="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1D0434"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1D0434"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SimSun"/>
          <w:bCs/>
          <w:iCs/>
          <w:color w:val="000000"/>
          <w:sz w:val="18"/>
          <w:lang w:val="en-US"/>
        </w:rPr>
        <w:t> </w:t>
      </w:r>
      <w:r w:rsidR="005E558D" w:rsidRPr="0045763F">
        <w:rPr>
          <w:rFonts w:eastAsia="Times New Roman"/>
          <w:bCs/>
          <w:iCs/>
          <w:color w:val="000000"/>
          <w:szCs w:val="22"/>
          <w:lang w:val="en-US"/>
        </w:rPr>
        <w:t>is defined as 0 for PRACH and updated based on TA Command field in msg2/msgB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1D0434"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1D0434"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is network-controlled common TA, and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1D0434"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1D0434"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advance.</w:t>
      </w:r>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ListParagraph"/>
        <w:ind w:left="800"/>
        <w:rPr>
          <w:bCs/>
          <w:iCs/>
        </w:rPr>
      </w:pPr>
    </w:p>
    <w:p w14:paraId="33B6099B" w14:textId="77777777" w:rsidR="005E558D" w:rsidRPr="0045763F" w:rsidRDefault="005E558D" w:rsidP="00D33576">
      <w:pPr>
        <w:pStyle w:val="ListParagraph"/>
        <w:numPr>
          <w:ilvl w:val="0"/>
          <w:numId w:val="8"/>
        </w:numPr>
        <w:rPr>
          <w:bCs/>
          <w:iCs/>
        </w:rPr>
      </w:pPr>
      <w:r w:rsidRPr="0045763F">
        <w:rPr>
          <w:bCs/>
          <w:iCs/>
        </w:rPr>
        <w:t>Support the delivery of ephemeris information using both ephemeris formats, i.e., state vectors and orbital elements</w:t>
      </w:r>
    </w:p>
    <w:p w14:paraId="699B5F11" w14:textId="77777777" w:rsidR="005E558D" w:rsidRPr="0045763F" w:rsidRDefault="005E558D" w:rsidP="00D33576">
      <w:pPr>
        <w:pStyle w:val="BodyText"/>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BodyText"/>
        <w:numPr>
          <w:ilvl w:val="1"/>
          <w:numId w:val="4"/>
        </w:numPr>
        <w:rPr>
          <w:bCs/>
          <w:iCs/>
        </w:rPr>
      </w:pPr>
      <w:r w:rsidRPr="0045763F">
        <w:rPr>
          <w:rFonts w:hint="eastAsia"/>
          <w:bCs/>
          <w:iCs/>
        </w:rPr>
        <w:t xml:space="preserve">Position X,Y,Z in ECEF (m)  </w:t>
      </w:r>
    </w:p>
    <w:p w14:paraId="3E25BF5F" w14:textId="77777777" w:rsidR="005E558D" w:rsidRPr="0045763F" w:rsidRDefault="005E558D" w:rsidP="00D33576">
      <w:pPr>
        <w:pStyle w:val="BodyText"/>
        <w:numPr>
          <w:ilvl w:val="1"/>
          <w:numId w:val="4"/>
        </w:numPr>
        <w:rPr>
          <w:bCs/>
          <w:iCs/>
        </w:rPr>
      </w:pPr>
      <w:r w:rsidRPr="0045763F">
        <w:rPr>
          <w:rFonts w:hint="eastAsia"/>
          <w:bCs/>
          <w:iCs/>
        </w:rPr>
        <w:t>Velocity VX,VY,VZ in ECEF (m/s)</w:t>
      </w:r>
    </w:p>
    <w:p w14:paraId="492B65CB" w14:textId="77777777" w:rsidR="005E558D" w:rsidRPr="0045763F" w:rsidRDefault="005E558D" w:rsidP="00D33576">
      <w:pPr>
        <w:pStyle w:val="BodyText"/>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BodyText"/>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BodyText"/>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BodyText"/>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BodyText"/>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BodyText"/>
        <w:numPr>
          <w:ilvl w:val="1"/>
          <w:numId w:val="4"/>
        </w:numPr>
        <w:rPr>
          <w:bCs/>
          <w:iCs/>
        </w:rPr>
      </w:pPr>
      <w:r w:rsidRPr="0045763F">
        <w:rPr>
          <w:rFonts w:hint="eastAsia"/>
          <w:bCs/>
          <w:iCs/>
        </w:rPr>
        <w:t xml:space="preserve">Inclination i [rad] </w:t>
      </w:r>
    </w:p>
    <w:p w14:paraId="6B4519B8" w14:textId="77777777" w:rsidR="005E558D" w:rsidRPr="0045763F" w:rsidRDefault="005E558D" w:rsidP="00D33576">
      <w:pPr>
        <w:pStyle w:val="BodyText"/>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BodyText"/>
        <w:numPr>
          <w:ilvl w:val="1"/>
          <w:numId w:val="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6059BCDE" w14:textId="77777777" w:rsidR="005E558D" w:rsidRPr="0045763F" w:rsidRDefault="005E558D" w:rsidP="00D33576">
      <w:pPr>
        <w:pStyle w:val="ListParagraph"/>
        <w:numPr>
          <w:ilvl w:val="0"/>
          <w:numId w:val="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ListParagraph"/>
        <w:numPr>
          <w:ilvl w:val="0"/>
          <w:numId w:val="17"/>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ListParagraph"/>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ListParagraph"/>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Heading2"/>
        <w:rPr>
          <w:lang w:eastAsia="zh-CN"/>
        </w:rPr>
      </w:pPr>
      <w:r>
        <w:rPr>
          <w:lang w:eastAsia="zh-CN"/>
        </w:rPr>
        <w:lastRenderedPageBreak/>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msg2/msgB and MAC CE TA command is used for UL timing alignment correction as follows:</w:t>
      </w:r>
    </w:p>
    <w:p w14:paraId="26007EA1" w14:textId="202D5E9F" w:rsidR="00047E70" w:rsidRPr="00047E70" w:rsidRDefault="00047E70" w:rsidP="00D33576">
      <w:pPr>
        <w:pStyle w:val="ListParagraph"/>
        <w:numPr>
          <w:ilvl w:val="0"/>
          <w:numId w:val="69"/>
        </w:numPr>
        <w:spacing w:after="0"/>
        <w:rPr>
          <w:i/>
          <w:lang w:val="en-US"/>
        </w:rPr>
      </w:pPr>
      <w:r w:rsidRPr="00047E70">
        <w:rPr>
          <w:i/>
          <w:lang w:val="en-US"/>
        </w:rPr>
        <w:t>When TAC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received,  UE receives the first adjustment and </w:t>
      </w: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1D0434" w:rsidP="00047E70">
      <w:pPr>
        <w:pStyle w:val="ListParagraph"/>
        <w:ind w:left="800"/>
        <w:rPr>
          <w:i/>
          <w:lang w:val="en-US"/>
        </w:rPr>
      </w:pP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SimSun"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of </w:t>
      </w:r>
      <m:oMath>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ListParagraph"/>
        <w:ind w:left="800"/>
        <w:rPr>
          <w:i/>
          <w:lang w:val="fr-FR"/>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D33576">
      <w:pPr>
        <w:pStyle w:val="ListParagraph"/>
        <w:numPr>
          <w:ilvl w:val="0"/>
          <w:numId w:val="69"/>
        </w:numPr>
        <w:spacing w:after="0"/>
        <w:rPr>
          <w:i/>
          <w:lang w:val="en-US"/>
        </w:rPr>
      </w:pPr>
      <w:r w:rsidRPr="00047E70">
        <w:rPr>
          <w:i/>
          <w:lang w:val="en-US"/>
        </w:rPr>
        <w:t>When TACs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SimSun"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1D0434"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ListParagraph"/>
        <w:ind w:left="800"/>
        <w:rPr>
          <w:i/>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r w:rsidRPr="0029166C">
        <w:rPr>
          <w:lang w:eastAsia="x-none"/>
        </w:rPr>
        <w:t xml:space="preserve">MediaTek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msg2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16, FFS: the value of N</w:t>
      </w:r>
      <w:r w:rsidRPr="0029166C">
        <w:rPr>
          <w:szCs w:val="22"/>
          <w:vertAlign w:val="subscript"/>
        </w:rPr>
        <w:t>TA_old</w:t>
      </w:r>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TA,old</w:t>
      </w:r>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TA,new</w:t>
      </w:r>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msg2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16, FFS: the value of N</w:t>
      </w:r>
      <w:r w:rsidRPr="00964D8E">
        <w:rPr>
          <w:b/>
          <w:i/>
          <w:szCs w:val="22"/>
          <w:vertAlign w:val="subscript"/>
        </w:rPr>
        <w:t>TA_old</w:t>
      </w:r>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TA,old</w:t>
      </w:r>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TA,new</w:t>
      </w:r>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EE39E8" w14:paraId="0DC97A2D" w14:textId="77777777" w:rsidTr="00A25A9E">
        <w:trPr>
          <w:trHeight w:val="398"/>
          <w:jc w:val="center"/>
        </w:trPr>
        <w:tc>
          <w:tcPr>
            <w:tcW w:w="2547" w:type="dxa"/>
            <w:shd w:val="clear" w:color="auto" w:fill="auto"/>
            <w:vAlign w:val="center"/>
          </w:tcPr>
          <w:p w14:paraId="6120FFED" w14:textId="67679B8A" w:rsidR="00EE39E8" w:rsidRDefault="00EE39E8" w:rsidP="00EE39E8">
            <w:pPr>
              <w:snapToGrid w:val="0"/>
              <w:spacing w:after="0"/>
              <w:rPr>
                <w:lang w:eastAsia="zh-CN"/>
              </w:rPr>
            </w:pPr>
            <w:r>
              <w:rPr>
                <w:rFonts w:hint="eastAsia"/>
                <w:lang w:val="en-US" w:eastAsia="zh-CN"/>
              </w:rPr>
              <w:t>ZTE</w:t>
            </w:r>
          </w:p>
        </w:tc>
        <w:tc>
          <w:tcPr>
            <w:tcW w:w="8080" w:type="dxa"/>
            <w:vAlign w:val="center"/>
          </w:tcPr>
          <w:p w14:paraId="4A071BFC" w14:textId="0CC6F22D" w:rsidR="00EE39E8" w:rsidRPr="00D847B9" w:rsidRDefault="00EE39E8" w:rsidP="00EE39E8">
            <w:pPr>
              <w:pStyle w:val="Eqn"/>
              <w:rPr>
                <w:sz w:val="20"/>
                <w:szCs w:val="20"/>
              </w:rPr>
            </w:pPr>
            <w:r>
              <w:rPr>
                <w:rFonts w:hint="eastAsia"/>
                <w:sz w:val="20"/>
                <w:szCs w:val="20"/>
                <w:lang w:eastAsia="zh-CN"/>
              </w:rPr>
              <w:t>OK</w:t>
            </w:r>
          </w:p>
        </w:tc>
      </w:tr>
      <w:tr w:rsidR="00EE39E8" w14:paraId="503C56D8" w14:textId="77777777" w:rsidTr="00A25A9E">
        <w:trPr>
          <w:trHeight w:val="398"/>
          <w:jc w:val="center"/>
        </w:trPr>
        <w:tc>
          <w:tcPr>
            <w:tcW w:w="2547" w:type="dxa"/>
            <w:shd w:val="clear" w:color="auto" w:fill="auto"/>
            <w:vAlign w:val="center"/>
          </w:tcPr>
          <w:p w14:paraId="0560CBD8" w14:textId="77777777" w:rsidR="00EE39E8" w:rsidRPr="00720345" w:rsidRDefault="00EE39E8" w:rsidP="00EE39E8">
            <w:pPr>
              <w:snapToGrid w:val="0"/>
              <w:spacing w:after="0"/>
              <w:rPr>
                <w:rFonts w:eastAsiaTheme="minorEastAsia"/>
                <w:lang w:eastAsia="zh-CN"/>
              </w:rPr>
            </w:pPr>
          </w:p>
        </w:tc>
        <w:tc>
          <w:tcPr>
            <w:tcW w:w="8080" w:type="dxa"/>
            <w:vAlign w:val="center"/>
          </w:tcPr>
          <w:p w14:paraId="6D78D97C" w14:textId="77777777" w:rsidR="00EE39E8" w:rsidRPr="00371474" w:rsidRDefault="00EE39E8" w:rsidP="00EE39E8">
            <w:pPr>
              <w:spacing w:before="120"/>
              <w:rPr>
                <w:rFonts w:eastAsiaTheme="minorEastAsia"/>
                <w:lang w:val="en-US" w:eastAsia="zh-CN"/>
              </w:rPr>
            </w:pPr>
          </w:p>
        </w:tc>
      </w:tr>
      <w:tr w:rsidR="00EE39E8" w14:paraId="56E82A55" w14:textId="77777777" w:rsidTr="00A25A9E">
        <w:trPr>
          <w:trHeight w:val="398"/>
          <w:jc w:val="center"/>
        </w:trPr>
        <w:tc>
          <w:tcPr>
            <w:tcW w:w="2547" w:type="dxa"/>
            <w:shd w:val="clear" w:color="auto" w:fill="auto"/>
            <w:vAlign w:val="center"/>
          </w:tcPr>
          <w:p w14:paraId="35DC6C6B" w14:textId="77777777" w:rsidR="00EE39E8" w:rsidRDefault="00EE39E8" w:rsidP="00EE39E8">
            <w:pPr>
              <w:snapToGrid w:val="0"/>
              <w:spacing w:after="0"/>
              <w:rPr>
                <w:lang w:eastAsia="zh-CN"/>
              </w:rPr>
            </w:pPr>
          </w:p>
        </w:tc>
        <w:tc>
          <w:tcPr>
            <w:tcW w:w="8080" w:type="dxa"/>
            <w:vAlign w:val="center"/>
          </w:tcPr>
          <w:p w14:paraId="64381771" w14:textId="77777777" w:rsidR="00EE39E8" w:rsidRDefault="00EE39E8" w:rsidP="00EE39E8">
            <w:pPr>
              <w:spacing w:before="120"/>
            </w:pPr>
          </w:p>
        </w:tc>
      </w:tr>
      <w:tr w:rsidR="00EE39E8" w14:paraId="454F007E" w14:textId="77777777" w:rsidTr="00A25A9E">
        <w:trPr>
          <w:trHeight w:val="398"/>
          <w:jc w:val="center"/>
        </w:trPr>
        <w:tc>
          <w:tcPr>
            <w:tcW w:w="2547" w:type="dxa"/>
            <w:shd w:val="clear" w:color="auto" w:fill="auto"/>
            <w:vAlign w:val="center"/>
          </w:tcPr>
          <w:p w14:paraId="23ACE861" w14:textId="77777777" w:rsidR="00EE39E8" w:rsidRPr="00B8068E" w:rsidRDefault="00EE39E8" w:rsidP="00EE39E8">
            <w:pPr>
              <w:snapToGrid w:val="0"/>
              <w:spacing w:after="0"/>
              <w:rPr>
                <w:rFonts w:eastAsiaTheme="minorEastAsia"/>
                <w:lang w:eastAsia="zh-CN"/>
              </w:rPr>
            </w:pPr>
          </w:p>
        </w:tc>
        <w:tc>
          <w:tcPr>
            <w:tcW w:w="8080" w:type="dxa"/>
            <w:vAlign w:val="center"/>
          </w:tcPr>
          <w:p w14:paraId="3B5BA17D" w14:textId="77777777" w:rsidR="00EE39E8" w:rsidRPr="00B8068E" w:rsidRDefault="00EE39E8" w:rsidP="00EE39E8">
            <w:pPr>
              <w:widowControl w:val="0"/>
            </w:pPr>
          </w:p>
        </w:tc>
      </w:tr>
      <w:tr w:rsidR="00EE39E8" w14:paraId="741456CB" w14:textId="77777777" w:rsidTr="00A25A9E">
        <w:trPr>
          <w:trHeight w:val="398"/>
          <w:jc w:val="center"/>
        </w:trPr>
        <w:tc>
          <w:tcPr>
            <w:tcW w:w="2547" w:type="dxa"/>
            <w:shd w:val="clear" w:color="auto" w:fill="auto"/>
            <w:vAlign w:val="center"/>
          </w:tcPr>
          <w:p w14:paraId="02D2B193" w14:textId="77777777" w:rsidR="00EE39E8" w:rsidRPr="00881635" w:rsidRDefault="00EE39E8" w:rsidP="00EE39E8">
            <w:pPr>
              <w:snapToGrid w:val="0"/>
              <w:spacing w:after="0"/>
              <w:rPr>
                <w:rFonts w:eastAsiaTheme="minorEastAsia"/>
                <w:lang w:eastAsia="zh-CN"/>
              </w:rPr>
            </w:pPr>
          </w:p>
        </w:tc>
        <w:tc>
          <w:tcPr>
            <w:tcW w:w="8080" w:type="dxa"/>
            <w:vAlign w:val="center"/>
          </w:tcPr>
          <w:p w14:paraId="67F31909" w14:textId="77777777" w:rsidR="00EE39E8" w:rsidRPr="00881635" w:rsidRDefault="00EE39E8" w:rsidP="00EE39E8">
            <w:pPr>
              <w:spacing w:beforeLines="50" w:before="120" w:afterLines="50" w:after="120"/>
              <w:rPr>
                <w:rFonts w:eastAsiaTheme="minorEastAsia"/>
                <w:lang w:eastAsia="zh-CN"/>
              </w:rPr>
            </w:pPr>
          </w:p>
        </w:tc>
      </w:tr>
      <w:tr w:rsidR="00EE39E8" w14:paraId="76DDC831" w14:textId="77777777" w:rsidTr="00A25A9E">
        <w:trPr>
          <w:trHeight w:val="398"/>
          <w:jc w:val="center"/>
        </w:trPr>
        <w:tc>
          <w:tcPr>
            <w:tcW w:w="2547" w:type="dxa"/>
            <w:shd w:val="clear" w:color="auto" w:fill="auto"/>
            <w:vAlign w:val="center"/>
          </w:tcPr>
          <w:p w14:paraId="4B52A980" w14:textId="77777777" w:rsidR="00EE39E8" w:rsidRPr="001B4D5B" w:rsidRDefault="00EE39E8" w:rsidP="00EE39E8">
            <w:pPr>
              <w:snapToGrid w:val="0"/>
              <w:spacing w:after="0"/>
              <w:rPr>
                <w:color w:val="C00000"/>
                <w:lang w:eastAsia="zh-CN"/>
              </w:rPr>
            </w:pPr>
          </w:p>
        </w:tc>
        <w:tc>
          <w:tcPr>
            <w:tcW w:w="8080" w:type="dxa"/>
            <w:vAlign w:val="center"/>
          </w:tcPr>
          <w:p w14:paraId="3D3D61CD" w14:textId="77777777" w:rsidR="00EE39E8" w:rsidRPr="001B4D5B" w:rsidRDefault="00EE39E8" w:rsidP="00EE39E8">
            <w:pPr>
              <w:rPr>
                <w:i/>
                <w:color w:val="C00000"/>
                <w:lang w:val="en-US" w:eastAsia="zh-CN"/>
              </w:rPr>
            </w:pPr>
          </w:p>
        </w:tc>
      </w:tr>
      <w:tr w:rsidR="00EE39E8" w14:paraId="5819E4C5" w14:textId="77777777" w:rsidTr="00A25A9E">
        <w:trPr>
          <w:trHeight w:val="398"/>
          <w:jc w:val="center"/>
        </w:trPr>
        <w:tc>
          <w:tcPr>
            <w:tcW w:w="2547" w:type="dxa"/>
            <w:shd w:val="clear" w:color="auto" w:fill="auto"/>
            <w:vAlign w:val="center"/>
          </w:tcPr>
          <w:p w14:paraId="3555EE05" w14:textId="77777777" w:rsidR="00EE39E8" w:rsidRDefault="00EE39E8" w:rsidP="00EE39E8">
            <w:pPr>
              <w:snapToGrid w:val="0"/>
              <w:spacing w:after="0"/>
              <w:rPr>
                <w:lang w:eastAsia="zh-CN"/>
              </w:rPr>
            </w:pPr>
          </w:p>
        </w:tc>
        <w:tc>
          <w:tcPr>
            <w:tcW w:w="8080" w:type="dxa"/>
            <w:vAlign w:val="center"/>
          </w:tcPr>
          <w:p w14:paraId="3C991726" w14:textId="77777777" w:rsidR="00EE39E8" w:rsidRDefault="00EE39E8" w:rsidP="00EE39E8">
            <w:pPr>
              <w:pStyle w:val="BodyText"/>
              <w:rPr>
                <w:i/>
              </w:rPr>
            </w:pPr>
          </w:p>
        </w:tc>
      </w:tr>
      <w:tr w:rsidR="00EE39E8" w:rsidRPr="00267C65" w14:paraId="4E6ACFC1" w14:textId="77777777" w:rsidTr="00A25A9E">
        <w:trPr>
          <w:trHeight w:val="398"/>
          <w:jc w:val="center"/>
        </w:trPr>
        <w:tc>
          <w:tcPr>
            <w:tcW w:w="2547" w:type="dxa"/>
            <w:shd w:val="clear" w:color="auto" w:fill="auto"/>
            <w:vAlign w:val="center"/>
          </w:tcPr>
          <w:p w14:paraId="746A3CD8" w14:textId="77777777" w:rsidR="00EE39E8" w:rsidRDefault="00EE39E8" w:rsidP="00EE39E8">
            <w:pPr>
              <w:snapToGrid w:val="0"/>
              <w:spacing w:after="0"/>
              <w:rPr>
                <w:lang w:eastAsia="zh-CN"/>
              </w:rPr>
            </w:pPr>
          </w:p>
        </w:tc>
        <w:tc>
          <w:tcPr>
            <w:tcW w:w="8080" w:type="dxa"/>
            <w:vAlign w:val="center"/>
          </w:tcPr>
          <w:p w14:paraId="2AAD1E29" w14:textId="77777777" w:rsidR="00EE39E8" w:rsidRPr="00267C65" w:rsidRDefault="00EE39E8" w:rsidP="00EE39E8">
            <w:pPr>
              <w:spacing w:beforeLines="50" w:before="120" w:afterLines="50" w:after="120"/>
            </w:pPr>
          </w:p>
        </w:tc>
      </w:tr>
      <w:tr w:rsidR="00EE39E8" w14:paraId="1C72DA93" w14:textId="77777777" w:rsidTr="00A25A9E">
        <w:trPr>
          <w:trHeight w:val="398"/>
          <w:jc w:val="center"/>
        </w:trPr>
        <w:tc>
          <w:tcPr>
            <w:tcW w:w="2547" w:type="dxa"/>
            <w:shd w:val="clear" w:color="auto" w:fill="auto"/>
            <w:vAlign w:val="center"/>
          </w:tcPr>
          <w:p w14:paraId="72B0F62D" w14:textId="77777777" w:rsidR="00EE39E8" w:rsidRDefault="00EE39E8" w:rsidP="00EE39E8">
            <w:pPr>
              <w:snapToGrid w:val="0"/>
              <w:spacing w:after="0"/>
              <w:rPr>
                <w:lang w:eastAsia="zh-CN"/>
              </w:rPr>
            </w:pPr>
          </w:p>
        </w:tc>
        <w:tc>
          <w:tcPr>
            <w:tcW w:w="8080" w:type="dxa"/>
            <w:vAlign w:val="center"/>
          </w:tcPr>
          <w:p w14:paraId="09E11F1A" w14:textId="77777777" w:rsidR="00EE39E8" w:rsidRDefault="00EE39E8" w:rsidP="00EE39E8">
            <w:pPr>
              <w:pStyle w:val="BodyText"/>
              <w:rPr>
                <w:i/>
              </w:rPr>
            </w:pPr>
          </w:p>
        </w:tc>
      </w:tr>
      <w:tr w:rsidR="00EE39E8" w14:paraId="386243A3" w14:textId="77777777" w:rsidTr="00A25A9E">
        <w:trPr>
          <w:trHeight w:val="398"/>
          <w:jc w:val="center"/>
        </w:trPr>
        <w:tc>
          <w:tcPr>
            <w:tcW w:w="2547" w:type="dxa"/>
            <w:shd w:val="clear" w:color="auto" w:fill="auto"/>
            <w:vAlign w:val="center"/>
          </w:tcPr>
          <w:p w14:paraId="7D3800BB" w14:textId="77777777" w:rsidR="00EE39E8" w:rsidRDefault="00EE39E8" w:rsidP="00EE39E8">
            <w:pPr>
              <w:snapToGrid w:val="0"/>
              <w:spacing w:after="0"/>
              <w:rPr>
                <w:lang w:eastAsia="zh-CN"/>
              </w:rPr>
            </w:pPr>
          </w:p>
        </w:tc>
        <w:tc>
          <w:tcPr>
            <w:tcW w:w="8080" w:type="dxa"/>
            <w:vAlign w:val="center"/>
          </w:tcPr>
          <w:p w14:paraId="68810323" w14:textId="77777777" w:rsidR="00EE39E8" w:rsidRPr="00267C65" w:rsidRDefault="00EE39E8" w:rsidP="00EE39E8">
            <w:pPr>
              <w:spacing w:beforeLines="50" w:before="120" w:afterLines="50" w:after="120"/>
            </w:pPr>
          </w:p>
        </w:tc>
      </w:tr>
      <w:tr w:rsidR="00EE39E8" w14:paraId="732D0FB6" w14:textId="77777777" w:rsidTr="00A25A9E">
        <w:trPr>
          <w:trHeight w:val="398"/>
          <w:jc w:val="center"/>
        </w:trPr>
        <w:tc>
          <w:tcPr>
            <w:tcW w:w="2547" w:type="dxa"/>
            <w:shd w:val="clear" w:color="auto" w:fill="auto"/>
            <w:vAlign w:val="center"/>
          </w:tcPr>
          <w:p w14:paraId="2CC9899A" w14:textId="77777777" w:rsidR="00EE39E8" w:rsidRPr="00CA631D" w:rsidRDefault="00EE39E8" w:rsidP="00EE39E8">
            <w:pPr>
              <w:snapToGrid w:val="0"/>
              <w:spacing w:after="0"/>
              <w:rPr>
                <w:color w:val="C00000"/>
                <w:lang w:eastAsia="zh-CN"/>
              </w:rPr>
            </w:pPr>
          </w:p>
        </w:tc>
        <w:tc>
          <w:tcPr>
            <w:tcW w:w="8080" w:type="dxa"/>
            <w:vAlign w:val="center"/>
          </w:tcPr>
          <w:p w14:paraId="4AB09410" w14:textId="77777777" w:rsidR="00EE39E8" w:rsidRPr="00CA631D" w:rsidRDefault="00EE39E8" w:rsidP="00EE39E8">
            <w:pPr>
              <w:rPr>
                <w:bCs/>
                <w:i/>
                <w:color w:val="C00000"/>
              </w:rPr>
            </w:pPr>
          </w:p>
        </w:tc>
      </w:tr>
      <w:tr w:rsidR="00EE39E8" w14:paraId="2A8F1661" w14:textId="77777777" w:rsidTr="00A25A9E">
        <w:trPr>
          <w:trHeight w:val="412"/>
          <w:jc w:val="center"/>
        </w:trPr>
        <w:tc>
          <w:tcPr>
            <w:tcW w:w="2547" w:type="dxa"/>
            <w:shd w:val="clear" w:color="auto" w:fill="auto"/>
            <w:vAlign w:val="center"/>
          </w:tcPr>
          <w:p w14:paraId="22C0BA85" w14:textId="77777777" w:rsidR="00EE39E8" w:rsidRPr="009D7E5C" w:rsidRDefault="00EE39E8" w:rsidP="00EE39E8">
            <w:pPr>
              <w:snapToGrid w:val="0"/>
              <w:spacing w:after="0"/>
              <w:rPr>
                <w:lang w:eastAsia="zh-CN"/>
              </w:rPr>
            </w:pPr>
          </w:p>
        </w:tc>
        <w:tc>
          <w:tcPr>
            <w:tcW w:w="8080" w:type="dxa"/>
            <w:vAlign w:val="center"/>
          </w:tcPr>
          <w:p w14:paraId="56C04E77" w14:textId="77777777" w:rsidR="00EE39E8" w:rsidRPr="009D7E5C" w:rsidRDefault="00EE39E8" w:rsidP="00EE39E8">
            <w:pPr>
              <w:jc w:val="both"/>
              <w:rPr>
                <w:b/>
                <w:i/>
                <w:lang w:val="en-US"/>
              </w:rPr>
            </w:pPr>
          </w:p>
        </w:tc>
      </w:tr>
      <w:tr w:rsidR="00EE39E8" w14:paraId="66A0C3CA" w14:textId="77777777" w:rsidTr="00A25A9E">
        <w:trPr>
          <w:trHeight w:val="398"/>
          <w:jc w:val="center"/>
        </w:trPr>
        <w:tc>
          <w:tcPr>
            <w:tcW w:w="2547" w:type="dxa"/>
            <w:shd w:val="clear" w:color="auto" w:fill="auto"/>
            <w:vAlign w:val="center"/>
          </w:tcPr>
          <w:p w14:paraId="4E5A5756" w14:textId="77777777" w:rsidR="00EE39E8" w:rsidRPr="005A7013" w:rsidRDefault="00EE39E8" w:rsidP="00EE39E8">
            <w:pPr>
              <w:snapToGrid w:val="0"/>
              <w:spacing w:after="0"/>
              <w:rPr>
                <w:lang w:eastAsia="zh-CN"/>
              </w:rPr>
            </w:pPr>
          </w:p>
        </w:tc>
        <w:tc>
          <w:tcPr>
            <w:tcW w:w="8080" w:type="dxa"/>
            <w:vAlign w:val="center"/>
          </w:tcPr>
          <w:p w14:paraId="7AD55EBF"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0042F494" w14:textId="77777777" w:rsidTr="00A25A9E">
        <w:trPr>
          <w:trHeight w:val="398"/>
          <w:jc w:val="center"/>
        </w:trPr>
        <w:tc>
          <w:tcPr>
            <w:tcW w:w="2547" w:type="dxa"/>
            <w:shd w:val="clear" w:color="auto" w:fill="auto"/>
            <w:vAlign w:val="center"/>
          </w:tcPr>
          <w:p w14:paraId="408406B5" w14:textId="77777777" w:rsidR="00EE39E8" w:rsidRPr="00F67856" w:rsidRDefault="00EE39E8" w:rsidP="00EE39E8">
            <w:pPr>
              <w:snapToGrid w:val="0"/>
              <w:spacing w:after="0"/>
              <w:rPr>
                <w:rFonts w:eastAsiaTheme="minorEastAsia"/>
                <w:bCs/>
                <w:lang w:eastAsia="zh-CN"/>
              </w:rPr>
            </w:pPr>
          </w:p>
        </w:tc>
        <w:tc>
          <w:tcPr>
            <w:tcW w:w="8080" w:type="dxa"/>
            <w:vAlign w:val="center"/>
          </w:tcPr>
          <w:p w14:paraId="24021DEE" w14:textId="77777777" w:rsidR="00EE39E8" w:rsidRPr="00F67856" w:rsidRDefault="00EE39E8" w:rsidP="00EE39E8">
            <w:pPr>
              <w:jc w:val="both"/>
              <w:rPr>
                <w:rFonts w:eastAsiaTheme="minorEastAsia"/>
                <w:lang w:eastAsia="zh-CN"/>
              </w:rPr>
            </w:pPr>
          </w:p>
        </w:tc>
      </w:tr>
      <w:tr w:rsidR="00EE39E8" w14:paraId="0BF85195" w14:textId="77777777" w:rsidTr="00A25A9E">
        <w:trPr>
          <w:trHeight w:val="398"/>
          <w:jc w:val="center"/>
        </w:trPr>
        <w:tc>
          <w:tcPr>
            <w:tcW w:w="2547" w:type="dxa"/>
            <w:shd w:val="clear" w:color="auto" w:fill="auto"/>
            <w:vAlign w:val="center"/>
          </w:tcPr>
          <w:p w14:paraId="23AD7F53" w14:textId="77777777" w:rsidR="00EE39E8" w:rsidRDefault="00EE39E8" w:rsidP="00EE39E8">
            <w:pPr>
              <w:snapToGrid w:val="0"/>
              <w:spacing w:after="0"/>
              <w:rPr>
                <w:lang w:eastAsia="zh-CN"/>
              </w:rPr>
            </w:pPr>
          </w:p>
        </w:tc>
        <w:tc>
          <w:tcPr>
            <w:tcW w:w="8080" w:type="dxa"/>
            <w:vAlign w:val="center"/>
          </w:tcPr>
          <w:p w14:paraId="51FA576A" w14:textId="77777777" w:rsidR="00EE39E8" w:rsidRPr="0044038F" w:rsidRDefault="00EE39E8" w:rsidP="00EE39E8">
            <w:pPr>
              <w:spacing w:before="60" w:after="60" w:line="288" w:lineRule="auto"/>
              <w:jc w:val="both"/>
              <w:rPr>
                <w:rFonts w:eastAsia="Malgun Gothic"/>
                <w:b/>
                <w:sz w:val="22"/>
                <w:szCs w:val="22"/>
              </w:rPr>
            </w:pPr>
          </w:p>
        </w:tc>
      </w:tr>
      <w:tr w:rsidR="00EE39E8" w14:paraId="42AB58BA" w14:textId="77777777" w:rsidTr="00A25A9E">
        <w:trPr>
          <w:trHeight w:val="398"/>
          <w:jc w:val="center"/>
        </w:trPr>
        <w:tc>
          <w:tcPr>
            <w:tcW w:w="2547" w:type="dxa"/>
            <w:shd w:val="clear" w:color="auto" w:fill="auto"/>
            <w:vAlign w:val="center"/>
          </w:tcPr>
          <w:p w14:paraId="505E6CF6" w14:textId="77777777" w:rsidR="00EE39E8" w:rsidRDefault="00EE39E8" w:rsidP="00EE39E8">
            <w:pPr>
              <w:snapToGrid w:val="0"/>
              <w:spacing w:after="0"/>
              <w:rPr>
                <w:lang w:eastAsia="zh-CN"/>
              </w:rPr>
            </w:pPr>
          </w:p>
        </w:tc>
        <w:tc>
          <w:tcPr>
            <w:tcW w:w="8080" w:type="dxa"/>
            <w:vAlign w:val="center"/>
          </w:tcPr>
          <w:p w14:paraId="5186FD2C" w14:textId="77777777" w:rsidR="00EE39E8" w:rsidRPr="005E2C3E" w:rsidRDefault="00EE39E8" w:rsidP="00EE39E8">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3278D204" w14:textId="77777777" w:rsidR="005E558D" w:rsidRDefault="005E558D" w:rsidP="000C74F7">
      <w:r>
        <w:t>TBA</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Heading1"/>
        <w:rPr>
          <w:lang w:val="en-US" w:eastAsia="ja-JP"/>
        </w:rPr>
      </w:pPr>
      <w:r>
        <w:rPr>
          <w:lang w:val="en-US" w:eastAsia="ja-JP"/>
        </w:rPr>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4B4E2391" w:rsidR="0040787E" w:rsidRDefault="00011A5B" w:rsidP="001D2380">
      <w:pPr>
        <w:pStyle w:val="ListParagraph"/>
        <w:numPr>
          <w:ilvl w:val="0"/>
          <w:numId w:val="2"/>
        </w:numPr>
        <w:spacing w:before="120"/>
      </w:pPr>
      <w:r>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ListParagraph"/>
        <w:numPr>
          <w:ilvl w:val="0"/>
          <w:numId w:val="2"/>
        </w:numPr>
      </w:pPr>
      <w:r>
        <w:t>R1-2108931</w:t>
      </w:r>
      <w:r w:rsidRPr="00011A5B">
        <w:t xml:space="preserve">, Spreadtrum,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ListParagraph"/>
        <w:numPr>
          <w:ilvl w:val="0"/>
          <w:numId w:val="2"/>
        </w:numPr>
      </w:pPr>
      <w:r>
        <w:lastRenderedPageBreak/>
        <w:t xml:space="preserve">R1-2109011, VIVO, </w:t>
      </w:r>
      <w:r w:rsidRPr="00011A5B">
        <w:t>Discussion on time and frequency synchronization enhancements for NB-IoT/eMTC over NTN</w:t>
      </w:r>
      <w:r>
        <w:t>, RAN1#106-e, August</w:t>
      </w:r>
      <w:r w:rsidRPr="00011A5B">
        <w:t xml:space="preserve"> 2021</w:t>
      </w:r>
    </w:p>
    <w:p w14:paraId="2EA866B2" w14:textId="27564EAC" w:rsidR="00011A5B" w:rsidRPr="00011A5B" w:rsidRDefault="00011A5B" w:rsidP="00011A5B">
      <w:pPr>
        <w:pStyle w:val="ListParagraph"/>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ListParagraph"/>
        <w:numPr>
          <w:ilvl w:val="0"/>
          <w:numId w:val="2"/>
        </w:numPr>
      </w:pPr>
      <w:r>
        <w:t xml:space="preserve">R1-2109115, Mavenir,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ListParagraph"/>
        <w:numPr>
          <w:ilvl w:val="0"/>
          <w:numId w:val="2"/>
        </w:numPr>
      </w:pPr>
      <w:r>
        <w:t xml:space="preserve">R1-2109171, MediaTek,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ListParagraph"/>
        <w:numPr>
          <w:ilvl w:val="0"/>
          <w:numId w:val="2"/>
        </w:numPr>
      </w:pPr>
      <w:r>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ListParagraph"/>
        <w:numPr>
          <w:ilvl w:val="0"/>
          <w:numId w:val="2"/>
        </w:numPr>
      </w:pPr>
      <w:r>
        <w:t xml:space="preserve">R1-2109201, CATT, </w:t>
      </w:r>
      <w:r w:rsidRPr="00754882">
        <w:t>Time and frequency synchronization enhancement for IoT over NTN</w:t>
      </w:r>
      <w:r>
        <w:t>, RAN1#106-e, August</w:t>
      </w:r>
      <w:r w:rsidRPr="00011A5B">
        <w:t xml:space="preserve"> 2021</w:t>
      </w:r>
    </w:p>
    <w:p w14:paraId="62C14E24" w14:textId="59844569" w:rsidR="00754882" w:rsidRPr="00011A5B" w:rsidRDefault="00754882" w:rsidP="00754882">
      <w:pPr>
        <w:pStyle w:val="ListParagraph"/>
        <w:numPr>
          <w:ilvl w:val="0"/>
          <w:numId w:val="2"/>
        </w:numPr>
      </w:pPr>
      <w:r>
        <w:t xml:space="preserve">R1-2109265, Nokia, Nokia Shanghai Bell, </w:t>
      </w:r>
      <w:r w:rsidRPr="00754882">
        <w:t>Enhancement to time and frequency synchronization for NB-IoT/eMTC over NTN</w:t>
      </w:r>
      <w:r>
        <w:t>, RAN1#106-e, August</w:t>
      </w:r>
      <w:r w:rsidRPr="00011A5B">
        <w:t xml:space="preserve"> 2021</w:t>
      </w:r>
    </w:p>
    <w:p w14:paraId="572570B5" w14:textId="539891F4" w:rsidR="00754882" w:rsidRPr="00011A5B" w:rsidRDefault="00754882" w:rsidP="00754882">
      <w:pPr>
        <w:pStyle w:val="ListParagraph"/>
        <w:numPr>
          <w:ilvl w:val="0"/>
          <w:numId w:val="2"/>
        </w:numPr>
      </w:pPr>
      <w:r>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ListParagraph"/>
        <w:numPr>
          <w:ilvl w:val="0"/>
          <w:numId w:val="2"/>
        </w:numPr>
      </w:pPr>
      <w:r>
        <w:t xml:space="preserve">R1-2109308, Lenovo, Motorola Mobility, </w:t>
      </w:r>
      <w:r w:rsidRPr="00754882">
        <w:t>Time and frequency synchronization for IoT NTN</w:t>
      </w:r>
      <w:r>
        <w:t>, RAN1#106-e, August</w:t>
      </w:r>
      <w:r w:rsidRPr="00011A5B">
        <w:t xml:space="preserve"> 2021</w:t>
      </w:r>
    </w:p>
    <w:p w14:paraId="4681AD66" w14:textId="33208492" w:rsidR="00754882" w:rsidRPr="00011A5B" w:rsidRDefault="00754882" w:rsidP="00754882">
      <w:pPr>
        <w:pStyle w:val="ListParagraph"/>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ListParagraph"/>
        <w:numPr>
          <w:ilvl w:val="0"/>
          <w:numId w:val="2"/>
        </w:numPr>
      </w:pPr>
      <w:r>
        <w:t xml:space="preserve">R1-2109396, Xiaomi,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ListParagraph"/>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ListParagraph"/>
        <w:numPr>
          <w:ilvl w:val="0"/>
          <w:numId w:val="2"/>
        </w:numPr>
      </w:pPr>
      <w:r w:rsidRPr="00754882">
        <w:t>R1-210</w:t>
      </w:r>
      <w:r>
        <w:t>9640</w:t>
      </w:r>
      <w:r w:rsidRPr="00754882">
        <w:t xml:space="preserve">, </w:t>
      </w:r>
      <w:r>
        <w:t>Intel</w:t>
      </w:r>
      <w:r w:rsidRPr="00754882">
        <w:t>, On synchronization for NB-IoT and eMTC NTN, RAN1#106-e, August 2021</w:t>
      </w:r>
    </w:p>
    <w:p w14:paraId="607E6C01" w14:textId="2E1B9EB6" w:rsidR="00754882" w:rsidRPr="00754882" w:rsidRDefault="00754882" w:rsidP="00E4364B">
      <w:pPr>
        <w:pStyle w:val="ListParagraph"/>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ListParagraph"/>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ListParagraph"/>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ListParagraph"/>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ListParagraph"/>
        <w:numPr>
          <w:ilvl w:val="0"/>
          <w:numId w:val="2"/>
        </w:numPr>
      </w:pPr>
      <w:r>
        <w:t>R1-2110063</w:t>
      </w:r>
      <w:r w:rsidRPr="00754882">
        <w:t xml:space="preserve">, </w:t>
      </w:r>
      <w:r>
        <w:t>Apple</w:t>
      </w:r>
      <w:r w:rsidRPr="00754882">
        <w:t xml:space="preserve">, </w:t>
      </w:r>
      <w:r w:rsidRPr="007B6F7D">
        <w:t>Discussion on Time and Frequency Synchronization in IoT NTN</w:t>
      </w:r>
      <w:r w:rsidRPr="00754882">
        <w:t>, RAN1#106-e, August 2021</w:t>
      </w:r>
    </w:p>
    <w:p w14:paraId="7634EABE" w14:textId="5190B961" w:rsidR="007B6F7D" w:rsidRPr="00754882" w:rsidRDefault="007B6F7D" w:rsidP="007B6F7D">
      <w:pPr>
        <w:pStyle w:val="ListParagraph"/>
        <w:numPr>
          <w:ilvl w:val="0"/>
          <w:numId w:val="2"/>
        </w:numPr>
      </w:pPr>
      <w:r>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behavior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lastRenderedPageBreak/>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the validity duration of GNSS position fix to assist with eNB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ListParagraph"/>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16 ms, 32 ms, 64 ms, 128 ms, 256 ms</w:t>
            </w:r>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r>
              <w:rPr>
                <w:color w:val="000000" w:themeColor="text1"/>
              </w:rPr>
              <w:lastRenderedPageBreak/>
              <w:t>Spreadtrum</w:t>
            </w:r>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BodyText"/>
              <w:rPr>
                <w:rFonts w:eastAsiaTheme="minorEastAsia"/>
                <w:b/>
                <w:lang w:eastAsia="zh-CN"/>
              </w:rPr>
            </w:pPr>
            <w:r w:rsidRPr="003F653F">
              <w:rPr>
                <w:rFonts w:eastAsiaTheme="minorEastAsia"/>
                <w:b/>
                <w:i/>
                <w:lang w:eastAsia="zh-CN"/>
              </w:rPr>
              <w:lastRenderedPageBreak/>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3 candidate values {2ms, 4ms, 8ms} for eMTC.</w:t>
            </w:r>
          </w:p>
          <w:p w14:paraId="17867543"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7 candidate values {4ms, 8ms, 16ms, 32ms, 64ms, 128ms, 256ms} for NB-IoT, </w:t>
            </w:r>
          </w:p>
          <w:p w14:paraId="5C5293DF"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3-bit field with 8 candidate values {2ms, 4ms, 8ms, 16ms, 32ms, 64ms, 128ms, 256ms} for eMTC.</w:t>
            </w:r>
          </w:p>
          <w:p w14:paraId="66FFA99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Proposal 3: For PRACH transmission segment duration in LEO scenario, use </w:t>
            </w:r>
          </w:p>
          <w:p w14:paraId="791A5FBE"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1-bit field with 1 candidate values {1*6*(TCP + TSEQ)} for format 2 of NB-IoT, </w:t>
            </w:r>
          </w:p>
          <w:p w14:paraId="112A80D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2-bit field with 3 candidate values {2*(TCP + TSEQ), 4*(TCP + TSEQ), 8*(TCP + TSEQ)} for eMTC.</w:t>
            </w:r>
          </w:p>
          <w:p w14:paraId="269DF47A"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8 candidate values {2*(TCP + TSEQ), 4*(TCP + TSEQ), 8*(TCP + TSEQ), 16*(TCP + TSEQ), 32*(TCP + TSEQ), 64*(TCP + TSEQ), 128*(TCP + TSEQ), 256*(TCP + TSEQ)} for eMTC.</w:t>
            </w:r>
          </w:p>
          <w:p w14:paraId="00231D80"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eNB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consider to adopt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r>
              <w:rPr>
                <w:lang w:eastAsia="zh-CN"/>
              </w:rPr>
              <w:t>Mavenit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r>
              <w:t>MediaTek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BodyText"/>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BodyText"/>
              <w:rPr>
                <w:i/>
                <w:lang w:eastAsia="zh-TW"/>
              </w:rPr>
            </w:pPr>
            <w:r w:rsidRPr="00AE47A9">
              <w:rPr>
                <w:b/>
                <w:i/>
                <w:lang w:eastAsia="zh-TW"/>
              </w:rPr>
              <w:lastRenderedPageBreak/>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BodyText"/>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BodyText"/>
              <w:rPr>
                <w:i/>
                <w:lang w:eastAsia="zh-TW"/>
              </w:rPr>
            </w:pPr>
            <w:r>
              <w:rPr>
                <w:b/>
                <w:i/>
                <w:lang w:eastAsia="zh-TW"/>
              </w:rPr>
              <w:t>Proposal</w:t>
            </w:r>
            <w:r w:rsidRPr="009F713B">
              <w:rPr>
                <w:b/>
                <w:i/>
                <w:lang w:eastAsia="zh-TW"/>
              </w:rPr>
              <w:t xml:space="preserve"> 2</w:t>
            </w:r>
            <w:r w:rsidRPr="009F713B">
              <w:rPr>
                <w:i/>
                <w:lang w:eastAsia="zh-TW"/>
              </w:rPr>
              <w:t>: For NB-IoT NTN, Rel-15 UE differentiation for stationary / low-mobility devices can be used to share same understanding in UE and eNB that GNSS measurements are not needed during RRC_CONNECTED.</w:t>
            </w:r>
          </w:p>
          <w:p w14:paraId="0FE44FC6" w14:textId="77777777" w:rsidR="00D14072" w:rsidRPr="00106079" w:rsidRDefault="00D14072" w:rsidP="00D14072">
            <w:pPr>
              <w:pStyle w:val="BodyText"/>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BodyText"/>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the network sends UE to Idle using RRCConnectionRelease-NB message and RRCConnectionResume-NB message  with rrc-suspend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duration of up to 256 ms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ms </w:t>
            </w:r>
            <w:r>
              <w:rPr>
                <w:i/>
                <w:lang w:eastAsia="zh-CN"/>
              </w:rPr>
              <w:t>for NB-IoT and 0.78 us for eMTC can be configured for NPUSCH / PUSCH</w:t>
            </w:r>
            <w:r w:rsidRPr="00B363F1">
              <w:rPr>
                <w:i/>
                <w:lang w:eastAsia="zh-CN"/>
              </w:rPr>
              <w:t xml:space="preserve"> to be consistent with specified transmit timing error Te = 80*Ts= 2.6us </w:t>
            </w:r>
            <w:r>
              <w:rPr>
                <w:i/>
                <w:lang w:eastAsia="zh-CN"/>
              </w:rPr>
              <w:t>and Te=24*Ts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eMTC,  the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Assuming a UL transmission segment of several ms or 10 ms,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5E45569B"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New gap of 1 ms.</w:t>
            </w:r>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t>Proposal 8</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3FB47089"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New gap of 1 ms.</w:t>
            </w:r>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SimSun"/>
                <w:lang w:val="en-US"/>
              </w:rPr>
            </w:pPr>
            <w:r w:rsidRPr="00FB5E7F">
              <w:rPr>
                <w:rFonts w:eastAsia="SimSun"/>
                <w:u w:val="single"/>
                <w:lang w:val="en-US"/>
              </w:rPr>
              <w:t>DL Synchronization</w:t>
            </w:r>
            <w:r>
              <w:rPr>
                <w:rFonts w:eastAsia="SimSun"/>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SimSun"/>
                <w:lang w:val="en-US"/>
              </w:rPr>
            </w:pPr>
          </w:p>
          <w:p w14:paraId="09541D8C" w14:textId="77777777" w:rsidR="00D14072" w:rsidRPr="007311AE" w:rsidRDefault="00D14072" w:rsidP="00D14072">
            <w:pPr>
              <w:spacing w:line="276" w:lineRule="auto"/>
              <w:rPr>
                <w:rFonts w:eastAsia="SimSun"/>
                <w:u w:val="single"/>
                <w:lang w:val="en-US"/>
              </w:rPr>
            </w:pPr>
            <w:r w:rsidRPr="007311AE">
              <w:rPr>
                <w:rFonts w:eastAsia="SimSun"/>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field in msg2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t>When TAC (TA) in Msg2 is received, UE first adjustment and N</w:t>
            </w:r>
            <w:r w:rsidRPr="00506247">
              <w:rPr>
                <w:i/>
                <w:szCs w:val="22"/>
                <w:vertAlign w:val="subscript"/>
              </w:rPr>
              <w:t>TA</w:t>
            </w:r>
            <w:r w:rsidRPr="00506247">
              <w:rPr>
                <w:i/>
                <w:szCs w:val="22"/>
              </w:rPr>
              <w:t xml:space="preserve"> is adjusted as follows: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16, FFS: the value of N</w:t>
            </w:r>
            <w:r w:rsidRPr="00506247">
              <w:rPr>
                <w:i/>
                <w:szCs w:val="22"/>
                <w:vertAlign w:val="subscript"/>
              </w:rPr>
              <w:t>TA_old</w:t>
            </w:r>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TA,old</w:t>
            </w:r>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TA,new</w:t>
            </w:r>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lastRenderedPageBreak/>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ListParagraph"/>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A UE initiates a GNSS validity period when it acquires a fresh GNSS position fix to obtain its geolocation.</w:t>
            </w:r>
          </w:p>
          <w:p w14:paraId="1F899CD7"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Introduce a mechanism that declares RLF when the UE’s GNSS-based geolocation validity expires.</w:t>
            </w:r>
          </w:p>
          <w:p w14:paraId="45F8B286"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For eMTC when frequency hopping is configured:</w:t>
            </w:r>
          </w:p>
          <w:p w14:paraId="36B31130"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lastRenderedPageBreak/>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Ncell deployments for operators. For example, if the raster step size is doubled, the number of Ncells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Ncell.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ListParagraph"/>
              <w:numPr>
                <w:ilvl w:val="0"/>
                <w:numId w:val="43"/>
              </w:numPr>
              <w:overflowPunct w:val="0"/>
              <w:autoSpaceDE w:val="0"/>
              <w:autoSpaceDN w:val="0"/>
              <w:adjustRightInd w:val="0"/>
              <w:contextualSpacing/>
              <w:rPr>
                <w:bCs/>
              </w:rPr>
            </w:pPr>
            <w:r w:rsidRPr="00277A91">
              <w:rPr>
                <w:bCs/>
                <w:i/>
              </w:rPr>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lastRenderedPageBreak/>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xml:space="preserve">: The new UL gap for long UL transmission will cause slot misalignment for (N)PUSCH,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For NB-IoT/eMTC, network configures segment duration candidates for the UL transmission segment duration of NPUSCH/PUSCH in a 3-bit field with a maximum number of K=5 candidate values 2 ms, 4 ms, 8 ms, 16 ms, 32 ms.</w:t>
            </w:r>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For eMTC,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ms, 4 ms, 8 ms, 16 ms, 32 ms,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Format3: 3-bit field, K=5 candidate values 3 ms, 6 ms, 12 ms,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ListParagraph"/>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ListParagraph"/>
              <w:numPr>
                <w:ilvl w:val="0"/>
                <w:numId w:val="44"/>
              </w:numPr>
              <w:rPr>
                <w:i/>
                <w:iCs/>
                <w:lang w:eastAsia="zh-CN"/>
              </w:rPr>
            </w:pPr>
            <w:r w:rsidRPr="00F42DD0">
              <w:rPr>
                <w:rFonts w:hint="eastAsia"/>
                <w:i/>
                <w:iCs/>
                <w:lang w:eastAsia="zh-CN"/>
              </w:rPr>
              <w:t>Original GP is reused for (N)PRACH</w:t>
            </w:r>
            <w:r w:rsidRPr="00F42DD0">
              <w:rPr>
                <w:rFonts w:hint="eastAsia"/>
                <w:i/>
                <w:iCs/>
                <w:lang w:eastAsia="zh-CN"/>
              </w:rPr>
              <w:t>’</w:t>
            </w:r>
            <w:r w:rsidRPr="00F42DD0">
              <w:rPr>
                <w:rFonts w:hint="eastAsia"/>
                <w:i/>
                <w:iCs/>
                <w:lang w:eastAsia="zh-CN"/>
              </w:rPr>
              <w:t>s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The UE triggers the GNSS measurement when it is waken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lastRenderedPageBreak/>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The acquired GNSS/ephemeris will be out-of-date after some time because of e.g.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there would be unexpected/uncontrolled operation of UE for eNB scheduling if there is no common understanding on validity timer of GNSS and ephemeris, causing that network can not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If the network is not aware that a UE requires time to obtain valid GNSS information the network may trigger additional paging before the UE has a chance to initiate the pre-compensated random access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t>Observation 7</w:t>
            </w:r>
            <w:r w:rsidRPr="00E77A28">
              <w:rPr>
                <w:i/>
              </w:rPr>
              <w:t>: T</w:t>
            </w:r>
            <w:r w:rsidRPr="00E77A28">
              <w:rPr>
                <w:bCs/>
                <w:i/>
              </w:rPr>
              <w:t xml:space="preserve">he TA error during the 256 ms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The TA error in a transmission segment duaration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eNB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In order to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t>Proposal 3</w:t>
            </w:r>
            <w:r w:rsidRPr="00E77A28">
              <w:rPr>
                <w:bCs/>
                <w:i/>
              </w:rPr>
              <w:t>: to reduce overhead, UE reporting should be reduced, where e.g.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lastRenderedPageBreak/>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A GNSS measurement gap, corresponding to the time the UE requires to validate GNSS, shall be configured in the paging procedure. The position and duration of the gap can be decided and supported in Rel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9: Overhead reduction should be considered for selection of GNSS measurement window and coordination between UE and eNB.</w:t>
            </w:r>
          </w:p>
          <w:p w14:paraId="1B539B65" w14:textId="77777777" w:rsidR="00E77A28" w:rsidRPr="00E77A28" w:rsidRDefault="00E77A28" w:rsidP="00E77A28">
            <w:pPr>
              <w:rPr>
                <w:i/>
              </w:rPr>
            </w:pPr>
            <w:r w:rsidRPr="00E77A28">
              <w:rPr>
                <w:b/>
                <w:i/>
              </w:rPr>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eNB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alternatively, eNB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lastRenderedPageBreak/>
              <w:t>CMCC (R1-2109308)</w:t>
            </w:r>
          </w:p>
        </w:tc>
        <w:tc>
          <w:tcPr>
            <w:tcW w:w="8080" w:type="dxa"/>
            <w:vAlign w:val="center"/>
          </w:tcPr>
          <w:p w14:paraId="400FF1B9" w14:textId="77777777" w:rsidR="001E2D80" w:rsidRPr="001E2D80" w:rsidRDefault="001E2D80" w:rsidP="001E2D80">
            <w:pPr>
              <w:pStyle w:val="BodyText"/>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BodyText"/>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BodyText"/>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BodyText"/>
              <w:rPr>
                <w:i/>
                <w:lang w:eastAsia="zh-TW"/>
              </w:rPr>
            </w:pPr>
            <w:r w:rsidRPr="001E2D80">
              <w:rPr>
                <w:b/>
                <w:i/>
                <w:lang w:eastAsia="zh-TW"/>
              </w:rPr>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BodyText"/>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BodyText"/>
              <w:numPr>
                <w:ilvl w:val="0"/>
                <w:numId w:val="51"/>
              </w:numPr>
              <w:rPr>
                <w:i/>
                <w:lang w:eastAsia="zh-TW"/>
              </w:rPr>
            </w:pPr>
            <w:r w:rsidRPr="001E2D80">
              <w:rPr>
                <w:i/>
                <w:lang w:eastAsia="zh-TW"/>
              </w:rPr>
              <w:lastRenderedPageBreak/>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BodyText"/>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BodyText"/>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BodyText"/>
              <w:numPr>
                <w:ilvl w:val="0"/>
                <w:numId w:val="52"/>
              </w:numPr>
              <w:rPr>
                <w:i/>
                <w:lang w:eastAsia="zh-TW"/>
              </w:rPr>
            </w:pPr>
            <w:r w:rsidRPr="001E2D80">
              <w:rPr>
                <w:i/>
                <w:lang w:eastAsia="zh-TW"/>
              </w:rPr>
              <w:t>For UE autonomously determine how long a GNSS fix is valid, one of the following options is considered:</w:t>
            </w:r>
          </w:p>
          <w:p w14:paraId="5638548E" w14:textId="7A72FD85" w:rsidR="001E2D80" w:rsidRPr="001E2D80" w:rsidRDefault="001E2D80" w:rsidP="00D33576">
            <w:pPr>
              <w:pStyle w:val="BodyText"/>
              <w:numPr>
                <w:ilvl w:val="1"/>
                <w:numId w:val="52"/>
              </w:numPr>
              <w:rPr>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BodyText"/>
              <w:numPr>
                <w:ilvl w:val="1"/>
                <w:numId w:val="52"/>
              </w:numPr>
              <w:rPr>
                <w:i/>
                <w:lang w:eastAsia="zh-TW"/>
              </w:rPr>
            </w:pPr>
            <w:r w:rsidRPr="001E2D80">
              <w:rPr>
                <w:rFonts w:hint="eastAsia"/>
                <w:i/>
                <w:lang w:eastAsia="zh-TW"/>
              </w:rPr>
              <w:t>Option 2: a specified timer is used by UE to set autonomously the GNSS validity duration</w:t>
            </w:r>
          </w:p>
          <w:p w14:paraId="7D8442CC" w14:textId="37CF7FEE" w:rsidR="001E2D80" w:rsidRPr="001E2D80" w:rsidRDefault="001E2D80" w:rsidP="00D33576">
            <w:pPr>
              <w:pStyle w:val="BodyText"/>
              <w:numPr>
                <w:ilvl w:val="0"/>
                <w:numId w:val="52"/>
              </w:numPr>
              <w:rPr>
                <w:i/>
                <w:lang w:eastAsia="zh-TW"/>
              </w:rPr>
            </w:pPr>
            <w:r w:rsidRPr="001E2D80">
              <w:rPr>
                <w:i/>
                <w:lang w:eastAsia="zh-TW"/>
              </w:rPr>
              <w:t>There is no needed for a UE to signal to the network the length of time that GNSS position fix is valid.</w:t>
            </w:r>
          </w:p>
          <w:p w14:paraId="5603924E" w14:textId="77777777" w:rsidR="001E2D80" w:rsidRPr="001E2D80" w:rsidRDefault="001E2D80" w:rsidP="001E2D80">
            <w:pPr>
              <w:pStyle w:val="BodyText"/>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BodyText"/>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BodyText"/>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BodyText"/>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BodyText"/>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BodyText"/>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BodyText"/>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BodyText"/>
              <w:rPr>
                <w:i/>
                <w:lang w:eastAsia="zh-TW"/>
              </w:rPr>
            </w:pPr>
            <w:r w:rsidRPr="001E2D80">
              <w:rPr>
                <w:b/>
                <w:i/>
                <w:lang w:eastAsia="zh-TW"/>
              </w:rPr>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lastRenderedPageBreak/>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t>Proposal 4</w:t>
            </w:r>
            <w:r w:rsidRPr="00087E03">
              <w:rPr>
                <w:i/>
                <w:lang w:val="en-US" w:eastAsia="zh-CN"/>
              </w:rPr>
              <w:t>:  IoT NTN DL common frequency pre-compensation and corresponding indication can follow NR NTN solution, and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lastRenderedPageBreak/>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The UE shall signal to the network the length of time that GNSS position fix is valid for to ensure common understanding on validity of GNSS position fix between the UE and eNB</w:t>
            </w:r>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r>
              <w:rPr>
                <w:lang w:eastAsia="zh-CN"/>
              </w:rPr>
              <w:lastRenderedPageBreak/>
              <w:t>Xiaomi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And,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ListParagraph"/>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ListParagraph"/>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ListParagraph"/>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ListParagraph"/>
              <w:numPr>
                <w:ilvl w:val="0"/>
                <w:numId w:val="59"/>
              </w:numPr>
              <w:spacing w:before="240" w:after="240"/>
              <w:jc w:val="both"/>
              <w:rPr>
                <w:i/>
              </w:rPr>
            </w:pPr>
            <w:r w:rsidRPr="001A7236">
              <w:rPr>
                <w:i/>
              </w:rPr>
              <w:lastRenderedPageBreak/>
              <w:t>Before commencing an UL transmission, the UE shall ensure it has a GNSS position fix that is valid for the duration of that UL transmission</w:t>
            </w:r>
          </w:p>
          <w:p w14:paraId="02CF134F" w14:textId="77777777" w:rsidR="0009131C" w:rsidRDefault="0009131C" w:rsidP="00D33576">
            <w:pPr>
              <w:pStyle w:val="ListParagraph"/>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ListParagraph"/>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ListParagraph"/>
              <w:numPr>
                <w:ilvl w:val="0"/>
                <w:numId w:val="58"/>
              </w:numPr>
              <w:tabs>
                <w:tab w:val="left" w:pos="2552"/>
                <w:tab w:val="left" w:pos="9781"/>
              </w:tabs>
              <w:spacing w:after="240" w:line="276" w:lineRule="auto"/>
              <w:rPr>
                <w:i/>
                <w:iCs/>
              </w:rPr>
            </w:pPr>
            <w:r w:rsidRPr="00FA0341">
              <w:rPr>
                <w:i/>
                <w:iCs/>
              </w:rPr>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ListParagraph"/>
              <w:numPr>
                <w:ilvl w:val="0"/>
                <w:numId w:val="58"/>
              </w:numPr>
              <w:tabs>
                <w:tab w:val="left" w:pos="2552"/>
                <w:tab w:val="left" w:pos="9781"/>
              </w:tabs>
              <w:spacing w:after="240" w:line="276" w:lineRule="auto"/>
              <w:rPr>
                <w:i/>
                <w:iCs/>
              </w:rPr>
            </w:pPr>
            <w:r w:rsidRPr="0009131C">
              <w:rPr>
                <w:i/>
                <w:iCs/>
              </w:rPr>
              <w:t>There is no need for eNB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lastRenderedPageBreak/>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The UE does not know when it will be scheduled by the eNB.</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The UE can signal the length of time that its GNSS position fix will remain valid to the eNB. The eNB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There is no down-scoping of the UL transmission segment durations that were agreed in RAN1#106e. This applies for both eMTC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SimSun"/>
                <w:bCs/>
                <w:i/>
                <w:color w:val="000000"/>
              </w:rPr>
            </w:pPr>
            <w:r w:rsidRPr="001607FC">
              <w:rPr>
                <w:b/>
                <w:bCs/>
                <w:i/>
              </w:rPr>
              <w:t>Proposal 7</w:t>
            </w:r>
            <w:r w:rsidRPr="001607FC">
              <w:rPr>
                <w:bCs/>
                <w:i/>
              </w:rPr>
              <w:t xml:space="preserve">: </w:t>
            </w:r>
            <w:r w:rsidRPr="001607FC">
              <w:rPr>
                <w:bCs/>
                <w:i/>
                <w:color w:val="000000"/>
              </w:rPr>
              <w:t xml:space="preserve">For eMTC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ListParagraph"/>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ms, 4 ms, 8 ms, 16 ms, 32 ms, 64 ms, 128 ms, 256 ms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r w:rsidRPr="009220C0">
              <w:rPr>
                <w:i/>
              </w:rPr>
              <w:t>Signaling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UE-eNB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t>Proposal 4</w:t>
            </w:r>
            <w:r>
              <w:rPr>
                <w:i/>
              </w:rPr>
              <w:t xml:space="preserve">: </w:t>
            </w:r>
            <w:r w:rsidRPr="009220C0">
              <w:rPr>
                <w:i/>
              </w:rPr>
              <w:t>If UE-eNB RTT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Deprioritize FFS: RAN1 to further discuss valid and invalid subframes</w:t>
            </w:r>
          </w:p>
          <w:p w14:paraId="4B5687C0" w14:textId="2D999A88" w:rsidR="009220C0" w:rsidRPr="009220C0" w:rsidRDefault="009220C0" w:rsidP="009220C0">
            <w:pPr>
              <w:jc w:val="both"/>
              <w:rPr>
                <w:i/>
              </w:rPr>
            </w:pPr>
            <w:r w:rsidRPr="009220C0">
              <w:rPr>
                <w:b/>
                <w:i/>
              </w:rPr>
              <w:lastRenderedPageBreak/>
              <w:t>Proposal 6</w:t>
            </w:r>
            <w:r>
              <w:rPr>
                <w:i/>
              </w:rPr>
              <w:t xml:space="preserve">: </w:t>
            </w:r>
            <w:r w:rsidRPr="009220C0">
              <w:rPr>
                <w:i/>
              </w:rPr>
              <w:t>Support both UE-specific RRC signaling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For NB-IoT, consider a 3-bit field with a maximum number of K=8 candidate values 2 ms, 4 ms, 8 ms, 16 ms, 32 ms, 64 ms, 128 ms,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lastRenderedPageBreak/>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SimSun"/>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NB-IoT/eMTC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SimSun" w:hint="eastAsia"/>
                <w:i/>
                <w:iCs/>
              </w:rPr>
              <w:t>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32*4*(T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64*4*(T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SimSun" w:hint="eastAsia"/>
                <w:i/>
                <w:iCs/>
              </w:rPr>
              <w:t>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For eMTC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SimSun" w:hint="eastAsia"/>
                <w:i/>
                <w:iCs/>
              </w:rPr>
              <w:t>(T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32*(T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128*(T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ms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SimSun"/>
                <w:i/>
                <w:iCs/>
              </w:rPr>
            </w:pPr>
            <w:r>
              <w:rPr>
                <w:b/>
                <w:i/>
              </w:rPr>
              <w:t xml:space="preserve">Proposal </w:t>
            </w:r>
            <w:r>
              <w:rPr>
                <w:rFonts w:hint="eastAsia"/>
                <w:b/>
                <w:i/>
              </w:rPr>
              <w:t>7</w:t>
            </w:r>
            <w:r>
              <w:rPr>
                <w:b/>
                <w:i/>
              </w:rPr>
              <w:t>:</w:t>
            </w:r>
            <w:r>
              <w:rPr>
                <w:i/>
              </w:rPr>
              <w:t xml:space="preserve"> </w:t>
            </w:r>
            <w:r>
              <w:rPr>
                <w:rFonts w:eastAsia="SimSun"/>
                <w:i/>
              </w:rPr>
              <w:t>The activation time instant of validity duration for assistance information</w:t>
            </w:r>
            <w:r>
              <w:rPr>
                <w:rFonts w:eastAsia="SimSun"/>
                <w:i/>
                <w:iCs/>
              </w:rPr>
              <w:t xml:space="preserve"> broadcast by SIB</w:t>
            </w:r>
            <w:r>
              <w:rPr>
                <w:rFonts w:eastAsia="SimSun"/>
                <w:i/>
              </w:rPr>
              <w:t xml:space="preserve"> can be implicitly known as a reference time linked to DL subframe where initial SIB carrying the assistance information is broadcast</w:t>
            </w:r>
            <w:r>
              <w:rPr>
                <w:rFonts w:eastAsia="SimSun"/>
                <w:i/>
                <w:iCs/>
              </w:rPr>
              <w:t>.</w:t>
            </w:r>
          </w:p>
          <w:p w14:paraId="42A28E40"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8</w:t>
            </w:r>
            <w:r>
              <w:rPr>
                <w:b/>
                <w:i/>
              </w:rPr>
              <w:t>:</w:t>
            </w:r>
            <w:r>
              <w:rPr>
                <w:i/>
              </w:rPr>
              <w:t xml:space="preserve"> </w:t>
            </w:r>
            <w:r>
              <w:rPr>
                <w:rFonts w:eastAsia="SimSun"/>
                <w:i/>
              </w:rPr>
              <w:t xml:space="preserve">The validity duration length can be </w:t>
            </w:r>
            <w:r>
              <w:rPr>
                <w:rFonts w:eastAsia="SimSun" w:hint="eastAsia"/>
                <w:i/>
              </w:rPr>
              <w:t xml:space="preserve">indicated </w:t>
            </w:r>
            <w:r>
              <w:rPr>
                <w:rFonts w:eastAsia="SimSun"/>
                <w:i/>
              </w:rPr>
              <w:t>along with assistance information</w:t>
            </w:r>
            <w:r>
              <w:rPr>
                <w:rFonts w:eastAsia="SimSun"/>
                <w:i/>
                <w:iCs/>
              </w:rPr>
              <w:t xml:space="preserve"> broadcast by SIB</w:t>
            </w:r>
            <w:r>
              <w:rPr>
                <w:rFonts w:eastAsia="SimSun"/>
                <w:i/>
              </w:rPr>
              <w:t xml:space="preserve">. A coarse signaling granularity can be applied, e.g., a </w:t>
            </w:r>
            <w:r>
              <w:rPr>
                <w:rFonts w:eastAsia="SimSun" w:hint="eastAsia"/>
                <w:i/>
              </w:rPr>
              <w:t>second</w:t>
            </w:r>
            <w:r>
              <w:rPr>
                <w:rFonts w:eastAsia="SimSun"/>
                <w:i/>
              </w:rPr>
              <w:t>.</w:t>
            </w:r>
          </w:p>
          <w:p w14:paraId="713808E2" w14:textId="77777777" w:rsidR="00342904" w:rsidRDefault="00342904" w:rsidP="009220C0">
            <w:pPr>
              <w:spacing w:after="120"/>
              <w:rPr>
                <w:rFonts w:eastAsia="SimSun"/>
                <w:i/>
              </w:rPr>
            </w:pPr>
            <w:r>
              <w:rPr>
                <w:rFonts w:eastAsia="SimSun"/>
                <w:b/>
                <w:i/>
              </w:rPr>
              <w:t xml:space="preserve">Proposal </w:t>
            </w:r>
            <w:r>
              <w:rPr>
                <w:rFonts w:eastAsia="SimSun" w:hint="eastAsia"/>
                <w:b/>
                <w:i/>
              </w:rPr>
              <w:t>9</w:t>
            </w:r>
            <w:r>
              <w:rPr>
                <w:rFonts w:eastAsia="SimSun"/>
                <w:b/>
                <w:i/>
              </w:rPr>
              <w:t xml:space="preserve">: </w:t>
            </w:r>
            <w:r>
              <w:rPr>
                <w:i/>
                <w:iCs/>
              </w:rPr>
              <w:t>A update period of assistance information</w:t>
            </w:r>
            <w:r>
              <w:rPr>
                <w:rFonts w:eastAsia="SimSun"/>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SimSun"/>
              </w:rPr>
            </w:pPr>
            <w:r>
              <w:rPr>
                <w:b/>
                <w:i/>
              </w:rPr>
              <w:t xml:space="preserve">Proposal </w:t>
            </w:r>
            <w:r>
              <w:rPr>
                <w:rFonts w:hint="eastAsia"/>
                <w:b/>
                <w:i/>
              </w:rPr>
              <w:t>10</w:t>
            </w:r>
            <w:r>
              <w:rPr>
                <w:b/>
                <w:i/>
              </w:rPr>
              <w:t>:</w:t>
            </w:r>
            <w:r>
              <w:rPr>
                <w:i/>
              </w:rPr>
              <w:t xml:space="preserve"> </w:t>
            </w:r>
            <w:r>
              <w:rPr>
                <w:rFonts w:eastAsia="SimSun"/>
                <w:i/>
              </w:rPr>
              <w:t>A single validity timer should be supported for assistance information</w:t>
            </w:r>
            <w:r>
              <w:rPr>
                <w:rFonts w:eastAsia="SimSun"/>
                <w:i/>
                <w:iCs/>
              </w:rPr>
              <w:t xml:space="preserve"> broadcast by SIB,</w:t>
            </w:r>
            <w:r>
              <w:rPr>
                <w:rFonts w:eastAsia="SimSun"/>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SimSun"/>
                <w:i/>
                <w:iCs/>
              </w:rPr>
            </w:pPr>
            <w:r>
              <w:rPr>
                <w:rFonts w:eastAsia="SimSun"/>
                <w:i/>
                <w:iCs/>
              </w:rPr>
              <w:lastRenderedPageBreak/>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SimSun"/>
                <w:i/>
                <w:iCs/>
              </w:rPr>
            </w:pPr>
            <w:r>
              <w:rPr>
                <w:b/>
                <w:i/>
              </w:rPr>
              <w:t xml:space="preserve">Proposal </w:t>
            </w:r>
            <w:r>
              <w:rPr>
                <w:rFonts w:hint="eastAsia"/>
                <w:b/>
                <w:i/>
              </w:rPr>
              <w:t>11</w:t>
            </w:r>
            <w:r>
              <w:rPr>
                <w:b/>
                <w:i/>
              </w:rPr>
              <w:t xml:space="preserve">: </w:t>
            </w:r>
            <w:r>
              <w:rPr>
                <w:rFonts w:eastAsia="SimSun"/>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SimSun"/>
                <w:i/>
                <w:iCs/>
              </w:rPr>
            </w:pPr>
            <w:r>
              <w:rPr>
                <w:b/>
                <w:i/>
              </w:rPr>
              <w:t xml:space="preserve">Proposal </w:t>
            </w:r>
            <w:r>
              <w:rPr>
                <w:rFonts w:hint="eastAsia"/>
                <w:b/>
                <w:i/>
              </w:rPr>
              <w:t>12</w:t>
            </w:r>
            <w:r>
              <w:rPr>
                <w:b/>
                <w:i/>
              </w:rPr>
              <w:t xml:space="preserve">: </w:t>
            </w:r>
            <w:r>
              <w:rPr>
                <w:i/>
              </w:rPr>
              <w:t xml:space="preserve">The UE’s behavior for GNSS information acquisition should be explicitly specified at least </w:t>
            </w:r>
            <w:r>
              <w:rPr>
                <w:bCs/>
                <w:i/>
              </w:rPr>
              <w:t>before initiating UL transmission after the eDRX/PSM.</w:t>
            </w:r>
          </w:p>
          <w:p w14:paraId="4C404F75"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13</w:t>
            </w:r>
            <w:r>
              <w:rPr>
                <w:b/>
                <w:i/>
              </w:rPr>
              <w:t>:</w:t>
            </w:r>
            <w:r>
              <w:rPr>
                <w:i/>
              </w:rPr>
              <w:t xml:space="preserve"> </w:t>
            </w:r>
            <w:r>
              <w:rPr>
                <w:rFonts w:eastAsia="SimSun"/>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a GNSS position fix is performed. </w:t>
            </w:r>
          </w:p>
          <w:p w14:paraId="427D9743" w14:textId="77777777" w:rsidR="00342904" w:rsidRDefault="00342904" w:rsidP="009220C0">
            <w:pPr>
              <w:spacing w:after="120"/>
              <w:rPr>
                <w:rFonts w:eastAsia="SimSun"/>
                <w:i/>
              </w:rPr>
            </w:pPr>
            <w:r>
              <w:rPr>
                <w:b/>
                <w:i/>
              </w:rPr>
              <w:t xml:space="preserve">Proposal </w:t>
            </w:r>
            <w:r>
              <w:rPr>
                <w:rFonts w:hint="eastAsia"/>
                <w:b/>
                <w:i/>
              </w:rPr>
              <w:t>14</w:t>
            </w:r>
            <w:r>
              <w:rPr>
                <w:b/>
                <w:i/>
              </w:rPr>
              <w:t>:</w:t>
            </w:r>
            <w:r>
              <w:rPr>
                <w:i/>
              </w:rPr>
              <w:t xml:space="preserve"> </w:t>
            </w:r>
            <w:r>
              <w:rPr>
                <w:rFonts w:eastAsia="SimSun"/>
                <w:i/>
              </w:rPr>
              <w:t>Report of GNSS validity duration should be supported to ensure common understanding between BS and UE.</w:t>
            </w:r>
          </w:p>
          <w:p w14:paraId="6720AD58" w14:textId="77777777" w:rsidR="00342904" w:rsidRDefault="00342904" w:rsidP="009220C0">
            <w:pPr>
              <w:spacing w:after="120"/>
              <w:rPr>
                <w:rFonts w:eastAsia="SimSun"/>
                <w:i/>
              </w:rPr>
            </w:pPr>
            <w:r>
              <w:rPr>
                <w:b/>
                <w:i/>
              </w:rPr>
              <w:t xml:space="preserve">Proposal </w:t>
            </w:r>
            <w:r>
              <w:rPr>
                <w:rFonts w:hint="eastAsia"/>
                <w:b/>
                <w:i/>
              </w:rPr>
              <w:t>15</w:t>
            </w:r>
            <w:r>
              <w:rPr>
                <w:b/>
                <w:i/>
              </w:rPr>
              <w:t>:</w:t>
            </w:r>
            <w:r>
              <w:rPr>
                <w:i/>
              </w:rPr>
              <w:t xml:space="preserve"> </w:t>
            </w:r>
            <w:r>
              <w:rPr>
                <w:rFonts w:eastAsia="SimSun"/>
                <w:i/>
              </w:rPr>
              <w:t xml:space="preserve">Report of </w:t>
            </w:r>
            <w:r>
              <w:rPr>
                <w:rFonts w:eastAsia="SimSun" w:hint="eastAsia"/>
                <w:i/>
              </w:rPr>
              <w:t>time length for GNSS positioning</w:t>
            </w:r>
            <w:r>
              <w:rPr>
                <w:rFonts w:eastAsia="SimSun"/>
                <w:i/>
              </w:rPr>
              <w:t xml:space="preserve"> should be supported to ensure common understanding between BS and UE</w:t>
            </w:r>
            <w:r>
              <w:rPr>
                <w:rFonts w:eastAsia="SimSun" w:hint="eastAsia"/>
                <w:i/>
              </w:rPr>
              <w:t xml:space="preserve"> when GNSS update in RRC_CONNECTED mode is supported</w:t>
            </w:r>
            <w:r>
              <w:rPr>
                <w:rFonts w:eastAsia="SimSun"/>
                <w:i/>
              </w:rPr>
              <w:t>.</w:t>
            </w:r>
          </w:p>
          <w:p w14:paraId="463221FB" w14:textId="1C06FF8F" w:rsidR="004B2F20" w:rsidRPr="009220C0" w:rsidRDefault="00342904" w:rsidP="009220C0">
            <w:pPr>
              <w:spacing w:after="120"/>
              <w:rPr>
                <w:rFonts w:eastAsia="SimSun"/>
                <w:i/>
              </w:rPr>
            </w:pPr>
            <w:r>
              <w:rPr>
                <w:b/>
                <w:i/>
              </w:rPr>
              <w:t xml:space="preserve">Proposal </w:t>
            </w:r>
            <w:r>
              <w:rPr>
                <w:rFonts w:hint="eastAsia"/>
                <w:b/>
                <w:i/>
              </w:rPr>
              <w:t>16</w:t>
            </w:r>
            <w:r>
              <w:rPr>
                <w:b/>
                <w:i/>
              </w:rPr>
              <w:t>:</w:t>
            </w:r>
            <w:r>
              <w:rPr>
                <w:i/>
              </w:rPr>
              <w:t xml:space="preserve"> </w:t>
            </w:r>
            <w:r>
              <w:rPr>
                <w:rFonts w:eastAsia="SimSun"/>
                <w:i/>
              </w:rPr>
              <w:t>Report of</w:t>
            </w:r>
            <w:r>
              <w:rPr>
                <w:rFonts w:eastAsia="SimSun" w:hint="eastAsia"/>
                <w:i/>
              </w:rPr>
              <w:t xml:space="preserve"> happening of</w:t>
            </w:r>
            <w:r>
              <w:rPr>
                <w:rFonts w:eastAsia="SimSun"/>
                <w:i/>
              </w:rPr>
              <w:t xml:space="preserve"> GNSS </w:t>
            </w:r>
            <w:r>
              <w:rPr>
                <w:rFonts w:eastAsia="SimSun" w:hint="eastAsia"/>
                <w:i/>
              </w:rPr>
              <w:t>positioning</w:t>
            </w:r>
            <w:r>
              <w:rPr>
                <w:rFonts w:eastAsia="SimSun"/>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lastRenderedPageBreak/>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For NB-IoT NPRACH format 2, the TA error after 1 preamble repetition unit spanning 19.2 ms is 1.92 μs assuming a 100 μs/s TA drift. This TA error is 3.84 μs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For eMTC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For eMTC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For eMTC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The need and purpose of a new UL compensation gap for long UL transmission should first be justified. For example, it is not clear if it is needed for avoiding phase discontinuity, 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As a baseline, the time and frequency synchronization for eMTC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 xml:space="preserve">For NB-IoT PRACH, the network configures one of the K values for the uplink transmission segment duration of each PRACH preamble format using a k-bit field, where the </w:t>
            </w:r>
            <w:r w:rsidRPr="00662E8F">
              <w:rPr>
                <w:i/>
              </w:rPr>
              <w:lastRenderedPageBreak/>
              <w:t>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ListParagraph"/>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ListParagraph"/>
              <w:numPr>
                <w:ilvl w:val="0"/>
                <w:numId w:val="61"/>
              </w:numPr>
              <w:ind w:right="-99"/>
              <w:rPr>
                <w:i/>
              </w:rPr>
            </w:pPr>
            <w:r w:rsidRPr="00662E8F">
              <w:rPr>
                <w:i/>
              </w:rPr>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For eMTC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t>Proposal 4</w:t>
            </w:r>
            <w:r>
              <w:rPr>
                <w:i/>
              </w:rPr>
              <w:t xml:space="preserve">: </w:t>
            </w:r>
            <w:r w:rsidRPr="00662E8F">
              <w:rPr>
                <w:i/>
              </w:rPr>
              <w:t>For eMTC PUSCH, we propose using a 3-bit field to indicate the following set of values for the uplink transmission segment duration:                                                           Full-PRB allocation (unit: subframes):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lastRenderedPageBreak/>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Validity timer for uplink synchronization (i.e., satellite ephemeris or common TA parameters) (re)starts at the starting time of the downlink subframe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t>Proposal-3</w:t>
            </w:r>
            <w:r w:rsidRPr="0029166C">
              <w:rPr>
                <w:i/>
              </w:rPr>
              <w:t>: A separate validity timer for SIB ephemeris and timer for common TA is configured by eNB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0617F4" w14:textId="77777777" w:rsidR="00506EAB" w:rsidRDefault="00506EAB" w:rsidP="00584850">
      <w:pPr>
        <w:spacing w:after="0"/>
      </w:pPr>
      <w:r>
        <w:separator/>
      </w:r>
    </w:p>
  </w:endnote>
  <w:endnote w:type="continuationSeparator" w:id="0">
    <w:p w14:paraId="04EB6FE1" w14:textId="77777777" w:rsidR="00506EAB" w:rsidRDefault="00506EAB"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G Times (WN)">
    <w:altName w:val="Arial"/>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Hei">
    <w:altName w:val="黑体"/>
    <w:panose1 w:val="02010609060101010101"/>
    <w:charset w:val="86"/>
    <w:family w:val="modern"/>
    <w:pitch w:val="fixed"/>
    <w:sig w:usb0="800002BF" w:usb1="38CF7CFA" w:usb2="00000016" w:usb3="00000000" w:csb0="00040001" w:csb1="00000000"/>
  </w:font>
  <w:font w:name="Gulim">
    <w:altName w:val="굴림"/>
    <w:panose1 w:val="020B0600000101010101"/>
    <w:charset w:val="81"/>
    <w:family w:val="roman"/>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mn-ea">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578D7D" w14:textId="77777777" w:rsidR="00506EAB" w:rsidRDefault="00506EAB" w:rsidP="00584850">
      <w:pPr>
        <w:spacing w:after="0"/>
      </w:pPr>
      <w:r>
        <w:separator/>
      </w:r>
    </w:p>
  </w:footnote>
  <w:footnote w:type="continuationSeparator" w:id="0">
    <w:p w14:paraId="6C71FAB6" w14:textId="77777777" w:rsidR="00506EAB" w:rsidRDefault="00506EAB" w:rsidP="0058485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nsid w:val="023E24DA"/>
    <w:multiLevelType w:val="hybridMultilevel"/>
    <w:tmpl w:val="DDEE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984652B"/>
    <w:multiLevelType w:val="hybridMultilevel"/>
    <w:tmpl w:val="50288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FADFFDD"/>
    <w:multiLevelType w:val="singleLevel"/>
    <w:tmpl w:val="2FADFFDD"/>
    <w:lvl w:ilvl="0">
      <w:start w:val="1"/>
      <w:numFmt w:val="lowerLetter"/>
      <w:suff w:val="space"/>
      <w:lvlText w:val="(%1)"/>
      <w:lvlJc w:val="left"/>
    </w:lvl>
  </w:abstractNum>
  <w:abstractNum w:abstractNumId="30">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31">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37">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FD46C40"/>
    <w:multiLevelType w:val="hybridMultilevel"/>
    <w:tmpl w:val="2300424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8">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3">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6FE160FB"/>
    <w:multiLevelType w:val="hybridMultilevel"/>
    <w:tmpl w:val="9DD2E8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14"/>
  </w:num>
  <w:num w:numId="3">
    <w:abstractNumId w:val="36"/>
  </w:num>
  <w:num w:numId="4">
    <w:abstractNumId w:val="3"/>
  </w:num>
  <w:num w:numId="5">
    <w:abstractNumId w:val="1"/>
  </w:num>
  <w:num w:numId="6">
    <w:abstractNumId w:val="23"/>
  </w:num>
  <w:num w:numId="7">
    <w:abstractNumId w:val="29"/>
  </w:num>
  <w:num w:numId="8">
    <w:abstractNumId w:val="15"/>
  </w:num>
  <w:num w:numId="9">
    <w:abstractNumId w:val="35"/>
  </w:num>
  <w:num w:numId="10">
    <w:abstractNumId w:val="2"/>
  </w:num>
  <w:num w:numId="11">
    <w:abstractNumId w:val="18"/>
  </w:num>
  <w:num w:numId="12">
    <w:abstractNumId w:val="43"/>
  </w:num>
  <w:num w:numId="13">
    <w:abstractNumId w:val="31"/>
  </w:num>
  <w:num w:numId="14">
    <w:abstractNumId w:val="34"/>
  </w:num>
  <w:num w:numId="15">
    <w:abstractNumId w:val="48"/>
  </w:num>
  <w:num w:numId="16">
    <w:abstractNumId w:val="6"/>
  </w:num>
  <w:num w:numId="17">
    <w:abstractNumId w:val="68"/>
  </w:num>
  <w:num w:numId="18">
    <w:abstractNumId w:val="26"/>
  </w:num>
  <w:num w:numId="19">
    <w:abstractNumId w:val="27"/>
  </w:num>
  <w:num w:numId="20">
    <w:abstractNumId w:val="17"/>
  </w:num>
  <w:num w:numId="21">
    <w:abstractNumId w:val="55"/>
  </w:num>
  <w:num w:numId="22">
    <w:abstractNumId w:val="51"/>
  </w:num>
  <w:num w:numId="23">
    <w:abstractNumId w:val="24"/>
  </w:num>
  <w:num w:numId="24">
    <w:abstractNumId w:val="7"/>
  </w:num>
  <w:num w:numId="25">
    <w:abstractNumId w:val="40"/>
  </w:num>
  <w:num w:numId="26">
    <w:abstractNumId w:val="46"/>
  </w:num>
  <w:num w:numId="27">
    <w:abstractNumId w:val="38"/>
  </w:num>
  <w:num w:numId="28">
    <w:abstractNumId w:val="45"/>
  </w:num>
  <w:num w:numId="29">
    <w:abstractNumId w:val="16"/>
  </w:num>
  <w:num w:numId="30">
    <w:abstractNumId w:val="21"/>
  </w:num>
  <w:num w:numId="31">
    <w:abstractNumId w:val="11"/>
  </w:num>
  <w:num w:numId="32">
    <w:abstractNumId w:val="0"/>
  </w:num>
  <w:num w:numId="33">
    <w:abstractNumId w:val="20"/>
  </w:num>
  <w:num w:numId="34">
    <w:abstractNumId w:val="60"/>
  </w:num>
  <w:num w:numId="35">
    <w:abstractNumId w:val="28"/>
  </w:num>
  <w:num w:numId="36">
    <w:abstractNumId w:val="37"/>
  </w:num>
  <w:num w:numId="37">
    <w:abstractNumId w:val="49"/>
  </w:num>
  <w:num w:numId="38">
    <w:abstractNumId w:val="33"/>
  </w:num>
  <w:num w:numId="39">
    <w:abstractNumId w:val="19"/>
  </w:num>
  <w:num w:numId="40">
    <w:abstractNumId w:val="30"/>
  </w:num>
  <w:num w:numId="41">
    <w:abstractNumId w:val="62"/>
  </w:num>
  <w:num w:numId="42">
    <w:abstractNumId w:val="64"/>
  </w:num>
  <w:num w:numId="43">
    <w:abstractNumId w:val="57"/>
  </w:num>
  <w:num w:numId="44">
    <w:abstractNumId w:val="10"/>
  </w:num>
  <w:num w:numId="45">
    <w:abstractNumId w:val="70"/>
  </w:num>
  <w:num w:numId="46">
    <w:abstractNumId w:val="63"/>
  </w:num>
  <w:num w:numId="47">
    <w:abstractNumId w:val="59"/>
  </w:num>
  <w:num w:numId="48">
    <w:abstractNumId w:val="44"/>
  </w:num>
  <w:num w:numId="49">
    <w:abstractNumId w:val="8"/>
  </w:num>
  <w:num w:numId="50">
    <w:abstractNumId w:val="65"/>
  </w:num>
  <w:num w:numId="51">
    <w:abstractNumId w:val="56"/>
  </w:num>
  <w:num w:numId="52">
    <w:abstractNumId w:val="25"/>
  </w:num>
  <w:num w:numId="53">
    <w:abstractNumId w:val="61"/>
  </w:num>
  <w:num w:numId="54">
    <w:abstractNumId w:val="5"/>
  </w:num>
  <w:num w:numId="55">
    <w:abstractNumId w:val="13"/>
  </w:num>
  <w:num w:numId="56">
    <w:abstractNumId w:val="22"/>
  </w:num>
  <w:num w:numId="57">
    <w:abstractNumId w:val="54"/>
  </w:num>
  <w:num w:numId="58">
    <w:abstractNumId w:val="53"/>
  </w:num>
  <w:num w:numId="59">
    <w:abstractNumId w:val="50"/>
  </w:num>
  <w:num w:numId="60">
    <w:abstractNumId w:val="52"/>
  </w:num>
  <w:num w:numId="61">
    <w:abstractNumId w:val="9"/>
  </w:num>
  <w:num w:numId="62">
    <w:abstractNumId w:val="41"/>
  </w:num>
  <w:num w:numId="63">
    <w:abstractNumId w:val="69"/>
  </w:num>
  <w:num w:numId="64">
    <w:abstractNumId w:val="42"/>
  </w:num>
  <w:num w:numId="65">
    <w:abstractNumId w:val="32"/>
  </w:num>
  <w:num w:numId="66">
    <w:abstractNumId w:val="12"/>
  </w:num>
  <w:num w:numId="67">
    <w:abstractNumId w:val="58"/>
  </w:num>
  <w:num w:numId="68">
    <w:abstractNumId w:val="39"/>
  </w:num>
  <w:num w:numId="69">
    <w:abstractNumId w:val="67"/>
  </w:num>
  <w:num w:numId="70">
    <w:abstractNumId w:val="66"/>
  </w:num>
  <w:num w:numId="71">
    <w:abstractNumId w:val="59"/>
    <w:lvlOverride w:ilvl="0"/>
    <w:lvlOverride w:ilvl="1">
      <w:startOverride w:val="1"/>
    </w:lvlOverride>
    <w:lvlOverride w:ilvl="2"/>
    <w:lvlOverride w:ilvl="3"/>
    <w:lvlOverride w:ilvl="4"/>
    <w:lvlOverride w:ilvl="5"/>
    <w:lvlOverride w:ilvl="6"/>
    <w:lvlOverride w:ilvl="7"/>
    <w:lvlOverride w:ilvl="8"/>
  </w:num>
  <w:num w:numId="72">
    <w:abstractNumId w:val="59"/>
  </w:num>
  <w:num w:numId="73">
    <w:abstractNumId w:val="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249"/>
    <w:rsid w:val="0000433D"/>
    <w:rsid w:val="000049CA"/>
    <w:rsid w:val="00004B5C"/>
    <w:rsid w:val="000054AF"/>
    <w:rsid w:val="00006486"/>
    <w:rsid w:val="00006B42"/>
    <w:rsid w:val="00007011"/>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ADD"/>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5C2"/>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EF7"/>
    <w:rsid w:val="000B30B6"/>
    <w:rsid w:val="000B3477"/>
    <w:rsid w:val="000B3A12"/>
    <w:rsid w:val="000B42AC"/>
    <w:rsid w:val="000B445B"/>
    <w:rsid w:val="000B4CAE"/>
    <w:rsid w:val="000B5B95"/>
    <w:rsid w:val="000B5C94"/>
    <w:rsid w:val="000B5F72"/>
    <w:rsid w:val="000B6569"/>
    <w:rsid w:val="000B65F2"/>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23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52C2"/>
    <w:rsid w:val="00126890"/>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3E3"/>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434"/>
    <w:rsid w:val="001D0884"/>
    <w:rsid w:val="001D131B"/>
    <w:rsid w:val="001D2380"/>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2D80"/>
    <w:rsid w:val="001E3B39"/>
    <w:rsid w:val="001E4762"/>
    <w:rsid w:val="001E56FA"/>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4BBE"/>
    <w:rsid w:val="00235394"/>
    <w:rsid w:val="002355FB"/>
    <w:rsid w:val="00235680"/>
    <w:rsid w:val="00235A9B"/>
    <w:rsid w:val="002366D4"/>
    <w:rsid w:val="00236CFB"/>
    <w:rsid w:val="00237173"/>
    <w:rsid w:val="00237328"/>
    <w:rsid w:val="00237FE4"/>
    <w:rsid w:val="0024001D"/>
    <w:rsid w:val="00240BE3"/>
    <w:rsid w:val="00240D1E"/>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12D"/>
    <w:rsid w:val="00267A53"/>
    <w:rsid w:val="00267C65"/>
    <w:rsid w:val="00270F6A"/>
    <w:rsid w:val="0027167D"/>
    <w:rsid w:val="00272323"/>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F87"/>
    <w:rsid w:val="002F2B29"/>
    <w:rsid w:val="002F300C"/>
    <w:rsid w:val="002F3BD7"/>
    <w:rsid w:val="002F3F42"/>
    <w:rsid w:val="002F4093"/>
    <w:rsid w:val="002F40CC"/>
    <w:rsid w:val="002F428E"/>
    <w:rsid w:val="002F4535"/>
    <w:rsid w:val="002F4814"/>
    <w:rsid w:val="002F5574"/>
    <w:rsid w:val="002F5E18"/>
    <w:rsid w:val="002F5F82"/>
    <w:rsid w:val="002F63F6"/>
    <w:rsid w:val="002F731A"/>
    <w:rsid w:val="002F7D50"/>
    <w:rsid w:val="00300502"/>
    <w:rsid w:val="00300A8E"/>
    <w:rsid w:val="00300AC9"/>
    <w:rsid w:val="00300ADF"/>
    <w:rsid w:val="00300D2E"/>
    <w:rsid w:val="00301D28"/>
    <w:rsid w:val="003024D6"/>
    <w:rsid w:val="00302C96"/>
    <w:rsid w:val="00303558"/>
    <w:rsid w:val="0030391C"/>
    <w:rsid w:val="0030427F"/>
    <w:rsid w:val="00304F2A"/>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0E3A"/>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99A"/>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4CD2"/>
    <w:rsid w:val="003854B5"/>
    <w:rsid w:val="00385B91"/>
    <w:rsid w:val="0038676B"/>
    <w:rsid w:val="00386BF9"/>
    <w:rsid w:val="003879EA"/>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7B6"/>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B16"/>
    <w:rsid w:val="003F6B31"/>
    <w:rsid w:val="00400AC4"/>
    <w:rsid w:val="004014F8"/>
    <w:rsid w:val="00401562"/>
    <w:rsid w:val="004016E9"/>
    <w:rsid w:val="00401B9E"/>
    <w:rsid w:val="0040264D"/>
    <w:rsid w:val="004027A0"/>
    <w:rsid w:val="00402CBC"/>
    <w:rsid w:val="004032AF"/>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981"/>
    <w:rsid w:val="00417DAE"/>
    <w:rsid w:val="0042109B"/>
    <w:rsid w:val="00421F3E"/>
    <w:rsid w:val="004222B0"/>
    <w:rsid w:val="004224FF"/>
    <w:rsid w:val="00422A70"/>
    <w:rsid w:val="00423C66"/>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4225"/>
    <w:rsid w:val="00444FA1"/>
    <w:rsid w:val="00445D09"/>
    <w:rsid w:val="00445D1B"/>
    <w:rsid w:val="00445E84"/>
    <w:rsid w:val="004502DC"/>
    <w:rsid w:val="004502EA"/>
    <w:rsid w:val="0045165F"/>
    <w:rsid w:val="00451EAB"/>
    <w:rsid w:val="00452370"/>
    <w:rsid w:val="0045288E"/>
    <w:rsid w:val="00452AF3"/>
    <w:rsid w:val="00453142"/>
    <w:rsid w:val="004539A7"/>
    <w:rsid w:val="00453BA4"/>
    <w:rsid w:val="00454239"/>
    <w:rsid w:val="00454F89"/>
    <w:rsid w:val="00454FA4"/>
    <w:rsid w:val="00455F80"/>
    <w:rsid w:val="00456253"/>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125"/>
    <w:rsid w:val="004944F1"/>
    <w:rsid w:val="004948C8"/>
    <w:rsid w:val="00494954"/>
    <w:rsid w:val="00494C54"/>
    <w:rsid w:val="00494EF3"/>
    <w:rsid w:val="00494F70"/>
    <w:rsid w:val="00495225"/>
    <w:rsid w:val="004958D8"/>
    <w:rsid w:val="0049692D"/>
    <w:rsid w:val="00496C45"/>
    <w:rsid w:val="00496D4E"/>
    <w:rsid w:val="004970DB"/>
    <w:rsid w:val="00497D93"/>
    <w:rsid w:val="004A07B6"/>
    <w:rsid w:val="004A146B"/>
    <w:rsid w:val="004A17C7"/>
    <w:rsid w:val="004A215D"/>
    <w:rsid w:val="004A245C"/>
    <w:rsid w:val="004A24F6"/>
    <w:rsid w:val="004A2579"/>
    <w:rsid w:val="004A28FE"/>
    <w:rsid w:val="004A292E"/>
    <w:rsid w:val="004A36FB"/>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6EF7"/>
    <w:rsid w:val="004C7ED3"/>
    <w:rsid w:val="004D0321"/>
    <w:rsid w:val="004D065A"/>
    <w:rsid w:val="004D1531"/>
    <w:rsid w:val="004D1BEE"/>
    <w:rsid w:val="004D2134"/>
    <w:rsid w:val="004D2DDC"/>
    <w:rsid w:val="004D4098"/>
    <w:rsid w:val="004D43D5"/>
    <w:rsid w:val="004D578D"/>
    <w:rsid w:val="004D6416"/>
    <w:rsid w:val="004D658B"/>
    <w:rsid w:val="004D69A7"/>
    <w:rsid w:val="004D6E05"/>
    <w:rsid w:val="004E0D6A"/>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3BA"/>
    <w:rsid w:val="005027EA"/>
    <w:rsid w:val="00502B81"/>
    <w:rsid w:val="00502EF2"/>
    <w:rsid w:val="00503002"/>
    <w:rsid w:val="00503690"/>
    <w:rsid w:val="00503737"/>
    <w:rsid w:val="00503C68"/>
    <w:rsid w:val="00504C1D"/>
    <w:rsid w:val="00505BFA"/>
    <w:rsid w:val="00506586"/>
    <w:rsid w:val="00506EAB"/>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A13"/>
    <w:rsid w:val="00530F0C"/>
    <w:rsid w:val="00531216"/>
    <w:rsid w:val="00531C7F"/>
    <w:rsid w:val="0053215F"/>
    <w:rsid w:val="00532383"/>
    <w:rsid w:val="0053282B"/>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0D8"/>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215"/>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A1C"/>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44D6"/>
    <w:rsid w:val="00614561"/>
    <w:rsid w:val="006146D6"/>
    <w:rsid w:val="006158AC"/>
    <w:rsid w:val="00617472"/>
    <w:rsid w:val="00617873"/>
    <w:rsid w:val="0061796D"/>
    <w:rsid w:val="006203D8"/>
    <w:rsid w:val="006207CE"/>
    <w:rsid w:val="0062108F"/>
    <w:rsid w:val="00621321"/>
    <w:rsid w:val="00621F35"/>
    <w:rsid w:val="00622066"/>
    <w:rsid w:val="00622435"/>
    <w:rsid w:val="006226BC"/>
    <w:rsid w:val="00623E38"/>
    <w:rsid w:val="00624011"/>
    <w:rsid w:val="006258C4"/>
    <w:rsid w:val="006267BE"/>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6C68"/>
    <w:rsid w:val="00647085"/>
    <w:rsid w:val="006472FC"/>
    <w:rsid w:val="00647F5D"/>
    <w:rsid w:val="00650DCB"/>
    <w:rsid w:val="00650F5D"/>
    <w:rsid w:val="006514A5"/>
    <w:rsid w:val="006517D0"/>
    <w:rsid w:val="00651807"/>
    <w:rsid w:val="00651DF0"/>
    <w:rsid w:val="00652298"/>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74A"/>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2C18"/>
    <w:rsid w:val="00713B22"/>
    <w:rsid w:val="00714ABC"/>
    <w:rsid w:val="00714DF3"/>
    <w:rsid w:val="007151C3"/>
    <w:rsid w:val="00715AFE"/>
    <w:rsid w:val="007164D4"/>
    <w:rsid w:val="00720176"/>
    <w:rsid w:val="00720345"/>
    <w:rsid w:val="00720397"/>
    <w:rsid w:val="007215FE"/>
    <w:rsid w:val="00722229"/>
    <w:rsid w:val="007225C2"/>
    <w:rsid w:val="00722727"/>
    <w:rsid w:val="00722A14"/>
    <w:rsid w:val="00723177"/>
    <w:rsid w:val="007235C7"/>
    <w:rsid w:val="007253E4"/>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736"/>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E62"/>
    <w:rsid w:val="007B1F25"/>
    <w:rsid w:val="007B2CD3"/>
    <w:rsid w:val="007B2D72"/>
    <w:rsid w:val="007B2E9F"/>
    <w:rsid w:val="007B375B"/>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AE0"/>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3DFD"/>
    <w:rsid w:val="008B43B5"/>
    <w:rsid w:val="008B49B0"/>
    <w:rsid w:val="008B5AE4"/>
    <w:rsid w:val="008B6490"/>
    <w:rsid w:val="008B659F"/>
    <w:rsid w:val="008B758B"/>
    <w:rsid w:val="008B76B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B7"/>
    <w:rsid w:val="008E1BCA"/>
    <w:rsid w:val="008E2E10"/>
    <w:rsid w:val="008E3719"/>
    <w:rsid w:val="008E3E68"/>
    <w:rsid w:val="008E429C"/>
    <w:rsid w:val="008E45FE"/>
    <w:rsid w:val="008E49F4"/>
    <w:rsid w:val="008E52CB"/>
    <w:rsid w:val="008E5342"/>
    <w:rsid w:val="008E56A2"/>
    <w:rsid w:val="008E576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780"/>
    <w:rsid w:val="00914AE0"/>
    <w:rsid w:val="00914CFA"/>
    <w:rsid w:val="009155CD"/>
    <w:rsid w:val="00915C58"/>
    <w:rsid w:val="00915EB8"/>
    <w:rsid w:val="009161E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185"/>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118C"/>
    <w:rsid w:val="00991694"/>
    <w:rsid w:val="00991BAA"/>
    <w:rsid w:val="00991F00"/>
    <w:rsid w:val="009935B1"/>
    <w:rsid w:val="00994314"/>
    <w:rsid w:val="0099451D"/>
    <w:rsid w:val="00996282"/>
    <w:rsid w:val="00996925"/>
    <w:rsid w:val="00997BEC"/>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651"/>
    <w:rsid w:val="009C6917"/>
    <w:rsid w:val="009C7152"/>
    <w:rsid w:val="009C7A70"/>
    <w:rsid w:val="009D0245"/>
    <w:rsid w:val="009D0D76"/>
    <w:rsid w:val="009D14BC"/>
    <w:rsid w:val="009D1718"/>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A82"/>
    <w:rsid w:val="00A0110C"/>
    <w:rsid w:val="00A012D8"/>
    <w:rsid w:val="00A02117"/>
    <w:rsid w:val="00A02F42"/>
    <w:rsid w:val="00A03435"/>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3E3D"/>
    <w:rsid w:val="00A23EEA"/>
    <w:rsid w:val="00A25586"/>
    <w:rsid w:val="00A25815"/>
    <w:rsid w:val="00A25A9E"/>
    <w:rsid w:val="00A25AC0"/>
    <w:rsid w:val="00A25F34"/>
    <w:rsid w:val="00A275EF"/>
    <w:rsid w:val="00A2789E"/>
    <w:rsid w:val="00A27F1C"/>
    <w:rsid w:val="00A30366"/>
    <w:rsid w:val="00A3036D"/>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60548"/>
    <w:rsid w:val="00A60943"/>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739"/>
    <w:rsid w:val="00AB1C61"/>
    <w:rsid w:val="00AB1F6F"/>
    <w:rsid w:val="00AB1F76"/>
    <w:rsid w:val="00AB2136"/>
    <w:rsid w:val="00AB2741"/>
    <w:rsid w:val="00AB297C"/>
    <w:rsid w:val="00AB5C8C"/>
    <w:rsid w:val="00AB6545"/>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E82"/>
    <w:rsid w:val="00B05F40"/>
    <w:rsid w:val="00B06153"/>
    <w:rsid w:val="00B06B6F"/>
    <w:rsid w:val="00B06D1E"/>
    <w:rsid w:val="00B06E40"/>
    <w:rsid w:val="00B06FB8"/>
    <w:rsid w:val="00B071EC"/>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1E"/>
    <w:rsid w:val="00B35785"/>
    <w:rsid w:val="00B36009"/>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3A48"/>
    <w:rsid w:val="00B457F3"/>
    <w:rsid w:val="00B4599F"/>
    <w:rsid w:val="00B459DC"/>
    <w:rsid w:val="00B45F71"/>
    <w:rsid w:val="00B463A2"/>
    <w:rsid w:val="00B465F5"/>
    <w:rsid w:val="00B50828"/>
    <w:rsid w:val="00B5090C"/>
    <w:rsid w:val="00B50BAA"/>
    <w:rsid w:val="00B51542"/>
    <w:rsid w:val="00B52259"/>
    <w:rsid w:val="00B52686"/>
    <w:rsid w:val="00B5285F"/>
    <w:rsid w:val="00B52DD8"/>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142C"/>
    <w:rsid w:val="00BB1A36"/>
    <w:rsid w:val="00BB2D41"/>
    <w:rsid w:val="00BB3C07"/>
    <w:rsid w:val="00BB3DAF"/>
    <w:rsid w:val="00BB3DBB"/>
    <w:rsid w:val="00BB4DA5"/>
    <w:rsid w:val="00BB4FA4"/>
    <w:rsid w:val="00BB5041"/>
    <w:rsid w:val="00BB642D"/>
    <w:rsid w:val="00BB6469"/>
    <w:rsid w:val="00BB703C"/>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219"/>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45E7"/>
    <w:rsid w:val="00C458C4"/>
    <w:rsid w:val="00C47FB1"/>
    <w:rsid w:val="00C50DB6"/>
    <w:rsid w:val="00C51833"/>
    <w:rsid w:val="00C51F3E"/>
    <w:rsid w:val="00C528EB"/>
    <w:rsid w:val="00C52BDA"/>
    <w:rsid w:val="00C533C3"/>
    <w:rsid w:val="00C53EFD"/>
    <w:rsid w:val="00C54F1B"/>
    <w:rsid w:val="00C54F91"/>
    <w:rsid w:val="00C5574E"/>
    <w:rsid w:val="00C559F4"/>
    <w:rsid w:val="00C55A94"/>
    <w:rsid w:val="00C560C0"/>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F21"/>
    <w:rsid w:val="00C87B19"/>
    <w:rsid w:val="00C902B9"/>
    <w:rsid w:val="00C919B5"/>
    <w:rsid w:val="00C92D58"/>
    <w:rsid w:val="00C92E43"/>
    <w:rsid w:val="00C92EF4"/>
    <w:rsid w:val="00C93CA4"/>
    <w:rsid w:val="00C942F0"/>
    <w:rsid w:val="00C950AA"/>
    <w:rsid w:val="00C9698B"/>
    <w:rsid w:val="00C96BA3"/>
    <w:rsid w:val="00C973E3"/>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628C"/>
    <w:rsid w:val="00D3649D"/>
    <w:rsid w:val="00D3687E"/>
    <w:rsid w:val="00D3710D"/>
    <w:rsid w:val="00D4012B"/>
    <w:rsid w:val="00D408C5"/>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2E8F"/>
    <w:rsid w:val="00D54331"/>
    <w:rsid w:val="00D5433C"/>
    <w:rsid w:val="00D54344"/>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1F4"/>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938"/>
    <w:rsid w:val="00D94F1E"/>
    <w:rsid w:val="00D9503D"/>
    <w:rsid w:val="00D95924"/>
    <w:rsid w:val="00D95AF4"/>
    <w:rsid w:val="00D95F29"/>
    <w:rsid w:val="00D95F8A"/>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1"/>
    <w:rsid w:val="00DB24A2"/>
    <w:rsid w:val="00DB37AE"/>
    <w:rsid w:val="00DB39B1"/>
    <w:rsid w:val="00DB4489"/>
    <w:rsid w:val="00DB4495"/>
    <w:rsid w:val="00DB44E1"/>
    <w:rsid w:val="00DB51C6"/>
    <w:rsid w:val="00DB61B9"/>
    <w:rsid w:val="00DB662D"/>
    <w:rsid w:val="00DB7F0B"/>
    <w:rsid w:val="00DC08F5"/>
    <w:rsid w:val="00DC1A15"/>
    <w:rsid w:val="00DC1D7B"/>
    <w:rsid w:val="00DC349E"/>
    <w:rsid w:val="00DC34E0"/>
    <w:rsid w:val="00DC492D"/>
    <w:rsid w:val="00DC4BC7"/>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32F"/>
    <w:rsid w:val="00DE1512"/>
    <w:rsid w:val="00DE178B"/>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5051"/>
    <w:rsid w:val="00E35097"/>
    <w:rsid w:val="00E35A68"/>
    <w:rsid w:val="00E37BDE"/>
    <w:rsid w:val="00E403CB"/>
    <w:rsid w:val="00E406FB"/>
    <w:rsid w:val="00E40DCA"/>
    <w:rsid w:val="00E40E15"/>
    <w:rsid w:val="00E4364B"/>
    <w:rsid w:val="00E43849"/>
    <w:rsid w:val="00E44069"/>
    <w:rsid w:val="00E4455E"/>
    <w:rsid w:val="00E4527A"/>
    <w:rsid w:val="00E45431"/>
    <w:rsid w:val="00E459BD"/>
    <w:rsid w:val="00E45BE2"/>
    <w:rsid w:val="00E45F4B"/>
    <w:rsid w:val="00E45F97"/>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3A0E"/>
    <w:rsid w:val="00EB3F85"/>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9E8"/>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17CCE"/>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41B"/>
    <w:rsid w:val="00F57AA3"/>
    <w:rsid w:val="00F57C68"/>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51"/>
    <w:rsid w:val="00F80E68"/>
    <w:rsid w:val="00F81DBA"/>
    <w:rsid w:val="00F825DF"/>
    <w:rsid w:val="00F8381E"/>
    <w:rsid w:val="00F838C8"/>
    <w:rsid w:val="00F838F2"/>
    <w:rsid w:val="00F83AAD"/>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11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3ED5"/>
    <w:rsid w:val="00FC46BC"/>
    <w:rsid w:val="00FC4D07"/>
    <w:rsid w:val="00FC531D"/>
    <w:rsid w:val="00FC69F5"/>
    <w:rsid w:val="00FC6C7F"/>
    <w:rsid w:val="00FC7101"/>
    <w:rsid w:val="00FC7503"/>
    <w:rsid w:val="00FD0064"/>
    <w:rsid w:val="00FD0300"/>
    <w:rsid w:val="00FD034C"/>
    <w:rsid w:val="00FD063A"/>
    <w:rsid w:val="00FD189D"/>
    <w:rsid w:val="00FD1F20"/>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2D6"/>
    <w:rsid w:val="00FE76DD"/>
    <w:rsid w:val="00FE7ADC"/>
    <w:rsid w:val="00FF0C15"/>
    <w:rsid w:val="00FF1114"/>
    <w:rsid w:val="00FF1822"/>
    <w:rsid w:val="00FF2020"/>
    <w:rsid w:val="00FF2433"/>
    <w:rsid w:val="00FF2B6E"/>
    <w:rsid w:val="00FF3057"/>
    <w:rsid w:val="00FF380C"/>
    <w:rsid w:val="00FF4498"/>
    <w:rsid w:val="00FF47A0"/>
    <w:rsid w:val="00FF48F6"/>
    <w:rsid w:val="00FF4FA4"/>
    <w:rsid w:val="00FF6692"/>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3DE"/>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aliases w:val="Figure Heading,FH"/>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条目"/>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
    <w:name w:val="목록 단락1"/>
    <w:basedOn w:val="Normal"/>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Normal"/>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image" Target="media/image23.wmf"/><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image" Target="media/image13.wmf"/><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png"/><Relationship Id="rId53" Type="http://schemas.openxmlformats.org/officeDocument/2006/relationships/oleObject" Target="embeddings/oleObject2.bin"/><Relationship Id="rId5" Type="http://schemas.openxmlformats.org/officeDocument/2006/relationships/customXml" Target="../customXml/item4.xml"/><Relationship Id="rId19" Type="http://schemas.openxmlformats.org/officeDocument/2006/relationships/image" Target="media/image4.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5.png"/><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Microsoft_Visio_2003-2010_Drawing2.vsd"/><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png"/><Relationship Id="rId20" Type="http://schemas.openxmlformats.org/officeDocument/2006/relationships/image" Target="media/image5.jpeg"/><Relationship Id="rId41" Type="http://schemas.openxmlformats.org/officeDocument/2006/relationships/image" Target="media/image25.png"/><Relationship Id="rId54" Type="http://schemas.openxmlformats.org/officeDocument/2006/relationships/image" Target="media/image37.png"/><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1.vsd"/><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6.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2.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3.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4.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88827404-7155-48AC-B612-858F34AA3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99</TotalTime>
  <Pages>52</Pages>
  <Words>18226</Words>
  <Characters>103893</Characters>
  <Application>Microsoft Office Word</Application>
  <DocSecurity>0</DocSecurity>
  <Lines>865</Lines>
  <Paragraphs>243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121876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Gilles Charbit</cp:lastModifiedBy>
  <cp:revision>12</cp:revision>
  <cp:lastPrinted>2017-11-03T15:53:00Z</cp:lastPrinted>
  <dcterms:created xsi:type="dcterms:W3CDTF">2021-10-12T11:50:00Z</dcterms:created>
  <dcterms:modified xsi:type="dcterms:W3CDTF">2021-10-12T22:33:00Z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