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w:t>
      </w:r>
      <w:proofErr w:type="gramStart"/>
      <w:r w:rsidRPr="0043656F">
        <w:rPr>
          <w:highlight w:val="cyan"/>
          <w:lang w:eastAsia="x-none"/>
        </w:rPr>
        <w:t>reply</w:t>
      </w:r>
      <w:proofErr w:type="gramEnd"/>
      <w:r w:rsidRPr="0043656F">
        <w:rPr>
          <w:highlight w:val="cyan"/>
          <w:lang w:eastAsia="x-none"/>
        </w:rPr>
        <w:t xml:space="preserve">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 xml:space="preserve">issues for the discussion to </w:t>
      </w:r>
      <w:proofErr w:type="gramStart"/>
      <w:r w:rsidR="00560689">
        <w:rPr>
          <w:rFonts w:ascii="Calibri" w:hAnsi="Calibri" w:cs="Calibri"/>
          <w:color w:val="000000" w:themeColor="text1"/>
          <w:sz w:val="22"/>
        </w:rPr>
        <w:t>reply</w:t>
      </w:r>
      <w:proofErr w:type="gramEnd"/>
      <w:r w:rsidR="00560689">
        <w:rPr>
          <w:rFonts w:ascii="Calibri" w:hAnsi="Calibri" w:cs="Calibri"/>
          <w:color w:val="000000" w:themeColor="text1"/>
          <w:sz w:val="22"/>
        </w:rPr>
        <w:t xml:space="preserve">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Secondly, we don’t think much difference on the specification effort between Alt-1 and Alt-2 (not sure what changes Alt-3 requires). In fact, Alt-2 may </w:t>
            </w:r>
            <w:proofErr w:type="gramStart"/>
            <w:r>
              <w:rPr>
                <w:rFonts w:ascii="Calibri" w:hAnsi="Calibri" w:cs="Calibri"/>
                <w:sz w:val="22"/>
                <w:lang w:eastAsia="ko-KR"/>
              </w:rPr>
              <w:t>requires</w:t>
            </w:r>
            <w:proofErr w:type="gramEnd"/>
            <w:r>
              <w:rPr>
                <w:rFonts w:ascii="Calibri" w:hAnsi="Calibri" w:cs="Calibri"/>
                <w:sz w:val="22"/>
                <w:lang w:eastAsia="ko-KR"/>
              </w:rPr>
              <w:t xml:space="preserve">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w:t>
            </w:r>
            <w:proofErr w:type="spellStart"/>
            <w:r>
              <w:rPr>
                <w:rFonts w:ascii="Calibri" w:eastAsiaTheme="minorEastAsia" w:hAnsi="Calibri" w:cs="Calibri"/>
                <w:color w:val="000000" w:themeColor="text1"/>
                <w:sz w:val="22"/>
                <w:lang w:eastAsia="zh-CN"/>
              </w:rPr>
              <w:t>phy</w:t>
            </w:r>
            <w:proofErr w:type="spellEnd"/>
            <w:r>
              <w:rPr>
                <w:rFonts w:ascii="Calibri" w:eastAsiaTheme="minorEastAsia" w:hAnsi="Calibri" w:cs="Calibri"/>
                <w:color w:val="000000" w:themeColor="text1"/>
                <w:sz w:val="22"/>
                <w:lang w:eastAsia="zh-CN"/>
              </w:rPr>
              <w:t xml:space="preserve">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w:t>
            </w:r>
            <w:proofErr w:type="gramStart"/>
            <w:r>
              <w:rPr>
                <w:rFonts w:ascii="Calibri" w:eastAsiaTheme="minorEastAsia" w:hAnsi="Calibri" w:cs="Calibri" w:hint="eastAsia"/>
                <w:sz w:val="22"/>
                <w:lang w:eastAsia="zh-CN"/>
              </w:rPr>
              <w:t>is able to</w:t>
            </w:r>
            <w:proofErr w:type="gram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our understanding, both solutions may not work properly if traffic generation by a higher layer is not aware about active time of receivers. Irrespective of the solution RAN1 can agree, we propose to add this observation to </w:t>
            </w:r>
            <w:proofErr w:type="gramStart"/>
            <w:r>
              <w:rPr>
                <w:rFonts w:ascii="Calibri" w:eastAsiaTheme="minorEastAsia" w:hAnsi="Calibri" w:cs="Calibri"/>
                <w:sz w:val="22"/>
                <w:lang w:eastAsia="zh-CN"/>
              </w:rPr>
              <w:t>reply</w:t>
            </w:r>
            <w:proofErr w:type="gramEnd"/>
            <w:r>
              <w:rPr>
                <w:rFonts w:ascii="Calibri" w:eastAsiaTheme="minorEastAsia" w:hAnsi="Calibri" w:cs="Calibri"/>
                <w:sz w:val="22"/>
                <w:lang w:eastAsia="zh-CN"/>
              </w:rPr>
              <w:t xml:space="preserve">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w:t>
            </w:r>
            <w:proofErr w:type="gramStart"/>
            <w:r>
              <w:rPr>
                <w:rFonts w:ascii="Calibri" w:eastAsiaTheme="minorEastAsia" w:hAnsi="Calibri" w:cs="Calibri"/>
                <w:color w:val="000000" w:themeColor="text1"/>
                <w:sz w:val="22"/>
                <w:lang w:eastAsia="zh-CN"/>
              </w:rPr>
              <w:t>taken into account</w:t>
            </w:r>
            <w:proofErr w:type="gramEnd"/>
            <w:r>
              <w:rPr>
                <w:rFonts w:ascii="Calibri" w:eastAsiaTheme="minorEastAsia" w:hAnsi="Calibri" w:cs="Calibri"/>
                <w:color w:val="000000" w:themeColor="text1"/>
                <w:sz w:val="22"/>
                <w:lang w:eastAsia="zh-CN"/>
              </w:rPr>
              <w:t xml:space="preserve">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proofErr w:type="spellStart"/>
            <w:r>
              <w:rPr>
                <w:rFonts w:ascii="Calibri" w:hAnsi="Calibri" w:cs="Calibri"/>
                <w:sz w:val="22"/>
                <w:lang w:eastAsia="ko-KR"/>
              </w:rPr>
              <w:t>Lenovo&amp;MotM</w:t>
            </w:r>
            <w:proofErr w:type="spellEnd"/>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w:t>
            </w:r>
            <w:proofErr w:type="gramStart"/>
            <w:r>
              <w:rPr>
                <w:rFonts w:ascii="Calibri" w:hAnsi="Calibri" w:cs="Calibri"/>
                <w:color w:val="000000" w:themeColor="text1"/>
                <w:sz w:val="22"/>
                <w:lang w:eastAsia="x-none"/>
              </w:rPr>
              <w:t>layer</w:t>
            </w:r>
            <w:proofErr w:type="gramEnd"/>
            <w:r>
              <w:rPr>
                <w:rFonts w:ascii="Calibri" w:hAnsi="Calibri" w:cs="Calibri"/>
                <w:color w:val="000000" w:themeColor="text1"/>
                <w:sz w:val="22"/>
                <w:lang w:eastAsia="x-none"/>
              </w:rPr>
              <w:t xml:space="preserve">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t>InterDigital</w:t>
            </w:r>
            <w:proofErr w:type="spellEnd"/>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proofErr w:type="spellStart"/>
            <w:r>
              <w:rPr>
                <w:rFonts w:ascii="Calibri" w:hAnsi="Calibri" w:cs="Calibri"/>
                <w:sz w:val="22"/>
                <w:lang w:eastAsia="ko-KR"/>
              </w:rPr>
              <w:lastRenderedPageBreak/>
              <w:t>Convida</w:t>
            </w:r>
            <w:proofErr w:type="spellEnd"/>
            <w:r>
              <w:rPr>
                <w:rFonts w:ascii="Calibri" w:hAnsi="Calibri" w:cs="Calibri"/>
                <w:sz w:val="22"/>
                <w:lang w:eastAsia="ko-KR"/>
              </w:rPr>
              <w:t xml:space="preserve">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 xml:space="preserve">uawei, </w:t>
            </w:r>
            <w:proofErr w:type="spellStart"/>
            <w:r w:rsidRPr="00394550">
              <w:rPr>
                <w:rFonts w:ascii="Calibri" w:eastAsiaTheme="minorEastAsia" w:hAnsi="Calibri" w:cs="Calibri"/>
                <w:sz w:val="22"/>
                <w:lang w:eastAsia="zh-CN"/>
              </w:rPr>
              <w:t>HiSilicon</w:t>
            </w:r>
            <w:proofErr w:type="spellEnd"/>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 xml:space="preserve">f RAN1 took the restriction from RAN2 for further design, quite a </w:t>
            </w:r>
            <w:proofErr w:type="gramStart"/>
            <w:r w:rsidRPr="009B379B">
              <w:rPr>
                <w:rFonts w:ascii="Calibri" w:eastAsiaTheme="minorEastAsia" w:hAnsi="Calibri" w:cs="Calibri"/>
                <w:sz w:val="22"/>
                <w:lang w:eastAsia="zh-CN"/>
              </w:rPr>
              <w:t>lot</w:t>
            </w:r>
            <w:proofErr w:type="gramEnd"/>
            <w:r w:rsidRPr="009B379B">
              <w:rPr>
                <w:rFonts w:ascii="Calibri" w:eastAsiaTheme="minorEastAsia" w:hAnsi="Calibri" w:cs="Calibri"/>
                <w:sz w:val="22"/>
                <w:lang w:eastAsia="zh-CN"/>
              </w:rPr>
              <w:t xml:space="preserve">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493"/>
        <w:gridCol w:w="1335"/>
        <w:gridCol w:w="6803"/>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 xml:space="preserve">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w:t>
            </w:r>
            <w:proofErr w:type="spellStart"/>
            <w:r w:rsidRPr="009F3B3A">
              <w:rPr>
                <w:rFonts w:ascii="Calibri" w:eastAsiaTheme="minorEastAsia" w:hAnsi="Calibri" w:cs="Calibri"/>
                <w:color w:val="000000" w:themeColor="text1"/>
                <w:sz w:val="22"/>
                <w:lang w:eastAsia="zh-CN"/>
              </w:rPr>
              <w:t>drx-inactivitityTimer</w:t>
            </w:r>
            <w:proofErr w:type="spellEnd"/>
            <w:r w:rsidRPr="009F3B3A">
              <w:rPr>
                <w:rFonts w:ascii="Calibri" w:eastAsiaTheme="minorEastAsia" w:hAnsi="Calibri" w:cs="Calibri"/>
                <w:color w:val="000000" w:themeColor="text1"/>
                <w:sz w:val="22"/>
                <w:lang w:eastAsia="zh-CN"/>
              </w:rPr>
              <w:t xml:space="preserve"> or </w:t>
            </w:r>
            <w:proofErr w:type="spellStart"/>
            <w:r w:rsidRPr="009F3B3A">
              <w:rPr>
                <w:rFonts w:ascii="Calibri" w:eastAsiaTheme="minorEastAsia" w:hAnsi="Calibri" w:cs="Calibri"/>
                <w:color w:val="000000" w:themeColor="text1"/>
                <w:sz w:val="22"/>
                <w:lang w:eastAsia="zh-CN"/>
              </w:rPr>
              <w:t>drx</w:t>
            </w:r>
            <w:proofErr w:type="spellEnd"/>
            <w:r w:rsidRPr="009F3B3A">
              <w:rPr>
                <w:rFonts w:ascii="Calibri" w:eastAsiaTheme="minorEastAsia" w:hAnsi="Calibri" w:cs="Calibri"/>
                <w:color w:val="000000" w:themeColor="text1"/>
                <w:sz w:val="22"/>
                <w:lang w:eastAsia="zh-CN"/>
              </w:rPr>
              <w:t>-retransmission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w:t>
            </w:r>
            <w:proofErr w:type="spellStart"/>
            <w:r>
              <w:rPr>
                <w:rFonts w:ascii="Calibri" w:eastAsiaTheme="minorEastAsia" w:hAnsi="Calibri" w:cs="Calibri"/>
                <w:color w:val="000000" w:themeColor="text1"/>
                <w:sz w:val="22"/>
                <w:lang w:eastAsia="zh-CN"/>
              </w:rPr>
              <w:t>drx-onDurationTimer</w:t>
            </w:r>
            <w:proofErr w:type="spellEnd"/>
            <w:r>
              <w:rPr>
                <w:rFonts w:ascii="Calibri" w:eastAsiaTheme="minorEastAsia" w:hAnsi="Calibri" w:cs="Calibri"/>
                <w:color w:val="000000" w:themeColor="text1"/>
                <w:sz w:val="22"/>
                <w:lang w:eastAsia="zh-CN"/>
              </w:rPr>
              <w:t xml:space="preserve">,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proofErr w:type="spellStart"/>
            <w:r w:rsidR="00167685" w:rsidRPr="009F3B3A">
              <w:rPr>
                <w:rFonts w:ascii="Calibri" w:eastAsiaTheme="minorEastAsia" w:hAnsi="Calibri" w:cs="Calibri"/>
                <w:color w:val="000000" w:themeColor="text1"/>
                <w:sz w:val="22"/>
                <w:lang w:eastAsia="zh-CN"/>
              </w:rPr>
              <w:t>drx-inactivitityTimer</w:t>
            </w:r>
            <w:proofErr w:type="spellEnd"/>
            <w:r w:rsidR="00167685" w:rsidRPr="009F3B3A">
              <w:rPr>
                <w:rFonts w:ascii="Calibri" w:eastAsiaTheme="minorEastAsia" w:hAnsi="Calibri" w:cs="Calibri"/>
                <w:color w:val="000000" w:themeColor="text1"/>
                <w:sz w:val="22"/>
                <w:lang w:eastAsia="zh-CN"/>
              </w:rPr>
              <w:t xml:space="preserve"> or </w:t>
            </w:r>
            <w:proofErr w:type="spellStart"/>
            <w:r w:rsidR="00167685" w:rsidRPr="009F3B3A">
              <w:rPr>
                <w:rFonts w:ascii="Calibri" w:eastAsiaTheme="minorEastAsia" w:hAnsi="Calibri" w:cs="Calibri"/>
                <w:color w:val="000000" w:themeColor="text1"/>
                <w:sz w:val="22"/>
                <w:lang w:eastAsia="zh-CN"/>
              </w:rPr>
              <w:t>drx-retransmission</w:t>
            </w:r>
            <w:r w:rsidR="00167685">
              <w:rPr>
                <w:rFonts w:ascii="Calibri" w:eastAsiaTheme="minorEastAsia" w:hAnsi="Calibri" w:cs="Calibri"/>
                <w:color w:val="000000" w:themeColor="text1"/>
                <w:sz w:val="22"/>
                <w:lang w:eastAsia="zh-CN"/>
              </w:rPr>
              <w:t>Timer</w:t>
            </w:r>
            <w:proofErr w:type="spellEnd"/>
            <w:r w:rsidR="00167685">
              <w:rPr>
                <w:rFonts w:ascii="Calibri" w:eastAsiaTheme="minorEastAsia" w:hAnsi="Calibri" w:cs="Calibri"/>
                <w:color w:val="000000" w:themeColor="text1"/>
                <w:sz w:val="22"/>
                <w:lang w:eastAsia="zh-CN"/>
              </w:rPr>
              <w:t xml:space="preserve">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lastRenderedPageBreak/>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seems that </w:t>
            </w:r>
            <w:proofErr w:type="gramStart"/>
            <w:r>
              <w:rPr>
                <w:rFonts w:ascii="Calibri" w:eastAsiaTheme="minorEastAsia" w:hAnsi="Calibri" w:cs="Calibri"/>
                <w:sz w:val="22"/>
                <w:lang w:eastAsia="zh-CN"/>
              </w:rPr>
              <w:t>a</w:t>
            </w:r>
            <w:r w:rsidRPr="00C90010">
              <w:rPr>
                <w:rFonts w:ascii="Calibri" w:eastAsiaTheme="minorEastAsia" w:hAnsi="Calibri" w:cs="Calibri"/>
                <w:sz w:val="22"/>
                <w:lang w:eastAsia="zh-CN"/>
              </w:rPr>
              <w:t>ll of</w:t>
            </w:r>
            <w:proofErr w:type="gramEnd"/>
            <w:r w:rsidRPr="00C90010">
              <w:rPr>
                <w:rFonts w:ascii="Calibri" w:eastAsiaTheme="minorEastAsia" w:hAnsi="Calibri" w:cs="Calibri"/>
                <w:sz w:val="22"/>
                <w:lang w:eastAsia="zh-CN"/>
              </w:rPr>
              <w:t xml:space="preserve">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proofErr w:type="gramStart"/>
            <w:r w:rsidRPr="006D2BFA">
              <w:rPr>
                <w:rFonts w:ascii="Calibri" w:eastAsiaTheme="minorEastAsia" w:hAnsi="Calibri" w:cs="Calibri"/>
                <w:sz w:val="22"/>
                <w:lang w:eastAsia="zh-CN"/>
              </w:rPr>
              <w:t>in order to</w:t>
            </w:r>
            <w:proofErr w:type="gramEnd"/>
            <w:r w:rsidRPr="006D2BFA">
              <w:rPr>
                <w:rFonts w:ascii="Calibri" w:eastAsiaTheme="minorEastAsia" w:hAnsi="Calibri" w:cs="Calibri"/>
                <w:sz w:val="22"/>
                <w:lang w:eastAsia="zh-CN"/>
              </w:rPr>
              <w:t xml:space="preserve">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w:t>
            </w:r>
            <w:proofErr w:type="gramStart"/>
            <w:r>
              <w:rPr>
                <w:rFonts w:ascii="Calibri" w:eastAsiaTheme="minorEastAsia" w:hAnsi="Calibri" w:cs="Calibri"/>
                <w:bCs/>
                <w:sz w:val="22"/>
                <w:lang w:eastAsia="zh-CN"/>
              </w:rPr>
              <w:t>e.g.</w:t>
            </w:r>
            <w:proofErr w:type="gramEnd"/>
            <w:r>
              <w:rPr>
                <w:rFonts w:ascii="Calibri" w:eastAsiaTheme="minorEastAsia" w:hAnsi="Calibri" w:cs="Calibri"/>
                <w:bCs/>
                <w:sz w:val="22"/>
                <w:lang w:eastAsia="zh-CN"/>
              </w:rPr>
              <w:t xml:space="preserve">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proofErr w:type="spellStart"/>
            <w:r w:rsidRPr="00912E6D">
              <w:rPr>
                <w:rFonts w:ascii="Calibri" w:eastAsiaTheme="minorEastAsia" w:hAnsi="Calibri" w:cs="Calibri"/>
                <w:bCs/>
                <w:i/>
                <w:sz w:val="22"/>
                <w:lang w:eastAsia="zh-CN"/>
              </w:rPr>
              <w:t>drx</w:t>
            </w:r>
            <w:proofErr w:type="spellEnd"/>
            <w:r w:rsidRPr="00912E6D">
              <w:rPr>
                <w:rFonts w:ascii="Calibri" w:eastAsiaTheme="minorEastAsia" w:hAnsi="Calibri" w:cs="Calibri"/>
                <w:bCs/>
                <w:i/>
                <w:sz w:val="22"/>
                <w:lang w:eastAsia="zh-CN"/>
              </w:rPr>
              <w:t>-retransmission-timer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as at least the first selected resource should be within the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if the Rx UE </w:t>
            </w:r>
            <w:proofErr w:type="spellStart"/>
            <w:r>
              <w:rPr>
                <w:rFonts w:ascii="Calibri" w:eastAsiaTheme="minorEastAsia" w:hAnsi="Calibri" w:cs="Calibri"/>
                <w:sz w:val="22"/>
                <w:lang w:eastAsia="zh-CN"/>
              </w:rPr>
              <w:t>DRx_on</w:t>
            </w:r>
            <w:proofErr w:type="spellEnd"/>
            <w:r>
              <w:rPr>
                <w:rFonts w:ascii="Calibri" w:eastAsiaTheme="minorEastAsia" w:hAnsi="Calibri" w:cs="Calibri"/>
                <w:sz w:val="22"/>
                <w:lang w:eastAsia="zh-CN"/>
              </w:rPr>
              <w:t xml:space="preserve">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proofErr w:type="spellStart"/>
            <w:r w:rsidRPr="001A27E4">
              <w:rPr>
                <w:rFonts w:ascii="Calibri" w:eastAsiaTheme="minorEastAsia" w:hAnsi="Calibri" w:cs="Calibri"/>
                <w:sz w:val="22"/>
                <w:lang w:eastAsia="zh-CN"/>
              </w:rPr>
              <w:t>Lenovo&amp;MotM</w:t>
            </w:r>
            <w:proofErr w:type="spellEnd"/>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w:instrText>
            </w:r>
            <w:r w:rsidR="00F51278">
              <w:rPr>
                <w:rFonts w:ascii="Calibri" w:eastAsiaTheme="minorEastAsia" w:hAnsi="Calibri" w:cs="Calibri"/>
                <w:noProof/>
                <w:sz w:val="22"/>
                <w:lang w:eastAsia="zh-CN"/>
              </w:rPr>
              <w:instrText>INCLUDEPICTURE  "cid:image003.jpg@01D7C066.175FCAF0" \* MERGEFORMATINET</w:instrText>
            </w:r>
            <w:r w:rsidR="00F51278">
              <w:rPr>
                <w:rFonts w:ascii="Calibri" w:eastAsiaTheme="minorEastAsia" w:hAnsi="Calibri" w:cs="Calibri"/>
                <w:noProof/>
                <w:sz w:val="22"/>
                <w:lang w:eastAsia="zh-CN"/>
              </w:rPr>
              <w:instrText xml:space="preserve"> </w:instrText>
            </w:r>
            <w:r w:rsidR="00F51278">
              <w:rPr>
                <w:rFonts w:ascii="Calibri" w:eastAsiaTheme="minorEastAsia" w:hAnsi="Calibri" w:cs="Calibri"/>
                <w:noProof/>
                <w:sz w:val="22"/>
                <w:lang w:eastAsia="zh-CN"/>
              </w:rPr>
              <w:fldChar w:fldCharType="separate"/>
            </w:r>
            <w:r w:rsidR="00F51278" w:rsidRPr="00F51278">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2pt;height:179.35pt;mso-width-percent:0;mso-height-percent:0;mso-width-percent:0;mso-height-percent:0">
                  <v:imagedata r:id="rId12" r:href="rId13"/>
                </v:shape>
              </w:pict>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Whether our understanding of the current and future active below is </w:t>
            </w:r>
            <w:proofErr w:type="gramStart"/>
            <w:r w:rsidRPr="001A27E4">
              <w:rPr>
                <w:rFonts w:ascii="Calibri" w:eastAsiaTheme="minorEastAsia" w:hAnsi="Calibri" w:cs="Calibri"/>
                <w:sz w:val="22"/>
                <w:lang w:eastAsia="zh-CN"/>
              </w:rPr>
              <w:t>correct ?</w:t>
            </w:r>
            <w:proofErr w:type="gramEnd"/>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w:t>
            </w:r>
            <w:proofErr w:type="gramStart"/>
            <w:r w:rsidRPr="001A27E4">
              <w:rPr>
                <w:rFonts w:ascii="Calibri" w:eastAsiaTheme="minorEastAsia" w:hAnsi="Calibri" w:cs="Calibri"/>
                <w:sz w:val="22"/>
                <w:lang w:eastAsia="zh-CN"/>
              </w:rPr>
              <w:t xml:space="preserve">D </w:t>
            </w:r>
            <w:r>
              <w:rPr>
                <w:rFonts w:ascii="Calibri" w:eastAsiaTheme="minorEastAsia" w:hAnsi="Calibri" w:cs="Calibri"/>
                <w:sz w:val="22"/>
                <w:lang w:eastAsia="zh-CN"/>
              </w:rPr>
              <w:t xml:space="preserve"> (</w:t>
            </w:r>
            <w:proofErr w:type="gramEnd"/>
            <w:r>
              <w:rPr>
                <w:rFonts w:ascii="Calibri" w:eastAsiaTheme="minorEastAsia" w:hAnsi="Calibri" w:cs="Calibri"/>
                <w:sz w:val="22"/>
                <w:lang w:eastAsia="zh-CN"/>
              </w:rPr>
              <w:t xml:space="preserve">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w:t>
            </w:r>
            <w:proofErr w:type="gramStart"/>
            <w:r w:rsidRPr="001A27E4">
              <w:rPr>
                <w:rFonts w:ascii="Calibri" w:eastAsiaTheme="minorEastAsia" w:hAnsi="Calibri" w:cs="Calibri"/>
                <w:sz w:val="22"/>
                <w:lang w:eastAsia="zh-CN"/>
              </w:rPr>
              <w:t xml:space="preserve">D </w:t>
            </w:r>
            <w:r>
              <w:rPr>
                <w:rFonts w:ascii="Calibri" w:eastAsiaTheme="minorEastAsia" w:hAnsi="Calibri" w:cs="Calibri"/>
                <w:sz w:val="22"/>
                <w:lang w:eastAsia="zh-CN"/>
              </w:rPr>
              <w:t xml:space="preserve"> (</w:t>
            </w:r>
            <w:proofErr w:type="gramEnd"/>
            <w:r>
              <w:rPr>
                <w:rFonts w:ascii="Calibri" w:eastAsiaTheme="minorEastAsia" w:hAnsi="Calibri" w:cs="Calibri"/>
                <w:sz w:val="22"/>
                <w:lang w:eastAsia="zh-CN"/>
              </w:rPr>
              <w:t xml:space="preserve">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w:t>
            </w:r>
            <w:proofErr w:type="gramStart"/>
            <w:r>
              <w:rPr>
                <w:rFonts w:ascii="Calibri" w:eastAsiaTheme="minorEastAsia" w:hAnsi="Calibri" w:cs="Calibri"/>
                <w:sz w:val="22"/>
                <w:lang w:eastAsia="zh-CN"/>
              </w:rPr>
              <w:t>In particular, if</w:t>
            </w:r>
            <w:proofErr w:type="gramEnd"/>
            <w:r>
              <w:rPr>
                <w:rFonts w:ascii="Calibri" w:eastAsiaTheme="minorEastAsia" w:hAnsi="Calibri" w:cs="Calibri"/>
                <w:sz w:val="22"/>
                <w:lang w:eastAsia="zh-CN"/>
              </w:rPr>
              <w:t xml:space="preserve"> the resources within the DRX ON period of the Rx UE are used to reserve resources outside of the ON duration, hence the inactivity timer of the Rx UE starts running, Option 2 could also work. </w:t>
            </w:r>
            <w:proofErr w:type="gramStart"/>
            <w:r>
              <w:rPr>
                <w:rFonts w:ascii="Calibri" w:eastAsiaTheme="minorEastAsia" w:hAnsi="Calibri" w:cs="Calibri"/>
                <w:sz w:val="22"/>
                <w:lang w:eastAsia="zh-CN"/>
              </w:rPr>
              <w:t>But,</w:t>
            </w:r>
            <w:proofErr w:type="gramEnd"/>
            <w:r>
              <w:rPr>
                <w:rFonts w:ascii="Calibri" w:eastAsiaTheme="minorEastAsia" w:hAnsi="Calibri" w:cs="Calibri"/>
                <w:sz w:val="22"/>
                <w:lang w:eastAsia="zh-CN"/>
              </w:rPr>
              <w:t xml:space="preserve"> some details as mentioned here should first be discussed. </w:t>
            </w:r>
          </w:p>
        </w:tc>
      </w:tr>
      <w:tr w:rsidR="00D84BDB" w:rsidRPr="002D1262" w14:paraId="19336F20" w14:textId="77777777" w:rsidTr="00122B69">
        <w:tc>
          <w:tcPr>
            <w:tcW w:w="1527"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125"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979"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122B69">
        <w:tc>
          <w:tcPr>
            <w:tcW w:w="1527"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125"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979"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122B69">
        <w:tc>
          <w:tcPr>
            <w:tcW w:w="1527"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125"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979"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122B69">
        <w:tc>
          <w:tcPr>
            <w:tcW w:w="1527"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125"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122B69">
        <w:tc>
          <w:tcPr>
            <w:tcW w:w="1527"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125"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CF7BF9">
        <w:tc>
          <w:tcPr>
            <w:tcW w:w="1527"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 xml:space="preserve">Huawei, </w:t>
            </w:r>
            <w:proofErr w:type="spellStart"/>
            <w:r w:rsidRPr="00552077">
              <w:rPr>
                <w:rFonts w:ascii="Calibri" w:eastAsiaTheme="minorEastAsia" w:hAnsi="Calibri" w:cs="Calibri"/>
                <w:color w:val="000000" w:themeColor="text1"/>
                <w:sz w:val="22"/>
                <w:lang w:eastAsia="zh-CN"/>
              </w:rPr>
              <w:t>HiSilicon</w:t>
            </w:r>
            <w:proofErr w:type="spellEnd"/>
          </w:p>
        </w:tc>
        <w:tc>
          <w:tcPr>
            <w:tcW w:w="1125"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979"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CF7BF9">
        <w:tc>
          <w:tcPr>
            <w:tcW w:w="1527"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125"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979"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w:t>
            </w:r>
            <w:proofErr w:type="gramStart"/>
            <w:r w:rsidRPr="0042167D">
              <w:rPr>
                <w:rFonts w:ascii="Calibri" w:hAnsi="Calibri" w:cs="Calibri"/>
                <w:color w:val="000000" w:themeColor="text1"/>
                <w:sz w:val="22"/>
                <w:szCs w:val="22"/>
                <w:lang w:eastAsia="ko-KR"/>
              </w:rPr>
              <w:t>service-related</w:t>
            </w:r>
            <w:proofErr w:type="gramEnd"/>
            <w:r w:rsidRPr="0042167D">
              <w:rPr>
                <w:rFonts w:ascii="Calibri" w:hAnsi="Calibri" w:cs="Calibri"/>
                <w:color w:val="000000" w:themeColor="text1"/>
                <w:sz w:val="22"/>
                <w:szCs w:val="22"/>
                <w:lang w:eastAsia="ko-KR"/>
              </w:rPr>
              <w:t xml:space="preserve"> QoS requirement is not met. Considering these aspects, we think that the mechanism for TX UE to select the resources </w:t>
            </w:r>
            <w:proofErr w:type="gramStart"/>
            <w:r w:rsidRPr="0042167D">
              <w:rPr>
                <w:rFonts w:ascii="Calibri" w:hAnsi="Calibri" w:cs="Calibri"/>
                <w:color w:val="000000" w:themeColor="text1"/>
                <w:sz w:val="22"/>
                <w:szCs w:val="22"/>
                <w:lang w:eastAsia="ko-KR"/>
              </w:rPr>
              <w:t>taking into account</w:t>
            </w:r>
            <w:proofErr w:type="gramEnd"/>
            <w:r w:rsidRPr="0042167D">
              <w:rPr>
                <w:rFonts w:ascii="Calibri" w:hAnsi="Calibri" w:cs="Calibri"/>
                <w:color w:val="000000" w:themeColor="text1"/>
                <w:sz w:val="22"/>
                <w:szCs w:val="22"/>
                <w:lang w:eastAsia="ko-KR"/>
              </w:rPr>
              <w:t xml:space="preserve">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proofErr w:type="gramStart"/>
      <w:r w:rsidR="009B4178">
        <w:rPr>
          <w:rFonts w:ascii="Calibri" w:hAnsi="Calibri" w:cs="Calibri"/>
          <w:color w:val="000000" w:themeColor="text1"/>
          <w:sz w:val="22"/>
        </w:rPr>
        <w:t>taken into account</w:t>
      </w:r>
      <w:proofErr w:type="gramEnd"/>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w:t>
      </w:r>
      <w:proofErr w:type="gramStart"/>
      <w:r w:rsidRPr="00310DCB">
        <w:rPr>
          <w:rFonts w:ascii="Calibri" w:hAnsi="Calibri" w:cs="Calibri"/>
          <w:b/>
          <w:bCs/>
          <w:color w:val="000000" w:themeColor="text1"/>
          <w:sz w:val="22"/>
          <w:highlight w:val="green"/>
        </w:rPr>
        <w:t>taken into account</w:t>
      </w:r>
      <w:proofErr w:type="gramEnd"/>
      <w:r w:rsidRPr="00310DCB">
        <w:rPr>
          <w:rFonts w:ascii="Calibri" w:hAnsi="Calibri" w:cs="Calibri"/>
          <w:b/>
          <w:bCs/>
          <w:color w:val="000000" w:themeColor="text1"/>
          <w:sz w:val="22"/>
          <w:highlight w:val="green"/>
        </w:rPr>
        <w:t xml:space="preserve">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proofErr w:type="gramStart"/>
            <w:r w:rsidR="00A2380F">
              <w:rPr>
                <w:rFonts w:ascii="Calibri" w:hAnsi="Calibri" w:cs="Calibri"/>
                <w:sz w:val="22"/>
                <w:lang w:eastAsia="ko-KR"/>
              </w:rPr>
              <w:t>In order to</w:t>
            </w:r>
            <w:proofErr w:type="gramEnd"/>
            <w:r w:rsidR="00A2380F">
              <w:rPr>
                <w:rFonts w:ascii="Calibri" w:hAnsi="Calibri" w:cs="Calibri"/>
                <w:sz w:val="22"/>
                <w:lang w:eastAsia="ko-KR"/>
              </w:rPr>
              <w:t xml:space="preserve">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proofErr w:type="gramStart"/>
            <w:r w:rsidRPr="008E44E1">
              <w:rPr>
                <w:rFonts w:ascii="Calibri" w:eastAsiaTheme="minorEastAsia" w:hAnsi="Calibri" w:cs="Calibri"/>
                <w:color w:val="000000" w:themeColor="text1"/>
                <w:sz w:val="22"/>
                <w:lang w:eastAsia="zh-CN"/>
              </w:rPr>
              <w:t>Yes</w:t>
            </w:r>
            <w:proofErr w:type="gramEnd"/>
            <w:r w:rsidRPr="008E44E1">
              <w:rPr>
                <w:rFonts w:ascii="Calibri" w:eastAsiaTheme="minorEastAsia" w:hAnsi="Calibri" w:cs="Calibri"/>
                <w:color w:val="000000" w:themeColor="text1"/>
                <w:sz w:val="22"/>
                <w:lang w:eastAsia="zh-CN"/>
              </w:rPr>
              <w:t xml:space="preserve">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w:t>
            </w:r>
            <w:proofErr w:type="spellStart"/>
            <w:r w:rsidRPr="00630E45">
              <w:rPr>
                <w:rFonts w:ascii="Calibri" w:eastAsiaTheme="minorEastAsia" w:hAnsi="Calibri" w:cs="Calibri"/>
                <w:sz w:val="22"/>
                <w:lang w:eastAsia="zh-CN"/>
              </w:rPr>
              <w:t>OnDuration</w:t>
            </w:r>
            <w:proofErr w:type="spellEnd"/>
            <w:r w:rsidRPr="00630E45">
              <w:rPr>
                <w:rFonts w:ascii="Calibri" w:eastAsiaTheme="minorEastAsia" w:hAnsi="Calibri" w:cs="Calibri"/>
                <w:sz w:val="22"/>
                <w:lang w:eastAsia="zh-CN"/>
              </w:rPr>
              <w:t xml:space="preserve">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w:t>
            </w:r>
            <w:proofErr w:type="gramStart"/>
            <w:r w:rsidRPr="00630E45">
              <w:rPr>
                <w:rFonts w:ascii="Calibri" w:eastAsiaTheme="minorEastAsia" w:hAnsi="Calibri" w:cs="Calibri"/>
                <w:sz w:val="22"/>
                <w:lang w:eastAsia="zh-CN"/>
              </w:rPr>
              <w:t>taken into account</w:t>
            </w:r>
            <w:proofErr w:type="gramEnd"/>
            <w:r w:rsidRPr="00630E45">
              <w:rPr>
                <w:rFonts w:ascii="Calibri" w:eastAsiaTheme="minorEastAsia" w:hAnsi="Calibri" w:cs="Calibri"/>
                <w:sz w:val="22"/>
                <w:lang w:eastAsia="zh-CN"/>
              </w:rPr>
              <w:t xml:space="preserve">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proofErr w:type="gramStart"/>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es</w:t>
            </w:r>
            <w:proofErr w:type="gramEnd"/>
            <w:r w:rsidRPr="00D742CD">
              <w:rPr>
                <w:rFonts w:ascii="Calibri" w:eastAsiaTheme="minorEastAsia" w:hAnsi="Calibri" w:cs="Calibri"/>
                <w:sz w:val="22"/>
                <w:lang w:eastAsia="zh-CN"/>
              </w:rPr>
              <w:t xml:space="preserve">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w:t>
            </w:r>
            <w:proofErr w:type="gramStart"/>
            <w:r w:rsidRPr="00D742CD">
              <w:rPr>
                <w:rFonts w:ascii="Calibri" w:eastAsiaTheme="minorEastAsia" w:hAnsi="Calibri" w:cs="Calibri"/>
                <w:sz w:val="22"/>
                <w:lang w:eastAsia="zh-CN"/>
              </w:rPr>
              <w:t>more clear</w:t>
            </w:r>
            <w:proofErr w:type="gramEnd"/>
            <w:r w:rsidRPr="00D742CD">
              <w:rPr>
                <w:rFonts w:ascii="Calibri" w:eastAsiaTheme="minorEastAsia" w:hAnsi="Calibri" w:cs="Calibri"/>
                <w:sz w:val="22"/>
                <w:lang w:eastAsia="zh-CN"/>
              </w:rPr>
              <w:t xml:space="preserve">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w:t>
            </w:r>
            <w:proofErr w:type="gramStart"/>
            <w:r>
              <w:rPr>
                <w:rFonts w:ascii="Calibri" w:eastAsiaTheme="minorEastAsia" w:hAnsi="Calibri" w:cs="Calibri"/>
                <w:sz w:val="22"/>
                <w:lang w:eastAsia="zh-CN"/>
              </w:rPr>
              <w:t>time, and</w:t>
            </w:r>
            <w:proofErr w:type="gramEnd"/>
            <w:r>
              <w:rPr>
                <w:rFonts w:ascii="Calibri" w:eastAsiaTheme="minorEastAsia" w:hAnsi="Calibri" w:cs="Calibri"/>
                <w:sz w:val="22"/>
                <w:lang w:eastAsia="zh-CN"/>
              </w:rPr>
              <w:t xml:space="preserve">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proofErr w:type="spellStart"/>
            <w:r>
              <w:rPr>
                <w:rFonts w:ascii="Calibri" w:eastAsiaTheme="minorEastAsia" w:hAnsi="Calibri" w:cs="Calibri"/>
                <w:sz w:val="22"/>
                <w:lang w:eastAsia="zh-CN"/>
              </w:rPr>
              <w:t>Lenovo&amp;MotM</w:t>
            </w:r>
            <w:proofErr w:type="spellEnd"/>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Commets</w:t>
            </w:r>
            <w:proofErr w:type="spellEnd"/>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w:t>
            </w:r>
            <w:proofErr w:type="gramStart"/>
            <w:r>
              <w:rPr>
                <w:rFonts w:ascii="Calibri" w:eastAsiaTheme="minorEastAsia" w:hAnsi="Calibri" w:cs="Calibri"/>
                <w:sz w:val="22"/>
                <w:lang w:eastAsia="zh-CN"/>
              </w:rPr>
              <w:t>time“</w:t>
            </w:r>
            <w:proofErr w:type="gramEnd"/>
            <w:r>
              <w:rPr>
                <w:rFonts w:ascii="Calibri" w:eastAsiaTheme="minorEastAsia" w:hAnsi="Calibri" w:cs="Calibri"/>
                <w:sz w:val="22"/>
                <w:lang w:eastAsia="zh-CN"/>
              </w:rPr>
              <w:t xml:space="preserv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w:t>
            </w:r>
            <w:proofErr w:type="gramStart"/>
            <w:r>
              <w:rPr>
                <w:rFonts w:ascii="Calibri" w:eastAsiaTheme="minorEastAsia" w:hAnsi="Calibri" w:cs="Calibri"/>
                <w:sz w:val="22"/>
                <w:lang w:eastAsia="zh-CN"/>
              </w:rPr>
              <w:t>reply</w:t>
            </w:r>
            <w:proofErr w:type="gramEnd"/>
            <w:r>
              <w:rPr>
                <w:rFonts w:ascii="Calibri" w:eastAsiaTheme="minorEastAsia" w:hAnsi="Calibri" w:cs="Calibri"/>
                <w:sz w:val="22"/>
                <w:lang w:eastAsia="zh-CN"/>
              </w:rPr>
              <w:t xml:space="preserve">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InterDigital</w:t>
            </w:r>
            <w:proofErr w:type="spellEnd"/>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is out of scope of the LS </w:t>
            </w:r>
            <w:proofErr w:type="gramStart"/>
            <w:r>
              <w:rPr>
                <w:rFonts w:ascii="Calibri" w:eastAsiaTheme="minorEastAsia" w:hAnsi="Calibri" w:cs="Calibri"/>
                <w:sz w:val="22"/>
                <w:lang w:eastAsia="zh-CN"/>
              </w:rPr>
              <w:t>reply</w:t>
            </w:r>
            <w:proofErr w:type="gramEnd"/>
            <w:r>
              <w:rPr>
                <w:rFonts w:ascii="Calibri" w:eastAsiaTheme="minorEastAsia" w:hAnsi="Calibri" w:cs="Calibri"/>
                <w:sz w:val="22"/>
                <w:lang w:eastAsia="zh-CN"/>
              </w:rPr>
              <w:t xml:space="preserve">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proofErr w:type="spellStart"/>
            <w:r>
              <w:rPr>
                <w:rFonts w:ascii="Calibri" w:eastAsiaTheme="minorEastAsia" w:hAnsi="Calibri" w:cs="Calibri"/>
                <w:sz w:val="22"/>
                <w:lang w:eastAsia="zh-CN"/>
              </w:rPr>
              <w:t>Convida</w:t>
            </w:r>
            <w:proofErr w:type="spellEnd"/>
            <w:r>
              <w:rPr>
                <w:rFonts w:ascii="Calibri" w:eastAsiaTheme="minorEastAsia" w:hAnsi="Calibri" w:cs="Calibri"/>
                <w:sz w:val="22"/>
                <w:lang w:eastAsia="zh-CN"/>
              </w:rPr>
              <w:t xml:space="preserve">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w:t>
            </w:r>
            <w:r w:rsidRPr="00911F1D">
              <w:rPr>
                <w:rFonts w:ascii="Arial" w:hAnsi="Arial" w:cs="Arial"/>
                <w:i/>
                <w:highlight w:val="yellow"/>
              </w:rPr>
              <w:lastRenderedPageBreak/>
              <w:t xml:space="preserve">resources </w:t>
            </w:r>
            <w:proofErr w:type="gramStart"/>
            <w:r w:rsidRPr="00911F1D">
              <w:rPr>
                <w:rFonts w:ascii="Arial" w:hAnsi="Arial" w:cs="Arial"/>
                <w:i/>
                <w:highlight w:val="yellow"/>
              </w:rPr>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 xml:space="preserve">uawei, </w:t>
            </w:r>
            <w:proofErr w:type="spellStart"/>
            <w:r w:rsidRPr="00394550">
              <w:rPr>
                <w:rFonts w:ascii="Calibri" w:eastAsiaTheme="minorEastAsia" w:hAnsi="Calibri" w:cs="Calibri"/>
                <w:sz w:val="22"/>
                <w:lang w:eastAsia="zh-CN"/>
              </w:rPr>
              <w:t>HiSilicon</w:t>
            </w:r>
            <w:proofErr w:type="spellEnd"/>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proofErr w:type="gramStart"/>
            <w:r>
              <w:rPr>
                <w:rFonts w:ascii="Calibri" w:eastAsia="Malgun Gothic" w:hAnsi="Calibri" w:cs="Calibri" w:hint="eastAsia"/>
                <w:color w:val="000000" w:themeColor="text1"/>
                <w:sz w:val="22"/>
                <w:szCs w:val="22"/>
                <w:lang w:eastAsia="ko-KR"/>
              </w:rPr>
              <w:t>Yes</w:t>
            </w:r>
            <w:proofErr w:type="gramEnd"/>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proofErr w:type="gramStart"/>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proofErr w:type="gramEnd"/>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proofErr w:type="gramStart"/>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proofErr w:type="gramEnd"/>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ListParagraph"/>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 xml:space="preserve">Alt-1: vivo, OPPO, E///, SS, Fujitsu, CATT, Xiaomi, Intel, FH, Lenovo, MTK,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p>
    <w:p w14:paraId="34E9CB14"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p>
    <w:p w14:paraId="63F12711"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ListParagraph"/>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ListParagraph"/>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lastRenderedPageBreak/>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ListParagraph"/>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1: vivo, NTT, E///, SS, Xiaomi, Intel, Pana, FH, MTK, QC,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Apple, Sharp</w:t>
      </w:r>
    </w:p>
    <w:p w14:paraId="25420D38" w14:textId="77777777"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 xml:space="preserve">Option 2: vivo, NTT, OPPO, Xiaomi, Pana, FH,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LG</w:t>
      </w:r>
    </w:p>
    <w:p w14:paraId="7201DCBB" w14:textId="77777777"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ListParagraph"/>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ListParagraph"/>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ListParagraph"/>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ListParagraph"/>
        <w:numPr>
          <w:ilvl w:val="0"/>
          <w:numId w:val="47"/>
        </w:numPr>
        <w:ind w:leftChars="0"/>
        <w:rPr>
          <w:rFonts w:asciiTheme="minorHAnsi" w:hAnsiTheme="minorHAnsi" w:cstheme="minorHAnsi"/>
          <w:sz w:val="22"/>
          <w:szCs w:val="28"/>
        </w:rPr>
      </w:pPr>
      <w:r>
        <w:rPr>
          <w:rFonts w:asciiTheme="minorHAnsi" w:hAnsiTheme="minorHAnsi" w:cstheme="minorHAnsi"/>
          <w:sz w:val="22"/>
          <w:szCs w:val="28"/>
        </w:rPr>
        <w:t xml:space="preserve">As there is no clear majority on a specific option, RAN1 may provide the options discussed rather than spending time to </w:t>
      </w:r>
      <w:proofErr w:type="gramStart"/>
      <w:r>
        <w:rPr>
          <w:rFonts w:asciiTheme="minorHAnsi" w:hAnsiTheme="minorHAnsi" w:cstheme="minorHAnsi"/>
          <w:sz w:val="22"/>
          <w:szCs w:val="28"/>
        </w:rPr>
        <w:t>down-select</w:t>
      </w:r>
      <w:proofErr w:type="gramEnd"/>
      <w:r>
        <w:rPr>
          <w:rFonts w:asciiTheme="minorHAnsi" w:hAnsiTheme="minorHAnsi" w:cstheme="minorHAnsi"/>
          <w:sz w:val="22"/>
          <w:szCs w:val="28"/>
        </w:rPr>
        <w:t xml:space="preserve">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w:t>
      </w:r>
      <w:proofErr w:type="spellStart"/>
      <w:r>
        <w:rPr>
          <w:rFonts w:asciiTheme="minorHAnsi" w:hAnsiTheme="minorHAnsi" w:cstheme="minorHAnsi"/>
          <w:sz w:val="22"/>
          <w:szCs w:val="28"/>
        </w:rPr>
        <w:t>downselect</w:t>
      </w:r>
      <w:proofErr w:type="spellEnd"/>
    </w:p>
    <w:p w14:paraId="7A98246A" w14:textId="77777777" w:rsidR="00A33BC9" w:rsidRPr="00982615"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401E3561" w14:textId="77777777" w:rsidR="00A33BC9" w:rsidRDefault="00A33BC9" w:rsidP="00A33BC9">
      <w:pPr>
        <w:pStyle w:val="ListParagraph"/>
        <w:numPr>
          <w:ilvl w:val="0"/>
          <w:numId w:val="43"/>
        </w:numPr>
        <w:ind w:leftChars="0"/>
        <w:rPr>
          <w:rFonts w:asciiTheme="minorHAnsi" w:hAnsiTheme="minorHAnsi" w:cstheme="minorHAnsi"/>
          <w:sz w:val="22"/>
          <w:szCs w:val="28"/>
        </w:rPr>
      </w:pPr>
      <w:r>
        <w:rPr>
          <w:rFonts w:asciiTheme="minorHAnsi" w:hAnsiTheme="minorHAnsi" w:cstheme="minorHAnsi"/>
          <w:sz w:val="22"/>
          <w:szCs w:val="28"/>
        </w:rPr>
        <w:t xml:space="preserve">The main intention for the question was whether RAN1 needs to discuss on which active time has to be considered for the restriction to </w:t>
      </w:r>
      <w:proofErr w:type="gramStart"/>
      <w:r>
        <w:rPr>
          <w:rFonts w:asciiTheme="minorHAnsi" w:hAnsiTheme="minorHAnsi" w:cstheme="minorHAnsi"/>
          <w:sz w:val="22"/>
          <w:szCs w:val="28"/>
        </w:rPr>
        <w:t>reply</w:t>
      </w:r>
      <w:proofErr w:type="gramEnd"/>
      <w:r>
        <w:rPr>
          <w:rFonts w:asciiTheme="minorHAnsi" w:hAnsiTheme="minorHAnsi" w:cstheme="minorHAnsi"/>
          <w:sz w:val="22"/>
          <w:szCs w:val="28"/>
        </w:rPr>
        <w:t xml:space="preserve"> the LS.</w:t>
      </w:r>
    </w:p>
    <w:p w14:paraId="61F29FA8" w14:textId="77777777" w:rsidR="00A33BC9" w:rsidRDefault="00A33BC9" w:rsidP="00A33BC9">
      <w:pPr>
        <w:pStyle w:val="ListParagraph"/>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p>
    <w:p w14:paraId="33E3CC92" w14:textId="77777777" w:rsidR="00A33BC9" w:rsidRPr="00DD33AE" w:rsidRDefault="00A33BC9" w:rsidP="00A33BC9">
      <w:pPr>
        <w:pStyle w:val="ListParagraph"/>
        <w:numPr>
          <w:ilvl w:val="1"/>
          <w:numId w:val="43"/>
        </w:numPr>
        <w:ind w:leftChars="0"/>
        <w:rPr>
          <w:rFonts w:asciiTheme="minorHAnsi" w:hAnsiTheme="minorHAnsi" w:cstheme="minorHAnsi"/>
          <w:sz w:val="22"/>
          <w:szCs w:val="28"/>
        </w:rPr>
      </w:pPr>
      <w:r>
        <w:rPr>
          <w:rFonts w:asciiTheme="minorHAnsi" w:hAnsiTheme="minorHAnsi" w:cstheme="minorHAnsi"/>
          <w:sz w:val="22"/>
          <w:szCs w:val="28"/>
        </w:rPr>
        <w:t xml:space="preserve">No: E///, SS, Xiaomi, ZTE, QC, IDCC, </w:t>
      </w:r>
      <w:proofErr w:type="spellStart"/>
      <w:r>
        <w:rPr>
          <w:rFonts w:asciiTheme="minorHAnsi" w:hAnsiTheme="minorHAnsi" w:cstheme="minorHAnsi"/>
          <w:sz w:val="22"/>
          <w:szCs w:val="28"/>
        </w:rPr>
        <w:t>Convida</w:t>
      </w:r>
      <w:proofErr w:type="spellEnd"/>
      <w:r>
        <w:rPr>
          <w:rFonts w:asciiTheme="minorHAnsi" w:hAnsiTheme="minorHAnsi" w:cstheme="minorHAnsi"/>
          <w:sz w:val="22"/>
          <w:szCs w:val="28"/>
        </w:rPr>
        <w:t>, Nokia, Apple, Sharp, HW</w:t>
      </w:r>
    </w:p>
    <w:p w14:paraId="452BBD07" w14:textId="77777777" w:rsidR="00A33BC9" w:rsidRDefault="00A33BC9" w:rsidP="00A33BC9">
      <w:pPr>
        <w:pStyle w:val="ListParagraph"/>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ListParagraph"/>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Moderator’s suggestion for Issue #3:</w:t>
      </w:r>
    </w:p>
    <w:p w14:paraId="1B9FDEEF" w14:textId="77777777" w:rsidR="00A33BC9" w:rsidRPr="00A634F9" w:rsidRDefault="00A33BC9" w:rsidP="00A33BC9">
      <w:pPr>
        <w:pStyle w:val="ListParagraph"/>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TableGrid"/>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6A2EAE69" w14:textId="77777777" w:rsidR="00A33BC9" w:rsidRPr="00E231EB" w:rsidRDefault="00A33BC9" w:rsidP="009B1511">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ListParagraph"/>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w:t>
            </w:r>
            <w:proofErr w:type="gramStart"/>
            <w:r>
              <w:rPr>
                <w:rFonts w:asciiTheme="minorHAnsi" w:hAnsiTheme="minorHAnsi" w:cstheme="minorHAnsi"/>
                <w:sz w:val="22"/>
                <w:szCs w:val="28"/>
              </w:rPr>
              <w:t>time</w:t>
            </w:r>
            <w:proofErr w:type="gramEnd"/>
            <w:r>
              <w:rPr>
                <w:rFonts w:asciiTheme="minorHAnsi" w:hAnsiTheme="minorHAnsi" w:cstheme="minorHAnsi"/>
                <w:sz w:val="22"/>
                <w:szCs w:val="28"/>
              </w:rPr>
              <w:t xml:space="preserv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TableGrid"/>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54CA5DF9"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7283F3BE" w14:textId="77777777" w:rsidR="00A33BC9" w:rsidRDefault="00A33BC9" w:rsidP="009B1511">
            <w:pPr>
              <w:autoSpaceDE w:val="0"/>
              <w:autoSpaceDN w:val="0"/>
              <w:jc w:val="both"/>
              <w:rPr>
                <w:rFonts w:ascii="Calibri" w:hAnsi="Calibri" w:cs="Calibri"/>
                <w:color w:val="FF0000"/>
                <w:sz w:val="22"/>
                <w:lang w:eastAsia="ko-KR"/>
              </w:rPr>
            </w:pPr>
          </w:p>
        </w:tc>
      </w:tr>
      <w:tr w:rsidR="00A33BC9" w14:paraId="243D93CE" w14:textId="77777777" w:rsidTr="009B1511">
        <w:tc>
          <w:tcPr>
            <w:tcW w:w="1705" w:type="dxa"/>
          </w:tcPr>
          <w:p w14:paraId="41682AE4"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54423D4D"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0C368FF6" w14:textId="77777777" w:rsidR="00A33BC9" w:rsidRDefault="00A33BC9" w:rsidP="009B1511">
            <w:pPr>
              <w:autoSpaceDE w:val="0"/>
              <w:autoSpaceDN w:val="0"/>
              <w:jc w:val="both"/>
              <w:rPr>
                <w:rFonts w:ascii="Calibri" w:hAnsi="Calibri" w:cs="Calibri"/>
                <w:color w:val="FF0000"/>
                <w:sz w:val="22"/>
                <w:lang w:eastAsia="ko-KR"/>
              </w:rPr>
            </w:pPr>
          </w:p>
        </w:tc>
      </w:tr>
      <w:tr w:rsidR="00A33BC9" w14:paraId="216C0BA4" w14:textId="77777777" w:rsidTr="009B1511">
        <w:tc>
          <w:tcPr>
            <w:tcW w:w="1705" w:type="dxa"/>
          </w:tcPr>
          <w:p w14:paraId="695C0B98"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0B35A42F"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23E84A03" w14:textId="77777777" w:rsidR="00A33BC9" w:rsidRDefault="00A33BC9" w:rsidP="009B1511">
            <w:pPr>
              <w:autoSpaceDE w:val="0"/>
              <w:autoSpaceDN w:val="0"/>
              <w:jc w:val="both"/>
              <w:rPr>
                <w:rFonts w:ascii="Calibri" w:hAnsi="Calibri" w:cs="Calibri"/>
                <w:color w:val="FF0000"/>
                <w:sz w:val="22"/>
                <w:lang w:eastAsia="ko-KR"/>
              </w:rPr>
            </w:pPr>
          </w:p>
        </w:tc>
      </w:tr>
      <w:tr w:rsidR="00A33BC9" w14:paraId="635C2234" w14:textId="77777777" w:rsidTr="009B1511">
        <w:tc>
          <w:tcPr>
            <w:tcW w:w="1705" w:type="dxa"/>
          </w:tcPr>
          <w:p w14:paraId="49074F0C"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3870493D"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46B686BF" w14:textId="77777777" w:rsidR="00A33BC9" w:rsidRDefault="00A33BC9" w:rsidP="009B1511">
            <w:pPr>
              <w:autoSpaceDE w:val="0"/>
              <w:autoSpaceDN w:val="0"/>
              <w:jc w:val="both"/>
              <w:rPr>
                <w:rFonts w:ascii="Calibri" w:hAnsi="Calibri" w:cs="Calibri"/>
                <w:color w:val="FF0000"/>
                <w:sz w:val="22"/>
                <w:lang w:eastAsia="ko-KR"/>
              </w:rPr>
            </w:pPr>
          </w:p>
        </w:tc>
      </w:tr>
      <w:tr w:rsidR="00A33BC9" w14:paraId="0A804D68" w14:textId="77777777" w:rsidTr="009B1511">
        <w:tc>
          <w:tcPr>
            <w:tcW w:w="1705" w:type="dxa"/>
          </w:tcPr>
          <w:p w14:paraId="60991668"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6BFD74BC"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75745225" w14:textId="77777777" w:rsidR="00A33BC9" w:rsidRDefault="00A33BC9" w:rsidP="009B1511">
            <w:pPr>
              <w:autoSpaceDE w:val="0"/>
              <w:autoSpaceDN w:val="0"/>
              <w:jc w:val="both"/>
              <w:rPr>
                <w:rFonts w:ascii="Calibri" w:hAnsi="Calibri" w:cs="Calibri"/>
                <w:color w:val="FF0000"/>
                <w:sz w:val="22"/>
                <w:lang w:eastAsia="ko-KR"/>
              </w:rPr>
            </w:pPr>
          </w:p>
        </w:tc>
      </w:tr>
    </w:tbl>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ZTE, </w:t>
            </w:r>
            <w:proofErr w:type="spellStart"/>
            <w:r>
              <w:rPr>
                <w:rFonts w:asciiTheme="minorHAnsi" w:hAnsiTheme="minorHAnsi" w:cstheme="minorHAnsi"/>
                <w:color w:val="000000" w:themeColor="text1"/>
                <w:sz w:val="22"/>
                <w:szCs w:val="28"/>
              </w:rPr>
              <w:t>Sanechips</w:t>
            </w:r>
            <w:proofErr w:type="spellEnd"/>
            <w:r>
              <w:rPr>
                <w:rFonts w:asciiTheme="minorHAnsi" w:hAnsiTheme="minorHAnsi" w:cstheme="minorHAnsi"/>
                <w:color w:val="000000" w:themeColor="text1"/>
                <w:sz w:val="22"/>
                <w:szCs w:val="28"/>
              </w:rPr>
              <w:t xml:space="preserve">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lastRenderedPageBreak/>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proofErr w:type="gramStart"/>
            <w:r>
              <w:rPr>
                <w:rFonts w:ascii="Calibri" w:hAnsi="Calibri" w:cs="Calibri"/>
                <w:b/>
                <w:i/>
                <w:szCs w:val="22"/>
              </w:rPr>
              <w:t>service-related</w:t>
            </w:r>
            <w:proofErr w:type="gramEnd"/>
            <w:r>
              <w:rPr>
                <w:rFonts w:ascii="Calibri" w:hAnsi="Calibri" w:cs="Calibri"/>
                <w:b/>
                <w:i/>
                <w:szCs w:val="22"/>
              </w:rPr>
              <w:t xml:space="preserve">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w:t>
            </w:r>
            <w:proofErr w:type="gramStart"/>
            <w:r w:rsidRPr="00A75258">
              <w:rPr>
                <w:rFonts w:ascii="Times New Roman" w:eastAsia="SimSun" w:hAnsi="Times New Roman"/>
                <w:b/>
                <w:i/>
                <w:lang w:eastAsia="zh-CN"/>
              </w:rPr>
              <w:t>lot</w:t>
            </w:r>
            <w:proofErr w:type="gramEnd"/>
            <w:r w:rsidRPr="00A75258">
              <w:rPr>
                <w:rFonts w:ascii="Times New Roman" w:eastAsia="SimSun" w:hAnsi="Times New Roman"/>
                <w:b/>
                <w:i/>
                <w:lang w:eastAsia="zh-CN"/>
              </w:rPr>
              <w:t xml:space="preserve">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 xml:space="preserve">Observation: If DRX restriction for resource selection is not considered at RAN1, it is possible that the reported candidate resource set does not </w:t>
            </w:r>
            <w:proofErr w:type="gramStart"/>
            <w:r w:rsidRPr="00177408">
              <w:rPr>
                <w:rFonts w:eastAsiaTheme="minorEastAsia"/>
                <w:b/>
                <w:lang w:eastAsia="zh-CN"/>
              </w:rPr>
              <w:t>included</w:t>
            </w:r>
            <w:proofErr w:type="gramEnd"/>
            <w:r w:rsidRPr="00177408">
              <w:rPr>
                <w:rFonts w:eastAsiaTheme="minorEastAsia"/>
                <w:b/>
                <w:lang w:eastAsia="zh-CN"/>
              </w:rPr>
              <w:t xml:space="preserve">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lastRenderedPageBreak/>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 xml:space="preserve">TX UE selects the resources </w:t>
            </w:r>
            <w:proofErr w:type="gramStart"/>
            <w:r w:rsidRPr="002D2BC4">
              <w:rPr>
                <w:rFonts w:eastAsiaTheme="minorEastAsia"/>
                <w:b/>
                <w:i/>
                <w:lang w:eastAsia="zh-CN"/>
              </w:rPr>
              <w:t>taking into account</w:t>
            </w:r>
            <w:proofErr w:type="gramEnd"/>
            <w:r w:rsidRPr="002D2BC4">
              <w:rPr>
                <w:rFonts w:eastAsiaTheme="minorEastAsia"/>
                <w:b/>
                <w:i/>
                <w:lang w:eastAsia="zh-CN"/>
              </w:rPr>
              <w:t xml:space="preserve">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52205B16"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00FE6900">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proofErr w:type="gramStart"/>
            <w:r>
              <w:rPr>
                <w:rFonts w:ascii="Arial" w:eastAsia="Times New Roman" w:hAnsi="Arial" w:cs="Arial"/>
                <w:color w:val="000000"/>
                <w:szCs w:val="22"/>
                <w:lang w:eastAsia="zh-CN"/>
              </w:rPr>
              <w:t>I</w:t>
            </w:r>
            <w:proofErr w:type="spellStart"/>
            <w:r>
              <w:rPr>
                <w:rFonts w:ascii="Arial" w:eastAsia="Times New Roman" w:hAnsi="Arial" w:cs="Arial"/>
                <w:color w:val="000000"/>
                <w:szCs w:val="22"/>
                <w:lang w:val="en-US" w:eastAsia="zh-CN"/>
              </w:rPr>
              <w:t>n</w:t>
            </w:r>
            <w:proofErr w:type="spellEnd"/>
            <w:r>
              <w:rPr>
                <w:rFonts w:ascii="Arial" w:eastAsia="Times New Roman" w:hAnsi="Arial" w:cs="Arial"/>
                <w:color w:val="000000"/>
                <w:szCs w:val="22"/>
                <w:lang w:val="en-US" w:eastAsia="zh-CN"/>
              </w:rPr>
              <w:t xml:space="preserve"> order to</w:t>
            </w:r>
            <w:proofErr w:type="gramEnd"/>
            <w:r>
              <w:rPr>
                <w:rFonts w:ascii="Arial" w:eastAsia="Times New Roman" w:hAnsi="Arial" w:cs="Arial"/>
                <w:color w:val="000000"/>
                <w:szCs w:val="22"/>
                <w:lang w:val="en-US" w:eastAsia="zh-CN"/>
              </w:rPr>
              <w:t xml:space="preserve">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w:t>
            </w:r>
            <w:proofErr w:type="spellStart"/>
            <w:r>
              <w:rPr>
                <w:bCs/>
                <w:lang w:eastAsia="x-none"/>
              </w:rPr>
              <w:t>signaling</w:t>
            </w:r>
            <w:proofErr w:type="spellEnd"/>
            <w:r>
              <w:rPr>
                <w:bCs/>
                <w:lang w:eastAsia="x-none"/>
              </w:rPr>
              <w:t xml:space="preserve">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proofErr w:type="spellStart"/>
            <w:r>
              <w:rPr>
                <w:rFonts w:asciiTheme="minorHAnsi" w:hAnsiTheme="minorHAnsi" w:cstheme="minorHAnsi"/>
                <w:color w:val="000000" w:themeColor="text1"/>
                <w:sz w:val="22"/>
                <w:szCs w:val="28"/>
              </w:rPr>
              <w:t>InterDigital</w:t>
            </w:r>
            <w:proofErr w:type="spellEnd"/>
            <w:r>
              <w:rPr>
                <w:rFonts w:asciiTheme="minorHAnsi" w:hAnsiTheme="minorHAnsi" w:cstheme="minorHAnsi"/>
                <w:color w:val="000000" w:themeColor="text1"/>
                <w:sz w:val="22"/>
                <w:szCs w:val="28"/>
              </w:rPr>
              <w:t xml:space="preserve">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w:t>
            </w:r>
            <w:proofErr w:type="gramStart"/>
            <w:r w:rsidRPr="00E370DB">
              <w:rPr>
                <w:rFonts w:asciiTheme="minorHAnsi" w:hAnsiTheme="minorHAnsi" w:cstheme="minorHAnsi"/>
                <w:b w:val="0"/>
                <w:i/>
                <w:lang w:val="en-US"/>
              </w:rPr>
              <w:t>reply</w:t>
            </w:r>
            <w:proofErr w:type="gramEnd"/>
            <w:r w:rsidRPr="00E370DB">
              <w:rPr>
                <w:rFonts w:asciiTheme="minorHAnsi" w:hAnsiTheme="minorHAnsi" w:cstheme="minorHAnsi"/>
                <w:b w:val="0"/>
                <w:i/>
                <w:lang w:val="en-US"/>
              </w:rPr>
              <w:t xml:space="preserve">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lastRenderedPageBreak/>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Ericsson [15]</w:t>
            </w:r>
          </w:p>
        </w:tc>
        <w:tc>
          <w:tcPr>
            <w:tcW w:w="7206" w:type="dxa"/>
          </w:tcPr>
          <w:p w14:paraId="2AC303C5" w14:textId="77777777" w:rsidR="00FE6900" w:rsidRPr="00A562E5" w:rsidRDefault="00FE6900" w:rsidP="00FE6900">
            <w:pPr>
              <w:pStyle w:val="TableofFigures"/>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Hyperlink"/>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Hyperlink"/>
                  <w:rFonts w:eastAsiaTheme="majorEastAsia"/>
                  <w:noProof/>
                  <w:sz w:val="18"/>
                  <w:szCs w:val="18"/>
                  <w:lang w:val="en-US"/>
                </w:rPr>
                <w:t>The two options of resource restriction have similar impacts on specifications.</w:t>
              </w:r>
            </w:hyperlink>
          </w:p>
          <w:p w14:paraId="16747955" w14:textId="77777777" w:rsidR="00FE6900" w:rsidRPr="00A562E5" w:rsidRDefault="00F51278" w:rsidP="00FE6900">
            <w:pPr>
              <w:pStyle w:val="TableofFigures"/>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Hyperlink"/>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BodyText"/>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TableofFigures"/>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Hyperlink"/>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Hyperlink"/>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F51278" w:rsidP="00FE6900">
            <w:pPr>
              <w:pStyle w:val="TableofFigures"/>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Hyperlink"/>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rPr>
                <w:t>RAN1 informs RAN2 of RAN1’s intention stated in Proposal 1.</w:t>
              </w:r>
            </w:hyperlink>
          </w:p>
          <w:p w14:paraId="148DA0FF" w14:textId="77777777" w:rsidR="00FE6900" w:rsidRPr="00A562E5" w:rsidRDefault="00F51278" w:rsidP="00FE6900">
            <w:pPr>
              <w:pStyle w:val="TableofFigures"/>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Hyperlink"/>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5"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R1-2108710</w:t>
      </w:r>
      <w:r>
        <w:fldChar w:fldCharType="end"/>
      </w:r>
      <w:r>
        <w:tab/>
        <w:t>LS to RAN1 on RAN2 Agreements Related to Resource Selection</w:t>
      </w:r>
      <w:r>
        <w:tab/>
        <w:t xml:space="preserve">RAN2, </w:t>
      </w:r>
      <w:proofErr w:type="spellStart"/>
      <w:r>
        <w:t>InterDigital</w:t>
      </w:r>
      <w:proofErr w:type="spellEnd"/>
    </w:p>
    <w:p w14:paraId="44F27642" w14:textId="07636662" w:rsidR="00FF2784" w:rsidRDefault="00F51278" w:rsidP="00D7284E">
      <w:pPr>
        <w:pStyle w:val="ListParagraph"/>
        <w:numPr>
          <w:ilvl w:val="0"/>
          <w:numId w:val="14"/>
        </w:numPr>
        <w:tabs>
          <w:tab w:val="left" w:pos="1560"/>
        </w:tabs>
        <w:ind w:leftChars="0"/>
      </w:pPr>
      <w:hyperlink r:id="rId14" w:history="1">
        <w:r w:rsidR="00FF2784">
          <w:rPr>
            <w:rStyle w:val="Hyperlink"/>
          </w:rPr>
          <w:t>R1-2108817</w:t>
        </w:r>
      </w:hyperlink>
      <w:r w:rsidR="00FF2784">
        <w:tab/>
        <w:t>Discussion on RAN2 LS on RAN2 Agreements Related to Resource Selection</w:t>
      </w:r>
      <w:r w:rsidR="00FF2784">
        <w:tab/>
        <w:t>Nokia, Nokia Shanghai Bell</w:t>
      </w:r>
    </w:p>
    <w:p w14:paraId="24AF9154" w14:textId="6B1908BB" w:rsidR="00FF2784" w:rsidRDefault="00F51278" w:rsidP="00D726D9">
      <w:pPr>
        <w:pStyle w:val="ListParagraph"/>
        <w:numPr>
          <w:ilvl w:val="0"/>
          <w:numId w:val="14"/>
        </w:numPr>
        <w:tabs>
          <w:tab w:val="left" w:pos="1560"/>
        </w:tabs>
        <w:ind w:leftChars="0"/>
      </w:pPr>
      <w:hyperlink r:id="rId15" w:history="1">
        <w:r w:rsidR="00FF2784">
          <w:rPr>
            <w:rStyle w:val="Hyperlink"/>
          </w:rPr>
          <w:t>R1-2109735</w:t>
        </w:r>
      </w:hyperlink>
      <w:r w:rsidR="00FF2784">
        <w:tab/>
        <w:t>Discussion on RAN2 LS on resource selection within DRX</w:t>
      </w:r>
      <w:r w:rsidR="00FF2784">
        <w:tab/>
        <w:t xml:space="preserve">ZTE, </w:t>
      </w:r>
      <w:proofErr w:type="spellStart"/>
      <w:r w:rsidR="00FF2784">
        <w:t>Sanechips</w:t>
      </w:r>
      <w:proofErr w:type="spellEnd"/>
    </w:p>
    <w:p w14:paraId="7E6704B3" w14:textId="428D0A7C" w:rsidR="00FF2784" w:rsidRDefault="00F51278" w:rsidP="00323889">
      <w:pPr>
        <w:pStyle w:val="ListParagraph"/>
        <w:numPr>
          <w:ilvl w:val="0"/>
          <w:numId w:val="14"/>
        </w:numPr>
        <w:tabs>
          <w:tab w:val="left" w:pos="1560"/>
        </w:tabs>
        <w:ind w:leftChars="0"/>
      </w:pPr>
      <w:hyperlink r:id="rId16" w:history="1">
        <w:r w:rsidR="00FF2784">
          <w:rPr>
            <w:rStyle w:val="Hyperlink"/>
          </w:rPr>
          <w:t>R1-2109859</w:t>
        </w:r>
      </w:hyperlink>
      <w:r w:rsidR="00FF2784">
        <w:tab/>
        <w:t>Discussion on LS to RAN1 on RAN2 Agreements Related to Resource Selection</w:t>
      </w:r>
      <w:r w:rsidR="00FF2784">
        <w:tab/>
        <w:t>LG Electronics</w:t>
      </w:r>
    </w:p>
    <w:p w14:paraId="512C4847" w14:textId="59959EFF" w:rsidR="00FF2784" w:rsidRDefault="00F51278" w:rsidP="00C70D00">
      <w:pPr>
        <w:pStyle w:val="ListParagraph"/>
        <w:numPr>
          <w:ilvl w:val="0"/>
          <w:numId w:val="14"/>
        </w:numPr>
        <w:tabs>
          <w:tab w:val="left" w:pos="1560"/>
        </w:tabs>
        <w:ind w:leftChars="0"/>
      </w:pPr>
      <w:hyperlink r:id="rId17" w:history="1">
        <w:r w:rsidR="00FF2784">
          <w:rPr>
            <w:rStyle w:val="Hyperlink"/>
          </w:rPr>
          <w:t>R1-2110335</w:t>
        </w:r>
      </w:hyperlink>
      <w:r w:rsidR="00FF2784">
        <w:tab/>
        <w:t>[Draft] Reply LS on RAN2 Agreements Related to Resource Selection</w:t>
      </w:r>
      <w:r w:rsidR="00FF2784">
        <w:tab/>
        <w:t>Ericsson</w:t>
      </w:r>
    </w:p>
    <w:p w14:paraId="2ADDB25F" w14:textId="29D3973D" w:rsidR="00FF2784" w:rsidRDefault="00F51278" w:rsidP="00E00E66">
      <w:pPr>
        <w:pStyle w:val="ListParagraph"/>
        <w:numPr>
          <w:ilvl w:val="0"/>
          <w:numId w:val="14"/>
        </w:numPr>
        <w:tabs>
          <w:tab w:val="left" w:pos="1560"/>
        </w:tabs>
        <w:ind w:leftChars="0"/>
      </w:pPr>
      <w:hyperlink r:id="rId18" w:history="1">
        <w:r w:rsidR="00FF2784">
          <w:rPr>
            <w:rStyle w:val="Hyperlink"/>
          </w:rPr>
          <w:t>R1-2110365</w:t>
        </w:r>
      </w:hyperlink>
      <w:r w:rsidR="00FF2784">
        <w:tab/>
        <w:t xml:space="preserve">Discussion on RAN2 LS on </w:t>
      </w:r>
      <w:proofErr w:type="spellStart"/>
      <w:r w:rsidR="00FF2784">
        <w:t>resoruce</w:t>
      </w:r>
      <w:proofErr w:type="spellEnd"/>
      <w:r w:rsidR="00FF2784">
        <w:t xml:space="preserve"> selection with DRX</w:t>
      </w:r>
      <w:r w:rsidR="00FF2784">
        <w:tab/>
        <w:t xml:space="preserve">Huawei, </w:t>
      </w:r>
      <w:proofErr w:type="spellStart"/>
      <w:r w:rsidR="00FF2784">
        <w:t>HiSilicon</w:t>
      </w:r>
      <w:proofErr w:type="spellEnd"/>
    </w:p>
    <w:p w14:paraId="1610B38A" w14:textId="08D23FBF" w:rsidR="00FF2784" w:rsidRDefault="00F51278" w:rsidP="008668FE">
      <w:pPr>
        <w:pStyle w:val="ListParagraph"/>
        <w:numPr>
          <w:ilvl w:val="0"/>
          <w:numId w:val="14"/>
        </w:numPr>
        <w:tabs>
          <w:tab w:val="left" w:pos="1560"/>
        </w:tabs>
        <w:ind w:leftChars="0"/>
      </w:pPr>
      <w:hyperlink r:id="rId19" w:history="1">
        <w:r w:rsidR="00FF2784">
          <w:rPr>
            <w:rStyle w:val="Hyperlink"/>
          </w:rPr>
          <w:t>R1-2108946</w:t>
        </w:r>
      </w:hyperlink>
      <w:r w:rsidR="00FF2784">
        <w:tab/>
        <w:t xml:space="preserve">Draft </w:t>
      </w:r>
      <w:proofErr w:type="gramStart"/>
      <w:r w:rsidR="00FF2784">
        <w:t>reply</w:t>
      </w:r>
      <w:proofErr w:type="gramEnd"/>
      <w:r w:rsidR="00FF2784">
        <w:t xml:space="preserve"> LS on RAN2 Agreements Related to Resource Selection</w:t>
      </w:r>
      <w:r w:rsidR="00FF2784">
        <w:tab/>
        <w:t>vivo</w:t>
      </w:r>
    </w:p>
    <w:p w14:paraId="19C4847C" w14:textId="5D584B1E" w:rsidR="00FF2784" w:rsidRDefault="00F51278" w:rsidP="008E2BB8">
      <w:pPr>
        <w:pStyle w:val="ListParagraph"/>
        <w:numPr>
          <w:ilvl w:val="0"/>
          <w:numId w:val="14"/>
        </w:numPr>
        <w:tabs>
          <w:tab w:val="left" w:pos="1560"/>
        </w:tabs>
        <w:ind w:leftChars="0"/>
      </w:pPr>
      <w:hyperlink r:id="rId20" w:history="1">
        <w:r w:rsidR="00FF2784">
          <w:rPr>
            <w:rStyle w:val="Hyperlink"/>
          </w:rPr>
          <w:t>R1-2109062</w:t>
        </w:r>
      </w:hyperlink>
      <w:r w:rsidR="00FF2784">
        <w:tab/>
        <w:t>Discussion on the relationship between SL DRX and resource selection</w:t>
      </w:r>
      <w:r w:rsidR="00FF2784">
        <w:tab/>
        <w:t>OPPO</w:t>
      </w:r>
    </w:p>
    <w:p w14:paraId="231B4A3D" w14:textId="30526EB0" w:rsidR="00FF2784" w:rsidRDefault="00F51278" w:rsidP="004511D3">
      <w:pPr>
        <w:pStyle w:val="ListParagraph"/>
        <w:numPr>
          <w:ilvl w:val="0"/>
          <w:numId w:val="14"/>
        </w:numPr>
        <w:tabs>
          <w:tab w:val="left" w:pos="1560"/>
        </w:tabs>
        <w:ind w:leftChars="0"/>
      </w:pPr>
      <w:hyperlink r:id="rId21" w:history="1">
        <w:r w:rsidR="00FF2784">
          <w:rPr>
            <w:rStyle w:val="Hyperlink"/>
          </w:rPr>
          <w:t>R1-2109063</w:t>
        </w:r>
      </w:hyperlink>
      <w:r w:rsidR="00FF2784">
        <w:tab/>
        <w:t xml:space="preserve">Draft </w:t>
      </w:r>
      <w:proofErr w:type="gramStart"/>
      <w:r w:rsidR="00FF2784">
        <w:t>reply</w:t>
      </w:r>
      <w:proofErr w:type="gramEnd"/>
      <w:r w:rsidR="00FF2784">
        <w:t xml:space="preserve"> LS on LS about SL resource selection</w:t>
      </w:r>
      <w:r w:rsidR="00FF2784">
        <w:tab/>
        <w:t>OPPO</w:t>
      </w:r>
    </w:p>
    <w:p w14:paraId="68FBBAAF" w14:textId="11A15DA2" w:rsidR="00FF2784" w:rsidRDefault="00F51278" w:rsidP="000D5A47">
      <w:pPr>
        <w:pStyle w:val="ListParagraph"/>
        <w:numPr>
          <w:ilvl w:val="0"/>
          <w:numId w:val="14"/>
        </w:numPr>
        <w:tabs>
          <w:tab w:val="left" w:pos="1560"/>
        </w:tabs>
        <w:ind w:leftChars="0"/>
      </w:pPr>
      <w:hyperlink r:id="rId22" w:history="1">
        <w:r w:rsidR="00FF2784">
          <w:rPr>
            <w:rStyle w:val="Hyperlink"/>
          </w:rPr>
          <w:t>R1-2109181</w:t>
        </w:r>
      </w:hyperlink>
      <w:r w:rsidR="00FF2784">
        <w:tab/>
        <w:t>Discussion on LS on RAN2 Agreements Related to Resource Selection</w:t>
      </w:r>
      <w:r w:rsidR="00FF2784">
        <w:tab/>
        <w:t>CATT, GOHIGH</w:t>
      </w:r>
    </w:p>
    <w:p w14:paraId="1C35B214" w14:textId="11BF1EA1" w:rsidR="00FF2784" w:rsidRDefault="00F51278" w:rsidP="00DA2277">
      <w:pPr>
        <w:pStyle w:val="ListParagraph"/>
        <w:numPr>
          <w:ilvl w:val="0"/>
          <w:numId w:val="14"/>
        </w:numPr>
        <w:tabs>
          <w:tab w:val="left" w:pos="1560"/>
        </w:tabs>
        <w:ind w:leftChars="0"/>
      </w:pPr>
      <w:hyperlink r:id="rId23" w:history="1">
        <w:r w:rsidR="00FF2784">
          <w:rPr>
            <w:rStyle w:val="Hyperlink"/>
          </w:rPr>
          <w:t>R1-2109461</w:t>
        </w:r>
      </w:hyperlink>
      <w:r w:rsidR="00FF2784">
        <w:tab/>
        <w:t>Draft Reply LS on RAN2 Agreements Related to Resource Selection</w:t>
      </w:r>
      <w:r w:rsidR="00FF2784">
        <w:tab/>
        <w:t>Samsung</w:t>
      </w:r>
    </w:p>
    <w:p w14:paraId="52FD6F53" w14:textId="65B4610E" w:rsidR="00FF2784" w:rsidRDefault="00F51278" w:rsidP="00D310B5">
      <w:pPr>
        <w:pStyle w:val="ListParagraph"/>
        <w:numPr>
          <w:ilvl w:val="0"/>
          <w:numId w:val="14"/>
        </w:numPr>
        <w:tabs>
          <w:tab w:val="left" w:pos="1560"/>
        </w:tabs>
        <w:ind w:leftChars="0"/>
      </w:pPr>
      <w:hyperlink r:id="rId24" w:history="1">
        <w:r w:rsidR="00FF2784">
          <w:rPr>
            <w:rStyle w:val="Hyperlink"/>
          </w:rPr>
          <w:t>R1-2109589</w:t>
        </w:r>
      </w:hyperlink>
      <w:r w:rsidR="00FF2784">
        <w:tab/>
        <w:t>Response to RAN2 LS Related to Resource Selection</w:t>
      </w:r>
      <w:r w:rsidR="00FF2784">
        <w:tab/>
        <w:t>Intel Corporation</w:t>
      </w:r>
    </w:p>
    <w:p w14:paraId="5FA4969F" w14:textId="51FACF16" w:rsidR="00FF2784" w:rsidRDefault="00F51278" w:rsidP="004B36DB">
      <w:pPr>
        <w:pStyle w:val="ListParagraph"/>
        <w:numPr>
          <w:ilvl w:val="0"/>
          <w:numId w:val="14"/>
        </w:numPr>
        <w:tabs>
          <w:tab w:val="left" w:pos="1560"/>
        </w:tabs>
        <w:ind w:leftChars="0"/>
      </w:pPr>
      <w:hyperlink r:id="rId25" w:history="1">
        <w:r w:rsidR="00FF2784">
          <w:rPr>
            <w:rStyle w:val="Hyperlink"/>
          </w:rPr>
          <w:t>R1-2110156</w:t>
        </w:r>
      </w:hyperlink>
      <w:r w:rsidR="00FF2784">
        <w:tab/>
        <w:t>Draft reply to RAN2 LS to RAN1 on RAN2 Agreements Related to Resource Selection</w:t>
      </w:r>
      <w:r w:rsidR="00FF2784">
        <w:tab/>
        <w:t>Qualcomm Incorporated</w:t>
      </w:r>
    </w:p>
    <w:p w14:paraId="483338F0" w14:textId="437875BE" w:rsidR="00FF2784" w:rsidRDefault="00F51278" w:rsidP="00017B18">
      <w:pPr>
        <w:pStyle w:val="ListParagraph"/>
        <w:numPr>
          <w:ilvl w:val="0"/>
          <w:numId w:val="14"/>
        </w:numPr>
        <w:tabs>
          <w:tab w:val="left" w:pos="1560"/>
        </w:tabs>
        <w:ind w:leftChars="0"/>
      </w:pPr>
      <w:hyperlink r:id="rId26" w:history="1">
        <w:r w:rsidR="00FF2784">
          <w:rPr>
            <w:rStyle w:val="Hyperlink"/>
          </w:rPr>
          <w:t>R1-2109882</w:t>
        </w:r>
      </w:hyperlink>
      <w:r w:rsidR="00FF2784">
        <w:tab/>
        <w:t>Discussion on RAN2 LS on RA for transmission to Rx UEs in DRX</w:t>
      </w:r>
      <w:r w:rsidR="00FF2784">
        <w:tab/>
      </w:r>
      <w:proofErr w:type="spellStart"/>
      <w:r w:rsidR="00FF2784">
        <w:t>InterDigital</w:t>
      </w:r>
      <w:proofErr w:type="spellEnd"/>
      <w:r w:rsidR="00FF2784">
        <w:t>, Inc.</w:t>
      </w:r>
    </w:p>
    <w:p w14:paraId="701C2D98" w14:textId="6C7E4B21" w:rsidR="00FF2784" w:rsidRDefault="00F51278" w:rsidP="005C4F2B">
      <w:pPr>
        <w:pStyle w:val="ListParagraph"/>
        <w:numPr>
          <w:ilvl w:val="0"/>
          <w:numId w:val="14"/>
        </w:numPr>
        <w:tabs>
          <w:tab w:val="left" w:pos="1560"/>
        </w:tabs>
        <w:ind w:leftChars="0"/>
      </w:pPr>
      <w:hyperlink r:id="rId27" w:history="1">
        <w:r w:rsidR="00FF2784">
          <w:rPr>
            <w:rStyle w:val="Hyperlink"/>
          </w:rPr>
          <w:t>R1-2110338</w:t>
        </w:r>
      </w:hyperlink>
      <w:r w:rsidR="00FF2784">
        <w:tab/>
        <w:t>DRX impacts on resource selection procedures</w:t>
      </w:r>
      <w:r w:rsidR="00FF2784">
        <w:tab/>
        <w:t>Ericsson</w:t>
      </w:r>
    </w:p>
    <w:bookmarkEnd w:id="5"/>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9DCC" w14:textId="77777777" w:rsidR="00F51278" w:rsidRDefault="00F51278">
      <w:r>
        <w:separator/>
      </w:r>
    </w:p>
  </w:endnote>
  <w:endnote w:type="continuationSeparator" w:id="0">
    <w:p w14:paraId="64BF73A9" w14:textId="77777777" w:rsidR="00F51278" w:rsidRDefault="00F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HGPｺﾞｼｯｸE"/>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Yu Gothic"/>
    <w:panose1 w:val="020B0604020202020204"/>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6001" w14:textId="77777777" w:rsidR="00F51278" w:rsidRDefault="00F51278">
      <w:r>
        <w:separator/>
      </w:r>
    </w:p>
  </w:footnote>
  <w:footnote w:type="continuationSeparator" w:id="0">
    <w:p w14:paraId="02DC1039" w14:textId="77777777" w:rsidR="00F51278" w:rsidRDefault="00F5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6"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5"/>
  </w:num>
  <w:num w:numId="4">
    <w:abstractNumId w:val="44"/>
  </w:num>
  <w:num w:numId="5">
    <w:abstractNumId w:val="39"/>
  </w:num>
  <w:num w:numId="6">
    <w:abstractNumId w:val="26"/>
  </w:num>
  <w:num w:numId="7">
    <w:abstractNumId w:val="9"/>
  </w:num>
  <w:num w:numId="8">
    <w:abstractNumId w:val="48"/>
  </w:num>
  <w:num w:numId="9">
    <w:abstractNumId w:val="19"/>
  </w:num>
  <w:num w:numId="10">
    <w:abstractNumId w:val="41"/>
  </w:num>
  <w:num w:numId="11">
    <w:abstractNumId w:val="24"/>
  </w:num>
  <w:num w:numId="12">
    <w:abstractNumId w:val="5"/>
  </w:num>
  <w:num w:numId="13">
    <w:abstractNumId w:val="20"/>
  </w:num>
  <w:num w:numId="14">
    <w:abstractNumId w:val="16"/>
  </w:num>
  <w:num w:numId="15">
    <w:abstractNumId w:val="42"/>
  </w:num>
  <w:num w:numId="16">
    <w:abstractNumId w:val="2"/>
  </w:num>
  <w:num w:numId="17">
    <w:abstractNumId w:val="25"/>
  </w:num>
  <w:num w:numId="18">
    <w:abstractNumId w:val="6"/>
  </w:num>
  <w:num w:numId="19">
    <w:abstractNumId w:val="13"/>
  </w:num>
  <w:num w:numId="20">
    <w:abstractNumId w:val="35"/>
  </w:num>
  <w:num w:numId="21">
    <w:abstractNumId w:val="46"/>
  </w:num>
  <w:num w:numId="22">
    <w:abstractNumId w:val="27"/>
  </w:num>
  <w:num w:numId="23">
    <w:abstractNumId w:val="14"/>
  </w:num>
  <w:num w:numId="24">
    <w:abstractNumId w:val="28"/>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11"/>
  </w:num>
  <w:num w:numId="29">
    <w:abstractNumId w:val="38"/>
  </w:num>
  <w:num w:numId="30">
    <w:abstractNumId w:val="22"/>
  </w:num>
  <w:num w:numId="31">
    <w:abstractNumId w:val="18"/>
  </w:num>
  <w:num w:numId="32">
    <w:abstractNumId w:val="29"/>
  </w:num>
  <w:num w:numId="33">
    <w:abstractNumId w:val="47"/>
  </w:num>
  <w:num w:numId="34">
    <w:abstractNumId w:val="30"/>
  </w:num>
  <w:num w:numId="35">
    <w:abstractNumId w:val="8"/>
  </w:num>
  <w:num w:numId="36">
    <w:abstractNumId w:val="40"/>
  </w:num>
  <w:num w:numId="37">
    <w:abstractNumId w:val="17"/>
  </w:num>
  <w:num w:numId="38">
    <w:abstractNumId w:val="10"/>
  </w:num>
  <w:num w:numId="39">
    <w:abstractNumId w:val="32"/>
  </w:num>
  <w:num w:numId="40">
    <w:abstractNumId w:val="36"/>
  </w:num>
  <w:num w:numId="41">
    <w:abstractNumId w:val="4"/>
  </w:num>
  <w:num w:numId="42">
    <w:abstractNumId w:val="34"/>
  </w:num>
  <w:num w:numId="43">
    <w:abstractNumId w:val="33"/>
  </w:num>
  <w:num w:numId="44">
    <w:abstractNumId w:val="21"/>
  </w:num>
  <w:num w:numId="45">
    <w:abstractNumId w:val="23"/>
  </w:num>
  <w:num w:numId="46">
    <w:abstractNumId w:val="15"/>
  </w:num>
  <w:num w:numId="47">
    <w:abstractNumId w:val="7"/>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76D97552-538F-43BC-A982-C25B6453DCB2}">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Settings\eradger\Application Data\Microsoft\Templates\3GPP contribution.dot</Template>
  <TotalTime>14</TotalTime>
  <Pages>15</Pages>
  <Words>6650</Words>
  <Characters>37906</Characters>
  <Application>Microsoft Office Word</Application>
  <DocSecurity>0</DocSecurity>
  <Lines>315</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44468</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문일 이</cp:lastModifiedBy>
  <cp:revision>6</cp:revision>
  <cp:lastPrinted>2013-05-13T15:37:00Z</cp:lastPrinted>
  <dcterms:created xsi:type="dcterms:W3CDTF">2021-10-14T07:53:00Z</dcterms:created>
  <dcterms:modified xsi:type="dcterms:W3CDTF">2021-10-14T08:46:00Z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