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8"/>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w:t>
      </w:r>
      <w:proofErr w:type="gramStart"/>
      <w:r w:rsidR="004D0471" w:rsidRPr="004D0471">
        <w:rPr>
          <w:rFonts w:ascii="Calibri" w:eastAsiaTheme="minorEastAsia" w:hAnsi="Calibri" w:cs="Calibri"/>
          <w:sz w:val="22"/>
          <w:szCs w:val="22"/>
          <w:lang w:val="en-US" w:eastAsia="ko-KR"/>
        </w:rPr>
        <w:t>Also</w:t>
      </w:r>
      <w:proofErr w:type="gramEnd"/>
      <w:r w:rsidR="004D0471" w:rsidRPr="004D0471">
        <w:rPr>
          <w:rFonts w:ascii="Calibri" w:eastAsiaTheme="minorEastAsia" w:hAnsi="Calibri" w:cs="Calibri"/>
          <w:sz w:val="22"/>
          <w:szCs w:val="22"/>
          <w:lang w:val="en-US" w:eastAsia="ko-KR"/>
        </w:rPr>
        <w:t xml:space="preserve">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8"/>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59C74901" w14:textId="77777777" w:rsidR="0013343B" w:rsidRPr="0013343B" w:rsidRDefault="0013343B"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4B49055" w14:textId="77777777" w:rsidR="0013343B" w:rsidRPr="0013343B" w:rsidRDefault="0013343B"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6C950972" w14:textId="77777777" w:rsidR="005D669D" w:rsidRPr="0013343B" w:rsidRDefault="005D669D"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69AB8A3B" w14:textId="77777777" w:rsidR="005D669D" w:rsidRPr="0013343B" w:rsidRDefault="005D669D"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B062D8C" w14:textId="77777777" w:rsidR="008F0642" w:rsidRPr="0013343B" w:rsidRDefault="008F0642"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92AE926" w14:textId="77777777" w:rsidR="008F0642" w:rsidRPr="0013343B" w:rsidRDefault="008F0642"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proofErr w:type="spellStart"/>
            <w:r>
              <w:t>Futurewei</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w:t>
            </w:r>
            <w:proofErr w:type="gramStart"/>
            <w:r>
              <w:t>, ,</w:t>
            </w:r>
            <w:proofErr w:type="gramEnd"/>
            <w:r>
              <w:t xml:space="preserve">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0D54068" w14:textId="77777777" w:rsidR="008529C9" w:rsidRPr="0013343B" w:rsidRDefault="008529C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8E6875D" w14:textId="77777777" w:rsidR="008529C9" w:rsidRPr="0013343B" w:rsidRDefault="008529C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79864ACC" w14:textId="77777777" w:rsidR="008529C9" w:rsidRDefault="008529C9" w:rsidP="000D2838">
            <w:pPr>
              <w:pStyle w:val="af8"/>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af8"/>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af8"/>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af8"/>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proofErr w:type="spellStart"/>
            <w:r>
              <w:t>InterDigital</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af8"/>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signaling. </w:t>
            </w:r>
          </w:p>
          <w:p w14:paraId="719CFCF4" w14:textId="77777777" w:rsidR="000D66B3" w:rsidRPr="0013343B" w:rsidRDefault="000D66B3"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41517ABA" w14:textId="77777777" w:rsidR="000D66B3" w:rsidRPr="0013343B" w:rsidRDefault="000D66B3"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94919BF" w14:textId="77777777" w:rsidR="000D66B3" w:rsidRPr="0013343B" w:rsidRDefault="000D66B3"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af8"/>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proofErr w:type="spellStart"/>
            <w:r>
              <w:lastRenderedPageBreak/>
              <w:t>Convida</w:t>
            </w:r>
            <w:proofErr w:type="spellEnd"/>
            <w:r>
              <w:t xml:space="preserve">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1C64F67B" w14:textId="77777777" w:rsidR="00886E99" w:rsidRPr="0013343B" w:rsidRDefault="00886E9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34E96B1" w14:textId="77777777" w:rsidR="00886E99" w:rsidRPr="0013343B" w:rsidRDefault="00886E9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13343B" w:rsidRDefault="00886E9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It replaces n+T_1/n+T_2</w:t>
            </w:r>
          </w:p>
          <w:p w14:paraId="4E5E7433" w14:textId="77777777" w:rsidR="00886E99" w:rsidRDefault="00886E9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A78740E" w14:textId="77777777" w:rsidR="00886E99" w:rsidRPr="003168D2" w:rsidRDefault="00886E99" w:rsidP="000D2838">
            <w:pPr>
              <w:pStyle w:val="af8"/>
              <w:numPr>
                <w:ilvl w:val="2"/>
                <w:numId w:val="6"/>
              </w:numPr>
              <w:spacing w:before="0" w:after="0" w:line="240" w:lineRule="auto"/>
              <w:rPr>
                <w:rFonts w:ascii="Calibri" w:hAnsi="Calibri" w:cs="Calibri"/>
                <w:i/>
                <w:color w:val="00B050"/>
                <w:sz w:val="22"/>
              </w:rPr>
            </w:pPr>
            <w:r w:rsidRPr="003168D2">
              <w:rPr>
                <w:rFonts w:ascii="Calibri" w:eastAsia="宋体" w:hAnsi="Calibri" w:cs="Calibri" w:hint="eastAsia"/>
                <w:i/>
                <w:color w:val="00B050"/>
                <w:sz w:val="22"/>
                <w:lang w:eastAsia="zh-CN"/>
              </w:rPr>
              <w:lastRenderedPageBreak/>
              <w:t>T</w:t>
            </w:r>
            <w:r w:rsidRPr="003168D2">
              <w:rPr>
                <w:rFonts w:ascii="Calibri" w:eastAsia="宋体" w:hAnsi="Calibri" w:cs="Calibri"/>
                <w:i/>
                <w:color w:val="00B050"/>
                <w:sz w:val="22"/>
                <w:lang w:eastAsia="zh-CN"/>
              </w:rPr>
              <w:t>he transmission resource pool of UE-B</w:t>
            </w:r>
          </w:p>
          <w:p w14:paraId="0A091C19" w14:textId="77777777" w:rsidR="00886E99" w:rsidRPr="003168D2" w:rsidRDefault="00886E99" w:rsidP="000D2838">
            <w:pPr>
              <w:pStyle w:val="af8"/>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 xml:space="preserve">We are in general fine with this proposal but prefer to add more critical components </w:t>
            </w:r>
            <w:proofErr w:type="gramStart"/>
            <w:r>
              <w:rPr>
                <w:lang w:eastAsia="zh-CN"/>
              </w:rPr>
              <w:t>as :</w:t>
            </w:r>
            <w:proofErr w:type="gramEnd"/>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proofErr w:type="gramStart"/>
            <w:r>
              <w:rPr>
                <w:lang w:eastAsia="zh-CN"/>
              </w:rPr>
              <w:t>Yes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af8"/>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af8"/>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af8"/>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af8"/>
              <w:widowControl/>
              <w:numPr>
                <w:ilvl w:val="3"/>
                <w:numId w:val="10"/>
              </w:numPr>
              <w:spacing w:before="0" w:after="0" w:line="240" w:lineRule="auto"/>
              <w:rPr>
                <w:i/>
                <w:iCs/>
              </w:rPr>
            </w:pPr>
            <w:r>
              <w:rPr>
                <w:i/>
                <w:iCs/>
              </w:rPr>
              <w:t xml:space="preserve">It replaces </w:t>
            </w:r>
            <w:proofErr w:type="spellStart"/>
            <w:r>
              <w:rPr>
                <w:i/>
                <w:iCs/>
              </w:rPr>
              <w:t>prio_TX</w:t>
            </w:r>
            <w:proofErr w:type="spellEnd"/>
          </w:p>
          <w:p w14:paraId="3B37AF2A" w14:textId="77777777" w:rsidR="00583BA3" w:rsidRDefault="00583BA3" w:rsidP="000D2838">
            <w:pPr>
              <w:pStyle w:val="af8"/>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af8"/>
              <w:widowControl/>
              <w:numPr>
                <w:ilvl w:val="3"/>
                <w:numId w:val="10"/>
              </w:numPr>
              <w:spacing w:before="0" w:after="0" w:line="240" w:lineRule="auto"/>
              <w:rPr>
                <w:i/>
                <w:iCs/>
              </w:rPr>
            </w:pPr>
            <w:r>
              <w:rPr>
                <w:i/>
                <w:iCs/>
              </w:rPr>
              <w:t xml:space="preserve">It replaces </w:t>
            </w:r>
            <w:proofErr w:type="spellStart"/>
            <w:r>
              <w:rPr>
                <w:i/>
                <w:iCs/>
              </w:rPr>
              <w:t>L_subCH</w:t>
            </w:r>
            <w:proofErr w:type="spellEnd"/>
          </w:p>
          <w:p w14:paraId="71D9467F" w14:textId="77777777" w:rsidR="00583BA3" w:rsidRDefault="00583BA3" w:rsidP="000D2838">
            <w:pPr>
              <w:pStyle w:val="af8"/>
              <w:widowControl/>
              <w:numPr>
                <w:ilvl w:val="2"/>
                <w:numId w:val="10"/>
              </w:numPr>
              <w:spacing w:before="0" w:after="0" w:line="240" w:lineRule="auto"/>
              <w:rPr>
                <w:i/>
                <w:iCs/>
              </w:rPr>
            </w:pPr>
            <w:r>
              <w:rPr>
                <w:i/>
                <w:iCs/>
              </w:rPr>
              <w:t>Starting/ending time location of resource selection window</w:t>
            </w:r>
          </w:p>
          <w:p w14:paraId="37726AA7" w14:textId="77777777" w:rsidR="00583BA3" w:rsidRDefault="00583BA3" w:rsidP="000D2838">
            <w:pPr>
              <w:pStyle w:val="af8"/>
              <w:widowControl/>
              <w:numPr>
                <w:ilvl w:val="3"/>
                <w:numId w:val="10"/>
              </w:numPr>
              <w:spacing w:before="0" w:after="0" w:line="240" w:lineRule="auto"/>
              <w:rPr>
                <w:i/>
                <w:iCs/>
              </w:rPr>
            </w:pPr>
            <w:r>
              <w:rPr>
                <w:i/>
                <w:iCs/>
              </w:rPr>
              <w:t>It replaces n+T_1/n+T_2</w:t>
            </w:r>
          </w:p>
          <w:p w14:paraId="3B724D87" w14:textId="77777777" w:rsidR="00583BA3" w:rsidRDefault="00583BA3" w:rsidP="000D2838">
            <w:pPr>
              <w:pStyle w:val="af8"/>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af8"/>
              <w:widowControl/>
              <w:numPr>
                <w:ilvl w:val="3"/>
                <w:numId w:val="10"/>
              </w:numPr>
              <w:spacing w:before="0" w:after="0" w:line="240" w:lineRule="auto"/>
              <w:rPr>
                <w:i/>
                <w:iCs/>
              </w:rPr>
            </w:pPr>
            <w:r>
              <w:rPr>
                <w:i/>
                <w:iCs/>
              </w:rPr>
              <w:t xml:space="preserve">It replaces </w:t>
            </w:r>
            <w:proofErr w:type="spellStart"/>
            <w:r>
              <w:rPr>
                <w:i/>
                <w:iCs/>
              </w:rPr>
              <w:t>P_rsvp_TX</w:t>
            </w:r>
            <w:proofErr w:type="spellEnd"/>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 xml:space="preserve">We’re generally fine with the proposal and </w:t>
            </w:r>
            <w:proofErr w:type="gramStart"/>
            <w:r>
              <w:rPr>
                <w:lang w:eastAsia="zh-CN"/>
              </w:rPr>
              <w:t>also</w:t>
            </w:r>
            <w:proofErr w:type="gramEnd"/>
            <w:r>
              <w:rPr>
                <w:lang w:eastAsia="zh-CN"/>
              </w:rPr>
              <w:t xml:space="preserve"> we’d like to add:</w:t>
            </w:r>
          </w:p>
          <w:p w14:paraId="3C5564FD" w14:textId="77777777" w:rsidR="004D6689" w:rsidRPr="00506AD5" w:rsidRDefault="004D6689" w:rsidP="000D2838">
            <w:pPr>
              <w:pStyle w:val="af8"/>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af8"/>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 xml:space="preserve">My reading of this proposal is that Condition 1-A-2 is precluded from determination conditions of preferred resources since Rel-16 </w:t>
            </w:r>
            <w:proofErr w:type="spellStart"/>
            <w:r>
              <w:rPr>
                <w:lang w:eastAsia="zh-CN"/>
              </w:rPr>
              <w:t>behavior</w:t>
            </w:r>
            <w:proofErr w:type="spellEnd"/>
            <w:r>
              <w:rPr>
                <w:lang w:eastAsia="zh-CN"/>
              </w:rPr>
              <w:t xml:space="preserve">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proofErr w:type="gramStart"/>
            <w:r>
              <w:t>Yes</w:t>
            </w:r>
            <w:proofErr w:type="gramEnd"/>
            <w: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3B33B52" w14:textId="77777777" w:rsidR="00E95B6E" w:rsidRPr="0013343B" w:rsidRDefault="00E95B6E"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DF1D9F7" w14:textId="77777777" w:rsidR="00E95B6E" w:rsidRPr="0013343B" w:rsidRDefault="00E95B6E"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7C1B1AB" w14:textId="77777777" w:rsidR="00E95B6E" w:rsidRPr="00A44165" w:rsidRDefault="00E95B6E" w:rsidP="000D2838">
            <w:pPr>
              <w:pStyle w:val="af8"/>
              <w:numPr>
                <w:ilvl w:val="2"/>
                <w:numId w:val="6"/>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CC9C3F6" w14:textId="77777777" w:rsidR="00E95B6E" w:rsidRPr="00A44165" w:rsidRDefault="00E95B6E" w:rsidP="000D2838">
            <w:pPr>
              <w:pStyle w:val="af8"/>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af8"/>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af8"/>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af8"/>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7EC57B8" w14:textId="77777777" w:rsidR="00250F13" w:rsidRDefault="00250F13" w:rsidP="000D2838">
            <w:pPr>
              <w:pStyle w:val="af8"/>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af8"/>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362DFBCF" w14:textId="77777777" w:rsidR="00250F13" w:rsidRDefault="00250F13" w:rsidP="000D2838">
            <w:pPr>
              <w:pStyle w:val="af8"/>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af8"/>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3C3FA14D" w14:textId="77777777" w:rsidR="00250F13" w:rsidRDefault="00250F13" w:rsidP="000D2838">
            <w:pPr>
              <w:pStyle w:val="af8"/>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af8"/>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af8"/>
              <w:numPr>
                <w:ilvl w:val="0"/>
                <w:numId w:val="12"/>
              </w:numPr>
              <w:overflowPunct w:val="0"/>
              <w:spacing w:after="0"/>
              <w:rPr>
                <w:rFonts w:ascii="Calibri" w:eastAsia="宋体"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af8"/>
              <w:numPr>
                <w:ilvl w:val="0"/>
                <w:numId w:val="12"/>
              </w:numPr>
              <w:overflowPunct w:val="0"/>
              <w:spacing w:after="0"/>
              <w:rPr>
                <w:rFonts w:ascii="Calibri" w:eastAsia="宋体" w:hAnsi="Calibri" w:cs="Calibri"/>
                <w:i/>
                <w:sz w:val="22"/>
                <w:lang w:eastAsia="zh-CN"/>
              </w:rPr>
            </w:pPr>
            <w:r>
              <w:rPr>
                <w:rFonts w:ascii="Calibri" w:eastAsia="宋体"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宋体"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af8"/>
              <w:numPr>
                <w:ilvl w:val="0"/>
                <w:numId w:val="12"/>
              </w:numPr>
              <w:overflowPunct w:val="0"/>
              <w:spacing w:after="0"/>
              <w:rPr>
                <w:rFonts w:ascii="Calibri" w:eastAsia="宋体"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0F94C6FA" w14:textId="77777777" w:rsidR="00922AF9" w:rsidRPr="0013343B" w:rsidRDefault="00922AF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BC9FEED" w14:textId="77777777" w:rsidR="00922AF9" w:rsidRPr="0013343B" w:rsidRDefault="00922AF9" w:rsidP="000D2838">
            <w:pPr>
              <w:pStyle w:val="af8"/>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64345FB" w14:textId="77777777" w:rsidR="00922AF9" w:rsidRPr="00A570D9" w:rsidRDefault="00922AF9" w:rsidP="000D2838">
            <w:pPr>
              <w:pStyle w:val="af8"/>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af8"/>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proofErr w:type="spellStart"/>
            <w:r>
              <w:t>Futurewei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proofErr w:type="gramStart"/>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w:t>
            </w:r>
            <w:proofErr w:type="gramEnd"/>
            <w:r w:rsidRPr="00EB0EEF">
              <w:rPr>
                <w:rFonts w:ascii="Calibri" w:eastAsiaTheme="minorEastAsia" w:hAnsi="Calibri" w:cs="Calibri"/>
                <w:i/>
                <w:color w:val="FF0000"/>
                <w:sz w:val="22"/>
              </w:rPr>
              <w:t xml:space="preserve"> preferred resource set based on configured UE-B’s behavior or attributes of UE-A and UE-B</w:t>
            </w:r>
          </w:p>
          <w:p w14:paraId="311CF54A"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proofErr w:type="gramStart"/>
            <w:r>
              <w:t>Yes</w:t>
            </w:r>
            <w:proofErr w:type="gramEnd"/>
            <w:r>
              <w:t xml:space="preserve">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af8"/>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proofErr w:type="spellStart"/>
            <w:r>
              <w:t>InterDigital</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w:t>
            </w:r>
            <w:proofErr w:type="gramStart"/>
            <w:r>
              <w:rPr>
                <w:lang w:eastAsia="zh-CN"/>
              </w:rPr>
              <w:t>view,  it’s</w:t>
            </w:r>
            <w:proofErr w:type="gramEnd"/>
            <w:r>
              <w:rPr>
                <w:lang w:eastAsia="zh-CN"/>
              </w:rPr>
              <w:t xml:space="preserve">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af8"/>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af8"/>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af8"/>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af8"/>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af8"/>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af8"/>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af8"/>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af8"/>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af8"/>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af8"/>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proofErr w:type="spellStart"/>
            <w:r>
              <w:t>InterDigital</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proofErr w:type="spellStart"/>
            <w:r>
              <w:t>Convida</w:t>
            </w:r>
            <w:proofErr w:type="spellEnd"/>
            <w:r>
              <w:t xml:space="preserve">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af8"/>
              <w:numPr>
                <w:ilvl w:val="0"/>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For Scheme 1 with preferred resource set, support following condition:</w:t>
            </w:r>
          </w:p>
          <w:p w14:paraId="7741FD58" w14:textId="77777777" w:rsidR="00886E99" w:rsidRPr="004C567A" w:rsidRDefault="00886E99" w:rsidP="000D2838">
            <w:pPr>
              <w:pStyle w:val="af8"/>
              <w:numPr>
                <w:ilvl w:val="1"/>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Condition 1-A-2:</w:t>
            </w:r>
          </w:p>
          <w:p w14:paraId="39A107CA" w14:textId="77777777" w:rsidR="00886E99" w:rsidRPr="004C567A" w:rsidRDefault="00886E99" w:rsidP="000D2838">
            <w:pPr>
              <w:pStyle w:val="af8"/>
              <w:numPr>
                <w:ilvl w:val="2"/>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Resource(s) excluding slot(s) where UE-A, when it is intended receiver of UE-B, does not expect to perform SL reception from UE-B</w:t>
            </w:r>
            <w:r w:rsidRPr="00886E99">
              <w:rPr>
                <w:rFonts w:ascii="Times New Roman" w:eastAsia="宋体" w:hAnsi="Times New Roman"/>
                <w:color w:val="00B050"/>
                <w:szCs w:val="20"/>
                <w:lang w:val="en-GB" w:eastAsia="zh-CN"/>
              </w:rPr>
              <w:t xml:space="preserve"> due to half duplex operation</w:t>
            </w:r>
          </w:p>
          <w:p w14:paraId="71B49CBB" w14:textId="77777777" w:rsidR="00886E99" w:rsidRPr="004C567A" w:rsidRDefault="00886E99" w:rsidP="000D2838">
            <w:pPr>
              <w:pStyle w:val="af8"/>
              <w:numPr>
                <w:ilvl w:val="3"/>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proofErr w:type="spellStart"/>
            <w:r w:rsidRPr="0040487A">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proofErr w:type="spellStart"/>
            <w:r>
              <w:rPr>
                <w:rFonts w:hint="eastAsia"/>
                <w:lang w:eastAsia="zh-CN"/>
              </w:rPr>
              <w:t>x</w:t>
            </w:r>
            <w:r>
              <w:rPr>
                <w:lang w:eastAsia="zh-CN"/>
              </w:rPr>
              <w:t>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af8"/>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proofErr w:type="spellStart"/>
            <w:r>
              <w:t>Futurewei</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proofErr w:type="spellStart"/>
            <w:r>
              <w:t>InterDigital</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Support Option 1, according to the working assumption of last meeting, in Scheme 1 UE-A is destination of UE-B. If UE-A is destination of more than one UEs and there are conflicting in future, UE-A should determine UE-</w:t>
            </w:r>
            <w:proofErr w:type="gramStart"/>
            <w:r>
              <w:rPr>
                <w:lang w:eastAsia="zh-CN"/>
              </w:rPr>
              <w:t>B(</w:t>
            </w:r>
            <w:proofErr w:type="gramEnd"/>
            <w:r>
              <w:rPr>
                <w:lang w:eastAsia="zh-CN"/>
              </w:rPr>
              <w:t xml:space="preserve">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proofErr w:type="gramStart"/>
            <w:r>
              <w:rPr>
                <w:lang w:eastAsia="zh-CN"/>
              </w:rPr>
              <w:t>Yes</w:t>
            </w:r>
            <w:proofErr w:type="gramEnd"/>
            <w:r>
              <w:rPr>
                <w:lang w:eastAsia="zh-CN"/>
              </w:rPr>
              <w:t xml:space="preserve">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af8"/>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af8"/>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proofErr w:type="spellStart"/>
            <w:r>
              <w:rPr>
                <w:rFonts w:hint="eastAsia"/>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proofErr w:type="spellStart"/>
            <w:r>
              <w:rPr>
                <w:rFonts w:hint="eastAsia"/>
                <w:lang w:eastAsia="zh-CN"/>
              </w:rPr>
              <w:t>S</w:t>
            </w:r>
            <w:r>
              <w:rPr>
                <w:lang w:eastAsia="zh-CN"/>
              </w:rPr>
              <w:t>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8"/>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af8"/>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af8"/>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af8"/>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af8"/>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af8"/>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proofErr w:type="spellStart"/>
            <w: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w:t>
            </w:r>
            <w:proofErr w:type="gramStart"/>
            <w:r>
              <w:rPr>
                <w:lang w:eastAsia="zh-CN"/>
              </w:rPr>
              <w:t>resource</w:t>
            </w:r>
            <w:proofErr w:type="gramEnd"/>
            <w:r>
              <w:rPr>
                <w:lang w:eastAsia="zh-CN"/>
              </w:rPr>
              <w:t xml:space="preserv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8"/>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af8"/>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af8"/>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proofErr w:type="spellStart"/>
            <w:r>
              <w:t>InterDigital</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proofErr w:type="spellStart"/>
            <w:r>
              <w:t>Convida</w:t>
            </w:r>
            <w:proofErr w:type="spellEnd"/>
            <w:r>
              <w:t xml:space="preserve">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af8"/>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proofErr w:type="spellStart"/>
            <w:r>
              <w:rPr>
                <w:rFonts w:hint="eastAsia"/>
                <w:lang w:eastAsia="zh-CN"/>
              </w:rPr>
              <w:t>x</w:t>
            </w:r>
            <w:r>
              <w:rPr>
                <w:lang w:eastAsia="zh-CN"/>
              </w:rPr>
              <w:t>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af8"/>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af8"/>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8"/>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prio_TX</w:t>
      </w:r>
      <w:proofErr w:type="spellEnd"/>
      <w:r w:rsidRPr="0013343B">
        <w:rPr>
          <w:rFonts w:ascii="Calibri" w:eastAsiaTheme="minorEastAsia" w:hAnsi="Calibri" w:cs="Calibri"/>
          <w:i/>
          <w:sz w:val="22"/>
        </w:rPr>
        <w:t xml:space="preserve"> is the priority value indicated by SCI for a TB having UE-A as its destination UE</w:t>
      </w:r>
    </w:p>
    <w:p w14:paraId="363F184C"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prio_RX</w:t>
      </w:r>
      <w:proofErr w:type="spellEnd"/>
      <w:r w:rsidRPr="0013343B">
        <w:rPr>
          <w:rFonts w:ascii="Calibri" w:eastAsiaTheme="minorEastAsia" w:hAnsi="Calibri" w:cs="Calibri"/>
          <w:i/>
          <w:sz w:val="22"/>
        </w:rPr>
        <w:t xml:space="preserve">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w:t>
      </w:r>
      <w:proofErr w:type="spellStart"/>
      <w:r w:rsidRPr="0013343B">
        <w:rPr>
          <w:rFonts w:ascii="Calibri" w:eastAsiaTheme="minorEastAsia" w:hAnsi="Calibri" w:cs="Calibri"/>
          <w:i/>
          <w:sz w:val="22"/>
        </w:rPr>
        <w:t>prio_TX</w:t>
      </w:r>
      <w:proofErr w:type="spellEnd"/>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af8"/>
              <w:numPr>
                <w:ilvl w:val="0"/>
                <w:numId w:val="7"/>
              </w:numPr>
              <w:snapToGrid w:val="0"/>
              <w:spacing w:after="0"/>
              <w:rPr>
                <w:rFonts w:ascii="Times New Roman" w:hAnsi="Times New Roman"/>
              </w:rPr>
            </w:pPr>
            <w:r>
              <w:rPr>
                <w:rFonts w:ascii="Times New Roman" w:hAnsi="Times New Roman"/>
              </w:rPr>
              <w:t xml:space="preserve">Regarding the parameter </w:t>
            </w:r>
            <w:proofErr w:type="spellStart"/>
            <w:r w:rsidRPr="00455AF1">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w:t>
            </w:r>
            <w:proofErr w:type="spellStart"/>
            <w:r w:rsidRPr="00455AF1">
              <w:rPr>
                <w:rFonts w:ascii="Times New Roman" w:hAnsi="Times New Roman"/>
              </w:rPr>
              <w:t>prior_TX</w:t>
            </w:r>
            <w:proofErr w:type="spellEnd"/>
            <w:r w:rsidRPr="00455AF1">
              <w:rPr>
                <w:rFonts w:ascii="Times New Roman" w:hAnsi="Times New Roman"/>
              </w:rPr>
              <w:t xml:space="preserve"> is as indicated in UE-B’s SCI</w:t>
            </w:r>
          </w:p>
          <w:p w14:paraId="265EEA5B" w14:textId="13047332" w:rsidR="005D669D" w:rsidRPr="005D669D" w:rsidRDefault="005D669D" w:rsidP="000D2838">
            <w:pPr>
              <w:pStyle w:val="af8"/>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af8"/>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af8"/>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prio_TX</w:t>
            </w:r>
            <w:proofErr w:type="spellEnd"/>
            <w:r w:rsidRPr="0077156A">
              <w:rPr>
                <w:rFonts w:ascii="Calibri" w:eastAsiaTheme="minorEastAsia" w:hAnsi="Calibri" w:cs="Calibri"/>
                <w:i/>
                <w:strike/>
                <w:color w:val="FF0000"/>
                <w:sz w:val="22"/>
              </w:rPr>
              <w:t xml:space="preserve"> is the priority value indicated by SCI for a TB having UE-A as its destination UE</w:t>
            </w:r>
          </w:p>
          <w:p w14:paraId="51E25A6B" w14:textId="77777777" w:rsidR="00475FCB" w:rsidRDefault="00475FCB" w:rsidP="000D2838">
            <w:pPr>
              <w:pStyle w:val="af8"/>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prio_RX</w:t>
            </w:r>
            <w:proofErr w:type="spellEnd"/>
            <w:r w:rsidRPr="0077156A">
              <w:rPr>
                <w:rFonts w:ascii="Calibri" w:eastAsiaTheme="minorEastAsia" w:hAnsi="Calibri" w:cs="Calibri"/>
                <w:i/>
                <w:strike/>
                <w:color w:val="FF0000"/>
                <w:sz w:val="22"/>
              </w:rPr>
              <w:t xml:space="preserve">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w:t>
            </w:r>
            <w:proofErr w:type="spellStart"/>
            <w:r w:rsidRPr="0077156A">
              <w:rPr>
                <w:rFonts w:ascii="Calibri" w:eastAsiaTheme="minorEastAsia" w:hAnsi="Calibri" w:cs="Calibri"/>
                <w:i/>
                <w:strike/>
                <w:color w:val="FF0000"/>
                <w:sz w:val="22"/>
              </w:rPr>
              <w:t>prio_TX</w:t>
            </w:r>
            <w:proofErr w:type="spellEnd"/>
          </w:p>
          <w:p w14:paraId="73B38F63" w14:textId="77777777" w:rsidR="00475FCB" w:rsidRPr="004C2960" w:rsidRDefault="00475FCB" w:rsidP="000D2838">
            <w:pPr>
              <w:pStyle w:val="af8"/>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proofErr w:type="spellStart"/>
            <w:r>
              <w:rPr>
                <w:lang w:eastAsia="zh-CN"/>
              </w:rPr>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 xml:space="preserve">We do not think that RSRP threshold determination based on 214 selection procedure works well. </w:t>
            </w:r>
            <w:proofErr w:type="gramStart"/>
            <w:r>
              <w:rPr>
                <w:lang w:eastAsia="zh-CN"/>
              </w:rPr>
              <w:t>So</w:t>
            </w:r>
            <w:proofErr w:type="gramEnd"/>
            <w:r>
              <w:rPr>
                <w:lang w:eastAsia="zh-CN"/>
              </w:rPr>
              <w:t xml:space="preserve">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proofErr w:type="spellStart"/>
            <w:r>
              <w:rPr>
                <w:rFonts w:hint="eastAsia"/>
                <w:lang w:eastAsia="zh-CN"/>
              </w:rPr>
              <w:t>x</w:t>
            </w:r>
            <w:r>
              <w:rPr>
                <w:lang w:eastAsia="zh-CN"/>
              </w:rPr>
              <w:t>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af8"/>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af8"/>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af8"/>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 xml:space="preserve">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E4C8435"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1878BFC5"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proofErr w:type="spellStart"/>
      <w:r w:rsidRPr="0013343B">
        <w:rPr>
          <w:rFonts w:ascii="Calibri" w:eastAsiaTheme="minorEastAsia" w:hAnsi="Calibri" w:cs="Calibri" w:hint="eastAsia"/>
          <w:i/>
          <w:sz w:val="22"/>
        </w:rPr>
        <w:t>m_cs</w:t>
      </w:r>
      <w:proofErr w:type="spellEnd"/>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af8"/>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af8"/>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af8"/>
              <w:numPr>
                <w:ilvl w:val="0"/>
                <w:numId w:val="8"/>
              </w:numPr>
              <w:rPr>
                <w:rFonts w:ascii="Times New Roman" w:hAnsi="Times New Roman"/>
              </w:rPr>
            </w:pPr>
            <w:r w:rsidRPr="00E41ABE">
              <w:rPr>
                <w:rFonts w:ascii="Times New Roman" w:hAnsi="Times New Roman"/>
              </w:rPr>
              <w:t xml:space="preserve">We also propose to remove the last sub-bullet “The following values of </w:t>
            </w:r>
            <w:proofErr w:type="spellStart"/>
            <w:r w:rsidRPr="00E41ABE">
              <w:rPr>
                <w:rFonts w:ascii="Times New Roman" w:hAnsi="Times New Roman"/>
              </w:rPr>
              <w:t>m_cs</w:t>
            </w:r>
            <w:proofErr w:type="spellEnd"/>
            <w:r w:rsidRPr="00E41ABE">
              <w:rPr>
                <w:rFonts w:ascii="Times New Roman" w:hAnsi="Times New Roman"/>
              </w:rPr>
              <w:t xml:space="preserve">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af8"/>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lastRenderedPageBreak/>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708956C5" w14:textId="77777777" w:rsidR="005D669D" w:rsidRPr="0013343B" w:rsidRDefault="005D669D"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5FD2AE7D" w14:textId="77777777" w:rsidR="005D669D" w:rsidRPr="00C16612"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af8"/>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proofErr w:type="spellStart"/>
            <w:r w:rsidRPr="00C16612">
              <w:rPr>
                <w:rFonts w:ascii="Calibri" w:eastAsiaTheme="minorEastAsia" w:hAnsi="Calibri" w:cs="Calibri" w:hint="eastAsia"/>
                <w:i/>
                <w:strike/>
                <w:color w:val="FF0000"/>
                <w:sz w:val="22"/>
              </w:rPr>
              <w:t>m_cs</w:t>
            </w:r>
            <w:proofErr w:type="spellEnd"/>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af8"/>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af8"/>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xml:space="preserve">)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 xml:space="preserve">This proposal is too long for discussions. </w:t>
            </w:r>
            <w:proofErr w:type="gramStart"/>
            <w:r>
              <w:t>First</w:t>
            </w:r>
            <w:proofErr w:type="gramEnd"/>
            <w:r>
              <w:t xml:space="preserve"> we need to confirm WA for condition 2-A-2. For the first </w:t>
            </w:r>
            <w:proofErr w:type="spellStart"/>
            <w:r>
              <w:t>subbullet</w:t>
            </w:r>
            <w:proofErr w:type="spellEnd"/>
            <w:r>
              <w:t xml:space="preserve"> the detailed configurations, we may not need the separated configurations for all parameters. For the 3</w:t>
            </w:r>
            <w:r w:rsidRPr="00394789">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-PSFCH-RB-Set), period of PSFCH resources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NumMuxCS</w:t>
            </w:r>
            <w:proofErr w:type="spellEnd"/>
            <w:r w:rsidRPr="00394789">
              <w:rPr>
                <w:rFonts w:ascii="Calibri" w:eastAsiaTheme="minorEastAsia" w:hAnsi="Calibri" w:cs="Calibri"/>
                <w:i/>
                <w:strike/>
                <w:color w:val="FF0000"/>
                <w:sz w:val="22"/>
              </w:rPr>
              <w:t xml:space="preserve">-Pair), number of PSFCH resources available for multiplexing information in a PSFCH transmission </w:t>
            </w:r>
            <w:r w:rsidRPr="00394789">
              <w:rPr>
                <w:rFonts w:ascii="Calibri" w:eastAsiaTheme="minorEastAsia" w:hAnsi="Calibri" w:cs="Calibri" w:hint="eastAsia"/>
                <w:i/>
                <w:strike/>
                <w:color w:val="FF0000"/>
                <w:sz w:val="22"/>
              </w:rPr>
              <w:t>(</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CandidateResourceType</w:t>
            </w:r>
            <w:proofErr w:type="spellEnd"/>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HopID</w:t>
            </w:r>
            <w:proofErr w:type="spellEnd"/>
            <w:r w:rsidRPr="00394789">
              <w:rPr>
                <w:rFonts w:ascii="Calibri" w:eastAsiaTheme="minorEastAsia" w:hAnsi="Calibri" w:cs="Calibri"/>
                <w:i/>
                <w:strike/>
                <w:color w:val="FF0000"/>
                <w:sz w:val="22"/>
              </w:rPr>
              <w:t>) are separately (pre)configured</w:t>
            </w:r>
          </w:p>
          <w:p w14:paraId="03DC9580"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 xml:space="preserve">UE expects that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for inter-UE coordination information is not smaller than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-PSFCH-Period for SL HARQ-ACK feedback in the same resource pool</w:t>
            </w:r>
          </w:p>
          <w:p w14:paraId="405FFC62"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proofErr w:type="spellStart"/>
            <w:r w:rsidRPr="00394789">
              <w:rPr>
                <w:rFonts w:ascii="Calibri" w:eastAsiaTheme="minorEastAsia" w:hAnsi="Calibri" w:cs="Calibri" w:hint="eastAsia"/>
                <w:i/>
                <w:strike/>
                <w:color w:val="FF0000"/>
                <w:sz w:val="22"/>
              </w:rPr>
              <w:t>m_cs</w:t>
            </w:r>
            <w:proofErr w:type="spellEnd"/>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w:t>
            </w:r>
            <w:proofErr w:type="spellStart"/>
            <w:r w:rsidRPr="005B5F11">
              <w:rPr>
                <w:i/>
                <w:iCs/>
              </w:rPr>
              <w:t>sl</w:t>
            </w:r>
            <w:proofErr w:type="spellEnd"/>
            <w:r w:rsidRPr="005B5F11">
              <w:rPr>
                <w:i/>
                <w:iCs/>
              </w:rPr>
              <w:t>-PSFCH-Period”, “</w:t>
            </w:r>
            <w:proofErr w:type="spellStart"/>
            <w:r w:rsidRPr="005B5F11">
              <w:rPr>
                <w:i/>
                <w:iCs/>
              </w:rPr>
              <w:t>sl-NumMuxCS_Pair</w:t>
            </w:r>
            <w:proofErr w:type="spellEnd"/>
            <w:r w:rsidRPr="005B5F11">
              <w:rPr>
                <w:i/>
                <w:iCs/>
              </w:rPr>
              <w:t>”, “</w:t>
            </w:r>
            <w:proofErr w:type="spellStart"/>
            <w:r w:rsidRPr="005B5F11">
              <w:rPr>
                <w:i/>
                <w:iCs/>
              </w:rPr>
              <w:t>sl</w:t>
            </w:r>
            <w:proofErr w:type="spellEnd"/>
            <w:r w:rsidRPr="005B5F11">
              <w:rPr>
                <w:i/>
                <w:iCs/>
              </w:rPr>
              <w:t>-PSFCH-</w:t>
            </w:r>
            <w:proofErr w:type="spellStart"/>
            <w:r w:rsidRPr="005B5F11">
              <w:rPr>
                <w:i/>
                <w:iCs/>
              </w:rPr>
              <w:t>CandidateResourceType</w:t>
            </w:r>
            <w:proofErr w:type="spellEnd"/>
            <w:r>
              <w:rPr>
                <w:i/>
                <w:iCs/>
              </w:rPr>
              <w:t>” and “</w:t>
            </w:r>
            <w:proofErr w:type="spellStart"/>
            <w:r w:rsidRPr="005B5F11">
              <w:rPr>
                <w:i/>
                <w:iCs/>
              </w:rPr>
              <w:t>sl</w:t>
            </w:r>
            <w:proofErr w:type="spellEnd"/>
            <w:r w:rsidRPr="005B5F11">
              <w:rPr>
                <w:i/>
                <w:iCs/>
              </w:rPr>
              <w:t>-PSFCH-</w:t>
            </w:r>
            <w:proofErr w:type="spellStart"/>
            <w:r w:rsidRPr="005B5F11">
              <w:rPr>
                <w:i/>
                <w:iCs/>
              </w:rPr>
              <w:t>HopID</w:t>
            </w:r>
            <w:proofErr w:type="spellEnd"/>
            <w:r w:rsidRPr="005B5F11">
              <w:rPr>
                <w:i/>
                <w:iCs/>
              </w:rPr>
              <w:t>”.</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proofErr w:type="spellStart"/>
            <w:r w:rsidRPr="005B5F11">
              <w:rPr>
                <w:i/>
                <w:iCs/>
              </w:rPr>
              <w:t>sl</w:t>
            </w:r>
            <w:proofErr w:type="spellEnd"/>
            <w:r w:rsidRPr="005B5F11">
              <w:rPr>
                <w:i/>
                <w:iCs/>
              </w:rPr>
              <w:t>-PSFCH-Period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The only thing to be (pre)configure is “</w:t>
            </w:r>
            <w:proofErr w:type="spellStart"/>
            <w:r>
              <w:t>sl</w:t>
            </w:r>
            <w:proofErr w:type="spellEnd"/>
            <w:r>
              <w:t xml:space="preserve">-PSFCH-RB-Set”.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AE7CB01"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6963BB27"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af8"/>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proofErr w:type="spellStart"/>
            <w:r w:rsidRPr="0055184C">
              <w:rPr>
                <w:rFonts w:ascii="Calibri" w:eastAsiaTheme="minorEastAsia" w:hAnsi="Calibri" w:cs="Calibri" w:hint="eastAsia"/>
                <w:i/>
                <w:strike/>
                <w:color w:val="00B050"/>
                <w:sz w:val="22"/>
              </w:rPr>
              <w:t>m_cs</w:t>
            </w:r>
            <w:proofErr w:type="spellEnd"/>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af8"/>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af8"/>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 xml:space="preserve">-PSFCH-Period for inter-UE coordination, it can be the same with the </w:t>
            </w:r>
            <w:proofErr w:type="spellStart"/>
            <w:r>
              <w:rPr>
                <w:lang w:eastAsia="zh-CN"/>
              </w:rPr>
              <w:t>sl</w:t>
            </w:r>
            <w:proofErr w:type="spellEnd"/>
            <w:r>
              <w:rPr>
                <w:lang w:eastAsia="zh-CN"/>
              </w:rPr>
              <w:t>-PSFCH-Period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w:t>
            </w:r>
            <w:proofErr w:type="gramStart"/>
            <w:r>
              <w:rPr>
                <w:lang w:eastAsia="zh-CN"/>
              </w:rPr>
              <w:t>So</w:t>
            </w:r>
            <w:proofErr w:type="gramEnd"/>
            <w:r>
              <w:rPr>
                <w:lang w:eastAsia="zh-CN"/>
              </w:rPr>
              <w:t xml:space="preserve"> we prefer the modification of </w:t>
            </w:r>
            <w:proofErr w:type="spellStart"/>
            <w:r w:rsidRPr="00F34E8C">
              <w:rPr>
                <w:lang w:eastAsia="zh-CN"/>
              </w:rPr>
              <w:t>Futurewei</w:t>
            </w:r>
            <w:proofErr w:type="spellEnd"/>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af8"/>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af8"/>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 xml:space="preserve">The former, uses the method agree for HARQ-ACK feedback on PSFCH, so might be </w:t>
            </w:r>
            <w:proofErr w:type="gramStart"/>
            <w:r>
              <w:t>more simple</w:t>
            </w:r>
            <w:proofErr w:type="gramEnd"/>
            <w:r>
              <w:t xml:space="preserv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proofErr w:type="gramStart"/>
            <w:r>
              <w:rPr>
                <w:rFonts w:hint="eastAsia"/>
                <w:lang w:eastAsia="zh-CN"/>
              </w:rPr>
              <w:t>Y</w:t>
            </w:r>
            <w:r>
              <w:rPr>
                <w:lang w:eastAsia="zh-CN"/>
              </w:rPr>
              <w:t>es</w:t>
            </w:r>
            <w:proofErr w:type="gramEnd"/>
            <w:r>
              <w:rPr>
                <w:lang w:eastAsia="zh-CN"/>
              </w:rPr>
              <w:t xml:space="preserve">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af8"/>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af8"/>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17762632" w14:textId="77777777" w:rsidR="00922AF9" w:rsidRPr="00227F1A" w:rsidRDefault="00922AF9" w:rsidP="000D2838">
            <w:pPr>
              <w:pStyle w:val="af8"/>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 xml:space="preserve">UE expects that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 xml:space="preserve">-PSFCH-Period for inter-UE coordination information is not smaller than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-PSFCH-Period for SL HARQ-ACK feedback in the same resource pool</w:t>
            </w:r>
          </w:p>
          <w:p w14:paraId="2AA40A48"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af8"/>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proofErr w:type="spellStart"/>
            <w:r w:rsidRPr="00EF1A52">
              <w:rPr>
                <w:rFonts w:ascii="Calibri" w:eastAsiaTheme="minorEastAsia" w:hAnsi="Calibri" w:cs="Calibri" w:hint="eastAsia"/>
                <w:i/>
                <w:strike/>
                <w:color w:val="FF0000"/>
                <w:sz w:val="22"/>
              </w:rPr>
              <w:t>m_cs</w:t>
            </w:r>
            <w:proofErr w:type="spellEnd"/>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af8"/>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af8"/>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af8"/>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BF75746"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3445E317"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af8"/>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af8"/>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af8"/>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af8"/>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prio_TX</w:t>
      </w:r>
      <w:proofErr w:type="spellEnd"/>
      <w:r w:rsidRPr="00276D93">
        <w:rPr>
          <w:rFonts w:ascii="Calibri" w:eastAsiaTheme="minorEastAsia" w:hAnsi="Calibri" w:cs="Calibri"/>
          <w:i/>
          <w:sz w:val="22"/>
        </w:rPr>
        <w:t xml:space="preserve"> is the priority value indicated by SCI for a TB having UE-A as its destination UE</w:t>
      </w:r>
    </w:p>
    <w:p w14:paraId="1BCCF389"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prio_RX</w:t>
      </w:r>
      <w:proofErr w:type="spellEnd"/>
      <w:r w:rsidRPr="00276D93">
        <w:rPr>
          <w:rFonts w:ascii="Calibri" w:eastAsiaTheme="minorEastAsia" w:hAnsi="Calibri" w:cs="Calibri"/>
          <w:i/>
          <w:sz w:val="22"/>
        </w:rPr>
        <w:t xml:space="preserve"> is the priority value indicated by SCI for the conflicting TB other than the TB associated with </w:t>
      </w:r>
      <w:proofErr w:type="spellStart"/>
      <w:r w:rsidRPr="00276D93">
        <w:rPr>
          <w:rFonts w:ascii="Calibri" w:eastAsiaTheme="minorEastAsia" w:hAnsi="Calibri" w:cs="Calibri"/>
          <w:i/>
          <w:sz w:val="22"/>
        </w:rPr>
        <w:t>prio_TX</w:t>
      </w:r>
      <w:proofErr w:type="spellEnd"/>
    </w:p>
    <w:p w14:paraId="20A790B6"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w:t>
      </w:r>
      <w:proofErr w:type="spellStart"/>
      <w:r w:rsidRPr="00276D93">
        <w:rPr>
          <w:rFonts w:ascii="Calibri" w:eastAsiaTheme="minorEastAsia" w:hAnsi="Calibri" w:cs="Calibri"/>
          <w:i/>
          <w:sz w:val="22"/>
        </w:rPr>
        <w:t>sl</w:t>
      </w:r>
      <w:proofErr w:type="spellEnd"/>
      <w:r w:rsidRPr="00276D93">
        <w:rPr>
          <w:rFonts w:ascii="Calibri" w:eastAsiaTheme="minorEastAsia" w:hAnsi="Calibri" w:cs="Calibri"/>
          <w:i/>
          <w:sz w:val="22"/>
        </w:rPr>
        <w:t>-PSFCH-RB-Set)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af8"/>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w:t>
      </w:r>
      <w:proofErr w:type="gramStart"/>
      <w:r w:rsidRPr="00EC5B06">
        <w:rPr>
          <w:rFonts w:ascii="Calibri" w:eastAsiaTheme="minorEastAsia" w:hAnsi="Calibri" w:cs="Calibri"/>
          <w:sz w:val="22"/>
          <w:szCs w:val="22"/>
          <w:lang w:val="en-US" w:eastAsia="ko-KR"/>
        </w:rPr>
        <w:t>Also</w:t>
      </w:r>
      <w:proofErr w:type="gramEnd"/>
      <w:r w:rsidRPr="00EC5B06">
        <w:rPr>
          <w:rFonts w:ascii="Calibri" w:eastAsiaTheme="minorEastAsia" w:hAnsi="Calibri" w:cs="Calibri"/>
          <w:sz w:val="22"/>
          <w:szCs w:val="22"/>
          <w:lang w:val="en-US" w:eastAsia="ko-KR"/>
        </w:rPr>
        <w:t xml:space="preserve">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15B96" w14:textId="77777777" w:rsidR="009C605F" w:rsidRDefault="009C605F" w:rsidP="006A2737">
            <w:pPr>
              <w:snapToGrid w:val="0"/>
              <w:spacing w:after="0"/>
              <w:jc w:val="both"/>
            </w:pPr>
          </w:p>
        </w:tc>
      </w:tr>
      <w:tr w:rsidR="009C605F"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7777777" w:rsidR="009C605F" w:rsidRDefault="009C605F" w:rsidP="006A2737">
            <w:pPr>
              <w:spacing w:after="0"/>
              <w:jc w:val="both"/>
              <w:rPr>
                <w:rFonts w:ascii="Calibri" w:eastAsia="MS Mincho" w:hAnsi="Calibri" w:cs="Calibri"/>
                <w:sz w:val="22"/>
                <w:szCs w:val="22"/>
                <w:lang w:eastAsia="ja-JP"/>
              </w:rPr>
            </w:pPr>
          </w:p>
        </w:tc>
      </w:tr>
      <w:tr w:rsidR="009C605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9C605F" w:rsidRDefault="009C605F" w:rsidP="006A2737">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A05B" w14:textId="77777777" w:rsidR="009C605F" w:rsidRDefault="009C605F" w:rsidP="006A2737">
            <w:pPr>
              <w:snapToGrid w:val="0"/>
              <w:spacing w:after="0"/>
              <w:jc w:val="both"/>
            </w:pP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77777777" w:rsidR="009C605F" w:rsidRDefault="009C605F" w:rsidP="006A2737">
            <w:pPr>
              <w:snapToGrid w:val="0"/>
              <w:spacing w:after="0"/>
              <w:jc w:val="both"/>
            </w:pP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D1D3C" w14:textId="77777777" w:rsidR="009C605F" w:rsidRDefault="009C605F" w:rsidP="006A2737">
            <w:pPr>
              <w:snapToGrid w:val="0"/>
              <w:spacing w:after="0"/>
              <w:jc w:val="both"/>
            </w:pPr>
          </w:p>
        </w:tc>
      </w:tr>
      <w:tr w:rsidR="009C605F"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77777777" w:rsidR="009C605F" w:rsidRDefault="009C605F" w:rsidP="006A2737">
            <w:pPr>
              <w:spacing w:after="0"/>
              <w:jc w:val="both"/>
              <w:rPr>
                <w:rFonts w:ascii="Calibri" w:eastAsia="MS Mincho" w:hAnsi="Calibri" w:cs="Calibri"/>
                <w:sz w:val="22"/>
                <w:szCs w:val="22"/>
                <w:lang w:eastAsia="ja-JP"/>
              </w:rPr>
            </w:pPr>
          </w:p>
        </w:tc>
      </w:tr>
      <w:tr w:rsidR="009C605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9C605F" w:rsidRDefault="009C605F" w:rsidP="006A2737">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af8"/>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af8"/>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af8"/>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af8"/>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77777777" w:rsidR="009C605F" w:rsidRDefault="009C605F" w:rsidP="006A2737">
            <w:pPr>
              <w:snapToGrid w:val="0"/>
              <w:spacing w:after="0"/>
              <w:jc w:val="both"/>
            </w:pPr>
          </w:p>
        </w:tc>
      </w:tr>
      <w:tr w:rsidR="009C605F"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8CE2A" w14:textId="77777777" w:rsidR="009C605F" w:rsidRDefault="009C605F" w:rsidP="006A2737">
            <w:pPr>
              <w:spacing w:after="0"/>
              <w:jc w:val="both"/>
              <w:rPr>
                <w:rFonts w:ascii="Calibri" w:eastAsia="MS Mincho" w:hAnsi="Calibri" w:cs="Calibri"/>
                <w:sz w:val="22"/>
                <w:szCs w:val="22"/>
                <w:lang w:eastAsia="ja-JP"/>
              </w:rPr>
            </w:pPr>
          </w:p>
        </w:tc>
      </w:tr>
      <w:tr w:rsidR="009C605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9C605F" w:rsidRDefault="009C605F" w:rsidP="006A2737">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77777777" w:rsidR="009C605F" w:rsidRDefault="009C605F" w:rsidP="006A2737">
            <w:pPr>
              <w:snapToGrid w:val="0"/>
              <w:spacing w:after="0"/>
              <w:jc w:val="both"/>
            </w:pPr>
          </w:p>
        </w:tc>
      </w:tr>
      <w:tr w:rsidR="009C605F"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77777777" w:rsidR="009C605F" w:rsidRDefault="009C605F" w:rsidP="006A2737">
            <w:pPr>
              <w:spacing w:after="0"/>
              <w:jc w:val="both"/>
              <w:rPr>
                <w:rFonts w:ascii="Calibri" w:eastAsia="MS Mincho" w:hAnsi="Calibri" w:cs="Calibri"/>
                <w:sz w:val="22"/>
                <w:szCs w:val="22"/>
                <w:lang w:eastAsia="ja-JP"/>
              </w:rPr>
            </w:pPr>
          </w:p>
        </w:tc>
      </w:tr>
      <w:tr w:rsidR="009C605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9C605F" w:rsidRDefault="009C605F" w:rsidP="006A2737">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77777777" w:rsidR="009C605F" w:rsidRDefault="009C605F" w:rsidP="006A2737">
            <w:pPr>
              <w:snapToGrid w:val="0"/>
              <w:spacing w:after="0"/>
              <w:jc w:val="both"/>
            </w:pPr>
          </w:p>
        </w:tc>
      </w:tr>
      <w:tr w:rsidR="009C605F"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AE3E8" w14:textId="77777777" w:rsidR="009C605F" w:rsidRDefault="009C605F" w:rsidP="006A2737">
            <w:pPr>
              <w:spacing w:after="0"/>
              <w:jc w:val="both"/>
              <w:rPr>
                <w:rFonts w:ascii="Calibri" w:eastAsia="MS Mincho" w:hAnsi="Calibri" w:cs="Calibri"/>
                <w:sz w:val="22"/>
                <w:szCs w:val="22"/>
                <w:lang w:eastAsia="ja-JP"/>
              </w:rPr>
            </w:pPr>
          </w:p>
        </w:tc>
      </w:tr>
      <w:tr w:rsidR="009C605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9C605F" w:rsidRDefault="009C605F" w:rsidP="006A2737">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5: When the number of </w:t>
      </w:r>
      <w:proofErr w:type="gramStart"/>
      <w:r>
        <w:rPr>
          <w:rFonts w:ascii="Calibri" w:eastAsiaTheme="minorEastAsia" w:hAnsi="Calibri" w:cs="Calibri"/>
          <w:sz w:val="22"/>
        </w:rPr>
        <w:t>failure</w:t>
      </w:r>
      <w:proofErr w:type="gramEnd"/>
      <w:r>
        <w:rPr>
          <w:rFonts w:ascii="Calibri" w:eastAsiaTheme="minorEastAsia" w:hAnsi="Calibri" w:cs="Calibri"/>
          <w:sz w:val="22"/>
        </w:rPr>
        <w:t xml:space="preserve"> of TB decoding at UE-A side is larger than a threshold</w:t>
      </w:r>
    </w:p>
    <w:p w14:paraId="35F74652"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30B4" w14:textId="77777777" w:rsidR="009C605F" w:rsidRDefault="009C605F" w:rsidP="006A2737">
            <w:pPr>
              <w:snapToGrid w:val="0"/>
              <w:spacing w:after="0"/>
              <w:jc w:val="both"/>
            </w:pPr>
          </w:p>
        </w:tc>
      </w:tr>
      <w:tr w:rsidR="009C605F"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2950A" w14:textId="77777777" w:rsidR="009C605F" w:rsidRDefault="009C605F" w:rsidP="006A2737">
            <w:pPr>
              <w:spacing w:after="0"/>
              <w:jc w:val="both"/>
              <w:rPr>
                <w:rFonts w:ascii="Calibri" w:eastAsia="MS Mincho" w:hAnsi="Calibri" w:cs="Calibri"/>
                <w:sz w:val="22"/>
                <w:szCs w:val="22"/>
                <w:lang w:eastAsia="ja-JP"/>
              </w:rPr>
            </w:pPr>
          </w:p>
        </w:tc>
      </w:tr>
      <w:tr w:rsidR="009C605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9C605F" w:rsidRDefault="009C605F" w:rsidP="006A2737">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af8"/>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af8"/>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af8"/>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af8"/>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af8"/>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af8"/>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77777777" w:rsidR="009C605F" w:rsidRDefault="009C605F" w:rsidP="006A2737">
            <w:pPr>
              <w:snapToGrid w:val="0"/>
              <w:spacing w:after="0"/>
              <w:jc w:val="both"/>
            </w:pPr>
          </w:p>
        </w:tc>
      </w:tr>
      <w:tr w:rsidR="009C605F"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77777777" w:rsidR="009C605F" w:rsidRDefault="009C605F" w:rsidP="006A2737">
            <w:pPr>
              <w:spacing w:after="0"/>
              <w:jc w:val="both"/>
              <w:rPr>
                <w:rFonts w:ascii="Calibri" w:eastAsia="MS Mincho" w:hAnsi="Calibri" w:cs="Calibri"/>
                <w:sz w:val="22"/>
                <w:szCs w:val="22"/>
                <w:lang w:eastAsia="ja-JP"/>
              </w:rPr>
            </w:pPr>
          </w:p>
        </w:tc>
      </w:tr>
      <w:tr w:rsidR="009C605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9C605F" w:rsidRDefault="009C605F" w:rsidP="006A2737">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af8"/>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proofErr w:type="spellStart"/>
      <w:r>
        <w:rPr>
          <w:rFonts w:ascii="Calibri" w:hAnsi="Calibri" w:cs="Calibri"/>
          <w:sz w:val="22"/>
        </w:rPr>
        <w:t>prio_TX</w:t>
      </w:r>
      <w:proofErr w:type="spellEnd"/>
      <w:r w:rsidRPr="00125AA5">
        <w:rPr>
          <w:rFonts w:ascii="Calibri" w:hAnsi="Calibri" w:cs="Calibri"/>
          <w:sz w:val="22"/>
        </w:rPr>
        <w:t xml:space="preserve"> and </w:t>
      </w:r>
      <w:proofErr w:type="spellStart"/>
      <w:r>
        <w:rPr>
          <w:rFonts w:ascii="Calibri" w:hAnsi="Calibri" w:cs="Calibri"/>
          <w:sz w:val="22"/>
        </w:rPr>
        <w:t>prio_RX</w:t>
      </w:r>
      <w:proofErr w:type="spellEnd"/>
      <w:r w:rsidRPr="00125AA5">
        <w:rPr>
          <w:rFonts w:ascii="Calibri" w:hAnsi="Calibri" w:cs="Calibri"/>
          <w:sz w:val="22"/>
        </w:rPr>
        <w:t xml:space="preserve">. </w:t>
      </w:r>
      <w:proofErr w:type="spellStart"/>
      <w:r>
        <w:rPr>
          <w:rFonts w:ascii="Calibri" w:hAnsi="Calibri" w:cs="Calibri"/>
          <w:sz w:val="22"/>
        </w:rPr>
        <w:t>prio_RX</w:t>
      </w:r>
      <w:proofErr w:type="spellEnd"/>
      <w:r w:rsidRPr="00125AA5">
        <w:rPr>
          <w:rFonts w:ascii="Calibri" w:hAnsi="Calibri" w:cs="Calibri"/>
          <w:sz w:val="22"/>
        </w:rPr>
        <w:t xml:space="preserve"> is indicated by other UE’s SCI.</w:t>
      </w:r>
    </w:p>
    <w:p w14:paraId="428B6668" w14:textId="77777777" w:rsidR="009C605F" w:rsidRPr="00125AA5"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(pre)configured.</w:t>
      </w:r>
    </w:p>
    <w:p w14:paraId="78E474A0" w14:textId="77777777" w:rsidR="009C605F" w:rsidRPr="00125AA5"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PC5-RRC signaled</w:t>
      </w:r>
    </w:p>
    <w:p w14:paraId="6F5B1DF3" w14:textId="77777777" w:rsidR="009C605F" w:rsidRPr="00125AA5"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indicated by UE-B’s prior SCI</w:t>
      </w:r>
    </w:p>
    <w:p w14:paraId="1598EEFD" w14:textId="77777777" w:rsidR="009C605F" w:rsidRPr="00125AA5" w:rsidRDefault="009C605F" w:rsidP="009C605F">
      <w:pPr>
        <w:pStyle w:val="af8"/>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6DF495E0" w14:textId="77777777" w:rsidR="009C605F"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5B26B2BA"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F53A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389397" w14:textId="77777777" w:rsidR="009C605F" w:rsidRDefault="009C605F" w:rsidP="006A2737">
            <w:pPr>
              <w:snapToGrid w:val="0"/>
              <w:spacing w:after="0"/>
              <w:jc w:val="both"/>
            </w:pPr>
          </w:p>
        </w:tc>
      </w:tr>
      <w:tr w:rsidR="009C605F"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77777777" w:rsidR="009C605F" w:rsidRDefault="009C605F" w:rsidP="006A2737">
            <w:pPr>
              <w:spacing w:after="0"/>
              <w:jc w:val="both"/>
              <w:rPr>
                <w:rFonts w:ascii="Calibri" w:eastAsia="MS Mincho" w:hAnsi="Calibri" w:cs="Calibri"/>
                <w:sz w:val="22"/>
                <w:szCs w:val="22"/>
                <w:lang w:eastAsia="ja-JP"/>
              </w:rPr>
            </w:pPr>
          </w:p>
        </w:tc>
      </w:tr>
      <w:tr w:rsidR="009C605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9C605F" w:rsidRDefault="009C605F" w:rsidP="006A2737">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0EF4A" w14:textId="77777777" w:rsidR="009C605F" w:rsidRDefault="009C605F" w:rsidP="006A2737">
            <w:pPr>
              <w:snapToGrid w:val="0"/>
              <w:spacing w:after="0"/>
              <w:jc w:val="both"/>
            </w:pPr>
          </w:p>
        </w:tc>
      </w:tr>
      <w:tr w:rsidR="009C605F"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77777777" w:rsidR="009C605F" w:rsidRDefault="009C605F" w:rsidP="006A2737">
            <w:pPr>
              <w:spacing w:after="0"/>
              <w:jc w:val="both"/>
              <w:rPr>
                <w:rFonts w:ascii="Calibri" w:eastAsia="MS Mincho" w:hAnsi="Calibri" w:cs="Calibri"/>
                <w:sz w:val="22"/>
                <w:szCs w:val="22"/>
                <w:lang w:eastAsia="ja-JP"/>
              </w:rPr>
            </w:pPr>
          </w:p>
        </w:tc>
      </w:tr>
      <w:tr w:rsidR="009C605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9C605F" w:rsidRDefault="009C605F" w:rsidP="006A2737">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af8"/>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77777777" w:rsidR="009C605F" w:rsidRDefault="009C605F" w:rsidP="006A2737">
            <w:pPr>
              <w:snapToGrid w:val="0"/>
              <w:spacing w:after="0"/>
              <w:jc w:val="both"/>
            </w:pPr>
          </w:p>
        </w:tc>
      </w:tr>
      <w:tr w:rsidR="009C605F"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A3C1" w14:textId="77777777" w:rsidR="009C605F" w:rsidRDefault="009C605F" w:rsidP="006A2737">
            <w:pPr>
              <w:spacing w:after="0"/>
              <w:jc w:val="both"/>
              <w:rPr>
                <w:rFonts w:ascii="Calibri" w:eastAsia="MS Mincho" w:hAnsi="Calibri" w:cs="Calibri"/>
                <w:sz w:val="22"/>
                <w:szCs w:val="22"/>
                <w:lang w:eastAsia="ja-JP"/>
              </w:rPr>
            </w:pPr>
          </w:p>
        </w:tc>
      </w:tr>
      <w:tr w:rsidR="009C605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9C605F" w:rsidRDefault="009C605F" w:rsidP="006A2737">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3591" w14:textId="77777777" w:rsidR="009C605F" w:rsidRDefault="009C605F" w:rsidP="006A2737">
            <w:pPr>
              <w:snapToGrid w:val="0"/>
              <w:spacing w:after="0"/>
              <w:jc w:val="both"/>
            </w:pPr>
          </w:p>
        </w:tc>
      </w:tr>
      <w:tr w:rsidR="009C605F"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CD524" w14:textId="77777777" w:rsidR="009C605F" w:rsidRDefault="009C605F" w:rsidP="006A2737">
            <w:pPr>
              <w:spacing w:after="0"/>
              <w:jc w:val="both"/>
              <w:rPr>
                <w:rFonts w:ascii="Calibri" w:eastAsia="MS Mincho" w:hAnsi="Calibri" w:cs="Calibri"/>
                <w:sz w:val="22"/>
                <w:szCs w:val="22"/>
                <w:lang w:eastAsia="ja-JP"/>
              </w:rPr>
            </w:pPr>
          </w:p>
        </w:tc>
      </w:tr>
      <w:tr w:rsidR="009C605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9C605F" w:rsidRDefault="009C605F" w:rsidP="006A2737">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lastRenderedPageBreak/>
        <w:t>Starting/ending time location of r</w:t>
      </w:r>
      <w:r>
        <w:rPr>
          <w:rFonts w:ascii="Calibri" w:hAnsi="Calibri" w:cs="Calibri" w:hint="eastAsia"/>
          <w:sz w:val="22"/>
        </w:rPr>
        <w:t>esource selection window</w:t>
      </w:r>
    </w:p>
    <w:p w14:paraId="6E38659A"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3F70CD" w14:textId="77777777" w:rsidR="009C605F" w:rsidRDefault="009C605F" w:rsidP="006A2737">
            <w:pPr>
              <w:snapToGrid w:val="0"/>
              <w:spacing w:after="0"/>
              <w:jc w:val="both"/>
            </w:pPr>
          </w:p>
        </w:tc>
      </w:tr>
      <w:tr w:rsidR="009C605F"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B50E4" w14:textId="77777777" w:rsidR="009C605F" w:rsidRDefault="009C605F" w:rsidP="006A2737">
            <w:pPr>
              <w:spacing w:after="0"/>
              <w:jc w:val="both"/>
              <w:rPr>
                <w:rFonts w:ascii="Calibri" w:eastAsia="MS Mincho" w:hAnsi="Calibri" w:cs="Calibri"/>
                <w:sz w:val="22"/>
                <w:szCs w:val="22"/>
                <w:lang w:eastAsia="ja-JP"/>
              </w:rPr>
            </w:pPr>
          </w:p>
        </w:tc>
      </w:tr>
      <w:tr w:rsidR="009C605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9C605F" w:rsidRDefault="009C605F" w:rsidP="006A2737">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77777777" w:rsidR="009C605F" w:rsidRDefault="009C605F" w:rsidP="006A2737">
            <w:pPr>
              <w:snapToGrid w:val="0"/>
              <w:spacing w:after="0"/>
              <w:jc w:val="both"/>
            </w:pPr>
          </w:p>
        </w:tc>
      </w:tr>
      <w:tr w:rsidR="009C605F"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77777777" w:rsidR="009C605F" w:rsidRDefault="009C605F" w:rsidP="006A2737">
            <w:pPr>
              <w:spacing w:after="0"/>
              <w:jc w:val="both"/>
              <w:rPr>
                <w:rFonts w:ascii="Calibri" w:eastAsia="MS Mincho" w:hAnsi="Calibri" w:cs="Calibri"/>
                <w:sz w:val="22"/>
                <w:szCs w:val="22"/>
                <w:lang w:eastAsia="ja-JP"/>
              </w:rPr>
            </w:pPr>
          </w:p>
        </w:tc>
      </w:tr>
      <w:tr w:rsidR="009C605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9C605F" w:rsidRDefault="009C605F" w:rsidP="006A2737">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af8"/>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 xml:space="preserve">Reuse a </w:t>
      </w:r>
      <w:proofErr w:type="gramStart"/>
      <w:r>
        <w:rPr>
          <w:rFonts w:ascii="Calibri" w:hAnsi="Calibri" w:cs="Calibri"/>
          <w:sz w:val="22"/>
        </w:rPr>
        <w:t>single or multiple combinations</w:t>
      </w:r>
      <w:proofErr w:type="gramEnd"/>
      <w:r>
        <w:rPr>
          <w:rFonts w:ascii="Calibri" w:hAnsi="Calibri" w:cs="Calibri"/>
          <w:sz w:val="22"/>
        </w:rPr>
        <w:t xml:space="preserve"> of TRIV, FRIV, resource reservation period as specified in Rel-16 TS 38.214 Section 8.1.5 with following modification [27][33]:</w:t>
      </w:r>
    </w:p>
    <w:p w14:paraId="6F6DC58D" w14:textId="77777777" w:rsidR="009C605F" w:rsidRPr="002633C6" w:rsidRDefault="009C605F" w:rsidP="009C605F">
      <w:pPr>
        <w:pStyle w:val="af8"/>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af8"/>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af8"/>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C82C" w14:textId="77777777" w:rsidR="009C605F" w:rsidRDefault="009C605F" w:rsidP="006A2737">
            <w:pPr>
              <w:snapToGrid w:val="0"/>
              <w:spacing w:after="0"/>
              <w:jc w:val="both"/>
            </w:pPr>
          </w:p>
        </w:tc>
      </w:tr>
      <w:tr w:rsidR="009C605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8F11" w14:textId="77777777" w:rsidR="009C605F" w:rsidRDefault="009C605F" w:rsidP="006A2737">
            <w:pPr>
              <w:spacing w:after="0"/>
              <w:jc w:val="both"/>
              <w:rPr>
                <w:rFonts w:ascii="Calibri" w:eastAsia="MS Mincho" w:hAnsi="Calibri" w:cs="Calibri"/>
                <w:sz w:val="22"/>
                <w:szCs w:val="22"/>
                <w:lang w:eastAsia="ja-JP"/>
              </w:rPr>
            </w:pPr>
          </w:p>
        </w:tc>
      </w:tr>
      <w:tr w:rsidR="009C605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9C605F" w:rsidRDefault="009C605F" w:rsidP="006A2737">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77777777" w:rsidR="009C605F" w:rsidRDefault="009C605F" w:rsidP="006A2737">
            <w:pPr>
              <w:snapToGrid w:val="0"/>
              <w:spacing w:after="0"/>
              <w:jc w:val="both"/>
            </w:pPr>
          </w:p>
        </w:tc>
      </w:tr>
      <w:tr w:rsidR="009C605F"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77777777" w:rsidR="009C605F" w:rsidRDefault="009C605F" w:rsidP="006A2737">
            <w:pPr>
              <w:spacing w:after="0"/>
              <w:jc w:val="both"/>
              <w:rPr>
                <w:rFonts w:ascii="Calibri" w:eastAsia="MS Mincho" w:hAnsi="Calibri" w:cs="Calibri"/>
                <w:sz w:val="22"/>
                <w:szCs w:val="22"/>
                <w:lang w:eastAsia="ja-JP"/>
              </w:rPr>
            </w:pPr>
          </w:p>
        </w:tc>
      </w:tr>
      <w:tr w:rsidR="009C605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9C605F" w:rsidRDefault="009C605F" w:rsidP="006A2737">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8C402" w14:textId="77777777" w:rsidR="009C605F" w:rsidRDefault="009C605F" w:rsidP="006A2737">
            <w:pPr>
              <w:snapToGrid w:val="0"/>
              <w:spacing w:after="0"/>
              <w:jc w:val="both"/>
            </w:pPr>
          </w:p>
        </w:tc>
      </w:tr>
      <w:tr w:rsidR="009C605F"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E4396" w14:textId="77777777" w:rsidR="009C605F" w:rsidRDefault="009C605F" w:rsidP="006A2737">
            <w:pPr>
              <w:spacing w:after="0"/>
              <w:jc w:val="both"/>
              <w:rPr>
                <w:rFonts w:ascii="Calibri" w:eastAsia="MS Mincho" w:hAnsi="Calibri" w:cs="Calibri"/>
                <w:sz w:val="22"/>
                <w:szCs w:val="22"/>
                <w:lang w:eastAsia="ja-JP"/>
              </w:rPr>
            </w:pPr>
          </w:p>
        </w:tc>
      </w:tr>
      <w:tr w:rsidR="009C605F"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9C605F" w:rsidRDefault="009C605F" w:rsidP="006A2737">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77777777" w:rsidR="009C605F" w:rsidRDefault="009C605F" w:rsidP="006A2737">
            <w:pPr>
              <w:snapToGrid w:val="0"/>
              <w:spacing w:after="0"/>
              <w:jc w:val="both"/>
            </w:pPr>
          </w:p>
        </w:tc>
      </w:tr>
      <w:tr w:rsidR="009C605F"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4DB" w14:textId="77777777" w:rsidR="009C605F" w:rsidRDefault="009C605F" w:rsidP="006A2737">
            <w:pPr>
              <w:spacing w:after="0"/>
              <w:jc w:val="both"/>
              <w:rPr>
                <w:rFonts w:ascii="Calibri" w:eastAsia="MS Mincho" w:hAnsi="Calibri" w:cs="Calibri"/>
                <w:sz w:val="22"/>
                <w:szCs w:val="22"/>
                <w:lang w:eastAsia="ja-JP"/>
              </w:rPr>
            </w:pPr>
          </w:p>
        </w:tc>
      </w:tr>
      <w:tr w:rsidR="009C605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9C605F" w:rsidRDefault="009C605F" w:rsidP="006A2737">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77777777" w:rsidR="009C605F" w:rsidRDefault="009C605F" w:rsidP="006A2737">
            <w:pPr>
              <w:snapToGrid w:val="0"/>
              <w:spacing w:after="0"/>
              <w:jc w:val="both"/>
            </w:pPr>
          </w:p>
        </w:tc>
      </w:tr>
      <w:tr w:rsidR="009C605F"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77777777" w:rsidR="009C605F" w:rsidRDefault="009C605F" w:rsidP="006A2737">
            <w:pPr>
              <w:spacing w:after="0"/>
              <w:jc w:val="both"/>
              <w:rPr>
                <w:rFonts w:ascii="Calibri" w:eastAsia="MS Mincho" w:hAnsi="Calibri" w:cs="Calibri"/>
                <w:sz w:val="22"/>
                <w:szCs w:val="22"/>
                <w:lang w:eastAsia="ja-JP"/>
              </w:rPr>
            </w:pPr>
          </w:p>
        </w:tc>
      </w:tr>
      <w:tr w:rsidR="009C605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9C605F" w:rsidRDefault="009C605F" w:rsidP="006A2737">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lastRenderedPageBreak/>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77777777" w:rsidR="009C605F" w:rsidRDefault="009C605F" w:rsidP="006A2737">
            <w:pPr>
              <w:snapToGrid w:val="0"/>
              <w:spacing w:after="0"/>
              <w:jc w:val="both"/>
            </w:pPr>
          </w:p>
        </w:tc>
      </w:tr>
      <w:tr w:rsidR="009C605F"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77777777" w:rsidR="009C605F" w:rsidRDefault="009C605F" w:rsidP="006A2737">
            <w:pPr>
              <w:spacing w:after="0"/>
              <w:jc w:val="both"/>
              <w:rPr>
                <w:rFonts w:ascii="Calibri" w:eastAsia="MS Mincho" w:hAnsi="Calibri" w:cs="Calibri"/>
                <w:sz w:val="22"/>
                <w:szCs w:val="22"/>
                <w:lang w:eastAsia="ja-JP"/>
              </w:rPr>
            </w:pPr>
          </w:p>
        </w:tc>
      </w:tr>
      <w:tr w:rsidR="009C605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9C605F" w:rsidRDefault="009C605F" w:rsidP="006A2737">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77777777" w:rsidR="009C605F" w:rsidRDefault="009C605F" w:rsidP="006A2737">
            <w:pPr>
              <w:snapToGrid w:val="0"/>
              <w:spacing w:after="0"/>
              <w:jc w:val="both"/>
            </w:pPr>
          </w:p>
        </w:tc>
      </w:tr>
      <w:tr w:rsidR="009C605F"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77777777" w:rsidR="009C605F" w:rsidRDefault="009C605F" w:rsidP="006A2737">
            <w:pPr>
              <w:spacing w:after="0"/>
              <w:jc w:val="both"/>
              <w:rPr>
                <w:rFonts w:ascii="Calibri" w:eastAsia="MS Mincho" w:hAnsi="Calibri" w:cs="Calibri"/>
                <w:sz w:val="22"/>
                <w:szCs w:val="22"/>
                <w:lang w:eastAsia="ja-JP"/>
              </w:rPr>
            </w:pPr>
          </w:p>
        </w:tc>
      </w:tr>
      <w:tr w:rsidR="009C605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9C605F" w:rsidRDefault="009C605F" w:rsidP="006A2737">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77777777" w:rsidR="009C605F" w:rsidRDefault="009C605F" w:rsidP="006A2737">
            <w:pPr>
              <w:snapToGrid w:val="0"/>
              <w:spacing w:after="0"/>
              <w:jc w:val="both"/>
            </w:pPr>
          </w:p>
        </w:tc>
      </w:tr>
      <w:tr w:rsidR="009C605F"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7777777" w:rsidR="009C605F" w:rsidRDefault="009C605F" w:rsidP="006A2737">
            <w:pPr>
              <w:spacing w:after="0"/>
              <w:jc w:val="both"/>
              <w:rPr>
                <w:rFonts w:ascii="Calibri" w:eastAsia="MS Mincho" w:hAnsi="Calibri" w:cs="Calibri"/>
                <w:sz w:val="22"/>
                <w:szCs w:val="22"/>
                <w:lang w:eastAsia="ja-JP"/>
              </w:rPr>
            </w:pPr>
          </w:p>
        </w:tc>
      </w:tr>
      <w:tr w:rsidR="009C605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9C605F" w:rsidRDefault="009C605F" w:rsidP="006A2737">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77777777" w:rsidR="009C605F" w:rsidRDefault="009C605F" w:rsidP="006A2737">
            <w:pPr>
              <w:snapToGrid w:val="0"/>
              <w:spacing w:after="0"/>
              <w:jc w:val="both"/>
            </w:pPr>
          </w:p>
        </w:tc>
      </w:tr>
      <w:tr w:rsidR="009C605F"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77777777" w:rsidR="009C605F" w:rsidRDefault="009C605F" w:rsidP="006A2737">
            <w:pPr>
              <w:spacing w:after="0"/>
              <w:jc w:val="both"/>
              <w:rPr>
                <w:rFonts w:ascii="Calibri" w:eastAsia="MS Mincho" w:hAnsi="Calibri" w:cs="Calibri"/>
                <w:sz w:val="22"/>
                <w:szCs w:val="22"/>
                <w:lang w:eastAsia="ja-JP"/>
              </w:rPr>
            </w:pPr>
          </w:p>
        </w:tc>
      </w:tr>
      <w:tr w:rsidR="009C605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9C605F" w:rsidRDefault="009C605F" w:rsidP="006A2737">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77777777" w:rsidR="009C605F" w:rsidRDefault="009C605F" w:rsidP="006A2737">
            <w:pPr>
              <w:snapToGrid w:val="0"/>
              <w:spacing w:after="0"/>
              <w:jc w:val="both"/>
            </w:pPr>
          </w:p>
        </w:tc>
      </w:tr>
      <w:tr w:rsidR="009C605F"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7777777" w:rsidR="009C605F" w:rsidRDefault="009C605F" w:rsidP="006A2737">
            <w:pPr>
              <w:spacing w:after="0"/>
              <w:jc w:val="both"/>
              <w:rPr>
                <w:rFonts w:ascii="Calibri" w:eastAsia="MS Mincho" w:hAnsi="Calibri" w:cs="Calibri"/>
                <w:sz w:val="22"/>
                <w:szCs w:val="22"/>
                <w:lang w:eastAsia="ja-JP"/>
              </w:rPr>
            </w:pPr>
          </w:p>
        </w:tc>
      </w:tr>
      <w:tr w:rsidR="009C605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9C605F" w:rsidRDefault="009C605F" w:rsidP="006A2737">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77777777" w:rsidR="009C605F" w:rsidRDefault="009C605F" w:rsidP="006A2737">
            <w:pPr>
              <w:snapToGrid w:val="0"/>
              <w:spacing w:after="0"/>
              <w:jc w:val="both"/>
            </w:pPr>
          </w:p>
        </w:tc>
      </w:tr>
      <w:tr w:rsidR="009C605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77777777" w:rsidR="009C605F" w:rsidRDefault="009C605F" w:rsidP="006A2737">
            <w:pPr>
              <w:spacing w:after="0"/>
              <w:jc w:val="both"/>
              <w:rPr>
                <w:rFonts w:ascii="Calibri" w:eastAsia="MS Mincho" w:hAnsi="Calibri" w:cs="Calibri"/>
                <w:sz w:val="22"/>
                <w:szCs w:val="22"/>
                <w:lang w:eastAsia="ja-JP"/>
              </w:rPr>
            </w:pPr>
          </w:p>
        </w:tc>
      </w:tr>
      <w:tr w:rsidR="009C605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9C605F" w:rsidRDefault="009C605F" w:rsidP="006A2737">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 xml:space="preserve">(s): </w:t>
      </w:r>
    </w:p>
    <w:p w14:paraId="1C98FF69"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1B12154D" w14:textId="77777777" w:rsidR="009C605F" w:rsidRDefault="009C605F" w:rsidP="009C605F">
      <w:pPr>
        <w:pStyle w:val="af8"/>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77777777" w:rsidR="009C605F" w:rsidRDefault="009C605F" w:rsidP="006A2737">
            <w:pPr>
              <w:snapToGrid w:val="0"/>
              <w:spacing w:after="0"/>
              <w:jc w:val="both"/>
            </w:pPr>
          </w:p>
        </w:tc>
      </w:tr>
      <w:tr w:rsidR="009C605F"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9C605F" w:rsidRDefault="009C605F" w:rsidP="006A2737">
            <w:pPr>
              <w:spacing w:after="0"/>
              <w:jc w:val="both"/>
              <w:rPr>
                <w:rFonts w:ascii="Calibri" w:eastAsia="MS Mincho" w:hAnsi="Calibri" w:cs="Calibri"/>
                <w:sz w:val="22"/>
                <w:szCs w:val="22"/>
                <w:lang w:eastAsia="ja-JP"/>
              </w:rPr>
            </w:pPr>
          </w:p>
        </w:tc>
      </w:tr>
      <w:tr w:rsidR="009C605F"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9C605F" w:rsidRDefault="009C605F" w:rsidP="006A2737">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77777777" w:rsidR="009C605F" w:rsidRDefault="009C605F" w:rsidP="006A2737">
            <w:pPr>
              <w:snapToGrid w:val="0"/>
              <w:spacing w:after="0"/>
              <w:jc w:val="both"/>
            </w:pPr>
          </w:p>
        </w:tc>
      </w:tr>
      <w:tr w:rsidR="009C605F"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77777777" w:rsidR="009C605F" w:rsidRDefault="009C605F" w:rsidP="006A2737">
            <w:pPr>
              <w:spacing w:after="0"/>
              <w:jc w:val="both"/>
              <w:rPr>
                <w:rFonts w:ascii="Calibri" w:eastAsia="MS Mincho" w:hAnsi="Calibri" w:cs="Calibri"/>
                <w:sz w:val="22"/>
                <w:szCs w:val="22"/>
                <w:lang w:eastAsia="ja-JP"/>
              </w:rPr>
            </w:pPr>
          </w:p>
        </w:tc>
      </w:tr>
      <w:tr w:rsidR="009C605F"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9C605F" w:rsidRDefault="009C605F" w:rsidP="006A2737">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466EF" w14:textId="77777777" w:rsidR="009C605F" w:rsidRDefault="009C605F" w:rsidP="006A2737">
            <w:pPr>
              <w:snapToGrid w:val="0"/>
              <w:spacing w:after="0"/>
              <w:jc w:val="both"/>
            </w:pPr>
          </w:p>
        </w:tc>
      </w:tr>
      <w:tr w:rsidR="009C605F"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5C288" w14:textId="77777777" w:rsidR="009C605F" w:rsidRDefault="009C605F" w:rsidP="006A2737">
            <w:pPr>
              <w:spacing w:after="0"/>
              <w:jc w:val="both"/>
              <w:rPr>
                <w:rFonts w:ascii="Calibri" w:eastAsia="MS Mincho" w:hAnsi="Calibri" w:cs="Calibri"/>
                <w:sz w:val="22"/>
                <w:szCs w:val="22"/>
                <w:lang w:eastAsia="ja-JP"/>
              </w:rPr>
            </w:pPr>
          </w:p>
        </w:tc>
      </w:tr>
      <w:tr w:rsidR="009C605F"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9C605F" w:rsidRDefault="009C605F" w:rsidP="006A2737">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af8"/>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44AEE58"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09027A94"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6694986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5B489097" w14:textId="77777777" w:rsidR="0063179B" w:rsidRPr="00276D93" w:rsidRDefault="0063179B" w:rsidP="0063179B">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710057D9" w14:textId="7A6BB1A9" w:rsidR="00797876" w:rsidRPr="00797876" w:rsidRDefault="00797876" w:rsidP="0063179B">
            <w:pPr>
              <w:pStyle w:val="af8"/>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276D93" w:rsidRDefault="00797876" w:rsidP="0063179B">
            <w:pPr>
              <w:pStyle w:val="af8"/>
              <w:numPr>
                <w:ilvl w:val="3"/>
                <w:numId w:val="6"/>
              </w:numPr>
              <w:spacing w:before="0" w:after="0" w:line="240" w:lineRule="auto"/>
              <w:rPr>
                <w:rFonts w:ascii="Calibri" w:hAnsi="Calibri" w:cs="Calibri"/>
                <w:i/>
                <w:sz w:val="22"/>
                <w:lang w:val="fr-FR"/>
              </w:rPr>
            </w:pPr>
            <w:r>
              <w:rPr>
                <w:rFonts w:ascii="Calibri" w:hAnsi="Calibri" w:cs="Calibri"/>
                <w:i/>
                <w:color w:val="C00000"/>
                <w:sz w:val="22"/>
              </w:rPr>
              <w:t xml:space="preserve">Resource selection window of fixed duration is </w:t>
            </w:r>
            <w:r>
              <w:rPr>
                <w:rFonts w:ascii="Calibri" w:hAnsi="Calibri" w:cs="Calibri"/>
                <w:i/>
                <w:color w:val="C00000"/>
                <w:sz w:val="22"/>
              </w:rPr>
              <w:lastRenderedPageBreak/>
              <w:t xml:space="preserve">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EFD5C36" w14:textId="74BD7BE3" w:rsidR="00797876" w:rsidRPr="00276D93" w:rsidRDefault="00797876" w:rsidP="0063179B">
            <w:pPr>
              <w:pStyle w:val="af8"/>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af8"/>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r>
              <w:rPr>
                <w:rFonts w:ascii="Calibri" w:eastAsiaTheme="minorEastAsia" w:hAnsi="Calibri" w:cs="Calibri"/>
                <w:i/>
                <w:sz w:val="22"/>
              </w:rPr>
              <w:t>T</w:t>
            </w:r>
            <w:r w:rsidRPr="00276D93">
              <w:rPr>
                <w:rFonts w:ascii="Calibri" w:eastAsiaTheme="minorEastAsia" w:hAnsi="Calibri" w:cs="Calibri"/>
                <w:i/>
                <w:sz w:val="22"/>
              </w:rPr>
              <w:t xml:space="preserve">he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A4DDAFD" w14:textId="77777777" w:rsidR="00304496" w:rsidRPr="00276D93" w:rsidRDefault="00304496" w:rsidP="00304496">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D25B259" w14:textId="77777777" w:rsidR="00304496" w:rsidRPr="00276D93" w:rsidRDefault="00304496" w:rsidP="00304496">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119D7308" w14:textId="76C722CB" w:rsidR="00304496" w:rsidRPr="00304496" w:rsidRDefault="00304496" w:rsidP="00304496">
            <w:pPr>
              <w:pStyle w:val="af8"/>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r w:rsidR="001D56B9" w14:paraId="24086B5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5BBC092B" w14:textId="77777777" w:rsidR="001D56B9" w:rsidRPr="00276D93" w:rsidRDefault="001D56B9" w:rsidP="001D56B9">
            <w:pPr>
              <w:pStyle w:val="af8"/>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B23CE0" w:rsidRPr="00B36A6E" w14:paraId="3C337C7D"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t>C</w:t>
            </w:r>
            <w:r>
              <w:rPr>
                <w:lang w:eastAsia="zh-CN"/>
              </w:rPr>
              <w:t>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rFonts w:hint="eastAsia"/>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60377A3A" w14:textId="77777777" w:rsidR="00B36A6E" w:rsidRPr="00276D93" w:rsidRDefault="00B36A6E" w:rsidP="00B36A6E">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2BDD5FC8" w14:textId="77777777" w:rsidR="00B36A6E" w:rsidRPr="00276D93" w:rsidRDefault="00B36A6E" w:rsidP="00B36A6E">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5374189" w14:textId="77777777" w:rsidR="00B36A6E" w:rsidRPr="00276D93" w:rsidRDefault="00B36A6E" w:rsidP="00B36A6E">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af8"/>
              <w:numPr>
                <w:ilvl w:val="2"/>
                <w:numId w:val="6"/>
              </w:numPr>
              <w:spacing w:before="0" w:after="0" w:line="240" w:lineRule="auto"/>
              <w:rPr>
                <w:rFonts w:ascii="Calibri" w:hAnsi="Calibri" w:cs="Calibri"/>
                <w:i/>
                <w:color w:val="FF0000"/>
                <w:sz w:val="22"/>
                <w:lang w:val="fr-FR"/>
              </w:rPr>
            </w:pPr>
            <w:r w:rsidRPr="00C54BB2">
              <w:rPr>
                <w:rFonts w:ascii="Calibri" w:eastAsia="宋体" w:hAnsi="Calibri" w:cs="Calibri" w:hint="eastAsia"/>
                <w:i/>
                <w:color w:val="FF0000"/>
                <w:sz w:val="22"/>
                <w:lang w:val="fr-FR" w:eastAsia="zh-CN"/>
              </w:rPr>
              <w:t>R</w:t>
            </w:r>
            <w:r w:rsidRPr="00C54BB2">
              <w:rPr>
                <w:rFonts w:ascii="Calibri" w:eastAsia="宋体" w:hAnsi="Calibri" w:cs="Calibri"/>
                <w:i/>
                <w:color w:val="FF0000"/>
                <w:sz w:val="22"/>
                <w:lang w:val="fr-FR" w:eastAsia="zh-CN"/>
              </w:rPr>
              <w:t>emaining PDB (optional)</w:t>
            </w:r>
          </w:p>
          <w:p w14:paraId="67647531" w14:textId="77777777" w:rsidR="00B36A6E" w:rsidRPr="00276D93" w:rsidRDefault="00B36A6E" w:rsidP="00B36A6E">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731100DB" w14:textId="77777777" w:rsidR="00B36A6E" w:rsidRDefault="00B36A6E" w:rsidP="00B36A6E">
            <w:pPr>
              <w:spacing w:after="0"/>
            </w:pPr>
          </w:p>
        </w:tc>
      </w:tr>
    </w:tbl>
    <w:p w14:paraId="5E230229" w14:textId="77777777" w:rsidR="009C605F"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af8"/>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af8"/>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af8"/>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68"/>
        <w:gridCol w:w="1301"/>
        <w:gridCol w:w="6213"/>
      </w:tblGrid>
      <w:tr w:rsidR="009C605F" w14:paraId="7C7F4D38"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060" w:type="dxa"/>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060" w:type="dxa"/>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060" w:type="dxa"/>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060" w:type="dxa"/>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060" w:type="dxa"/>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af8"/>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t>Apple</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060" w:type="dxa"/>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060" w:type="dxa"/>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14:paraId="248AF108" w14:textId="77777777" w:rsidR="00725B92" w:rsidRDefault="00725B92" w:rsidP="00725B92">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w:t>
            </w:r>
            <w:r>
              <w:rPr>
                <w:rFonts w:ascii="Calibri" w:eastAsiaTheme="minorEastAsia" w:hAnsi="Calibri" w:cs="Calibri"/>
                <w:i/>
                <w:sz w:val="22"/>
              </w:rPr>
              <w:lastRenderedPageBreak/>
              <w:t>layer for its resource (re-)selection.</w:t>
            </w:r>
          </w:p>
          <w:p w14:paraId="5B0322AD" w14:textId="77777777" w:rsidR="00725B92" w:rsidRPr="00B23CE0" w:rsidRDefault="00725B92" w:rsidP="00725B92">
            <w:pPr>
              <w:spacing w:after="0"/>
            </w:pPr>
          </w:p>
        </w:tc>
      </w:tr>
    </w:tbl>
    <w:p w14:paraId="47129703" w14:textId="77777777" w:rsidR="009C605F"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318"/>
        <w:gridCol w:w="6659"/>
      </w:tblGrid>
      <w:tr w:rsidR="009C605F" w14:paraId="5DE21B5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af8"/>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af8"/>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af8"/>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af8"/>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af8"/>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af8"/>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lastRenderedPageBreak/>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lastRenderedPageBreak/>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t xml:space="preserve">Apple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t>C</w:t>
            </w:r>
            <w:r>
              <w:rPr>
                <w:lang w:eastAsia="zh-CN"/>
              </w:rPr>
              <w:t>MCC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bl>
    <w:p w14:paraId="177908A3" w14:textId="77777777" w:rsidR="009C605F"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7E183DA4" w14:textId="77777777" w:rsidR="009C605F" w:rsidRDefault="009C605F" w:rsidP="009C605F">
      <w:pPr>
        <w:pStyle w:val="af8"/>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946"/>
        <w:gridCol w:w="1246"/>
        <w:gridCol w:w="6090"/>
      </w:tblGrid>
      <w:tr w:rsidR="009C605F" w14:paraId="429A2C52" w14:textId="77777777" w:rsidTr="001D56B9">
        <w:trPr>
          <w:trHeight w:val="631"/>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t>Fraunhofer</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We support Option 1, and can accept Option 3 based on the explanation given by QC in the GTW today. We are not sure about how Option 2 would work.</w:t>
            </w:r>
          </w:p>
        </w:tc>
      </w:tr>
      <w:tr w:rsidR="001D56B9" w14:paraId="4AB72A6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t>C</w:t>
            </w:r>
            <w:r>
              <w:rPr>
                <w:lang w:eastAsia="zh-CN"/>
              </w:rPr>
              <w:t>MCC</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rFonts w:hint="eastAsia"/>
                <w:lang w:eastAsia="zh-CN"/>
              </w:rPr>
            </w:pPr>
            <w:r>
              <w:rPr>
                <w:rFonts w:hint="eastAsia"/>
                <w:lang w:eastAsia="zh-CN"/>
              </w:rPr>
              <w:t>Y</w:t>
            </w:r>
            <w:r>
              <w:rPr>
                <w:lang w:eastAsia="zh-CN"/>
              </w:rPr>
              <w:t>es</w:t>
            </w:r>
          </w:p>
        </w:tc>
        <w:tc>
          <w:tcPr>
            <w:tcW w:w="1246" w:type="dxa"/>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bl>
    <w:p w14:paraId="4989AFAA" w14:textId="77777777" w:rsidR="009C605F"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af8"/>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24"/>
        <w:gridCol w:w="1410"/>
        <w:gridCol w:w="5848"/>
      </w:tblGrid>
      <w:tr w:rsidR="009C605F" w14:paraId="3EB3A37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af8"/>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af8"/>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t>Ericsson</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t>Fraunhofer</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proofErr w:type="spellStart"/>
            <w:proofErr w:type="gramStart"/>
            <w:r w:rsidRPr="00132D1C">
              <w:rPr>
                <w:i/>
              </w:rPr>
              <w:t>X.M</w:t>
            </w:r>
            <w:r w:rsidRPr="00132D1C">
              <w:rPr>
                <w:i/>
                <w:vertAlign w:val="subscript"/>
              </w:rPr>
              <w:t>total</w:t>
            </w:r>
            <w:proofErr w:type="spellEnd"/>
            <w:proofErr w:type="gramEnd"/>
            <w:r>
              <w:t>.</w:t>
            </w:r>
          </w:p>
        </w:tc>
      </w:tr>
      <w:tr w:rsidR="001D56B9" w14:paraId="161B357E"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642B19" w14:paraId="4E8CCCF5"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rFonts w:hint="eastAsia"/>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w:t>
            </w:r>
            <w:bookmarkStart w:id="4" w:name="_GoBack"/>
            <w:bookmarkEnd w:id="4"/>
            <w:r>
              <w:rPr>
                <w:lang w:eastAsia="zh-CN"/>
              </w:rPr>
              <w:t>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bl>
    <w:p w14:paraId="03E750FA" w14:textId="77777777" w:rsidR="009C605F"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af8"/>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af8"/>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af8"/>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af8"/>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25FFAB91" w14:textId="77777777" w:rsidR="009C605F" w:rsidRPr="00847F38" w:rsidRDefault="009C605F" w:rsidP="009C605F">
      <w:pPr>
        <w:pStyle w:val="af8"/>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af8"/>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af8"/>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af8"/>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af8"/>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af8"/>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af8"/>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36ABE445"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af8"/>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af8"/>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af8"/>
              <w:numPr>
                <w:ilvl w:val="2"/>
                <w:numId w:val="6"/>
              </w:numPr>
              <w:spacing w:before="0" w:after="0" w:line="240" w:lineRule="auto"/>
              <w:jc w:val="left"/>
              <w:rPr>
                <w:rFonts w:ascii="Calibri" w:eastAsiaTheme="minorEastAsia" w:hAnsi="Calibri" w:cs="Calibri"/>
                <w:i/>
                <w:color w:val="auto"/>
                <w:sz w:val="22"/>
                <w:szCs w:val="20"/>
                <w:lang w:val="en-GB" w:eastAsia="en-US"/>
              </w:rPr>
            </w:pPr>
            <w:proofErr w:type="spellStart"/>
            <w:r w:rsidRPr="00256971">
              <w:rPr>
                <w:rFonts w:ascii="Calibri" w:eastAsiaTheme="minorEastAsia" w:hAnsi="Calibri" w:cs="Calibri"/>
                <w:i/>
                <w:color w:val="auto"/>
                <w:sz w:val="22"/>
                <w:szCs w:val="20"/>
                <w:lang w:val="en-GB" w:eastAsia="en-US"/>
              </w:rPr>
              <w:t>prio_TX</w:t>
            </w:r>
            <w:proofErr w:type="spellEnd"/>
            <w:r w:rsidRPr="00256971">
              <w:rPr>
                <w:rFonts w:ascii="Calibri" w:eastAsiaTheme="minorEastAsia" w:hAnsi="Calibri" w:cs="Calibri"/>
                <w:i/>
                <w:color w:val="auto"/>
                <w:sz w:val="22"/>
                <w:szCs w:val="20"/>
                <w:lang w:val="en-GB" w:eastAsia="en-US"/>
              </w:rPr>
              <w:t xml:space="preserve"> and </w:t>
            </w:r>
            <w:proofErr w:type="spellStart"/>
            <w:r w:rsidRPr="00256971">
              <w:rPr>
                <w:rFonts w:ascii="Calibri" w:eastAsiaTheme="minorEastAsia" w:hAnsi="Calibri" w:cs="Calibri"/>
                <w:i/>
                <w:color w:val="auto"/>
                <w:sz w:val="22"/>
                <w:szCs w:val="20"/>
                <w:lang w:val="en-GB" w:eastAsia="en-US"/>
              </w:rPr>
              <w:t>prio_RX</w:t>
            </w:r>
            <w:proofErr w:type="spellEnd"/>
            <w:r w:rsidRPr="00256971">
              <w:rPr>
                <w:rFonts w:ascii="Calibri" w:eastAsiaTheme="minorEastAsia" w:hAnsi="Calibri" w:cs="Calibri"/>
                <w:i/>
                <w:color w:val="auto"/>
                <w:sz w:val="22"/>
                <w:szCs w:val="20"/>
                <w:lang w:val="en-GB" w:eastAsia="en-US"/>
              </w:rPr>
              <w:t xml:space="preserve"> are the priorities indicated in the SCI making the overlapping reservations </w:t>
            </w:r>
          </w:p>
          <w:p w14:paraId="26DD0770" w14:textId="77777777" w:rsidR="00CE026D" w:rsidRPr="00256971" w:rsidRDefault="00CE026D" w:rsidP="00CE026D">
            <w:pPr>
              <w:pStyle w:val="af8"/>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af8"/>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af8"/>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af8"/>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3: The resource(s) are fully/partially overlapping in time-and-frequency with other UE’s reserved resource(s) and the other UE is within a distance threshold of UE-B as </w:t>
            </w:r>
            <w:r w:rsidRPr="00CE026D">
              <w:rPr>
                <w:rFonts w:ascii="Calibri" w:eastAsiaTheme="minorEastAsia" w:hAnsi="Calibri" w:cs="Calibri"/>
                <w:i/>
                <w:sz w:val="22"/>
                <w:szCs w:val="20"/>
                <w:lang w:val="en-GB" w:eastAsia="en-US"/>
              </w:rPr>
              <w:lastRenderedPageBreak/>
              <w:t>determined by both UEs’ SCIs.</w:t>
            </w:r>
          </w:p>
          <w:p w14:paraId="555998BF" w14:textId="77777777" w:rsidR="00CE026D" w:rsidRPr="00CE026D" w:rsidRDefault="00CE026D" w:rsidP="00CE026D">
            <w:pPr>
              <w:pStyle w:val="af8"/>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af8"/>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af8"/>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af8"/>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proofErr w:type="gramStart"/>
            <w:r w:rsidRPr="00847F38">
              <w:rPr>
                <w:rFonts w:ascii="Calibri" w:hAnsi="Calibri" w:cs="Calibri"/>
                <w:i/>
                <w:sz w:val="22"/>
              </w:rPr>
              <w:t>The</w:t>
            </w:r>
            <w:proofErr w:type="gramEnd"/>
            <w:r w:rsidRPr="00847F38">
              <w:rPr>
                <w:rFonts w:ascii="Calibri" w:hAnsi="Calibri" w:cs="Calibri"/>
                <w:i/>
                <w:sz w:val="22"/>
              </w:rPr>
              <w:t xml:space="preserv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af8"/>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1CB1C614" w14:textId="77777777" w:rsidR="001D56B9" w:rsidRPr="00847F38" w:rsidRDefault="001D56B9" w:rsidP="001D56B9">
            <w:pPr>
              <w:pStyle w:val="af8"/>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af8"/>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af8"/>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af8"/>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af8"/>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proofErr w:type="gramStart"/>
            <w:r w:rsidRPr="00C501B2">
              <w:rPr>
                <w:rFonts w:ascii="Calibri" w:hAnsi="Calibri" w:cs="Calibri"/>
                <w:i/>
                <w:color w:val="auto"/>
                <w:sz w:val="22"/>
              </w:rPr>
              <w:t>The</w:t>
            </w:r>
            <w:proofErr w:type="gramEnd"/>
            <w:r w:rsidRPr="00C501B2">
              <w:rPr>
                <w:rFonts w:ascii="Calibri" w:hAnsi="Calibri" w:cs="Calibri"/>
                <w:i/>
                <w:color w:val="auto"/>
                <w:sz w:val="22"/>
              </w:rPr>
              <w:t xml:space="preserv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af8"/>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t xml:space="preserve">Apple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groupcast. </w:t>
            </w:r>
          </w:p>
        </w:tc>
      </w:tr>
    </w:tbl>
    <w:p w14:paraId="1DED6A15" w14:textId="77777777" w:rsidR="009C605F"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w:t>
      </w:r>
      <w:proofErr w:type="spellStart"/>
      <w:r w:rsidRPr="00D503D3">
        <w:rPr>
          <w:rFonts w:ascii="Calibri" w:hAnsi="Calibri" w:cs="Calibri"/>
          <w:sz w:val="22"/>
        </w:rPr>
        <w:t>sl</w:t>
      </w:r>
      <w:proofErr w:type="spellEnd"/>
      <w:r w:rsidRPr="00D503D3">
        <w:rPr>
          <w:rFonts w:ascii="Calibri" w:hAnsi="Calibri" w:cs="Calibri"/>
          <w:sz w:val="22"/>
        </w:rPr>
        <w:t>-PSFCH-RB-Set)</w:t>
      </w:r>
      <w:r>
        <w:rPr>
          <w:rFonts w:ascii="Calibri" w:hAnsi="Calibri" w:cs="Calibri"/>
          <w:sz w:val="22"/>
        </w:rPr>
        <w:t xml:space="preserve"> </w:t>
      </w:r>
    </w:p>
    <w:p w14:paraId="7543337F"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w:t>
      </w:r>
      <w:proofErr w:type="spellStart"/>
      <w:r w:rsidRPr="00421AAD">
        <w:rPr>
          <w:rFonts w:ascii="Calibri" w:hAnsi="Calibri" w:cs="Calibri"/>
          <w:sz w:val="22"/>
        </w:rPr>
        <w:t>sl</w:t>
      </w:r>
      <w:proofErr w:type="spellEnd"/>
      <w:r w:rsidRPr="00421AAD">
        <w:rPr>
          <w:rFonts w:ascii="Calibri" w:hAnsi="Calibri" w:cs="Calibri"/>
          <w:sz w:val="22"/>
        </w:rPr>
        <w:t>-PSFCH-Period)</w:t>
      </w:r>
    </w:p>
    <w:p w14:paraId="2E1B9543"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 xml:space="preserve">umber of cyclic shift pairs used for a PSFCH transmission that can be multiplexed in a </w:t>
      </w:r>
      <w:r w:rsidRPr="00421AAD">
        <w:rPr>
          <w:rFonts w:ascii="Calibri" w:hAnsi="Calibri" w:cs="Calibri"/>
          <w:sz w:val="22"/>
        </w:rPr>
        <w:lastRenderedPageBreak/>
        <w:t>PRB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NumMuxCS</w:t>
      </w:r>
      <w:proofErr w:type="spellEnd"/>
      <w:r w:rsidRPr="00421AAD">
        <w:rPr>
          <w:rFonts w:ascii="Calibri" w:hAnsi="Calibri" w:cs="Calibri"/>
          <w:sz w:val="22"/>
        </w:rPr>
        <w:t>-Pair)</w:t>
      </w:r>
    </w:p>
    <w:p w14:paraId="7339E435"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CandidateResourceType</w:t>
      </w:r>
      <w:proofErr w:type="spellEnd"/>
      <w:r w:rsidRPr="00421AAD">
        <w:rPr>
          <w:rFonts w:ascii="Calibri" w:hAnsi="Calibri" w:cs="Calibri"/>
          <w:sz w:val="22"/>
        </w:rPr>
        <w:t>)</w:t>
      </w:r>
    </w:p>
    <w:p w14:paraId="0EF4C04A"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HopID</w:t>
      </w:r>
      <w:proofErr w:type="spellEnd"/>
      <w:r w:rsidRPr="00421AAD">
        <w:rPr>
          <w:rFonts w:ascii="Calibri" w:hAnsi="Calibri" w:cs="Calibri"/>
          <w:sz w:val="22"/>
        </w:rPr>
        <w:t>)</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6B305483"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proofErr w:type="spellStart"/>
            <w:r w:rsidRPr="00D503D3">
              <w:rPr>
                <w:rFonts w:ascii="Calibri" w:hAnsi="Calibri" w:cs="Calibri"/>
                <w:sz w:val="22"/>
              </w:rPr>
              <w:t>sl</w:t>
            </w:r>
            <w:proofErr w:type="spellEnd"/>
            <w:r w:rsidRPr="00D503D3">
              <w:rPr>
                <w:rFonts w:ascii="Calibri" w:hAnsi="Calibri" w:cs="Calibri"/>
                <w:sz w:val="22"/>
              </w:rPr>
              <w:t>-PSFCH-RB-Set</w:t>
            </w:r>
            <w:r>
              <w:t xml:space="preserve"> and </w:t>
            </w:r>
            <w:proofErr w:type="spellStart"/>
            <w:r w:rsidRPr="00421AAD">
              <w:rPr>
                <w:rFonts w:ascii="Calibri" w:hAnsi="Calibri" w:cs="Calibri"/>
                <w:sz w:val="22"/>
              </w:rPr>
              <w:t>sl</w:t>
            </w:r>
            <w:proofErr w:type="spellEnd"/>
            <w:r w:rsidRPr="00421AAD">
              <w:rPr>
                <w:rFonts w:ascii="Calibri" w:hAnsi="Calibri" w:cs="Calibri"/>
                <w:sz w:val="22"/>
              </w:rPr>
              <w:t>-PSFCH-Period</w:t>
            </w:r>
            <w:r>
              <w:t xml:space="preserve"> do not need to be separately (pre)configured.</w:t>
            </w:r>
          </w:p>
        </w:tc>
      </w:tr>
      <w:tr w:rsidR="00984EA9" w14:paraId="4A2EA483"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bl>
    <w:p w14:paraId="52F99516" w14:textId="77777777" w:rsidR="009C605F"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w:t>
      </w:r>
      <w:proofErr w:type="spellStart"/>
      <w:r>
        <w:rPr>
          <w:rFonts w:ascii="Calibri" w:eastAsiaTheme="minorEastAsia" w:hAnsi="Calibri" w:cs="Calibri"/>
          <w:sz w:val="22"/>
          <w:szCs w:val="22"/>
          <w:lang w:val="en-US" w:eastAsia="ko-KR"/>
        </w:rPr>
        <w:t>m_CS</w:t>
      </w:r>
      <w:proofErr w:type="spellEnd"/>
      <w:r>
        <w:rPr>
          <w:rFonts w:ascii="Calibri" w:eastAsiaTheme="minorEastAsia" w:hAnsi="Calibri" w:cs="Calibri"/>
          <w:sz w:val="22"/>
          <w:szCs w:val="22"/>
          <w:lang w:val="en-US" w:eastAsia="ko-KR"/>
        </w:rPr>
        <w:t xml:space="preserve"> as specified in TS 38.213 Section 16.3?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af8"/>
        <w:numPr>
          <w:ilvl w:val="0"/>
          <w:numId w:val="5"/>
        </w:numPr>
        <w:spacing w:before="0" w:after="0" w:line="240" w:lineRule="auto"/>
        <w:rPr>
          <w:rFonts w:ascii="Calibri" w:hAnsi="Calibri" w:cs="Calibri"/>
          <w:sz w:val="22"/>
        </w:rPr>
      </w:pPr>
      <w:proofErr w:type="spellStart"/>
      <w:r>
        <w:rPr>
          <w:rFonts w:ascii="Calibri" w:hAnsi="Calibri" w:cs="Calibri"/>
          <w:sz w:val="22"/>
        </w:rPr>
        <w:t>m_CS</w:t>
      </w:r>
      <w:proofErr w:type="spellEnd"/>
      <w:r>
        <w:rPr>
          <w:rFonts w:ascii="Calibri" w:hAnsi="Calibri" w:cs="Calibri"/>
          <w:sz w:val="22"/>
        </w:rPr>
        <w:t>,</w:t>
      </w:r>
    </w:p>
    <w:p w14:paraId="7C7F2098"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351"/>
        <w:gridCol w:w="6652"/>
      </w:tblGrid>
      <w:tr w:rsidR="009C605F" w14:paraId="53C04093"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af8"/>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af8"/>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79CB6845"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 xml:space="preserve">With Option 1, UE-A provides the conflict indication as early as possible, which gives UE-B more time to resolve the conflict. However, if the conflict is triggered by a higher priority UE, it may not be possible to indicate the conflict to the lower priority UE (i.e., </w:t>
            </w:r>
            <w:proofErr w:type="spellStart"/>
            <w:r>
              <w:t>correponding</w:t>
            </w:r>
            <w:proofErr w:type="spellEnd"/>
            <w:r>
              <w:t xml:space="preserve">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With Option 2, UE-A provides the conflict indication as late as possible (i.e., just before the conflict occurs). This allows UE-A to indicate the conflict to the lower priority UE. However, it adds latency and it may not be possible to unambiguously indicate the conflict to only one UE (e.g., in case all subchannels overlap), so both UEs may need to re-select.</w:t>
            </w:r>
          </w:p>
        </w:tc>
      </w:tr>
      <w:tr w:rsidR="00984EA9" w14:paraId="5CE2136D"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bl>
    <w:p w14:paraId="5F6CA2A4" w14:textId="77777777" w:rsidR="009C605F"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af8"/>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Supported by [Lenovo,19]</w:t>
      </w:r>
    </w:p>
    <w:p w14:paraId="0FC86906" w14:textId="46B2696E" w:rsidR="004606F5" w:rsidRDefault="004606F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Set of resources </w:t>
      </w:r>
    </w:p>
    <w:p w14:paraId="66E6ADD6" w14:textId="77777777" w:rsidR="00F42828" w:rsidRDefault="00F4282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Set of sub-</w:t>
      </w:r>
      <w:proofErr w:type="gramStart"/>
      <w:r>
        <w:rPr>
          <w:rFonts w:ascii="Calibri" w:hAnsi="Calibri" w:cs="Calibri" w:hint="eastAsia"/>
          <w:sz w:val="21"/>
          <w:szCs w:val="21"/>
        </w:rPr>
        <w:t>channel</w:t>
      </w:r>
      <w:proofErr w:type="gramEnd"/>
      <w:r>
        <w:rPr>
          <w:rFonts w:ascii="Calibri" w:hAnsi="Calibri" w:cs="Calibri" w:hint="eastAsia"/>
          <w:sz w:val="21"/>
          <w:szCs w:val="21"/>
        </w:rPr>
        <w:t xml:space="preserve">(s) </w:t>
      </w:r>
      <w:r>
        <w:rPr>
          <w:rFonts w:ascii="Calibri" w:hAnsi="Calibri" w:cs="Calibri"/>
          <w:sz w:val="21"/>
          <w:szCs w:val="21"/>
        </w:rPr>
        <w:t>[Intel,21] [LGE,27] (2)</w:t>
      </w:r>
    </w:p>
    <w:p w14:paraId="544C75D9" w14:textId="77777777" w:rsidR="00F42828" w:rsidRDefault="00F4282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3BDFF5BC"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19E3115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5DDEA17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03DDD7B7" w14:textId="77777777" w:rsidR="00F42828" w:rsidRDefault="00F4282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w:t>
      </w:r>
      <w:proofErr w:type="gramStart"/>
      <w:r>
        <w:rPr>
          <w:rFonts w:ascii="Calibri" w:hAnsi="Calibri" w:cs="Calibri" w:hint="eastAsia"/>
          <w:sz w:val="21"/>
          <w:szCs w:val="21"/>
        </w:rPr>
        <w:t>channel</w:t>
      </w:r>
      <w:proofErr w:type="gramEnd"/>
    </w:p>
    <w:p w14:paraId="255C10CB"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1F831796"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032C918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2D717690"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0EB7AA5F" w14:textId="6037C6F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8"/>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Source ID of other UE’s reserved resources [Intel,21]</w:t>
      </w:r>
    </w:p>
    <w:p w14:paraId="6803662A" w14:textId="57940BEA" w:rsidR="00C43487" w:rsidRDefault="00C4348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proofErr w:type="gramStart"/>
      <w:r>
        <w:rPr>
          <w:rFonts w:ascii="Calibri" w:hAnsi="Calibri" w:cs="Calibri" w:hint="eastAsia"/>
          <w:sz w:val="21"/>
          <w:szCs w:val="21"/>
        </w:rPr>
        <w:t xml:space="preserve">Container </w:t>
      </w:r>
      <w:r w:rsidR="00C14C2A">
        <w:rPr>
          <w:rFonts w:ascii="Calibri" w:hAnsi="Calibri" w:cs="Calibri"/>
          <w:sz w:val="21"/>
          <w:szCs w:val="21"/>
        </w:rPr>
        <w:t xml:space="preserve"> of</w:t>
      </w:r>
      <w:proofErr w:type="gramEnd"/>
      <w:r w:rsidR="00C14C2A">
        <w:rPr>
          <w:rFonts w:ascii="Calibri" w:hAnsi="Calibri" w:cs="Calibri"/>
          <w:sz w:val="21"/>
          <w:szCs w:val="21"/>
        </w:rPr>
        <w:t xml:space="preserve">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w:t>
      </w:r>
      <w:proofErr w:type="gramStart"/>
      <w:r w:rsidR="00944497">
        <w:rPr>
          <w:rFonts w:ascii="Calibri" w:hAnsi="Calibri" w:cs="Calibri"/>
          <w:sz w:val="21"/>
          <w:szCs w:val="21"/>
        </w:rPr>
        <w:t>5](</w:t>
      </w:r>
      <w:proofErr w:type="gramEnd"/>
      <w:r w:rsidR="00944497">
        <w:rPr>
          <w:rFonts w:ascii="Calibri" w:hAnsi="Calibri" w:cs="Calibri"/>
          <w:sz w:val="21"/>
          <w:szCs w:val="21"/>
        </w:rPr>
        <w:t>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 xml:space="preserve">without TB </w:t>
      </w:r>
      <w:proofErr w:type="gramStart"/>
      <w:r w:rsidR="00672AFE">
        <w:rPr>
          <w:rFonts w:ascii="Calibri" w:hAnsi="Calibri" w:cs="Calibri"/>
          <w:sz w:val="21"/>
          <w:szCs w:val="21"/>
        </w:rPr>
        <w:t>scheduling  [</w:t>
      </w:r>
      <w:proofErr w:type="gramEnd"/>
      <w:r w:rsidR="00672AFE">
        <w:rPr>
          <w:rFonts w:ascii="Calibri" w:hAnsi="Calibri" w:cs="Calibri"/>
          <w:sz w:val="21"/>
          <w:szCs w:val="21"/>
        </w:rPr>
        <w:t>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8"/>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8"/>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lastRenderedPageBreak/>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-PSFCH-RB-Set</w:t>
      </w:r>
    </w:p>
    <w:p w14:paraId="0718B9E0" w14:textId="77777777" w:rsidR="00525AD6" w:rsidRDefault="00525AD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8"/>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8"/>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is a function of T_3 and/or </w:t>
      </w:r>
      <w:proofErr w:type="spellStart"/>
      <w:r>
        <w:rPr>
          <w:rFonts w:ascii="Calibri" w:hAnsi="Calibri" w:cs="Calibri"/>
          <w:sz w:val="21"/>
          <w:szCs w:val="21"/>
        </w:rPr>
        <w:t>T_prep</w:t>
      </w:r>
      <w:proofErr w:type="spellEnd"/>
      <w:r>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UE-B decides whether or not to use inter-UE coordination information based on the aging time [Intel,21]</w:t>
      </w:r>
    </w:p>
    <w:p w14:paraId="76ECE52B" w14:textId="6D66CEAF" w:rsidR="001E4946" w:rsidRDefault="001E4946"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8"/>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8"/>
        <w:widowControl/>
        <w:numPr>
          <w:ilvl w:val="5"/>
          <w:numId w:val="2"/>
        </w:numPr>
        <w:tabs>
          <w:tab w:val="left" w:pos="400"/>
        </w:tabs>
        <w:spacing w:before="0" w:after="0" w:line="240" w:lineRule="auto"/>
        <w:rPr>
          <w:rFonts w:ascii="Calibri" w:hAnsi="Calibri" w:cs="Calibri"/>
          <w:sz w:val="21"/>
          <w:szCs w:val="21"/>
        </w:rPr>
      </w:pPr>
      <w:proofErr w:type="gramStart"/>
      <w:r>
        <w:rPr>
          <w:rFonts w:ascii="Calibri" w:hAnsi="Calibri" w:cs="Calibri"/>
          <w:sz w:val="21"/>
          <w:szCs w:val="21"/>
        </w:rPr>
        <w:t xml:space="preserve">In </w:t>
      </w:r>
      <w:r w:rsidR="002D0EDE">
        <w:rPr>
          <w:rFonts w:ascii="Calibri" w:hAnsi="Calibri" w:cs="Calibri"/>
          <w:sz w:val="21"/>
          <w:szCs w:val="21"/>
        </w:rPr>
        <w:t xml:space="preserve"> Step</w:t>
      </w:r>
      <w:proofErr w:type="gramEnd"/>
      <w:r w:rsidR="002D0EDE">
        <w:rPr>
          <w:rFonts w:ascii="Calibri" w:hAnsi="Calibri" w:cs="Calibri"/>
          <w:sz w:val="21"/>
          <w:szCs w:val="21"/>
        </w:rPr>
        <w:t xml:space="preserve"> 4) </w:t>
      </w:r>
      <w:r w:rsidR="002D0EDE" w:rsidRPr="000A377E">
        <w:rPr>
          <w:rFonts w:ascii="Calibri" w:hAnsi="Calibri" w:cs="Calibri"/>
          <w:sz w:val="21"/>
          <w:szCs w:val="21"/>
        </w:rPr>
        <w:t>[CATT,10]</w:t>
      </w:r>
    </w:p>
    <w:p w14:paraId="4FAEF6FF" w14:textId="77777777" w:rsidR="0004478A" w:rsidRDefault="000447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UE-B performs resource re-evaluation/pre-emption operation based on the non-preferred resource set </w:t>
      </w:r>
    </w:p>
    <w:p w14:paraId="6AC47D52" w14:textId="0A8526BD" w:rsidR="00DD519E" w:rsidRDefault="00DD519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8"/>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8"/>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w:t>
      </w:r>
      <w:proofErr w:type="gramStart"/>
      <w:r>
        <w:rPr>
          <w:rFonts w:ascii="Calibri" w:hAnsi="Calibri" w:cs="Calibri" w:hint="eastAsia"/>
          <w:sz w:val="21"/>
          <w:szCs w:val="21"/>
        </w:rPr>
        <w:t>failure</w:t>
      </w:r>
      <w:proofErr w:type="gramEnd"/>
      <w:r>
        <w:rPr>
          <w:rFonts w:ascii="Calibri" w:hAnsi="Calibri" w:cs="Calibri" w:hint="eastAsia"/>
          <w:sz w:val="21"/>
          <w:szCs w:val="21"/>
        </w:rPr>
        <w:t xml:space="preserv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af8"/>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8"/>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8"/>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8"/>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w:t>
      </w:r>
      <w:proofErr w:type="gramStart"/>
      <w:r>
        <w:rPr>
          <w:rFonts w:ascii="Calibri" w:hAnsi="Calibri" w:cs="Calibri"/>
          <w:sz w:val="21"/>
          <w:szCs w:val="21"/>
        </w:rPr>
        <w:t>33](</w:t>
      </w:r>
      <w:proofErr w:type="gramEnd"/>
      <w:r>
        <w:rPr>
          <w:rFonts w:ascii="Calibri" w:hAnsi="Calibri" w:cs="Calibri"/>
          <w:sz w:val="21"/>
          <w:szCs w:val="21"/>
        </w:rPr>
        <w:t>for preferred resource set) [Ericsson,35] (7)</w:t>
      </w:r>
    </w:p>
    <w:p w14:paraId="126090AB" w14:textId="6CD476B6" w:rsidR="00307359" w:rsidRDefault="0030735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8"/>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8"/>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8"/>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how to handle the case when UE-B receives inter-UE coordination information from multiple UE-As [Fujitsu,6] [Samsung,18] (2)</w:t>
      </w:r>
    </w:p>
    <w:p w14:paraId="7A72378F" w14:textId="77777777" w:rsidR="007A2900" w:rsidRDefault="007A2900"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8"/>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8"/>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8"/>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 xml:space="preserve">Huawei, </w:t>
      </w:r>
      <w:proofErr w:type="spellStart"/>
      <w:r w:rsidRPr="00E273FD">
        <w:rPr>
          <w:rFonts w:ascii="Calibri" w:hAnsi="Calibri" w:cs="Calibri"/>
          <w:sz w:val="21"/>
          <w:szCs w:val="21"/>
        </w:rPr>
        <w:t>HiSilicon</w:t>
      </w:r>
      <w:proofErr w:type="spellEnd"/>
    </w:p>
    <w:p w14:paraId="11F8C96F"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 xml:space="preserve">Discussion on inter-UE coordination in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resource allocation</w:t>
      </w:r>
      <w:r w:rsidRPr="00E273FD">
        <w:rPr>
          <w:rFonts w:ascii="Calibri" w:hAnsi="Calibri" w:cs="Calibri"/>
          <w:sz w:val="21"/>
          <w:szCs w:val="21"/>
        </w:rPr>
        <w:tab/>
      </w:r>
      <w:proofErr w:type="spellStart"/>
      <w:r w:rsidRPr="00E273FD">
        <w:rPr>
          <w:rFonts w:ascii="Calibri" w:hAnsi="Calibri" w:cs="Calibri"/>
          <w:sz w:val="21"/>
          <w:szCs w:val="21"/>
        </w:rPr>
        <w:t>Spreadtrum</w:t>
      </w:r>
      <w:proofErr w:type="spellEnd"/>
      <w:r w:rsidRPr="00E273FD">
        <w:rPr>
          <w:rFonts w:ascii="Calibri" w:hAnsi="Calibri" w:cs="Calibri"/>
          <w:sz w:val="21"/>
          <w:szCs w:val="21"/>
        </w:rPr>
        <w:t xml:space="preserve"> Communications</w:t>
      </w:r>
    </w:p>
    <w:p w14:paraId="3B111AC0" w14:textId="77777777" w:rsidR="00E273FD" w:rsidRPr="0000768D" w:rsidRDefault="00E273FD" w:rsidP="00C52EB5">
      <w:pPr>
        <w:pStyle w:val="af8"/>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 xml:space="preserve">Feasibility and benefits for NR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mode 2 enhancements</w:t>
      </w:r>
      <w:r w:rsidRPr="00E273FD">
        <w:rPr>
          <w:rFonts w:ascii="Calibri" w:hAnsi="Calibri" w:cs="Calibri"/>
          <w:sz w:val="21"/>
          <w:szCs w:val="21"/>
        </w:rPr>
        <w:tab/>
      </w:r>
      <w:proofErr w:type="spellStart"/>
      <w:r w:rsidRPr="00E273FD">
        <w:rPr>
          <w:rFonts w:ascii="Calibri" w:hAnsi="Calibri" w:cs="Calibri"/>
          <w:sz w:val="21"/>
          <w:szCs w:val="21"/>
        </w:rPr>
        <w:t>CEWiT</w:t>
      </w:r>
      <w:proofErr w:type="spellEnd"/>
    </w:p>
    <w:p w14:paraId="53918402" w14:textId="77777777" w:rsidR="00E273FD" w:rsidRPr="0000768D" w:rsidRDefault="00E273FD" w:rsidP="00C52EB5">
      <w:pPr>
        <w:pStyle w:val="af8"/>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r>
      <w:proofErr w:type="spellStart"/>
      <w:r w:rsidRPr="00E273FD">
        <w:rPr>
          <w:rFonts w:ascii="Calibri" w:hAnsi="Calibri" w:cs="Calibri"/>
          <w:sz w:val="21"/>
          <w:szCs w:val="21"/>
        </w:rPr>
        <w:t>InterDigital</w:t>
      </w:r>
      <w:proofErr w:type="spellEnd"/>
      <w:r w:rsidRPr="00E273FD">
        <w:rPr>
          <w:rFonts w:ascii="Calibri" w:hAnsi="Calibri" w:cs="Calibri"/>
          <w:sz w:val="21"/>
          <w:szCs w:val="21"/>
        </w:rPr>
        <w:t>, Inc.</w:t>
      </w:r>
    </w:p>
    <w:p w14:paraId="7313470A"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r>
      <w:proofErr w:type="spellStart"/>
      <w:r w:rsidRPr="00E273FD">
        <w:rPr>
          <w:rFonts w:ascii="Calibri" w:hAnsi="Calibri" w:cs="Calibri"/>
          <w:sz w:val="21"/>
          <w:szCs w:val="21"/>
        </w:rPr>
        <w:t>Convida</w:t>
      </w:r>
      <w:proofErr w:type="spellEnd"/>
      <w:r w:rsidRPr="00E273FD">
        <w:rPr>
          <w:rFonts w:ascii="Calibri" w:hAnsi="Calibri" w:cs="Calibri"/>
          <w:sz w:val="21"/>
          <w:szCs w:val="21"/>
        </w:rPr>
        <w:t xml:space="preserve"> </w:t>
      </w:r>
      <w:r w:rsidRPr="00E273FD">
        <w:rPr>
          <w:rFonts w:ascii="Calibri" w:hAnsi="Calibri" w:cs="Calibri"/>
          <w:sz w:val="21"/>
          <w:szCs w:val="21"/>
        </w:rPr>
        <w:lastRenderedPageBreak/>
        <w:t>Wireless</w:t>
      </w:r>
    </w:p>
    <w:p w14:paraId="760F878B"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r>
      <w:proofErr w:type="spellStart"/>
      <w:r w:rsidRPr="00E273FD">
        <w:rPr>
          <w:rFonts w:ascii="Calibri" w:hAnsi="Calibri" w:cs="Calibri"/>
          <w:sz w:val="21"/>
          <w:szCs w:val="21"/>
        </w:rPr>
        <w:t>ASUSTeK</w:t>
      </w:r>
      <w:proofErr w:type="spellEnd"/>
    </w:p>
    <w:p w14:paraId="4CCFDF1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8"/>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8"/>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8"/>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af8"/>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8"/>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8"/>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8"/>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8"/>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8"/>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8"/>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8"/>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8"/>
        <w:spacing w:before="0" w:after="0" w:line="240" w:lineRule="auto"/>
        <w:rPr>
          <w:rFonts w:ascii="Times New Roman" w:hAnsi="Times New Roman"/>
          <w:iCs/>
          <w:sz w:val="22"/>
        </w:rPr>
      </w:pPr>
    </w:p>
    <w:p w14:paraId="3AC4F2D8"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8"/>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8"/>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8"/>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8"/>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8"/>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 xml:space="preserve">(s): </w:t>
      </w:r>
    </w:p>
    <w:p w14:paraId="73677F62"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lastRenderedPageBreak/>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8"/>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8"/>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UE-A considers any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(s) as set of resource(s) non-preferred for UE-B’s transmission</w:t>
      </w:r>
    </w:p>
    <w:p w14:paraId="549F903D"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af8"/>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af8"/>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af8"/>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af8"/>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af8"/>
        <w:widowControl/>
        <w:numPr>
          <w:ilvl w:val="3"/>
          <w:numId w:val="2"/>
        </w:numPr>
        <w:spacing w:before="0" w:after="0" w:line="240" w:lineRule="auto"/>
        <w:rPr>
          <w:rFonts w:ascii="Times New Roman" w:eastAsia="Times New Roman" w:hAnsi="Times New Roman"/>
          <w:i/>
          <w:iCs/>
          <w:sz w:val="21"/>
          <w:szCs w:val="21"/>
        </w:rPr>
      </w:pPr>
      <w:proofErr w:type="spellStart"/>
      <w:r w:rsidRPr="006649B5">
        <w:rPr>
          <w:rFonts w:ascii="Times New Roman" w:eastAsia="Times New Roman" w:hAnsi="Times New Roman"/>
          <w:i/>
          <w:iCs/>
          <w:sz w:val="21"/>
          <w:szCs w:val="21"/>
        </w:rPr>
        <w:t>prio_TX</w:t>
      </w:r>
      <w:proofErr w:type="spellEnd"/>
      <w:r w:rsidRPr="006649B5">
        <w:rPr>
          <w:rFonts w:ascii="Times New Roman" w:eastAsia="Times New Roman" w:hAnsi="Times New Roman"/>
          <w:i/>
          <w:iCs/>
          <w:sz w:val="21"/>
          <w:szCs w:val="21"/>
        </w:rPr>
        <w:t xml:space="preserve"> and </w:t>
      </w:r>
      <w:proofErr w:type="spellStart"/>
      <w:r w:rsidRPr="006649B5">
        <w:rPr>
          <w:rFonts w:ascii="Times New Roman" w:eastAsia="Times New Roman" w:hAnsi="Times New Roman"/>
          <w:i/>
          <w:iCs/>
          <w:sz w:val="21"/>
          <w:szCs w:val="21"/>
        </w:rPr>
        <w:t>prio_RX</w:t>
      </w:r>
      <w:proofErr w:type="spellEnd"/>
      <w:r w:rsidRPr="006649B5">
        <w:rPr>
          <w:rFonts w:ascii="Times New Roman" w:eastAsia="Times New Roman" w:hAnsi="Times New Roman"/>
          <w:i/>
          <w:iCs/>
          <w:sz w:val="21"/>
          <w:szCs w:val="21"/>
        </w:rPr>
        <w:t xml:space="preserve"> are the priorities indicated in the SCI making the overlapping reservations </w:t>
      </w:r>
    </w:p>
    <w:p w14:paraId="724D371D" w14:textId="77777777" w:rsidR="006649B5" w:rsidRPr="006649B5" w:rsidRDefault="006649B5" w:rsidP="006649B5">
      <w:pPr>
        <w:pStyle w:val="af8"/>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af8"/>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lastRenderedPageBreak/>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af8"/>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2"/>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18FA" w14:textId="77777777" w:rsidR="003B501C" w:rsidRDefault="003B501C">
      <w:pPr>
        <w:spacing w:after="0"/>
      </w:pPr>
      <w:r>
        <w:separator/>
      </w:r>
    </w:p>
  </w:endnote>
  <w:endnote w:type="continuationSeparator" w:id="0">
    <w:p w14:paraId="217872C3" w14:textId="77777777" w:rsidR="003B501C" w:rsidRDefault="003B50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AAF9" w14:textId="77777777" w:rsidR="00B23CE0" w:rsidRDefault="00B23CE0">
    <w:pPr>
      <w:pStyle w:val="afd"/>
    </w:pPr>
    <w:r>
      <w:rPr>
        <w:noProof/>
        <w:lang w:eastAsia="en-US"/>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D8227CE" w:rsidR="00B23CE0" w:rsidRDefault="00B23CE0">
                          <w:pPr>
                            <w:pStyle w:val="afd"/>
                            <w:rPr>
                              <w:color w:val="000000"/>
                            </w:rPr>
                          </w:pPr>
                          <w:r>
                            <w:rPr>
                              <w:color w:val="000000"/>
                            </w:rPr>
                            <w:fldChar w:fldCharType="begin"/>
                          </w:r>
                          <w:r>
                            <w:instrText>PAGE</w:instrText>
                          </w:r>
                          <w:r>
                            <w:fldChar w:fldCharType="separate"/>
                          </w:r>
                          <w:r>
                            <w:rPr>
                              <w:noProof/>
                            </w:rPr>
                            <w:t>44</w:t>
                          </w:r>
                          <w:r>
                            <w:fldChar w:fldCharType="end"/>
                          </w:r>
                        </w:p>
                      </w:txbxContent>
                    </wps:txbx>
                    <wps:bodyPr lIns="0" tIns="0" rIns="0" bIns="0">
                      <a:spAutoFit/>
                    </wps:bodyPr>
                  </wps:wsp>
                </a:graphicData>
              </a:graphic>
            </wp:anchor>
          </w:drawing>
        </mc:Choice>
        <mc:Fallback xmlns:w16="http://schemas.microsoft.com/office/word/2018/wordml" xmlns:w16cex="http://schemas.microsoft.com/office/word/2018/wordml/cex">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D8227CE" w:rsidR="0063179B" w:rsidRDefault="0063179B">
                    <w:pPr>
                      <w:pStyle w:val="Footer"/>
                      <w:rPr>
                        <w:color w:val="000000"/>
                      </w:rPr>
                    </w:pPr>
                    <w:r>
                      <w:rPr>
                        <w:color w:val="000000"/>
                      </w:rPr>
                      <w:fldChar w:fldCharType="begin"/>
                    </w:r>
                    <w:r>
                      <w:instrText>PAGE</w:instrText>
                    </w:r>
                    <w:r>
                      <w:fldChar w:fldCharType="separate"/>
                    </w:r>
                    <w:r w:rsidR="00304496">
                      <w:rPr>
                        <w:noProof/>
                      </w:rPr>
                      <w:t>44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33C7" w14:textId="77777777" w:rsidR="003B501C" w:rsidRDefault="003B501C">
      <w:pPr>
        <w:spacing w:after="0"/>
      </w:pPr>
      <w:r>
        <w:separator/>
      </w:r>
    </w:p>
  </w:footnote>
  <w:footnote w:type="continuationSeparator" w:id="0">
    <w:p w14:paraId="13329119" w14:textId="77777777" w:rsidR="003B501C" w:rsidRDefault="003B50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16"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7"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4"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9FA0362"/>
    <w:multiLevelType w:val="hybridMultilevel"/>
    <w:tmpl w:val="91E485B6"/>
    <w:lvl w:ilvl="0" w:tplc="F25A0378">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6"/>
  </w:num>
  <w:num w:numId="2">
    <w:abstractNumId w:val="15"/>
  </w:num>
  <w:num w:numId="3">
    <w:abstractNumId w:val="36"/>
  </w:num>
  <w:num w:numId="4">
    <w:abstractNumId w:val="31"/>
  </w:num>
  <w:num w:numId="5">
    <w:abstractNumId w:val="10"/>
  </w:num>
  <w:num w:numId="6">
    <w:abstractNumId w:val="35"/>
  </w:num>
  <w:num w:numId="7">
    <w:abstractNumId w:val="21"/>
  </w:num>
  <w:num w:numId="8">
    <w:abstractNumId w:val="8"/>
  </w:num>
  <w:num w:numId="9">
    <w:abstractNumId w:val="0"/>
  </w:num>
  <w:num w:numId="10">
    <w:abstractNumId w:val="35"/>
  </w:num>
  <w:num w:numId="11">
    <w:abstractNumId w:val="33"/>
  </w:num>
  <w:num w:numId="12">
    <w:abstractNumId w:val="34"/>
  </w:num>
  <w:num w:numId="13">
    <w:abstractNumId w:val="37"/>
  </w:num>
  <w:num w:numId="14">
    <w:abstractNumId w:val="7"/>
  </w:num>
  <w:num w:numId="15">
    <w:abstractNumId w:val="19"/>
  </w:num>
  <w:num w:numId="16">
    <w:abstractNumId w:val="17"/>
  </w:num>
  <w:num w:numId="17">
    <w:abstractNumId w:val="40"/>
  </w:num>
  <w:num w:numId="18">
    <w:abstractNumId w:val="11"/>
  </w:num>
  <w:num w:numId="19">
    <w:abstractNumId w:val="28"/>
  </w:num>
  <w:num w:numId="20">
    <w:abstractNumId w:val="43"/>
  </w:num>
  <w:num w:numId="21">
    <w:abstractNumId w:val="1"/>
  </w:num>
  <w:num w:numId="22">
    <w:abstractNumId w:val="6"/>
  </w:num>
  <w:num w:numId="23">
    <w:abstractNumId w:val="48"/>
  </w:num>
  <w:num w:numId="24">
    <w:abstractNumId w:val="29"/>
  </w:num>
  <w:num w:numId="25">
    <w:abstractNumId w:val="9"/>
  </w:num>
  <w:num w:numId="26">
    <w:abstractNumId w:val="25"/>
  </w:num>
  <w:num w:numId="27">
    <w:abstractNumId w:val="5"/>
  </w:num>
  <w:num w:numId="28">
    <w:abstractNumId w:val="42"/>
  </w:num>
  <w:num w:numId="29">
    <w:abstractNumId w:val="24"/>
  </w:num>
  <w:num w:numId="30">
    <w:abstractNumId w:val="20"/>
  </w:num>
  <w:num w:numId="31">
    <w:abstractNumId w:val="32"/>
  </w:num>
  <w:num w:numId="32">
    <w:abstractNumId w:val="45"/>
  </w:num>
  <w:num w:numId="33">
    <w:abstractNumId w:val="39"/>
  </w:num>
  <w:num w:numId="34">
    <w:abstractNumId w:val="23"/>
  </w:num>
  <w:num w:numId="35">
    <w:abstractNumId w:val="44"/>
  </w:num>
  <w:num w:numId="36">
    <w:abstractNumId w:val="2"/>
  </w:num>
  <w:num w:numId="37">
    <w:abstractNumId w:val="4"/>
  </w:num>
  <w:num w:numId="38">
    <w:abstractNumId w:val="12"/>
  </w:num>
  <w:num w:numId="39">
    <w:abstractNumId w:val="46"/>
  </w:num>
  <w:num w:numId="40">
    <w:abstractNumId w:val="47"/>
  </w:num>
  <w:num w:numId="41">
    <w:abstractNumId w:val="38"/>
  </w:num>
  <w:num w:numId="42">
    <w:abstractNumId w:val="30"/>
  </w:num>
  <w:num w:numId="43">
    <w:abstractNumId w:val="26"/>
  </w:num>
  <w:num w:numId="44">
    <w:abstractNumId w:val="3"/>
  </w:num>
  <w:num w:numId="45">
    <w:abstractNumId w:val="27"/>
  </w:num>
  <w:num w:numId="46">
    <w:abstractNumId w:val="13"/>
  </w:num>
  <w:num w:numId="47">
    <w:abstractNumId w:val="22"/>
  </w:num>
  <w:num w:numId="48">
    <w:abstractNumId w:val="41"/>
  </w:num>
  <w:num w:numId="49">
    <w:abstractNumId w:val="18"/>
  </w:num>
  <w:num w:numId="5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F3C"/>
    <w:rsid w:val="0005370E"/>
    <w:rsid w:val="00055B04"/>
    <w:rsid w:val="0005657B"/>
    <w:rsid w:val="00061B00"/>
    <w:rsid w:val="000624BF"/>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2838"/>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0DDF"/>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585"/>
    <w:rsid w:val="0019705F"/>
    <w:rsid w:val="0019797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6971"/>
    <w:rsid w:val="0026244D"/>
    <w:rsid w:val="0026254F"/>
    <w:rsid w:val="002633C6"/>
    <w:rsid w:val="002672B7"/>
    <w:rsid w:val="00267356"/>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46D1"/>
    <w:rsid w:val="002B254D"/>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4496"/>
    <w:rsid w:val="00307359"/>
    <w:rsid w:val="00311CF4"/>
    <w:rsid w:val="00311F44"/>
    <w:rsid w:val="003120CD"/>
    <w:rsid w:val="00314D29"/>
    <w:rsid w:val="00315837"/>
    <w:rsid w:val="003202E4"/>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0EA"/>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7025"/>
    <w:rsid w:val="005470A9"/>
    <w:rsid w:val="005471E7"/>
    <w:rsid w:val="00547CFC"/>
    <w:rsid w:val="005503F0"/>
    <w:rsid w:val="005566E1"/>
    <w:rsid w:val="005567F7"/>
    <w:rsid w:val="00561E99"/>
    <w:rsid w:val="005673A6"/>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625B"/>
    <w:rsid w:val="005C2211"/>
    <w:rsid w:val="005C2EB9"/>
    <w:rsid w:val="005C2F19"/>
    <w:rsid w:val="005D020D"/>
    <w:rsid w:val="005D38AB"/>
    <w:rsid w:val="005D58F1"/>
    <w:rsid w:val="005D669D"/>
    <w:rsid w:val="005D74F6"/>
    <w:rsid w:val="005D7D40"/>
    <w:rsid w:val="005D7DC7"/>
    <w:rsid w:val="005E6574"/>
    <w:rsid w:val="005F5F39"/>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6D5"/>
    <w:rsid w:val="00654FB2"/>
    <w:rsid w:val="00656E13"/>
    <w:rsid w:val="006572EB"/>
    <w:rsid w:val="00657F1C"/>
    <w:rsid w:val="006649B5"/>
    <w:rsid w:val="0066595B"/>
    <w:rsid w:val="00665EE2"/>
    <w:rsid w:val="00670B62"/>
    <w:rsid w:val="00672AFE"/>
    <w:rsid w:val="006750CB"/>
    <w:rsid w:val="006776FE"/>
    <w:rsid w:val="00680DC5"/>
    <w:rsid w:val="00681313"/>
    <w:rsid w:val="00687683"/>
    <w:rsid w:val="00690AEA"/>
    <w:rsid w:val="006922EE"/>
    <w:rsid w:val="00694B16"/>
    <w:rsid w:val="00695B41"/>
    <w:rsid w:val="00695BF2"/>
    <w:rsid w:val="006964B8"/>
    <w:rsid w:val="006A236F"/>
    <w:rsid w:val="006A2737"/>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B92"/>
    <w:rsid w:val="007275DE"/>
    <w:rsid w:val="007334A2"/>
    <w:rsid w:val="00737492"/>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A12D7"/>
    <w:rsid w:val="007A2900"/>
    <w:rsid w:val="007A3877"/>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2567"/>
    <w:rsid w:val="008E2A0D"/>
    <w:rsid w:val="008E5A6A"/>
    <w:rsid w:val="008E5E2D"/>
    <w:rsid w:val="008E7C29"/>
    <w:rsid w:val="008F0642"/>
    <w:rsid w:val="008F79DB"/>
    <w:rsid w:val="008F7C68"/>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3114"/>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4846"/>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7894"/>
    <w:rsid w:val="00B5791E"/>
    <w:rsid w:val="00B60201"/>
    <w:rsid w:val="00B602BF"/>
    <w:rsid w:val="00B618D6"/>
    <w:rsid w:val="00B63DE5"/>
    <w:rsid w:val="00B65A68"/>
    <w:rsid w:val="00B665A0"/>
    <w:rsid w:val="00B722C1"/>
    <w:rsid w:val="00B72F06"/>
    <w:rsid w:val="00B777A5"/>
    <w:rsid w:val="00B8205A"/>
    <w:rsid w:val="00B83485"/>
    <w:rsid w:val="00B87706"/>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6D0D"/>
    <w:rsid w:val="00BF7EF2"/>
    <w:rsid w:val="00C008C5"/>
    <w:rsid w:val="00C01855"/>
    <w:rsid w:val="00C01CD9"/>
    <w:rsid w:val="00C115B8"/>
    <w:rsid w:val="00C12CD9"/>
    <w:rsid w:val="00C14C2A"/>
    <w:rsid w:val="00C1750E"/>
    <w:rsid w:val="00C2115F"/>
    <w:rsid w:val="00C21BCA"/>
    <w:rsid w:val="00C2256F"/>
    <w:rsid w:val="00C23FAE"/>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3917"/>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735A"/>
    <w:rsid w:val="00D71808"/>
    <w:rsid w:val="00D71D4F"/>
    <w:rsid w:val="00D739B8"/>
    <w:rsid w:val="00D740F6"/>
    <w:rsid w:val="00D76774"/>
    <w:rsid w:val="00D77CB5"/>
    <w:rsid w:val="00D810BE"/>
    <w:rsid w:val="00D82A36"/>
    <w:rsid w:val="00D91671"/>
    <w:rsid w:val="00D97914"/>
    <w:rsid w:val="00D97DD0"/>
    <w:rsid w:val="00DA0567"/>
    <w:rsid w:val="00DA18D1"/>
    <w:rsid w:val="00DA18E2"/>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1273F"/>
    <w:rsid w:val="00E12B6C"/>
    <w:rsid w:val="00E15057"/>
    <w:rsid w:val="00E1708B"/>
    <w:rsid w:val="00E2210D"/>
    <w:rsid w:val="00E22911"/>
    <w:rsid w:val="00E22997"/>
    <w:rsid w:val="00E22D06"/>
    <w:rsid w:val="00E273FD"/>
    <w:rsid w:val="00E34388"/>
    <w:rsid w:val="00E34ECB"/>
    <w:rsid w:val="00E35D71"/>
    <w:rsid w:val="00E374E6"/>
    <w:rsid w:val="00E40B9B"/>
    <w:rsid w:val="00E42956"/>
    <w:rsid w:val="00E45692"/>
    <w:rsid w:val="00E45B54"/>
    <w:rsid w:val="00E475CD"/>
    <w:rsid w:val="00E51163"/>
    <w:rsid w:val="00E52BBF"/>
    <w:rsid w:val="00E52BDC"/>
    <w:rsid w:val="00E53435"/>
    <w:rsid w:val="00E53B97"/>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60C6"/>
    <w:rsid w:val="00F8637F"/>
    <w:rsid w:val="00F87692"/>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a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9"/>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9">
    <w:name w:val="Body Text"/>
    <w:basedOn w:val="a"/>
    <w:rsid w:val="001829A6"/>
    <w:pPr>
      <w:spacing w:after="0"/>
      <w:jc w:val="both"/>
    </w:pPr>
    <w:rPr>
      <w:rFonts w:eastAsia="Batang"/>
      <w:sz w:val="22"/>
      <w:lang w:val="en-US" w:eastAsia="ko-KR"/>
    </w:rPr>
  </w:style>
  <w:style w:type="paragraph" w:styleId="afa">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b">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リスト段落"/>
    <w:basedOn w:val="a"/>
    <w:link w:val="af7"/>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9"/>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a"/>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9"/>
      </w:numPr>
      <w:spacing w:beforeLines="50" w:afterLines="50" w:after="0" w:line="276" w:lineRule="auto"/>
    </w:pPr>
    <w:rPr>
      <w:rFonts w:eastAsiaTheme="minorEastAsia"/>
      <w:b/>
      <w:bCs/>
      <w:i/>
      <w:iCs/>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SRVZ567275SS-390135139-4210</_dlc_DocId>
    <_dlc_DocIdUrl xmlns="f55273f1-2627-41cc-a6fe-087c21777fed">
      <Url>https://qualcomm.sharepoint.com/teams/libra/_layouts/15/DocIdRedir.aspx?ID=SRVZ567275SS-390135139-4210</Url>
      <Description>SRVZ567275SS-390135139-4210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0727DD41-2EE0-4CF6-BDCD-576D3878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24954</Words>
  <Characters>142242</Characters>
  <Application>Microsoft Office Word</Application>
  <DocSecurity>0</DocSecurity>
  <Lines>1185</Lines>
  <Paragraphs>333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CMCC</cp:lastModifiedBy>
  <cp:revision>4</cp:revision>
  <dcterms:created xsi:type="dcterms:W3CDTF">2021-10-13T00:50:00Z</dcterms:created>
  <dcterms:modified xsi:type="dcterms:W3CDTF">2021-10-13T00:53:00Z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16f8d434-a2f7-410e-bd0f-1208133bef55</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