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second round offline discussion for the above SRS </w:t>
      </w:r>
      <w:proofErr w:type="gramStart"/>
      <w:r w:rsidR="009077FD">
        <w:rPr>
          <w:rFonts w:eastAsia="微软雅黑"/>
          <w:sz w:val="20"/>
          <w:szCs w:val="20"/>
          <w:lang w:val="en-GB"/>
        </w:rPr>
        <w:t>enhancements</w:t>
      </w:r>
      <w:proofErr w:type="gramEnd"/>
      <w:r w:rsidR="009077FD">
        <w:rPr>
          <w:rFonts w:eastAsia="微软雅黑"/>
          <w:sz w:val="20"/>
          <w:szCs w:val="20"/>
          <w:lang w:val="en-GB"/>
        </w:rPr>
        <w:t xml:space="preserve">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But we think</w:t>
            </w:r>
            <w:proofErr w:type="gramStart"/>
            <w:r>
              <w:rPr>
                <w:rFonts w:eastAsia="Malgun Gothic"/>
                <w:sz w:val="20"/>
                <w:szCs w:val="20"/>
                <w:lang w:eastAsia="ko-KR"/>
              </w:rPr>
              <w:t>,</w:t>
            </w:r>
            <w:proofErr w:type="gramEnd"/>
            <w:r>
              <w:rPr>
                <w:rFonts w:eastAsia="Malgun Gothic"/>
                <w:sz w:val="20"/>
                <w:szCs w:val="20"/>
                <w:lang w:eastAsia="ko-KR"/>
              </w:rPr>
              <w:t xml:space="preserve">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w:t>
            </w:r>
            <w:proofErr w:type="spellStart"/>
            <w:r w:rsidR="002334F3">
              <w:rPr>
                <w:rFonts w:eastAsia="微软雅黑"/>
                <w:sz w:val="20"/>
                <w:szCs w:val="20"/>
              </w:rPr>
              <w:t>conesus</w:t>
            </w:r>
            <w:proofErr w:type="spellEnd"/>
            <w:r w:rsidR="002334F3">
              <w:rPr>
                <w:rFonts w:eastAsia="微软雅黑"/>
                <w:sz w:val="20"/>
                <w:szCs w:val="20"/>
              </w:rPr>
              <w:t>,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lastRenderedPageBreak/>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6F1D20">
            <w:pPr>
              <w:widowControl w:val="0"/>
              <w:snapToGrid w:val="0"/>
              <w:spacing w:before="120" w:after="120" w:line="240" w:lineRule="auto"/>
              <w:jc w:val="both"/>
              <w:rPr>
                <w:rFonts w:eastAsia="微软雅黑"/>
                <w:sz w:val="20"/>
                <w:szCs w:val="20"/>
              </w:rPr>
            </w:pPr>
            <w:bookmarkStart w:id="2" w:name="_Hlk85016353"/>
            <w:proofErr w:type="spellStart"/>
            <w:r>
              <w:rPr>
                <w:rFonts w:eastAsia="微软雅黑"/>
                <w:sz w:val="20"/>
                <w:szCs w:val="20"/>
              </w:rPr>
              <w:t>InterDigital</w:t>
            </w:r>
            <w:proofErr w:type="spellEnd"/>
          </w:p>
        </w:tc>
        <w:tc>
          <w:tcPr>
            <w:tcW w:w="6945" w:type="dxa"/>
          </w:tcPr>
          <w:p w14:paraId="24F6CEE8" w14:textId="1DCF0405"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 Rules 1, 3 and 4 are straightforward.</w:t>
            </w:r>
          </w:p>
        </w:tc>
      </w:tr>
      <w:bookmarkEnd w:id="2"/>
      <w:tr w:rsidR="00F40FE1" w14:paraId="654AE980" w14:textId="77777777" w:rsidTr="00F40FE1">
        <w:tc>
          <w:tcPr>
            <w:tcW w:w="2405" w:type="dxa"/>
          </w:tcPr>
          <w:p w14:paraId="375C2C05"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6119641"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Support</w:t>
            </w:r>
          </w:p>
          <w:p w14:paraId="4BBE1EAB" w14:textId="77777777" w:rsidR="00F40FE1" w:rsidRDefault="00F40FE1" w:rsidP="00C24DCB">
            <w:pPr>
              <w:widowControl w:val="0"/>
              <w:snapToGrid w:val="0"/>
              <w:spacing w:before="120" w:after="120" w:line="240" w:lineRule="auto"/>
              <w:jc w:val="both"/>
              <w:rPr>
                <w:rFonts w:eastAsiaTheme="minorEastAsia"/>
                <w:sz w:val="20"/>
                <w:szCs w:val="20"/>
              </w:rPr>
            </w:pPr>
            <w:r>
              <w:rPr>
                <w:rFonts w:eastAsia="微软雅黑"/>
                <w:sz w:val="20"/>
                <w:szCs w:val="20"/>
              </w:rPr>
              <w:t xml:space="preserve">@Intel @CATT: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means whether it is R17 AP SRS or not. The thinking is to limit the collision handling rule to be related to the new R17 AP SRS only, without affecting legacy behaviors.</w:t>
            </w:r>
          </w:p>
          <w:p w14:paraId="57AB64E7"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 xml:space="preserve">@FL: would it be ok to modify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to “</w:t>
            </w:r>
            <w:r w:rsidRPr="00F6395C">
              <w:rPr>
                <w:rFonts w:eastAsia="微软雅黑"/>
                <w:i/>
                <w:sz w:val="20"/>
                <w:szCs w:val="20"/>
              </w:rPr>
              <w:t>type of the aperiodic SRS</w:t>
            </w:r>
            <w:r>
              <w:rPr>
                <w:rFonts w:eastAsia="微软雅黑"/>
                <w:i/>
                <w:sz w:val="20"/>
                <w:szCs w:val="20"/>
              </w:rPr>
              <w:t xml:space="preserve"> </w:t>
            </w:r>
            <w:r w:rsidRPr="00C303A9">
              <w:rPr>
                <w:rFonts w:eastAsia="微软雅黑"/>
                <w:i/>
                <w:color w:val="FF0000"/>
                <w:sz w:val="20"/>
                <w:szCs w:val="20"/>
              </w:rPr>
              <w:t>(e.g., with R17 offset or not)</w:t>
            </w:r>
            <w:r>
              <w:rPr>
                <w:rFonts w:eastAsiaTheme="minorEastAsia"/>
                <w:sz w:val="20"/>
                <w:szCs w:val="20"/>
              </w:rPr>
              <w:t>”?</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w:t>
            </w:r>
            <w:r>
              <w:rPr>
                <w:rFonts w:eastAsia="微软雅黑"/>
                <w:sz w:val="20"/>
                <w:szCs w:val="20"/>
              </w:rPr>
              <w:lastRenderedPageBreak/>
              <w:t>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xml:space="preserve">, vivo (2nd), NEC, Nokia/NSB, </w:t>
      </w:r>
      <w:proofErr w:type="spellStart"/>
      <w:r w:rsidR="002F74B3">
        <w:rPr>
          <w:rFonts w:eastAsia="微软雅黑"/>
          <w:sz w:val="20"/>
          <w:szCs w:val="20"/>
        </w:rPr>
        <w:t>InterDigital</w:t>
      </w:r>
      <w:proofErr w:type="spellEnd"/>
    </w:p>
    <w:p w14:paraId="795DE7C4" w14:textId="77777777" w:rsidR="00B84866" w:rsidRDefault="00B84866">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lastRenderedPageBreak/>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r w:rsidR="000A6CCA" w14:paraId="503D735C" w14:textId="77777777" w:rsidTr="000A6CCA">
        <w:tc>
          <w:tcPr>
            <w:tcW w:w="2405" w:type="dxa"/>
          </w:tcPr>
          <w:p w14:paraId="5CA7409B" w14:textId="77777777" w:rsidR="000A6CCA" w:rsidRDefault="000A6CCA" w:rsidP="006F1D20">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c>
          <w:tcPr>
            <w:tcW w:w="6945" w:type="dxa"/>
          </w:tcPr>
          <w:p w14:paraId="17667259" w14:textId="5A989E47"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2-3A</w:t>
            </w:r>
          </w:p>
        </w:tc>
      </w:tr>
      <w:tr w:rsidR="00A2167F" w14:paraId="1939B9D2" w14:textId="77777777" w:rsidTr="00A2167F">
        <w:tc>
          <w:tcPr>
            <w:tcW w:w="2405" w:type="dxa"/>
          </w:tcPr>
          <w:p w14:paraId="3A2B8FD3"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34396739"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Support 2-3B. The spec impact is very small, and it introduces high flexibility without new overhead.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6353FEFF" w14:textId="3B631E12" w:rsidR="00594FDC" w:rsidRPr="00993C7A" w:rsidRDefault="00594FDC" w:rsidP="000A48E0">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w:t>
            </w:r>
            <w:proofErr w:type="gramStart"/>
            <w:r>
              <w:rPr>
                <w:rFonts w:eastAsia="微软雅黑"/>
                <w:sz w:val="20"/>
                <w:szCs w:val="20"/>
              </w:rPr>
              <w:t>to change</w:t>
            </w:r>
            <w:proofErr w:type="gramEnd"/>
            <w:r>
              <w:rPr>
                <w:rFonts w:eastAsia="微软雅黑"/>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 xml:space="preserve">t 1: SRS resource sets corresponding to multiple </w:t>
            </w:r>
            <w:proofErr w:type="spellStart"/>
            <w:r>
              <w:rPr>
                <w:rFonts w:eastAsia="微软雅黑" w:hint="eastAsia"/>
                <w:sz w:val="20"/>
                <w:szCs w:val="20"/>
              </w:rPr>
              <w:t>xTyR</w:t>
            </w:r>
            <w:proofErr w:type="spellEnd"/>
            <w:r>
              <w:rPr>
                <w:rFonts w:eastAsia="微软雅黑" w:hint="eastAsia"/>
                <w:sz w:val="20"/>
                <w:szCs w:val="20"/>
              </w:rPr>
              <w:t xml:space="preserve"> schemes are configured, respectively, </w:t>
            </w:r>
            <w:proofErr w:type="spellStart"/>
            <w:r>
              <w:rPr>
                <w:rFonts w:eastAsia="微软雅黑" w:hint="eastAsia"/>
                <w:sz w:val="20"/>
                <w:szCs w:val="20"/>
              </w:rPr>
              <w:t>gNB</w:t>
            </w:r>
            <w:proofErr w:type="spellEnd"/>
            <w:r>
              <w:rPr>
                <w:rFonts w:eastAsia="微软雅黑" w:hint="eastAsia"/>
                <w:sz w:val="20"/>
                <w:szCs w:val="20"/>
              </w:rPr>
              <w:t xml:space="preserve"> indicating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Alt 2: SRS resources for one </w:t>
            </w:r>
            <w:proofErr w:type="spellStart"/>
            <w:r>
              <w:rPr>
                <w:rFonts w:eastAsia="微软雅黑" w:hint="eastAsia"/>
                <w:sz w:val="20"/>
                <w:szCs w:val="20"/>
              </w:rPr>
              <w:t>xTyR</w:t>
            </w:r>
            <w:proofErr w:type="spellEnd"/>
            <w:r>
              <w:rPr>
                <w:rFonts w:eastAsia="微软雅黑" w:hint="eastAsia"/>
                <w:sz w:val="20"/>
                <w:szCs w:val="20"/>
              </w:rPr>
              <w:t xml:space="preserve"> scheme are configured, </w:t>
            </w:r>
            <w:proofErr w:type="spellStart"/>
            <w:r>
              <w:rPr>
                <w:rFonts w:eastAsia="微软雅黑" w:hint="eastAsia"/>
                <w:sz w:val="20"/>
                <w:szCs w:val="20"/>
              </w:rPr>
              <w:t>gNB</w:t>
            </w:r>
            <w:proofErr w:type="spellEnd"/>
            <w:r>
              <w:rPr>
                <w:rFonts w:eastAsia="微软雅黑" w:hint="eastAsia"/>
                <w:sz w:val="20"/>
                <w:szCs w:val="20"/>
              </w:rPr>
              <w:t xml:space="preserve">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Secondly, we prefer to clarify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w:t>
            </w:r>
            <w:proofErr w:type="spellStart"/>
            <w:r w:rsidRPr="00EC368D">
              <w:rPr>
                <w:rFonts w:eastAsia="微软雅黑" w:hint="eastAsia"/>
                <w:i/>
                <w:sz w:val="20"/>
                <w:szCs w:val="20"/>
              </w:rPr>
              <w:t>gNB</w:t>
            </w:r>
            <w:proofErr w:type="spellEnd"/>
            <w:r w:rsidRPr="00EC368D">
              <w:rPr>
                <w:rFonts w:eastAsia="微软雅黑" w:hint="eastAsia"/>
                <w:i/>
                <w:sz w:val="20"/>
                <w:szCs w:val="20"/>
              </w:rPr>
              <w:t xml:space="preserve">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w:t>
            </w:r>
            <w:r>
              <w:rPr>
                <w:rFonts w:eastAsia="微软雅黑" w:hint="eastAsia"/>
                <w:i/>
                <w:sz w:val="20"/>
                <w:szCs w:val="20"/>
              </w:rPr>
              <w:t>a</w:t>
            </w:r>
            <w:r>
              <w:rPr>
                <w:rFonts w:eastAsia="微软雅黑"/>
                <w:i/>
                <w:sz w:val="20"/>
                <w:szCs w:val="20"/>
              </w:rPr>
              <w:t>se 3: only aperiodic SRS</w:t>
            </w:r>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 xml:space="preserve">For the </w:t>
            </w:r>
            <w:proofErr w:type="spellStart"/>
            <w:r>
              <w:rPr>
                <w:rFonts w:eastAsia="微软雅黑"/>
                <w:sz w:val="20"/>
                <w:szCs w:val="20"/>
              </w:rPr>
              <w:t>gNB</w:t>
            </w:r>
            <w:proofErr w:type="spellEnd"/>
            <w:r>
              <w:rPr>
                <w:rFonts w:eastAsia="微软雅黑"/>
                <w:sz w:val="20"/>
                <w:szCs w:val="20"/>
              </w:rPr>
              <w:t xml:space="preserve">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w:t>
            </w:r>
            <w:proofErr w:type="spellStart"/>
            <w:r w:rsidR="006C0915">
              <w:rPr>
                <w:rFonts w:eastAsia="微软雅黑"/>
                <w:sz w:val="20"/>
                <w:szCs w:val="20"/>
              </w:rPr>
              <w:t>eg</w:t>
            </w:r>
            <w:proofErr w:type="spellEnd"/>
            <w:r w:rsidR="006C0915">
              <w:rPr>
                <w:rFonts w:eastAsia="微软雅黑"/>
                <w:sz w:val="20"/>
                <w:szCs w:val="20"/>
              </w:rPr>
              <w:t xml:space="preserve">.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w:t>
            </w:r>
            <w:proofErr w:type="spellStart"/>
            <w:r w:rsidR="006C0915">
              <w:rPr>
                <w:rFonts w:eastAsia="微软雅黑"/>
                <w:sz w:val="20"/>
                <w:szCs w:val="20"/>
              </w:rPr>
              <w:t>gNB</w:t>
            </w:r>
            <w:proofErr w:type="spellEnd"/>
            <w:r w:rsidR="006C0915">
              <w:rPr>
                <w:rFonts w:eastAsia="微软雅黑"/>
                <w:sz w:val="20"/>
                <w:szCs w:val="20"/>
              </w:rPr>
              <w:t xml:space="preserve">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 xml:space="preserve">@CATT, UE only recommend the </w:t>
            </w:r>
            <w:proofErr w:type="spellStart"/>
            <w:r>
              <w:rPr>
                <w:rFonts w:eastAsia="微软雅黑"/>
                <w:sz w:val="20"/>
                <w:szCs w:val="20"/>
              </w:rPr>
              <w:t>xTyR</w:t>
            </w:r>
            <w:proofErr w:type="spellEnd"/>
            <w:r>
              <w:rPr>
                <w:rFonts w:eastAsia="微软雅黑"/>
                <w:sz w:val="20"/>
                <w:szCs w:val="20"/>
              </w:rPr>
              <w:t xml:space="preserve"> config</w:t>
            </w:r>
            <w:r w:rsidR="00277EEE">
              <w:rPr>
                <w:rFonts w:eastAsia="微软雅黑"/>
                <w:sz w:val="20"/>
                <w:szCs w:val="20"/>
              </w:rPr>
              <w:t>uration</w:t>
            </w:r>
            <w:r>
              <w:rPr>
                <w:rFonts w:eastAsia="微软雅黑"/>
                <w:sz w:val="20"/>
                <w:szCs w:val="20"/>
              </w:rPr>
              <w:t xml:space="preserve">, and it is up to </w:t>
            </w:r>
            <w:proofErr w:type="spellStart"/>
            <w:r>
              <w:rPr>
                <w:rFonts w:eastAsia="微软雅黑"/>
                <w:sz w:val="20"/>
                <w:szCs w:val="20"/>
              </w:rPr>
              <w:t>gNB</w:t>
            </w:r>
            <w:proofErr w:type="spellEnd"/>
            <w:r>
              <w:rPr>
                <w:rFonts w:eastAsia="微软雅黑"/>
                <w:sz w:val="20"/>
                <w:szCs w:val="20"/>
              </w:rPr>
              <w:t xml:space="preserve">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proofErr w:type="spellStart"/>
            <w:r>
              <w:rPr>
                <w:rFonts w:eastAsia="微软雅黑"/>
                <w:sz w:val="20"/>
                <w:szCs w:val="20"/>
              </w:rPr>
              <w:t>xTyR</w:t>
            </w:r>
            <w:proofErr w:type="spellEnd"/>
            <w:r>
              <w:rPr>
                <w:rFonts w:eastAsia="微软雅黑"/>
                <w:sz w:val="20"/>
                <w:szCs w:val="20"/>
              </w:rPr>
              <w:t xml:space="preserve">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w:t>
            </w:r>
            <w:proofErr w:type="spellStart"/>
            <w:r>
              <w:rPr>
                <w:rFonts w:eastAsia="MS Mincho"/>
                <w:sz w:val="20"/>
                <w:szCs w:val="20"/>
                <w:lang w:eastAsia="ja-JP"/>
              </w:rPr>
              <w:t>gNB</w:t>
            </w:r>
            <w:proofErr w:type="spellEnd"/>
            <w:r>
              <w:rPr>
                <w:rFonts w:eastAsia="MS Mincho"/>
                <w:sz w:val="20"/>
                <w:szCs w:val="20"/>
                <w:lang w:eastAsia="ja-JP"/>
              </w:rPr>
              <w:t xml:space="preserve">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 xml:space="preserve">lt.2 is the intention, </w:t>
            </w:r>
            <w:proofErr w:type="spellStart"/>
            <w:r>
              <w:rPr>
                <w:rFonts w:eastAsia="Malgun Gothic"/>
                <w:sz w:val="20"/>
                <w:szCs w:val="20"/>
                <w:lang w:eastAsia="ko-KR"/>
              </w:rPr>
              <w:t>gNB</w:t>
            </w:r>
            <w:proofErr w:type="spellEnd"/>
            <w:r>
              <w:rPr>
                <w:rFonts w:eastAsia="Malgun Gothic"/>
                <w:sz w:val="20"/>
                <w:szCs w:val="20"/>
                <w:lang w:eastAsia="ko-KR"/>
              </w:rPr>
              <w:t xml:space="preserve"> may activate/deactivate (</w:t>
            </w:r>
            <w:r>
              <w:rPr>
                <w:rFonts w:eastAsia="Malgun Gothic" w:hint="eastAsia"/>
                <w:sz w:val="20"/>
                <w:szCs w:val="20"/>
                <w:lang w:eastAsia="ko-KR"/>
              </w:rPr>
              <w:t>via MAC CE</w:t>
            </w:r>
            <w:r>
              <w:rPr>
                <w:rFonts w:eastAsia="Malgun Gothic"/>
                <w:sz w:val="20"/>
                <w:szCs w:val="20"/>
                <w:lang w:eastAsia="ko-KR"/>
              </w:rPr>
              <w:t xml:space="preserve">) subset of SRS resources for specific </w:t>
            </w:r>
            <w:proofErr w:type="spellStart"/>
            <w:r>
              <w:rPr>
                <w:rFonts w:eastAsia="Malgun Gothic"/>
                <w:sz w:val="20"/>
                <w:szCs w:val="20"/>
                <w:lang w:eastAsia="ko-KR"/>
              </w:rPr>
              <w:t>xTyR</w:t>
            </w:r>
            <w:proofErr w:type="spellEnd"/>
            <w:r>
              <w:rPr>
                <w:rFonts w:eastAsia="Malgun Gothic"/>
                <w:sz w:val="20"/>
                <w:szCs w:val="20"/>
                <w:lang w:eastAsia="ko-KR"/>
              </w:rPr>
              <w:t xml:space="preserve"> </w:t>
            </w:r>
            <w:r>
              <w:rPr>
                <w:rFonts w:eastAsia="Malgun Gothic"/>
                <w:sz w:val="20"/>
                <w:szCs w:val="20"/>
                <w:lang w:eastAsia="ko-KR"/>
              </w:rPr>
              <w:lastRenderedPageBreak/>
              <w:t>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微软雅黑"/>
                <w:sz w:val="20"/>
                <w:szCs w:val="20"/>
              </w:rPr>
              <w:lastRenderedPageBreak/>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w:t>
            </w:r>
            <w:proofErr w:type="spellStart"/>
            <w:r>
              <w:rPr>
                <w:rFonts w:eastAsia="微软雅黑"/>
                <w:sz w:val="20"/>
                <w:szCs w:val="20"/>
              </w:rPr>
              <w:t>xTyR</w:t>
            </w:r>
            <w:proofErr w:type="spellEnd"/>
            <w:r>
              <w:rPr>
                <w:rFonts w:eastAsia="微软雅黑"/>
                <w:sz w:val="20"/>
                <w:szCs w:val="20"/>
              </w:rPr>
              <w:t xml:space="preserve">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微软雅黑"/>
                <w:sz w:val="20"/>
                <w:szCs w:val="20"/>
              </w:rPr>
            </w:pPr>
            <w:r>
              <w:rPr>
                <w:rFonts w:eastAsia="微软雅黑"/>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1. For periodic SRS, we don’t see the need to have MAC-CE based solution</w:t>
            </w:r>
            <w:r w:rsidR="002123C7">
              <w:rPr>
                <w:rFonts w:eastAsia="微软雅黑"/>
                <w:sz w:val="20"/>
                <w:szCs w:val="20"/>
              </w:rPr>
              <w:t xml:space="preserve"> at all</w:t>
            </w:r>
            <w:r>
              <w:rPr>
                <w:rFonts w:eastAsia="微软雅黑"/>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4. Regarding semi-persistent SRS, in previous meeting, it was agreed that two semi-persistent SRS resource sets could be supported. Therefore, the existing MAC-CE </w:t>
            </w:r>
            <w:r w:rsidR="00A90F03">
              <w:rPr>
                <w:rFonts w:eastAsia="微软雅黑"/>
                <w:sz w:val="20"/>
                <w:szCs w:val="20"/>
              </w:rPr>
              <w:t xml:space="preserve">to activate/deactivate semi-persistent SRS </w:t>
            </w:r>
            <w:r>
              <w:rPr>
                <w:rFonts w:eastAsia="微软雅黑"/>
                <w:sz w:val="20"/>
                <w:szCs w:val="20"/>
              </w:rPr>
              <w:t xml:space="preserve">can be used to enable flexible switching between </w:t>
            </w:r>
            <w:proofErr w:type="spellStart"/>
            <w:r>
              <w:rPr>
                <w:rFonts w:eastAsia="微软雅黑"/>
                <w:sz w:val="20"/>
                <w:szCs w:val="20"/>
              </w:rPr>
              <w:t>xTyR</w:t>
            </w:r>
            <w:proofErr w:type="spellEnd"/>
            <w:r>
              <w:rPr>
                <w:rFonts w:eastAsia="微软雅黑"/>
                <w:sz w:val="20"/>
                <w:szCs w:val="20"/>
              </w:rPr>
              <w:t>.</w:t>
            </w:r>
          </w:p>
          <w:p w14:paraId="2F2686BB" w14:textId="48090709" w:rsidR="00A90F03" w:rsidRDefault="00A90F03" w:rsidP="00983E6E">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w:t>
            </w:r>
            <w:r w:rsidR="00A90F03">
              <w:rPr>
                <w:rFonts w:eastAsia="微软雅黑"/>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微软雅黑"/>
                <w:sz w:val="20"/>
                <w:szCs w:val="20"/>
              </w:rPr>
            </w:pPr>
            <w:r>
              <w:rPr>
                <w:rFonts w:eastAsia="微软雅黑"/>
                <w:sz w:val="20"/>
                <w:szCs w:val="20"/>
              </w:rPr>
              <w:t xml:space="preserve">As said in previous round, the main benefit of the feature is to enable fast switching between different </w:t>
            </w:r>
            <w:proofErr w:type="spellStart"/>
            <w:r>
              <w:rPr>
                <w:rFonts w:eastAsia="微软雅黑"/>
                <w:sz w:val="20"/>
                <w:szCs w:val="20"/>
              </w:rPr>
              <w:t>xTyR</w:t>
            </w:r>
            <w:proofErr w:type="spellEnd"/>
            <w:r>
              <w:rPr>
                <w:rFonts w:eastAsia="微软雅黑"/>
                <w:sz w:val="20"/>
                <w:szCs w:val="20"/>
              </w:rPr>
              <w:t xml:space="preserve">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6F1D20">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c>
          <w:tcPr>
            <w:tcW w:w="6945" w:type="dxa"/>
          </w:tcPr>
          <w:p w14:paraId="19EDA56F" w14:textId="1FB5CC50" w:rsidR="007F66F4" w:rsidRDefault="007F66F4" w:rsidP="006F1D20">
            <w:pPr>
              <w:widowControl w:val="0"/>
              <w:snapToGrid w:val="0"/>
              <w:spacing w:before="120" w:after="120" w:line="240" w:lineRule="auto"/>
              <w:jc w:val="both"/>
              <w:rPr>
                <w:rFonts w:eastAsiaTheme="minorEastAsia"/>
                <w:sz w:val="20"/>
                <w:szCs w:val="20"/>
              </w:rPr>
            </w:pPr>
            <w:r>
              <w:rPr>
                <w:rFonts w:eastAsia="微软雅黑"/>
                <w:sz w:val="20"/>
                <w:szCs w:val="20"/>
              </w:rPr>
              <w:t xml:space="preserve">We have a similar view as Xiaomi, Nokia, Intel … that reporting of the UE suggested </w:t>
            </w:r>
            <w:proofErr w:type="spellStart"/>
            <w:r>
              <w:rPr>
                <w:rFonts w:eastAsia="微软雅黑"/>
                <w:sz w:val="20"/>
                <w:szCs w:val="20"/>
              </w:rPr>
              <w:t>xTyR</w:t>
            </w:r>
            <w:proofErr w:type="spellEnd"/>
            <w:r>
              <w:rPr>
                <w:rFonts w:eastAsia="微软雅黑"/>
                <w:sz w:val="20"/>
                <w:szCs w:val="20"/>
              </w:rPr>
              <w:t xml:space="preserve"> configuration should be the key essence of this proposal which may also call for a change in the preferred no. of Tx antennas.</w:t>
            </w:r>
          </w:p>
        </w:tc>
      </w:tr>
      <w:tr w:rsidR="006F1D20" w14:paraId="5E0F8EC4" w14:textId="77777777" w:rsidTr="006F1D20">
        <w:tc>
          <w:tcPr>
            <w:tcW w:w="2405" w:type="dxa"/>
          </w:tcPr>
          <w:p w14:paraId="6556D913" w14:textId="10282404" w:rsidR="006F1D20" w:rsidRDefault="006F1D20" w:rsidP="006F1D20">
            <w:pPr>
              <w:widowControl w:val="0"/>
              <w:snapToGrid w:val="0"/>
              <w:spacing w:before="120" w:after="120" w:line="240" w:lineRule="auto"/>
              <w:jc w:val="both"/>
              <w:rPr>
                <w:rFonts w:eastAsia="微软雅黑"/>
                <w:sz w:val="20"/>
                <w:szCs w:val="20"/>
              </w:rPr>
            </w:pPr>
            <w:r>
              <w:rPr>
                <w:rFonts w:eastAsia="微软雅黑"/>
                <w:sz w:val="20"/>
                <w:szCs w:val="20"/>
              </w:rPr>
              <w:t>Nokia2</w:t>
            </w:r>
            <w:r w:rsidR="009039DA">
              <w:rPr>
                <w:rFonts w:eastAsia="微软雅黑"/>
                <w:sz w:val="20"/>
                <w:szCs w:val="20"/>
              </w:rPr>
              <w:t>/NSB2</w:t>
            </w:r>
          </w:p>
        </w:tc>
        <w:tc>
          <w:tcPr>
            <w:tcW w:w="6945" w:type="dxa"/>
          </w:tcPr>
          <w:p w14:paraId="528D8C2E" w14:textId="77777777" w:rsidR="006F1D20"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Reply to Intel:</w:t>
            </w:r>
          </w:p>
          <w:p w14:paraId="4FD29E4B" w14:textId="6EFA7994" w:rsidR="00546E83"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think that </w:t>
            </w:r>
            <w:r w:rsidR="005A65EF">
              <w:rPr>
                <w:rFonts w:eastAsiaTheme="minorEastAsia"/>
                <w:sz w:val="20"/>
                <w:szCs w:val="20"/>
              </w:rPr>
              <w:t>reporting</w:t>
            </w:r>
            <w:r>
              <w:rPr>
                <w:rFonts w:eastAsiaTheme="minorEastAsia"/>
                <w:sz w:val="20"/>
                <w:szCs w:val="20"/>
              </w:rPr>
              <w:t xml:space="preserve"> can be seen as beneficial</w:t>
            </w:r>
            <w:r w:rsidR="0080272C">
              <w:rPr>
                <w:rFonts w:eastAsiaTheme="minorEastAsia"/>
                <w:sz w:val="20"/>
                <w:szCs w:val="20"/>
              </w:rPr>
              <w:t xml:space="preserve"> in multi-TRP framework with MPUE </w:t>
            </w:r>
            <w:r>
              <w:rPr>
                <w:rFonts w:eastAsiaTheme="minorEastAsia"/>
                <w:sz w:val="20"/>
                <w:szCs w:val="20"/>
              </w:rPr>
              <w:t>at FR2</w:t>
            </w:r>
            <w:r w:rsidR="0080272C">
              <w:rPr>
                <w:rFonts w:eastAsiaTheme="minorEastAsia"/>
                <w:sz w:val="20"/>
                <w:szCs w:val="20"/>
              </w:rPr>
              <w:t>,</w:t>
            </w:r>
            <w:r>
              <w:rPr>
                <w:rFonts w:eastAsiaTheme="minorEastAsia"/>
                <w:sz w:val="20"/>
                <w:szCs w:val="20"/>
              </w:rPr>
              <w:t xml:space="preserve"> where </w:t>
            </w:r>
            <w:r w:rsidR="0080272C">
              <w:rPr>
                <w:rFonts w:eastAsiaTheme="minorEastAsia"/>
                <w:sz w:val="20"/>
                <w:szCs w:val="20"/>
              </w:rPr>
              <w:t xml:space="preserve">different </w:t>
            </w:r>
            <w:r w:rsidR="00264232">
              <w:rPr>
                <w:rFonts w:eastAsiaTheme="minorEastAsia"/>
                <w:sz w:val="20"/>
                <w:szCs w:val="20"/>
              </w:rPr>
              <w:t xml:space="preserve">aperiodic </w:t>
            </w:r>
            <w:proofErr w:type="spellStart"/>
            <w:r w:rsidR="0080272C">
              <w:rPr>
                <w:rFonts w:eastAsiaTheme="minorEastAsia"/>
                <w:sz w:val="20"/>
                <w:szCs w:val="20"/>
              </w:rPr>
              <w:t>xTyR</w:t>
            </w:r>
            <w:proofErr w:type="spellEnd"/>
            <w:r w:rsidR="0080272C">
              <w:rPr>
                <w:rFonts w:eastAsiaTheme="minorEastAsia"/>
                <w:sz w:val="20"/>
                <w:szCs w:val="20"/>
              </w:rPr>
              <w:t xml:space="preserve"> antenna-switching UL SRS resource sets need to be associated with certain spatial relations according to UE antenna-switching capabilities. </w:t>
            </w:r>
            <w:r w:rsidR="005A65EF">
              <w:rPr>
                <w:rFonts w:eastAsiaTheme="minorEastAsia"/>
                <w:sz w:val="20"/>
                <w:szCs w:val="20"/>
              </w:rPr>
              <w:t xml:space="preserve"> Moreover, new MAC CE </w:t>
            </w:r>
            <w:r w:rsidR="00CB62A5">
              <w:rPr>
                <w:rFonts w:eastAsiaTheme="minorEastAsia"/>
                <w:sz w:val="20"/>
                <w:szCs w:val="20"/>
              </w:rPr>
              <w:t xml:space="preserve">can enable </w:t>
            </w:r>
            <w:r w:rsidR="0095053F">
              <w:rPr>
                <w:rFonts w:eastAsiaTheme="minorEastAsia"/>
                <w:sz w:val="20"/>
                <w:szCs w:val="20"/>
              </w:rPr>
              <w:t xml:space="preserve">fast </w:t>
            </w:r>
            <w:r w:rsidR="00CB62A5">
              <w:rPr>
                <w:rFonts w:eastAsiaTheme="minorEastAsia"/>
                <w:sz w:val="20"/>
                <w:szCs w:val="20"/>
              </w:rPr>
              <w:t xml:space="preserve">switching of </w:t>
            </w:r>
            <w:r w:rsidR="0095053F">
              <w:rPr>
                <w:rFonts w:eastAsiaTheme="minorEastAsia"/>
                <w:sz w:val="20"/>
                <w:szCs w:val="20"/>
              </w:rPr>
              <w:t xml:space="preserve">antenna configuration </w:t>
            </w:r>
            <w:r w:rsidR="00CB62A5">
              <w:rPr>
                <w:rFonts w:eastAsiaTheme="minorEastAsia"/>
                <w:sz w:val="20"/>
                <w:szCs w:val="20"/>
              </w:rPr>
              <w:t>x</w:t>
            </w:r>
            <w:r w:rsidR="0095053F">
              <w:rPr>
                <w:rFonts w:eastAsiaTheme="minorEastAsia"/>
                <w:sz w:val="20"/>
                <w:szCs w:val="20"/>
              </w:rPr>
              <w:t>1</w:t>
            </w:r>
            <w:r w:rsidR="00CB62A5">
              <w:rPr>
                <w:rFonts w:eastAsiaTheme="minorEastAsia"/>
                <w:sz w:val="20"/>
                <w:szCs w:val="20"/>
              </w:rPr>
              <w:t>T</w:t>
            </w:r>
            <w:r w:rsidR="0095053F">
              <w:rPr>
                <w:rFonts w:eastAsiaTheme="minorEastAsia"/>
                <w:sz w:val="20"/>
                <w:szCs w:val="20"/>
              </w:rPr>
              <w:t>y1R to x2Ty2R e.g. between TRP1 and TRP2 (channel conditions assumed to be different between UE and different TRPs</w:t>
            </w:r>
            <w:r w:rsidR="00AB6609">
              <w:rPr>
                <w:rFonts w:eastAsiaTheme="minorEastAsia"/>
                <w:sz w:val="20"/>
                <w:szCs w:val="20"/>
              </w:rPr>
              <w:t xml:space="preserve"> or MPUE with different </w:t>
            </w:r>
            <w:proofErr w:type="spellStart"/>
            <w:r w:rsidR="00AB6609">
              <w:rPr>
                <w:rFonts w:eastAsiaTheme="minorEastAsia"/>
                <w:sz w:val="20"/>
                <w:szCs w:val="20"/>
              </w:rPr>
              <w:t>xTyR</w:t>
            </w:r>
            <w:proofErr w:type="spellEnd"/>
            <w:r w:rsidR="00AB6609">
              <w:rPr>
                <w:rFonts w:eastAsiaTheme="minorEastAsia"/>
                <w:sz w:val="20"/>
                <w:szCs w:val="20"/>
              </w:rPr>
              <w:t xml:space="preserve"> capabilities</w:t>
            </w:r>
            <w:r w:rsidR="0095053F">
              <w:rPr>
                <w:rFonts w:eastAsiaTheme="minorEastAsia"/>
                <w:sz w:val="20"/>
                <w:szCs w:val="20"/>
              </w:rPr>
              <w:t>) without need to preconfigure a large number of  resource sets</w:t>
            </w:r>
            <w:r w:rsidR="00AB6609">
              <w:rPr>
                <w:rFonts w:eastAsiaTheme="minorEastAsia"/>
                <w:sz w:val="20"/>
                <w:szCs w:val="20"/>
              </w:rPr>
              <w:t xml:space="preserve"> with different </w:t>
            </w:r>
            <w:proofErr w:type="spellStart"/>
            <w:r w:rsidR="00AB6609">
              <w:rPr>
                <w:rFonts w:eastAsiaTheme="minorEastAsia"/>
                <w:sz w:val="20"/>
                <w:szCs w:val="20"/>
              </w:rPr>
              <w:t>xTyR</w:t>
            </w:r>
            <w:proofErr w:type="spellEnd"/>
            <w:r w:rsidR="00AB6609">
              <w:rPr>
                <w:rFonts w:eastAsiaTheme="minorEastAsia"/>
                <w:sz w:val="20"/>
                <w:szCs w:val="20"/>
              </w:rPr>
              <w:t xml:space="preserve"> configurations</w:t>
            </w:r>
            <w:r w:rsidR="0095053F">
              <w:rPr>
                <w:rFonts w:eastAsiaTheme="minorEastAsia"/>
                <w:sz w:val="20"/>
                <w:szCs w:val="20"/>
              </w:rPr>
              <w:t xml:space="preserve"> </w:t>
            </w:r>
            <w:r w:rsidR="00AB6609">
              <w:rPr>
                <w:rFonts w:eastAsiaTheme="minorEastAsia"/>
                <w:sz w:val="20"/>
                <w:szCs w:val="20"/>
              </w:rPr>
              <w:t>or</w:t>
            </w:r>
            <w:r w:rsidR="0095053F">
              <w:rPr>
                <w:rFonts w:eastAsiaTheme="minorEastAsia"/>
                <w:sz w:val="20"/>
                <w:szCs w:val="20"/>
              </w:rPr>
              <w:t xml:space="preserve">  need for RRC based reconfiguratio</w:t>
            </w:r>
            <w:r w:rsidR="00AB6609">
              <w:rPr>
                <w:rFonts w:eastAsiaTheme="minorEastAsia"/>
                <w:sz w:val="20"/>
                <w:szCs w:val="20"/>
              </w:rPr>
              <w:t>n</w:t>
            </w:r>
            <w:r w:rsidR="009039DA">
              <w:rPr>
                <w:rFonts w:eastAsiaTheme="minorEastAsia"/>
                <w:sz w:val="20"/>
                <w:szCs w:val="20"/>
              </w:rPr>
              <w:t>s</w:t>
            </w:r>
            <w:r w:rsidR="00264232">
              <w:rPr>
                <w:rFonts w:eastAsiaTheme="minorEastAsia"/>
                <w:sz w:val="20"/>
                <w:szCs w:val="20"/>
              </w:rPr>
              <w:t>.</w:t>
            </w:r>
            <w:r w:rsidR="005A65EF">
              <w:rPr>
                <w:rFonts w:eastAsiaTheme="minorEastAsia"/>
                <w:sz w:val="20"/>
                <w:szCs w:val="20"/>
              </w:rPr>
              <w:t xml:space="preserve"> </w:t>
            </w:r>
          </w:p>
        </w:tc>
      </w:tr>
      <w:tr w:rsidR="00E17A70" w14:paraId="31F0F5C4" w14:textId="77777777" w:rsidTr="00E17A70">
        <w:tc>
          <w:tcPr>
            <w:tcW w:w="2405" w:type="dxa"/>
          </w:tcPr>
          <w:p w14:paraId="52A260B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lastRenderedPageBreak/>
              <w:t>Futurewei</w:t>
            </w:r>
          </w:p>
        </w:tc>
        <w:tc>
          <w:tcPr>
            <w:tcW w:w="6945" w:type="dxa"/>
          </w:tcPr>
          <w:p w14:paraId="3A64B85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The explicit replies on Int. 1 vs Int. 2 are all Int. 2. But some previous discussions talked about turning on/off PA / RF front end, etc. To be sure that companies are on the same page, we suggest to add Int. 2 “</w:t>
            </w:r>
            <w:r w:rsidRPr="004046D5">
              <w:rPr>
                <w:rFonts w:eastAsia="微软雅黑"/>
                <w:i/>
                <w:iCs/>
                <w:sz w:val="20"/>
                <w:szCs w:val="20"/>
              </w:rPr>
              <w:t>Change the number of SRS ports dynamically but do no change the number of antennas</w:t>
            </w:r>
            <w:r>
              <w:rPr>
                <w:rFonts w:eastAsia="微软雅黑"/>
                <w:sz w:val="20"/>
                <w:szCs w:val="20"/>
              </w:rPr>
              <w:t xml:space="preserve">” to the proposal.  </w:t>
            </w:r>
          </w:p>
          <w:p w14:paraId="4500275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 xml:space="preserve">@CATT: our understanding is Alt 1. The </w:t>
            </w:r>
            <w:proofErr w:type="spellStart"/>
            <w:r>
              <w:rPr>
                <w:rFonts w:eastAsia="微软雅黑"/>
                <w:sz w:val="20"/>
                <w:szCs w:val="20"/>
              </w:rPr>
              <w:t>gNB</w:t>
            </w:r>
            <w:proofErr w:type="spellEnd"/>
            <w:r>
              <w:rPr>
                <w:rFonts w:eastAsia="微软雅黑"/>
                <w:sz w:val="20"/>
                <w:szCs w:val="20"/>
              </w:rPr>
              <w:t xml:space="preserve"> can only indicate an AS configuration that the UE can already support. We are also open to other understandings.</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520795A"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sidR="00157427">
        <w:rPr>
          <w:rFonts w:eastAsia="微软雅黑"/>
          <w:sz w:val="20"/>
          <w:szCs w:val="20"/>
        </w:rPr>
        <w:t>/</w:t>
      </w:r>
      <w:proofErr w:type="spellStart"/>
      <w:r w:rsidR="00157427">
        <w:rPr>
          <w:rFonts w:eastAsia="微软雅黑"/>
          <w:sz w:val="20"/>
          <w:szCs w:val="20"/>
        </w:rPr>
        <w:t>HiSilicon</w:t>
      </w:r>
      <w:proofErr w:type="spellEnd"/>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r w:rsidR="006D29A2">
        <w:rPr>
          <w:rFonts w:eastAsia="微软雅黑"/>
          <w:sz w:val="20"/>
          <w:szCs w:val="20"/>
        </w:rPr>
        <w:t>, Apple</w:t>
      </w:r>
      <w:r w:rsidR="008C162B">
        <w:rPr>
          <w:rFonts w:eastAsia="微软雅黑"/>
          <w:sz w:val="20"/>
          <w:szCs w:val="20"/>
        </w:rPr>
        <w:t>, vivo, NTT DOCOMO</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w:t>
            </w:r>
            <w:proofErr w:type="spellStart"/>
            <w:r>
              <w:rPr>
                <w:rFonts w:eastAsia="微软雅黑"/>
                <w:sz w:val="20"/>
                <w:szCs w:val="20"/>
              </w:rPr>
              <w:t>tdocs</w:t>
            </w:r>
            <w:proofErr w:type="spellEnd"/>
            <w:r>
              <w:rPr>
                <w:rFonts w:eastAsia="微软雅黑"/>
                <w:sz w:val="20"/>
                <w:szCs w:val="20"/>
              </w:rPr>
              <w:t>,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lastRenderedPageBreak/>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微软雅黑"/>
                <w:sz w:val="20"/>
                <w:szCs w:val="20"/>
              </w:rPr>
              <w:t>gNB</w:t>
            </w:r>
            <w:proofErr w:type="spellEnd"/>
            <w:r>
              <w:rPr>
                <w:rFonts w:eastAsia="微软雅黑"/>
                <w:sz w:val="20"/>
                <w:szCs w:val="20"/>
              </w:rPr>
              <w:t xml:space="preserve">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w:t>
            </w:r>
            <w:proofErr w:type="gramStart"/>
            <w:r>
              <w:rPr>
                <w:rFonts w:eastAsia="微软雅黑"/>
                <w:sz w:val="20"/>
                <w:szCs w:val="20"/>
              </w:rPr>
              <w:t>doesn’t not mean it is an optimized solution</w:t>
            </w:r>
            <w:proofErr w:type="gramEnd"/>
            <w:r>
              <w:rPr>
                <w:rFonts w:eastAsia="微软雅黑"/>
                <w:sz w:val="20"/>
                <w:szCs w:val="20"/>
              </w:rPr>
              <w:t xml:space="preserve">.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Reply to OPPO:</w:t>
            </w:r>
          </w:p>
          <w:p w14:paraId="580FA5E9"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 xml:space="preserve">M1: some operator(s) only allows SRS transmission in the two symbols of UL slot. Thus, it cannot support 1T2R and 2T4R antenna switching in this </w:t>
            </w:r>
            <w:r>
              <w:rPr>
                <w:rFonts w:eastAsia="微软雅黑"/>
                <w:sz w:val="20"/>
                <w:szCs w:val="20"/>
              </w:rPr>
              <w:lastRenderedPageBreak/>
              <w:t>network</w:t>
            </w:r>
          </w:p>
          <w:p w14:paraId="6B5CBE2C"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It is not restricted, but it is desirable to use these two symbols, it is a perfect location for aperiodic SRS, since</w:t>
            </w:r>
            <w:r w:rsidRPr="000A16BC">
              <w:rPr>
                <w:rFonts w:eastAsia="微软雅黑"/>
                <w:color w:val="FF0000"/>
                <w:sz w:val="20"/>
                <w:szCs w:val="20"/>
              </w:rPr>
              <w:t xml:space="preserve"> otherwise these symbols will be unused and instead, the UL slot needs to contain </w:t>
            </w:r>
            <w:r>
              <w:rPr>
                <w:rFonts w:eastAsia="微软雅黑"/>
                <w:color w:val="FF0000"/>
                <w:sz w:val="20"/>
                <w:szCs w:val="20"/>
              </w:rPr>
              <w:t xml:space="preserve">many </w:t>
            </w:r>
            <w:r w:rsidRPr="000A16BC">
              <w:rPr>
                <w:rFonts w:eastAsia="微软雅黑"/>
                <w:color w:val="FF0000"/>
                <w:sz w:val="20"/>
                <w:szCs w:val="20"/>
              </w:rPr>
              <w:t xml:space="preserve">SRS </w:t>
            </w:r>
            <w:r>
              <w:rPr>
                <w:rFonts w:eastAsia="微软雅黑"/>
                <w:color w:val="FF0000"/>
                <w:sz w:val="20"/>
                <w:szCs w:val="20"/>
              </w:rPr>
              <w:t xml:space="preserve">symbols </w:t>
            </w:r>
            <w:r w:rsidRPr="000A16BC">
              <w:rPr>
                <w:rFonts w:eastAsia="微软雅黑"/>
                <w:color w:val="FF0000"/>
                <w:sz w:val="20"/>
                <w:szCs w:val="20"/>
              </w:rPr>
              <w:t xml:space="preserve">and this takes capacity away from PUSCH. </w:t>
            </w:r>
            <w:r>
              <w:rPr>
                <w:rFonts w:eastAsia="微软雅黑"/>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微软雅黑"/>
                <w:sz w:val="20"/>
                <w:szCs w:val="20"/>
              </w:rPr>
              <w:t>gNB</w:t>
            </w:r>
            <w:proofErr w:type="spellEnd"/>
            <w:r>
              <w:rPr>
                <w:rFonts w:eastAsia="微软雅黑"/>
                <w:sz w:val="20"/>
                <w:szCs w:val="20"/>
              </w:rPr>
              <w:t xml:space="preserve"> can trigger CB-SRS in the two symbols of the special slot and trigger AS-SRS in the normal UL slots. </w:t>
            </w:r>
          </w:p>
          <w:p w14:paraId="02ADFA5C" w14:textId="77777777" w:rsidR="00CF28BD" w:rsidRPr="00780094"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Thanks for sharing your view. I don’t quite follow how this solves the problem. </w:t>
            </w:r>
          </w:p>
          <w:p w14:paraId="676A4202"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72733578"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8D73F45"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w:t>
            </w:r>
            <w:proofErr w:type="gramStart"/>
            <w:r>
              <w:rPr>
                <w:rFonts w:eastAsia="微软雅黑"/>
                <w:sz w:val="20"/>
                <w:szCs w:val="20"/>
              </w:rPr>
              <w:t>doesn’t not mean it is an optimized solution</w:t>
            </w:r>
            <w:proofErr w:type="gramEnd"/>
            <w:r>
              <w:rPr>
                <w:rFonts w:eastAsia="微软雅黑"/>
                <w:sz w:val="20"/>
                <w:szCs w:val="20"/>
              </w:rPr>
              <w:t xml:space="preserve">.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 xml:space="preserve">Reply to </w:t>
            </w:r>
            <w:r>
              <w:rPr>
                <w:rFonts w:eastAsia="微软雅黑"/>
                <w:color w:val="FF0000"/>
                <w:sz w:val="20"/>
                <w:szCs w:val="20"/>
              </w:rPr>
              <w:t>Lenovo</w:t>
            </w:r>
          </w:p>
          <w:p w14:paraId="2BBEC87F"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w:t>
            </w:r>
            <w:r w:rsidRPr="00870130">
              <w:rPr>
                <w:rFonts w:eastAsia="微软雅黑"/>
                <w:sz w:val="20"/>
                <w:szCs w:val="20"/>
              </w:rPr>
              <w:lastRenderedPageBreak/>
              <w:t xml:space="preserve">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p>
          <w:p w14:paraId="511E8DA6"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feature is intended to be used for 2,3 and 4 UL symbols in the slot. For 6 and 8 RX, we support </w:t>
            </w:r>
            <w:proofErr w:type="spellStart"/>
            <w:r>
              <w:rPr>
                <w:rFonts w:eastAsia="微软雅黑"/>
                <w:color w:val="FF0000"/>
                <w:sz w:val="20"/>
                <w:szCs w:val="20"/>
              </w:rPr>
              <w:t>N_max</w:t>
            </w:r>
            <w:proofErr w:type="spellEnd"/>
            <w:r>
              <w:rPr>
                <w:rFonts w:eastAsia="微软雅黑"/>
                <w:color w:val="FF0000"/>
                <w:sz w:val="20"/>
                <w:szCs w:val="20"/>
              </w:rPr>
              <w:t xml:space="preserve">=4, what is your view on this agreement? </w:t>
            </w:r>
          </w:p>
          <w:p w14:paraId="06E4C48C" w14:textId="77777777" w:rsidR="00CF28BD" w:rsidRDefault="00CF28BD" w:rsidP="00CF28BD">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613"/>
        <w:gridCol w:w="596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xml:space="preserve">, OPPO, Xiaomi, </w:t>
            </w:r>
            <w:proofErr w:type="spellStart"/>
            <w:r w:rsidRPr="002606E2">
              <w:rPr>
                <w:rFonts w:eastAsia="微软雅黑"/>
                <w:sz w:val="20"/>
                <w:szCs w:val="20"/>
              </w:rPr>
              <w:t>MediaTek</w:t>
            </w:r>
            <w:proofErr w:type="spellEnd"/>
            <w:r w:rsidRPr="002606E2">
              <w:rPr>
                <w:rFonts w:eastAsia="微软雅黑"/>
                <w:sz w:val="20"/>
                <w:szCs w:val="20"/>
              </w:rPr>
              <w:t>, Intel, Qualcomm</w:t>
            </w:r>
            <w:r w:rsidR="00607043">
              <w:rPr>
                <w:rFonts w:eastAsia="微软雅黑"/>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 xml:space="preserve">On whether to introduce guard symbols between SRS resource sets for </w:t>
            </w:r>
            <w:r w:rsidRPr="00305120">
              <w:rPr>
                <w:rStyle w:val="af3"/>
                <w:rFonts w:cs="Times"/>
                <w:i w:val="0"/>
                <w:sz w:val="20"/>
                <w:szCs w:val="20"/>
              </w:rPr>
              <w:lastRenderedPageBreak/>
              <w:t>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 xml:space="preserve">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w:t>
            </w:r>
            <w:proofErr w:type="spellStart"/>
            <w:r>
              <w:rPr>
                <w:rFonts w:eastAsia="微软雅黑" w:hint="eastAsia"/>
                <w:sz w:val="20"/>
                <w:szCs w:val="20"/>
              </w:rPr>
              <w:t>gNB</w:t>
            </w:r>
            <w:proofErr w:type="spellEnd"/>
            <w:r>
              <w:rPr>
                <w:rFonts w:eastAsia="微软雅黑" w:hint="eastAsia"/>
                <w:sz w:val="20"/>
                <w:szCs w:val="20"/>
              </w:rPr>
              <w:t xml:space="preserve">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7"/>
        <w:gridCol w:w="4125"/>
        <w:gridCol w:w="4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3C90F71E"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r w:rsidR="00342333">
              <w:rPr>
                <w:rFonts w:eastAsia="微软雅黑"/>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356025"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proofErr w:type="gramStart"/>
            <w:r w:rsidR="001B11A0">
              <w:rPr>
                <w:rFonts w:eastAsia="微软雅黑"/>
                <w:sz w:val="20"/>
                <w:szCs w:val="20"/>
              </w:rPr>
              <w:t>means</w:t>
            </w:r>
            <w:proofErr w:type="gramEnd"/>
            <w:r w:rsidR="001B11A0">
              <w:rPr>
                <w:rFonts w:eastAsia="微软雅黑"/>
                <w:sz w:val="20"/>
                <w:szCs w:val="20"/>
              </w:rPr>
              <w:t xml:space="preserve">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proofErr w:type="gramStart"/>
      <w:r w:rsidR="00CD6E37">
        <w:rPr>
          <w:rFonts w:eastAsia="微软雅黑"/>
          <w:sz w:val="20"/>
          <w:szCs w:val="20"/>
        </w:rPr>
        <w:t>to focus</w:t>
      </w:r>
      <w:proofErr w:type="gramEnd"/>
      <w:r w:rsidR="00CD6E37">
        <w:rPr>
          <w:rFonts w:eastAsia="微软雅黑"/>
          <w:sz w:val="20"/>
          <w:szCs w:val="20"/>
        </w:rPr>
        <w:t xml:space="preserve">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 xml:space="preserve">4+4, there should be two common sounding ports between two SRS transmission instances, those common ports can be used for </w:t>
            </w:r>
            <w:proofErr w:type="spellStart"/>
            <w:r>
              <w:rPr>
                <w:rFonts w:eastAsia="Malgun Gothic"/>
                <w:sz w:val="20"/>
                <w:szCs w:val="20"/>
                <w:lang w:eastAsia="ko-KR"/>
              </w:rPr>
              <w:t>gNB</w:t>
            </w:r>
            <w:proofErr w:type="spellEnd"/>
            <w:r>
              <w:rPr>
                <w:rFonts w:eastAsia="Malgun Gothic"/>
                <w:sz w:val="20"/>
                <w:szCs w:val="20"/>
                <w:lang w:eastAsia="ko-KR"/>
              </w:rPr>
              <w:t xml:space="preserve">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6F1D20">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2A0ACCB" w14:textId="5E823084" w:rsidR="00752640" w:rsidRDefault="00752640" w:rsidP="006F1D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r w:rsidR="003C07E2">
              <w:rPr>
                <w:rFonts w:eastAsia="Malgun Gothic"/>
                <w:sz w:val="20"/>
                <w:szCs w:val="20"/>
                <w:lang w:eastAsia="ko-KR"/>
              </w:rPr>
              <w:t xml:space="preserve"> </w:t>
            </w:r>
          </w:p>
        </w:tc>
      </w:tr>
      <w:tr w:rsidR="003C07E2" w14:paraId="241AA063" w14:textId="77777777" w:rsidTr="003C07E2">
        <w:tc>
          <w:tcPr>
            <w:tcW w:w="2405" w:type="dxa"/>
          </w:tcPr>
          <w:p w14:paraId="31BF9FCF" w14:textId="6E5924BE" w:rsidR="003C07E2" w:rsidRDefault="003C07E2" w:rsidP="0024249C">
            <w:pPr>
              <w:widowControl w:val="0"/>
              <w:snapToGrid w:val="0"/>
              <w:spacing w:before="120" w:after="120" w:line="240" w:lineRule="auto"/>
              <w:rPr>
                <w:rFonts w:eastAsia="Malgun Gothic"/>
                <w:sz w:val="20"/>
                <w:szCs w:val="20"/>
                <w:lang w:eastAsia="ko-KR"/>
              </w:rPr>
            </w:pPr>
            <w:r>
              <w:rPr>
                <w:rFonts w:eastAsia="微软雅黑"/>
                <w:sz w:val="20"/>
                <w:szCs w:val="20"/>
              </w:rPr>
              <w:t>Nokia2/NSB2</w:t>
            </w:r>
          </w:p>
        </w:tc>
        <w:tc>
          <w:tcPr>
            <w:tcW w:w="6945" w:type="dxa"/>
          </w:tcPr>
          <w:p w14:paraId="1F6295D4" w14:textId="52CF2DD8" w:rsidR="003C07E2" w:rsidRDefault="003C07E2"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Alt-2 (2+2+2)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xml:space="preserve">, </w:t>
      </w:r>
      <w:proofErr w:type="spellStart"/>
      <w:r w:rsidR="00E437B2">
        <w:rPr>
          <w:rFonts w:eastAsiaTheme="minorEastAsia"/>
          <w:sz w:val="20"/>
          <w:szCs w:val="20"/>
        </w:rPr>
        <w:t>MediaTek</w:t>
      </w:r>
      <w:proofErr w:type="spellEnd"/>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Support</w:t>
            </w:r>
          </w:p>
        </w:tc>
      </w:tr>
      <w:tr w:rsidR="005D75CA" w14:paraId="5B2CFF6D" w14:textId="77777777" w:rsidTr="005D75CA">
        <w:tc>
          <w:tcPr>
            <w:tcW w:w="2405" w:type="dxa"/>
          </w:tcPr>
          <w:p w14:paraId="331C3C92" w14:textId="77777777" w:rsidR="005D75CA" w:rsidRDefault="005D75CA" w:rsidP="006F1D20">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c>
          <w:tcPr>
            <w:tcW w:w="6945" w:type="dxa"/>
          </w:tcPr>
          <w:p w14:paraId="5D4C823B" w14:textId="04589186" w:rsidR="005D75CA" w:rsidRDefault="005D75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w:t>
            </w:r>
          </w:p>
        </w:tc>
      </w:tr>
      <w:tr w:rsidR="00E17A70" w14:paraId="10F50497" w14:textId="77777777" w:rsidTr="00E17A70">
        <w:tc>
          <w:tcPr>
            <w:tcW w:w="2405" w:type="dxa"/>
          </w:tcPr>
          <w:p w14:paraId="44E030D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7BD737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6A03057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If only 2 and 4 are supported, the resulting SRS BWs can be alternatively configured based on existing R15 specs. We are not sure how useful this feature is.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662"/>
        <w:gridCol w:w="338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xml:space="preserve">, CATT, </w:t>
            </w:r>
            <w:proofErr w:type="spellStart"/>
            <w:r w:rsidRPr="007440A4">
              <w:rPr>
                <w:rFonts w:eastAsia="微软雅黑"/>
                <w:sz w:val="20"/>
                <w:szCs w:val="20"/>
              </w:rPr>
              <w:t>MediaTek</w:t>
            </w:r>
            <w:proofErr w:type="spellEnd"/>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r w:rsidR="00BD09F2">
              <w:rPr>
                <w:rFonts w:eastAsia="微软雅黑"/>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lastRenderedPageBreak/>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r w:rsidR="000C5B8D">
              <w:rPr>
                <w:rFonts w:eastAsia="微软雅黑"/>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r w:rsidR="00BD744E" w14:paraId="1897789A" w14:textId="77777777" w:rsidTr="00BD744E">
        <w:tc>
          <w:tcPr>
            <w:tcW w:w="2405" w:type="dxa"/>
          </w:tcPr>
          <w:p w14:paraId="2D9C200E"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945" w:type="dxa"/>
          </w:tcPr>
          <w:p w14:paraId="5986848A"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tend to support both, but would like to know more about the A-SRS part. Does it require DCI indication?</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163"/>
        <w:gridCol w:w="5413"/>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r w:rsidR="00457A02">
              <w:rPr>
                <w:rFonts w:eastAsia="微软雅黑"/>
                <w:sz w:val="20"/>
                <w:szCs w:val="20"/>
              </w:rPr>
              <w:t xml:space="preserve">, </w:t>
            </w:r>
            <w:proofErr w:type="spellStart"/>
            <w:r w:rsidR="00457A02">
              <w:rPr>
                <w:rFonts w:eastAsia="微软雅黑"/>
                <w:sz w:val="20"/>
                <w:szCs w:val="20"/>
              </w:rPr>
              <w:t>MediaTek</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lastRenderedPageBreak/>
              <w:t>Support applicable for frequency hopping case only.</w:t>
            </w:r>
          </w:p>
        </w:tc>
      </w:tr>
      <w:tr w:rsidR="004143E5" w14:paraId="4EB947C1" w14:textId="77777777" w:rsidTr="004143E5">
        <w:tc>
          <w:tcPr>
            <w:tcW w:w="2405" w:type="dxa"/>
          </w:tcPr>
          <w:p w14:paraId="6771C8C1" w14:textId="77777777" w:rsidR="004143E5" w:rsidRDefault="004143E5" w:rsidP="00C24DCB">
            <w:pPr>
              <w:widowControl w:val="0"/>
              <w:snapToGrid w:val="0"/>
              <w:spacing w:before="120" w:after="120" w:line="240" w:lineRule="auto"/>
              <w:jc w:val="both"/>
              <w:rPr>
                <w:rFonts w:eastAsia="微软雅黑"/>
                <w:sz w:val="20"/>
                <w:szCs w:val="20"/>
              </w:rPr>
            </w:pPr>
            <w:r>
              <w:rPr>
                <w:rFonts w:eastAsia="微软雅黑"/>
                <w:sz w:val="20"/>
                <w:szCs w:val="20"/>
              </w:rPr>
              <w:lastRenderedPageBreak/>
              <w:t>Futurewei</w:t>
            </w:r>
          </w:p>
        </w:tc>
        <w:tc>
          <w:tcPr>
            <w:tcW w:w="6945" w:type="dxa"/>
          </w:tcPr>
          <w:p w14:paraId="132F75F9"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both.</w:t>
            </w:r>
          </w:p>
          <w:p w14:paraId="1ECD8D7A"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As explained before, we support to introduce dynamic indication to partial sounding, which helps both capacity and coverage. Otherwise, R15 schemes can configure narrow SRS BWs anyway, for </w:t>
            </w:r>
            <w:proofErr w:type="gramStart"/>
            <w:r>
              <w:rPr>
                <w:rFonts w:eastAsiaTheme="minorEastAsia" w:cs="Times"/>
                <w:sz w:val="20"/>
                <w:szCs w:val="20"/>
              </w:rPr>
              <w:t>both hopping or</w:t>
            </w:r>
            <w:proofErr w:type="gramEnd"/>
            <w:r>
              <w:rPr>
                <w:rFonts w:eastAsiaTheme="minorEastAsia" w:cs="Times"/>
                <w:sz w:val="20"/>
                <w:szCs w:val="20"/>
              </w:rPr>
              <w:t xml:space="preserve"> non-hopping.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97"/>
        <w:gridCol w:w="6179"/>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r w:rsidR="00F02B13">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r w:rsidR="00F02B13">
              <w:rPr>
                <w:rFonts w:eastAsia="微软雅黑"/>
                <w:sz w:val="20"/>
                <w:szCs w:val="20"/>
              </w:rPr>
              <w:t xml:space="preserve">, </w:t>
            </w:r>
            <w:proofErr w:type="spellStart"/>
            <w:r w:rsidR="00F02B13">
              <w:rPr>
                <w:rFonts w:eastAsia="微软雅黑"/>
                <w:sz w:val="20"/>
                <w:szCs w:val="20"/>
              </w:rPr>
              <w:t>MediaTek</w:t>
            </w:r>
            <w:proofErr w:type="spellEnd"/>
            <w:r w:rsidR="00F71D1F">
              <w:rPr>
                <w:rFonts w:eastAsia="微软雅黑"/>
                <w:sz w:val="20"/>
                <w:szCs w:val="20"/>
              </w:rPr>
              <w:t>, Lenovo</w:t>
            </w:r>
            <w:r w:rsidR="00783198">
              <w:rPr>
                <w:rFonts w:eastAsia="微软雅黑"/>
                <w:sz w:val="20"/>
                <w:szCs w:val="20"/>
              </w:rPr>
              <w:t>/</w:t>
            </w:r>
            <w:proofErr w:type="spellStart"/>
            <w:r w:rsidR="00783198">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 xml:space="preserve">efer Alt 4, and also fine with </w:t>
            </w:r>
            <w:proofErr w:type="gramStart"/>
            <w:r>
              <w:rPr>
                <w:rFonts w:eastAsiaTheme="minorEastAsia"/>
                <w:sz w:val="20"/>
                <w:szCs w:val="20"/>
              </w:rPr>
              <w:t>either Alt 1 and</w:t>
            </w:r>
            <w:proofErr w:type="gramEnd"/>
            <w:r>
              <w:rPr>
                <w:rFonts w:eastAsiaTheme="minorEastAsia"/>
                <w:sz w:val="20"/>
                <w:szCs w:val="20"/>
              </w:rPr>
              <w:t xml:space="preserve">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w:t>
            </w:r>
            <w:proofErr w:type="gramStart"/>
            <w:r>
              <w:rPr>
                <w:rFonts w:eastAsia="微软雅黑"/>
                <w:sz w:val="20"/>
                <w:szCs w:val="20"/>
              </w:rPr>
              <w:t>,  we</w:t>
            </w:r>
            <w:proofErr w:type="gramEnd"/>
            <w:r>
              <w:rPr>
                <w:rFonts w:eastAsia="微软雅黑"/>
                <w:sz w:val="20"/>
                <w:szCs w:val="20"/>
              </w:rPr>
              <w:t xml:space="preserv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r w:rsidR="006820D7" w14:paraId="18E73208" w14:textId="77777777" w:rsidTr="006820D7">
        <w:tc>
          <w:tcPr>
            <w:tcW w:w="2405" w:type="dxa"/>
          </w:tcPr>
          <w:p w14:paraId="691D4280" w14:textId="77777777" w:rsidR="006820D7" w:rsidRDefault="006820D7"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28D118E" w14:textId="77777777" w:rsidR="006820D7" w:rsidRDefault="006820D7"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 or 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sidR="00000CAA">
        <w:rPr>
          <w:rFonts w:eastAsia="微软雅黑"/>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752ADBE1" w14:textId="7AA29915" w:rsidR="009E6585" w:rsidRPr="009E6585" w:rsidRDefault="00E62BA4" w:rsidP="009E658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6C193FF7"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 xml:space="preserve">Ericsson, </w:t>
      </w:r>
      <w:proofErr w:type="spellStart"/>
      <w:r w:rsidRPr="00B40C83">
        <w:rPr>
          <w:rFonts w:eastAsia="微软雅黑"/>
          <w:sz w:val="20"/>
          <w:szCs w:val="20"/>
        </w:rPr>
        <w:t>MotM</w:t>
      </w:r>
      <w:proofErr w:type="spellEnd"/>
      <w:r w:rsidRPr="00B40C83">
        <w:rPr>
          <w:rFonts w:eastAsia="微软雅黑"/>
          <w:sz w:val="20"/>
          <w:szCs w:val="20"/>
        </w:rPr>
        <w:t xml:space="preserve">/Lenovo, </w:t>
      </w:r>
      <w:proofErr w:type="spellStart"/>
      <w:r w:rsidRPr="00B40C83">
        <w:rPr>
          <w:rFonts w:eastAsia="微软雅黑"/>
          <w:sz w:val="20"/>
          <w:szCs w:val="20"/>
        </w:rPr>
        <w:t>MediaTek</w:t>
      </w:r>
      <w:proofErr w:type="spellEnd"/>
      <w:r w:rsidRPr="00B40C83">
        <w:rPr>
          <w:rFonts w:eastAsia="微软雅黑"/>
          <w:sz w:val="20"/>
          <w:szCs w:val="20"/>
        </w:rPr>
        <w:t>, Qualcomm, NTT DOCOMO</w:t>
      </w:r>
      <w:r w:rsidR="00000CAA">
        <w:rPr>
          <w:rFonts w:eastAsia="微软雅黑"/>
          <w:sz w:val="20"/>
          <w:szCs w:val="20"/>
        </w:rPr>
        <w:t>, Intel, Xiaomi, Nokia/NSB (8)</w:t>
      </w:r>
    </w:p>
    <w:p w14:paraId="5EE1C8E4" w14:textId="77777777" w:rsidR="00B40C83" w:rsidRDefault="00B40C83"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the majority support of max CS = 6, FL encourage companies to be more flexible in the second round </w:t>
      </w:r>
      <w:r>
        <w:rPr>
          <w:rFonts w:eastAsiaTheme="minorEastAsia"/>
          <w:sz w:val="20"/>
          <w:szCs w:val="20"/>
        </w:rPr>
        <w:lastRenderedPageBreak/>
        <w:t>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proofErr w:type="spellStart"/>
            <w:r w:rsidR="00B12C50">
              <w:rPr>
                <w:rFonts w:eastAsia="微软雅黑"/>
                <w:sz w:val="20"/>
                <w:szCs w:val="20"/>
              </w:rPr>
              <w:t>cknowledge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r w:rsidR="004C41BF" w14:paraId="59312FC1" w14:textId="77777777" w:rsidTr="004C41BF">
        <w:tc>
          <w:tcPr>
            <w:tcW w:w="2405" w:type="dxa"/>
          </w:tcPr>
          <w:p w14:paraId="03742EE9"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B38480F"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F72F1F" w14:paraId="6F669163" w14:textId="77777777" w:rsidTr="004C41BF">
        <w:tc>
          <w:tcPr>
            <w:tcW w:w="2405" w:type="dxa"/>
          </w:tcPr>
          <w:p w14:paraId="69954986" w14:textId="003EBA08" w:rsidR="00F72F1F" w:rsidRDefault="00F72F1F" w:rsidP="00C24DC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CATT2</w:t>
            </w:r>
          </w:p>
        </w:tc>
        <w:tc>
          <w:tcPr>
            <w:tcW w:w="6945" w:type="dxa"/>
          </w:tcPr>
          <w:p w14:paraId="1F328009" w14:textId="298C628A" w:rsidR="00F72F1F" w:rsidRDefault="00F72F1F" w:rsidP="00C24DCB">
            <w:pPr>
              <w:widowControl w:val="0"/>
              <w:snapToGrid w:val="0"/>
              <w:spacing w:before="120" w:after="120" w:line="240" w:lineRule="auto"/>
              <w:rPr>
                <w:rFonts w:eastAsiaTheme="minorEastAsia"/>
                <w:sz w:val="20"/>
                <w:szCs w:val="20"/>
              </w:rPr>
            </w:pPr>
            <w:r>
              <w:rPr>
                <w:rFonts w:eastAsiaTheme="minorEastAsia" w:hint="eastAsia"/>
                <w:sz w:val="20"/>
                <w:szCs w:val="20"/>
              </w:rPr>
              <w:t xml:space="preserve">It seems our </w:t>
            </w:r>
            <w:r>
              <w:rPr>
                <w:rFonts w:eastAsiaTheme="minorEastAsia"/>
                <w:sz w:val="20"/>
                <w:szCs w:val="20"/>
              </w:rPr>
              <w:t>preference</w:t>
            </w:r>
            <w:r>
              <w:rPr>
                <w:rFonts w:eastAsiaTheme="minorEastAsia" w:hint="eastAsia"/>
                <w:sz w:val="20"/>
                <w:szCs w:val="20"/>
              </w:rPr>
              <w:t xml:space="preserve"> is missed. We prefer Alt 2 for increasing capacity</w:t>
            </w:r>
            <w:bookmarkStart w:id="3" w:name="_GoBack"/>
            <w:bookmarkEnd w:id="3"/>
            <w:r>
              <w:rPr>
                <w:rFonts w:eastAsiaTheme="minorEastAsia" w:hint="eastAsia"/>
                <w:sz w:val="20"/>
                <w:szCs w:val="20"/>
              </w:rPr>
              <w: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微软雅黑"/>
          <w:b/>
          <w:sz w:val="20"/>
          <w:szCs w:val="20"/>
          <w:u w:val="single"/>
        </w:rPr>
      </w:pPr>
      <w:r w:rsidRPr="00613337">
        <w:rPr>
          <w:rFonts w:eastAsia="微软雅黑" w:hint="eastAsia"/>
          <w:b/>
          <w:sz w:val="20"/>
          <w:szCs w:val="20"/>
          <w:u w:val="single"/>
        </w:rPr>
        <w:t>M</w:t>
      </w:r>
      <w:r w:rsidRPr="00613337">
        <w:rPr>
          <w:rFonts w:eastAsia="微软雅黑"/>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Pr>
          <w:rFonts w:eastAsia="微软雅黑"/>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77777777"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 xml:space="preserve">Ericsson, </w:t>
      </w:r>
      <w:proofErr w:type="spellStart"/>
      <w:r w:rsidRPr="00B40C83">
        <w:rPr>
          <w:rFonts w:eastAsia="微软雅黑"/>
          <w:sz w:val="20"/>
          <w:szCs w:val="20"/>
        </w:rPr>
        <w:t>MotM</w:t>
      </w:r>
      <w:proofErr w:type="spellEnd"/>
      <w:r w:rsidRPr="00B40C83">
        <w:rPr>
          <w:rFonts w:eastAsia="微软雅黑"/>
          <w:sz w:val="20"/>
          <w:szCs w:val="20"/>
        </w:rPr>
        <w:t xml:space="preserve">/Lenovo, </w:t>
      </w:r>
      <w:proofErr w:type="spellStart"/>
      <w:r w:rsidRPr="00B40C83">
        <w:rPr>
          <w:rFonts w:eastAsia="微软雅黑"/>
          <w:sz w:val="20"/>
          <w:szCs w:val="20"/>
        </w:rPr>
        <w:t>MediaTek</w:t>
      </w:r>
      <w:proofErr w:type="spellEnd"/>
      <w:r w:rsidRPr="00B40C83">
        <w:rPr>
          <w:rFonts w:eastAsia="微软雅黑"/>
          <w:sz w:val="20"/>
          <w:szCs w:val="20"/>
        </w:rPr>
        <w:t>, Qualcomm, NTT DOCOMO</w:t>
      </w:r>
      <w:r>
        <w:rPr>
          <w:rFonts w:eastAsia="微软雅黑"/>
          <w:sz w:val="20"/>
          <w:szCs w:val="20"/>
        </w:rPr>
        <w:t>, Intel, Xiaomi, Nokia/NSB (8)</w:t>
      </w:r>
    </w:p>
    <w:p w14:paraId="5AB45F55" w14:textId="77777777" w:rsidR="00613337" w:rsidRPr="00613337" w:rsidRDefault="00613337">
      <w:pPr>
        <w:widowControl w:val="0"/>
        <w:snapToGrid w:val="0"/>
        <w:spacing w:before="120" w:after="120" w:line="240" w:lineRule="auto"/>
        <w:jc w:val="both"/>
        <w:rPr>
          <w:rFonts w:eastAsia="微软雅黑"/>
          <w:sz w:val="20"/>
          <w:szCs w:val="20"/>
        </w:rPr>
      </w:pPr>
    </w:p>
    <w:p w14:paraId="1EE222F6" w14:textId="0573F478" w:rsidR="002249AC" w:rsidRPr="00794AB7" w:rsidRDefault="00794AB7">
      <w:pPr>
        <w:widowControl w:val="0"/>
        <w:snapToGrid w:val="0"/>
        <w:spacing w:before="120" w:after="120" w:line="240" w:lineRule="auto"/>
        <w:jc w:val="both"/>
        <w:rPr>
          <w:rFonts w:eastAsia="微软雅黑"/>
          <w:b/>
          <w:sz w:val="20"/>
          <w:szCs w:val="20"/>
          <w:u w:val="single"/>
        </w:rPr>
      </w:pPr>
      <w:r w:rsidRPr="00794AB7">
        <w:rPr>
          <w:rFonts w:eastAsia="微软雅黑" w:hint="eastAsia"/>
          <w:b/>
          <w:sz w:val="20"/>
          <w:szCs w:val="20"/>
          <w:u w:val="single"/>
        </w:rPr>
        <w:t>E</w:t>
      </w:r>
      <w:r w:rsidRPr="00794AB7">
        <w:rPr>
          <w:rFonts w:eastAsia="微软雅黑"/>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3-1</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606DC02" w14:textId="77777777" w:rsidR="00D53FAF" w:rsidRPr="00667CE6" w:rsidRDefault="00D53FAF" w:rsidP="00D53FA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C7662F4" w14:textId="77777777" w:rsidR="00794AB7" w:rsidRDefault="00794AB7">
      <w:pPr>
        <w:widowControl w:val="0"/>
        <w:snapToGrid w:val="0"/>
        <w:spacing w:before="120" w:after="120" w:line="240" w:lineRule="auto"/>
        <w:jc w:val="both"/>
        <w:rPr>
          <w:rFonts w:eastAsia="微软雅黑"/>
          <w:sz w:val="20"/>
          <w:szCs w:val="20"/>
        </w:rPr>
      </w:pPr>
    </w:p>
    <w:p w14:paraId="127D19F4" w14:textId="68EB3E67" w:rsidR="00613337" w:rsidRPr="00B711B7" w:rsidRDefault="00B711B7">
      <w:pPr>
        <w:widowControl w:val="0"/>
        <w:snapToGrid w:val="0"/>
        <w:spacing w:before="120" w:after="120" w:line="240" w:lineRule="auto"/>
        <w:jc w:val="both"/>
        <w:rPr>
          <w:rFonts w:eastAsia="微软雅黑"/>
          <w:b/>
          <w:sz w:val="20"/>
          <w:szCs w:val="20"/>
          <w:u w:val="single"/>
        </w:rPr>
      </w:pPr>
      <w:r w:rsidRPr="00B711B7">
        <w:rPr>
          <w:rFonts w:eastAsia="微软雅黑" w:hint="eastAsia"/>
          <w:b/>
          <w:sz w:val="20"/>
          <w:szCs w:val="20"/>
          <w:u w:val="single"/>
        </w:rPr>
        <w:t>4</w:t>
      </w:r>
      <w:r w:rsidRPr="00B711B7">
        <w:rPr>
          <w:rFonts w:eastAsia="微软雅黑"/>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Support at least one of the following SRS configurations for 4T6R</w:t>
      </w:r>
    </w:p>
    <w:p w14:paraId="71BC3F4F"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5DD5B51B"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A91ACF0" w14:textId="77777777" w:rsidR="00B711B7" w:rsidRPr="007645C5"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23C5DFF8" w14:textId="77777777" w:rsidR="00B711B7" w:rsidRDefault="00B711B7">
      <w:pPr>
        <w:widowControl w:val="0"/>
        <w:snapToGrid w:val="0"/>
        <w:spacing w:before="120" w:after="120" w:line="240" w:lineRule="auto"/>
        <w:jc w:val="both"/>
        <w:rPr>
          <w:rFonts w:eastAsia="微软雅黑"/>
          <w:sz w:val="20"/>
          <w:szCs w:val="20"/>
        </w:rPr>
      </w:pPr>
    </w:p>
    <w:p w14:paraId="33FDA263" w14:textId="25E7DF39" w:rsidR="00B711B7" w:rsidRPr="00C231E2" w:rsidRDefault="00C231E2">
      <w:pPr>
        <w:widowControl w:val="0"/>
        <w:snapToGrid w:val="0"/>
        <w:spacing w:before="120" w:after="120" w:line="240" w:lineRule="auto"/>
        <w:jc w:val="both"/>
        <w:rPr>
          <w:rFonts w:eastAsia="微软雅黑"/>
          <w:b/>
          <w:sz w:val="20"/>
          <w:szCs w:val="20"/>
          <w:u w:val="single"/>
        </w:rPr>
      </w:pPr>
      <w:r w:rsidRPr="00C231E2">
        <w:rPr>
          <w:rFonts w:eastAsia="微软雅黑"/>
          <w:b/>
          <w:sz w:val="20"/>
          <w:szCs w:val="20"/>
          <w:u w:val="single"/>
        </w:rPr>
        <w:t xml:space="preserve">Repurpose </w:t>
      </w:r>
    </w:p>
    <w:p w14:paraId="70DDC9A2" w14:textId="77777777" w:rsidR="00C231E2" w:rsidRPr="0008185B" w:rsidRDefault="00C231E2" w:rsidP="00C231E2">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2-3A</w:t>
      </w:r>
      <w:r w:rsidRPr="00756D69">
        <w:rPr>
          <w:rFonts w:eastAsia="微软雅黑"/>
          <w:b/>
          <w:i/>
          <w:sz w:val="20"/>
          <w:szCs w:val="20"/>
          <w:highlight w:val="yellow"/>
        </w:rPr>
        <w:t>:</w:t>
      </w:r>
      <w:r w:rsidRPr="00756D69">
        <w:rPr>
          <w:rFonts w:eastAsia="微软雅黑"/>
          <w:i/>
          <w:sz w:val="20"/>
          <w:szCs w:val="20"/>
        </w:rPr>
        <w:t xml:space="preserve"> </w:t>
      </w:r>
      <w:r w:rsidRPr="00670255">
        <w:rPr>
          <w:rFonts w:eastAsia="微软雅黑" w:hint="eastAsia"/>
          <w:i/>
          <w:sz w:val="20"/>
          <w:szCs w:val="20"/>
        </w:rPr>
        <w:t>N</w:t>
      </w:r>
      <w:r w:rsidRPr="00670255">
        <w:rPr>
          <w:rFonts w:eastAsia="微软雅黑"/>
          <w:i/>
          <w:sz w:val="20"/>
          <w:szCs w:val="20"/>
        </w:rPr>
        <w:t>o</w:t>
      </w:r>
      <w:r>
        <w:rPr>
          <w:rFonts w:eastAsia="微软雅黑"/>
          <w:i/>
          <w:sz w:val="20"/>
          <w:szCs w:val="20"/>
        </w:rPr>
        <w:t xml:space="preserve"> consensus to support</w:t>
      </w:r>
      <w:r w:rsidRPr="00670255">
        <w:rPr>
          <w:rFonts w:eastAsia="微软雅黑"/>
          <w:i/>
          <w:sz w:val="20"/>
          <w:szCs w:val="20"/>
        </w:rPr>
        <w:t xml:space="preserve"> repurpose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 Xiaomi, Lenovo/</w:t>
      </w:r>
      <w:proofErr w:type="spellStart"/>
      <w:r>
        <w:rPr>
          <w:rFonts w:eastAsia="微软雅黑"/>
          <w:sz w:val="20"/>
          <w:szCs w:val="20"/>
        </w:rPr>
        <w:t>MotM</w:t>
      </w:r>
      <w:proofErr w:type="spellEnd"/>
      <w:r>
        <w:rPr>
          <w:rFonts w:eastAsia="微软雅黑"/>
          <w:sz w:val="20"/>
          <w:szCs w:val="20"/>
        </w:rPr>
        <w:t xml:space="preserve">, vivo (2nd), NEC, Nokia/NSB, </w:t>
      </w:r>
      <w:proofErr w:type="spellStart"/>
      <w:r>
        <w:rPr>
          <w:rFonts w:eastAsia="微软雅黑"/>
          <w:sz w:val="20"/>
          <w:szCs w:val="20"/>
        </w:rPr>
        <w:t>InterDigital</w:t>
      </w:r>
      <w:proofErr w:type="spellEnd"/>
      <w:r w:rsidR="0029748C">
        <w:rPr>
          <w:rFonts w:eastAsia="微软雅黑"/>
          <w:sz w:val="20"/>
          <w:szCs w:val="20"/>
        </w:rPr>
        <w:t>, ZTE</w:t>
      </w:r>
    </w:p>
    <w:p w14:paraId="52D3C505" w14:textId="77777777" w:rsidR="00C231E2" w:rsidRDefault="00C231E2" w:rsidP="00C231E2">
      <w:pPr>
        <w:widowControl w:val="0"/>
        <w:snapToGrid w:val="0"/>
        <w:spacing w:before="120" w:after="120" w:line="240" w:lineRule="auto"/>
        <w:jc w:val="both"/>
        <w:rPr>
          <w:rFonts w:eastAsia="微软雅黑"/>
          <w:sz w:val="20"/>
          <w:szCs w:val="20"/>
        </w:rPr>
      </w:pPr>
    </w:p>
    <w:p w14:paraId="5357749A" w14:textId="77777777" w:rsidR="00C231E2" w:rsidRDefault="00C231E2" w:rsidP="00C231E2">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微软雅黑"/>
          <w:sz w:val="20"/>
          <w:szCs w:val="20"/>
        </w:rPr>
      </w:pPr>
    </w:p>
    <w:p w14:paraId="64596421" w14:textId="09BF8D34" w:rsidR="00613337" w:rsidRPr="00182F25" w:rsidRDefault="00182F25">
      <w:pPr>
        <w:widowControl w:val="0"/>
        <w:snapToGrid w:val="0"/>
        <w:spacing w:before="120" w:after="120" w:line="240" w:lineRule="auto"/>
        <w:jc w:val="both"/>
        <w:rPr>
          <w:rFonts w:eastAsia="微软雅黑"/>
          <w:b/>
          <w:sz w:val="20"/>
          <w:szCs w:val="20"/>
          <w:u w:val="single"/>
        </w:rPr>
      </w:pPr>
      <w:r w:rsidRPr="00182F25">
        <w:rPr>
          <w:rFonts w:eastAsia="微软雅黑" w:hint="eastAsia"/>
          <w:b/>
          <w:sz w:val="20"/>
          <w:szCs w:val="20"/>
          <w:u w:val="single"/>
        </w:rPr>
        <w:t>P</w:t>
      </w:r>
      <w:r w:rsidRPr="00182F25">
        <w:rPr>
          <w:rFonts w:eastAsia="微软雅黑"/>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xml:space="preserve">, Intel, Xiaomi, Nokia/NSB, </w:t>
      </w:r>
      <w:proofErr w:type="spellStart"/>
      <w:r>
        <w:rPr>
          <w:rFonts w:eastAsiaTheme="minorEastAsia"/>
          <w:sz w:val="20"/>
          <w:szCs w:val="20"/>
        </w:rPr>
        <w:t>MediaTek</w:t>
      </w:r>
      <w:proofErr w:type="spellEnd"/>
      <w:r>
        <w:rPr>
          <w:rFonts w:eastAsiaTheme="minorEastAsia"/>
          <w:sz w:val="20"/>
          <w:szCs w:val="20"/>
        </w:rPr>
        <w:t>, Lenovo/</w:t>
      </w:r>
      <w:proofErr w:type="spellStart"/>
      <w:r>
        <w:rPr>
          <w:rFonts w:eastAsiaTheme="minorEastAsia"/>
          <w:sz w:val="20"/>
          <w:szCs w:val="20"/>
        </w:rPr>
        <w:t>MotM</w:t>
      </w:r>
      <w:proofErr w:type="spellEnd"/>
      <w:r>
        <w:rPr>
          <w:rFonts w:eastAsiaTheme="minorEastAsia"/>
          <w:sz w:val="20"/>
          <w:szCs w:val="20"/>
        </w:rPr>
        <w:t xml:space="preserve">, NEC, </w:t>
      </w:r>
      <w:proofErr w:type="spellStart"/>
      <w:r>
        <w:rPr>
          <w:rFonts w:eastAsiaTheme="minorEastAsia"/>
          <w:sz w:val="20"/>
          <w:szCs w:val="20"/>
        </w:rPr>
        <w:t>InterDigital</w:t>
      </w:r>
      <w:proofErr w:type="spellEnd"/>
      <w:r>
        <w:rPr>
          <w:rFonts w:eastAsiaTheme="minorEastAsia"/>
          <w:sz w:val="20"/>
          <w:szCs w:val="20"/>
        </w:rPr>
        <w:t>,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微软雅黑"/>
          <w:sz w:val="20"/>
          <w:szCs w:val="20"/>
        </w:rPr>
      </w:pPr>
    </w:p>
    <w:p w14:paraId="596F1C4D" w14:textId="782A74ED" w:rsidR="006539E6" w:rsidRPr="004912B1" w:rsidRDefault="004912B1">
      <w:pPr>
        <w:widowControl w:val="0"/>
        <w:snapToGrid w:val="0"/>
        <w:spacing w:before="120" w:after="120" w:line="240" w:lineRule="auto"/>
        <w:jc w:val="both"/>
        <w:rPr>
          <w:rFonts w:eastAsia="微软雅黑"/>
          <w:b/>
          <w:sz w:val="20"/>
          <w:szCs w:val="20"/>
          <w:u w:val="single"/>
        </w:rPr>
      </w:pPr>
      <w:r w:rsidRPr="004912B1">
        <w:rPr>
          <w:rFonts w:eastAsia="微软雅黑"/>
          <w:b/>
          <w:sz w:val="20"/>
          <w:szCs w:val="20"/>
          <w:u w:val="single"/>
        </w:rPr>
        <w:t>Collision handling</w:t>
      </w:r>
    </w:p>
    <w:p w14:paraId="68F969CB" w14:textId="77777777" w:rsidR="004912B1" w:rsidRDefault="004912B1" w:rsidP="004912B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435C8496"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Select one or more of the following priority rules</w:t>
      </w:r>
    </w:p>
    <w:p w14:paraId="4F57414A"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Pr>
          <w:rFonts w:eastAsia="微软雅黑"/>
          <w:i/>
          <w:sz w:val="20"/>
          <w:szCs w:val="20"/>
        </w:rPr>
        <w:t>–</w:t>
      </w:r>
      <w:r w:rsidRPr="00F6395C">
        <w:rPr>
          <w:rFonts w:eastAsia="微软雅黑"/>
          <w:i/>
          <w:sz w:val="20"/>
          <w:szCs w:val="20"/>
        </w:rPr>
        <w:t xml:space="preserve"> Based on usage</w:t>
      </w:r>
    </w:p>
    <w:p w14:paraId="617082B5"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Pr>
          <w:rFonts w:eastAsia="微软雅黑"/>
          <w:i/>
          <w:sz w:val="20"/>
          <w:szCs w:val="20"/>
        </w:rPr>
        <w:t>–</w:t>
      </w:r>
      <w:r w:rsidRPr="00F6395C">
        <w:rPr>
          <w:rFonts w:eastAsia="微软雅黑"/>
          <w:i/>
          <w:sz w:val="20"/>
          <w:szCs w:val="20"/>
        </w:rPr>
        <w:t xml:space="preserve"> Based on set ID and CC ID</w:t>
      </w:r>
    </w:p>
    <w:p w14:paraId="345336E4"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Pr>
          <w:rFonts w:eastAsia="微软雅黑"/>
          <w:i/>
          <w:sz w:val="20"/>
          <w:szCs w:val="20"/>
        </w:rPr>
        <w:t>–</w:t>
      </w:r>
      <w:r w:rsidRPr="00F6395C">
        <w:rPr>
          <w:rFonts w:eastAsia="微软雅黑"/>
          <w:i/>
          <w:sz w:val="20"/>
          <w:szCs w:val="20"/>
        </w:rPr>
        <w:t xml:space="preserve"> Based on order of the triggering DCI</w:t>
      </w:r>
    </w:p>
    <w:p w14:paraId="776D9A32"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Pr>
          <w:rFonts w:eastAsia="微软雅黑"/>
          <w:i/>
          <w:sz w:val="20"/>
          <w:szCs w:val="20"/>
        </w:rPr>
        <w:t>–</w:t>
      </w:r>
      <w:r w:rsidRPr="00F6395C">
        <w:rPr>
          <w:rFonts w:eastAsia="微软雅黑"/>
          <w:i/>
          <w:sz w:val="20"/>
          <w:szCs w:val="20"/>
        </w:rPr>
        <w:t xml:space="preserve"> Based on type of the aperiodic SRS</w:t>
      </w:r>
    </w:p>
    <w:p w14:paraId="42C17A68"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1381C692" w14:textId="77777777" w:rsidR="004912B1" w:rsidRPr="008A4B4A"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微软雅黑"/>
          <w:sz w:val="20"/>
          <w:szCs w:val="20"/>
        </w:rPr>
      </w:pPr>
    </w:p>
    <w:p w14:paraId="14D2DCEA" w14:textId="15A38B57" w:rsidR="00182F25" w:rsidRPr="00594FDC" w:rsidRDefault="00594FDC">
      <w:pPr>
        <w:widowControl w:val="0"/>
        <w:snapToGrid w:val="0"/>
        <w:spacing w:before="120" w:after="120" w:line="240" w:lineRule="auto"/>
        <w:jc w:val="both"/>
        <w:rPr>
          <w:rFonts w:eastAsia="微软雅黑"/>
          <w:b/>
          <w:sz w:val="20"/>
          <w:szCs w:val="20"/>
          <w:u w:val="single"/>
        </w:rPr>
      </w:pPr>
      <w:r w:rsidRPr="00594FDC">
        <w:rPr>
          <w:rFonts w:eastAsia="微软雅黑" w:hint="eastAsia"/>
          <w:b/>
          <w:sz w:val="20"/>
          <w:szCs w:val="20"/>
          <w:u w:val="single"/>
        </w:rPr>
        <w:t>F</w:t>
      </w:r>
      <w:r w:rsidRPr="00594FDC">
        <w:rPr>
          <w:rFonts w:eastAsia="微软雅黑"/>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5EBA48E2"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B8AEC15"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B8F9D46" w14:textId="77777777" w:rsidR="00864A33"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1F915063"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24C5A428"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4D37633B"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0E699F6"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09AD4FCE"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8DB58B8"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w:t>
            </w:r>
            <w:r w:rsidRPr="00332D23">
              <w:rPr>
                <w:sz w:val="20"/>
                <w:szCs w:val="20"/>
              </w:rPr>
              <w:lastRenderedPageBreak/>
              <w:t xml:space="preserve">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w:t>
            </w:r>
            <w:r w:rsidRPr="001F7B4E">
              <w:rPr>
                <w:iCs/>
                <w:color w:val="000000"/>
                <w:sz w:val="20"/>
                <w:szCs w:val="20"/>
              </w:rPr>
              <w:lastRenderedPageBreak/>
              <w:t>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356025" w:rsidP="00426015">
            <w:pPr>
              <w:spacing w:after="0" w:line="240" w:lineRule="auto"/>
              <w:rPr>
                <w:bCs/>
                <w:sz w:val="20"/>
                <w:szCs w:val="20"/>
              </w:rPr>
            </w:pPr>
            <w:hyperlink r:id="rId1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356025" w:rsidP="00426015">
            <w:pPr>
              <w:spacing w:after="0" w:line="240" w:lineRule="auto"/>
              <w:rPr>
                <w:bCs/>
                <w:sz w:val="20"/>
                <w:szCs w:val="20"/>
              </w:rPr>
            </w:pPr>
            <w:hyperlink r:id="rId1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356025" w:rsidP="00426015">
            <w:pPr>
              <w:spacing w:after="0" w:line="240" w:lineRule="auto"/>
              <w:rPr>
                <w:bCs/>
                <w:sz w:val="20"/>
                <w:szCs w:val="20"/>
              </w:rPr>
            </w:pPr>
            <w:hyperlink r:id="rId1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356025" w:rsidP="00426015">
            <w:pPr>
              <w:spacing w:after="0" w:line="240" w:lineRule="auto"/>
              <w:rPr>
                <w:bCs/>
                <w:sz w:val="20"/>
                <w:szCs w:val="20"/>
              </w:rPr>
            </w:pPr>
            <w:hyperlink r:id="rId1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356025" w:rsidP="00426015">
            <w:pPr>
              <w:spacing w:after="0" w:line="240" w:lineRule="auto"/>
              <w:rPr>
                <w:bCs/>
                <w:sz w:val="20"/>
                <w:szCs w:val="20"/>
              </w:rPr>
            </w:pPr>
            <w:hyperlink r:id="rId1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356025" w:rsidP="00426015">
            <w:pPr>
              <w:spacing w:after="0" w:line="240" w:lineRule="auto"/>
              <w:rPr>
                <w:bCs/>
                <w:sz w:val="20"/>
                <w:szCs w:val="20"/>
              </w:rPr>
            </w:pPr>
            <w:hyperlink r:id="rId1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356025" w:rsidP="00426015">
            <w:pPr>
              <w:spacing w:after="0" w:line="240" w:lineRule="auto"/>
              <w:rPr>
                <w:bCs/>
                <w:sz w:val="20"/>
                <w:szCs w:val="20"/>
              </w:rPr>
            </w:pPr>
            <w:hyperlink r:id="rId1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356025" w:rsidP="00426015">
            <w:pPr>
              <w:spacing w:after="0" w:line="240" w:lineRule="auto"/>
              <w:rPr>
                <w:bCs/>
                <w:sz w:val="20"/>
                <w:szCs w:val="20"/>
              </w:rPr>
            </w:pPr>
            <w:hyperlink r:id="rId1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50DEB" w14:textId="77777777" w:rsidR="00356025" w:rsidRDefault="00356025" w:rsidP="0066336C">
      <w:pPr>
        <w:spacing w:after="0" w:line="240" w:lineRule="auto"/>
      </w:pPr>
      <w:r>
        <w:separator/>
      </w:r>
    </w:p>
  </w:endnote>
  <w:endnote w:type="continuationSeparator" w:id="0">
    <w:p w14:paraId="2EB073A4" w14:textId="77777777" w:rsidR="00356025" w:rsidRDefault="0035602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CFF15" w14:textId="77777777" w:rsidR="00356025" w:rsidRDefault="00356025" w:rsidP="0066336C">
      <w:pPr>
        <w:spacing w:after="0" w:line="240" w:lineRule="auto"/>
      </w:pPr>
      <w:r>
        <w:separator/>
      </w:r>
    </w:p>
  </w:footnote>
  <w:footnote w:type="continuationSeparator" w:id="0">
    <w:p w14:paraId="088360B1" w14:textId="77777777" w:rsidR="00356025" w:rsidRDefault="0035602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25"/>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853"/>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2F1F"/>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6b-e/Docs/R1-2109043.zip" TargetMode="External"/><Relationship Id="rId18" Type="http://schemas.openxmlformats.org/officeDocument/2006/relationships/hyperlink" Target="https://www.3gpp.org/ftp/TSG_RAN/WG1_RL1/TSGR1_106b-e/Docs/R1-2109663.zi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3gpp.org/ftp/TSG_RAN/WG1_RL1/TSGR1_106b-e/Docs/R1-2108956.zip" TargetMode="External"/><Relationship Id="rId17" Type="http://schemas.openxmlformats.org/officeDocument/2006/relationships/hyperlink" Target="https://www.3gpp.org/ftp/TSG_RAN/WG1_RL1/TSGR1_106b-e/Docs/R1-21092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8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6b-e/Docs/R1-2108875.zip" TargetMode="External"/><Relationship Id="rId5" Type="http://schemas.microsoft.com/office/2007/relationships/stylesWithEffects" Target="stylesWithEffects.xml"/><Relationship Id="rId15" Type="http://schemas.openxmlformats.org/officeDocument/2006/relationships/hyperlink" Target="https://www.3gpp.org/ftp/TSG_RAN/WG1_RL1/TSGR1_106b-e/Docs/R1-2109127.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6b-e/Docs/R1-210910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54F41-52AA-4510-9BA4-C1302DD4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11103</Words>
  <Characters>63288</Characters>
  <Application>Microsoft Office Word</Application>
  <DocSecurity>0</DocSecurity>
  <Lines>527</Lines>
  <Paragraphs>148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2021-10-14T01:53:00Z</dcterms:created>
  <dcterms:modified xsi:type="dcterms:W3CDTF">2021-10-14T01:54:00Z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