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39A39C4" w:rsidR="009619EB" w:rsidRDefault="00BE34AE" w:rsidP="00BE34AE">
            <w:pPr>
              <w:tabs>
                <w:tab w:val="left" w:pos="2715"/>
              </w:tabs>
              <w:snapToGrid w:val="0"/>
              <w:rPr>
                <w:sz w:val="18"/>
              </w:rPr>
            </w:pPr>
            <w:r w:rsidRPr="00BE34AE">
              <w:rPr>
                <w:b/>
                <w:sz w:val="18"/>
              </w:rPr>
              <w:lastRenderedPageBreak/>
              <w:t>Alt1</w:t>
            </w:r>
            <w:r>
              <w:rPr>
                <w:sz w:val="18"/>
              </w:rPr>
              <w:t xml:space="preserve">: </w:t>
            </w:r>
            <w:r w:rsidR="00723869">
              <w:rPr>
                <w:sz w:val="18"/>
              </w:rPr>
              <w:t>NTT Docomo</w:t>
            </w:r>
          </w:p>
          <w:p w14:paraId="69D6F4F2" w14:textId="77777777" w:rsidR="00BE34AE" w:rsidRDefault="00BE34AE" w:rsidP="00BE34AE">
            <w:pPr>
              <w:tabs>
                <w:tab w:val="left" w:pos="2715"/>
              </w:tabs>
              <w:snapToGrid w:val="0"/>
              <w:rPr>
                <w:sz w:val="18"/>
              </w:rPr>
            </w:pPr>
          </w:p>
          <w:p w14:paraId="237F9298" w14:textId="7F3D82CA" w:rsidR="00BE34AE" w:rsidRPr="00BE34AE" w:rsidRDefault="00BE34AE" w:rsidP="00BE34AE">
            <w:pPr>
              <w:tabs>
                <w:tab w:val="left" w:pos="2715"/>
              </w:tabs>
              <w:snapToGrid w:val="0"/>
              <w:rPr>
                <w:sz w:val="18"/>
              </w:rPr>
            </w:pPr>
            <w:r w:rsidRPr="00BE34AE">
              <w:rPr>
                <w:b/>
                <w:sz w:val="18"/>
              </w:rPr>
              <w:t>Alt2</w:t>
            </w:r>
            <w:r>
              <w:rPr>
                <w:sz w:val="18"/>
              </w:rPr>
              <w:t xml:space="preserve">: </w:t>
            </w:r>
            <w:r w:rsidR="00723869">
              <w:rPr>
                <w:sz w:val="18"/>
              </w:rPr>
              <w:t>NTT Docomo</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3B5B38F8"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t>Alt1</w:t>
            </w:r>
            <w:r w:rsidRPr="008A19FB">
              <w:rPr>
                <w:sz w:val="18"/>
                <w:szCs w:val="20"/>
              </w:rPr>
              <w:t xml:space="preserve">: </w:t>
            </w:r>
          </w:p>
          <w:p w14:paraId="4B1EC5EE" w14:textId="49971FBC" w:rsidR="0053414A" w:rsidRDefault="0053414A" w:rsidP="00356E16">
            <w:pPr>
              <w:pStyle w:val="af"/>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w:t>
            </w:r>
            <w:r w:rsidR="008F0F23">
              <w:rPr>
                <w:sz w:val="18"/>
              </w:rPr>
              <w:t>NTT Docomo</w:t>
            </w:r>
          </w:p>
          <w:p w14:paraId="6873F226" w14:textId="260C90E1" w:rsidR="0053414A" w:rsidRPr="008A19FB" w:rsidRDefault="0053414A" w:rsidP="00356E16">
            <w:pPr>
              <w:pStyle w:val="af"/>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77777777" w:rsidR="0053414A" w:rsidRDefault="0053414A" w:rsidP="00356E16">
            <w:pPr>
              <w:pStyle w:val="af"/>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p>
          <w:p w14:paraId="61352FD7" w14:textId="6CA65EBE" w:rsidR="0053414A" w:rsidRPr="008A19FB" w:rsidRDefault="0053414A" w:rsidP="00356E16">
            <w:pPr>
              <w:pStyle w:val="af"/>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53414A" w:rsidRPr="00DD28D8" w:rsidRDefault="0053414A" w:rsidP="00356E16">
            <w:pPr>
              <w:pStyle w:val="af"/>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af"/>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af"/>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EFB4680"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ＭＳ 明朝" w:hint="eastAsia"/>
                <w:sz w:val="18"/>
                <w:lang w:eastAsia="ja-JP"/>
              </w:rPr>
            </w:pPr>
            <w:r w:rsidRPr="008F0F23">
              <w:rPr>
                <w:rFonts w:eastAsia="ＭＳ 明朝"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w:t>
            </w:r>
            <w:r>
              <w:rPr>
                <w:sz w:val="18"/>
                <w:szCs w:val="20"/>
              </w:rPr>
              <w:t>as</w:t>
            </w:r>
            <w:r>
              <w:rPr>
                <w:sz w:val="18"/>
                <w:szCs w:val="20"/>
              </w:rPr>
              <w:t xml:space="preserve"> UL </w:t>
            </w:r>
            <w:r>
              <w:rPr>
                <w:sz w:val="18"/>
                <w:szCs w:val="20"/>
              </w:rPr>
              <w:t>spatial relation</w:t>
            </w:r>
            <w:r w:rsidR="00E50F32">
              <w:rPr>
                <w:sz w:val="18"/>
                <w:szCs w:val="20"/>
              </w:rPr>
              <w:t>.</w:t>
            </w:r>
            <w:r>
              <w:rPr>
                <w:sz w:val="18"/>
                <w:szCs w:val="20"/>
              </w:rPr>
              <w:t xml:space="preserve"> </w:t>
            </w:r>
            <w:r w:rsidR="00E50F32">
              <w:rPr>
                <w:sz w:val="18"/>
                <w:szCs w:val="20"/>
              </w:rPr>
              <w:t>H</w:t>
            </w:r>
            <w:r>
              <w:rPr>
                <w:sz w:val="18"/>
                <w:szCs w:val="20"/>
              </w:rPr>
              <w:t>ence,</w:t>
            </w:r>
            <w:r>
              <w:rPr>
                <w:sz w:val="18"/>
                <w:szCs w:val="20"/>
              </w:rPr>
              <w:t xml:space="preserve"> at least 64 RRC-configured</w:t>
            </w:r>
            <w:r>
              <w:rPr>
                <w:sz w:val="18"/>
                <w:szCs w:val="20"/>
              </w:rPr>
              <w:t xml:space="preserve"> UL</w:t>
            </w:r>
            <w:r>
              <w:rPr>
                <w:sz w:val="18"/>
                <w:szCs w:val="20"/>
              </w:rPr>
              <w:t xml:space="preserve">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w:t>
            </w:r>
            <w:r>
              <w:rPr>
                <w:sz w:val="18"/>
                <w:szCs w:val="20"/>
              </w:rPr>
              <w:t>s</w:t>
            </w:r>
            <w:r>
              <w:rPr>
                <w:sz w:val="18"/>
                <w:szCs w:val="20"/>
              </w:rPr>
              <w:t xml:space="preserve"> may </w:t>
            </w:r>
            <w:r>
              <w:rPr>
                <w:sz w:val="18"/>
                <w:szCs w:val="20"/>
              </w:rPr>
              <w:t xml:space="preserve">already </w:t>
            </w:r>
            <w:r>
              <w:rPr>
                <w:sz w:val="18"/>
                <w:szCs w:val="20"/>
              </w:rPr>
              <w:t>use this QCL chain.</w:t>
            </w:r>
            <w:r>
              <w:rPr>
                <w:sz w:val="18"/>
                <w:szCs w:val="20"/>
              </w:rPr>
              <w:t xml:space="preserve">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w:t>
            </w:r>
            <w:r>
              <w:rPr>
                <w:sz w:val="18"/>
              </w:rPr>
              <w:t xml:space="preserve">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case to update the setting by MAC CE additionally.</w:t>
            </w:r>
            <w:r>
              <w:rPr>
                <w:sz w:val="18"/>
              </w:rPr>
              <w:t xml:space="preserve"> </w:t>
            </w:r>
          </w:p>
          <w:p w14:paraId="77B47F6E" w14:textId="166067EB" w:rsidR="00913E8A" w:rsidRPr="008F0F23" w:rsidRDefault="008F0F23" w:rsidP="008F0F23">
            <w:pPr>
              <w:rPr>
                <w:rFonts w:eastAsia="Malgun Gothic" w:hint="eastAsia"/>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6937CF6" w:rsidR="004A4AC4" w:rsidRPr="007209EF" w:rsidRDefault="004A4AC4" w:rsidP="004A4AC4">
            <w:pPr>
              <w:snapToGrid w:val="0"/>
              <w:rPr>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51277193" w:rsidR="000A1574" w:rsidRDefault="000A1574" w:rsidP="000A1574">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89B6" w14:textId="432DDA95"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13D005F" w:rsidR="004A4AC4" w:rsidRDefault="004A4AC4" w:rsidP="004A4AC4">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6F617B1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4C4432E6" w:rsidR="002C255E" w:rsidRDefault="002C255E" w:rsidP="002C255E">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30ECB98A"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67581C94" w:rsidR="002C255E" w:rsidRDefault="002C255E" w:rsidP="004A4AC4">
            <w:pPr>
              <w:snapToGrid w:val="0"/>
              <w:rPr>
                <w:sz w:val="18"/>
                <w:szCs w:val="18"/>
                <w:lang w:eastAsia="zh-CN"/>
              </w:rPr>
            </w:pP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EB6927" w:rsidRDefault="00EB6927" w:rsidP="00EB6927">
            <w:pPr>
              <w:snapToGrid w:val="0"/>
              <w:rPr>
                <w:rFonts w:eastAsia="SimSun"/>
                <w:sz w:val="18"/>
                <w:szCs w:val="18"/>
                <w:lang w:eastAsia="zh-CN"/>
              </w:rPr>
            </w:pP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EB6927" w:rsidRDefault="00EB6927" w:rsidP="00EB6927">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77777777"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Futurewei, Intel, LG,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10A3AB9" w:rsidR="00DA34A3" w:rsidRDefault="00DA34A3">
            <w:pPr>
              <w:snapToGrid w:val="0"/>
              <w:rPr>
                <w:sz w:val="18"/>
                <w:szCs w:val="20"/>
              </w:rPr>
            </w:pPr>
            <w:r>
              <w:rPr>
                <w:b/>
                <w:sz w:val="18"/>
                <w:szCs w:val="20"/>
              </w:rPr>
              <w:t xml:space="preserve">Alt0: </w:t>
            </w:r>
            <w:r>
              <w:rPr>
                <w:sz w:val="18"/>
                <w:szCs w:val="20"/>
              </w:rPr>
              <w:t>[Samsung]</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Default="00115C14">
            <w:pPr>
              <w:snapToGrid w:val="0"/>
              <w:rPr>
                <w:sz w:val="18"/>
                <w:szCs w:val="20"/>
              </w:rPr>
            </w:pPr>
            <w:r w:rsidRPr="00115C14">
              <w:rPr>
                <w:b/>
                <w:sz w:val="18"/>
                <w:szCs w:val="20"/>
              </w:rPr>
              <w:t>Alt</w:t>
            </w:r>
            <w:r w:rsidR="00C00F2E" w:rsidRPr="00115C14">
              <w:rPr>
                <w:b/>
                <w:sz w:val="18"/>
                <w:szCs w:val="20"/>
              </w:rPr>
              <w:t>1</w:t>
            </w:r>
            <w:r w:rsidR="00646A29">
              <w:rPr>
                <w:sz w:val="18"/>
                <w:szCs w:val="20"/>
              </w:rPr>
              <w:t>: Huawei/HiSi</w:t>
            </w:r>
            <w:r w:rsidR="00C00F2E" w:rsidRPr="00D92654">
              <w:rPr>
                <w:sz w:val="18"/>
                <w:szCs w:val="20"/>
              </w:rPr>
              <w:t>, Ericsson</w:t>
            </w:r>
            <w:r w:rsidR="007209EF" w:rsidRPr="00D92654">
              <w:rPr>
                <w:sz w:val="18"/>
                <w:szCs w:val="20"/>
              </w:rPr>
              <w:t xml:space="preserve">, </w:t>
            </w:r>
            <w:r w:rsidR="003C23F9">
              <w:rPr>
                <w:sz w:val="18"/>
                <w:szCs w:val="20"/>
              </w:rPr>
              <w:t xml:space="preserve">NTT </w:t>
            </w:r>
            <w:r w:rsidR="007209EF" w:rsidRPr="00D92654">
              <w:rPr>
                <w:sz w:val="18"/>
                <w:szCs w:val="20"/>
              </w:rPr>
              <w:t>Docomo</w:t>
            </w:r>
            <w:r w:rsidR="00FC0094">
              <w:rPr>
                <w:sz w:val="18"/>
                <w:szCs w:val="20"/>
              </w:rPr>
              <w:t xml:space="preserve">, </w:t>
            </w:r>
            <w:r w:rsidR="003C23F9">
              <w:rPr>
                <w:sz w:val="18"/>
                <w:szCs w:val="20"/>
              </w:rPr>
              <w:t>MTK</w:t>
            </w:r>
          </w:p>
          <w:p w14:paraId="226B2A0E" w14:textId="77777777" w:rsidR="00115C14" w:rsidRPr="00D92654" w:rsidRDefault="00115C14">
            <w:pPr>
              <w:snapToGrid w:val="0"/>
              <w:rPr>
                <w:sz w:val="18"/>
                <w:szCs w:val="20"/>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 xml:space="preserve">Lenovo/MotM,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69CA7A7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ＭＳ 明朝"/>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 xml:space="preserve">Intel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ＭＳ 明朝" w:hint="eastAsia"/>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ＭＳ 明朝"/>
                <w:sz w:val="18"/>
                <w:lang w:eastAsia="ja-JP"/>
              </w:rPr>
            </w:pPr>
            <w:r w:rsidRPr="008F0F23">
              <w:rPr>
                <w:rFonts w:eastAsia="ＭＳ 明朝"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w:t>
            </w:r>
            <w:r>
              <w:rPr>
                <w:sz w:val="18"/>
                <w:szCs w:val="20"/>
              </w:rPr>
              <w:t xml:space="preserve">more </w:t>
            </w:r>
            <w:r>
              <w:rPr>
                <w:sz w:val="18"/>
                <w:szCs w:val="20"/>
              </w:rPr>
              <w:t>flexible for MAC CE based or L1 based.</w:t>
            </w:r>
            <w:r>
              <w:rPr>
                <w:sz w:val="18"/>
                <w:szCs w:val="20"/>
              </w:rPr>
              <w:t xml:space="preserve">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045F50C4"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57AA15B7" w:rsidR="000A1574" w:rsidRDefault="000A1574" w:rsidP="000A157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3C0BA6B"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15C2F86A" w:rsidR="00765220" w:rsidRPr="001A7787" w:rsidRDefault="00765220" w:rsidP="004A4AC4">
            <w:pPr>
              <w:snapToGrid w:val="0"/>
              <w:rPr>
                <w:bCs/>
                <w:sz w:val="18"/>
                <w:szCs w:val="18"/>
                <w:lang w:eastAsia="zh-CN"/>
              </w:rPr>
            </w:pP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53CDD96"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43BC98C0" w:rsidR="004A4AC4" w:rsidRDefault="004A4AC4" w:rsidP="009C5431">
            <w:pPr>
              <w:snapToGrid w:val="0"/>
              <w:rPr>
                <w:b/>
                <w:color w:val="3333FF"/>
                <w:sz w:val="18"/>
                <w:szCs w:val="18"/>
                <w:lang w:eastAsia="zh-CN"/>
              </w:rPr>
            </w:pPr>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92EC02B" w:rsidR="00B769F7" w:rsidRPr="00B769F7" w:rsidRDefault="00B769F7" w:rsidP="00B769F7">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FC3" w14:textId="719701D8" w:rsidR="00B769F7" w:rsidRPr="00E557D4" w:rsidRDefault="00B769F7" w:rsidP="00B769F7">
            <w:pPr>
              <w:snapToGrid w:val="0"/>
              <w:rPr>
                <w:rFonts w:eastAsia="ＭＳ 明朝"/>
                <w:b/>
                <w:sz w:val="18"/>
                <w:szCs w:val="18"/>
                <w:lang w:eastAsia="ja-JP"/>
              </w:rPr>
            </w:pP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346BD5A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Pr="002747AF">
              <w:rPr>
                <w:sz w:val="18"/>
              </w:rPr>
              <w:t xml:space="preserve"> ...</w:t>
            </w:r>
          </w:p>
          <w:p w14:paraId="5EE5E456" w14:textId="77777777" w:rsidR="002747AF" w:rsidRPr="002747AF" w:rsidRDefault="002747AF" w:rsidP="002747AF">
            <w:pPr>
              <w:snapToGrid w:val="0"/>
              <w:jc w:val="both"/>
              <w:rPr>
                <w:sz w:val="18"/>
              </w:rPr>
            </w:pPr>
          </w:p>
          <w:p w14:paraId="347591AF" w14:textId="77777777" w:rsidR="002747AF" w:rsidRPr="002747AF" w:rsidRDefault="002747AF" w:rsidP="002747AF">
            <w:pPr>
              <w:snapToGrid w:val="0"/>
              <w:jc w:val="both"/>
              <w:rPr>
                <w:sz w:val="18"/>
              </w:rPr>
            </w:pPr>
            <w:r w:rsidRPr="002747AF">
              <w:rPr>
                <w:b/>
                <w:sz w:val="18"/>
              </w:rPr>
              <w:t>Concern</w:t>
            </w:r>
            <w:r w:rsidRPr="002747AF">
              <w:rPr>
                <w:sz w:val="18"/>
              </w:rPr>
              <w:t>: Intel, ...</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07E22D27" w:rsidR="00BD313A" w:rsidRPr="00BD313A" w:rsidRDefault="00BD313A" w:rsidP="00DE69B4">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411619A2" w:rsidR="00BD313A" w:rsidRDefault="00BD313A" w:rsidP="00DE69B4">
            <w:pPr>
              <w:snapToGrid w:val="0"/>
              <w:rPr>
                <w:rFonts w:eastAsiaTheme="minorEastAsia"/>
                <w:sz w:val="18"/>
                <w:szCs w:val="18"/>
                <w:lang w:eastAsia="zh-CN"/>
              </w:rPr>
            </w:pPr>
          </w:p>
        </w:tc>
      </w:tr>
      <w:tr w:rsidR="00470E10"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70C83A4F" w:rsidR="00470E10" w:rsidRDefault="00470E10" w:rsidP="00DE69B4">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0AEAE7B8" w:rsidR="00470E10" w:rsidRDefault="00470E10" w:rsidP="00DE69B4">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611C73D8" w:rsidR="007E0FC5" w:rsidRDefault="004B5CFE">
            <w:pPr>
              <w:snapToGrid w:val="0"/>
              <w:rPr>
                <w:sz w:val="18"/>
              </w:rPr>
            </w:pPr>
            <w:r w:rsidRPr="004B5CFE">
              <w:rPr>
                <w:b/>
                <w:sz w:val="18"/>
              </w:rPr>
              <w:t>Alt1</w:t>
            </w:r>
            <w:r w:rsidR="00C00F2E">
              <w:rPr>
                <w:sz w:val="18"/>
              </w:rPr>
              <w:t>:</w:t>
            </w:r>
            <w:r w:rsidR="00241D49">
              <w:rPr>
                <w:sz w:val="18"/>
                <w:szCs w:val="18"/>
              </w:rPr>
              <w:t xml:space="preserve"> </w:t>
            </w:r>
          </w:p>
          <w:p w14:paraId="524BE8F5" w14:textId="77777777" w:rsidR="007E0FC5" w:rsidRDefault="007E0FC5">
            <w:pPr>
              <w:snapToGrid w:val="0"/>
              <w:rPr>
                <w:sz w:val="18"/>
              </w:rPr>
            </w:pPr>
          </w:p>
          <w:p w14:paraId="42A282F0" w14:textId="77777777" w:rsidR="007E0FC5" w:rsidRDefault="004B5CFE" w:rsidP="004B5CFE">
            <w:pPr>
              <w:snapToGrid w:val="0"/>
              <w:rPr>
                <w:sz w:val="18"/>
              </w:rPr>
            </w:pPr>
            <w:r w:rsidRPr="004B5CFE">
              <w:rPr>
                <w:b/>
                <w:sz w:val="18"/>
              </w:rPr>
              <w:t>Alt2</w:t>
            </w:r>
            <w:r w:rsidR="00C00F2E">
              <w:rPr>
                <w:sz w:val="18"/>
              </w:rPr>
              <w:t xml:space="preserve">: </w:t>
            </w:r>
          </w:p>
          <w:p w14:paraId="0478DC2F" w14:textId="77777777" w:rsidR="004B5CFE" w:rsidRDefault="004B5CFE" w:rsidP="004B5CFE">
            <w:pPr>
              <w:snapToGrid w:val="0"/>
              <w:rPr>
                <w:sz w:val="18"/>
              </w:rPr>
            </w:pPr>
          </w:p>
          <w:p w14:paraId="3BA89CBE" w14:textId="251494A6" w:rsidR="004B5CFE" w:rsidRDefault="004B5CFE" w:rsidP="004B5CFE">
            <w:pPr>
              <w:snapToGrid w:val="0"/>
              <w:rPr>
                <w:sz w:val="18"/>
              </w:rPr>
            </w:pPr>
            <w:r w:rsidRPr="004B5CFE">
              <w:rPr>
                <w:b/>
                <w:sz w:val="18"/>
              </w:rPr>
              <w:t>Alt3</w:t>
            </w:r>
            <w:r>
              <w:rPr>
                <w:sz w:val="18"/>
              </w:rPr>
              <w:t xml:space="preserve">: </w:t>
            </w:r>
            <w:r w:rsidR="00AC62E4">
              <w:rPr>
                <w:sz w:val="18"/>
              </w:rPr>
              <w:t>NTT Docomo</w:t>
            </w:r>
          </w:p>
          <w:p w14:paraId="537DA3DA" w14:textId="77777777" w:rsidR="004B5CFE" w:rsidRDefault="004B5CFE" w:rsidP="004B5CFE">
            <w:pPr>
              <w:snapToGrid w:val="0"/>
              <w:rPr>
                <w:sz w:val="18"/>
              </w:rPr>
            </w:pPr>
          </w:p>
          <w:p w14:paraId="1D66B8B6" w14:textId="77777777" w:rsidR="004B5CFE" w:rsidRDefault="004B5CFE" w:rsidP="004B5CFE">
            <w:pPr>
              <w:snapToGrid w:val="0"/>
              <w:rPr>
                <w:sz w:val="18"/>
              </w:rPr>
            </w:pPr>
            <w:r w:rsidRPr="004B5CFE">
              <w:rPr>
                <w:b/>
                <w:sz w:val="18"/>
              </w:rPr>
              <w:t>Alt4</w:t>
            </w:r>
            <w:r>
              <w:rPr>
                <w:sz w:val="18"/>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O</w:t>
            </w:r>
            <w:bookmarkStart w:id="2" w:name="_GoBack"/>
            <w:r>
              <w:rPr>
                <w:rFonts w:eastAsia="SimSun"/>
                <w:sz w:val="18"/>
                <w:szCs w:val="18"/>
                <w:lang w:eastAsia="zh-CN"/>
              </w:rPr>
              <w:t xml:space="preserve">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w:t>
            </w:r>
            <w:bookmarkEnd w:id="2"/>
            <w:r w:rsidR="00C46DFF">
              <w:rPr>
                <w:rFonts w:eastAsia="SimSun"/>
                <w:sz w:val="18"/>
                <w:szCs w:val="18"/>
                <w:lang w:eastAsia="zh-CN"/>
              </w:rPr>
              <w:t xml:space="preserve">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BB068D4"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125649B7" w:rsidR="00CD2A08" w:rsidRDefault="00CD2A08" w:rsidP="00CD2A08">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39B2904A" w:rsidR="00CD2A08" w:rsidRDefault="00CD2A08" w:rsidP="00CD2A08">
            <w:pPr>
              <w:snapToGrid w:val="0"/>
              <w:jc w:val="both"/>
              <w:rPr>
                <w:sz w:val="18"/>
                <w:szCs w:val="18"/>
                <w:lang w:eastAsia="zh-CN"/>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4A045F99" w:rsidR="00BB6A18" w:rsidRDefault="00BB6A18" w:rsidP="00BB6A18">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BB6A18" w:rsidRPr="00BB6A18" w:rsidRDefault="00BB6A18" w:rsidP="00BB6A18">
            <w:pPr>
              <w:tabs>
                <w:tab w:val="left" w:pos="1902"/>
              </w:tabs>
              <w:snapToGrid w:val="0"/>
              <w:rPr>
                <w:rFonts w:eastAsia="SimSun"/>
                <w:sz w:val="18"/>
                <w:szCs w:val="18"/>
                <w:lang w:eastAsia="zh-CN"/>
              </w:rPr>
            </w:pP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40F66F5E" w:rsidR="00DE69B4" w:rsidRDefault="00DE69B4" w:rsidP="00DE69B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0CBF" w14:textId="38C6E2C5" w:rsidR="00DE69B4" w:rsidRDefault="00DE69B4" w:rsidP="00DE69B4">
            <w:pPr>
              <w:tabs>
                <w:tab w:val="left" w:pos="1902"/>
              </w:tabs>
              <w:snapToGrid w:val="0"/>
              <w:rPr>
                <w:rFonts w:eastAsiaTheme="minorEastAsia"/>
                <w:bCs/>
                <w:sz w:val="18"/>
                <w:szCs w:val="18"/>
                <w:lang w:eastAsia="zh-CN"/>
              </w:rPr>
            </w:pPr>
          </w:p>
        </w:tc>
      </w:tr>
      <w:tr w:rsidR="0028647E"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2B83A2F" w:rsidR="0028647E" w:rsidRDefault="0028647E" w:rsidP="00DE69B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491B2DC8" w:rsidR="0028647E" w:rsidRDefault="0028647E" w:rsidP="0028647E">
            <w:pPr>
              <w:tabs>
                <w:tab w:val="left" w:pos="1902"/>
              </w:tabs>
              <w:snapToGrid w:val="0"/>
              <w:rPr>
                <w:rFonts w:eastAsiaTheme="minorEastAsia"/>
                <w:bCs/>
                <w:sz w:val="18"/>
                <w:szCs w:val="18"/>
                <w:lang w:eastAsia="zh-CN"/>
              </w:rPr>
            </w:pPr>
          </w:p>
        </w:tc>
      </w:tr>
      <w:tr w:rsidR="0033284C"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33284C" w:rsidRDefault="0033284C" w:rsidP="0033284C">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33284C" w:rsidRDefault="0033284C" w:rsidP="0033284C">
            <w:pPr>
              <w:tabs>
                <w:tab w:val="left" w:pos="1902"/>
              </w:tabs>
              <w:snapToGrid w:val="0"/>
              <w:rPr>
                <w:rFonts w:eastAsiaTheme="minorEastAsia"/>
                <w:bCs/>
                <w:sz w:val="18"/>
                <w:szCs w:val="18"/>
                <w:lang w:eastAsia="zh-CN"/>
              </w:rPr>
            </w:pPr>
          </w:p>
        </w:tc>
      </w:tr>
      <w:tr w:rsidR="0033284C"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33284C" w:rsidRDefault="0033284C" w:rsidP="0033284C">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33284C" w:rsidRDefault="0033284C" w:rsidP="0033284C">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ＭＳ 明朝" w:hint="eastAsia"/>
                <w:sz w:val="18"/>
                <w:szCs w:val="18"/>
                <w:lang w:eastAsia="ja-JP"/>
              </w:rPr>
            </w:pPr>
            <w:r>
              <w:rPr>
                <w:rFonts w:eastAsia="ＭＳ 明朝"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D35E2F"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53EDA17B" w:rsidR="00D35E2F" w:rsidRPr="00BD313A" w:rsidRDefault="00D35E2F"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A45D" w14:textId="6A8A3A5B" w:rsidR="00D35E2F" w:rsidRDefault="00D35E2F" w:rsidP="00AB35D5">
            <w:pPr>
              <w:snapToGrid w:val="0"/>
              <w:rPr>
                <w:rFonts w:eastAsiaTheme="minorEastAsia"/>
                <w:sz w:val="18"/>
                <w:szCs w:val="18"/>
                <w:lang w:eastAsia="zh-CN"/>
              </w:rPr>
            </w:pPr>
          </w:p>
        </w:tc>
      </w:tr>
      <w:tr w:rsidR="0044257D"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77777777" w:rsidR="0044257D" w:rsidRPr="00BD313A" w:rsidRDefault="0044257D"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77777777" w:rsidR="0044257D" w:rsidRDefault="0044257D" w:rsidP="00AB35D5">
            <w:pPr>
              <w:snapToGrid w:val="0"/>
              <w:rPr>
                <w:rFonts w:eastAsiaTheme="minorEastAsia"/>
                <w:sz w:val="18"/>
                <w:szCs w:val="18"/>
                <w:lang w:eastAsia="zh-CN"/>
              </w:rPr>
            </w:pPr>
          </w:p>
        </w:tc>
      </w:tr>
      <w:tr w:rsidR="0044257D"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7777777" w:rsidR="0044257D" w:rsidRPr="00BD313A" w:rsidRDefault="0044257D"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44257D" w:rsidRDefault="0044257D" w:rsidP="00AB35D5">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9FDD4" w14:textId="77777777" w:rsidR="004A094D" w:rsidRDefault="004A094D" w:rsidP="007458B4">
      <w:r>
        <w:separator/>
      </w:r>
    </w:p>
  </w:endnote>
  <w:endnote w:type="continuationSeparator" w:id="0">
    <w:p w14:paraId="528C7537" w14:textId="77777777" w:rsidR="004A094D" w:rsidRDefault="004A094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9EF26" w14:textId="77777777" w:rsidR="004A094D" w:rsidRDefault="004A094D" w:rsidP="007458B4">
      <w:r>
        <w:separator/>
      </w:r>
    </w:p>
  </w:footnote>
  <w:footnote w:type="continuationSeparator" w:id="0">
    <w:p w14:paraId="4FD63463" w14:textId="77777777" w:rsidR="004A094D" w:rsidRDefault="004A094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0"/>
  </w:num>
  <w:num w:numId="16">
    <w:abstractNumId w:val="20"/>
  </w:num>
  <w:num w:numId="17">
    <w:abstractNumId w:val="19"/>
  </w:num>
  <w:num w:numId="18">
    <w:abstractNumId w:val="14"/>
  </w:num>
  <w:num w:numId="19">
    <w:abstractNumId w:val="31"/>
  </w:num>
  <w:num w:numId="20">
    <w:abstractNumId w:val="15"/>
  </w:num>
  <w:num w:numId="21">
    <w:abstractNumId w:val="22"/>
  </w:num>
  <w:num w:numId="22">
    <w:abstractNumId w:val="26"/>
  </w:num>
  <w:num w:numId="23">
    <w:abstractNumId w:val="21"/>
  </w:num>
  <w:num w:numId="24">
    <w:abstractNumId w:val="27"/>
  </w:num>
  <w:num w:numId="25">
    <w:abstractNumId w:val="23"/>
  </w:num>
  <w:num w:numId="26">
    <w:abstractNumId w:val="18"/>
  </w:num>
  <w:num w:numId="27">
    <w:abstractNumId w:val="28"/>
  </w:num>
  <w:num w:numId="28">
    <w:abstractNumId w:val="16"/>
  </w:num>
  <w:num w:numId="29">
    <w:abstractNumId w:val="32"/>
  </w:num>
  <w:num w:numId="30">
    <w:abstractNumId w:val="17"/>
  </w:num>
  <w:num w:numId="31">
    <w:abstractNumId w:val="25"/>
  </w:num>
  <w:num w:numId="32">
    <w:abstractNumId w:val="29"/>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81578"/>
    <w:rsid w:val="001828D7"/>
    <w:rsid w:val="00185AF4"/>
    <w:rsid w:val="00186188"/>
    <w:rsid w:val="0019169D"/>
    <w:rsid w:val="0019305E"/>
    <w:rsid w:val="00195F89"/>
    <w:rsid w:val="001A358D"/>
    <w:rsid w:val="001A7787"/>
    <w:rsid w:val="001B53D7"/>
    <w:rsid w:val="001B54F0"/>
    <w:rsid w:val="001B650D"/>
    <w:rsid w:val="001C0641"/>
    <w:rsid w:val="001D1516"/>
    <w:rsid w:val="001D21FA"/>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6159D4"/>
    <w:rsid w:val="00627226"/>
    <w:rsid w:val="006279B8"/>
    <w:rsid w:val="00631138"/>
    <w:rsid w:val="00646A29"/>
    <w:rsid w:val="006511AD"/>
    <w:rsid w:val="0066446A"/>
    <w:rsid w:val="00666A4B"/>
    <w:rsid w:val="006813F4"/>
    <w:rsid w:val="0068395D"/>
    <w:rsid w:val="0068412F"/>
    <w:rsid w:val="00693264"/>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973"/>
    <w:rsid w:val="00BB6A18"/>
    <w:rsid w:val="00BB6E66"/>
    <w:rsid w:val="00BC3496"/>
    <w:rsid w:val="00BC699F"/>
    <w:rsid w:val="00BC7DDD"/>
    <w:rsid w:val="00BD02AE"/>
    <w:rsid w:val="00BD313A"/>
    <w:rsid w:val="00BD6254"/>
    <w:rsid w:val="00BD62CA"/>
    <w:rsid w:val="00BD7124"/>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F2AC8"/>
    <w:rsid w:val="00EF62B4"/>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4CE54D-6DE8-414A-B884-4C5FCEFF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15708</Characters>
  <Application>Microsoft Office Word</Application>
  <DocSecurity>0</DocSecurity>
  <Lines>130</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2021-10-14T10:53:00Z</dcterms:created>
  <dcterms:modified xsi:type="dcterms:W3CDTF">2021-10-14T10:53:00Z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