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af0"/>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208D5C87" w:rsidR="009619EB" w:rsidRDefault="009619EB" w:rsidP="005B13A1">
            <w:pPr>
              <w:pStyle w:val="af0"/>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 …)</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af0"/>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3EB2F973" w:rsidR="009619EB" w:rsidRDefault="009619EB" w:rsidP="005B13A1">
            <w:pPr>
              <w:pStyle w:val="af0"/>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af0"/>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af0"/>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af0"/>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af0"/>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0"/>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0"/>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af0"/>
              <w:numPr>
                <w:ilvl w:val="0"/>
                <w:numId w:val="10"/>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af0"/>
              <w:numPr>
                <w:ilvl w:val="0"/>
                <w:numId w:val="11"/>
              </w:numPr>
              <w:snapToGrid w:val="0"/>
              <w:spacing w:after="0" w:line="240" w:lineRule="auto"/>
              <w:rPr>
                <w:sz w:val="18"/>
                <w:szCs w:val="18"/>
              </w:rPr>
            </w:pPr>
            <w:r>
              <w:rPr>
                <w:b/>
                <w:sz w:val="18"/>
                <w:szCs w:val="18"/>
              </w:rPr>
              <w:t>Yes (8):</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p>
          <w:p w14:paraId="6E4F6DD1" w14:textId="577B77E6" w:rsidR="00DD28D8" w:rsidRDefault="00DD28D8" w:rsidP="005B13A1">
            <w:pPr>
              <w:pStyle w:val="af0"/>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to make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3E413B7D"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(including joint TCI state(s), DL-only TCI state(s), and/or UL-only TCI state(s)) </w:t>
      </w:r>
      <w:r w:rsidR="00CF7415" w:rsidRPr="00CF7415">
        <w:rPr>
          <w:sz w:val="20"/>
          <w:szCs w:val="20"/>
          <w:highlight w:val="yellow"/>
        </w:rPr>
        <w:t>... [after more discussion]</w:t>
      </w:r>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w:t>
      </w:r>
      <w:proofErr w:type="spellStart"/>
      <w:r w:rsidR="00C00F2E" w:rsidRPr="00D20179">
        <w:rPr>
          <w:rFonts w:eastAsia="Times New Roman"/>
          <w:bCs/>
          <w:sz w:val="20"/>
        </w:rPr>
        <w:t>TypeA</w:t>
      </w:r>
      <w:proofErr w:type="spellEnd"/>
      <w:r w:rsidR="00C00F2E" w:rsidRPr="00D20179">
        <w:rPr>
          <w:rFonts w:eastAsia="Times New Roman"/>
          <w:bCs/>
          <w:sz w:val="20"/>
        </w:rPr>
        <w:t xml:space="preserve"> </w:t>
      </w:r>
      <w:r w:rsidR="003E40B2">
        <w:rPr>
          <w:rFonts w:eastAsia="Times New Roman"/>
          <w:bCs/>
          <w:sz w:val="20"/>
        </w:rPr>
        <w:t>and QCL-</w:t>
      </w:r>
      <w:proofErr w:type="spellStart"/>
      <w:r w:rsidR="003E40B2">
        <w:rPr>
          <w:rFonts w:eastAsia="Times New Roman"/>
          <w:bCs/>
          <w:sz w:val="20"/>
        </w:rPr>
        <w:t>TypeD</w:t>
      </w:r>
      <w:proofErr w:type="spellEnd"/>
      <w:r w:rsidR="003E40B2">
        <w:rPr>
          <w:rFonts w:eastAsia="Times New Roman"/>
          <w:bCs/>
          <w:sz w:val="20"/>
        </w:rPr>
        <w:t xml:space="preserve"> </w:t>
      </w:r>
      <w:r w:rsidR="00C00F2E" w:rsidRPr="00D20179">
        <w:rPr>
          <w:rFonts w:eastAsia="Times New Roman"/>
          <w:bCs/>
          <w:sz w:val="20"/>
        </w:rPr>
        <w:t xml:space="preserve">source RS </w:t>
      </w:r>
      <w:bookmarkEnd w:id="2"/>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5EFB3919" w14:textId="18227350" w:rsidR="003E40B2" w:rsidRPr="003E40B2" w:rsidRDefault="003E40B2" w:rsidP="003E40B2">
      <w:pPr>
        <w:tabs>
          <w:tab w:val="left" w:pos="1440"/>
        </w:tabs>
        <w:snapToGrid w:val="0"/>
        <w:jc w:val="both"/>
        <w:rPr>
          <w:rFonts w:eastAsia="Times New Roman"/>
          <w:sz w:val="20"/>
        </w:rPr>
      </w:pPr>
      <w:r w:rsidRPr="00D20179">
        <w:rPr>
          <w:b/>
          <w:sz w:val="20"/>
          <w:u w:val="single"/>
        </w:rPr>
        <w:t>Proposal 1.B</w:t>
      </w:r>
      <w:r>
        <w:rPr>
          <w:b/>
          <w:sz w:val="20"/>
          <w:u w:val="single"/>
        </w:rPr>
        <w:t>.2</w:t>
      </w:r>
      <w:r w:rsidRPr="00D20179">
        <w:rPr>
          <w:b/>
          <w:sz w:val="20"/>
          <w:u w:val="single"/>
        </w:rPr>
        <w:t>:</w:t>
      </w:r>
      <w:r w:rsidRPr="00D20179">
        <w:rPr>
          <w:b/>
          <w:sz w:val="20"/>
        </w:rPr>
        <w:t xml:space="preserve"> </w:t>
      </w:r>
      <w:r w:rsidRPr="00D20179">
        <w:rPr>
          <w:sz w:val="20"/>
          <w:szCs w:val="20"/>
        </w:rPr>
        <w:t>On Rel.17 unified TCI fr</w:t>
      </w:r>
      <w:r>
        <w:rPr>
          <w:sz w:val="20"/>
          <w:szCs w:val="20"/>
        </w:rPr>
        <w:t xml:space="preserve">amework, for Rel-17 unified TCI, a list of </w:t>
      </w:r>
      <w:r w:rsidRPr="00D20179">
        <w:rPr>
          <w:rFonts w:eastAsia="Times New Roman"/>
          <w:bCs/>
          <w:sz w:val="20"/>
        </w:rPr>
        <w:t xml:space="preserve">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is configured via RRC.</w:t>
      </w: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3"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rsidP="005B13A1">
      <w:pPr>
        <w:pStyle w:val="af0"/>
        <w:numPr>
          <w:ilvl w:val="0"/>
          <w:numId w:val="13"/>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rsidP="005B13A1">
      <w:pPr>
        <w:pStyle w:val="af0"/>
        <w:numPr>
          <w:ilvl w:val="0"/>
          <w:numId w:val="13"/>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rsidP="005B13A1">
      <w:pPr>
        <w:pStyle w:val="af0"/>
        <w:numPr>
          <w:ilvl w:val="0"/>
          <w:numId w:val="13"/>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rsidP="005B13A1">
      <w:pPr>
        <w:pStyle w:val="af0"/>
        <w:numPr>
          <w:ilvl w:val="0"/>
          <w:numId w:val="13"/>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3"/>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4"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7059B88F" w:rsidR="007E0FC5" w:rsidRDefault="00B837CC" w:rsidP="005B13A1">
      <w:pPr>
        <w:pStyle w:val="af0"/>
        <w:numPr>
          <w:ilvl w:val="0"/>
          <w:numId w:val="14"/>
        </w:numPr>
        <w:snapToGrid w:val="0"/>
        <w:spacing w:after="0" w:line="240" w:lineRule="auto"/>
        <w:contextualSpacing/>
        <w:jc w:val="both"/>
        <w:rPr>
          <w:sz w:val="20"/>
          <w:szCs w:val="20"/>
        </w:rPr>
      </w:pPr>
      <w:r w:rsidRPr="00B837CC">
        <w:rPr>
          <w:sz w:val="20"/>
          <w:szCs w:val="20"/>
        </w:rPr>
        <w:lastRenderedPageBreak/>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r w:rsidR="003E40B2" w:rsidRPr="003E40B2">
        <w:rPr>
          <w:color w:val="FF0000"/>
          <w:sz w:val="20"/>
          <w:szCs w:val="20"/>
        </w:rPr>
        <w:t>can be</w:t>
      </w:r>
      <w:r w:rsidR="00157332" w:rsidRPr="003E40B2">
        <w:rPr>
          <w:color w:val="FF0000"/>
          <w:sz w:val="20"/>
          <w:szCs w:val="20"/>
        </w:rPr>
        <w:t xml:space="preserve"> </w:t>
      </w:r>
      <w:r w:rsidR="00157332" w:rsidRPr="00B837CC">
        <w:rPr>
          <w:sz w:val="20"/>
          <w:szCs w:val="20"/>
        </w:rPr>
        <w:t>associated with an UL or (if applicable) joint TCI state per 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4"/>
    <w:p w14:paraId="3BBB0A80" w14:textId="5B8D4CC0" w:rsidR="007E0FC5" w:rsidRPr="006A02EA" w:rsidRDefault="007E0FC5" w:rsidP="006A02EA">
      <w:pPr>
        <w:pStyle w:val="af0"/>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5B13A1">
            <w:pPr>
              <w:pStyle w:val="af0"/>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af0"/>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ac"/>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3BB9A46B" w:rsidR="00BB6E66" w:rsidRDefault="00BB6E66"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41AD28B0" w:rsidR="00BB6E66" w:rsidRDefault="00BB6E66"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616769CC" w:rsidR="007209EF" w:rsidRDefault="007209EF"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77B47F6E" w14:textId="7BD3776E" w:rsidR="005F3D5B" w:rsidRPr="00BB6E66" w:rsidRDefault="007209EF" w:rsidP="007209EF">
            <w:pPr>
              <w:snapToGrid w:val="0"/>
              <w:rPr>
                <w:rFonts w:eastAsia="MS Mincho"/>
                <w:sz w:val="18"/>
                <w:szCs w:val="18"/>
                <w:lang w:eastAsia="ja-JP"/>
              </w:rPr>
            </w:pPr>
            <w:r>
              <w:rPr>
                <w:rFonts w:eastAsia="MS Mincho" w:hint="eastAsia"/>
                <w:sz w:val="18"/>
                <w:szCs w:val="18"/>
                <w:lang w:eastAsia="ja-JP"/>
              </w:rPr>
              <w:t xml:space="preserve"> </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lastRenderedPageBreak/>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0"/>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08CBED45" w14:textId="77777777" w:rsidR="004A4AC4" w:rsidRPr="00A9007A" w:rsidRDefault="004A4AC4" w:rsidP="004A4AC4">
            <w:pPr>
              <w:pStyle w:val="af0"/>
              <w:snapToGrid w:val="0"/>
              <w:spacing w:after="0" w:line="240" w:lineRule="auto"/>
              <w:contextualSpacing/>
              <w:jc w:val="both"/>
              <w:rPr>
                <w:rFonts w:eastAsia="Malgun Gothic"/>
                <w:sz w:val="18"/>
                <w:szCs w:val="18"/>
              </w:rPr>
            </w:pPr>
          </w:p>
          <w:p w14:paraId="125A35FA" w14:textId="77777777"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d"/>
                <w:rFonts w:cs="Times"/>
                <w:color w:val="000000"/>
                <w:sz w:val="18"/>
                <w:szCs w:val="18"/>
                <w:highlight w:val="green"/>
              </w:rPr>
              <w:t>Agreement</w:t>
            </w:r>
          </w:p>
          <w:p w14:paraId="7DA73519" w14:textId="77777777" w:rsidR="004A4AC4" w:rsidRPr="00A9007A" w:rsidRDefault="004A4AC4" w:rsidP="004A4AC4">
            <w:pPr>
              <w:pStyle w:val="aa"/>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4A4AC4">
            <w:pPr>
              <w:numPr>
                <w:ilvl w:val="0"/>
                <w:numId w:val="44"/>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4A4AC4">
            <w:pPr>
              <w:numPr>
                <w:ilvl w:val="1"/>
                <w:numId w:val="44"/>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4A4AC4">
            <w:pPr>
              <w:numPr>
                <w:ilvl w:val="1"/>
                <w:numId w:val="44"/>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4A4AC4">
            <w:pPr>
              <w:numPr>
                <w:ilvl w:val="0"/>
                <w:numId w:val="44"/>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4A4AC4">
            <w:pPr>
              <w:numPr>
                <w:ilvl w:val="0"/>
                <w:numId w:val="44"/>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4A4AC4">
            <w:pPr>
              <w:numPr>
                <w:ilvl w:val="0"/>
                <w:numId w:val="44"/>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0"/>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77777777" w:rsidR="004A4AC4" w:rsidRPr="00A9007A" w:rsidRDefault="004A4AC4" w:rsidP="004A4AC4">
            <w:pPr>
              <w:snapToGrid w:val="0"/>
              <w:rPr>
                <w:sz w:val="18"/>
                <w:szCs w:val="18"/>
                <w:lang w:eastAsia="zh-CN"/>
              </w:rPr>
            </w:pPr>
          </w:p>
          <w:p w14:paraId="397E28D1" w14:textId="1B32E7D7" w:rsidR="004A4AC4" w:rsidRDefault="004A4AC4" w:rsidP="004A4AC4">
            <w:pPr>
              <w:snapToGrid w:val="0"/>
              <w:rPr>
                <w:rFonts w:eastAsia="Malgun Gothic"/>
                <w:sz w:val="18"/>
                <w:szCs w:val="18"/>
                <w:lang w:val="en-GB"/>
              </w:rPr>
            </w:pPr>
          </w:p>
        </w:tc>
      </w:tr>
      <w:tr w:rsidR="004A4AC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759B7AE4" w:rsidR="004A4AC4" w:rsidRDefault="004A4AC4" w:rsidP="004A4AC4">
            <w:pPr>
              <w:snapToGrid w:val="0"/>
              <w:rPr>
                <w:rFonts w:eastAsia="宋体"/>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89B6" w14:textId="6E0CA178" w:rsidR="004A4AC4" w:rsidRDefault="004A4AC4" w:rsidP="004A4AC4">
            <w:pPr>
              <w:snapToGrid w:val="0"/>
              <w:rPr>
                <w:rFonts w:eastAsia="Malgun Gothic"/>
                <w:sz w:val="18"/>
                <w:szCs w:val="18"/>
              </w:rPr>
            </w:pP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20FF75EF" w:rsidR="004A4AC4" w:rsidRDefault="004A4AC4" w:rsidP="004A4AC4">
            <w:pPr>
              <w:snapToGrid w:val="0"/>
              <w:rPr>
                <w:rFonts w:eastAsia="宋体"/>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1E2E" w14:textId="68C6783C" w:rsidR="004A4AC4" w:rsidRDefault="004A4AC4" w:rsidP="004A4AC4">
            <w:pPr>
              <w:snapToGrid w:val="0"/>
              <w:rPr>
                <w:rFonts w:eastAsia="宋体"/>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035C070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0C46" w14:textId="77777777" w:rsidR="004A4AC4" w:rsidRDefault="004A4AC4" w:rsidP="004A4AC4">
            <w:pPr>
              <w:snapToGrid w:val="0"/>
              <w:rPr>
                <w:sz w:val="18"/>
                <w:szCs w:val="18"/>
                <w:lang w:eastAsia="zh-CN"/>
              </w:rPr>
            </w:pP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C8649AB"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77777777" w:rsidR="004A4AC4" w:rsidRDefault="004A4AC4"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46C512D1"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77777777" w:rsidR="004A4AC4" w:rsidRDefault="004A4AC4" w:rsidP="004A4AC4">
            <w:pPr>
              <w:snapToGrid w:val="0"/>
              <w:rPr>
                <w:sz w:val="18"/>
                <w:szCs w:val="18"/>
                <w:lang w:eastAsia="zh-CN"/>
              </w:rPr>
            </w:pP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0529F70D" w:rsidR="004A4AC4" w:rsidRDefault="004A4AC4" w:rsidP="004A4AC4">
            <w:pPr>
              <w:snapToGrid w:val="0"/>
              <w:rPr>
                <w:rFonts w:eastAsia="PMingLiU"/>
                <w:sz w:val="18"/>
                <w:szCs w:val="18"/>
                <w:lang w:eastAsia="zh-TW"/>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8F70" w14:textId="116FB2C5" w:rsidR="004A4AC4" w:rsidRDefault="004A4AC4"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6FFC6051"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2B4C" w14:textId="35F76C24" w:rsidR="004A4AC4" w:rsidRDefault="004A4AC4" w:rsidP="004A4AC4">
            <w:pPr>
              <w:snapToGrid w:val="0"/>
              <w:rPr>
                <w:rFonts w:eastAsia="Malgun Gothic"/>
                <w:bCs/>
                <w:sz w:val="18"/>
                <w:szCs w:val="18"/>
              </w:rPr>
            </w:pPr>
          </w:p>
        </w:tc>
      </w:tr>
      <w:tr w:rsidR="004A4AC4"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0A80B74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B89F2" w14:textId="4007E8F4" w:rsidR="004A4AC4" w:rsidRDefault="004A4AC4" w:rsidP="004A4AC4">
            <w:pPr>
              <w:snapToGrid w:val="0"/>
              <w:rPr>
                <w:rFonts w:eastAsia="Malgun Gothic"/>
                <w:bCs/>
                <w:sz w:val="18"/>
                <w:szCs w:val="18"/>
              </w:rPr>
            </w:pPr>
          </w:p>
        </w:tc>
      </w:tr>
      <w:tr w:rsidR="004A4AC4"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3B04F773"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6775" w14:textId="0703E215" w:rsidR="004A4AC4" w:rsidRDefault="004A4AC4" w:rsidP="004A4AC4">
            <w:pPr>
              <w:snapToGrid w:val="0"/>
              <w:rPr>
                <w:rFonts w:eastAsia="Malgun Gothic"/>
                <w:b/>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lastRenderedPageBreak/>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lastRenderedPageBreak/>
              <w:t>Alt1</w:t>
            </w:r>
            <w:r w:rsidR="00C00F2E">
              <w:rPr>
                <w:sz w:val="18"/>
                <w:szCs w:val="20"/>
              </w:rPr>
              <w:t xml:space="preserve">: </w:t>
            </w:r>
          </w:p>
          <w:p w14:paraId="18037112" w14:textId="77777777" w:rsidR="007E0FC5" w:rsidRPr="001579F2" w:rsidRDefault="001579F2" w:rsidP="005B13A1">
            <w:pPr>
              <w:pStyle w:val="af0"/>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5B13A1">
            <w:pPr>
              <w:pStyle w:val="af0"/>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af0"/>
              <w:numPr>
                <w:ilvl w:val="0"/>
                <w:numId w:val="27"/>
              </w:numPr>
              <w:snapToGrid w:val="0"/>
              <w:spacing w:after="0" w:line="240" w:lineRule="auto"/>
              <w:rPr>
                <w:sz w:val="18"/>
                <w:szCs w:val="20"/>
                <w:lang w:eastAsia="zh-CN"/>
              </w:rPr>
            </w:pPr>
            <w:r>
              <w:rPr>
                <w:sz w:val="18"/>
                <w:szCs w:val="20"/>
              </w:rPr>
              <w:lastRenderedPageBreak/>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7777777" w:rsidR="001579F2" w:rsidRPr="001579F2" w:rsidRDefault="001579F2" w:rsidP="005B13A1">
            <w:pPr>
              <w:pStyle w:val="af0"/>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 xml:space="preserve">Samsung, MTK, Qualcomm, Ericsson, ZTE, FGI/APT, Huawei, </w:t>
            </w:r>
            <w:proofErr w:type="spellStart"/>
            <w:r>
              <w:rPr>
                <w:sz w:val="18"/>
                <w:szCs w:val="18"/>
              </w:rPr>
              <w:t>HiSilicon</w:t>
            </w:r>
            <w:proofErr w:type="spellEnd"/>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5"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5"/>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482FED5A"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r w:rsidR="007209EF">
              <w:rPr>
                <w:sz w:val="18"/>
                <w:szCs w:val="18"/>
              </w:rPr>
              <w:t>, Docomo</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411E8767" w:rsidR="007E0FC5" w:rsidRDefault="00C00F2E">
            <w:pPr>
              <w:snapToGrid w:val="0"/>
              <w:rPr>
                <w:sz w:val="18"/>
                <w:szCs w:val="20"/>
                <w:lang w:val="sv-SE"/>
              </w:rPr>
            </w:pPr>
            <w:r>
              <w:rPr>
                <w:sz w:val="18"/>
                <w:szCs w:val="20"/>
                <w:lang w:val="sv-SE"/>
              </w:rPr>
              <w:t>Alt-2: Huawei, HiSilicon</w:t>
            </w:r>
            <w:r w:rsidR="007209EF">
              <w:rPr>
                <w:sz w:val="18"/>
                <w:szCs w:val="20"/>
                <w:lang w:val="sv-SE"/>
              </w:rPr>
              <w:t>, Docomo</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0"/>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af0"/>
        <w:numPr>
          <w:ilvl w:val="0"/>
          <w:numId w:val="15"/>
        </w:numPr>
        <w:snapToGrid w:val="0"/>
        <w:jc w:val="both"/>
        <w:rPr>
          <w:sz w:val="20"/>
        </w:rPr>
      </w:pPr>
      <w:r>
        <w:rPr>
          <w:sz w:val="20"/>
        </w:rPr>
        <w:t xml:space="preserve">Decide in conjunction with inter-cell </w:t>
      </w:r>
      <w:proofErr w:type="spellStart"/>
      <w:r>
        <w:rPr>
          <w:sz w:val="20"/>
        </w:rPr>
        <w:t>mTRP</w:t>
      </w:r>
      <w:proofErr w:type="spellEnd"/>
      <w:r>
        <w:rPr>
          <w:sz w:val="20"/>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6" w:name="_Hlk84843602"/>
      <w:r>
        <w:rPr>
          <w:sz w:val="20"/>
        </w:rPr>
        <w:t xml:space="preserve">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6"/>
    <w:p w14:paraId="3F728EB8" w14:textId="04070886" w:rsidR="007E0FC5" w:rsidRPr="009C4A30" w:rsidRDefault="009C4A30" w:rsidP="005B13A1">
      <w:pPr>
        <w:pStyle w:val="af0"/>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 legacy UE behavior remains]</w:t>
      </w:r>
    </w:p>
    <w:p w14:paraId="50A4DFF5" w14:textId="36E99368" w:rsidR="007E0FC5" w:rsidRDefault="007E0FC5" w:rsidP="003F66F4">
      <w:pPr>
        <w:snapToGrid w:val="0"/>
        <w:jc w:val="both"/>
        <w:rPr>
          <w:rFonts w:eastAsia="宋体"/>
          <w:sz w:val="20"/>
          <w:szCs w:val="20"/>
          <w:lang w:eastAsia="en-US"/>
        </w:rPr>
      </w:pPr>
    </w:p>
    <w:p w14:paraId="6030A97F" w14:textId="77777777" w:rsidR="007E0FC5" w:rsidRDefault="007E0FC5" w:rsidP="003F66F4">
      <w:pPr>
        <w:snapToGrid w:val="0"/>
        <w:jc w:val="both"/>
        <w:rPr>
          <w:rFonts w:eastAsia="宋体"/>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lastRenderedPageBreak/>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宋体"/>
          <w:sz w:val="20"/>
          <w:szCs w:val="20"/>
          <w:lang w:val="en-GB" w:eastAsia="en-US"/>
        </w:rPr>
      </w:pPr>
    </w:p>
    <w:p w14:paraId="7C3E2CE6" w14:textId="77777777" w:rsidR="007E0FC5" w:rsidRDefault="007E0FC5">
      <w:pPr>
        <w:snapToGrid w:val="0"/>
        <w:jc w:val="both"/>
        <w:rPr>
          <w:rFonts w:eastAsia="宋体"/>
          <w:sz w:val="20"/>
          <w:szCs w:val="20"/>
          <w:lang w:val="en-GB" w:eastAsia="en-US"/>
        </w:rPr>
      </w:pPr>
    </w:p>
    <w:p w14:paraId="784D6AD6" w14:textId="5CB8A3AE" w:rsidR="007E0FC5" w:rsidRDefault="003C1660">
      <w:pPr>
        <w:snapToGrid w:val="0"/>
        <w:jc w:val="both"/>
        <w:rPr>
          <w:sz w:val="20"/>
        </w:rPr>
      </w:pPr>
      <w:r>
        <w:rPr>
          <w:b/>
          <w:sz w:val="20"/>
          <w:u w:val="single"/>
        </w:rPr>
        <w:t>Proposal</w:t>
      </w:r>
      <w:r w:rsidR="00C00F2E">
        <w:rPr>
          <w:b/>
          <w:sz w:val="20"/>
          <w:u w:val="single"/>
        </w:rPr>
        <w:t xml:space="preserve"> 2.E</w:t>
      </w:r>
      <w:r w:rsidR="00C00F2E">
        <w:rPr>
          <w:sz w:val="20"/>
        </w:rPr>
        <w:t xml:space="preserve">: On Rel-17 enhancements for inter-cell beam management and inter-cell </w:t>
      </w:r>
      <w:proofErr w:type="spellStart"/>
      <w:r w:rsidR="00C00F2E">
        <w:rPr>
          <w:sz w:val="20"/>
        </w:rPr>
        <w:t>mTRP</w:t>
      </w:r>
      <w:proofErr w:type="spellEnd"/>
      <w:r w:rsidR="00C00F2E">
        <w:rPr>
          <w:sz w:val="20"/>
        </w:rPr>
        <w:t xml:space="preserve">, </w:t>
      </w:r>
      <w:r>
        <w:rPr>
          <w:sz w:val="20"/>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4CF3E4B4" w:rsidR="005D6533" w:rsidRPr="005D6533" w:rsidRDefault="008F4515" w:rsidP="005D6533">
      <w:pPr>
        <w:snapToGrid w:val="0"/>
        <w:jc w:val="both"/>
        <w:rPr>
          <w:sz w:val="20"/>
          <w:szCs w:val="20"/>
          <w:lang w:val="en-GB"/>
        </w:rPr>
      </w:pPr>
      <w:r w:rsidRPr="005D6533">
        <w:rPr>
          <w:rFonts w:eastAsia="宋体"/>
          <w:b/>
          <w:sz w:val="20"/>
          <w:szCs w:val="20"/>
          <w:u w:val="single"/>
          <w:lang w:val="en-GB" w:eastAsia="en-US"/>
        </w:rPr>
        <w:t>Proposal 2.F</w:t>
      </w:r>
      <w:r w:rsidRPr="005D6533">
        <w:rPr>
          <w:rFonts w:eastAsia="宋体"/>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beam indication does not apply) comprise</w:t>
      </w:r>
      <w:r w:rsidR="005D6533" w:rsidRPr="005D6533">
        <w:rPr>
          <w:sz w:val="20"/>
          <w:szCs w:val="20"/>
          <w:lang w:val="en-GB"/>
        </w:rPr>
        <w:t>:</w:t>
      </w:r>
    </w:p>
    <w:p w14:paraId="7F6FA359" w14:textId="77777777" w:rsidR="005D6533" w:rsidRPr="005D6533" w:rsidRDefault="005D6533" w:rsidP="005B13A1">
      <w:pPr>
        <w:pStyle w:val="af0"/>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宋体"/>
          <w:sz w:val="20"/>
          <w:szCs w:val="20"/>
          <w:lang w:eastAsia="en-US"/>
        </w:rPr>
      </w:pPr>
    </w:p>
    <w:p w14:paraId="3F1CA944" w14:textId="499678FC" w:rsidR="008F4515" w:rsidRDefault="008F4515" w:rsidP="005D6533">
      <w:pPr>
        <w:snapToGrid w:val="0"/>
        <w:jc w:val="both"/>
        <w:rPr>
          <w:rFonts w:eastAsia="宋体"/>
          <w:sz w:val="20"/>
          <w:szCs w:val="20"/>
          <w:lang w:val="en-GB" w:eastAsia="en-US"/>
        </w:rPr>
      </w:pPr>
    </w:p>
    <w:p w14:paraId="760E2AE6" w14:textId="3EE2EA08" w:rsidR="005D6533" w:rsidRDefault="008F4515" w:rsidP="005D6533">
      <w:pPr>
        <w:snapToGrid w:val="0"/>
        <w:jc w:val="both"/>
        <w:rPr>
          <w:sz w:val="20"/>
        </w:rPr>
      </w:pPr>
      <w:r w:rsidRPr="005D6533">
        <w:rPr>
          <w:rFonts w:eastAsia="宋体"/>
          <w:b/>
          <w:sz w:val="20"/>
          <w:szCs w:val="20"/>
          <w:u w:val="single"/>
          <w:lang w:val="en-GB" w:eastAsia="en-US"/>
        </w:rPr>
        <w:t>Proposal 2.G</w:t>
      </w:r>
      <w:r>
        <w:rPr>
          <w:rFonts w:eastAsia="宋体"/>
          <w:sz w:val="20"/>
          <w:szCs w:val="20"/>
          <w:lang w:val="en-GB" w:eastAsia="en-US"/>
        </w:rPr>
        <w:t xml:space="preserve">: </w:t>
      </w:r>
      <w:r w:rsidR="005D6533">
        <w:rPr>
          <w:sz w:val="20"/>
        </w:rPr>
        <w:t xml:space="preserve">On Rel-17 enhancements for inter-cell beam management and inter-cell </w:t>
      </w:r>
      <w:proofErr w:type="spellStart"/>
      <w:r w:rsidR="005D6533">
        <w:rPr>
          <w:sz w:val="20"/>
        </w:rPr>
        <w:t>mTRP</w:t>
      </w:r>
      <w:proofErr w:type="spellEnd"/>
      <w:r w:rsidR="005D6533">
        <w:rPr>
          <w:sz w:val="20"/>
        </w:rPr>
        <w:t xml:space="preserve">: </w:t>
      </w:r>
    </w:p>
    <w:p w14:paraId="2CAC28E0" w14:textId="50167640" w:rsidR="008F4515" w:rsidRPr="005D6533" w:rsidRDefault="005D6533" w:rsidP="005B13A1">
      <w:pPr>
        <w:pStyle w:val="af0"/>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08C34BA5" w14:textId="0DC820A8" w:rsidR="005D6533" w:rsidRPr="005D6533" w:rsidRDefault="005D6533" w:rsidP="005B13A1">
      <w:pPr>
        <w:pStyle w:val="af0"/>
        <w:numPr>
          <w:ilvl w:val="0"/>
          <w:numId w:val="36"/>
        </w:numPr>
        <w:snapToGrid w:val="0"/>
        <w:spacing w:after="0" w:line="240" w:lineRule="auto"/>
        <w:jc w:val="both"/>
        <w:rPr>
          <w:sz w:val="20"/>
          <w:szCs w:val="20"/>
          <w:lang w:val="en-GB"/>
        </w:rPr>
      </w:pPr>
      <w:r>
        <w:rPr>
          <w:sz w:val="20"/>
        </w:rPr>
        <w:t>When more than one SSBRI/L1-RSRP pairs associated with a same PCI are reported, Rel-15 L1-RSRP reporting format is used for pairs associated with the same PCI, i.e. 4-bit differential L1-RSRP(s) calculated relative to the 7-bit L1-RSRP</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af0"/>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af0"/>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af0"/>
              <w:numPr>
                <w:ilvl w:val="0"/>
                <w:numId w:val="30"/>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5B13A1">
            <w:pPr>
              <w:pStyle w:val="af0"/>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w:t>
            </w:r>
            <w:proofErr w:type="spellStart"/>
            <w:r>
              <w:rPr>
                <w:rFonts w:eastAsia="MS Mincho"/>
                <w:sz w:val="18"/>
                <w:szCs w:val="18"/>
                <w:lang w:eastAsia="ja-JP"/>
              </w:rPr>
              <w:t>gNB</w:t>
            </w:r>
            <w:proofErr w:type="spellEnd"/>
            <w:r>
              <w:rPr>
                <w:rFonts w:eastAsia="MS Mincho"/>
                <w:sz w:val="18"/>
                <w:szCs w:val="18"/>
                <w:lang w:eastAsia="ja-JP"/>
              </w:rPr>
              <w:t xml:space="preserve"> can configure legacy beam reporting in low frequency. For UCI based, since both </w:t>
            </w:r>
            <w:proofErr w:type="spellStart"/>
            <w:r>
              <w:rPr>
                <w:rFonts w:eastAsia="MS Mincho"/>
                <w:sz w:val="18"/>
                <w:szCs w:val="18"/>
                <w:lang w:eastAsia="ja-JP"/>
              </w:rPr>
              <w:t>gNB</w:t>
            </w:r>
            <w:proofErr w:type="spellEnd"/>
            <w:r>
              <w:rPr>
                <w:rFonts w:eastAsia="MS Mincho"/>
                <w:sz w:val="18"/>
                <w:szCs w:val="18"/>
                <w:lang w:eastAsia="ja-JP"/>
              </w:rPr>
              <w:t xml:space="preserve">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ac"/>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af0"/>
                    <w:numPr>
                      <w:ilvl w:val="0"/>
                      <w:numId w:val="41"/>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等线"/>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af0"/>
                    <w:numPr>
                      <w:ilvl w:val="0"/>
                      <w:numId w:val="41"/>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lastRenderedPageBreak/>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af0"/>
                    <w:numPr>
                      <w:ilvl w:val="1"/>
                      <w:numId w:val="42"/>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E07D6A">
                  <w:pPr>
                    <w:pStyle w:val="af0"/>
                    <w:numPr>
                      <w:ilvl w:val="1"/>
                      <w:numId w:val="42"/>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E07D6A">
                  <w:pPr>
                    <w:pStyle w:val="af0"/>
                    <w:numPr>
                      <w:ilvl w:val="1"/>
                      <w:numId w:val="42"/>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RAN4</w:t>
            </w:r>
            <w:r>
              <w:rPr>
                <w:bCs/>
                <w:color w:val="000000" w:themeColor="text1"/>
                <w:sz w:val="18"/>
                <w:szCs w:val="18"/>
                <w:lang w:eastAsia="zh-CN"/>
              </w:rPr>
              <w:t xml:space="preserve"> LS already says</w:t>
            </w:r>
            <w:r>
              <w:rPr>
                <w:bCs/>
                <w:color w:val="000000" w:themeColor="text1"/>
                <w:sz w:val="18"/>
                <w:szCs w:val="18"/>
                <w:lang w:eastAsia="zh-CN"/>
              </w:rPr>
              <w:t xml:space="preserve">: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4A4AC4">
            <w:pPr>
              <w:pStyle w:val="af0"/>
              <w:numPr>
                <w:ilvl w:val="0"/>
                <w:numId w:val="30"/>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77777777" w:rsidR="004A4AC4" w:rsidRPr="00752DB3" w:rsidRDefault="004A4AC4" w:rsidP="004A4AC4">
            <w:pPr>
              <w:snapToGrid w:val="0"/>
              <w:rPr>
                <w:rFonts w:hint="eastAsia"/>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宋体"/>
                <w:b/>
                <w:sz w:val="20"/>
                <w:szCs w:val="20"/>
                <w:highlight w:val="yellow"/>
                <w:u w:val="single"/>
                <w:lang w:val="en-GB" w:eastAsia="en-US"/>
              </w:rPr>
              <w:t>Revised Proposal 2.G</w:t>
            </w:r>
            <w:r w:rsidRPr="00752DB3">
              <w:rPr>
                <w:rFonts w:eastAsia="宋体"/>
                <w:sz w:val="20"/>
                <w:szCs w:val="20"/>
                <w:highlight w:val="yellow"/>
                <w:lang w:val="en-GB" w:eastAsia="en-US"/>
              </w:rPr>
              <w:t>:</w:t>
            </w:r>
            <w:r>
              <w:rPr>
                <w:rFonts w:eastAsia="宋体"/>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4A4AC4">
            <w:pPr>
              <w:pStyle w:val="af0"/>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4A4AC4">
            <w:pPr>
              <w:pStyle w:val="af0"/>
              <w:numPr>
                <w:ilvl w:val="0"/>
                <w:numId w:val="36"/>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77777777" w:rsidR="004A4AC4" w:rsidRPr="00752DB3" w:rsidRDefault="004A4AC4" w:rsidP="004A4AC4">
            <w:pPr>
              <w:snapToGrid w:val="0"/>
              <w:rPr>
                <w:b/>
                <w:color w:val="3333FF"/>
                <w:sz w:val="18"/>
                <w:szCs w:val="18"/>
                <w:lang w:val="en-GB" w:eastAsia="zh-CN"/>
              </w:rPr>
            </w:pPr>
          </w:p>
          <w:p w14:paraId="038F4571" w14:textId="77777777" w:rsidR="004A4AC4" w:rsidRPr="007769C3" w:rsidRDefault="004A4AC4" w:rsidP="004A4AC4">
            <w:pPr>
              <w:snapToGrid w:val="0"/>
              <w:rPr>
                <w:sz w:val="18"/>
                <w:szCs w:val="18"/>
                <w:lang w:eastAsia="zh-CN"/>
              </w:rPr>
            </w:pPr>
          </w:p>
        </w:tc>
      </w:tr>
      <w:tr w:rsidR="004A4AC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77777777"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0BB42" w14:textId="77777777" w:rsidR="004A4AC4" w:rsidRDefault="004A4AC4" w:rsidP="004A4AC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7777777"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77777777" w:rsidR="004A4AC4" w:rsidRDefault="004A4AC4" w:rsidP="004A4AC4">
            <w:pPr>
              <w:snapToGrid w:val="0"/>
              <w:rPr>
                <w:b/>
                <w:color w:val="3333FF"/>
                <w:sz w:val="18"/>
                <w:szCs w:val="18"/>
                <w:lang w:eastAsia="zh-CN"/>
              </w:rPr>
            </w:pP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77777777"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C376" w14:textId="77777777" w:rsidR="004A4AC4" w:rsidRDefault="004A4AC4" w:rsidP="004A4AC4">
            <w:pPr>
              <w:snapToGrid w:val="0"/>
              <w:rPr>
                <w:b/>
                <w:color w:val="3333FF"/>
                <w:sz w:val="18"/>
                <w:szCs w:val="18"/>
                <w:lang w:eastAsia="zh-CN"/>
              </w:rPr>
            </w:pP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7777777"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D20B" w14:textId="77777777" w:rsidR="004A4AC4" w:rsidRDefault="004A4AC4" w:rsidP="004A4AC4">
            <w:pPr>
              <w:snapToGrid w:val="0"/>
              <w:rPr>
                <w:b/>
                <w:color w:val="3333FF"/>
                <w:sz w:val="18"/>
                <w:szCs w:val="18"/>
                <w:lang w:eastAsia="zh-CN"/>
              </w:rPr>
            </w:pPr>
          </w:p>
        </w:tc>
      </w:tr>
    </w:tbl>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lastRenderedPageBreak/>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lastRenderedPageBreak/>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7ABDE30E" w:rsidR="002C0E8A" w:rsidRPr="003F66F4" w:rsidRDefault="002C0E8A" w:rsidP="005B13A1">
      <w:pPr>
        <w:pStyle w:val="af0"/>
        <w:numPr>
          <w:ilvl w:val="0"/>
          <w:numId w:val="29"/>
        </w:numPr>
        <w:snapToGrid w:val="0"/>
        <w:spacing w:after="0" w:line="240" w:lineRule="auto"/>
        <w:jc w:val="both"/>
        <w:rPr>
          <w:color w:val="FF0000"/>
        </w:rPr>
      </w:pPr>
      <w:r w:rsidRPr="003F66F4">
        <w:rPr>
          <w:color w:val="FF0000"/>
          <w:sz w:val="20"/>
          <w:szCs w:val="20"/>
        </w:rPr>
        <w:t xml:space="preserve">[Note: For Rel-17 MAC-CE based beam indication (when only a </w:t>
      </w:r>
      <w:proofErr w:type="spellStart"/>
      <w:r w:rsidRPr="003F66F4">
        <w:rPr>
          <w:color w:val="FF0000"/>
          <w:sz w:val="20"/>
          <w:szCs w:val="20"/>
        </w:rPr>
        <w:t>singleTCI</w:t>
      </w:r>
      <w:proofErr w:type="spellEnd"/>
      <w:r w:rsidRPr="003F66F4">
        <w:rPr>
          <w:color w:val="FF0000"/>
          <w:sz w:val="20"/>
          <w:szCs w:val="20"/>
        </w:rPr>
        <w:t xml:space="preserve"> state is activated), following the Rel-15 MAC-CE ACK timeline, the single activated TCI state is applied starting from the first slot that is 3ms after the ACK corresponding to the PDSCH carrying the MAC-CE, wherein the first slot is based on the UL carrier carrying the acknowledgment]</w:t>
      </w:r>
    </w:p>
    <w:p w14:paraId="61BC97A1" w14:textId="2EE11313" w:rsidR="00B20A02" w:rsidRPr="003F66F4" w:rsidRDefault="00B20A02" w:rsidP="005B13A1">
      <w:pPr>
        <w:pStyle w:val="af0"/>
        <w:numPr>
          <w:ilvl w:val="0"/>
          <w:numId w:val="29"/>
        </w:numPr>
        <w:snapToGrid w:val="0"/>
        <w:spacing w:after="0" w:line="240" w:lineRule="auto"/>
        <w:jc w:val="both"/>
        <w:rPr>
          <w:color w:val="FF0000"/>
          <w:sz w:val="20"/>
          <w:szCs w:val="20"/>
        </w:rPr>
      </w:pPr>
      <w:r w:rsidRPr="003F66F4">
        <w:rPr>
          <w:color w:val="FF0000"/>
          <w:sz w:val="20"/>
          <w:szCs w:val="20"/>
        </w:rPr>
        <w:t>[Value(s) of Y are configured per SCS and dependent on SCS of target BWP, one of the configured Y symbols is used]</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573255">
            <w:pPr>
              <w:pStyle w:val="af0"/>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w:t>
            </w:r>
            <w:proofErr w:type="gramStart"/>
            <w:r>
              <w:rPr>
                <w:rFonts w:eastAsiaTheme="minorEastAsia"/>
                <w:sz w:val="18"/>
                <w:szCs w:val="18"/>
                <w:lang w:eastAsia="zh-CN"/>
              </w:rPr>
              <w:t>it</w:t>
            </w:r>
            <w:proofErr w:type="gramEnd"/>
            <w:r>
              <w:rPr>
                <w:rFonts w:eastAsiaTheme="minorEastAsia"/>
                <w:sz w:val="18"/>
                <w:szCs w:val="18"/>
                <w:lang w:eastAsia="zh-CN"/>
              </w:rPr>
              <w:t xml:space="preserve"> correct understanding that all SCS would use the same value based on the configured worst case</w:t>
            </w:r>
            <w:r>
              <w:rPr>
                <w:rFonts w:eastAsiaTheme="minorEastAsia"/>
                <w:sz w:val="18"/>
                <w:szCs w:val="18"/>
                <w:lang w:eastAsia="zh-CN"/>
              </w:rPr>
              <w:t xml:space="preserve"> if all the SCS uses the same Y value</w:t>
            </w:r>
            <w:r>
              <w:rPr>
                <w:rFonts w:eastAsiaTheme="minorEastAsia"/>
                <w:sz w:val="18"/>
                <w:szCs w:val="18"/>
                <w:lang w:eastAsia="zh-CN"/>
              </w:rPr>
              <w:t>? This would make the DCI based beam switch much slower.</w:t>
            </w:r>
          </w:p>
        </w:tc>
      </w:tr>
      <w:tr w:rsidR="004A4AC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120AFAC" w:rsidR="004A4AC4" w:rsidRDefault="004A4AC4" w:rsidP="004A4AC4">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9241" w14:textId="413A356F" w:rsidR="004A4AC4" w:rsidRDefault="004A4AC4" w:rsidP="004A4AC4">
            <w:pPr>
              <w:snapToGrid w:val="0"/>
              <w:rPr>
                <w:sz w:val="18"/>
                <w:szCs w:val="18"/>
              </w:rPr>
            </w:pP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3F04A0AE" w:rsidR="004A4AC4" w:rsidRDefault="004A4AC4" w:rsidP="004A4AC4">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05D36" w:rsidR="004A4AC4" w:rsidRDefault="004A4AC4" w:rsidP="004A4AC4">
            <w:pPr>
              <w:snapToGrid w:val="0"/>
              <w:rPr>
                <w:sz w:val="18"/>
                <w:szCs w:val="18"/>
              </w:rPr>
            </w:pP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05E0095A" w:rsidR="004A4AC4" w:rsidRDefault="004A4AC4" w:rsidP="004A4AC4">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3B6AC" w14:textId="2F9518AA" w:rsidR="004A4AC4" w:rsidRDefault="004A4AC4" w:rsidP="004A4AC4">
            <w:pPr>
              <w:snapToGrid w:val="0"/>
              <w:rPr>
                <w:rFonts w:eastAsia="Malgun Gothic"/>
                <w:sz w:val="18"/>
                <w:szCs w:val="18"/>
              </w:rPr>
            </w:pP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3343449" w:rsidR="004A4AC4" w:rsidRDefault="004A4AC4" w:rsidP="004A4AC4">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ED38221" w:rsidR="004A4AC4" w:rsidRDefault="004A4AC4" w:rsidP="004A4AC4">
            <w:pPr>
              <w:snapToGrid w:val="0"/>
              <w:rPr>
                <w:sz w:val="18"/>
                <w:szCs w:val="18"/>
              </w:rPr>
            </w:pP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61B1F868" w:rsidR="004A4AC4" w:rsidRDefault="004A4AC4" w:rsidP="004A4AC4">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54C69794" w:rsidR="004A4AC4" w:rsidRDefault="004A4AC4" w:rsidP="004A4AC4">
            <w:pPr>
              <w:snapToGrid w:val="0"/>
              <w:rPr>
                <w:sz w:val="18"/>
                <w:szCs w:val="18"/>
              </w:rPr>
            </w:pP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517B45C1" w:rsidR="004A4AC4" w:rsidRDefault="004A4AC4" w:rsidP="004A4AC4">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B3F2" w14:textId="0393A05A" w:rsidR="004A4AC4" w:rsidRDefault="004A4AC4" w:rsidP="004A4AC4">
            <w:pPr>
              <w:snapToGrid w:val="0"/>
              <w:rPr>
                <w:sz w:val="18"/>
                <w:szCs w:val="18"/>
              </w:rPr>
            </w:pP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266F7C9F"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939CE" w14:textId="012FEBA3" w:rsidR="004A4AC4" w:rsidRDefault="004A4AC4" w:rsidP="004A4AC4">
            <w:pPr>
              <w:snapToGrid w:val="0"/>
              <w:rPr>
                <w:sz w:val="18"/>
                <w:szCs w:val="18"/>
                <w:lang w:eastAsia="zh-CN"/>
              </w:rPr>
            </w:pP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656D91D4"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993DA" w14:textId="1E0CA047" w:rsidR="004A4AC4" w:rsidRDefault="004A4AC4" w:rsidP="004A4AC4">
            <w:pPr>
              <w:snapToGrid w:val="0"/>
              <w:rPr>
                <w:sz w:val="18"/>
                <w:szCs w:val="18"/>
                <w:lang w:eastAsia="zh-CN"/>
              </w:rPr>
            </w:pPr>
          </w:p>
        </w:tc>
      </w:tr>
      <w:tr w:rsidR="004A4AC4"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78065E5"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44F5" w14:textId="77777777" w:rsidR="004A4AC4" w:rsidRDefault="004A4AC4" w:rsidP="004A4AC4">
            <w:pPr>
              <w:snapToGrid w:val="0"/>
              <w:rPr>
                <w:sz w:val="18"/>
                <w:szCs w:val="18"/>
                <w:lang w:eastAsia="zh-CN"/>
              </w:rPr>
            </w:pPr>
          </w:p>
        </w:tc>
      </w:tr>
    </w:tbl>
    <w:p w14:paraId="0C262B40" w14:textId="0C4D8A84"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0"/>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0"/>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0"/>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0"/>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F17901" w:rsidRDefault="00DE7922"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p>
    <w:p w14:paraId="7CA7ECF2" w14:textId="6E90E879" w:rsidR="008301F6" w:rsidRDefault="008301F6"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w:t>
      </w:r>
      <w:r w:rsidR="00D7327C">
        <w:rPr>
          <w:sz w:val="20"/>
          <w:szCs w:val="20"/>
          <w:lang w:eastAsia="zh-CN"/>
        </w:rPr>
        <w:t xml:space="preserve"> for the report</w:t>
      </w:r>
    </w:p>
    <w:p w14:paraId="3036C00F" w14:textId="26E3650A" w:rsidR="00DE7922" w:rsidRPr="00F17901" w:rsidRDefault="00DE7922"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114849B3" w:rsidR="007E0FC5" w:rsidRPr="003F66F4" w:rsidRDefault="00742832" w:rsidP="005B13A1">
      <w:pPr>
        <w:pStyle w:val="af0"/>
        <w:numPr>
          <w:ilvl w:val="1"/>
          <w:numId w:val="20"/>
        </w:numPr>
        <w:snapToGrid w:val="0"/>
        <w:jc w:val="both"/>
        <w:rPr>
          <w:color w:val="FF0000"/>
          <w:sz w:val="20"/>
          <w:szCs w:val="20"/>
        </w:rPr>
      </w:pPr>
      <w:r w:rsidRPr="003F66F4">
        <w:rPr>
          <w:rFonts w:eastAsia="Malgun Gothic"/>
          <w:color w:val="FF0000"/>
          <w:sz w:val="20"/>
          <w:szCs w:val="20"/>
        </w:rPr>
        <w:t>[</w:t>
      </w:r>
      <w:r w:rsidR="00F17901" w:rsidRPr="003F66F4">
        <w:rPr>
          <w:rFonts w:eastAsia="Malgun Gothic"/>
          <w:color w:val="FF0000"/>
          <w:sz w:val="20"/>
          <w:szCs w:val="20"/>
        </w:rPr>
        <w:t>Note: In Rel-17, from RAN1 perspective, there is no further enhancement on the simultaneous transmission for the SRS</w:t>
      </w:r>
      <w:r w:rsidRPr="003F66F4">
        <w:rPr>
          <w:rFonts w:eastAsia="Malgun Gothic"/>
          <w:color w:val="FF0000"/>
          <w:sz w:val="20"/>
          <w:szCs w:val="20"/>
        </w:rPr>
        <w:t xml:space="preserve">] vs. [UE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43690055" w14:textId="77777777" w:rsidR="007E0FC5" w:rsidRDefault="007E0FC5">
      <w:pPr>
        <w:pStyle w:val="af0"/>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af0"/>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af0"/>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proofErr w:type="spellStart"/>
            <w:r w:rsidRPr="006D4ED8">
              <w:rPr>
                <w:rFonts w:eastAsiaTheme="minorEastAsia"/>
                <w:sz w:val="18"/>
                <w:szCs w:val="18"/>
                <w:lang w:eastAsia="zh-CN"/>
              </w:rPr>
              <w:t>gNB</w:t>
            </w:r>
            <w:proofErr w:type="spellEnd"/>
            <w:r w:rsidRPr="006D4ED8">
              <w:rPr>
                <w:rFonts w:eastAsiaTheme="minorEastAsia"/>
                <w:sz w:val="18"/>
                <w:szCs w:val="18"/>
                <w:lang w:eastAsia="zh-CN"/>
              </w:rPr>
              <w:t xml:space="preserve">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lastRenderedPageBreak/>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 for the report</w:t>
            </w:r>
          </w:p>
          <w:p w14:paraId="7628E62F"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0"/>
              <w:numPr>
                <w:ilvl w:val="1"/>
                <w:numId w:val="20"/>
              </w:numPr>
              <w:snapToGrid w:val="0"/>
              <w:jc w:val="both"/>
              <w:rPr>
                <w:color w:val="FF0000"/>
                <w:sz w:val="20"/>
                <w:szCs w:val="20"/>
              </w:rPr>
            </w:pPr>
            <w:r w:rsidRPr="003F66F4">
              <w:rPr>
                <w:rFonts w:eastAsia="Malgun Gothic"/>
                <w:color w:val="FF0000"/>
                <w:sz w:val="20"/>
                <w:szCs w:val="20"/>
              </w:rPr>
              <w:t xml:space="preserve">[Note: In Rel-17, from RAN1 perspective, there is no further enhancement on the simultaneous transmission for the SRS] vs. [UE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4A4AC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D971E80"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7C64" w14:textId="1403B72E" w:rsidR="004A4AC4" w:rsidRDefault="004A4AC4" w:rsidP="004A4AC4">
            <w:pPr>
              <w:snapToGrid w:val="0"/>
              <w:rPr>
                <w:rFonts w:eastAsia="Malgun Gothic"/>
                <w:sz w:val="18"/>
                <w:szCs w:val="18"/>
              </w:rPr>
            </w:pP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2A825EEC"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3886E816" w:rsidR="004A4AC4" w:rsidRDefault="004A4AC4" w:rsidP="004A4AC4">
            <w:pPr>
              <w:snapToGrid w:val="0"/>
              <w:rPr>
                <w:rFonts w:eastAsia="Malgun Gothic"/>
                <w:sz w:val="18"/>
                <w:szCs w:val="18"/>
              </w:rPr>
            </w:pP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6381B9DE"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66804FC9" w:rsidR="004A4AC4" w:rsidRDefault="004A4AC4" w:rsidP="004A4AC4">
            <w:pPr>
              <w:snapToGrid w:val="0"/>
              <w:rPr>
                <w:rFonts w:eastAsia="Malgun Gothic"/>
                <w:sz w:val="18"/>
                <w:szCs w:val="18"/>
              </w:rPr>
            </w:pP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4519422A"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E3B85" w14:textId="02C4706A" w:rsidR="004A4AC4" w:rsidRDefault="004A4AC4" w:rsidP="004A4AC4">
            <w:pPr>
              <w:snapToGrid w:val="0"/>
              <w:rPr>
                <w:rFonts w:eastAsia="Malgun Gothic"/>
                <w:sz w:val="18"/>
                <w:szCs w:val="18"/>
              </w:rPr>
            </w:pP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50C0CD0"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352B3305" w:rsidR="004A4AC4" w:rsidRDefault="004A4AC4" w:rsidP="004A4AC4">
            <w:pPr>
              <w:snapToGrid w:val="0"/>
              <w:rPr>
                <w:rFonts w:eastAsia="Malgun Gothic"/>
                <w:sz w:val="18"/>
                <w:szCs w:val="18"/>
              </w:rPr>
            </w:pP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484AF78D"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3917" w14:textId="6A548A4F" w:rsidR="004A4AC4" w:rsidRDefault="004A4AC4" w:rsidP="004A4AC4">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7" w:name="_Hlk84323936"/>
            <w:r>
              <w:rPr>
                <w:sz w:val="18"/>
                <w:szCs w:val="20"/>
              </w:rPr>
              <w:t xml:space="preserve">How to perform selection of N from a candidate SSB/CSI-RS resource pool and how the candidate resource pool is configured </w:t>
            </w:r>
            <w:bookmarkEnd w:id="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af0"/>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af0"/>
              <w:numPr>
                <w:ilvl w:val="0"/>
                <w:numId w:val="24"/>
              </w:numPr>
              <w:snapToGrid w:val="0"/>
              <w:spacing w:after="0" w:line="240" w:lineRule="auto"/>
              <w:rPr>
                <w:sz w:val="18"/>
                <w:szCs w:val="18"/>
              </w:rPr>
            </w:pPr>
            <w:r>
              <w:rPr>
                <w:b/>
                <w:sz w:val="18"/>
                <w:szCs w:val="18"/>
              </w:rPr>
              <w:lastRenderedPageBreak/>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af0"/>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af0"/>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af0"/>
        <w:numPr>
          <w:ilvl w:val="0"/>
          <w:numId w:val="25"/>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rsidP="005B13A1">
      <w:pPr>
        <w:pStyle w:val="af0"/>
        <w:numPr>
          <w:ilvl w:val="1"/>
          <w:numId w:val="25"/>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af0"/>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af0"/>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af0"/>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af0"/>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63BE321C" w:rsidR="00241D49" w:rsidRPr="00752AF3" w:rsidRDefault="00241D49" w:rsidP="005B13A1">
      <w:pPr>
        <w:pStyle w:val="af0"/>
        <w:numPr>
          <w:ilvl w:val="1"/>
          <w:numId w:val="33"/>
        </w:numPr>
        <w:snapToGrid w:val="0"/>
        <w:spacing w:after="0" w:line="240" w:lineRule="auto"/>
        <w:jc w:val="both"/>
        <w:rPr>
          <w:sz w:val="22"/>
          <w:szCs w:val="20"/>
          <w:lang w:eastAsia="zh-CN"/>
        </w:rPr>
      </w:pPr>
      <w:r>
        <w:rPr>
          <w:sz w:val="20"/>
          <w:szCs w:val="20"/>
          <w:lang w:eastAsia="zh-CN"/>
        </w:rPr>
        <w:t>Alt2. Based on calculated Virtual PHR for each resource</w:t>
      </w:r>
    </w:p>
    <w:p w14:paraId="1295429A" w14:textId="74DF588D" w:rsidR="00752AF3" w:rsidRPr="00241D49" w:rsidRDefault="00752AF3" w:rsidP="005B13A1">
      <w:pPr>
        <w:pStyle w:val="af0"/>
        <w:numPr>
          <w:ilvl w:val="0"/>
          <w:numId w:val="33"/>
        </w:numPr>
        <w:snapToGrid w:val="0"/>
        <w:spacing w:after="0" w:line="240" w:lineRule="auto"/>
        <w:jc w:val="both"/>
        <w:rPr>
          <w:sz w:val="22"/>
          <w:szCs w:val="20"/>
          <w:lang w:eastAsia="zh-CN"/>
        </w:rPr>
      </w:pP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af0"/>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af0"/>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af0"/>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宋体"/>
                <w:sz w:val="18"/>
                <w:szCs w:val="18"/>
                <w:lang w:eastAsia="zh-CN"/>
              </w:rPr>
            </w:pPr>
            <w:r>
              <w:rPr>
                <w:rFonts w:eastAsia="宋体"/>
                <w:sz w:val="18"/>
                <w:szCs w:val="18"/>
                <w:lang w:eastAsia="zh-CN"/>
              </w:rPr>
              <w:t>Support proposal 5A and 5B</w:t>
            </w:r>
          </w:p>
          <w:p w14:paraId="318B415E" w14:textId="77777777" w:rsidR="00311112" w:rsidRDefault="00311112" w:rsidP="00311112">
            <w:pPr>
              <w:snapToGrid w:val="0"/>
              <w:rPr>
                <w:rFonts w:eastAsia="宋体"/>
                <w:sz w:val="18"/>
                <w:szCs w:val="18"/>
                <w:lang w:eastAsia="zh-CN"/>
              </w:rPr>
            </w:pPr>
            <w:r>
              <w:rPr>
                <w:rFonts w:eastAsia="宋体"/>
                <w:sz w:val="18"/>
                <w:szCs w:val="18"/>
                <w:lang w:eastAsia="zh-CN"/>
              </w:rPr>
              <w:t>For proposal 5.</w:t>
            </w:r>
            <w:r>
              <w:rPr>
                <w:rFonts w:eastAsia="宋体" w:hint="eastAsia"/>
                <w:sz w:val="18"/>
                <w:szCs w:val="18"/>
                <w:lang w:eastAsia="zh-CN"/>
              </w:rPr>
              <w:t>C</w:t>
            </w:r>
            <w:r>
              <w:rPr>
                <w:rFonts w:eastAsia="宋体"/>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宋体"/>
                <w:sz w:val="18"/>
                <w:szCs w:val="18"/>
                <w:lang w:eastAsia="zh-CN"/>
              </w:rPr>
              <w:t>seletion</w:t>
            </w:r>
            <w:proofErr w:type="spellEnd"/>
            <w:r>
              <w:rPr>
                <w:rFonts w:eastAsia="宋体"/>
                <w:sz w:val="18"/>
                <w:szCs w:val="18"/>
                <w:lang w:eastAsia="zh-CN"/>
              </w:rPr>
              <w:t xml:space="preserve">. </w:t>
            </w:r>
          </w:p>
          <w:p w14:paraId="4657942E" w14:textId="77777777" w:rsidR="00311112" w:rsidRPr="003B40FE" w:rsidRDefault="00311112" w:rsidP="00311112">
            <w:pPr>
              <w:pStyle w:val="af0"/>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宋体"/>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宋体"/>
                <w:sz w:val="18"/>
                <w:szCs w:val="18"/>
                <w:lang w:eastAsia="zh-CN"/>
              </w:rPr>
            </w:pPr>
            <w:bookmarkStart w:id="8" w:name="_GoBack" w:colFirst="0" w:colLast="0"/>
            <w:r>
              <w:rPr>
                <w:rFonts w:eastAsia="宋体" w:hint="eastAsia"/>
                <w:sz w:val="18"/>
                <w:szCs w:val="18"/>
                <w:lang w:eastAsia="zh-CN"/>
              </w:rPr>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宋体"/>
                <w:sz w:val="18"/>
                <w:szCs w:val="20"/>
                <w:lang w:eastAsia="zh-CN"/>
              </w:rPr>
              <w:t xml:space="preserve"> the </w:t>
            </w:r>
            <w:proofErr w:type="spellStart"/>
            <w:r w:rsidRPr="006C3AA2">
              <w:rPr>
                <w:rFonts w:eastAsia="宋体"/>
                <w:sz w:val="18"/>
                <w:szCs w:val="20"/>
                <w:lang w:eastAsia="zh-CN"/>
              </w:rPr>
              <w:t>subbullet</w:t>
            </w:r>
            <w:proofErr w:type="spellEnd"/>
            <w:r>
              <w:rPr>
                <w:rFonts w:eastAsia="宋体"/>
                <w:sz w:val="18"/>
                <w:szCs w:val="20"/>
                <w:lang w:eastAsia="zh-CN"/>
              </w:rPr>
              <w:t xml:space="preserve"> </w:t>
            </w:r>
            <w:r>
              <w:rPr>
                <w:rFonts w:eastAsia="宋体" w:hint="eastAsia"/>
                <w:sz w:val="18"/>
                <w:szCs w:val="20"/>
                <w:lang w:eastAsia="zh-CN"/>
              </w:rPr>
              <w:t>with</w:t>
            </w:r>
            <w:r>
              <w:rPr>
                <w:rFonts w:eastAsia="宋体"/>
                <w:sz w:val="18"/>
                <w:szCs w:val="20"/>
                <w:lang w:eastAsia="zh-CN"/>
              </w:rPr>
              <w:t xml:space="preserve"> only M=1</w:t>
            </w:r>
            <w:r w:rsidRPr="006C3AA2">
              <w:rPr>
                <w:rFonts w:eastAsia="宋体"/>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77777777" w:rsidR="004A4AC4" w:rsidRDefault="004A4AC4" w:rsidP="004A4AC4">
            <w:pPr>
              <w:snapToGrid w:val="0"/>
              <w:ind w:left="720"/>
              <w:jc w:val="both"/>
              <w:rPr>
                <w:i/>
                <w:sz w:val="20"/>
                <w:szCs w:val="20"/>
                <w:lang w:val="en-GB"/>
              </w:rPr>
            </w:pP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 xml:space="preserve">and effectively avoid wrong beam selection by </w:t>
            </w:r>
            <w:proofErr w:type="spellStart"/>
            <w:r w:rsidRPr="00A32C1F">
              <w:rPr>
                <w:sz w:val="18"/>
                <w:szCs w:val="20"/>
              </w:rPr>
              <w:t>gNB</w:t>
            </w:r>
            <w:proofErr w:type="spellEnd"/>
            <w:r w:rsidRPr="00A32C1F">
              <w:rPr>
                <w:sz w:val="18"/>
                <w:szCs w:val="20"/>
              </w:rPr>
              <w:t xml:space="preserve">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4A4AC4">
            <w:pPr>
              <w:pStyle w:val="af0"/>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4A4AC4">
            <w:pPr>
              <w:pStyle w:val="af0"/>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4A4AC4">
            <w:pPr>
              <w:pStyle w:val="af0"/>
              <w:numPr>
                <w:ilvl w:val="1"/>
                <w:numId w:val="33"/>
              </w:numPr>
              <w:snapToGrid w:val="0"/>
              <w:spacing w:after="0" w:line="240" w:lineRule="auto"/>
              <w:jc w:val="both"/>
              <w:rPr>
                <w:color w:val="FF0000"/>
                <w:sz w:val="20"/>
                <w:szCs w:val="20"/>
                <w:lang w:eastAsia="zh-CN"/>
              </w:rPr>
            </w:pPr>
            <w:r w:rsidRPr="0022427E">
              <w:rPr>
                <w:sz w:val="20"/>
                <w:szCs w:val="20"/>
                <w:lang w:eastAsia="zh-CN"/>
              </w:rPr>
              <w:lastRenderedPageBreak/>
              <w:t>Alt2. Based on calculated Virtual PHR for each resource</w:t>
            </w:r>
          </w:p>
          <w:p w14:paraId="7E693B66" w14:textId="77777777" w:rsidR="004A4AC4" w:rsidRPr="0022427E" w:rsidRDefault="004A4AC4" w:rsidP="004A4AC4">
            <w:pPr>
              <w:pStyle w:val="af0"/>
              <w:numPr>
                <w:ilvl w:val="1"/>
                <w:numId w:val="33"/>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4A4AC4">
            <w:pPr>
              <w:pStyle w:val="af0"/>
              <w:numPr>
                <w:ilvl w:val="0"/>
                <w:numId w:val="33"/>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宋体"/>
                <w:sz w:val="18"/>
                <w:szCs w:val="18"/>
                <w:lang w:eastAsia="zh-CN"/>
              </w:rPr>
            </w:pPr>
          </w:p>
          <w:p w14:paraId="5DC5BCDD" w14:textId="77777777" w:rsidR="004A4AC4" w:rsidRDefault="004A4AC4" w:rsidP="004A4AC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following simulation results show that the performance is very similar</w:t>
            </w:r>
            <w:r>
              <w:rPr>
                <w:rFonts w:eastAsia="宋体" w:hint="eastAsia"/>
                <w:sz w:val="18"/>
                <w:szCs w:val="18"/>
                <w:lang w:eastAsia="zh-CN"/>
              </w:rPr>
              <w:t>/</w:t>
            </w:r>
            <w:proofErr w:type="spellStart"/>
            <w:r>
              <w:rPr>
                <w:rFonts w:eastAsia="宋体"/>
                <w:sz w:val="18"/>
                <w:szCs w:val="18"/>
                <w:lang w:eastAsia="zh-CN"/>
              </w:rPr>
              <w:t>neglegible</w:t>
            </w:r>
            <w:proofErr w:type="spellEnd"/>
            <w:r>
              <w:rPr>
                <w:rFonts w:eastAsia="宋体"/>
                <w:sz w:val="18"/>
                <w:szCs w:val="18"/>
                <w:lang w:eastAsia="zh-CN"/>
              </w:rPr>
              <w:t xml:space="preserve"> using L1-RSRP as the metric or using L1-RSRP minus MPR.</w:t>
            </w:r>
          </w:p>
          <w:p w14:paraId="05EB4CF8" w14:textId="77777777" w:rsidR="004A4AC4" w:rsidRDefault="004A4AC4" w:rsidP="004A4AC4">
            <w:pPr>
              <w:snapToGrid w:val="0"/>
              <w:rPr>
                <w:rFonts w:eastAsia="宋体"/>
                <w:sz w:val="18"/>
                <w:szCs w:val="18"/>
                <w:lang w:eastAsia="zh-CN"/>
              </w:rPr>
            </w:pPr>
          </w:p>
          <w:p w14:paraId="2EF4820A" w14:textId="77777777" w:rsidR="004A4AC4" w:rsidRPr="00B63B38" w:rsidRDefault="004A4AC4" w:rsidP="004A4AC4">
            <w:pPr>
              <w:pStyle w:val="bullet1"/>
              <w:numPr>
                <w:ilvl w:val="1"/>
                <w:numId w:val="45"/>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proofErr w:type="spellStart"/>
            <w:r w:rsidRPr="006070FC">
              <w:t>gNB</w:t>
            </w:r>
            <w:proofErr w:type="spellEnd"/>
            <w:r w:rsidRPr="006070FC">
              <w:t xml:space="preserve">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4A4AC4">
            <w:pPr>
              <w:pStyle w:val="bullet1"/>
              <w:numPr>
                <w:ilvl w:val="1"/>
                <w:numId w:val="45"/>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 xml:space="preserve">is triggered by </w:t>
            </w:r>
            <w:proofErr w:type="spellStart"/>
            <w:r>
              <w:t>g</w:t>
            </w:r>
            <w:r>
              <w:rPr>
                <w:rFonts w:hint="eastAsia"/>
              </w:rPr>
              <w:t>NB</w:t>
            </w:r>
            <w:proofErr w:type="spellEnd"/>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w:t>
            </w:r>
            <w:proofErr w:type="spellStart"/>
            <w:r w:rsidRPr="00922C2C">
              <w:rPr>
                <w:rFonts w:eastAsiaTheme="minorEastAsia"/>
              </w:rPr>
              <w:t>gNB</w:t>
            </w:r>
            <w:proofErr w:type="spellEnd"/>
            <w:r w:rsidRPr="00922C2C">
              <w:rPr>
                <w:rFonts w:eastAsiaTheme="minorEastAsia"/>
              </w:rPr>
              <w:t xml:space="preserve">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w:t>
            </w:r>
            <w:proofErr w:type="spellStart"/>
            <w:r>
              <w:rPr>
                <w:rFonts w:eastAsiaTheme="minorEastAsia"/>
              </w:rPr>
              <w:t>gNB</w:t>
            </w:r>
            <w:proofErr w:type="spellEnd"/>
            <w:r>
              <w:rPr>
                <w:rFonts w:eastAsiaTheme="minorEastAsia"/>
              </w:rPr>
              <w:t xml:space="preserve">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c"/>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D7601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D7601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D7601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D7601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微软雅黑"/>
                      <w:iCs/>
                    </w:rPr>
                  </w:pPr>
                  <w:r>
                    <w:rPr>
                      <w:rFonts w:eastAsia="微软雅黑"/>
                      <w:iCs/>
                    </w:rPr>
                    <w:t>0.04</w:t>
                  </w:r>
                  <w:r w:rsidRPr="00066E5A">
                    <w:rPr>
                      <w:rFonts w:eastAsia="微软雅黑"/>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微软雅黑"/>
                      <w:iCs/>
                    </w:rPr>
                    <w:t>-2.10</w:t>
                  </w:r>
                  <w:r>
                    <w:rPr>
                      <w:rFonts w:eastAsia="微软雅黑" w:hint="eastAsia"/>
                      <w:iCs/>
                    </w:rPr>
                    <w:t>%</w:t>
                  </w:r>
                </w:p>
              </w:tc>
              <w:tc>
                <w:tcPr>
                  <w:tcW w:w="0" w:type="auto"/>
                  <w:noWrap/>
                  <w:vAlign w:val="center"/>
                </w:tcPr>
                <w:p w14:paraId="1CC88D72" w14:textId="77777777" w:rsidR="004A4AC4" w:rsidRDefault="004A4AC4" w:rsidP="004A4AC4">
                  <w:pPr>
                    <w:jc w:val="center"/>
                    <w:rPr>
                      <w:rFonts w:eastAsia="微软雅黑"/>
                      <w:iCs/>
                    </w:rPr>
                  </w:pPr>
                  <w:r>
                    <w:rPr>
                      <w:rFonts w:eastAsia="微软雅黑"/>
                      <w:iCs/>
                    </w:rPr>
                    <w:t>-0.23</w:t>
                  </w:r>
                  <w:r>
                    <w:rPr>
                      <w:rFonts w:eastAsia="微软雅黑" w:hint="eastAsia"/>
                      <w:iCs/>
                    </w:rPr>
                    <w:t>%</w:t>
                  </w:r>
                </w:p>
              </w:tc>
              <w:tc>
                <w:tcPr>
                  <w:tcW w:w="0" w:type="auto"/>
                  <w:vAlign w:val="center"/>
                </w:tcPr>
                <w:p w14:paraId="54E721A9" w14:textId="77777777" w:rsidR="004A4AC4" w:rsidRDefault="004A4AC4" w:rsidP="004A4AC4">
                  <w:pPr>
                    <w:jc w:val="center"/>
                    <w:rPr>
                      <w:rFonts w:eastAsia="微软雅黑"/>
                      <w:iCs/>
                    </w:rPr>
                  </w:pPr>
                  <w:r>
                    <w:rPr>
                      <w:rFonts w:eastAsia="微软雅黑"/>
                      <w:iCs/>
                    </w:rPr>
                    <w:t>-0.04%</w:t>
                  </w:r>
                </w:p>
              </w:tc>
              <w:tc>
                <w:tcPr>
                  <w:tcW w:w="0" w:type="auto"/>
                  <w:vAlign w:val="center"/>
                </w:tcPr>
                <w:p w14:paraId="420322AA" w14:textId="77777777" w:rsidR="004A4AC4" w:rsidRDefault="004A4AC4" w:rsidP="004A4AC4">
                  <w:pPr>
                    <w:jc w:val="center"/>
                    <w:rPr>
                      <w:rFonts w:eastAsia="微软雅黑"/>
                      <w:iCs/>
                    </w:rPr>
                  </w:pPr>
                  <w:r>
                    <w:rPr>
                      <w:rFonts w:eastAsia="微软雅黑"/>
                      <w:iCs/>
                      <w:lang w:eastAsia="zh-CN"/>
                    </w:rPr>
                    <w:t>0.00</w:t>
                  </w:r>
                  <w:r>
                    <w:rPr>
                      <w:rFonts w:eastAsia="微软雅黑" w:hint="eastAsia"/>
                      <w:iCs/>
                    </w:rPr>
                    <w:t>%</w:t>
                  </w:r>
                </w:p>
              </w:tc>
              <w:tc>
                <w:tcPr>
                  <w:tcW w:w="0" w:type="auto"/>
                  <w:vAlign w:val="center"/>
                </w:tcPr>
                <w:p w14:paraId="0D55BE89" w14:textId="77777777" w:rsidR="004A4AC4" w:rsidRDefault="004A4AC4" w:rsidP="004A4AC4">
                  <w:pPr>
                    <w:jc w:val="center"/>
                    <w:rPr>
                      <w:rFonts w:eastAsia="微软雅黑"/>
                      <w:iCs/>
                    </w:rPr>
                  </w:pPr>
                  <w:r>
                    <w:rPr>
                      <w:rFonts w:eastAsia="微软雅黑"/>
                      <w:iCs/>
                    </w:rPr>
                    <w:t>0.01</w:t>
                  </w:r>
                  <w:r>
                    <w:rPr>
                      <w:rFonts w:eastAsia="微软雅黑" w:hint="eastAsia"/>
                      <w:iCs/>
                    </w:rPr>
                    <w:t>%</w:t>
                  </w:r>
                </w:p>
              </w:tc>
            </w:tr>
          </w:tbl>
          <w:p w14:paraId="6B944A4A" w14:textId="77777777" w:rsidR="004A4AC4" w:rsidRDefault="004A4AC4" w:rsidP="004A4AC4">
            <w:pPr>
              <w:snapToGrid w:val="0"/>
              <w:rPr>
                <w:rFonts w:eastAsia="宋体"/>
                <w:sz w:val="18"/>
                <w:szCs w:val="18"/>
                <w:lang w:eastAsia="zh-CN"/>
              </w:rPr>
            </w:pPr>
          </w:p>
          <w:p w14:paraId="32F2F56A" w14:textId="77777777" w:rsidR="004A4AC4" w:rsidRDefault="004A4AC4" w:rsidP="004A4AC4">
            <w:pPr>
              <w:snapToGrid w:val="0"/>
              <w:rPr>
                <w:rFonts w:eastAsia="宋体" w:hint="eastAsia"/>
                <w:sz w:val="18"/>
                <w:szCs w:val="18"/>
                <w:lang w:eastAsia="zh-CN"/>
              </w:rPr>
            </w:pPr>
          </w:p>
          <w:p w14:paraId="67853F92" w14:textId="594F6F34" w:rsidR="004A4AC4" w:rsidRDefault="004A4AC4" w:rsidP="004A4AC4">
            <w:pPr>
              <w:snapToGrid w:val="0"/>
              <w:rPr>
                <w:rFonts w:eastAsia="宋体"/>
                <w:sz w:val="18"/>
                <w:szCs w:val="18"/>
                <w:lang w:eastAsia="zh-CN"/>
              </w:rPr>
            </w:pPr>
          </w:p>
        </w:tc>
      </w:tr>
      <w:bookmarkEnd w:id="8"/>
      <w:tr w:rsidR="004A4AC4"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ADB7615" w:rsidR="004A4AC4" w:rsidRDefault="004A4AC4" w:rsidP="004A4AC4">
            <w:pPr>
              <w:snapToGrid w:val="0"/>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19BE76AC" w:rsidR="004A4AC4" w:rsidRDefault="004A4AC4" w:rsidP="004A4AC4">
            <w:pPr>
              <w:snapToGrid w:val="0"/>
              <w:jc w:val="both"/>
              <w:rPr>
                <w:sz w:val="18"/>
                <w:szCs w:val="18"/>
                <w:lang w:eastAsia="zh-CN"/>
              </w:rPr>
            </w:pP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15198312" w:rsidR="004A4AC4" w:rsidRDefault="004A4AC4" w:rsidP="004A4AC4">
            <w:pPr>
              <w:snapToGrid w:val="0"/>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104DD60E" w:rsidR="004A4AC4" w:rsidRDefault="004A4AC4" w:rsidP="004A4AC4">
            <w:pPr>
              <w:snapToGrid w:val="0"/>
              <w:rPr>
                <w:sz w:val="18"/>
                <w:szCs w:val="18"/>
                <w:lang w:eastAsia="zh-CN"/>
              </w:rPr>
            </w:pP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601D4ADE" w:rsidR="004A4AC4" w:rsidRDefault="004A4AC4" w:rsidP="004A4AC4">
            <w:pPr>
              <w:snapToGrid w:val="0"/>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0EC614EC" w:rsidR="004A4AC4" w:rsidRDefault="004A4AC4" w:rsidP="004A4AC4">
            <w:pPr>
              <w:snapToGrid w:val="0"/>
              <w:rPr>
                <w:sz w:val="18"/>
                <w:szCs w:val="18"/>
                <w:lang w:eastAsia="zh-CN"/>
              </w:rPr>
            </w:pP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241A3D5D" w:rsidR="004A4AC4" w:rsidRDefault="004A4AC4" w:rsidP="004A4AC4">
            <w:pPr>
              <w:snapToGrid w:val="0"/>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20BC3" w14:textId="5ECE1C22" w:rsidR="004A4AC4" w:rsidRDefault="004A4AC4" w:rsidP="004A4AC4">
            <w:pPr>
              <w:snapToGrid w:val="0"/>
              <w:rPr>
                <w:rFonts w:eastAsia="宋体"/>
                <w:sz w:val="18"/>
                <w:szCs w:val="18"/>
                <w:lang w:eastAsia="zh-CN"/>
              </w:rPr>
            </w:pP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249B80DD" w:rsidR="004A4AC4" w:rsidRDefault="004A4AC4" w:rsidP="004A4AC4">
            <w:pPr>
              <w:rPr>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1DB0D9AD" w:rsidR="004A4AC4" w:rsidRDefault="004A4AC4" w:rsidP="004A4AC4">
            <w:pPr>
              <w:tabs>
                <w:tab w:val="left" w:pos="1902"/>
              </w:tabs>
              <w:snapToGrid w:val="0"/>
              <w:rPr>
                <w:rFonts w:eastAsia="Malgun Gothic"/>
                <w:bCs/>
                <w:sz w:val="18"/>
                <w:szCs w:val="18"/>
              </w:rPr>
            </w:pPr>
          </w:p>
        </w:tc>
      </w:tr>
      <w:tr w:rsidR="004A4AC4"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57CAA534" w:rsidR="004A4AC4" w:rsidRDefault="004A4AC4" w:rsidP="004A4AC4">
            <w:pPr>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7CAB6EE8" w:rsidR="004A4AC4" w:rsidRDefault="004A4AC4" w:rsidP="004A4AC4">
            <w:pPr>
              <w:tabs>
                <w:tab w:val="left" w:pos="1902"/>
              </w:tabs>
              <w:snapToGrid w:val="0"/>
              <w:rPr>
                <w:rFonts w:eastAsia="宋体"/>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53656" w14:textId="77777777" w:rsidR="00DB0230" w:rsidRDefault="00DB0230" w:rsidP="007458B4">
      <w:r>
        <w:separator/>
      </w:r>
    </w:p>
  </w:endnote>
  <w:endnote w:type="continuationSeparator" w:id="0">
    <w:p w14:paraId="4BEA5C58" w14:textId="77777777" w:rsidR="00DB0230" w:rsidRDefault="00DB023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8AD29" w14:textId="77777777" w:rsidR="00DB0230" w:rsidRDefault="00DB0230" w:rsidP="007458B4">
      <w:r>
        <w:separator/>
      </w:r>
    </w:p>
  </w:footnote>
  <w:footnote w:type="continuationSeparator" w:id="0">
    <w:p w14:paraId="140D13ED" w14:textId="77777777" w:rsidR="00DB0230" w:rsidRDefault="00DB023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9" w15:restartNumberingAfterBreak="0">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0"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29"/>
  </w:num>
  <w:num w:numId="27">
    <w:abstractNumId w:val="33"/>
  </w:num>
  <w:num w:numId="28">
    <w:abstractNumId w:val="28"/>
  </w:num>
  <w:num w:numId="29">
    <w:abstractNumId w:val="40"/>
  </w:num>
  <w:num w:numId="30">
    <w:abstractNumId w:val="35"/>
  </w:num>
  <w:num w:numId="31">
    <w:abstractNumId w:val="36"/>
  </w:num>
  <w:num w:numId="32">
    <w:abstractNumId w:val="38"/>
  </w:num>
  <w:num w:numId="33">
    <w:abstractNumId w:val="41"/>
  </w:num>
  <w:num w:numId="34">
    <w:abstractNumId w:val="31"/>
  </w:num>
  <w:num w:numId="35">
    <w:abstractNumId w:val="44"/>
  </w:num>
  <w:num w:numId="36">
    <w:abstractNumId w:val="30"/>
  </w:num>
  <w:num w:numId="37">
    <w:abstractNumId w:val="37"/>
  </w:num>
  <w:num w:numId="38">
    <w:abstractNumId w:val="25"/>
  </w:num>
  <w:num w:numId="39">
    <w:abstractNumId w:val="43"/>
  </w:num>
  <w:num w:numId="40">
    <w:abstractNumId w:val="39"/>
  </w:num>
  <w:num w:numId="41">
    <w:abstractNumId w:val="42"/>
  </w:num>
  <w:num w:numId="42">
    <w:abstractNumId w:val="32"/>
  </w:num>
  <w:num w:numId="43">
    <w:abstractNumId w:val="45"/>
  </w:num>
  <w:num w:numId="44">
    <w:abstractNumId w:val="27"/>
  </w:num>
  <w:num w:numId="45">
    <w:abstractNumId w:val="34"/>
  </w:num>
  <w:num w:numId="46">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56F8D"/>
    <w:rsid w:val="000721BA"/>
    <w:rsid w:val="00087C81"/>
    <w:rsid w:val="00091D52"/>
    <w:rsid w:val="00091EBA"/>
    <w:rsid w:val="000C17C6"/>
    <w:rsid w:val="000D648F"/>
    <w:rsid w:val="001328FF"/>
    <w:rsid w:val="00133FAA"/>
    <w:rsid w:val="001453E4"/>
    <w:rsid w:val="00145FAB"/>
    <w:rsid w:val="00146981"/>
    <w:rsid w:val="00157332"/>
    <w:rsid w:val="001579F2"/>
    <w:rsid w:val="001637F4"/>
    <w:rsid w:val="001670EE"/>
    <w:rsid w:val="00181578"/>
    <w:rsid w:val="00185AF4"/>
    <w:rsid w:val="00195F89"/>
    <w:rsid w:val="001B53D7"/>
    <w:rsid w:val="001B54F0"/>
    <w:rsid w:val="001C0641"/>
    <w:rsid w:val="001D1516"/>
    <w:rsid w:val="001F459B"/>
    <w:rsid w:val="00200008"/>
    <w:rsid w:val="002027BC"/>
    <w:rsid w:val="002236E4"/>
    <w:rsid w:val="00241D49"/>
    <w:rsid w:val="0026514C"/>
    <w:rsid w:val="00286C6A"/>
    <w:rsid w:val="002C0E8A"/>
    <w:rsid w:val="002D54BE"/>
    <w:rsid w:val="002E4383"/>
    <w:rsid w:val="002F2DE8"/>
    <w:rsid w:val="002F75B1"/>
    <w:rsid w:val="002F7E5F"/>
    <w:rsid w:val="003024DD"/>
    <w:rsid w:val="00311112"/>
    <w:rsid w:val="00316771"/>
    <w:rsid w:val="003478A4"/>
    <w:rsid w:val="00363361"/>
    <w:rsid w:val="00390FB3"/>
    <w:rsid w:val="00391B52"/>
    <w:rsid w:val="00395C90"/>
    <w:rsid w:val="00396F18"/>
    <w:rsid w:val="003A151B"/>
    <w:rsid w:val="003A4086"/>
    <w:rsid w:val="003A7FA5"/>
    <w:rsid w:val="003C1660"/>
    <w:rsid w:val="003C5761"/>
    <w:rsid w:val="003E2108"/>
    <w:rsid w:val="003E2BC2"/>
    <w:rsid w:val="003E40B2"/>
    <w:rsid w:val="003E486C"/>
    <w:rsid w:val="003E6A5B"/>
    <w:rsid w:val="003F66F4"/>
    <w:rsid w:val="004047C4"/>
    <w:rsid w:val="00413941"/>
    <w:rsid w:val="00414175"/>
    <w:rsid w:val="00420D8E"/>
    <w:rsid w:val="004216BD"/>
    <w:rsid w:val="00421914"/>
    <w:rsid w:val="00437633"/>
    <w:rsid w:val="004662E0"/>
    <w:rsid w:val="00467151"/>
    <w:rsid w:val="004779DE"/>
    <w:rsid w:val="00482696"/>
    <w:rsid w:val="0048331C"/>
    <w:rsid w:val="004A3BA8"/>
    <w:rsid w:val="004A4AC4"/>
    <w:rsid w:val="004A51D3"/>
    <w:rsid w:val="004C4942"/>
    <w:rsid w:val="004D6FB1"/>
    <w:rsid w:val="004D72D5"/>
    <w:rsid w:val="004F1BD4"/>
    <w:rsid w:val="00520A32"/>
    <w:rsid w:val="00525254"/>
    <w:rsid w:val="00526540"/>
    <w:rsid w:val="00536FD4"/>
    <w:rsid w:val="00537102"/>
    <w:rsid w:val="005606C5"/>
    <w:rsid w:val="005611BF"/>
    <w:rsid w:val="00573255"/>
    <w:rsid w:val="0059155B"/>
    <w:rsid w:val="005A301B"/>
    <w:rsid w:val="005A37DA"/>
    <w:rsid w:val="005A3BB1"/>
    <w:rsid w:val="005B0713"/>
    <w:rsid w:val="005B13A1"/>
    <w:rsid w:val="005D6533"/>
    <w:rsid w:val="005E786B"/>
    <w:rsid w:val="005F3D5B"/>
    <w:rsid w:val="005F4307"/>
    <w:rsid w:val="006279B8"/>
    <w:rsid w:val="0066446A"/>
    <w:rsid w:val="0068395D"/>
    <w:rsid w:val="0068412F"/>
    <w:rsid w:val="006A02EA"/>
    <w:rsid w:val="006A07A0"/>
    <w:rsid w:val="006F587B"/>
    <w:rsid w:val="00713775"/>
    <w:rsid w:val="007209EF"/>
    <w:rsid w:val="00742832"/>
    <w:rsid w:val="007458B4"/>
    <w:rsid w:val="00752AF3"/>
    <w:rsid w:val="007549BE"/>
    <w:rsid w:val="007634B2"/>
    <w:rsid w:val="00765430"/>
    <w:rsid w:val="007769C3"/>
    <w:rsid w:val="0078377F"/>
    <w:rsid w:val="0078732D"/>
    <w:rsid w:val="00794E9D"/>
    <w:rsid w:val="007968A6"/>
    <w:rsid w:val="007A2D1D"/>
    <w:rsid w:val="007A4CD2"/>
    <w:rsid w:val="007A5313"/>
    <w:rsid w:val="007C1D2D"/>
    <w:rsid w:val="007D166E"/>
    <w:rsid w:val="007E0FC5"/>
    <w:rsid w:val="007E2861"/>
    <w:rsid w:val="007E6C56"/>
    <w:rsid w:val="007F144E"/>
    <w:rsid w:val="007F2459"/>
    <w:rsid w:val="00803DE1"/>
    <w:rsid w:val="0082642C"/>
    <w:rsid w:val="008301F6"/>
    <w:rsid w:val="0083535F"/>
    <w:rsid w:val="00882A98"/>
    <w:rsid w:val="008869E5"/>
    <w:rsid w:val="008B2CD2"/>
    <w:rsid w:val="008C2689"/>
    <w:rsid w:val="008E1704"/>
    <w:rsid w:val="008E26DD"/>
    <w:rsid w:val="008F4515"/>
    <w:rsid w:val="008F5A2A"/>
    <w:rsid w:val="009040D9"/>
    <w:rsid w:val="00910A5B"/>
    <w:rsid w:val="00912CCD"/>
    <w:rsid w:val="009148AF"/>
    <w:rsid w:val="009162B0"/>
    <w:rsid w:val="0092031A"/>
    <w:rsid w:val="00941201"/>
    <w:rsid w:val="00955270"/>
    <w:rsid w:val="009619EB"/>
    <w:rsid w:val="00991817"/>
    <w:rsid w:val="009A23F9"/>
    <w:rsid w:val="009A7BB1"/>
    <w:rsid w:val="009C4A30"/>
    <w:rsid w:val="009C7F08"/>
    <w:rsid w:val="009D602D"/>
    <w:rsid w:val="009E0541"/>
    <w:rsid w:val="009E3018"/>
    <w:rsid w:val="00A17156"/>
    <w:rsid w:val="00A2587E"/>
    <w:rsid w:val="00A27D6B"/>
    <w:rsid w:val="00A400FC"/>
    <w:rsid w:val="00A42DC7"/>
    <w:rsid w:val="00A527B7"/>
    <w:rsid w:val="00A61217"/>
    <w:rsid w:val="00A63324"/>
    <w:rsid w:val="00A76272"/>
    <w:rsid w:val="00A92C19"/>
    <w:rsid w:val="00AA1AB6"/>
    <w:rsid w:val="00AA53F8"/>
    <w:rsid w:val="00AD7475"/>
    <w:rsid w:val="00AF7FE3"/>
    <w:rsid w:val="00B022EC"/>
    <w:rsid w:val="00B04352"/>
    <w:rsid w:val="00B20A02"/>
    <w:rsid w:val="00B21153"/>
    <w:rsid w:val="00B25523"/>
    <w:rsid w:val="00B37397"/>
    <w:rsid w:val="00B407CD"/>
    <w:rsid w:val="00B40FA1"/>
    <w:rsid w:val="00B709F8"/>
    <w:rsid w:val="00B837CC"/>
    <w:rsid w:val="00B906E6"/>
    <w:rsid w:val="00B93266"/>
    <w:rsid w:val="00BB1637"/>
    <w:rsid w:val="00BB6E66"/>
    <w:rsid w:val="00BC3496"/>
    <w:rsid w:val="00BD02AE"/>
    <w:rsid w:val="00BD62CA"/>
    <w:rsid w:val="00C00416"/>
    <w:rsid w:val="00C00F2E"/>
    <w:rsid w:val="00C03112"/>
    <w:rsid w:val="00C05C41"/>
    <w:rsid w:val="00C1638B"/>
    <w:rsid w:val="00C62610"/>
    <w:rsid w:val="00C80449"/>
    <w:rsid w:val="00C851CD"/>
    <w:rsid w:val="00C85F22"/>
    <w:rsid w:val="00CA1A6B"/>
    <w:rsid w:val="00CA3784"/>
    <w:rsid w:val="00CA431B"/>
    <w:rsid w:val="00CB1804"/>
    <w:rsid w:val="00CB5320"/>
    <w:rsid w:val="00CB7BE9"/>
    <w:rsid w:val="00CC274C"/>
    <w:rsid w:val="00CC2A2B"/>
    <w:rsid w:val="00CF03B5"/>
    <w:rsid w:val="00CF7415"/>
    <w:rsid w:val="00D16B40"/>
    <w:rsid w:val="00D20179"/>
    <w:rsid w:val="00D25ECD"/>
    <w:rsid w:val="00D54AD4"/>
    <w:rsid w:val="00D66185"/>
    <w:rsid w:val="00D7327C"/>
    <w:rsid w:val="00D916A1"/>
    <w:rsid w:val="00DA37DB"/>
    <w:rsid w:val="00DA4676"/>
    <w:rsid w:val="00DB0230"/>
    <w:rsid w:val="00DB6940"/>
    <w:rsid w:val="00DC1146"/>
    <w:rsid w:val="00DC508B"/>
    <w:rsid w:val="00DD28D8"/>
    <w:rsid w:val="00DE2596"/>
    <w:rsid w:val="00DE7358"/>
    <w:rsid w:val="00DE7589"/>
    <w:rsid w:val="00DE7922"/>
    <w:rsid w:val="00DF7F50"/>
    <w:rsid w:val="00E01089"/>
    <w:rsid w:val="00E02E7C"/>
    <w:rsid w:val="00E0487E"/>
    <w:rsid w:val="00E07381"/>
    <w:rsid w:val="00E07D6A"/>
    <w:rsid w:val="00E2457D"/>
    <w:rsid w:val="00E359D8"/>
    <w:rsid w:val="00E53638"/>
    <w:rsid w:val="00E625BC"/>
    <w:rsid w:val="00E73DAE"/>
    <w:rsid w:val="00E76568"/>
    <w:rsid w:val="00E8123E"/>
    <w:rsid w:val="00E8134B"/>
    <w:rsid w:val="00E87766"/>
    <w:rsid w:val="00E87CB8"/>
    <w:rsid w:val="00E94A5C"/>
    <w:rsid w:val="00EA7154"/>
    <w:rsid w:val="00EB6835"/>
    <w:rsid w:val="00EC5527"/>
    <w:rsid w:val="00EC6B09"/>
    <w:rsid w:val="00F05EA2"/>
    <w:rsid w:val="00F11546"/>
    <w:rsid w:val="00F17901"/>
    <w:rsid w:val="00F20513"/>
    <w:rsid w:val="00F21C64"/>
    <w:rsid w:val="00F36835"/>
    <w:rsid w:val="00F45D57"/>
    <w:rsid w:val="00F542A4"/>
    <w:rsid w:val="00F61556"/>
    <w:rsid w:val="00F77A6E"/>
    <w:rsid w:val="00F82D71"/>
    <w:rsid w:val="00F86DDA"/>
    <w:rsid w:val="00F916AB"/>
    <w:rsid w:val="00F96BA4"/>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清單段落,목록 단락,列,列出段落,列表段落11"/>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6"/>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B92ECB-69CE-4CCF-B9E7-94B87E59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12</Pages>
  <Words>5161</Words>
  <Characters>29423</Characters>
  <Application>Microsoft Office Word</Application>
  <DocSecurity>0</DocSecurity>
  <Lines>245</Lines>
  <Paragraphs>69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56</cp:revision>
  <cp:lastPrinted>2021-10-06T09:28:00Z</cp:lastPrinted>
  <dcterms:created xsi:type="dcterms:W3CDTF">2021-10-12T00:22:00Z</dcterms:created>
  <dcterms:modified xsi:type="dcterms:W3CDTF">2021-10-12T10:38:00Z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