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08AA1FFE"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b"/>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FS_NR_eff_BW_util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w:t>
      </w:r>
      <w:proofErr w:type="gramStart"/>
      <w:r>
        <w:rPr>
          <w:lang w:val="en-GB"/>
        </w:rPr>
        <w:t>an</w:t>
      </w:r>
      <w:proofErr w:type="gramEnd"/>
      <w:r>
        <w:rPr>
          <w:lang w:val="en-GB"/>
        </w:rPr>
        <w:t xml:space="preserve"> LS from RAN4 in </w:t>
      </w:r>
      <w:hyperlink r:id="rId11" w:history="1">
        <w:r w:rsidRPr="00E71390">
          <w:rPr>
            <w:rStyle w:val="af6"/>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677605"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6"/>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677605" w:rsidP="00E71390">
            <w:pPr>
              <w:overflowPunct/>
              <w:autoSpaceDE/>
              <w:autoSpaceDN/>
              <w:adjustRightInd/>
              <w:spacing w:after="0"/>
              <w:textAlignment w:val="auto"/>
              <w:rPr>
                <w:sz w:val="18"/>
                <w:szCs w:val="18"/>
              </w:rPr>
            </w:pPr>
            <w:hyperlink r:id="rId13" w:history="1">
              <w:r w:rsidR="00E71390">
                <w:rPr>
                  <w:rStyle w:val="af6"/>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677605" w:rsidP="00E71390">
            <w:pPr>
              <w:overflowPunct/>
              <w:autoSpaceDE/>
              <w:autoSpaceDN/>
              <w:adjustRightInd/>
              <w:spacing w:after="0"/>
              <w:textAlignment w:val="auto"/>
              <w:rPr>
                <w:sz w:val="18"/>
                <w:szCs w:val="18"/>
              </w:rPr>
            </w:pPr>
            <w:hyperlink r:id="rId14" w:history="1">
              <w:r w:rsidR="00E71390">
                <w:rPr>
                  <w:rStyle w:val="af6"/>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677605" w:rsidP="00E71390">
            <w:pPr>
              <w:overflowPunct/>
              <w:autoSpaceDE/>
              <w:autoSpaceDN/>
              <w:adjustRightInd/>
              <w:spacing w:after="0"/>
              <w:textAlignment w:val="auto"/>
              <w:rPr>
                <w:sz w:val="18"/>
                <w:szCs w:val="18"/>
              </w:rPr>
            </w:pPr>
            <w:hyperlink r:id="rId15" w:history="1">
              <w:r w:rsidR="00E71390">
                <w:rPr>
                  <w:rStyle w:val="af6"/>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677605" w:rsidP="00E71390">
            <w:pPr>
              <w:overflowPunct/>
              <w:autoSpaceDE/>
              <w:autoSpaceDN/>
              <w:adjustRightInd/>
              <w:spacing w:after="0"/>
              <w:textAlignment w:val="auto"/>
              <w:rPr>
                <w:sz w:val="18"/>
                <w:szCs w:val="18"/>
              </w:rPr>
            </w:pPr>
            <w:hyperlink r:id="rId16" w:history="1">
              <w:r w:rsidR="00E71390">
                <w:rPr>
                  <w:rStyle w:val="af6"/>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677605" w:rsidP="00E71390">
            <w:pPr>
              <w:overflowPunct/>
              <w:autoSpaceDE/>
              <w:autoSpaceDN/>
              <w:adjustRightInd/>
              <w:spacing w:after="0"/>
              <w:textAlignment w:val="auto"/>
              <w:rPr>
                <w:sz w:val="18"/>
                <w:szCs w:val="18"/>
              </w:rPr>
            </w:pPr>
            <w:hyperlink r:id="rId17" w:history="1">
              <w:r w:rsidR="00E71390">
                <w:rPr>
                  <w:rStyle w:val="af6"/>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677605" w:rsidP="00E71390">
            <w:pPr>
              <w:overflowPunct/>
              <w:autoSpaceDE/>
              <w:autoSpaceDN/>
              <w:adjustRightInd/>
              <w:spacing w:after="0"/>
              <w:textAlignment w:val="auto"/>
              <w:rPr>
                <w:sz w:val="18"/>
                <w:szCs w:val="18"/>
              </w:rPr>
            </w:pPr>
            <w:hyperlink r:id="rId18" w:history="1">
              <w:r w:rsidR="00E71390">
                <w:rPr>
                  <w:rStyle w:val="af6"/>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677605" w:rsidP="00E71390">
            <w:pPr>
              <w:overflowPunct/>
              <w:autoSpaceDE/>
              <w:autoSpaceDN/>
              <w:adjustRightInd/>
              <w:spacing w:after="0"/>
              <w:textAlignment w:val="auto"/>
              <w:rPr>
                <w:sz w:val="18"/>
                <w:szCs w:val="18"/>
              </w:rPr>
            </w:pPr>
            <w:hyperlink r:id="rId19" w:history="1">
              <w:r w:rsidR="00E71390">
                <w:rPr>
                  <w:rStyle w:val="af6"/>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677605" w:rsidP="00E71390">
            <w:pPr>
              <w:overflowPunct/>
              <w:autoSpaceDE/>
              <w:autoSpaceDN/>
              <w:adjustRightInd/>
              <w:spacing w:after="0"/>
              <w:textAlignment w:val="auto"/>
              <w:rPr>
                <w:sz w:val="18"/>
                <w:szCs w:val="18"/>
              </w:rPr>
            </w:pPr>
            <w:hyperlink r:id="rId20" w:history="1">
              <w:r w:rsidR="00E71390">
                <w:rPr>
                  <w:rStyle w:val="af6"/>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0"/>
        </w:rPr>
      </w:pPr>
      <w:r w:rsidRPr="00425E6E">
        <w:rPr>
          <w:rStyle w:val="10"/>
        </w:rPr>
        <w:t>2</w:t>
      </w:r>
      <w:r>
        <w:rPr>
          <w:rStyle w:val="10"/>
        </w:rPr>
        <w:tab/>
      </w:r>
      <w:r w:rsidR="00E71390">
        <w:rPr>
          <w:rStyle w:val="10"/>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b"/>
        <w:rPr>
          <w:rFonts w:eastAsia="宋体" w:cs="Arial"/>
          <w:b w:val="0"/>
          <w:noProof w:val="0"/>
          <w:sz w:val="20"/>
          <w:lang w:eastAsia="zh-CN"/>
        </w:rPr>
      </w:pPr>
      <w:r>
        <w:rPr>
          <w:rFonts w:eastAsia="宋体"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b"/>
        <w:rPr>
          <w:rFonts w:eastAsia="宋体" w:cs="Arial"/>
          <w:b w:val="0"/>
          <w:noProof w:val="0"/>
          <w:sz w:val="20"/>
          <w:lang w:eastAsia="zh-CN"/>
        </w:rPr>
      </w:pPr>
    </w:p>
    <w:p w14:paraId="5C57C1C8" w14:textId="77777777" w:rsidR="00E71390" w:rsidRDefault="00E71390" w:rsidP="00E71390">
      <w:pPr>
        <w:pStyle w:val="ab"/>
        <w:rPr>
          <w:rFonts w:eastAsia="宋体" w:cs="Arial"/>
          <w:b w:val="0"/>
          <w:noProof w:val="0"/>
          <w:sz w:val="20"/>
          <w:lang w:eastAsia="zh-CN"/>
        </w:rPr>
      </w:pPr>
      <w:r>
        <w:rPr>
          <w:rFonts w:eastAsia="宋体"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b"/>
        <w:rPr>
          <w:rFonts w:eastAsia="宋体" w:cs="Arial"/>
          <w:b w:val="0"/>
          <w:noProof w:val="0"/>
          <w:sz w:val="20"/>
          <w:lang w:eastAsia="zh-CN"/>
        </w:rPr>
      </w:pPr>
    </w:p>
    <w:p w14:paraId="2062B41C" w14:textId="77777777" w:rsidR="00E71390" w:rsidRPr="002926CF" w:rsidRDefault="00E71390" w:rsidP="00E71390">
      <w:pPr>
        <w:pStyle w:val="ab"/>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wider CBW:</w:t>
      </w:r>
    </w:p>
    <w:p w14:paraId="05A45BB6"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if there is any limitation for the UL carrier positions (not just BWP positions) legacy UEs support for </w:t>
      </w:r>
      <w:proofErr w:type="spellStart"/>
      <w:r>
        <w:rPr>
          <w:rFonts w:eastAsia="宋体" w:cs="Arial"/>
          <w:b w:val="0"/>
          <w:noProof w:val="0"/>
          <w:sz w:val="20"/>
          <w:lang w:eastAsia="zh-CN"/>
        </w:rPr>
        <w:t>uplinkChannelBW</w:t>
      </w:r>
      <w:proofErr w:type="spellEnd"/>
      <w:r>
        <w:rPr>
          <w:rFonts w:eastAsia="宋体" w:cs="Arial"/>
          <w:b w:val="0"/>
          <w:noProof w:val="0"/>
          <w:sz w:val="20"/>
          <w:lang w:eastAsia="zh-CN"/>
        </w:rPr>
        <w:t>-</w:t>
      </w:r>
      <w:proofErr w:type="spellStart"/>
      <w:r>
        <w:rPr>
          <w:rFonts w:eastAsia="宋体" w:cs="Arial"/>
          <w:b w:val="0"/>
          <w:noProof w:val="0"/>
          <w:sz w:val="20"/>
          <w:lang w:eastAsia="zh-CN"/>
        </w:rPr>
        <w:t>PerSCS</w:t>
      </w:r>
      <w:proofErr w:type="spellEnd"/>
      <w:r>
        <w:rPr>
          <w:rFonts w:eastAsia="宋体" w:cs="Arial"/>
          <w:b w:val="0"/>
          <w:noProof w:val="0"/>
          <w:sz w:val="20"/>
          <w:lang w:eastAsia="zh-CN"/>
        </w:rPr>
        <w:t xml:space="preserve">-List and </w:t>
      </w:r>
      <w:proofErr w:type="spellStart"/>
      <w:r>
        <w:rPr>
          <w:rFonts w:eastAsia="宋体" w:cs="Arial"/>
          <w:b w:val="0"/>
          <w:noProof w:val="0"/>
          <w:sz w:val="20"/>
          <w:lang w:eastAsia="zh-CN"/>
        </w:rPr>
        <w:t>scs-SpecificCarrierList</w:t>
      </w:r>
      <w:proofErr w:type="spellEnd"/>
      <w:r>
        <w:rPr>
          <w:rFonts w:eastAsia="宋体"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b"/>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overlapping CBWs from network perspective (one cell approach):</w:t>
      </w:r>
    </w:p>
    <w:p w14:paraId="6295DCB5"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宋体"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w:t>
      </w:r>
      <w:proofErr w:type="gramStart"/>
      <w:r>
        <w:rPr>
          <w:rFonts w:eastAsia="宋体" w:cs="Arial"/>
          <w:b w:val="0"/>
          <w:noProof w:val="0"/>
          <w:sz w:val="20"/>
          <w:lang w:eastAsia="zh-CN"/>
        </w:rPr>
        <w:t>two time</w:t>
      </w:r>
      <w:proofErr w:type="gramEnd"/>
      <w:r>
        <w:rPr>
          <w:rFonts w:eastAsia="宋体"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b"/>
        <w:numPr>
          <w:ilvl w:val="0"/>
          <w:numId w:val="36"/>
        </w:numPr>
        <w:textAlignment w:val="auto"/>
        <w:rPr>
          <w:rFonts w:eastAsia="宋体" w:cs="Arial"/>
          <w:bCs/>
          <w:noProof w:val="0"/>
          <w:sz w:val="20"/>
          <w:lang w:eastAsia="zh-CN"/>
        </w:rPr>
      </w:pPr>
      <w:bookmarkStart w:id="3" w:name="_Hlk84943599"/>
      <w:r w:rsidRPr="002926CF">
        <w:rPr>
          <w:rFonts w:eastAsia="宋体" w:cs="Arial"/>
          <w:bCs/>
          <w:noProof w:val="0"/>
          <w:sz w:val="20"/>
          <w:lang w:eastAsia="zh-CN"/>
        </w:rPr>
        <w:t>For the overlapping CBWs from UE perspective (two cell approach / CA approach):</w:t>
      </w:r>
    </w:p>
    <w:bookmarkEnd w:id="3"/>
    <w:p w14:paraId="1E7BFEAF" w14:textId="77777777" w:rsidR="00E71390" w:rsidRDefault="00E71390" w:rsidP="00E71390">
      <w:pPr>
        <w:pStyle w:val="ab"/>
        <w:numPr>
          <w:ilvl w:val="1"/>
          <w:numId w:val="36"/>
        </w:numPr>
        <w:textAlignment w:val="auto"/>
        <w:rPr>
          <w:rFonts w:eastAsia="Times New Roman"/>
          <w:lang w:eastAsia="en-US"/>
        </w:rPr>
      </w:pPr>
      <w:r>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b"/>
        <w:numPr>
          <w:ilvl w:val="1"/>
          <w:numId w:val="36"/>
        </w:numPr>
        <w:textAlignment w:val="auto"/>
      </w:pPr>
      <w:r>
        <w:rPr>
          <w:rFonts w:eastAsia="宋体" w:cs="Arial"/>
          <w:b w:val="0"/>
          <w:noProof w:val="0"/>
          <w:sz w:val="20"/>
          <w:lang w:eastAsia="zh-CN"/>
        </w:rPr>
        <w:t xml:space="preserve">clarify how PDCCH reception in overlapped CA when </w:t>
      </w:r>
      <w:proofErr w:type="spellStart"/>
      <w:r>
        <w:rPr>
          <w:rFonts w:eastAsia="宋体" w:cs="Arial"/>
          <w:b w:val="0"/>
          <w:noProof w:val="0"/>
          <w:sz w:val="20"/>
          <w:lang w:eastAsia="zh-CN"/>
        </w:rPr>
        <w:t>PCell</w:t>
      </w:r>
      <w:proofErr w:type="spellEnd"/>
      <w:r>
        <w:rPr>
          <w:rFonts w:eastAsia="宋体" w:cs="Arial"/>
          <w:b w:val="0"/>
          <w:noProof w:val="0"/>
          <w:sz w:val="20"/>
          <w:lang w:eastAsia="zh-CN"/>
        </w:rPr>
        <w:t xml:space="preserve"> and </w:t>
      </w:r>
      <w:proofErr w:type="spellStart"/>
      <w:r>
        <w:rPr>
          <w:rFonts w:eastAsia="宋体" w:cs="Arial"/>
          <w:b w:val="0"/>
          <w:noProof w:val="0"/>
          <w:sz w:val="20"/>
          <w:lang w:eastAsia="zh-CN"/>
        </w:rPr>
        <w:t>SCell</w:t>
      </w:r>
      <w:proofErr w:type="spellEnd"/>
      <w:r>
        <w:rPr>
          <w:rFonts w:eastAsia="宋体"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ab"/>
        <w:numPr>
          <w:ilvl w:val="0"/>
          <w:numId w:val="36"/>
        </w:numPr>
        <w:textAlignment w:val="auto"/>
        <w:rPr>
          <w:rFonts w:eastAsia="宋体" w:cs="Arial"/>
          <w:bCs/>
          <w:noProof w:val="0"/>
          <w:sz w:val="20"/>
          <w:lang w:eastAsia="zh-CN"/>
        </w:rPr>
      </w:pPr>
      <w:bookmarkStart w:id="4" w:name="_Hlk84944035"/>
      <w:r w:rsidRPr="002926CF">
        <w:rPr>
          <w:rFonts w:eastAsia="宋体" w:cs="Arial"/>
          <w:bCs/>
          <w:noProof w:val="0"/>
          <w:sz w:val="20"/>
          <w:lang w:eastAsia="zh-CN"/>
        </w:rPr>
        <w:t>For the overlapping CBWs from UE perspective (one cell approach):</w:t>
      </w:r>
    </w:p>
    <w:p w14:paraId="199E594F" w14:textId="77777777" w:rsidR="00E71390" w:rsidRDefault="00E71390" w:rsidP="00E71390">
      <w:pPr>
        <w:pStyle w:val="ab"/>
        <w:numPr>
          <w:ilvl w:val="1"/>
          <w:numId w:val="36"/>
        </w:numPr>
        <w:textAlignment w:val="auto"/>
        <w:rPr>
          <w:rFonts w:eastAsia="宋体" w:cs="Arial"/>
          <w:b w:val="0"/>
          <w:bCs/>
          <w:noProof w:val="0"/>
          <w:sz w:val="20"/>
          <w:lang w:eastAsia="zh-CN"/>
        </w:rPr>
      </w:pPr>
      <w:r>
        <w:rPr>
          <w:rFonts w:eastAsia="宋体" w:cs="Arial"/>
          <w:b w:val="0"/>
          <w:noProof w:val="0"/>
          <w:sz w:val="20"/>
          <w:lang w:eastAsia="zh-CN"/>
        </w:rPr>
        <w:t xml:space="preserve">Is it possible to configure the UE with a dedicated </w:t>
      </w:r>
      <w:proofErr w:type="spellStart"/>
      <w:r>
        <w:rPr>
          <w:rFonts w:eastAsia="宋体" w:cs="Arial"/>
          <w:b w:val="0"/>
          <w:noProof w:val="0"/>
          <w:sz w:val="20"/>
          <w:lang w:eastAsia="zh-CN"/>
        </w:rPr>
        <w:t>carrierBandwidth</w:t>
      </w:r>
      <w:proofErr w:type="spellEnd"/>
      <w:r>
        <w:rPr>
          <w:rFonts w:eastAsia="宋体" w:cs="Arial"/>
          <w:b w:val="0"/>
          <w:noProof w:val="0"/>
          <w:sz w:val="20"/>
          <w:lang w:eastAsia="zh-CN"/>
        </w:rPr>
        <w:t xml:space="preserve"> in the </w:t>
      </w:r>
      <w:proofErr w:type="spellStart"/>
      <w:r>
        <w:rPr>
          <w:rFonts w:eastAsia="宋体" w:cs="Arial"/>
          <w:b w:val="0"/>
          <w:noProof w:val="0"/>
          <w:sz w:val="20"/>
          <w:lang w:eastAsia="zh-CN"/>
        </w:rPr>
        <w:t>ServingCellConfig</w:t>
      </w:r>
      <w:proofErr w:type="spellEnd"/>
      <w:r>
        <w:rPr>
          <w:rFonts w:eastAsia="宋体" w:cs="Arial"/>
          <w:b w:val="0"/>
          <w:noProof w:val="0"/>
          <w:sz w:val="20"/>
          <w:lang w:eastAsia="zh-CN"/>
        </w:rPr>
        <w:t xml:space="preserve"> that is wider than/partially outside the </w:t>
      </w:r>
      <w:proofErr w:type="spellStart"/>
      <w:r>
        <w:rPr>
          <w:rFonts w:eastAsia="宋体" w:cs="Arial"/>
          <w:b w:val="0"/>
          <w:noProof w:val="0"/>
          <w:sz w:val="20"/>
          <w:lang w:eastAsia="zh-CN"/>
        </w:rPr>
        <w:t>carrierBandwidth</w:t>
      </w:r>
      <w:proofErr w:type="spellEnd"/>
      <w:r>
        <w:rPr>
          <w:rFonts w:eastAsia="宋体" w:cs="Arial"/>
          <w:b w:val="0"/>
          <w:noProof w:val="0"/>
          <w:sz w:val="20"/>
          <w:lang w:eastAsia="zh-CN"/>
        </w:rPr>
        <w:t xml:space="preserve"> configured in SIB1?</w:t>
      </w:r>
    </w:p>
    <w:p w14:paraId="6AD4DC66" w14:textId="77777777" w:rsidR="00E71390" w:rsidRDefault="00E71390" w:rsidP="00E71390">
      <w:pPr>
        <w:pStyle w:val="ab"/>
        <w:numPr>
          <w:ilvl w:val="1"/>
          <w:numId w:val="36"/>
        </w:numPr>
        <w:textAlignment w:val="auto"/>
        <w:rPr>
          <w:rFonts w:eastAsia="宋体"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0"/>
        </w:rPr>
      </w:pPr>
      <w:r>
        <w:rPr>
          <w:rStyle w:val="10"/>
        </w:rPr>
        <w:t>3</w:t>
      </w:r>
      <w:r>
        <w:rPr>
          <w:rStyle w:val="10"/>
        </w:rPr>
        <w:tab/>
      </w:r>
      <w:r w:rsidR="00AC164A">
        <w:rPr>
          <w:rStyle w:val="10"/>
        </w:rPr>
        <w:t>R</w:t>
      </w:r>
      <w:r w:rsidR="002926CF">
        <w:rPr>
          <w:rStyle w:val="10"/>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b"/>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07E282C5" w14:textId="77777777"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宋体" w:cs="Arial"/>
          <w:b w:val="0"/>
          <w:i/>
          <w:iCs/>
          <w:noProof w:val="0"/>
          <w:color w:val="4472C4" w:themeColor="accent1"/>
          <w:sz w:val="20"/>
          <w:lang w:eastAsia="zh-CN"/>
        </w:rPr>
        <w:t>uplinkChannelBW</w:t>
      </w:r>
      <w:proofErr w:type="spellEnd"/>
      <w:r w:rsidRPr="00361D72">
        <w:rPr>
          <w:rFonts w:eastAsia="宋体" w:cs="Arial"/>
          <w:b w:val="0"/>
          <w:i/>
          <w:iCs/>
          <w:noProof w:val="0"/>
          <w:color w:val="4472C4" w:themeColor="accent1"/>
          <w:sz w:val="20"/>
          <w:lang w:eastAsia="zh-CN"/>
        </w:rPr>
        <w:t>-</w:t>
      </w:r>
      <w:proofErr w:type="spellStart"/>
      <w:r w:rsidRPr="00361D72">
        <w:rPr>
          <w:rFonts w:eastAsia="宋体" w:cs="Arial"/>
          <w:b w:val="0"/>
          <w:i/>
          <w:iCs/>
          <w:noProof w:val="0"/>
          <w:color w:val="4472C4" w:themeColor="accent1"/>
          <w:sz w:val="20"/>
          <w:lang w:eastAsia="zh-CN"/>
        </w:rPr>
        <w:t>PerSCS</w:t>
      </w:r>
      <w:proofErr w:type="spellEnd"/>
      <w:r w:rsidRPr="00361D72">
        <w:rPr>
          <w:rFonts w:eastAsia="宋体" w:cs="Arial"/>
          <w:b w:val="0"/>
          <w:i/>
          <w:iCs/>
          <w:noProof w:val="0"/>
          <w:color w:val="4472C4" w:themeColor="accent1"/>
          <w:sz w:val="20"/>
          <w:lang w:eastAsia="zh-CN"/>
        </w:rPr>
        <w:t>-List</w:t>
      </w:r>
      <w:r w:rsidRPr="002926CF">
        <w:rPr>
          <w:rFonts w:eastAsia="宋体" w:cs="Arial"/>
          <w:b w:val="0"/>
          <w:noProof w:val="0"/>
          <w:color w:val="4472C4" w:themeColor="accent1"/>
          <w:sz w:val="20"/>
          <w:lang w:eastAsia="zh-CN"/>
        </w:rPr>
        <w:t xml:space="preserve"> and </w:t>
      </w:r>
      <w:proofErr w:type="spellStart"/>
      <w:r w:rsidRPr="00361D72">
        <w:rPr>
          <w:rFonts w:eastAsia="宋体" w:cs="Arial"/>
          <w:b w:val="0"/>
          <w:i/>
          <w:iCs/>
          <w:noProof w:val="0"/>
          <w:color w:val="4472C4" w:themeColor="accent1"/>
          <w:sz w:val="20"/>
          <w:lang w:eastAsia="zh-CN"/>
        </w:rPr>
        <w:t>scs-SpecificCarrierList</w:t>
      </w:r>
      <w:proofErr w:type="spellEnd"/>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w:t>
            </w:r>
            <w:proofErr w:type="spellStart"/>
            <w:r>
              <w:rPr>
                <w:rFonts w:ascii="Arial" w:hAnsi="Arial" w:cs="Arial"/>
                <w:sz w:val="18"/>
                <w:szCs w:val="18"/>
              </w:rPr>
              <w:t>behavior</w:t>
            </w:r>
            <w:proofErr w:type="spellEnd"/>
            <w:r>
              <w:rPr>
                <w:rFonts w:ascii="Arial" w:hAnsi="Arial" w:cs="Arial"/>
                <w:sz w:val="18"/>
                <w:szCs w:val="18"/>
              </w:rPr>
              <w:t xml:space="preserve">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 tend to agree that it is not possible to place a carrier outside a band, but this is not something that RAN1 specs state. The bands are visible in RAN2 and RAN4 specs and RAN4 doesn’t need to send an LS to RAN1 so that we can explain RAN4 specs and what they mean back to them. </w:t>
            </w:r>
            <w:proofErr w:type="gramStart"/>
            <w:r>
              <w:rPr>
                <w:rFonts w:ascii="Arial" w:hAnsi="Arial" w:cs="Arial"/>
                <w:sz w:val="18"/>
                <w:szCs w:val="18"/>
              </w:rPr>
              <w:t>Hence</w:t>
            </w:r>
            <w:proofErr w:type="gramEnd"/>
            <w:r>
              <w:rPr>
                <w:rFonts w:ascii="Arial" w:hAnsi="Arial" w:cs="Arial"/>
                <w:sz w:val="18"/>
                <w:szCs w:val="18"/>
              </w:rPr>
              <w:t xml:space="preserv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31"/>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ab"/>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6A09A053" w14:textId="6BB8D52D" w:rsidR="00F0497B" w:rsidRDefault="00F0497B" w:rsidP="00F0497B">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宋体" w:cs="Arial"/>
          <w:b w:val="0"/>
          <w:i/>
          <w:iCs/>
          <w:noProof w:val="0"/>
          <w:color w:val="4472C4" w:themeColor="accent1"/>
          <w:sz w:val="20"/>
          <w:lang w:eastAsia="zh-CN"/>
        </w:rPr>
        <w:t>uplinkChannelBW</w:t>
      </w:r>
      <w:proofErr w:type="spellEnd"/>
      <w:r w:rsidRPr="00361D72">
        <w:rPr>
          <w:rFonts w:eastAsia="宋体" w:cs="Arial"/>
          <w:b w:val="0"/>
          <w:i/>
          <w:iCs/>
          <w:noProof w:val="0"/>
          <w:color w:val="4472C4" w:themeColor="accent1"/>
          <w:sz w:val="20"/>
          <w:lang w:eastAsia="zh-CN"/>
        </w:rPr>
        <w:t>-</w:t>
      </w:r>
      <w:proofErr w:type="spellStart"/>
      <w:r w:rsidRPr="00361D72">
        <w:rPr>
          <w:rFonts w:eastAsia="宋体" w:cs="Arial"/>
          <w:b w:val="0"/>
          <w:i/>
          <w:iCs/>
          <w:noProof w:val="0"/>
          <w:color w:val="4472C4" w:themeColor="accent1"/>
          <w:sz w:val="20"/>
          <w:lang w:eastAsia="zh-CN"/>
        </w:rPr>
        <w:t>PerSCS</w:t>
      </w:r>
      <w:proofErr w:type="spellEnd"/>
      <w:r w:rsidRPr="00361D72">
        <w:rPr>
          <w:rFonts w:eastAsia="宋体" w:cs="Arial"/>
          <w:b w:val="0"/>
          <w:i/>
          <w:iCs/>
          <w:noProof w:val="0"/>
          <w:color w:val="4472C4" w:themeColor="accent1"/>
          <w:sz w:val="20"/>
          <w:lang w:eastAsia="zh-CN"/>
        </w:rPr>
        <w:t>-List</w:t>
      </w:r>
      <w:r w:rsidRPr="002926CF">
        <w:rPr>
          <w:rFonts w:eastAsia="宋体" w:cs="Arial"/>
          <w:b w:val="0"/>
          <w:noProof w:val="0"/>
          <w:color w:val="4472C4" w:themeColor="accent1"/>
          <w:sz w:val="20"/>
          <w:lang w:eastAsia="zh-CN"/>
        </w:rPr>
        <w:t xml:space="preserve"> and </w:t>
      </w:r>
      <w:proofErr w:type="spellStart"/>
      <w:r w:rsidRPr="00361D72">
        <w:rPr>
          <w:rFonts w:eastAsia="宋体" w:cs="Arial"/>
          <w:b w:val="0"/>
          <w:i/>
          <w:iCs/>
          <w:noProof w:val="0"/>
          <w:color w:val="4472C4" w:themeColor="accent1"/>
          <w:sz w:val="20"/>
          <w:lang w:eastAsia="zh-CN"/>
        </w:rPr>
        <w:t>scs-SpecificCarrierList</w:t>
      </w:r>
      <w:proofErr w:type="spellEnd"/>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ab"/>
        <w:ind w:left="1080"/>
        <w:textAlignment w:val="auto"/>
        <w:rPr>
          <w:rFonts w:eastAsia="宋体" w:cs="Arial"/>
          <w:b w:val="0"/>
          <w:noProof w:val="0"/>
          <w:color w:val="FF0000"/>
          <w:sz w:val="20"/>
          <w:u w:val="single"/>
          <w:lang w:eastAsia="zh-CN"/>
        </w:rPr>
      </w:pPr>
      <w:r w:rsidRPr="00F0497B">
        <w:rPr>
          <w:rFonts w:eastAsia="宋体" w:cs="Arial"/>
          <w:bCs/>
          <w:noProof w:val="0"/>
          <w:sz w:val="20"/>
          <w:lang w:eastAsia="zh-CN"/>
        </w:rPr>
        <w:t>RAN1 answer</w:t>
      </w:r>
      <w:r w:rsidRPr="00F0497B">
        <w:rPr>
          <w:rFonts w:eastAsia="宋体" w:cs="Arial"/>
          <w:b w:val="0"/>
          <w:noProof w:val="0"/>
          <w:sz w:val="20"/>
          <w:lang w:eastAsia="zh-CN"/>
        </w:rPr>
        <w:t xml:space="preserve">: </w:t>
      </w:r>
      <w:r w:rsidRPr="00CE52FB">
        <w:rPr>
          <w:rFonts w:eastAsia="宋体"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宋体"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ab"/>
        <w:ind w:left="1080"/>
        <w:textAlignment w:val="auto"/>
        <w:rPr>
          <w:b w:val="0"/>
          <w:bCs/>
        </w:rPr>
      </w:pPr>
    </w:p>
    <w:p w14:paraId="518C377D" w14:textId="77777777" w:rsidR="00F0497B" w:rsidRPr="002926CF" w:rsidRDefault="00F0497B" w:rsidP="00F0497B">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宋体" w:hAnsi="Arial" w:cs="Arial"/>
          <w:b/>
          <w:lang w:eastAsia="zh-CN"/>
        </w:rPr>
        <w:t xml:space="preserve">RAN1 answer: </w:t>
      </w:r>
      <w:r w:rsidRPr="00CE52FB">
        <w:rPr>
          <w:rFonts w:ascii="Arial" w:eastAsia="宋体" w:hAnsi="Arial" w:cs="Arial"/>
          <w:bCs/>
          <w:u w:val="single"/>
          <w:lang w:eastAsia="zh-CN"/>
        </w:rPr>
        <w:t xml:space="preserve">RAN1 specifications are agnostic to NR band definitions, and do not place any such limitations. </w:t>
      </w:r>
      <w:r w:rsidRPr="00CE52FB">
        <w:rPr>
          <w:rFonts w:ascii="Arial" w:eastAsia="宋体"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aff0"/>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35F0F04"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r w:rsidR="00F0497B" w:rsidRPr="00BA6870" w14:paraId="71DF3182" w14:textId="77777777" w:rsidTr="00B42112">
        <w:trPr>
          <w:trHeight w:val="182"/>
        </w:trPr>
        <w:tc>
          <w:tcPr>
            <w:tcW w:w="1975" w:type="dxa"/>
            <w:shd w:val="clear" w:color="auto" w:fill="auto"/>
          </w:tcPr>
          <w:p w14:paraId="06145CBA"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6360809" w14:textId="77777777" w:rsidR="00F0497B" w:rsidRDefault="00F0497B" w:rsidP="00B42112">
            <w:pPr>
              <w:overflowPunct/>
              <w:autoSpaceDE/>
              <w:autoSpaceDN/>
              <w:adjustRightInd/>
              <w:spacing w:after="0"/>
              <w:textAlignment w:val="auto"/>
              <w:rPr>
                <w:rFonts w:ascii="Arial" w:hAnsi="Arial" w:cs="Arial"/>
                <w:sz w:val="16"/>
                <w:szCs w:val="16"/>
                <w:lang w:eastAsia="zh-CN"/>
              </w:rPr>
            </w:pP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b"/>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w:t>
      </w:r>
      <w:proofErr w:type="gramStart"/>
      <w:r w:rsidRPr="002926CF">
        <w:rPr>
          <w:rFonts w:eastAsia="宋体" w:cs="Arial"/>
          <w:b w:val="0"/>
          <w:noProof w:val="0"/>
          <w:color w:val="4472C4" w:themeColor="accent1"/>
          <w:sz w:val="20"/>
          <w:lang w:eastAsia="zh-CN"/>
        </w:rPr>
        <w:t>two time</w:t>
      </w:r>
      <w:proofErr w:type="gramEnd"/>
      <w:r w:rsidRPr="002926CF">
        <w:rPr>
          <w:rFonts w:eastAsia="宋体"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宋体" w:cs="Arial"/>
          <w:b w:val="0"/>
          <w:noProof w:val="0"/>
          <w:color w:val="4472C4" w:themeColor="accent1"/>
          <w:sz w:val="20"/>
          <w:lang w:eastAsia="zh-CN"/>
        </w:rPr>
        <w:t>U</w:t>
      </w:r>
      <w:r w:rsidR="003B4646" w:rsidRPr="002926CF">
        <w:rPr>
          <w:rFonts w:eastAsia="宋体" w:cs="Arial"/>
          <w:b w:val="0"/>
          <w:noProof w:val="0"/>
          <w:color w:val="4472C4" w:themeColor="accent1"/>
          <w:sz w:val="20"/>
          <w:lang w:eastAsia="zh-CN"/>
        </w:rPr>
        <w:t>e</w:t>
      </w:r>
      <w:r w:rsidRPr="002926CF">
        <w:rPr>
          <w:rFonts w:eastAsia="宋体" w:cs="Arial"/>
          <w:b w:val="0"/>
          <w:noProof w:val="0"/>
          <w:color w:val="4472C4" w:themeColor="accent1"/>
          <w:sz w:val="20"/>
          <w:lang w:eastAsia="zh-CN"/>
        </w:rPr>
        <w:t>s</w:t>
      </w:r>
      <w:proofErr w:type="spellEnd"/>
      <w:r w:rsidRPr="002926CF">
        <w:rPr>
          <w:rFonts w:eastAsia="宋体" w:cs="Arial"/>
          <w:b w:val="0"/>
          <w:noProof w:val="0"/>
          <w:color w:val="4472C4" w:themeColor="accent1"/>
          <w:sz w:val="20"/>
          <w:lang w:eastAsia="zh-CN"/>
        </w:rPr>
        <w:t xml:space="preserve">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f0"/>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f0"/>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w:t>
            </w:r>
            <w:proofErr w:type="gramStart"/>
            <w:r w:rsidRPr="00832B66">
              <w:rPr>
                <w:rFonts w:ascii="Arial" w:hAnsi="Arial" w:cs="Arial"/>
                <w:sz w:val="20"/>
                <w:szCs w:val="20"/>
                <w:lang w:val="en-GB"/>
              </w:rPr>
              <w:t>a</w:t>
            </w:r>
            <w:proofErr w:type="gramEnd"/>
            <w:r w:rsidRPr="00832B66">
              <w:rPr>
                <w:rFonts w:ascii="Arial" w:hAnsi="Arial" w:cs="Arial"/>
                <w:sz w:val="20"/>
                <w:szCs w:val="20"/>
                <w:lang w:val="en-GB"/>
              </w:rPr>
              <w:t xml:space="preserve">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are OK with the original proposal with the fix of </w:t>
            </w:r>
            <w:proofErr w:type="spellStart"/>
            <w:r>
              <w:rPr>
                <w:rFonts w:ascii="Arial" w:hAnsi="Arial" w:cs="Arial"/>
                <w:sz w:val="18"/>
                <w:szCs w:val="18"/>
                <w:lang w:eastAsia="zh-CN"/>
              </w:rPr>
              <w:t>Ues</w:t>
            </w:r>
            <w:proofErr w:type="spellEnd"/>
            <w:r>
              <w:rPr>
                <w:rFonts w:ascii="Arial" w:hAnsi="Arial" w:cs="Arial"/>
                <w:sz w:val="18"/>
                <w:szCs w:val="18"/>
                <w:lang w:eastAsia="zh-CN"/>
              </w:rPr>
              <w:t xml:space="preserve">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31"/>
      </w:pPr>
      <w:r>
        <w:lastRenderedPageBreak/>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aff0"/>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w:t>
      </w:r>
      <w:proofErr w:type="gramStart"/>
      <w:r w:rsidRPr="00832B66">
        <w:rPr>
          <w:rFonts w:ascii="Arial" w:hAnsi="Arial" w:cs="Arial"/>
          <w:sz w:val="20"/>
          <w:szCs w:val="20"/>
          <w:lang w:val="en-GB"/>
        </w:rPr>
        <w:t>a</w:t>
      </w:r>
      <w:proofErr w:type="gramEnd"/>
      <w:r w:rsidRPr="00832B66">
        <w:rPr>
          <w:rFonts w:ascii="Arial" w:hAnsi="Arial" w:cs="Arial"/>
          <w:sz w:val="20"/>
          <w:szCs w:val="20"/>
          <w:lang w:val="en-GB"/>
        </w:rPr>
        <w:t xml:space="preserve">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aff0"/>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proofErr w:type="gramStart"/>
            <w:r>
              <w:rPr>
                <w:rFonts w:ascii="Arial" w:eastAsiaTheme="minorEastAsia" w:hAnsi="Arial" w:cs="Arial"/>
                <w:sz w:val="16"/>
                <w:szCs w:val="16"/>
                <w:lang w:val="en-GB" w:eastAsia="zh-CN"/>
              </w:rPr>
              <w:t>…..</w:t>
            </w:r>
            <w:proofErr w:type="gramEnd"/>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0EC013F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707CF97E" w14:textId="77777777" w:rsidTr="00B42112">
        <w:trPr>
          <w:trHeight w:val="182"/>
        </w:trPr>
        <w:tc>
          <w:tcPr>
            <w:tcW w:w="1975" w:type="dxa"/>
            <w:shd w:val="clear" w:color="auto" w:fill="auto"/>
          </w:tcPr>
          <w:p w14:paraId="7348822F"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FB727C1"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66E57645" w14:textId="77777777" w:rsidR="00945D53" w:rsidRPr="00101F7B" w:rsidRDefault="00945D53" w:rsidP="00361D72"/>
    <w:p w14:paraId="7AAA4258" w14:textId="62814558" w:rsidR="00F7737C" w:rsidRDefault="00F7737C" w:rsidP="00F7737C">
      <w:pPr>
        <w:pStyle w:val="21"/>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b"/>
        <w:ind w:left="720"/>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b"/>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b"/>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 xml:space="preserve">clarify how PDCCH reception in overlapped CA when </w:t>
      </w:r>
      <w:proofErr w:type="spellStart"/>
      <w:r w:rsidRPr="00F7737C">
        <w:rPr>
          <w:rFonts w:eastAsia="宋体" w:cs="Arial"/>
          <w:b w:val="0"/>
          <w:noProof w:val="0"/>
          <w:color w:val="4472C4" w:themeColor="accent1"/>
          <w:sz w:val="20"/>
          <w:lang w:eastAsia="zh-CN"/>
        </w:rPr>
        <w:t>PCell</w:t>
      </w:r>
      <w:proofErr w:type="spellEnd"/>
      <w:r w:rsidRPr="00F7737C">
        <w:rPr>
          <w:rFonts w:eastAsia="宋体" w:cs="Arial"/>
          <w:b w:val="0"/>
          <w:noProof w:val="0"/>
          <w:color w:val="4472C4" w:themeColor="accent1"/>
          <w:sz w:val="20"/>
          <w:lang w:eastAsia="zh-CN"/>
        </w:rPr>
        <w:t xml:space="preserve"> and </w:t>
      </w:r>
      <w:proofErr w:type="spellStart"/>
      <w:r w:rsidRPr="00F7737C">
        <w:rPr>
          <w:rFonts w:eastAsia="宋体" w:cs="Arial"/>
          <w:b w:val="0"/>
          <w:noProof w:val="0"/>
          <w:color w:val="4472C4" w:themeColor="accent1"/>
          <w:sz w:val="20"/>
          <w:lang w:eastAsia="zh-CN"/>
        </w:rPr>
        <w:t>S</w:t>
      </w:r>
      <w:r w:rsidR="003B4646" w:rsidRPr="00F7737C">
        <w:rPr>
          <w:rFonts w:eastAsia="宋体" w:cs="Arial"/>
          <w:b w:val="0"/>
          <w:noProof w:val="0"/>
          <w:color w:val="4472C4" w:themeColor="accent1"/>
          <w:sz w:val="20"/>
          <w:lang w:eastAsia="zh-CN"/>
        </w:rPr>
        <w:t>c</w:t>
      </w:r>
      <w:r w:rsidRPr="00F7737C">
        <w:rPr>
          <w:rFonts w:eastAsia="宋体" w:cs="Arial"/>
          <w:b w:val="0"/>
          <w:noProof w:val="0"/>
          <w:color w:val="4472C4" w:themeColor="accent1"/>
          <w:sz w:val="20"/>
          <w:lang w:eastAsia="zh-CN"/>
        </w:rPr>
        <w:t>ell</w:t>
      </w:r>
      <w:proofErr w:type="spellEnd"/>
      <w:r w:rsidRPr="00F7737C">
        <w:rPr>
          <w:rFonts w:eastAsia="宋体"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f0"/>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aff0"/>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w:t>
            </w:r>
            <w:r w:rsidR="005D3171">
              <w:rPr>
                <w:rFonts w:ascii="Arial" w:hAnsi="Arial" w:cs="Arial"/>
                <w:sz w:val="16"/>
                <w:szCs w:val="16"/>
                <w:lang w:eastAsia="zh-CN"/>
              </w:rPr>
              <w:lastRenderedPageBreak/>
              <w:t xml:space="preserve">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lastRenderedPageBreak/>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f0"/>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aff0"/>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aff0"/>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aff0"/>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aff0"/>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tend to agree with vivo and Qualcomm that even though the spec support seems to be there, one cannot really expect the UEs to accept that sort of configurations even if they indicate support for intra-band CA. This </w:t>
            </w:r>
            <w:proofErr w:type="spellStart"/>
            <w:r>
              <w:rPr>
                <w:rFonts w:ascii="Arial" w:hAnsi="Arial" w:cs="Arial"/>
                <w:sz w:val="18"/>
                <w:szCs w:val="18"/>
                <w:lang w:eastAsia="zh-CN"/>
              </w:rPr>
              <w:t>maybe</w:t>
            </w:r>
            <w:proofErr w:type="spellEnd"/>
            <w:r>
              <w:rPr>
                <w:rFonts w:ascii="Arial" w:hAnsi="Arial" w:cs="Arial"/>
                <w:sz w:val="18"/>
                <w:szCs w:val="18"/>
                <w:lang w:eastAsia="zh-CN"/>
              </w:rPr>
              <w:t xml:space="preserve"> worthwhile communicating to RAN4.</w:t>
            </w:r>
          </w:p>
        </w:tc>
      </w:tr>
    </w:tbl>
    <w:p w14:paraId="384EC566" w14:textId="40F7A8BB" w:rsidR="00F0497B" w:rsidRDefault="00F0497B" w:rsidP="00622410"/>
    <w:p w14:paraId="3A003AF7" w14:textId="479FAEE8" w:rsidR="00F0497B" w:rsidRDefault="00F0497B" w:rsidP="00F0497B">
      <w:pPr>
        <w:pStyle w:val="31"/>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aff0"/>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w:t>
      </w:r>
      <w:proofErr w:type="spellStart"/>
      <w:r w:rsidR="00E0303C" w:rsidRPr="00E0303C">
        <w:rPr>
          <w:rFonts w:ascii="Times New Roman" w:hAnsi="Times New Roman"/>
          <w:sz w:val="20"/>
          <w:szCs w:val="20"/>
          <w:lang w:val="en-GB"/>
        </w:rPr>
        <w:t>gNB</w:t>
      </w:r>
      <w:proofErr w:type="spellEnd"/>
      <w:r w:rsidR="00E0303C" w:rsidRPr="00E0303C">
        <w:rPr>
          <w:rFonts w:ascii="Times New Roman" w:hAnsi="Times New Roman"/>
          <w:sz w:val="20"/>
          <w:szCs w:val="20"/>
          <w:lang w:val="en-GB"/>
        </w:rPr>
        <w:t xml:space="preserve">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aff0"/>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w:t>
      </w:r>
      <w:proofErr w:type="gramStart"/>
      <w:r w:rsidR="00B73E68">
        <w:rPr>
          <w:rFonts w:ascii="Times New Roman" w:hAnsi="Times New Roman"/>
          <w:sz w:val="20"/>
          <w:szCs w:val="20"/>
          <w:lang w:val="en-GB"/>
        </w:rPr>
        <w:t>Specifically</w:t>
      </w:r>
      <w:proofErr w:type="gramEnd"/>
      <w:r w:rsidR="00B73E68">
        <w:rPr>
          <w:rFonts w:ascii="Times New Roman" w:hAnsi="Times New Roman"/>
          <w:sz w:val="20"/>
          <w:szCs w:val="20"/>
          <w:lang w:val="en-GB"/>
        </w:rPr>
        <w:t xml:space="preserve">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aff0"/>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aff0"/>
        <w:numPr>
          <w:ilvl w:val="0"/>
          <w:numId w:val="36"/>
        </w:numPr>
        <w:rPr>
          <w:rFonts w:ascii="Arial" w:hAnsi="Arial" w:cs="Arial"/>
          <w:sz w:val="20"/>
          <w:szCs w:val="20"/>
          <w:lang w:val="en-GB"/>
        </w:rPr>
      </w:pPr>
      <w:proofErr w:type="spellStart"/>
      <w:r>
        <w:rPr>
          <w:rFonts w:ascii="Arial" w:hAnsi="Arial" w:cs="Arial"/>
          <w:sz w:val="20"/>
          <w:szCs w:val="20"/>
          <w:lang w:val="en-GB"/>
        </w:rPr>
        <w:lastRenderedPageBreak/>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aff0"/>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aff0"/>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aff0"/>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aff0"/>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aff0"/>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3E20C0C"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r w:rsidR="00945D53" w:rsidRPr="00BA6870" w14:paraId="69D32841" w14:textId="77777777" w:rsidTr="00B42112">
        <w:trPr>
          <w:trHeight w:val="182"/>
        </w:trPr>
        <w:tc>
          <w:tcPr>
            <w:tcW w:w="1975" w:type="dxa"/>
            <w:shd w:val="clear" w:color="auto" w:fill="auto"/>
          </w:tcPr>
          <w:p w14:paraId="0C5FD2DD"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53291338" w14:textId="77777777" w:rsidR="00945D53" w:rsidRDefault="00945D53" w:rsidP="00B42112">
            <w:pPr>
              <w:overflowPunct/>
              <w:autoSpaceDE/>
              <w:autoSpaceDN/>
              <w:adjustRightInd/>
              <w:spacing w:after="0"/>
              <w:textAlignment w:val="auto"/>
              <w:rPr>
                <w:rFonts w:ascii="Arial" w:hAnsi="Arial" w:cs="Arial"/>
                <w:sz w:val="16"/>
                <w:szCs w:val="16"/>
                <w:lang w:eastAsia="zh-CN"/>
              </w:rPr>
            </w:pPr>
          </w:p>
        </w:tc>
      </w:tr>
    </w:tbl>
    <w:p w14:paraId="7810DD21" w14:textId="77777777" w:rsidR="00F0497B" w:rsidRDefault="00F0497B"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b"/>
        <w:numPr>
          <w:ilvl w:val="0"/>
          <w:numId w:val="36"/>
        </w:numPr>
        <w:textAlignment w:val="auto"/>
        <w:rPr>
          <w:rFonts w:eastAsia="宋体" w:cs="Arial"/>
          <w:b w:val="0"/>
          <w:noProof w:val="0"/>
          <w:color w:val="4472C4" w:themeColor="accent1"/>
          <w:sz w:val="20"/>
          <w:lang w:eastAsia="zh-CN"/>
        </w:rPr>
      </w:pPr>
      <w:bookmarkStart w:id="5" w:name="_Hlk84944053"/>
      <w:r w:rsidRPr="00AC164A">
        <w:rPr>
          <w:rFonts w:eastAsia="宋体"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b"/>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b"/>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f0"/>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f0"/>
        <w:numPr>
          <w:ilvl w:val="0"/>
          <w:numId w:val="36"/>
        </w:numPr>
        <w:rPr>
          <w:rFonts w:ascii="Arial" w:hAnsi="Arial" w:cs="Arial"/>
          <w:sz w:val="20"/>
          <w:szCs w:val="20"/>
          <w:lang w:val="en-GB"/>
        </w:rPr>
      </w:pPr>
      <w:r>
        <w:rPr>
          <w:rFonts w:ascii="Arial" w:hAnsi="Arial" w:cs="Arial"/>
          <w:sz w:val="20"/>
          <w:szCs w:val="20"/>
          <w:lang w:val="en-GB"/>
        </w:rPr>
        <w:lastRenderedPageBreak/>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b"/>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b"/>
              <w:textAlignment w:val="auto"/>
              <w:rPr>
                <w:rFonts w:eastAsia="宋体" w:cs="Arial"/>
                <w:b w:val="0"/>
                <w:noProof w:val="0"/>
                <w:color w:val="00B050"/>
                <w:sz w:val="20"/>
                <w:lang w:eastAsia="zh-CN"/>
              </w:rPr>
            </w:pPr>
            <w:r w:rsidRPr="00F037CE">
              <w:rPr>
                <w:rFonts w:eastAsia="宋体"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b"/>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宋体"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 xml:space="preserve">Huawei, </w:t>
            </w:r>
            <w:proofErr w:type="spellStart"/>
            <w:r w:rsidRPr="00101F7B">
              <w:rPr>
                <w:rFonts w:ascii="Arial" w:eastAsia="Yu Mincho" w:hAnsi="Arial" w:cs="Arial"/>
                <w:sz w:val="18"/>
                <w:szCs w:val="18"/>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proofErr w:type="spellStart"/>
            <w:r w:rsidRPr="00AC164A">
              <w:rPr>
                <w:rFonts w:ascii="Arial" w:hAnsi="Arial" w:cs="Arial"/>
                <w:i/>
                <w:iCs/>
              </w:rPr>
              <w:t>carrierBandwidth</w:t>
            </w:r>
            <w:proofErr w:type="spellEnd"/>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In our understanding </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31"/>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aff0"/>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aff0"/>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aff0"/>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ab"/>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ab"/>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08384B1A" w14:textId="138974BC" w:rsidR="00CE52FB" w:rsidRPr="00CE52FB" w:rsidRDefault="00CE52FB" w:rsidP="00CE52FB">
      <w:pPr>
        <w:pStyle w:val="ab"/>
        <w:ind w:left="1080"/>
        <w:textAlignment w:val="auto"/>
        <w:rPr>
          <w:rFonts w:eastAsia="宋体" w:cs="Arial"/>
          <w:b w:val="0"/>
          <w:noProof w:val="0"/>
          <w:sz w:val="20"/>
          <w:lang w:eastAsia="zh-CN"/>
        </w:rPr>
      </w:pPr>
      <w:r w:rsidRPr="00CE52FB">
        <w:rPr>
          <w:rFonts w:eastAsia="宋体" w:cs="Arial"/>
          <w:bCs/>
          <w:noProof w:val="0"/>
          <w:sz w:val="20"/>
          <w:lang w:eastAsia="zh-CN"/>
        </w:rPr>
        <w:t>RAN1 answer</w:t>
      </w:r>
      <w:r w:rsidRPr="00CE52FB">
        <w:rPr>
          <w:rFonts w:eastAsia="宋体" w:cs="Arial"/>
          <w:b w:val="0"/>
          <w:noProof w:val="0"/>
          <w:sz w:val="20"/>
          <w:lang w:eastAsia="zh-CN"/>
        </w:rPr>
        <w:t>: RAN1 leaves the configuration related question for RAN2 to answer.</w:t>
      </w:r>
    </w:p>
    <w:p w14:paraId="31AC3C5C" w14:textId="77777777" w:rsidR="00CE52FB" w:rsidRPr="00AC164A" w:rsidRDefault="00CE52FB" w:rsidP="00CE52FB">
      <w:pPr>
        <w:pStyle w:val="ab"/>
        <w:ind w:left="1080"/>
        <w:textAlignment w:val="auto"/>
        <w:rPr>
          <w:rFonts w:eastAsia="宋体" w:cs="Arial"/>
          <w:b w:val="0"/>
          <w:noProof w:val="0"/>
          <w:color w:val="4472C4" w:themeColor="accent1"/>
          <w:sz w:val="20"/>
          <w:lang w:eastAsia="zh-CN"/>
        </w:rPr>
      </w:pPr>
    </w:p>
    <w:p w14:paraId="77CDAEBA" w14:textId="28069F4F" w:rsidR="00CE52FB" w:rsidRDefault="00CE52FB" w:rsidP="00CE52FB">
      <w:pPr>
        <w:pStyle w:val="ab"/>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w:t>
      </w:r>
      <w:r w:rsidRPr="00AC164A">
        <w:rPr>
          <w:rFonts w:eastAsia="宋体" w:cs="Arial"/>
          <w:b w:val="0"/>
          <w:noProof w:val="0"/>
          <w:color w:val="4472C4" w:themeColor="accent1"/>
          <w:sz w:val="20"/>
          <w:lang w:eastAsia="zh-CN"/>
        </w:rPr>
        <w:lastRenderedPageBreak/>
        <w:t>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ab"/>
        <w:ind w:left="1080"/>
        <w:textAlignment w:val="auto"/>
        <w:rPr>
          <w:rFonts w:eastAsia="宋体" w:cs="Arial"/>
          <w:b w:val="0"/>
          <w:noProof w:val="0"/>
          <w:sz w:val="20"/>
          <w:lang w:eastAsia="zh-CN"/>
        </w:rPr>
      </w:pPr>
      <w:r w:rsidRPr="00CE52FB">
        <w:rPr>
          <w:rFonts w:eastAsia="宋体" w:cs="Arial"/>
          <w:bCs/>
          <w:noProof w:val="0"/>
          <w:sz w:val="20"/>
          <w:lang w:eastAsia="zh-CN"/>
        </w:rPr>
        <w:t>RAN1 answer</w:t>
      </w:r>
      <w:r w:rsidRPr="00CE52FB">
        <w:rPr>
          <w:rFonts w:eastAsia="宋体" w:cs="Arial"/>
          <w:b w:val="0"/>
          <w:noProof w:val="0"/>
          <w:sz w:val="20"/>
          <w:lang w:eastAsia="zh-CN"/>
        </w:rPr>
        <w:t xml:space="preserve">: RAN1 </w:t>
      </w:r>
      <w:r>
        <w:rPr>
          <w:rFonts w:eastAsia="宋体" w:cs="Arial"/>
          <w:b w:val="0"/>
          <w:noProof w:val="0"/>
          <w:sz w:val="20"/>
          <w:lang w:eastAsia="zh-CN"/>
        </w:rPr>
        <w:t xml:space="preserve">has not evaluated, nor plans to evaluate the need for the </w:t>
      </w:r>
      <w:proofErr w:type="spellStart"/>
      <w:r>
        <w:rPr>
          <w:rFonts w:eastAsia="宋体" w:cs="Arial"/>
          <w:b w:val="0"/>
          <w:noProof w:val="0"/>
          <w:sz w:val="20"/>
          <w:lang w:eastAsia="zh-CN"/>
        </w:rPr>
        <w:t>gNB</w:t>
      </w:r>
      <w:proofErr w:type="spellEnd"/>
      <w:r>
        <w:rPr>
          <w:rFonts w:eastAsia="宋体" w:cs="Arial"/>
          <w:b w:val="0"/>
          <w:noProof w:val="0"/>
          <w:sz w:val="20"/>
          <w:lang w:eastAsia="zh-CN"/>
        </w:rPr>
        <w:t xml:space="preserve"> to know this aspect.</w:t>
      </w:r>
    </w:p>
    <w:p w14:paraId="48B5F0B2" w14:textId="77777777" w:rsidR="00CE52FB" w:rsidRPr="00CE52FB" w:rsidRDefault="00CE52FB" w:rsidP="00CE52FB">
      <w:pPr>
        <w:pStyle w:val="ab"/>
        <w:textAlignment w:val="auto"/>
        <w:rPr>
          <w:rFonts w:eastAsia="宋体"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hint="eastAsia"/>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bookmarkStart w:id="6" w:name="_GoBack"/>
            <w:bookmarkEnd w:id="6"/>
          </w:p>
        </w:tc>
      </w:tr>
      <w:tr w:rsidR="00B73E68" w:rsidRPr="00BA6870" w14:paraId="64AB2A58" w14:textId="77777777" w:rsidTr="00B42112">
        <w:trPr>
          <w:trHeight w:val="182"/>
        </w:trPr>
        <w:tc>
          <w:tcPr>
            <w:tcW w:w="1975" w:type="dxa"/>
            <w:shd w:val="clear" w:color="auto" w:fill="auto"/>
          </w:tcPr>
          <w:p w14:paraId="06D8540E"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341D574E"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r w:rsidR="00B73E68" w:rsidRPr="00BA6870" w14:paraId="2638BB79" w14:textId="77777777" w:rsidTr="00B42112">
        <w:trPr>
          <w:trHeight w:val="182"/>
        </w:trPr>
        <w:tc>
          <w:tcPr>
            <w:tcW w:w="1975" w:type="dxa"/>
            <w:shd w:val="clear" w:color="auto" w:fill="auto"/>
          </w:tcPr>
          <w:p w14:paraId="15845819"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c>
          <w:tcPr>
            <w:tcW w:w="7938" w:type="dxa"/>
            <w:shd w:val="clear" w:color="auto" w:fill="auto"/>
          </w:tcPr>
          <w:p w14:paraId="113480AA" w14:textId="77777777" w:rsidR="00B73E68" w:rsidRDefault="00B73E68" w:rsidP="00B42112">
            <w:pPr>
              <w:overflowPunct/>
              <w:autoSpaceDE/>
              <w:autoSpaceDN/>
              <w:adjustRightInd/>
              <w:spacing w:after="0"/>
              <w:textAlignment w:val="auto"/>
              <w:rPr>
                <w:rFonts w:ascii="Arial" w:hAnsi="Arial" w:cs="Arial"/>
                <w:sz w:val="16"/>
                <w:szCs w:val="16"/>
                <w:lang w:eastAsia="zh-CN"/>
              </w:rPr>
            </w:pP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697B" w14:textId="77777777" w:rsidR="00677605" w:rsidRDefault="00677605">
      <w:r>
        <w:separator/>
      </w:r>
    </w:p>
  </w:endnote>
  <w:endnote w:type="continuationSeparator" w:id="0">
    <w:p w14:paraId="382DBFCD" w14:textId="77777777" w:rsidR="00677605" w:rsidRDefault="0067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01F7B">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01F7B">
      <w:rPr>
        <w:rStyle w:val="af4"/>
      </w:rPr>
      <w:t>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4B23" w14:textId="77777777" w:rsidR="00677605" w:rsidRDefault="00677605">
      <w:r>
        <w:separator/>
      </w:r>
    </w:p>
  </w:footnote>
  <w:footnote w:type="continuationSeparator" w:id="0">
    <w:p w14:paraId="4A74AF16" w14:textId="77777777" w:rsidR="00677605" w:rsidRDefault="0067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688E79-9CDC-4DEC-9A62-A4B9F09B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10</TotalTime>
  <Pages>9</Pages>
  <Words>4275</Words>
  <Characters>24374</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28592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Xueming Pan(vivo)</cp:lastModifiedBy>
  <cp:revision>5</cp:revision>
  <cp:lastPrinted>2008-01-31T07:09:00Z</cp:lastPrinted>
  <dcterms:created xsi:type="dcterms:W3CDTF">2021-10-14T02:05:00Z</dcterms:created>
  <dcterms:modified xsi:type="dcterms:W3CDTF">2021-10-14T02:15:00Z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