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52" w14:textId="08AA1FFE"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b"/>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af6"/>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89093F"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6"/>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89093F" w:rsidP="00E71390">
            <w:pPr>
              <w:overflowPunct/>
              <w:autoSpaceDE/>
              <w:autoSpaceDN/>
              <w:adjustRightInd/>
              <w:spacing w:after="0"/>
              <w:textAlignment w:val="auto"/>
              <w:rPr>
                <w:sz w:val="18"/>
                <w:szCs w:val="18"/>
              </w:rPr>
            </w:pPr>
            <w:hyperlink r:id="rId13" w:history="1">
              <w:r w:rsidR="00E71390">
                <w:rPr>
                  <w:rStyle w:val="af6"/>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89093F" w:rsidP="00E71390">
            <w:pPr>
              <w:overflowPunct/>
              <w:autoSpaceDE/>
              <w:autoSpaceDN/>
              <w:adjustRightInd/>
              <w:spacing w:after="0"/>
              <w:textAlignment w:val="auto"/>
              <w:rPr>
                <w:sz w:val="18"/>
                <w:szCs w:val="18"/>
              </w:rPr>
            </w:pPr>
            <w:hyperlink r:id="rId14" w:history="1">
              <w:r w:rsidR="00E71390">
                <w:rPr>
                  <w:rStyle w:val="af6"/>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89093F" w:rsidP="00E71390">
            <w:pPr>
              <w:overflowPunct/>
              <w:autoSpaceDE/>
              <w:autoSpaceDN/>
              <w:adjustRightInd/>
              <w:spacing w:after="0"/>
              <w:textAlignment w:val="auto"/>
              <w:rPr>
                <w:sz w:val="18"/>
                <w:szCs w:val="18"/>
              </w:rPr>
            </w:pPr>
            <w:hyperlink r:id="rId15" w:history="1">
              <w:r w:rsidR="00E71390">
                <w:rPr>
                  <w:rStyle w:val="af6"/>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89093F" w:rsidP="00E71390">
            <w:pPr>
              <w:overflowPunct/>
              <w:autoSpaceDE/>
              <w:autoSpaceDN/>
              <w:adjustRightInd/>
              <w:spacing w:after="0"/>
              <w:textAlignment w:val="auto"/>
              <w:rPr>
                <w:sz w:val="18"/>
                <w:szCs w:val="18"/>
              </w:rPr>
            </w:pPr>
            <w:hyperlink r:id="rId16" w:history="1">
              <w:r w:rsidR="00E71390">
                <w:rPr>
                  <w:rStyle w:val="af6"/>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89093F" w:rsidP="00E71390">
            <w:pPr>
              <w:overflowPunct/>
              <w:autoSpaceDE/>
              <w:autoSpaceDN/>
              <w:adjustRightInd/>
              <w:spacing w:after="0"/>
              <w:textAlignment w:val="auto"/>
              <w:rPr>
                <w:sz w:val="18"/>
                <w:szCs w:val="18"/>
              </w:rPr>
            </w:pPr>
            <w:hyperlink r:id="rId17" w:history="1">
              <w:r w:rsidR="00E71390">
                <w:rPr>
                  <w:rStyle w:val="af6"/>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89093F" w:rsidP="00E71390">
            <w:pPr>
              <w:overflowPunct/>
              <w:autoSpaceDE/>
              <w:autoSpaceDN/>
              <w:adjustRightInd/>
              <w:spacing w:after="0"/>
              <w:textAlignment w:val="auto"/>
              <w:rPr>
                <w:sz w:val="18"/>
                <w:szCs w:val="18"/>
              </w:rPr>
            </w:pPr>
            <w:hyperlink r:id="rId18" w:history="1">
              <w:r w:rsidR="00E71390">
                <w:rPr>
                  <w:rStyle w:val="af6"/>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89093F" w:rsidP="00E71390">
            <w:pPr>
              <w:overflowPunct/>
              <w:autoSpaceDE/>
              <w:autoSpaceDN/>
              <w:adjustRightInd/>
              <w:spacing w:after="0"/>
              <w:textAlignment w:val="auto"/>
              <w:rPr>
                <w:sz w:val="18"/>
                <w:szCs w:val="18"/>
              </w:rPr>
            </w:pPr>
            <w:hyperlink r:id="rId19" w:history="1">
              <w:r w:rsidR="00E71390">
                <w:rPr>
                  <w:rStyle w:val="af6"/>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89093F" w:rsidP="00E71390">
            <w:pPr>
              <w:overflowPunct/>
              <w:autoSpaceDE/>
              <w:autoSpaceDN/>
              <w:adjustRightInd/>
              <w:spacing w:after="0"/>
              <w:textAlignment w:val="auto"/>
              <w:rPr>
                <w:sz w:val="18"/>
                <w:szCs w:val="18"/>
              </w:rPr>
            </w:pPr>
            <w:hyperlink r:id="rId20" w:history="1">
              <w:r w:rsidR="00E71390">
                <w:rPr>
                  <w:rStyle w:val="af6"/>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0"/>
        </w:rPr>
      </w:pPr>
      <w:r w:rsidRPr="00425E6E">
        <w:rPr>
          <w:rStyle w:val="10"/>
        </w:rPr>
        <w:t>2</w:t>
      </w:r>
      <w:r>
        <w:rPr>
          <w:rStyle w:val="10"/>
        </w:rPr>
        <w:tab/>
      </w:r>
      <w:r w:rsidR="00E71390">
        <w:rPr>
          <w:rStyle w:val="10"/>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b"/>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b"/>
        <w:rPr>
          <w:rFonts w:eastAsia="SimSun" w:cs="Arial"/>
          <w:b w:val="0"/>
          <w:noProof w:val="0"/>
          <w:sz w:val="20"/>
          <w:lang w:eastAsia="zh-CN"/>
        </w:rPr>
      </w:pPr>
    </w:p>
    <w:p w14:paraId="5C57C1C8" w14:textId="77777777" w:rsidR="00E71390" w:rsidRDefault="00E71390" w:rsidP="00E71390">
      <w:pPr>
        <w:pStyle w:val="ab"/>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b"/>
        <w:rPr>
          <w:rFonts w:eastAsia="SimSun" w:cs="Arial"/>
          <w:b w:val="0"/>
          <w:noProof w:val="0"/>
          <w:sz w:val="20"/>
          <w:lang w:eastAsia="zh-CN"/>
        </w:rPr>
      </w:pPr>
    </w:p>
    <w:p w14:paraId="2062B41C" w14:textId="77777777" w:rsidR="00E71390" w:rsidRPr="002926CF" w:rsidRDefault="00E71390" w:rsidP="00E71390">
      <w:pPr>
        <w:pStyle w:val="ab"/>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ab"/>
        <w:numPr>
          <w:ilvl w:val="1"/>
          <w:numId w:val="36"/>
        </w:numPr>
        <w:textAlignment w:val="auto"/>
        <w:rPr>
          <w:rFonts w:eastAsia="SimSun" w:cs="Arial"/>
          <w:b w:val="0"/>
          <w:noProof w:val="0"/>
          <w:sz w:val="20"/>
          <w:lang w:eastAsia="zh-CN"/>
        </w:rPr>
      </w:pPr>
      <w:r>
        <w:rPr>
          <w:rFonts w:eastAsia="SimSun"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ab"/>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b"/>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ab"/>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b"/>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b"/>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ab"/>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b"/>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ab"/>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ab"/>
        <w:numPr>
          <w:ilvl w:val="1"/>
          <w:numId w:val="36"/>
        </w:numPr>
        <w:textAlignment w:val="auto"/>
        <w:rPr>
          <w:rFonts w:eastAsia="SimSun" w:cs="Arial"/>
          <w:b w:val="0"/>
          <w:bCs/>
          <w:noProof w:val="0"/>
          <w:sz w:val="20"/>
          <w:lang w:eastAsia="zh-CN"/>
        </w:rPr>
      </w:pPr>
      <w:r>
        <w:rPr>
          <w:rFonts w:eastAsia="SimSun"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ab"/>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0"/>
        </w:rPr>
      </w:pPr>
      <w:r>
        <w:rPr>
          <w:rStyle w:val="10"/>
        </w:rPr>
        <w:t>3</w:t>
      </w:r>
      <w:r>
        <w:rPr>
          <w:rStyle w:val="10"/>
        </w:rPr>
        <w:tab/>
      </w:r>
      <w:r w:rsidR="00AC164A">
        <w:rPr>
          <w:rStyle w:val="10"/>
        </w:rPr>
        <w:t>R</w:t>
      </w:r>
      <w:r w:rsidR="002926CF">
        <w:rPr>
          <w:rStyle w:val="10"/>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b"/>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f0"/>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aff0"/>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游明朝" w:hAnsi="Arial" w:cs="Arial" w:hint="eastAsia"/>
                <w:sz w:val="18"/>
                <w:szCs w:val="18"/>
              </w:rPr>
            </w:pPr>
            <w:r>
              <w:rPr>
                <w:rFonts w:ascii="Arial" w:eastAsia="游明朝" w:hAnsi="Arial" w:cs="Arial"/>
                <w:sz w:val="18"/>
                <w:szCs w:val="18"/>
              </w:rPr>
              <w:t xml:space="preserve">NTT </w:t>
            </w:r>
            <w:r>
              <w:rPr>
                <w:rFonts w:ascii="Arial" w:eastAsia="游明朝" w:hAnsi="Arial" w:cs="Arial" w:hint="eastAsia"/>
                <w:sz w:val="18"/>
                <w:szCs w:val="18"/>
              </w:rPr>
              <w:t>D</w:t>
            </w:r>
            <w:r>
              <w:rPr>
                <w:rFonts w:ascii="Arial" w:eastAsia="游明朝"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游明朝" w:hAnsi="Arial" w:cs="Arial" w:hint="eastAsia"/>
                <w:sz w:val="18"/>
                <w:szCs w:val="18"/>
              </w:rPr>
            </w:pPr>
            <w:r>
              <w:rPr>
                <w:rFonts w:ascii="Arial" w:eastAsia="游明朝" w:hAnsi="Arial" w:cs="Arial"/>
                <w:sz w:val="18"/>
                <w:szCs w:val="18"/>
              </w:rPr>
              <w:t>We are generally fine with the proposed reply</w:t>
            </w:r>
            <w:r w:rsidR="002817E0">
              <w:rPr>
                <w:rFonts w:ascii="Arial" w:eastAsia="游明朝" w:hAnsi="Arial" w:cs="Arial"/>
                <w:sz w:val="18"/>
                <w:szCs w:val="18"/>
              </w:rPr>
              <w:t>.</w:t>
            </w:r>
          </w:p>
        </w:tc>
      </w:tr>
    </w:tbl>
    <w:p w14:paraId="7951C131" w14:textId="664227AC" w:rsidR="002926CF" w:rsidRDefault="002926CF" w:rsidP="00622410"/>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b"/>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ab"/>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aff0"/>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aff0"/>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游明朝" w:hAnsi="Arial" w:cs="Arial" w:hint="eastAsia"/>
                <w:sz w:val="18"/>
                <w:szCs w:val="18"/>
              </w:rPr>
            </w:pPr>
            <w:r>
              <w:rPr>
                <w:rFonts w:ascii="Arial" w:eastAsia="游明朝" w:hAnsi="Arial" w:cs="Arial" w:hint="eastAsia"/>
                <w:sz w:val="18"/>
                <w:szCs w:val="18"/>
              </w:rPr>
              <w:t>N</w:t>
            </w:r>
            <w:r>
              <w:rPr>
                <w:rFonts w:ascii="Arial" w:eastAsia="游明朝"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游明朝" w:hAnsi="Arial" w:cs="Arial" w:hint="eastAsia"/>
                <w:sz w:val="18"/>
                <w:szCs w:val="18"/>
              </w:rPr>
            </w:pPr>
            <w:r>
              <w:rPr>
                <w:rFonts w:ascii="Arial" w:eastAsia="游明朝" w:hAnsi="Arial" w:cs="Arial"/>
                <w:sz w:val="18"/>
                <w:szCs w:val="18"/>
              </w:rPr>
              <w:t>We are generally fine with the proposed reply.</w:t>
            </w:r>
          </w:p>
        </w:tc>
      </w:tr>
    </w:tbl>
    <w:p w14:paraId="4148D6CD" w14:textId="77777777" w:rsidR="00361D72" w:rsidRDefault="00361D72" w:rsidP="00361D72"/>
    <w:p w14:paraId="7AAA4258" w14:textId="62814558" w:rsidR="00F7737C" w:rsidRDefault="00F7737C" w:rsidP="00F7737C">
      <w:pPr>
        <w:pStyle w:val="21"/>
      </w:pPr>
      <w:r>
        <w:lastRenderedPageBreak/>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b"/>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b"/>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ab"/>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f0"/>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f0"/>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aff0"/>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aff0"/>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游明朝" w:hAnsi="Arial" w:cs="Arial" w:hint="eastAsia"/>
                <w:sz w:val="18"/>
                <w:szCs w:val="18"/>
              </w:rPr>
            </w:pPr>
            <w:r>
              <w:rPr>
                <w:rFonts w:ascii="Arial" w:eastAsia="游明朝" w:hAnsi="Arial" w:cs="Arial" w:hint="eastAsia"/>
                <w:sz w:val="18"/>
                <w:szCs w:val="18"/>
              </w:rPr>
              <w:t>N</w:t>
            </w:r>
            <w:r>
              <w:rPr>
                <w:rFonts w:ascii="Arial" w:eastAsia="游明朝"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游明朝" w:hAnsi="Arial" w:cs="Arial" w:hint="eastAsia"/>
                <w:sz w:val="18"/>
                <w:szCs w:val="18"/>
              </w:rPr>
            </w:pPr>
            <w:r>
              <w:rPr>
                <w:rFonts w:ascii="Arial" w:eastAsia="游明朝" w:hAnsi="Arial" w:cs="Arial"/>
                <w:sz w:val="18"/>
                <w:szCs w:val="18"/>
              </w:rPr>
              <w:t>We are generally fine with the proposed reply</w:t>
            </w:r>
            <w:r>
              <w:rPr>
                <w:rFonts w:ascii="Arial" w:eastAsia="游明朝" w:hAnsi="Arial" w:cs="Arial"/>
                <w:sz w:val="18"/>
                <w:szCs w:val="18"/>
              </w:rPr>
              <w:t>, although configuring overlapping carriers for CA to a single UE has not been assumed/discussed in RAN1</w:t>
            </w:r>
            <w:r>
              <w:rPr>
                <w:rFonts w:ascii="Arial" w:eastAsia="游明朝" w:hAnsi="Arial" w:cs="Arial"/>
                <w:sz w:val="18"/>
                <w:szCs w:val="18"/>
              </w:rPr>
              <w:t>.</w:t>
            </w:r>
          </w:p>
        </w:tc>
      </w:tr>
    </w:tbl>
    <w:p w14:paraId="12F8CCE6" w14:textId="3BCBCDA2" w:rsidR="002926CF" w:rsidRDefault="002926CF" w:rsidP="00622410"/>
    <w:p w14:paraId="57704515" w14:textId="49BCAE95" w:rsidR="00AC164A" w:rsidRDefault="00AC164A" w:rsidP="00AC164A">
      <w:pPr>
        <w:pStyle w:val="21"/>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b"/>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ab"/>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b"/>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f0"/>
        <w:numPr>
          <w:ilvl w:val="0"/>
          <w:numId w:val="36"/>
        </w:numPr>
        <w:rPr>
          <w:rFonts w:ascii="Arial" w:hAnsi="Arial" w:cs="Arial"/>
          <w:sz w:val="20"/>
          <w:szCs w:val="20"/>
          <w:lang w:val="en-GB"/>
        </w:rPr>
      </w:pPr>
      <w:r w:rsidRPr="00AC164A">
        <w:rPr>
          <w:rFonts w:ascii="Arial" w:hAnsi="Arial" w:cs="Arial"/>
          <w:sz w:val="20"/>
          <w:szCs w:val="20"/>
          <w:lang w:val="en-GB"/>
        </w:rPr>
        <w:lastRenderedPageBreak/>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f0"/>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ab"/>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ab"/>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ab"/>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游明朝" w:hAnsi="Arial" w:cs="Arial" w:hint="eastAsia"/>
                <w:sz w:val="18"/>
                <w:szCs w:val="18"/>
              </w:rPr>
            </w:pPr>
            <w:r>
              <w:rPr>
                <w:rFonts w:ascii="Arial" w:eastAsia="游明朝" w:hAnsi="Arial" w:cs="Arial" w:hint="eastAsia"/>
                <w:sz w:val="18"/>
                <w:szCs w:val="18"/>
              </w:rPr>
              <w:t>N</w:t>
            </w:r>
            <w:r>
              <w:rPr>
                <w:rFonts w:ascii="Arial" w:eastAsia="游明朝"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游明朝" w:hAnsi="Arial" w:cs="Arial"/>
                <w:sz w:val="18"/>
                <w:szCs w:val="18"/>
              </w:rPr>
              <w:t>We are generally fine with the proposed reply</w:t>
            </w:r>
            <w:r>
              <w:rPr>
                <w:rFonts w:ascii="Arial" w:eastAsia="游明朝" w:hAnsi="Arial" w:cs="Arial"/>
                <w:sz w:val="18"/>
                <w:szCs w:val="18"/>
              </w:rPr>
              <w:t>.</w:t>
            </w:r>
          </w:p>
        </w:tc>
      </w:tr>
    </w:tbl>
    <w:p w14:paraId="149C9E44" w14:textId="6AC38D10" w:rsidR="00AC164A" w:rsidRDefault="00AC164A" w:rsidP="00622410"/>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50D2" w14:textId="77777777" w:rsidR="0089093F" w:rsidRDefault="0089093F">
      <w:r>
        <w:separator/>
      </w:r>
    </w:p>
  </w:endnote>
  <w:endnote w:type="continuationSeparator" w:id="0">
    <w:p w14:paraId="6B41A529" w14:textId="77777777" w:rsidR="0089093F" w:rsidRDefault="0089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0A1F73">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A1F73">
      <w:rPr>
        <w:rStyle w:val="af4"/>
      </w:rPr>
      <w:t>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06EA5" w14:textId="77777777" w:rsidR="0089093F" w:rsidRDefault="0089093F">
      <w:r>
        <w:separator/>
      </w:r>
    </w:p>
  </w:footnote>
  <w:footnote w:type="continuationSeparator" w:id="0">
    <w:p w14:paraId="4A414F2F" w14:textId="77777777" w:rsidR="0089093F" w:rsidRDefault="00890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19"/>
  </w:num>
  <w:num w:numId="5">
    <w:abstractNumId w:val="20"/>
  </w:num>
  <w:num w:numId="6">
    <w:abstractNumId w:val="22"/>
  </w:num>
  <w:num w:numId="7">
    <w:abstractNumId w:val="6"/>
  </w:num>
  <w:num w:numId="8">
    <w:abstractNumId w:val="9"/>
  </w:num>
  <w:num w:numId="9">
    <w:abstractNumId w:val="2"/>
  </w:num>
  <w:num w:numId="10">
    <w:abstractNumId w:val="30"/>
  </w:num>
  <w:num w:numId="11">
    <w:abstractNumId w:val="12"/>
  </w:num>
  <w:num w:numId="12">
    <w:abstractNumId w:val="29"/>
  </w:num>
  <w:num w:numId="13">
    <w:abstractNumId w:val="13"/>
    <w:lvlOverride w:ilvl="0">
      <w:startOverride w:val="1"/>
    </w:lvlOverride>
  </w:num>
  <w:num w:numId="14">
    <w:abstractNumId w:val="27"/>
  </w:num>
  <w:num w:numId="15">
    <w:abstractNumId w:val="28"/>
  </w:num>
  <w:num w:numId="16">
    <w:abstractNumId w:val="3"/>
  </w:num>
  <w:num w:numId="17">
    <w:abstractNumId w:val="32"/>
  </w:num>
  <w:num w:numId="18">
    <w:abstractNumId w:val="11"/>
  </w:num>
  <w:num w:numId="19">
    <w:abstractNumId w:val="17"/>
  </w:num>
  <w:num w:numId="20">
    <w:abstractNumId w:val="4"/>
  </w:num>
  <w:num w:numId="21">
    <w:abstractNumId w:val="24"/>
  </w:num>
  <w:num w:numId="22">
    <w:abstractNumId w:val="26"/>
  </w:num>
  <w:num w:numId="23">
    <w:abstractNumId w:val="23"/>
  </w:num>
  <w:num w:numId="24">
    <w:abstractNumId w:val="33"/>
  </w:num>
  <w:num w:numId="25">
    <w:abstractNumId w:val="10"/>
  </w:num>
  <w:num w:numId="26">
    <w:abstractNumId w:val="21"/>
  </w:num>
  <w:num w:numId="27">
    <w:abstractNumId w:val="15"/>
  </w:num>
  <w:num w:numId="28">
    <w:abstractNumId w:val="7"/>
  </w:num>
  <w:num w:numId="29">
    <w:abstractNumId w:val="8"/>
  </w:num>
  <w:num w:numId="30">
    <w:abstractNumId w:val="31"/>
  </w:num>
  <w:num w:numId="31">
    <w:abstractNumId w:val="25"/>
  </w:num>
  <w:num w:numId="32">
    <w:abstractNumId w:val="16"/>
  </w:num>
  <w:num w:numId="33">
    <w:abstractNumId w:val="1"/>
  </w:num>
  <w:num w:numId="34">
    <w:abstractNumId w:val="1"/>
  </w:num>
  <w:num w:numId="35">
    <w:abstractNumId w:val="34"/>
  </w:num>
  <w:num w:numId="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C164A"/>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見出し 1 (文字)"/>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吹き出し (文字)"/>
    <w:link w:val="af2"/>
    <w:rsid w:val="00810196"/>
    <w:rPr>
      <w:rFonts w:ascii="Segoe UI" w:hAnsi="Segoe UI" w:cs="Segoe UI"/>
      <w:sz w:val="18"/>
      <w:szCs w:val="18"/>
      <w:lang w:eastAsia="ja-JP"/>
    </w:rPr>
  </w:style>
  <w:style w:type="character" w:customStyle="1" w:styleId="afa">
    <w:name w:val="コメント文字列 (文字)"/>
    <w:link w:val="af9"/>
    <w:uiPriority w:val="99"/>
    <w:qFormat/>
    <w:rsid w:val="00810196"/>
    <w:rPr>
      <w:rFonts w:ascii="Times New Roman" w:hAnsi="Times New Roman"/>
      <w:lang w:eastAsia="ja-JP"/>
    </w:rPr>
  </w:style>
  <w:style w:type="character" w:customStyle="1" w:styleId="afc">
    <w:name w:val="コメント内容 (文字)"/>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10196"/>
    <w:rPr>
      <w:rFonts w:ascii="Arial" w:eastAsia="ＭＳ 明朝" w:hAnsi="Arial"/>
      <w:szCs w:val="24"/>
      <w:lang w:val="x-none" w:eastAsia="x-none"/>
    </w:rPr>
  </w:style>
  <w:style w:type="character" w:customStyle="1" w:styleId="a8">
    <w:name w:val="見出しマップ (文字)"/>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ＭＳ 明朝"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b"/>
    <w:rsid w:val="00810196"/>
    <w:rPr>
      <w:rFonts w:ascii="Arial" w:hAnsi="Arial"/>
      <w:b/>
      <w:noProof/>
      <w:sz w:val="18"/>
      <w:lang w:eastAsia="ja-JP"/>
    </w:rPr>
  </w:style>
  <w:style w:type="character" w:customStyle="1" w:styleId="af1">
    <w:name w:val="フッター (文字)"/>
    <w:link w:val="af0"/>
    <w:rsid w:val="00810196"/>
    <w:rPr>
      <w:rFonts w:ascii="Arial" w:hAnsi="Arial"/>
      <w:b/>
      <w:i/>
      <w:noProof/>
      <w:sz w:val="18"/>
      <w:lang w:eastAsia="ja-JP"/>
    </w:rPr>
  </w:style>
  <w:style w:type="character" w:customStyle="1" w:styleId="af">
    <w:name w:val="脚注文字列 (文字)"/>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見出し 2 (文字)"/>
    <w:link w:val="21"/>
    <w:rsid w:val="00810196"/>
    <w:rPr>
      <w:rFonts w:ascii="Arial" w:hAnsi="Arial"/>
      <w:sz w:val="32"/>
      <w:lang w:eastAsia="ja-JP"/>
    </w:rPr>
  </w:style>
  <w:style w:type="character" w:customStyle="1" w:styleId="32">
    <w:name w:val="見出し 3 (文字)"/>
    <w:link w:val="31"/>
    <w:rsid w:val="00810196"/>
    <w:rPr>
      <w:rFonts w:ascii="Arial" w:hAnsi="Arial"/>
      <w:sz w:val="28"/>
      <w:lang w:eastAsia="ja-JP"/>
    </w:rPr>
  </w:style>
  <w:style w:type="character" w:customStyle="1" w:styleId="41">
    <w:name w:val="見出し 4 (文字)"/>
    <w:link w:val="40"/>
    <w:rsid w:val="00810196"/>
    <w:rPr>
      <w:rFonts w:ascii="Arial" w:hAnsi="Arial"/>
      <w:sz w:val="24"/>
      <w:lang w:eastAsia="ja-JP"/>
    </w:rPr>
  </w:style>
  <w:style w:type="character" w:customStyle="1" w:styleId="51">
    <w:name w:val="見出し 5 (文字)"/>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見出し 6 (文字)"/>
    <w:link w:val="6"/>
    <w:rsid w:val="00810196"/>
    <w:rPr>
      <w:rFonts w:ascii="Arial" w:hAnsi="Arial"/>
      <w:lang w:eastAsia="ja-JP"/>
    </w:rPr>
  </w:style>
  <w:style w:type="character" w:customStyle="1" w:styleId="70">
    <w:name w:val="見出し 7 (文字)"/>
    <w:link w:val="7"/>
    <w:rsid w:val="00810196"/>
    <w:rPr>
      <w:rFonts w:ascii="Arial" w:hAnsi="Arial"/>
      <w:lang w:eastAsia="ja-JP"/>
    </w:rPr>
  </w:style>
  <w:style w:type="character" w:customStyle="1" w:styleId="80">
    <w:name w:val="見出し 8 (文字)"/>
    <w:link w:val="8"/>
    <w:rsid w:val="00810196"/>
    <w:rPr>
      <w:rFonts w:ascii="Arial" w:hAnsi="Arial"/>
      <w:sz w:val="36"/>
      <w:lang w:eastAsia="ja-JP"/>
    </w:rPr>
  </w:style>
  <w:style w:type="character" w:customStyle="1" w:styleId="90">
    <w:name w:val="見出し 9 (文字)"/>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書式なし (文字)"/>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aff8">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4">
    <w:name w:val="未解決のメンション1"/>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B58227-4896-45D2-8EA0-A06F89CF9F31}">
  <ds:schemaRefs>
    <ds:schemaRef ds:uri="http://schemas.openxmlformats.org/officeDocument/2006/bibliography"/>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216</TotalTime>
  <Pages>5</Pages>
  <Words>2281</Words>
  <Characters>13004</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15255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Harada Hiroki</cp:lastModifiedBy>
  <cp:revision>4</cp:revision>
  <cp:lastPrinted>2008-01-31T07:09:00Z</cp:lastPrinted>
  <dcterms:created xsi:type="dcterms:W3CDTF">2021-10-13T07:54:00Z</dcterms:created>
  <dcterms:modified xsi:type="dcterms:W3CDTF">2021-10-13T11:38:00Z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