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5B2" w:rsidRPr="000B1984" w:rsidRDefault="00D735B2" w:rsidP="00BD2FD1">
      <w:pPr>
        <w:pStyle w:val="a3"/>
        <w:snapToGrid w:val="0"/>
        <w:ind w:left="4964" w:hangingChars="1772" w:hanging="4964"/>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Pr>
          <w:rFonts w:ascii="Arial" w:hAnsi="Arial" w:cs="Arial"/>
          <w:b/>
          <w:bCs/>
          <w:sz w:val="28"/>
          <w:szCs w:val="24"/>
          <w:lang w:val="en-GB"/>
        </w:rPr>
        <w:t>6</w:t>
      </w:r>
      <w:r w:rsidR="00BD2FD1">
        <w:rPr>
          <w:rFonts w:ascii="Arial" w:hAnsi="Arial" w:cs="Arial"/>
          <w:b/>
          <w:bCs/>
          <w:sz w:val="28"/>
          <w:szCs w:val="24"/>
          <w:lang w:val="en-GB"/>
        </w:rPr>
        <w:t>bis</w:t>
      </w:r>
      <w:r w:rsidRPr="000B1984">
        <w:rPr>
          <w:rFonts w:ascii="Arial" w:hAnsi="Arial" w:cs="Arial"/>
          <w:b/>
          <w:bCs/>
          <w:sz w:val="28"/>
          <w:szCs w:val="24"/>
          <w:lang w:val="en-GB"/>
        </w:rPr>
        <w:t>-e</w:t>
      </w:r>
      <w:r w:rsidR="00BD2FD1">
        <w:rPr>
          <w:rFonts w:ascii="Arial" w:hAnsi="Arial" w:cs="Arial"/>
          <w:b/>
          <w:bCs/>
          <w:sz w:val="28"/>
          <w:szCs w:val="24"/>
          <w:lang w:val="en-GB"/>
        </w:rPr>
        <w:tab/>
      </w:r>
      <w:r w:rsidR="00BD2FD1">
        <w:rPr>
          <w:rFonts w:ascii="Arial" w:hAnsi="Arial" w:cs="Arial"/>
          <w:b/>
          <w:bCs/>
          <w:sz w:val="28"/>
          <w:szCs w:val="24"/>
          <w:lang w:val="en-GB"/>
        </w:rPr>
        <w:tab/>
      </w:r>
      <w:r w:rsidR="00BD2FD1">
        <w:rPr>
          <w:rFonts w:ascii="Arial" w:hAnsi="Arial" w:cs="Arial"/>
          <w:b/>
          <w:bCs/>
          <w:sz w:val="28"/>
          <w:szCs w:val="24"/>
          <w:lang w:val="en-GB"/>
        </w:rPr>
        <w:tab/>
      </w:r>
      <w:r w:rsidR="00BD2FD1">
        <w:rPr>
          <w:rFonts w:ascii="Arial" w:hAnsi="Arial" w:cs="Arial"/>
          <w:b/>
          <w:bCs/>
          <w:sz w:val="28"/>
          <w:szCs w:val="24"/>
          <w:lang w:val="en-GB"/>
        </w:rPr>
        <w:tab/>
      </w:r>
      <w:r w:rsidR="007B6B7D" w:rsidRPr="007B6B7D">
        <w:rPr>
          <w:rFonts w:ascii="Arial" w:hAnsi="Arial" w:cs="Arial"/>
          <w:b/>
          <w:bCs/>
          <w:sz w:val="28"/>
          <w:szCs w:val="24"/>
          <w:lang w:val="en-GB"/>
        </w:rPr>
        <w:t>R1-2109134</w:t>
      </w:r>
      <w:bookmarkStart w:id="2" w:name="_GoBack"/>
      <w:bookmarkEnd w:id="2"/>
    </w:p>
    <w:p w:rsidR="00D735B2" w:rsidRPr="000B1984" w:rsidRDefault="00BD2FD1" w:rsidP="00D735B2">
      <w:pPr>
        <w:pStyle w:val="a3"/>
        <w:snapToGrid w:val="0"/>
        <w:ind w:left="2782" w:hangingChars="993" w:hanging="2782"/>
        <w:rPr>
          <w:rFonts w:ascii="Arial" w:hAnsi="Arial" w:cs="Arial"/>
          <w:b/>
          <w:bCs/>
          <w:sz w:val="28"/>
          <w:szCs w:val="24"/>
          <w:lang w:val="en-GB"/>
        </w:rPr>
      </w:pPr>
      <w:r w:rsidRPr="00BD2FD1">
        <w:rPr>
          <w:rFonts w:ascii="Arial" w:hAnsi="Arial" w:cs="Arial"/>
          <w:b/>
          <w:bCs/>
          <w:sz w:val="28"/>
          <w:szCs w:val="24"/>
          <w:lang w:val="en-GB"/>
        </w:rPr>
        <w:t>e-Meeting, October 11th – 19th,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6D501B">
        <w:rPr>
          <w:rFonts w:ascii="Arial" w:eastAsiaTheme="minorEastAsia" w:hAnsi="Arial" w:cs="Arial"/>
          <w:b/>
          <w:bCs/>
          <w:sz w:val="24"/>
          <w:szCs w:val="24"/>
          <w:lang w:val="en-GB" w:eastAsia="zh-CN"/>
        </w:rPr>
        <w:t>3</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Title:</w:t>
      </w:r>
      <w:r w:rsidRPr="000B1984">
        <w:rPr>
          <w:rFonts w:ascii="Arial" w:hAnsi="Arial" w:cs="Arial"/>
          <w:b/>
          <w:bCs/>
          <w:sz w:val="24"/>
          <w:szCs w:val="24"/>
          <w:lang w:val="en-GB"/>
        </w:rPr>
        <w:tab/>
      </w:r>
      <w:r w:rsidR="006D501B" w:rsidRPr="006D501B">
        <w:rPr>
          <w:rFonts w:ascii="Arial" w:eastAsiaTheme="minorEastAsia" w:hAnsi="Arial" w:cs="Arial"/>
          <w:b/>
          <w:bCs/>
          <w:sz w:val="24"/>
          <w:szCs w:val="24"/>
          <w:lang w:val="en-GB" w:eastAsia="zh-CN"/>
        </w:rPr>
        <w:t>Discussion on PUSCH repetition for Msg3</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7" w:name="OLE_LINK9"/>
      <w:bookmarkStart w:id="8" w:name="OLE_LINK10"/>
      <w:r w:rsidRPr="0061590F">
        <w:rPr>
          <w:rFonts w:eastAsia="宋体"/>
          <w:color w:val="000000" w:themeColor="text1"/>
          <w:lang w:eastAsia="zh-CN"/>
        </w:rPr>
        <w:t>In RAN1#10</w:t>
      </w:r>
      <w:r w:rsidR="006D501B">
        <w:rPr>
          <w:rFonts w:eastAsia="宋体"/>
          <w:color w:val="000000" w:themeColor="text1"/>
          <w:lang w:eastAsia="zh-CN"/>
        </w:rPr>
        <w:t>6</w:t>
      </w:r>
      <w:r w:rsidR="00B1095B">
        <w:rPr>
          <w:rFonts w:eastAsia="宋体"/>
          <w:color w:val="000000" w:themeColor="text1"/>
          <w:lang w:eastAsia="zh-CN"/>
        </w:rPr>
        <w:t>-</w:t>
      </w:r>
      <w:r w:rsidRPr="0061590F">
        <w:rPr>
          <w:rFonts w:eastAsia="宋体"/>
          <w:color w:val="000000" w:themeColor="text1"/>
          <w:lang w:eastAsia="zh-CN"/>
        </w:rPr>
        <w:t xml:space="preserve">e meeting [1], some agreements </w:t>
      </w:r>
      <w:r w:rsidR="00B1095B">
        <w:rPr>
          <w:rFonts w:eastAsia="宋体"/>
          <w:color w:val="000000" w:themeColor="text1"/>
          <w:lang w:eastAsia="zh-CN"/>
        </w:rPr>
        <w:t>were</w:t>
      </w:r>
      <w:r w:rsidR="00B1095B"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6D501B" w:rsidRPr="006D501B" w:rsidRDefault="006D501B" w:rsidP="006D501B">
            <w:pPr>
              <w:spacing w:before="120"/>
              <w:jc w:val="both"/>
              <w:rPr>
                <w:rFonts w:eastAsia="宋体"/>
                <w:b/>
                <w:bCs/>
                <w:highlight w:val="darkYellow"/>
                <w:lang w:val="en-US" w:eastAsia="zh-CN"/>
              </w:rPr>
            </w:pPr>
            <w:r w:rsidRPr="006D501B">
              <w:rPr>
                <w:rFonts w:eastAsia="宋体"/>
                <w:b/>
                <w:bCs/>
                <w:highlight w:val="darkYellow"/>
                <w:lang w:val="en-US" w:eastAsia="zh-CN"/>
              </w:rPr>
              <w:t>Working Assumption</w:t>
            </w:r>
          </w:p>
          <w:p w:rsidR="006D501B" w:rsidRPr="006D501B" w:rsidRDefault="006D501B" w:rsidP="006D501B">
            <w:pPr>
              <w:spacing w:before="120"/>
              <w:jc w:val="both"/>
              <w:rPr>
                <w:lang w:val="en-US" w:eastAsia="zh-CN"/>
              </w:rPr>
            </w:pPr>
            <w:r w:rsidRPr="006D501B">
              <w:rPr>
                <w:rFonts w:eastAsia="宋体"/>
                <w:lang w:eastAsia="zh-CN"/>
              </w:rPr>
              <w:t xml:space="preserve">Down-select only one from the following </w:t>
            </w:r>
            <w:r w:rsidRPr="006D501B">
              <w:rPr>
                <w:rFonts w:eastAsia="宋体"/>
                <w:lang w:val="en-US" w:eastAsia="zh-CN"/>
              </w:rPr>
              <w:t xml:space="preserve">methods </w:t>
            </w:r>
            <w:r w:rsidRPr="006D501B">
              <w:rPr>
                <w:rFonts w:eastAsia="宋体"/>
                <w:lang w:eastAsia="zh-CN"/>
              </w:rPr>
              <w:t>for indication of the number of repetition of Msg3 initial transmission.</w:t>
            </w:r>
          </w:p>
          <w:p w:rsidR="006D501B" w:rsidRPr="006D501B" w:rsidRDefault="006D501B" w:rsidP="006D501B">
            <w:pPr>
              <w:numPr>
                <w:ilvl w:val="0"/>
                <w:numId w:val="19"/>
              </w:numPr>
              <w:spacing w:before="120" w:afterLines="50" w:after="120"/>
              <w:jc w:val="both"/>
              <w:rPr>
                <w:lang w:eastAsia="zh-CN"/>
              </w:rPr>
            </w:pPr>
            <w:r w:rsidRPr="006D501B">
              <w:rPr>
                <w:lang w:val="en-US" w:eastAsia="zh-CN"/>
              </w:rPr>
              <w:t xml:space="preserve">Alt 1: If </w:t>
            </w:r>
            <w:r w:rsidRPr="006D501B">
              <w:rPr>
                <w:lang w:eastAsia="zh-CN"/>
              </w:rPr>
              <w:t xml:space="preserve">TDRA </w:t>
            </w:r>
            <w:r w:rsidRPr="006D501B">
              <w:rPr>
                <w:lang w:val="en-US" w:eastAsia="zh-CN"/>
              </w:rPr>
              <w:t xml:space="preserve">information </w:t>
            </w:r>
            <w:r w:rsidRPr="006D501B">
              <w:rPr>
                <w:rFonts w:eastAsia="宋体"/>
                <w:lang w:eastAsia="zh-CN"/>
              </w:rPr>
              <w:t xml:space="preserve">field </w:t>
            </w:r>
            <w:r w:rsidRPr="006D501B">
              <w:rPr>
                <w:rFonts w:eastAsia="宋体"/>
                <w:lang w:val="en-US" w:eastAsia="zh-CN"/>
              </w:rPr>
              <w:t xml:space="preserve">is chosen, </w:t>
            </w:r>
            <w:r w:rsidRPr="006D501B">
              <w:rPr>
                <w:lang w:eastAsia="zh-CN"/>
              </w:rPr>
              <w:t>introducing a new configurable TDRA table including the repetition factors.</w:t>
            </w:r>
          </w:p>
          <w:p w:rsidR="006D501B" w:rsidRPr="006D501B" w:rsidRDefault="006D501B" w:rsidP="006D501B">
            <w:pPr>
              <w:numPr>
                <w:ilvl w:val="1"/>
                <w:numId w:val="19"/>
              </w:numPr>
              <w:spacing w:before="120" w:afterLines="50" w:after="120"/>
              <w:jc w:val="both"/>
              <w:rPr>
                <w:lang w:eastAsia="zh-CN"/>
              </w:rPr>
            </w:pPr>
            <w:r w:rsidRPr="006D501B">
              <w:rPr>
                <w:lang w:val="en-US" w:eastAsia="zh-CN"/>
              </w:rPr>
              <w:t xml:space="preserve"> The new TDRA table is configured by SIB1, with selecting one of the two options below. </w:t>
            </w:r>
          </w:p>
          <w:p w:rsidR="006D501B" w:rsidRPr="006D501B" w:rsidRDefault="006D501B" w:rsidP="006D501B">
            <w:pPr>
              <w:numPr>
                <w:ilvl w:val="2"/>
                <w:numId w:val="19"/>
              </w:numPr>
              <w:spacing w:before="120" w:afterLines="50" w:after="120"/>
              <w:jc w:val="both"/>
              <w:rPr>
                <w:lang w:eastAsia="zh-CN"/>
              </w:rPr>
            </w:pPr>
            <w:r w:rsidRPr="006D501B">
              <w:rPr>
                <w:lang w:val="en-US" w:eastAsia="zh-CN"/>
              </w:rPr>
              <w:t xml:space="preserve">Option 1: The new TDRA table includes separate new indication for K2, mapping type, SLIV and repetition factor. </w:t>
            </w:r>
          </w:p>
          <w:p w:rsidR="006D501B" w:rsidRPr="006D501B" w:rsidRDefault="006D501B" w:rsidP="006D501B">
            <w:pPr>
              <w:numPr>
                <w:ilvl w:val="2"/>
                <w:numId w:val="19"/>
              </w:numPr>
              <w:spacing w:before="120" w:afterLines="50" w:after="120"/>
              <w:jc w:val="both"/>
              <w:rPr>
                <w:lang w:eastAsia="zh-CN"/>
              </w:rPr>
            </w:pPr>
            <w:r w:rsidRPr="006D501B">
              <w:rPr>
                <w:lang w:val="en-US" w:eastAsia="zh-CN"/>
              </w:rPr>
              <w:t xml:space="preserve">Option 2: The new TDRA table includes legacy indication for K2, mapping type and SLIV from legacy TDRA table, and new indication for </w:t>
            </w:r>
            <w:r w:rsidRPr="006D501B">
              <w:rPr>
                <w:lang w:eastAsia="zh-CN"/>
              </w:rPr>
              <w:t>repetition factor</w:t>
            </w:r>
            <w:r w:rsidRPr="006D501B">
              <w:rPr>
                <w:lang w:val="en-US" w:eastAsia="zh-CN"/>
              </w:rPr>
              <w:t>.</w:t>
            </w:r>
          </w:p>
          <w:p w:rsidR="006D501B" w:rsidRPr="006D501B" w:rsidRDefault="006D501B" w:rsidP="006D501B">
            <w:pPr>
              <w:numPr>
                <w:ilvl w:val="1"/>
                <w:numId w:val="19"/>
              </w:numPr>
              <w:spacing w:before="120" w:afterLines="50" w:after="120"/>
              <w:jc w:val="both"/>
              <w:rPr>
                <w:lang w:eastAsia="zh-CN"/>
              </w:rPr>
            </w:pPr>
            <w:r w:rsidRPr="006D501B">
              <w:rPr>
                <w:lang w:val="en-US" w:eastAsia="zh-CN"/>
              </w:rPr>
              <w:t xml:space="preserve"> If a new TDRA table is not configured, the legacy default TDRA table is used, and repetition factor K=1 is applied.</w:t>
            </w:r>
          </w:p>
          <w:p w:rsidR="006D501B" w:rsidRPr="006D501B" w:rsidRDefault="006D501B" w:rsidP="006D501B">
            <w:pPr>
              <w:numPr>
                <w:ilvl w:val="0"/>
                <w:numId w:val="19"/>
              </w:numPr>
              <w:spacing w:before="120" w:afterLines="50" w:after="120"/>
              <w:jc w:val="both"/>
              <w:rPr>
                <w:lang w:eastAsia="zh-CN"/>
              </w:rPr>
            </w:pPr>
            <w:r w:rsidRPr="006D501B">
              <w:rPr>
                <w:lang w:val="en-US" w:eastAsia="zh-CN"/>
              </w:rPr>
              <w:t xml:space="preserve">Alt 2: If MCS information </w:t>
            </w:r>
            <w:r w:rsidRPr="006D501B">
              <w:rPr>
                <w:rFonts w:eastAsia="宋体"/>
                <w:lang w:eastAsia="zh-CN"/>
              </w:rPr>
              <w:t xml:space="preserve">field </w:t>
            </w:r>
            <w:r w:rsidRPr="006D501B">
              <w:rPr>
                <w:rFonts w:eastAsia="宋体"/>
                <w:lang w:val="en-US" w:eastAsia="zh-CN"/>
              </w:rPr>
              <w:t xml:space="preserve">is chosen, repurpose the MCS </w:t>
            </w:r>
            <w:r w:rsidRPr="006D501B">
              <w:rPr>
                <w:lang w:val="en-US" w:eastAsia="zh-CN"/>
              </w:rPr>
              <w:t xml:space="preserve">information </w:t>
            </w:r>
            <w:r w:rsidRPr="006D501B">
              <w:rPr>
                <w:rFonts w:eastAsia="宋体"/>
                <w:lang w:val="en-US" w:eastAsia="zh-CN"/>
              </w:rPr>
              <w:t>field</w:t>
            </w:r>
            <w:r w:rsidRPr="006D501B">
              <w:rPr>
                <w:lang w:val="en-US" w:eastAsia="zh-CN"/>
              </w:rPr>
              <w:t xml:space="preserve"> as follows.</w:t>
            </w:r>
          </w:p>
          <w:p w:rsidR="006D501B" w:rsidRPr="006D501B" w:rsidRDefault="006D501B" w:rsidP="006D501B">
            <w:pPr>
              <w:numPr>
                <w:ilvl w:val="1"/>
                <w:numId w:val="19"/>
              </w:numPr>
              <w:spacing w:before="120" w:afterLines="50" w:after="120"/>
              <w:jc w:val="both"/>
              <w:rPr>
                <w:lang w:eastAsia="zh-CN"/>
              </w:rPr>
            </w:pPr>
            <w:r w:rsidRPr="006D501B">
              <w:rPr>
                <w:rFonts w:eastAsia="宋体"/>
                <w:lang w:val="en-US" w:eastAsia="zh-CN"/>
              </w:rPr>
              <w:t xml:space="preserve">X MSB bits of the MCS </w:t>
            </w:r>
            <w:r w:rsidRPr="006D501B">
              <w:rPr>
                <w:lang w:val="en-US" w:eastAsia="zh-CN"/>
              </w:rPr>
              <w:t xml:space="preserve">information </w:t>
            </w:r>
            <w:r w:rsidRPr="006D501B">
              <w:rPr>
                <w:rFonts w:eastAsia="宋体"/>
                <w:lang w:eastAsia="zh-CN"/>
              </w:rPr>
              <w:t>field</w:t>
            </w:r>
            <w:r w:rsidRPr="006D501B">
              <w:rPr>
                <w:rFonts w:eastAsia="宋体"/>
                <w:lang w:val="en-US" w:eastAsia="zh-CN"/>
              </w:rPr>
              <w:t xml:space="preserve"> are used for repetition indication. </w:t>
            </w:r>
          </w:p>
          <w:p w:rsidR="006D501B" w:rsidRPr="006D501B" w:rsidRDefault="006D501B" w:rsidP="006D501B">
            <w:pPr>
              <w:numPr>
                <w:ilvl w:val="2"/>
                <w:numId w:val="19"/>
              </w:numPr>
              <w:spacing w:before="120" w:afterLines="50" w:after="120"/>
              <w:jc w:val="both"/>
              <w:rPr>
                <w:lang w:eastAsia="zh-CN"/>
              </w:rPr>
            </w:pPr>
            <w:r w:rsidRPr="006D501B">
              <w:rPr>
                <w:rFonts w:eastAsia="宋体"/>
                <w:lang w:val="en-US" w:eastAsia="zh-CN"/>
              </w:rPr>
              <w:t xml:space="preserve"> FFS the value of X.</w:t>
            </w:r>
          </w:p>
          <w:p w:rsidR="006D501B" w:rsidRPr="006D501B" w:rsidRDefault="006D501B" w:rsidP="006D501B">
            <w:pPr>
              <w:numPr>
                <w:ilvl w:val="2"/>
                <w:numId w:val="19"/>
              </w:numPr>
              <w:spacing w:before="120" w:afterLines="50" w:after="120"/>
              <w:jc w:val="both"/>
              <w:rPr>
                <w:rFonts w:eastAsia="宋体"/>
                <w:lang w:val="en-US" w:eastAsia="zh-CN"/>
              </w:rPr>
            </w:pPr>
            <w:r w:rsidRPr="006D501B">
              <w:rPr>
                <w:rFonts w:eastAsia="宋体"/>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rsidR="006D501B" w:rsidRPr="006D501B" w:rsidRDefault="006D501B" w:rsidP="006D501B">
            <w:pPr>
              <w:numPr>
                <w:ilvl w:val="0"/>
                <w:numId w:val="19"/>
              </w:numPr>
              <w:spacing w:before="120" w:afterLines="50" w:after="120"/>
              <w:jc w:val="both"/>
              <w:rPr>
                <w:lang w:eastAsia="zh-CN"/>
              </w:rPr>
            </w:pPr>
            <w:r w:rsidRPr="006D501B">
              <w:rPr>
                <w:lang w:val="en-US" w:eastAsia="zh-CN"/>
              </w:rPr>
              <w:t xml:space="preserve">Alt 3: If TPC information </w:t>
            </w:r>
            <w:r w:rsidRPr="006D501B">
              <w:rPr>
                <w:rFonts w:eastAsia="宋体"/>
                <w:lang w:eastAsia="zh-CN"/>
              </w:rPr>
              <w:t xml:space="preserve">field </w:t>
            </w:r>
            <w:r w:rsidRPr="006D501B">
              <w:rPr>
                <w:rFonts w:eastAsia="宋体"/>
                <w:lang w:val="en-US" w:eastAsia="zh-CN"/>
              </w:rPr>
              <w:t xml:space="preserve">is chosen, repurpose the </w:t>
            </w:r>
            <w:r w:rsidRPr="006D501B">
              <w:rPr>
                <w:lang w:val="en-US" w:eastAsia="zh-CN"/>
              </w:rPr>
              <w:t xml:space="preserve">TPC information </w:t>
            </w:r>
            <w:r w:rsidRPr="006D501B">
              <w:rPr>
                <w:rFonts w:eastAsia="宋体"/>
                <w:lang w:val="en-US" w:eastAsia="zh-CN"/>
              </w:rPr>
              <w:t>field</w:t>
            </w:r>
            <w:r w:rsidRPr="006D501B">
              <w:rPr>
                <w:lang w:val="en-US" w:eastAsia="zh-CN"/>
              </w:rPr>
              <w:t xml:space="preserve"> by selecting one of the two options below.</w:t>
            </w:r>
          </w:p>
          <w:p w:rsidR="006D501B" w:rsidRPr="006D501B" w:rsidRDefault="006D501B" w:rsidP="006D501B">
            <w:pPr>
              <w:numPr>
                <w:ilvl w:val="1"/>
                <w:numId w:val="19"/>
              </w:numPr>
              <w:spacing w:before="120" w:afterLines="50" w:after="120"/>
              <w:jc w:val="both"/>
              <w:rPr>
                <w:lang w:eastAsia="zh-CN"/>
              </w:rPr>
            </w:pPr>
            <w:r w:rsidRPr="006D501B">
              <w:rPr>
                <w:rFonts w:eastAsia="宋体"/>
                <w:lang w:val="en-US" w:eastAsia="zh-CN"/>
              </w:rPr>
              <w:t xml:space="preserve">Option 1: X LSB bits of the </w:t>
            </w:r>
            <w:r w:rsidRPr="006D501B">
              <w:rPr>
                <w:lang w:val="en-US" w:eastAsia="zh-CN"/>
              </w:rPr>
              <w:t xml:space="preserve">TPC information </w:t>
            </w:r>
            <w:r w:rsidRPr="006D501B">
              <w:rPr>
                <w:rFonts w:eastAsia="宋体"/>
                <w:lang w:eastAsia="zh-CN"/>
              </w:rPr>
              <w:t>field</w:t>
            </w:r>
            <w:r w:rsidRPr="006D501B">
              <w:rPr>
                <w:rFonts w:eastAsia="宋体"/>
                <w:lang w:val="en-US" w:eastAsia="zh-CN"/>
              </w:rPr>
              <w:t xml:space="preserve"> are used for repetition indication. </w:t>
            </w:r>
          </w:p>
          <w:p w:rsidR="006D501B" w:rsidRPr="006D501B" w:rsidRDefault="006D501B" w:rsidP="006D501B">
            <w:pPr>
              <w:numPr>
                <w:ilvl w:val="2"/>
                <w:numId w:val="19"/>
              </w:numPr>
              <w:spacing w:before="120" w:afterLines="50" w:after="120"/>
              <w:jc w:val="both"/>
              <w:rPr>
                <w:lang w:eastAsia="zh-CN"/>
              </w:rPr>
            </w:pPr>
            <w:r w:rsidRPr="006D501B">
              <w:rPr>
                <w:rFonts w:eastAsia="宋体"/>
                <w:lang w:val="en-US" w:eastAsia="zh-CN"/>
              </w:rPr>
              <w:t xml:space="preserve"> FFS the value of X.</w:t>
            </w:r>
          </w:p>
          <w:p w:rsidR="006D501B" w:rsidRPr="006D501B" w:rsidRDefault="006D501B" w:rsidP="006D501B">
            <w:pPr>
              <w:numPr>
                <w:ilvl w:val="2"/>
                <w:numId w:val="19"/>
              </w:numPr>
              <w:spacing w:before="120" w:afterLines="50" w:after="120"/>
              <w:jc w:val="both"/>
              <w:rPr>
                <w:rFonts w:eastAsia="宋体"/>
                <w:lang w:val="en-US" w:eastAsia="zh-CN"/>
              </w:rPr>
            </w:pPr>
            <w:r w:rsidRPr="006D501B">
              <w:rPr>
                <w:rFonts w:eastAsia="宋体"/>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rsidR="006D501B" w:rsidRPr="006D501B" w:rsidRDefault="006D501B" w:rsidP="006D501B">
            <w:pPr>
              <w:numPr>
                <w:ilvl w:val="1"/>
                <w:numId w:val="19"/>
              </w:numPr>
              <w:spacing w:before="120" w:afterLines="50" w:after="120"/>
              <w:jc w:val="both"/>
              <w:rPr>
                <w:lang w:eastAsia="zh-CN"/>
              </w:rPr>
            </w:pPr>
            <w:r w:rsidRPr="006D501B">
              <w:rPr>
                <w:rFonts w:eastAsia="宋体"/>
                <w:lang w:val="en-US" w:eastAsia="zh-CN"/>
              </w:rPr>
              <w:t xml:space="preserve">Option 2: A predefined </w:t>
            </w:r>
            <w:r w:rsidRPr="006D501B">
              <w:rPr>
                <w:lang w:val="en-US" w:eastAsia="zh-CN"/>
              </w:rPr>
              <w:t xml:space="preserve">TPC command </w:t>
            </w:r>
            <w:r w:rsidRPr="006D501B">
              <w:rPr>
                <w:rFonts w:eastAsia="宋体"/>
                <w:lang w:val="en-US" w:eastAsia="zh-CN"/>
              </w:rPr>
              <w:t xml:space="preserve">table with including repetition factor K is introduced. </w:t>
            </w:r>
          </w:p>
          <w:p w:rsidR="006D501B" w:rsidRPr="006D501B" w:rsidRDefault="006D501B" w:rsidP="006D501B">
            <w:pPr>
              <w:numPr>
                <w:ilvl w:val="2"/>
                <w:numId w:val="19"/>
              </w:numPr>
              <w:spacing w:before="120" w:afterLines="50" w:after="120"/>
              <w:jc w:val="both"/>
              <w:rPr>
                <w:b/>
                <w:bCs/>
              </w:rPr>
            </w:pPr>
            <w:r w:rsidRPr="006D501B">
              <w:rPr>
                <w:rFonts w:eastAsia="宋体"/>
                <w:lang w:val="en-US" w:eastAsia="zh-CN"/>
              </w:rPr>
              <w:t xml:space="preserve"> FFS </w:t>
            </w:r>
            <w:r w:rsidRPr="006D501B">
              <w:rPr>
                <w:lang w:val="en-US" w:eastAsia="zh-CN"/>
              </w:rPr>
              <w:t xml:space="preserve">details. </w:t>
            </w:r>
          </w:p>
          <w:p w:rsidR="006D501B" w:rsidRPr="006D501B" w:rsidRDefault="006D501B" w:rsidP="006D501B">
            <w:pPr>
              <w:spacing w:beforeLines="50" w:before="120"/>
              <w:rPr>
                <w:rFonts w:eastAsia="等线"/>
                <w:iCs/>
                <w:lang w:val="en-US" w:eastAsia="zh-CN"/>
              </w:rPr>
            </w:pPr>
          </w:p>
          <w:p w:rsidR="006D501B" w:rsidRPr="006D501B" w:rsidRDefault="006D501B" w:rsidP="006D501B">
            <w:pPr>
              <w:jc w:val="both"/>
              <w:rPr>
                <w:b/>
                <w:bCs/>
                <w:highlight w:val="green"/>
                <w:lang w:val="en-US" w:eastAsia="zh-CN"/>
              </w:rPr>
            </w:pPr>
            <w:r w:rsidRPr="006D501B">
              <w:rPr>
                <w:b/>
                <w:bCs/>
                <w:highlight w:val="green"/>
              </w:rPr>
              <w:lastRenderedPageBreak/>
              <w:t xml:space="preserve">Agreement </w:t>
            </w:r>
          </w:p>
          <w:p w:rsidR="006D501B" w:rsidRPr="006D501B" w:rsidRDefault="006D501B" w:rsidP="006D501B">
            <w:pPr>
              <w:rPr>
                <w:lang w:val="en-US"/>
              </w:rPr>
            </w:pPr>
            <w:r w:rsidRPr="006D501B">
              <w:rPr>
                <w:lang w:val="en-US"/>
              </w:rPr>
              <w:t>Down-select one of the two options on how a UE should interpret the selected information field for indication of the number of repetitions.</w:t>
            </w:r>
          </w:p>
          <w:p w:rsidR="006D501B" w:rsidRPr="006D501B" w:rsidRDefault="006D501B" w:rsidP="006D501B">
            <w:pPr>
              <w:numPr>
                <w:ilvl w:val="0"/>
                <w:numId w:val="20"/>
              </w:numPr>
            </w:pPr>
            <w:r w:rsidRPr="006D501B">
              <w:t>Option 1:</w:t>
            </w:r>
          </w:p>
          <w:p w:rsidR="006D501B" w:rsidRPr="006D501B" w:rsidRDefault="006D501B" w:rsidP="006D501B">
            <w:pPr>
              <w:numPr>
                <w:ilvl w:val="0"/>
                <w:numId w:val="21"/>
              </w:numPr>
              <w:tabs>
                <w:tab w:val="clear" w:pos="420"/>
              </w:tabs>
            </w:pPr>
            <w:r w:rsidRPr="006D501B">
              <w:t>When a UE requests Msg3 repetition, the new TDRA table or repurposed information field is applied. gNB schedules Msg3 with or without repetition for the UE requesting Msg3 repetition.</w:t>
            </w:r>
          </w:p>
          <w:p w:rsidR="006D501B" w:rsidRPr="006D501B" w:rsidRDefault="006D501B" w:rsidP="006D501B">
            <w:pPr>
              <w:numPr>
                <w:ilvl w:val="1"/>
                <w:numId w:val="21"/>
              </w:numPr>
              <w:tabs>
                <w:tab w:val="clear" w:pos="1260"/>
              </w:tabs>
            </w:pPr>
            <w:r w:rsidRPr="006D501B">
              <w:t>Repetition factor K=1 is included in the TDRA table or one entry/codepoint of the repurposed information field.</w:t>
            </w:r>
          </w:p>
          <w:p w:rsidR="006D501B" w:rsidRPr="006D501B" w:rsidRDefault="006D501B" w:rsidP="006D501B">
            <w:pPr>
              <w:numPr>
                <w:ilvl w:val="0"/>
                <w:numId w:val="21"/>
              </w:numPr>
              <w:tabs>
                <w:tab w:val="clear" w:pos="420"/>
              </w:tabs>
            </w:pPr>
            <w:r w:rsidRPr="006D501B">
              <w:t>When the UE doesn’t request Msg3 repetition (including legacy UE), the legacy TDRA table or legacy information field is applied. gNB schedules Msg3 without repetition for the UE not requesting Msg3 repetition.</w:t>
            </w:r>
          </w:p>
          <w:p w:rsidR="006D501B" w:rsidRPr="006D501B" w:rsidRDefault="006D501B" w:rsidP="006D501B">
            <w:pPr>
              <w:numPr>
                <w:ilvl w:val="0"/>
                <w:numId w:val="22"/>
              </w:numPr>
              <w:rPr>
                <w:lang w:val="en-US"/>
              </w:rPr>
            </w:pPr>
            <w:r w:rsidRPr="006D501B">
              <w:rPr>
                <w:lang w:val="en-US"/>
              </w:rPr>
              <w:t>Option 2:</w:t>
            </w:r>
          </w:p>
          <w:p w:rsidR="006D501B" w:rsidRPr="006D501B" w:rsidRDefault="006D501B" w:rsidP="006D501B">
            <w:pPr>
              <w:numPr>
                <w:ilvl w:val="0"/>
                <w:numId w:val="21"/>
              </w:numPr>
              <w:tabs>
                <w:tab w:val="clear" w:pos="420"/>
              </w:tabs>
            </w:pPr>
            <w:r w:rsidRPr="006D501B">
              <w:t xml:space="preserve">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rsidR="006D501B" w:rsidRPr="006D501B" w:rsidRDefault="006D501B" w:rsidP="006D501B">
            <w:pPr>
              <w:numPr>
                <w:ilvl w:val="1"/>
                <w:numId w:val="21"/>
              </w:numPr>
              <w:tabs>
                <w:tab w:val="clear" w:pos="1260"/>
              </w:tabs>
            </w:pPr>
            <w:r w:rsidRPr="006D501B">
              <w:t>FFS details, e.g. implicit or explicit indication or predefined.</w:t>
            </w:r>
          </w:p>
          <w:p w:rsidR="006D501B" w:rsidRPr="006D501B" w:rsidRDefault="006D501B" w:rsidP="006D501B">
            <w:pPr>
              <w:numPr>
                <w:ilvl w:val="1"/>
                <w:numId w:val="21"/>
              </w:numPr>
              <w:tabs>
                <w:tab w:val="clear" w:pos="1260"/>
              </w:tabs>
            </w:pPr>
            <w:r w:rsidRPr="006D501B">
              <w:t>Repetition factor K=1 is NOT included in the TDRA table or one entry/codepoint of the repurposed information field.</w:t>
            </w:r>
          </w:p>
          <w:p w:rsidR="006D501B" w:rsidRPr="006D501B" w:rsidRDefault="006D501B" w:rsidP="006D501B">
            <w:pPr>
              <w:numPr>
                <w:ilvl w:val="0"/>
                <w:numId w:val="21"/>
              </w:numPr>
              <w:tabs>
                <w:tab w:val="clear" w:pos="420"/>
              </w:tabs>
            </w:pPr>
            <w:r w:rsidRPr="006D501B">
              <w:t>When the UE doesn't request Msg3 repetition (including legacy UE), gNB schedules Msg3 without repetition. The UE applies the legacy TDRA table, or the legacy interpretation of the information field.</w:t>
            </w:r>
          </w:p>
          <w:p w:rsidR="00F93F9E" w:rsidRDefault="00F93F9E" w:rsidP="00F93F9E"/>
          <w:p w:rsidR="00F93F9E" w:rsidRPr="00C159E6" w:rsidRDefault="00F93F9E" w:rsidP="00F93F9E">
            <w:pPr>
              <w:rPr>
                <w:lang w:val="en-US"/>
              </w:rPr>
            </w:pP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lastRenderedPageBreak/>
        <w:t xml:space="preserve">In this contribution, we provide our view </w:t>
      </w:r>
      <w:r w:rsidR="00C159E6">
        <w:rPr>
          <w:rFonts w:eastAsia="宋体"/>
          <w:color w:val="000000" w:themeColor="text1"/>
          <w:lang w:eastAsia="zh-CN"/>
        </w:rPr>
        <w:t xml:space="preserve">on </w:t>
      </w:r>
      <w:r w:rsidR="00C159E6" w:rsidRPr="00C159E6">
        <w:rPr>
          <w:rFonts w:eastAsia="宋体"/>
          <w:color w:val="000000" w:themeColor="text1"/>
          <w:lang w:eastAsia="zh-CN"/>
        </w:rPr>
        <w:t xml:space="preserve">PUSCH repetition </w:t>
      </w:r>
      <w:r w:rsidR="006D501B">
        <w:rPr>
          <w:rFonts w:eastAsia="宋体"/>
          <w:color w:val="000000" w:themeColor="text1"/>
          <w:lang w:eastAsia="zh-CN"/>
        </w:rPr>
        <w:t>for msg3</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t>Discussion</w:t>
      </w:r>
    </w:p>
    <w:bookmarkEnd w:id="9"/>
    <w:bookmarkEnd w:id="10"/>
    <w:p w:rsidR="006F2113" w:rsidRDefault="006D501B"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Previous meeting’s agreement is to down select </w:t>
      </w:r>
      <w:r w:rsidRPr="006D501B">
        <w:rPr>
          <w:rFonts w:eastAsia="宋体"/>
          <w:lang w:eastAsia="zh-CN"/>
        </w:rPr>
        <w:t xml:space="preserve">only one from the following </w:t>
      </w:r>
      <w:r w:rsidRPr="006D501B">
        <w:rPr>
          <w:rFonts w:eastAsia="宋体"/>
          <w:lang w:val="en-US" w:eastAsia="zh-CN"/>
        </w:rPr>
        <w:t xml:space="preserve">methods </w:t>
      </w:r>
      <w:r w:rsidRPr="006D501B">
        <w:rPr>
          <w:rFonts w:eastAsia="宋体"/>
          <w:lang w:eastAsia="zh-CN"/>
        </w:rPr>
        <w:t>for indication of the number of repetition of Msg3 initial transmission</w:t>
      </w:r>
      <w:r w:rsidR="00A37175">
        <w:rPr>
          <w:rFonts w:eastAsiaTheme="minorEastAsia"/>
          <w:color w:val="000000" w:themeColor="text1"/>
          <w:lang w:val="en-US" w:eastAsia="zh-CN"/>
        </w:rPr>
        <w:t>.</w:t>
      </w:r>
      <w:r>
        <w:rPr>
          <w:rFonts w:eastAsiaTheme="minorEastAsia"/>
          <w:color w:val="000000" w:themeColor="text1"/>
          <w:lang w:val="en-US" w:eastAsia="zh-CN"/>
        </w:rPr>
        <w:t xml:space="preserve"> Each option on the table can work well. Since repetition is one of time domain behavior, indication within TDRA field in RAR is more nature. Arbitrary reinterpretation of other fields may lead to chaos that we should avoid to do so unless no other ways.</w:t>
      </w:r>
    </w:p>
    <w:p w:rsidR="006D501B" w:rsidRDefault="006D501B"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As motivation of msg3 repetition is to enhance coverage. Legacy TDRA table has many entries that have small transmission symbols </w:t>
      </w:r>
      <w:r w:rsidR="00DC7E00">
        <w:rPr>
          <w:rFonts w:eastAsiaTheme="minorEastAsia"/>
          <w:color w:val="000000" w:themeColor="text1"/>
          <w:lang w:val="en-US" w:eastAsia="zh-CN"/>
        </w:rPr>
        <w:t xml:space="preserve">length </w:t>
      </w:r>
      <w:r>
        <w:rPr>
          <w:rFonts w:eastAsiaTheme="minorEastAsia"/>
          <w:color w:val="000000" w:themeColor="text1"/>
          <w:lang w:val="en-US" w:eastAsia="zh-CN"/>
        </w:rPr>
        <w:t xml:space="preserve">which is not </w:t>
      </w:r>
      <w:r w:rsidR="00DC7E00">
        <w:rPr>
          <w:rFonts w:eastAsiaTheme="minorEastAsia"/>
          <w:color w:val="000000" w:themeColor="text1"/>
          <w:lang w:val="en-US" w:eastAsia="zh-CN"/>
        </w:rPr>
        <w:t xml:space="preserve">designed </w:t>
      </w:r>
      <w:r>
        <w:rPr>
          <w:rFonts w:eastAsiaTheme="minorEastAsia"/>
          <w:color w:val="000000" w:themeColor="text1"/>
          <w:lang w:val="en-US" w:eastAsia="zh-CN"/>
        </w:rPr>
        <w:t xml:space="preserve">for coverage enhancement purpose. A new TDRA table with new SLIV which is designed considering coverage enhancement can provide better </w:t>
      </w:r>
      <w:r w:rsidR="00DC7E00">
        <w:rPr>
          <w:rFonts w:eastAsiaTheme="minorEastAsia"/>
          <w:color w:val="000000" w:themeColor="text1"/>
          <w:lang w:val="en-US" w:eastAsia="zh-CN"/>
        </w:rPr>
        <w:t xml:space="preserve">coverage </w:t>
      </w:r>
      <w:r>
        <w:rPr>
          <w:rFonts w:eastAsiaTheme="minorEastAsia"/>
          <w:color w:val="000000" w:themeColor="text1"/>
          <w:lang w:val="en-US" w:eastAsia="zh-CN"/>
        </w:rPr>
        <w:t>gain than reusing the old one. The symbol length L in new TDRA table is better to be not less than 10.</w:t>
      </w:r>
    </w:p>
    <w:p w:rsidR="00385A4F" w:rsidRDefault="00385A4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6D501B">
        <w:rPr>
          <w:rFonts w:eastAsia="宋体"/>
          <w:b/>
          <w:i/>
          <w:color w:val="000000" w:themeColor="text1"/>
          <w:lang w:eastAsia="zh-CN"/>
        </w:rPr>
        <w:t>When d</w:t>
      </w:r>
      <w:r w:rsidR="006D501B" w:rsidRPr="006D501B">
        <w:rPr>
          <w:rFonts w:eastAsia="宋体"/>
          <w:b/>
          <w:i/>
          <w:color w:val="000000" w:themeColor="text1"/>
          <w:lang w:eastAsia="zh-CN"/>
        </w:rPr>
        <w:t>own-select only one from the following methods for indication of the number of repetition of Msg3 initial transmission</w:t>
      </w:r>
      <w:r w:rsidR="006D501B">
        <w:rPr>
          <w:rFonts w:eastAsia="宋体"/>
          <w:b/>
          <w:i/>
          <w:color w:val="000000" w:themeColor="text1"/>
          <w:lang w:eastAsia="zh-CN"/>
        </w:rPr>
        <w:t>, support option 2 of Alt 1</w:t>
      </w:r>
      <w:r w:rsidR="00A37175" w:rsidRPr="00A37175">
        <w:rPr>
          <w:rFonts w:eastAsia="宋体"/>
          <w:b/>
          <w:i/>
          <w:color w:val="000000" w:themeColor="text1"/>
          <w:lang w:eastAsia="zh-CN"/>
        </w:rPr>
        <w:t>.</w:t>
      </w:r>
      <w:r w:rsidR="006D501B">
        <w:rPr>
          <w:rFonts w:eastAsia="宋体"/>
          <w:b/>
          <w:i/>
          <w:color w:val="000000" w:themeColor="text1"/>
          <w:lang w:eastAsia="zh-CN"/>
        </w:rPr>
        <w:t xml:space="preserve"> </w:t>
      </w:r>
      <w:r w:rsidR="006D501B" w:rsidRPr="006D501B">
        <w:rPr>
          <w:rFonts w:eastAsia="宋体"/>
          <w:b/>
          <w:i/>
          <w:color w:val="000000" w:themeColor="text1"/>
          <w:lang w:eastAsia="zh-CN"/>
        </w:rPr>
        <w:t>The symbol length L in new TDRA table is better to be not less than 10.</w:t>
      </w:r>
    </w:p>
    <w:p w:rsidR="00A37175" w:rsidRDefault="00E204A8" w:rsidP="00385A4F">
      <w:pPr>
        <w:jc w:val="both"/>
        <w:rPr>
          <w:rFonts w:eastAsiaTheme="minorEastAsia"/>
          <w:color w:val="000000" w:themeColor="text1"/>
          <w:lang w:val="en-US" w:eastAsia="zh-CN"/>
        </w:rPr>
      </w:pPr>
      <w:r>
        <w:rPr>
          <w:rFonts w:eastAsiaTheme="minorEastAsia"/>
          <w:color w:val="000000" w:themeColor="text1"/>
          <w:lang w:val="en-US" w:eastAsia="zh-CN"/>
        </w:rPr>
        <w:lastRenderedPageBreak/>
        <w:t xml:space="preserve">To determine </w:t>
      </w:r>
      <w:r w:rsidRPr="006D501B">
        <w:rPr>
          <w:lang w:val="en-US"/>
        </w:rPr>
        <w:t>on how a UE should interpret the selected information field</w:t>
      </w:r>
      <w:r>
        <w:rPr>
          <w:lang w:val="en-US"/>
        </w:rPr>
        <w:t>, option 1 is preferred</w:t>
      </w:r>
      <w:r w:rsidR="00A37175">
        <w:rPr>
          <w:rFonts w:eastAsiaTheme="minorEastAsia"/>
          <w:color w:val="000000" w:themeColor="text1"/>
          <w:lang w:val="en-US" w:eastAsia="zh-CN"/>
        </w:rPr>
        <w:t>.</w:t>
      </w:r>
      <w:r>
        <w:rPr>
          <w:rFonts w:eastAsiaTheme="minorEastAsia"/>
          <w:color w:val="000000" w:themeColor="text1"/>
          <w:lang w:val="en-US" w:eastAsia="zh-CN"/>
        </w:rPr>
        <w:t xml:space="preserve"> Since RSRP is used for UE to trigger PRACH transmission corresponding to request msg3 transmission, it should be with high probability that network would not schedule UE without msg3 repetition. Even for flexibility of scheduling from network side, number of </w:t>
      </w:r>
      <w:r w:rsidR="00DC7E00">
        <w:t>entries specified or configured with</w:t>
      </w:r>
      <w:r w:rsidRPr="00E204A8">
        <w:t xml:space="preserve"> r</w:t>
      </w:r>
      <w:r w:rsidRPr="006D501B">
        <w:t>epetition factor K</w:t>
      </w:r>
      <w:r w:rsidR="00DC7E00">
        <w:t xml:space="preserve"> </w:t>
      </w:r>
      <w:r w:rsidRPr="006D501B">
        <w:t>=</w:t>
      </w:r>
      <w:r w:rsidR="00DC7E00">
        <w:t xml:space="preserve"> </w:t>
      </w:r>
      <w:r w:rsidRPr="006D501B">
        <w:t>1</w:t>
      </w:r>
      <w:r>
        <w:t xml:space="preserve"> in new TDRA table is not expected to be </w:t>
      </w:r>
      <w:r w:rsidR="00DC7E00">
        <w:t xml:space="preserve">very </w:t>
      </w:r>
      <w:r>
        <w:t xml:space="preserve">large. </w:t>
      </w:r>
      <w:r w:rsidR="00DC7E00">
        <w:t>Hence, a</w:t>
      </w:r>
      <w:r>
        <w:t xml:space="preserve">llowing K = 1 in new TDRA table </w:t>
      </w:r>
      <w:r w:rsidR="00DC7E00">
        <w:t>would</w:t>
      </w:r>
      <w:r>
        <w:t xml:space="preserve"> not decrease network scheduling flexibility much more due to RSRP criterion on UE side.</w:t>
      </w:r>
    </w:p>
    <w:p w:rsidR="00BA32CF" w:rsidRPr="000B1984" w:rsidRDefault="00BA32CF" w:rsidP="00E204A8">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00E204A8">
        <w:rPr>
          <w:rFonts w:eastAsia="宋体"/>
          <w:b/>
          <w:i/>
          <w:color w:val="000000" w:themeColor="text1"/>
          <w:lang w:eastAsia="zh-CN"/>
        </w:rPr>
        <w:t>When d</w:t>
      </w:r>
      <w:r w:rsidR="00E204A8" w:rsidRPr="00E204A8">
        <w:rPr>
          <w:rFonts w:eastAsia="宋体"/>
          <w:b/>
          <w:i/>
          <w:color w:val="000000" w:themeColor="text1"/>
          <w:lang w:eastAsia="zh-CN"/>
        </w:rPr>
        <w:t>own-select one of the two options on how a UE should interpret the selected information field for indicati</w:t>
      </w:r>
      <w:r w:rsidR="00E204A8">
        <w:rPr>
          <w:rFonts w:eastAsia="宋体"/>
          <w:b/>
          <w:i/>
          <w:color w:val="000000" w:themeColor="text1"/>
          <w:lang w:eastAsia="zh-CN"/>
        </w:rPr>
        <w:t xml:space="preserve">on of the number of repetitions, support </w:t>
      </w:r>
      <w:r w:rsidR="00E204A8" w:rsidRPr="00E204A8">
        <w:rPr>
          <w:rFonts w:eastAsia="宋体"/>
          <w:b/>
          <w:i/>
          <w:color w:val="000000" w:themeColor="text1"/>
          <w:lang w:eastAsia="zh-CN"/>
        </w:rPr>
        <w:t>Option 1</w:t>
      </w:r>
      <w:r w:rsidRPr="000B1984">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EB6F46" w:rsidRPr="00C159E6">
        <w:rPr>
          <w:rFonts w:eastAsia="宋体"/>
          <w:color w:val="000000" w:themeColor="text1"/>
          <w:lang w:eastAsia="zh-CN"/>
        </w:rPr>
        <w:t xml:space="preserve">PUSCH repetition </w:t>
      </w:r>
      <w:r w:rsidR="006D501B">
        <w:rPr>
          <w:rFonts w:eastAsia="宋体"/>
          <w:color w:val="000000" w:themeColor="text1"/>
          <w:lang w:eastAsia="zh-CN"/>
        </w:rPr>
        <w:t>for msg3</w:t>
      </w:r>
      <w:r w:rsidRPr="000B1984">
        <w:rPr>
          <w:rFonts w:eastAsia="宋体"/>
          <w:color w:val="000000" w:themeColor="text1"/>
          <w:lang w:eastAsia="zh-CN"/>
        </w:rPr>
        <w:t xml:space="preserve"> and propose that,</w:t>
      </w:r>
    </w:p>
    <w:p w:rsidR="006D501B" w:rsidRDefault="006D501B" w:rsidP="006D501B">
      <w:pPr>
        <w:jc w:val="both"/>
        <w:rPr>
          <w:rFonts w:eastAsia="宋体"/>
          <w:b/>
          <w:i/>
          <w:color w:val="000000" w:themeColor="text1"/>
          <w:lang w:eastAsia="zh-CN"/>
        </w:rPr>
      </w:pPr>
      <w:r w:rsidRPr="000B1984">
        <w:rPr>
          <w:rFonts w:eastAsia="宋体"/>
          <w:b/>
          <w:i/>
          <w:color w:val="000000" w:themeColor="text1"/>
          <w:lang w:eastAsia="zh-CN"/>
        </w:rPr>
        <w:t xml:space="preserve">Proposal 1: </w:t>
      </w:r>
      <w:r>
        <w:rPr>
          <w:rFonts w:eastAsia="宋体"/>
          <w:b/>
          <w:i/>
          <w:color w:val="000000" w:themeColor="text1"/>
          <w:lang w:eastAsia="zh-CN"/>
        </w:rPr>
        <w:t>When d</w:t>
      </w:r>
      <w:r w:rsidRPr="006D501B">
        <w:rPr>
          <w:rFonts w:eastAsia="宋体"/>
          <w:b/>
          <w:i/>
          <w:color w:val="000000" w:themeColor="text1"/>
          <w:lang w:eastAsia="zh-CN"/>
        </w:rPr>
        <w:t>own-select only one from the following methods for indication of the number of repetition of Msg3 initial transmission</w:t>
      </w:r>
      <w:r>
        <w:rPr>
          <w:rFonts w:eastAsia="宋体"/>
          <w:b/>
          <w:i/>
          <w:color w:val="000000" w:themeColor="text1"/>
          <w:lang w:eastAsia="zh-CN"/>
        </w:rPr>
        <w:t>, support option 2 of Alt 1</w:t>
      </w:r>
      <w:r w:rsidRPr="00A37175">
        <w:rPr>
          <w:rFonts w:eastAsia="宋体"/>
          <w:b/>
          <w:i/>
          <w:color w:val="000000" w:themeColor="text1"/>
          <w:lang w:eastAsia="zh-CN"/>
        </w:rPr>
        <w:t>.</w:t>
      </w:r>
      <w:r>
        <w:rPr>
          <w:rFonts w:eastAsia="宋体"/>
          <w:b/>
          <w:i/>
          <w:color w:val="000000" w:themeColor="text1"/>
          <w:lang w:eastAsia="zh-CN"/>
        </w:rPr>
        <w:t xml:space="preserve"> </w:t>
      </w:r>
      <w:r w:rsidRPr="006D501B">
        <w:rPr>
          <w:rFonts w:eastAsia="宋体"/>
          <w:b/>
          <w:i/>
          <w:color w:val="000000" w:themeColor="text1"/>
          <w:lang w:eastAsia="zh-CN"/>
        </w:rPr>
        <w:t>The symbol length L in new TDRA table is better to be not less than 10.</w:t>
      </w:r>
    </w:p>
    <w:p w:rsidR="00E204A8" w:rsidRPr="000B1984" w:rsidRDefault="00E204A8" w:rsidP="00E204A8">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Pr>
          <w:rFonts w:eastAsia="宋体"/>
          <w:b/>
          <w:i/>
          <w:color w:val="000000" w:themeColor="text1"/>
          <w:lang w:eastAsia="zh-CN"/>
        </w:rPr>
        <w:t>When d</w:t>
      </w:r>
      <w:r w:rsidRPr="00E204A8">
        <w:rPr>
          <w:rFonts w:eastAsia="宋体"/>
          <w:b/>
          <w:i/>
          <w:color w:val="000000" w:themeColor="text1"/>
          <w:lang w:eastAsia="zh-CN"/>
        </w:rPr>
        <w:t>own-select one of the two options on how a UE should interpret the selected information field for indicati</w:t>
      </w:r>
      <w:r>
        <w:rPr>
          <w:rFonts w:eastAsia="宋体"/>
          <w:b/>
          <w:i/>
          <w:color w:val="000000" w:themeColor="text1"/>
          <w:lang w:eastAsia="zh-CN"/>
        </w:rPr>
        <w:t xml:space="preserve">on of the number of repetitions, support </w:t>
      </w:r>
      <w:r w:rsidRPr="00E204A8">
        <w:rPr>
          <w:rFonts w:eastAsia="宋体"/>
          <w:b/>
          <w:i/>
          <w:color w:val="000000" w:themeColor="text1"/>
          <w:lang w:eastAsia="zh-CN"/>
        </w:rPr>
        <w:t>Option 1</w:t>
      </w:r>
      <w:r w:rsidRPr="000B1984">
        <w:rPr>
          <w:rFonts w:eastAsia="宋体"/>
          <w:b/>
          <w:i/>
          <w:color w:val="000000" w:themeColor="text1"/>
          <w:lang w:eastAsia="zh-CN"/>
        </w:rPr>
        <w:t>.</w:t>
      </w:r>
    </w:p>
    <w:p w:rsidR="00A50D51" w:rsidRPr="00AD6B6E" w:rsidRDefault="00A50D51" w:rsidP="00B45833">
      <w:pPr>
        <w:jc w:val="both"/>
        <w:rPr>
          <w:rFonts w:eastAsia="宋体"/>
          <w:b/>
          <w:i/>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D735B2" w:rsidRDefault="000B1984" w:rsidP="001A2B0D">
      <w:pPr>
        <w:jc w:val="both"/>
        <w:rPr>
          <w:rFonts w:eastAsia="宋体"/>
          <w:color w:val="000000" w:themeColor="text1"/>
          <w:lang w:eastAsia="zh-CN"/>
        </w:rPr>
      </w:pPr>
      <w:r>
        <w:rPr>
          <w:rFonts w:eastAsia="宋体" w:hint="eastAsia"/>
          <w:color w:val="000000" w:themeColor="text1"/>
          <w:lang w:eastAsia="zh-CN"/>
        </w:rPr>
        <w:t>[</w:t>
      </w:r>
      <w:r w:rsidR="001A2B0D">
        <w:rPr>
          <w:rFonts w:eastAsia="宋体"/>
          <w:color w:val="000000" w:themeColor="text1"/>
          <w:lang w:eastAsia="zh-CN"/>
        </w:rPr>
        <w:t>1</w:t>
      </w:r>
      <w:r w:rsidR="00D735B2">
        <w:rPr>
          <w:rFonts w:eastAsia="宋体"/>
          <w:color w:val="000000" w:themeColor="text1"/>
          <w:lang w:eastAsia="zh-CN"/>
        </w:rPr>
        <w:t xml:space="preserve">] </w:t>
      </w:r>
      <w:r w:rsidR="00D735B2" w:rsidRPr="0061590F">
        <w:rPr>
          <w:rFonts w:eastAsia="宋体"/>
          <w:color w:val="000000" w:themeColor="text1"/>
          <w:lang w:eastAsia="zh-CN"/>
        </w:rPr>
        <w:t>Draft_Minutes_report_RAN1#10</w:t>
      </w:r>
      <w:r w:rsidR="006D501B">
        <w:rPr>
          <w:rFonts w:eastAsia="宋体"/>
          <w:color w:val="000000" w:themeColor="text1"/>
          <w:lang w:eastAsia="zh-CN"/>
        </w:rPr>
        <w:t>6</w:t>
      </w:r>
      <w:r w:rsidR="00D735B2" w:rsidRPr="0061590F">
        <w:rPr>
          <w:rFonts w:eastAsia="宋体"/>
          <w:color w:val="000000" w:themeColor="text1"/>
          <w:lang w:eastAsia="zh-CN"/>
        </w:rPr>
        <w:t>-e</w:t>
      </w:r>
      <w:r w:rsidR="00D735B2">
        <w:rPr>
          <w:rFonts w:eastAsia="宋体"/>
          <w:color w:val="000000" w:themeColor="text1"/>
          <w:lang w:eastAsia="zh-CN"/>
        </w:rPr>
        <w:t>.</w:t>
      </w:r>
    </w:p>
    <w:p w:rsidR="00177501" w:rsidRPr="000B1984" w:rsidRDefault="00177501" w:rsidP="00286CCE">
      <w:pPr>
        <w:jc w:val="both"/>
        <w:rPr>
          <w:rFonts w:eastAsia="宋体"/>
          <w:color w:val="000000" w:themeColor="text1"/>
          <w:lang w:eastAsia="zh-CN"/>
        </w:rPr>
      </w:pPr>
    </w:p>
    <w:sectPr w:rsidR="00177501"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BD3" w:rsidRDefault="00767BD3" w:rsidP="00B778C3">
      <w:pPr>
        <w:spacing w:after="0"/>
      </w:pPr>
      <w:r>
        <w:separator/>
      </w:r>
    </w:p>
  </w:endnote>
  <w:endnote w:type="continuationSeparator" w:id="0">
    <w:p w:rsidR="00767BD3" w:rsidRDefault="00767BD3"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BD3" w:rsidRDefault="00767BD3" w:rsidP="00B778C3">
      <w:pPr>
        <w:spacing w:after="0"/>
      </w:pPr>
      <w:r>
        <w:separator/>
      </w:r>
    </w:p>
  </w:footnote>
  <w:footnote w:type="continuationSeparator" w:id="0">
    <w:p w:rsidR="00767BD3" w:rsidRDefault="00767BD3"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683BE9"/>
    <w:multiLevelType w:val="hybridMultilevel"/>
    <w:tmpl w:val="7326D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1"/>
  </w:num>
  <w:num w:numId="2">
    <w:abstractNumId w:val="4"/>
  </w:num>
  <w:num w:numId="3">
    <w:abstractNumId w:val="14"/>
  </w:num>
  <w:num w:numId="4">
    <w:abstractNumId w:val="2"/>
  </w:num>
  <w:num w:numId="5">
    <w:abstractNumId w:val="7"/>
  </w:num>
  <w:num w:numId="6">
    <w:abstractNumId w:val="3"/>
  </w:num>
  <w:num w:numId="7">
    <w:abstractNumId w:val="1"/>
  </w:num>
  <w:num w:numId="8">
    <w:abstractNumId w:val="1"/>
  </w:num>
  <w:num w:numId="9">
    <w:abstractNumId w:val="6"/>
  </w:num>
  <w:num w:numId="10">
    <w:abstractNumId w:val="1"/>
  </w:num>
  <w:num w:numId="11">
    <w:abstractNumId w:val="1"/>
  </w:num>
  <w:num w:numId="12">
    <w:abstractNumId w:val="1"/>
  </w:num>
  <w:num w:numId="13">
    <w:abstractNumId w:val="11"/>
  </w:num>
  <w:num w:numId="14">
    <w:abstractNumId w:val="13"/>
  </w:num>
  <w:num w:numId="15">
    <w:abstractNumId w:val="10"/>
  </w:num>
  <w:num w:numId="16">
    <w:abstractNumId w:val="5"/>
  </w:num>
  <w:num w:numId="17">
    <w:abstractNumId w:val="9"/>
  </w:num>
  <w:num w:numId="18">
    <w:abstractNumId w:val="15"/>
  </w:num>
  <w:num w:numId="19">
    <w:abstractNumId w:val="8"/>
  </w:num>
  <w:num w:numId="20">
    <w:abstractNumId w:val="0"/>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72E76"/>
    <w:rsid w:val="00177501"/>
    <w:rsid w:val="001835E7"/>
    <w:rsid w:val="001A1B8D"/>
    <w:rsid w:val="001A2B0D"/>
    <w:rsid w:val="001C5CC3"/>
    <w:rsid w:val="00215F89"/>
    <w:rsid w:val="0023637E"/>
    <w:rsid w:val="002814A6"/>
    <w:rsid w:val="00286CCE"/>
    <w:rsid w:val="00296D0A"/>
    <w:rsid w:val="002A1F21"/>
    <w:rsid w:val="003001FE"/>
    <w:rsid w:val="00320CC1"/>
    <w:rsid w:val="0032296F"/>
    <w:rsid w:val="0032595C"/>
    <w:rsid w:val="003412BB"/>
    <w:rsid w:val="00373E19"/>
    <w:rsid w:val="00385A4F"/>
    <w:rsid w:val="003A50FF"/>
    <w:rsid w:val="003C7C78"/>
    <w:rsid w:val="003D3AB4"/>
    <w:rsid w:val="00430525"/>
    <w:rsid w:val="0043557B"/>
    <w:rsid w:val="00446E18"/>
    <w:rsid w:val="00450748"/>
    <w:rsid w:val="0045662A"/>
    <w:rsid w:val="0047157F"/>
    <w:rsid w:val="00476766"/>
    <w:rsid w:val="004C55BE"/>
    <w:rsid w:val="004F72D9"/>
    <w:rsid w:val="005378E0"/>
    <w:rsid w:val="00562ABC"/>
    <w:rsid w:val="00574A25"/>
    <w:rsid w:val="00576784"/>
    <w:rsid w:val="00581117"/>
    <w:rsid w:val="005A53AA"/>
    <w:rsid w:val="005B79DA"/>
    <w:rsid w:val="005C2C27"/>
    <w:rsid w:val="005C5339"/>
    <w:rsid w:val="005F4E92"/>
    <w:rsid w:val="005F6AFB"/>
    <w:rsid w:val="00601346"/>
    <w:rsid w:val="0061590F"/>
    <w:rsid w:val="006408B5"/>
    <w:rsid w:val="00674179"/>
    <w:rsid w:val="00691AED"/>
    <w:rsid w:val="006947D4"/>
    <w:rsid w:val="006A1AD5"/>
    <w:rsid w:val="006C1629"/>
    <w:rsid w:val="006D22AB"/>
    <w:rsid w:val="006D2594"/>
    <w:rsid w:val="006D501B"/>
    <w:rsid w:val="006F2113"/>
    <w:rsid w:val="006F7982"/>
    <w:rsid w:val="007351B4"/>
    <w:rsid w:val="00742437"/>
    <w:rsid w:val="007425A6"/>
    <w:rsid w:val="00762E68"/>
    <w:rsid w:val="00767BD3"/>
    <w:rsid w:val="00773389"/>
    <w:rsid w:val="00781E22"/>
    <w:rsid w:val="00794B8D"/>
    <w:rsid w:val="007B2D91"/>
    <w:rsid w:val="007B6B7D"/>
    <w:rsid w:val="007D40A4"/>
    <w:rsid w:val="007D52D6"/>
    <w:rsid w:val="007D7CB4"/>
    <w:rsid w:val="00802380"/>
    <w:rsid w:val="00803F49"/>
    <w:rsid w:val="00843053"/>
    <w:rsid w:val="00867068"/>
    <w:rsid w:val="008975F8"/>
    <w:rsid w:val="008A3874"/>
    <w:rsid w:val="008A58FE"/>
    <w:rsid w:val="008D0309"/>
    <w:rsid w:val="008D4A32"/>
    <w:rsid w:val="008F3C52"/>
    <w:rsid w:val="009118F6"/>
    <w:rsid w:val="00920563"/>
    <w:rsid w:val="00932FA0"/>
    <w:rsid w:val="0094232E"/>
    <w:rsid w:val="00960DB4"/>
    <w:rsid w:val="00982AB3"/>
    <w:rsid w:val="009A0FF3"/>
    <w:rsid w:val="009F51DD"/>
    <w:rsid w:val="00A0425E"/>
    <w:rsid w:val="00A37175"/>
    <w:rsid w:val="00A463A8"/>
    <w:rsid w:val="00A50D51"/>
    <w:rsid w:val="00AA2B49"/>
    <w:rsid w:val="00AD6B6E"/>
    <w:rsid w:val="00AE44F1"/>
    <w:rsid w:val="00B1095B"/>
    <w:rsid w:val="00B10F96"/>
    <w:rsid w:val="00B12F5A"/>
    <w:rsid w:val="00B45833"/>
    <w:rsid w:val="00B46017"/>
    <w:rsid w:val="00B54281"/>
    <w:rsid w:val="00B733B9"/>
    <w:rsid w:val="00B778C3"/>
    <w:rsid w:val="00B82A98"/>
    <w:rsid w:val="00B82B1D"/>
    <w:rsid w:val="00BA32CF"/>
    <w:rsid w:val="00BD2FD1"/>
    <w:rsid w:val="00BE05F9"/>
    <w:rsid w:val="00C13D3A"/>
    <w:rsid w:val="00C159E6"/>
    <w:rsid w:val="00C16C5D"/>
    <w:rsid w:val="00C23ED9"/>
    <w:rsid w:val="00C25C67"/>
    <w:rsid w:val="00C56C57"/>
    <w:rsid w:val="00C77528"/>
    <w:rsid w:val="00CB19FF"/>
    <w:rsid w:val="00CB4645"/>
    <w:rsid w:val="00CD0B58"/>
    <w:rsid w:val="00CD1D6D"/>
    <w:rsid w:val="00CD2462"/>
    <w:rsid w:val="00CD46B5"/>
    <w:rsid w:val="00D2307D"/>
    <w:rsid w:val="00D61447"/>
    <w:rsid w:val="00D735B2"/>
    <w:rsid w:val="00D85F84"/>
    <w:rsid w:val="00D91142"/>
    <w:rsid w:val="00DB669A"/>
    <w:rsid w:val="00DC7E00"/>
    <w:rsid w:val="00DE1735"/>
    <w:rsid w:val="00DE2BC1"/>
    <w:rsid w:val="00E204A8"/>
    <w:rsid w:val="00E2284A"/>
    <w:rsid w:val="00E46DF0"/>
    <w:rsid w:val="00E50D87"/>
    <w:rsid w:val="00E5124C"/>
    <w:rsid w:val="00EA6349"/>
    <w:rsid w:val="00EB1759"/>
    <w:rsid w:val="00EB6F46"/>
    <w:rsid w:val="00EC4A3E"/>
    <w:rsid w:val="00F149B4"/>
    <w:rsid w:val="00F61D05"/>
    <w:rsid w:val="00F7681A"/>
    <w:rsid w:val="00F93F9E"/>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 w:type="paragraph" w:styleId="ae">
    <w:name w:val="Normal (Web)"/>
    <w:basedOn w:val="a"/>
    <w:uiPriority w:val="99"/>
    <w:qFormat/>
    <w:rsid w:val="006D501B"/>
    <w:pPr>
      <w:spacing w:before="100" w:beforeAutospacing="1" w:after="100" w:afterAutospacing="1"/>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748</TotalTime>
  <Pages>3</Pages>
  <Words>891</Words>
  <Characters>5081</Characters>
  <Application>Microsoft Office Word</Application>
  <DocSecurity>0</DocSecurity>
  <Lines>42</Lines>
  <Paragraphs>11</Paragraphs>
  <ScaleCrop>false</ScaleCrop>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31</cp:revision>
  <dcterms:created xsi:type="dcterms:W3CDTF">2021-01-06T06:53:00Z</dcterms:created>
  <dcterms:modified xsi:type="dcterms:W3CDTF">2021-09-28T07:13:00Z</dcterms:modified>
</cp:coreProperties>
</file>