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1A090724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BD1566">
        <w:rPr>
          <w:rFonts w:ascii="Arial" w:hAnsi="Arial" w:cs="Arial"/>
          <w:b/>
          <w:bCs/>
          <w:sz w:val="22"/>
        </w:rPr>
        <w:t>6</w:t>
      </w:r>
      <w:r w:rsidR="008D5499">
        <w:rPr>
          <w:rFonts w:ascii="Arial" w:hAnsi="Arial" w:cs="Arial"/>
          <w:b/>
          <w:bCs/>
          <w:sz w:val="22"/>
        </w:rPr>
        <w:t>bis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210</w:t>
      </w:r>
      <w:r w:rsidR="00F605C5">
        <w:rPr>
          <w:rFonts w:ascii="Arial" w:hAnsi="Arial" w:cs="Arial"/>
          <w:b/>
          <w:bCs/>
          <w:color w:val="000000" w:themeColor="text1"/>
          <w:sz w:val="22"/>
        </w:rPr>
        <w:t>9065</w:t>
      </w:r>
    </w:p>
    <w:p w14:paraId="54E348D2" w14:textId="76184765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D760BC">
        <w:rPr>
          <w:rFonts w:ascii="Arial" w:eastAsia="Malgun Gothic" w:hAnsi="Arial" w:cs="Arial"/>
          <w:b/>
          <w:bCs/>
          <w:sz w:val="22"/>
          <w:lang w:eastAsia="ko-KR"/>
        </w:rPr>
        <w:t>October</w:t>
      </w:r>
      <w:r w:rsidR="00D760BC" w:rsidRPr="00BD156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8D5499">
        <w:rPr>
          <w:rFonts w:ascii="Arial" w:eastAsia="Malgun Gothic" w:hAnsi="Arial" w:cs="Arial"/>
          <w:b/>
          <w:bCs/>
          <w:sz w:val="22"/>
          <w:lang w:eastAsia="ko-KR"/>
        </w:rPr>
        <w:t>11</w:t>
      </w:r>
      <w:r w:rsidR="008D5499" w:rsidRPr="00BD1566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8D5499" w:rsidRPr="00BD156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BD1566" w:rsidRPr="00BD1566">
        <w:rPr>
          <w:rFonts w:ascii="Arial" w:eastAsia="Malgun Gothic" w:hAnsi="Arial" w:cs="Arial"/>
          <w:b/>
          <w:bCs/>
          <w:sz w:val="22"/>
          <w:lang w:eastAsia="ko-KR"/>
        </w:rPr>
        <w:t xml:space="preserve">– </w:t>
      </w:r>
      <w:r w:rsidR="008D5499">
        <w:rPr>
          <w:rFonts w:ascii="Arial" w:eastAsia="Malgun Gothic" w:hAnsi="Arial" w:cs="Arial"/>
          <w:b/>
          <w:bCs/>
          <w:sz w:val="22"/>
          <w:lang w:eastAsia="ko-KR"/>
        </w:rPr>
        <w:t>19</w:t>
      </w:r>
      <w:r w:rsidR="008D5499" w:rsidRPr="00BD1566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BD1566" w:rsidRPr="00BD1566">
        <w:rPr>
          <w:rFonts w:ascii="Arial" w:eastAsia="Malgun Gothic" w:hAnsi="Arial" w:cs="Arial"/>
          <w:b/>
          <w:bCs/>
          <w:sz w:val="22"/>
          <w:lang w:eastAsia="ko-KR"/>
        </w:rPr>
        <w:t>, 2021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6D83193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24745D">
        <w:rPr>
          <w:rFonts w:ascii="Arial" w:hAnsi="Arial" w:cs="Arial"/>
          <w:bCs/>
        </w:rPr>
        <w:t>[</w:t>
      </w:r>
      <w:r w:rsidR="00834832" w:rsidRPr="0024745D">
        <w:rPr>
          <w:rFonts w:ascii="Arial" w:hAnsi="Arial" w:cs="Arial"/>
          <w:bCs/>
        </w:rPr>
        <w:t>Draft</w:t>
      </w:r>
      <w:r w:rsidR="00D80F52" w:rsidRPr="0024745D">
        <w:rPr>
          <w:rFonts w:ascii="Arial" w:hAnsi="Arial" w:cs="Arial"/>
          <w:bCs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C02C1F">
        <w:rPr>
          <w:rFonts w:ascii="Arial" w:hAnsi="Arial" w:cs="Arial"/>
          <w:bCs/>
        </w:rPr>
        <w:t>R</w:t>
      </w:r>
      <w:r w:rsidR="00C02C1F" w:rsidRPr="00C02C1F">
        <w:rPr>
          <w:rFonts w:ascii="Arial" w:hAnsi="Arial" w:cs="Arial"/>
          <w:bCs/>
        </w:rPr>
        <w:t xml:space="preserve">eply LS on </w:t>
      </w:r>
      <w:r w:rsidR="006D36FD" w:rsidRPr="006D36FD">
        <w:rPr>
          <w:rFonts w:ascii="Arial" w:hAnsi="Arial" w:cs="Arial"/>
          <w:bCs/>
        </w:rPr>
        <w:t>synchronous operation between Uu and SL in TDD band</w:t>
      </w:r>
    </w:p>
    <w:p w14:paraId="135C37A0" w14:textId="628AC04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E546B">
        <w:rPr>
          <w:rFonts w:ascii="Arial" w:hAnsi="Arial" w:cs="Arial"/>
          <w:bCs/>
        </w:rPr>
        <w:t>R1-2106430 (</w:t>
      </w:r>
      <w:r w:rsidR="00C02C1F" w:rsidRPr="00C02C1F">
        <w:rPr>
          <w:rFonts w:ascii="Arial" w:hAnsi="Arial" w:cs="Arial"/>
          <w:bCs/>
        </w:rPr>
        <w:t>R</w:t>
      </w:r>
      <w:r w:rsidR="00185CC8">
        <w:rPr>
          <w:rFonts w:ascii="Arial" w:hAnsi="Arial" w:cs="Arial"/>
          <w:bCs/>
        </w:rPr>
        <w:t>4</w:t>
      </w:r>
      <w:r w:rsidR="00C02C1F" w:rsidRPr="00C02C1F">
        <w:rPr>
          <w:rFonts w:ascii="Arial" w:hAnsi="Arial" w:cs="Arial"/>
          <w:bCs/>
        </w:rPr>
        <w:t>-210</w:t>
      </w:r>
      <w:r w:rsidR="00185CC8">
        <w:rPr>
          <w:rFonts w:ascii="Arial" w:hAnsi="Arial" w:cs="Arial"/>
          <w:bCs/>
        </w:rPr>
        <w:t>8114</w:t>
      </w:r>
      <w:r w:rsidR="00BE546B">
        <w:rPr>
          <w:rFonts w:ascii="Arial" w:hAnsi="Arial" w:cs="Arial"/>
          <w:bCs/>
        </w:rPr>
        <w:t>)</w:t>
      </w:r>
    </w:p>
    <w:p w14:paraId="53CEA30E" w14:textId="6D35D55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185CC8">
        <w:rPr>
          <w:rFonts w:ascii="Arial" w:hAnsi="Arial" w:cs="Arial"/>
          <w:bCs/>
        </w:rPr>
        <w:t>7</w:t>
      </w:r>
    </w:p>
    <w:p w14:paraId="39523730" w14:textId="7B83E3A5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85CC8" w:rsidRPr="00F34364">
        <w:rPr>
          <w:rFonts w:ascii="Arial" w:hAnsi="Arial" w:cs="Arial"/>
          <w:bCs/>
          <w:szCs w:val="22"/>
        </w:rPr>
        <w:t>NR</w:t>
      </w:r>
      <w:r w:rsidR="00185CC8" w:rsidRPr="00F34364">
        <w:rPr>
          <w:rFonts w:ascii="Arial" w:hAnsi="Arial" w:cs="Arial" w:hint="eastAsia"/>
          <w:bCs/>
          <w:szCs w:val="22"/>
          <w:lang w:eastAsia="zh-CN"/>
        </w:rPr>
        <w:t>_</w:t>
      </w:r>
      <w:r w:rsidR="00185CC8" w:rsidRPr="00F34364">
        <w:rPr>
          <w:rFonts w:ascii="Arial" w:hAnsi="Arial" w:cs="Arial"/>
          <w:bCs/>
          <w:szCs w:val="22"/>
        </w:rPr>
        <w:t>SL_enh-Core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4A9A9A7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>
        <w:rPr>
          <w:rFonts w:ascii="Arial" w:hAnsi="Arial" w:cs="Arial"/>
          <w:bCs/>
        </w:rPr>
        <w:t>RAN1</w:t>
      </w:r>
      <w:r w:rsidR="002C2E39">
        <w:rPr>
          <w:rFonts w:ascii="Arial" w:hAnsi="Arial" w:cs="Arial"/>
          <w:bCs/>
        </w:rPr>
        <w:t>, OPPO</w:t>
      </w:r>
    </w:p>
    <w:p w14:paraId="17A3A91F" w14:textId="2EAD579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B44DE9">
        <w:rPr>
          <w:rFonts w:ascii="Arial" w:hAnsi="Arial" w:cs="Arial"/>
          <w:bCs/>
        </w:rPr>
        <w:t>4</w:t>
      </w:r>
    </w:p>
    <w:p w14:paraId="7C9BCC7F" w14:textId="5150193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14EBF7FB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4FAB833" w14:textId="16687EEB" w:rsidR="007D6858" w:rsidRDefault="00463675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Tel. Number:</w:t>
      </w:r>
      <w:r w:rsidR="00081E6B">
        <w:rPr>
          <w:rFonts w:ascii="Arial" w:hAnsi="Arial" w:cs="Arial"/>
          <w:b/>
        </w:rPr>
        <w:t xml:space="preserve">         </w:t>
      </w:r>
    </w:p>
    <w:p w14:paraId="5AFD7471" w14:textId="3D969D6C" w:rsidR="00463675" w:rsidRPr="007419B6" w:rsidRDefault="007D6858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21B99CF1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A24477">
        <w:rPr>
          <w:rFonts w:ascii="Arial" w:eastAsiaTheme="minorEastAsia" w:hAnsi="Arial" w:cs="Arial"/>
          <w:lang w:eastAsia="zh-CN"/>
        </w:rPr>
        <w:t>RAN</w:t>
      </w:r>
      <w:r w:rsidR="0052063B">
        <w:rPr>
          <w:rFonts w:ascii="Arial" w:eastAsiaTheme="minorEastAsia" w:hAnsi="Arial" w:cs="Arial"/>
          <w:lang w:eastAsia="zh-CN"/>
        </w:rPr>
        <w:t>4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A24477">
        <w:rPr>
          <w:rFonts w:ascii="Arial" w:hAnsi="Arial" w:cs="Arial"/>
          <w:bCs/>
        </w:rPr>
        <w:t>R</w:t>
      </w:r>
      <w:r w:rsidR="0052063B">
        <w:rPr>
          <w:rFonts w:ascii="Arial" w:hAnsi="Arial" w:cs="Arial"/>
          <w:bCs/>
        </w:rPr>
        <w:t>4</w:t>
      </w:r>
      <w:r w:rsidR="00CE000A">
        <w:rPr>
          <w:rFonts w:ascii="Arial" w:hAnsi="Arial" w:cs="Arial"/>
          <w:bCs/>
        </w:rPr>
        <w:t>-</w:t>
      </w:r>
      <w:r w:rsidR="006C01D7" w:rsidRPr="00C02C1F">
        <w:rPr>
          <w:rFonts w:ascii="Arial" w:hAnsi="Arial" w:cs="Arial"/>
          <w:bCs/>
        </w:rPr>
        <w:t>210</w:t>
      </w:r>
      <w:r w:rsidR="0052063B">
        <w:rPr>
          <w:rFonts w:ascii="Arial" w:hAnsi="Arial" w:cs="Arial"/>
          <w:bCs/>
        </w:rPr>
        <w:t>8114</w:t>
      </w:r>
      <w:r w:rsidR="006C01D7">
        <w:rPr>
          <w:rFonts w:ascii="Arial" w:hAnsi="Arial" w:cs="Arial"/>
          <w:bCs/>
        </w:rPr>
        <w:t xml:space="preserve"> </w:t>
      </w:r>
      <w:r w:rsidR="00A24477">
        <w:rPr>
          <w:rFonts w:ascii="Arial" w:hAnsi="Arial" w:cs="Arial"/>
          <w:bCs/>
        </w:rPr>
        <w:t>(R1-</w:t>
      </w:r>
      <w:r w:rsidR="00A24477" w:rsidRPr="0052063B">
        <w:rPr>
          <w:rFonts w:ascii="Arial" w:hAnsi="Arial" w:cs="Arial"/>
          <w:bCs/>
        </w:rPr>
        <w:t>210</w:t>
      </w:r>
      <w:r w:rsidR="0052063B" w:rsidRPr="0052063B">
        <w:rPr>
          <w:rFonts w:ascii="Arial" w:hAnsi="Arial" w:cs="Arial"/>
          <w:bCs/>
          <w:lang w:eastAsia="zh-CN"/>
        </w:rPr>
        <w:t>6430</w:t>
      </w:r>
      <w:r w:rsidR="00A24477">
        <w:rPr>
          <w:rFonts w:ascii="Arial" w:hAnsi="Arial" w:cs="Arial"/>
          <w:bCs/>
        </w:rPr>
        <w:t>)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646712">
        <w:rPr>
          <w:rFonts w:ascii="Arial" w:eastAsiaTheme="minorEastAsia" w:hAnsi="Arial" w:cs="Arial" w:hint="eastAsia"/>
          <w:lang w:eastAsia="zh-CN"/>
        </w:rPr>
        <w:t>question</w:t>
      </w:r>
      <w:r w:rsidR="00646712">
        <w:rPr>
          <w:rFonts w:ascii="Arial" w:eastAsiaTheme="minorEastAsia" w:hAnsi="Arial" w:cs="Arial"/>
          <w:lang w:eastAsia="zh-CN"/>
        </w:rPr>
        <w:t>s asked by RAN</w:t>
      </w:r>
      <w:r w:rsidR="00EE4B14">
        <w:rPr>
          <w:rFonts w:ascii="Arial" w:eastAsiaTheme="minorEastAsia" w:hAnsi="Arial" w:cs="Arial"/>
          <w:lang w:eastAsia="zh-CN"/>
        </w:rPr>
        <w:t>4</w:t>
      </w:r>
      <w:r w:rsidR="00C317A0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477" w14:paraId="4490EB0F" w14:textId="77777777" w:rsidTr="00A24477">
        <w:tc>
          <w:tcPr>
            <w:tcW w:w="9855" w:type="dxa"/>
          </w:tcPr>
          <w:p w14:paraId="1E599118" w14:textId="77777777" w:rsidR="00556445" w:rsidRPr="00D60147" w:rsidRDefault="00556445" w:rsidP="0049257E">
            <w:pPr>
              <w:spacing w:beforeLines="50" w:before="120" w:afterLines="50" w:after="120"/>
              <w:rPr>
                <w:rFonts w:ascii="Arial" w:hAnsi="Arial" w:cs="Arial"/>
                <w:bCs/>
                <w:lang w:eastAsia="zh-CN"/>
              </w:rPr>
            </w:pPr>
            <w:r w:rsidRPr="00D60147">
              <w:rPr>
                <w:rFonts w:ascii="Arial" w:hAnsi="Arial" w:cs="Arial"/>
                <w:bCs/>
                <w:lang w:eastAsia="zh-CN"/>
              </w:rPr>
              <w:t>Partially used SL with Uu in TDD band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>, e.g.</w:t>
            </w:r>
            <w:r w:rsidRPr="00D60147">
              <w:rPr>
                <w:rFonts w:ascii="Arial" w:hAnsi="Arial" w:cs="Arial"/>
                <w:bCs/>
                <w:lang w:eastAsia="zh-CN"/>
              </w:rPr>
              <w:t xml:space="preserve"> n79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>,</w:t>
            </w:r>
            <w:r w:rsidRPr="00D60147">
              <w:rPr>
                <w:rFonts w:ascii="Arial" w:hAnsi="Arial" w:cs="Arial"/>
                <w:bCs/>
                <w:lang w:eastAsia="zh-CN"/>
              </w:rPr>
              <w:t xml:space="preserve"> irrespective of TDM or FDM is being discussed for Rel-17 SL enhancement in RAN4. </w:t>
            </w:r>
          </w:p>
          <w:p w14:paraId="6D1FFCCA" w14:textId="77777777" w:rsidR="00556445" w:rsidRPr="00D60147" w:rsidRDefault="00556445" w:rsidP="0049257E">
            <w:pPr>
              <w:spacing w:beforeLines="50" w:before="120" w:afterLines="50" w:after="120"/>
              <w:rPr>
                <w:rFonts w:ascii="Arial" w:hAnsi="Arial" w:cs="Arial"/>
                <w:bCs/>
                <w:lang w:eastAsia="zh-CN"/>
              </w:rPr>
            </w:pPr>
            <w:r w:rsidRPr="00D60147">
              <w:rPr>
                <w:rFonts w:ascii="Arial" w:hAnsi="Arial" w:cs="Arial"/>
                <w:bCs/>
                <w:lang w:eastAsia="zh-CN"/>
              </w:rPr>
              <w:t xml:space="preserve">In Rel-16 NR V2X, SL transmission timing is aligned with DL timing of Uu based on RAN1 agreements. The same SL transmission timing if applied to Rel-17 SL in the scenario of partially used SL with Uu in TDD band may give rise to interference problem between SL and Uu. </w:t>
            </w:r>
          </w:p>
          <w:p w14:paraId="7F31BEA0" w14:textId="77777777" w:rsidR="00556445" w:rsidRDefault="00556445" w:rsidP="0049257E">
            <w:pPr>
              <w:spacing w:beforeLines="50" w:before="120" w:afterLines="50" w:after="12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/>
                <w:bCs/>
                <w:lang w:eastAsia="zh-CN"/>
              </w:rPr>
              <w:t>There are two options under discussion in RAN4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 xml:space="preserve"> as below</w:t>
            </w:r>
            <w:r>
              <w:rPr>
                <w:rFonts w:ascii="Arial" w:eastAsia="宋体" w:hAnsi="Arial" w:cs="Arial"/>
                <w:bCs/>
                <w:lang w:eastAsia="zh-CN"/>
              </w:rPr>
              <w:t xml:space="preserve">. </w:t>
            </w:r>
          </w:p>
          <w:p w14:paraId="326AFA09" w14:textId="77777777" w:rsidR="00556445" w:rsidRDefault="00556445" w:rsidP="0049257E">
            <w:pPr>
              <w:spacing w:beforeLines="50" w:before="120" w:afterLines="50" w:after="12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lang w:eastAsia="zh-CN"/>
              </w:rPr>
              <w:t>Option 1: T</w:t>
            </w:r>
            <w:r>
              <w:rPr>
                <w:rFonts w:ascii="Arial" w:eastAsia="宋体" w:hAnsi="Arial" w:cs="Arial"/>
                <w:bCs/>
                <w:lang w:eastAsia="zh-CN"/>
              </w:rPr>
              <w:t>o follow the Rel-16 agreement to align SL transmission timing with DL timing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>.</w:t>
            </w:r>
          </w:p>
          <w:p w14:paraId="4D06F320" w14:textId="77777777" w:rsidR="00556445" w:rsidRDefault="00556445" w:rsidP="0049257E">
            <w:pPr>
              <w:spacing w:beforeLines="50" w:before="120" w:afterLines="50" w:after="12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lang w:eastAsia="zh-CN"/>
              </w:rPr>
              <w:t>Option 2: T</w:t>
            </w:r>
            <w:r>
              <w:rPr>
                <w:rFonts w:ascii="Arial" w:eastAsia="宋体" w:hAnsi="Arial" w:cs="Arial"/>
                <w:bCs/>
                <w:lang w:eastAsia="zh-CN"/>
              </w:rPr>
              <w:t>o reconsider SL transmission timing to align with UL timing to mitigate the interference between Uu and SL, i.e.</w:t>
            </w:r>
          </w:p>
          <w:p w14:paraId="1EA9F3E2" w14:textId="77777777" w:rsidR="00556445" w:rsidRPr="008F517E" w:rsidRDefault="00556445" w:rsidP="0049257E">
            <w:pPr>
              <w:numPr>
                <w:ilvl w:val="0"/>
                <w:numId w:val="17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For sidelink transmissions, </w:t>
            </w:r>
          </w:p>
          <w:p w14:paraId="78FDF619" w14:textId="77777777" w:rsidR="00556445" w:rsidRPr="008F517E" w:rsidRDefault="00556445" w:rsidP="0049257E">
            <w:pPr>
              <w:numPr>
                <w:ilvl w:val="1"/>
                <w:numId w:val="17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SL transmission timing is aligned with Uplink timing when Uu and sidelink is TDMed/FDMed coexistence in the same band, including TDM coexistence within the same carrier or different carriers. </w:t>
            </w:r>
          </w:p>
          <w:p w14:paraId="41D7047C" w14:textId="77777777" w:rsidR="00556445" w:rsidRPr="00E34E1D" w:rsidRDefault="00556445" w:rsidP="0049257E">
            <w:pPr>
              <w:numPr>
                <w:ilvl w:val="1"/>
                <w:numId w:val="17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>Otherwise, SL transmission timing is aligned with Downlink timing.</w:t>
            </w:r>
          </w:p>
          <w:p w14:paraId="7A8E6A4C" w14:textId="452C45E9" w:rsidR="00A24477" w:rsidRPr="0049257E" w:rsidRDefault="00556445" w:rsidP="0049257E">
            <w:pPr>
              <w:spacing w:beforeLines="50" w:before="120" w:afterLines="50" w:after="120"/>
              <w:rPr>
                <w:rFonts w:ascii="Arial" w:hAnsi="Arial" w:cs="Arial"/>
                <w:bCs/>
                <w:lang w:val="en-US" w:eastAsia="zh-CN"/>
              </w:rPr>
            </w:pPr>
            <w:r w:rsidRPr="00735603">
              <w:rPr>
                <w:rFonts w:ascii="Arial" w:hAnsi="Arial" w:cs="Arial"/>
                <w:bCs/>
                <w:lang w:val="en-US" w:eastAsia="zh-CN"/>
              </w:rPr>
              <w:t>RAN4 respectfully ask RAN1 to clarify that is it feasible that RAN4 consider option 2 from RAN1 perspective to define SL transmission timing to align with UL timing when SL is synchronized to a network?</w:t>
            </w:r>
          </w:p>
        </w:tc>
      </w:tr>
    </w:tbl>
    <w:p w14:paraId="6913A7C9" w14:textId="392BB255" w:rsidR="00646712" w:rsidRPr="00A92282" w:rsidRDefault="00646712" w:rsidP="00CE729B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  <w:r w:rsidRPr="00A92282">
        <w:rPr>
          <w:rFonts w:ascii="Arial" w:eastAsia="Malgun Gothic" w:hAnsi="Arial" w:cs="Arial"/>
          <w:b/>
          <w:bCs/>
          <w:lang w:eastAsia="ko-KR"/>
        </w:rPr>
        <w:t>RAN1</w:t>
      </w:r>
      <w:r w:rsidR="001B72D9">
        <w:rPr>
          <w:rFonts w:ascii="Arial" w:eastAsia="Malgun Gothic" w:hAnsi="Arial" w:cs="Arial"/>
          <w:b/>
          <w:bCs/>
          <w:lang w:eastAsia="ko-KR"/>
        </w:rPr>
        <w:t>’s</w:t>
      </w:r>
      <w:r w:rsidRPr="00A92282">
        <w:rPr>
          <w:rFonts w:ascii="Arial" w:eastAsia="Malgun Gothic" w:hAnsi="Arial" w:cs="Arial"/>
          <w:b/>
          <w:bCs/>
          <w:lang w:eastAsia="ko-KR"/>
        </w:rPr>
        <w:t xml:space="preserve"> response</w:t>
      </w:r>
      <w:r w:rsidRPr="00A92282">
        <w:rPr>
          <w:rFonts w:ascii="Arial" w:eastAsia="Malgun Gothic" w:hAnsi="Arial" w:cs="Arial"/>
          <w:lang w:eastAsia="ko-KR"/>
        </w:rPr>
        <w:t xml:space="preserve">: </w:t>
      </w:r>
    </w:p>
    <w:p w14:paraId="5DFC4E05" w14:textId="1C77E115" w:rsidR="001144F4" w:rsidRDefault="006A14B0" w:rsidP="00CE729B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A92282">
        <w:rPr>
          <w:rFonts w:ascii="Arial" w:eastAsiaTheme="minorEastAsia" w:hAnsi="Arial" w:cs="Arial" w:hint="eastAsia"/>
          <w:lang w:eastAsia="zh-CN"/>
        </w:rPr>
        <w:t>F</w:t>
      </w:r>
      <w:r w:rsidRPr="00A92282">
        <w:rPr>
          <w:rFonts w:ascii="Arial" w:eastAsiaTheme="minorEastAsia" w:hAnsi="Arial" w:cs="Arial"/>
          <w:lang w:eastAsia="zh-CN"/>
        </w:rPr>
        <w:t xml:space="preserve">rom RAN1 perspective, </w:t>
      </w:r>
      <w:r w:rsidR="001144F4">
        <w:rPr>
          <w:rFonts w:ascii="Arial" w:eastAsiaTheme="minorEastAsia" w:hAnsi="Arial" w:cs="Arial"/>
          <w:lang w:eastAsia="zh-CN"/>
        </w:rPr>
        <w:t>in Rel-17, it is not feasible to consider option 2 to define SL transmission timing to align with UL timing when SL is synchronized to a network.</w:t>
      </w:r>
    </w:p>
    <w:p w14:paraId="2F79C60A" w14:textId="77777777" w:rsidR="00C317A0" w:rsidRPr="00A92282" w:rsidRDefault="00C317A0" w:rsidP="00CE729B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lastRenderedPageBreak/>
        <w:t>2. Actions:</w:t>
      </w:r>
    </w:p>
    <w:p w14:paraId="0A564279" w14:textId="6F89A8BE" w:rsidR="00FF0C5C" w:rsidRPr="00B1348F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3812D6">
        <w:rPr>
          <w:rFonts w:ascii="Arial" w:hAnsi="Arial" w:cs="Arial"/>
          <w:b/>
        </w:rPr>
        <w:t xml:space="preserve">4: </w:t>
      </w:r>
      <w:r w:rsidR="00FF0C5C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="00FF0C5C"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="00FF0C5C"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0114E6">
        <w:rPr>
          <w:rFonts w:ascii="Arial" w:hAnsi="Arial" w:cs="Arial"/>
        </w:rPr>
        <w:t>4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5242C3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7DF564EB" w14:textId="2F2AF301" w:rsidR="00F43260" w:rsidRPr="004914D2" w:rsidRDefault="00F43260" w:rsidP="00F43260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7-e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11-19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November</w:t>
      </w:r>
      <w:r w:rsidRPr="00F43260">
        <w:rPr>
          <w:rFonts w:ascii="Arial" w:hAnsi="Arial" w:cs="Arial" w:hint="eastAsia"/>
          <w:bCs/>
          <w:color w:val="000000" w:themeColor="text1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</w:p>
    <w:p w14:paraId="6614AAAA" w14:textId="4D7CC44A" w:rsidR="009864FC" w:rsidRPr="004914D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 w:rsidR="00C702F6">
        <w:rPr>
          <w:rFonts w:ascii="Arial" w:hAnsi="Arial" w:cs="Arial"/>
          <w:bCs/>
          <w:color w:val="000000" w:themeColor="text1"/>
        </w:rPr>
        <w:t>7-bis</w:t>
      </w:r>
      <w:r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C702F6">
        <w:rPr>
          <w:rFonts w:ascii="Arial" w:hAnsi="Arial" w:cs="Arial"/>
          <w:bCs/>
          <w:color w:val="000000" w:themeColor="text1"/>
        </w:rPr>
        <w:t>17</w:t>
      </w:r>
      <w:r>
        <w:rPr>
          <w:rFonts w:ascii="Arial" w:hAnsi="Arial" w:cs="Arial"/>
          <w:bCs/>
          <w:color w:val="000000" w:themeColor="text1"/>
        </w:rPr>
        <w:t>-25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C702F6">
        <w:rPr>
          <w:rFonts w:ascii="Arial" w:hAnsi="Arial" w:cs="Arial"/>
          <w:bCs/>
          <w:color w:val="000000" w:themeColor="text1"/>
        </w:rPr>
        <w:t>January</w:t>
      </w:r>
      <w:r w:rsidRPr="00F43260">
        <w:rPr>
          <w:rFonts w:ascii="Arial" w:hAnsi="Arial" w:cs="Arial" w:hint="eastAsia"/>
          <w:bCs/>
          <w:color w:val="000000" w:themeColor="text1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 xml:space="preserve">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</w:p>
    <w:p w14:paraId="0E4B6885" w14:textId="77777777" w:rsidR="00F43260" w:rsidRPr="009864FC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9864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8606F" w14:textId="77777777" w:rsidR="009901DE" w:rsidRDefault="009901DE">
      <w:r>
        <w:separator/>
      </w:r>
    </w:p>
  </w:endnote>
  <w:endnote w:type="continuationSeparator" w:id="0">
    <w:p w14:paraId="77374370" w14:textId="77777777" w:rsidR="009901DE" w:rsidRDefault="0099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0C600" w14:textId="77777777" w:rsidR="009901DE" w:rsidRDefault="009901DE">
      <w:r>
        <w:separator/>
      </w:r>
    </w:p>
  </w:footnote>
  <w:footnote w:type="continuationSeparator" w:id="0">
    <w:p w14:paraId="00FBA5D6" w14:textId="77777777" w:rsidR="009901DE" w:rsidRDefault="00990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1E6B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7801"/>
    <w:rsid w:val="00145749"/>
    <w:rsid w:val="00152448"/>
    <w:rsid w:val="00163BB1"/>
    <w:rsid w:val="001649CE"/>
    <w:rsid w:val="00171163"/>
    <w:rsid w:val="00175346"/>
    <w:rsid w:val="00185CC8"/>
    <w:rsid w:val="001868B0"/>
    <w:rsid w:val="00190B8E"/>
    <w:rsid w:val="00194BA2"/>
    <w:rsid w:val="001A0141"/>
    <w:rsid w:val="001A050A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24B54"/>
    <w:rsid w:val="002341C1"/>
    <w:rsid w:val="00241FED"/>
    <w:rsid w:val="002449FE"/>
    <w:rsid w:val="00247004"/>
    <w:rsid w:val="0024745D"/>
    <w:rsid w:val="0025167C"/>
    <w:rsid w:val="00263B06"/>
    <w:rsid w:val="00264F92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2226"/>
    <w:rsid w:val="002B26AB"/>
    <w:rsid w:val="002B34E8"/>
    <w:rsid w:val="002C2953"/>
    <w:rsid w:val="002C2E39"/>
    <w:rsid w:val="002C41AF"/>
    <w:rsid w:val="002C6560"/>
    <w:rsid w:val="002E29B2"/>
    <w:rsid w:val="002E3E95"/>
    <w:rsid w:val="002E5EFE"/>
    <w:rsid w:val="002F57D3"/>
    <w:rsid w:val="002F69B9"/>
    <w:rsid w:val="002F7DF5"/>
    <w:rsid w:val="00301CE3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3827"/>
    <w:rsid w:val="00355C76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0E3F"/>
    <w:rsid w:val="004E16E4"/>
    <w:rsid w:val="004E23CE"/>
    <w:rsid w:val="004F11F5"/>
    <w:rsid w:val="004F7A1D"/>
    <w:rsid w:val="005021BA"/>
    <w:rsid w:val="00513B32"/>
    <w:rsid w:val="0052063B"/>
    <w:rsid w:val="00520BC9"/>
    <w:rsid w:val="0052359A"/>
    <w:rsid w:val="005242C3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E050D"/>
    <w:rsid w:val="005E0646"/>
    <w:rsid w:val="005E11DD"/>
    <w:rsid w:val="005E395C"/>
    <w:rsid w:val="005F6801"/>
    <w:rsid w:val="00602358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62B"/>
    <w:rsid w:val="00692AAC"/>
    <w:rsid w:val="00696B01"/>
    <w:rsid w:val="006A02BC"/>
    <w:rsid w:val="006A0F05"/>
    <w:rsid w:val="006A14B0"/>
    <w:rsid w:val="006A483D"/>
    <w:rsid w:val="006B0752"/>
    <w:rsid w:val="006B1C40"/>
    <w:rsid w:val="006B3F18"/>
    <w:rsid w:val="006C01D7"/>
    <w:rsid w:val="006C6AFE"/>
    <w:rsid w:val="006D0E93"/>
    <w:rsid w:val="006D1491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266B"/>
    <w:rsid w:val="00884C9F"/>
    <w:rsid w:val="00884DAB"/>
    <w:rsid w:val="00891678"/>
    <w:rsid w:val="00896FB5"/>
    <w:rsid w:val="008A004C"/>
    <w:rsid w:val="008A23C7"/>
    <w:rsid w:val="008A4AA3"/>
    <w:rsid w:val="008B3166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64FC"/>
    <w:rsid w:val="009901DE"/>
    <w:rsid w:val="009926A7"/>
    <w:rsid w:val="009938D9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9F63EF"/>
    <w:rsid w:val="00A2058D"/>
    <w:rsid w:val="00A24477"/>
    <w:rsid w:val="00A33946"/>
    <w:rsid w:val="00A33CE7"/>
    <w:rsid w:val="00A3570E"/>
    <w:rsid w:val="00A419E8"/>
    <w:rsid w:val="00A42A1F"/>
    <w:rsid w:val="00A437C1"/>
    <w:rsid w:val="00A500F0"/>
    <w:rsid w:val="00A51E21"/>
    <w:rsid w:val="00A57EE4"/>
    <w:rsid w:val="00A62A5B"/>
    <w:rsid w:val="00A67CF5"/>
    <w:rsid w:val="00A72947"/>
    <w:rsid w:val="00A75944"/>
    <w:rsid w:val="00A86E25"/>
    <w:rsid w:val="00A91018"/>
    <w:rsid w:val="00A91DAF"/>
    <w:rsid w:val="00A92282"/>
    <w:rsid w:val="00A93A6D"/>
    <w:rsid w:val="00A96C92"/>
    <w:rsid w:val="00AA78E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05F46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5A67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368AB"/>
    <w:rsid w:val="00C40D5D"/>
    <w:rsid w:val="00C41F3C"/>
    <w:rsid w:val="00C43110"/>
    <w:rsid w:val="00C532C6"/>
    <w:rsid w:val="00C53D52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CC6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6EC9"/>
    <w:rsid w:val="00D3241F"/>
    <w:rsid w:val="00D32C67"/>
    <w:rsid w:val="00D34E41"/>
    <w:rsid w:val="00D36B2B"/>
    <w:rsid w:val="00D401DD"/>
    <w:rsid w:val="00D448A6"/>
    <w:rsid w:val="00D4723A"/>
    <w:rsid w:val="00D528FA"/>
    <w:rsid w:val="00D60A13"/>
    <w:rsid w:val="00D60BDA"/>
    <w:rsid w:val="00D60F60"/>
    <w:rsid w:val="00D63953"/>
    <w:rsid w:val="00D70D41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E4B14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34302"/>
    <w:rsid w:val="00F34364"/>
    <w:rsid w:val="00F36415"/>
    <w:rsid w:val="00F41BA3"/>
    <w:rsid w:val="00F42325"/>
    <w:rsid w:val="00F43260"/>
    <w:rsid w:val="00F50480"/>
    <w:rsid w:val="00F605C5"/>
    <w:rsid w:val="00F63568"/>
    <w:rsid w:val="00F67AF8"/>
    <w:rsid w:val="00F70857"/>
    <w:rsid w:val="00F719DF"/>
    <w:rsid w:val="00F71D8D"/>
    <w:rsid w:val="00F867F8"/>
    <w:rsid w:val="00F91902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MT</cp:lastModifiedBy>
  <cp:revision>2</cp:revision>
  <cp:lastPrinted>2002-04-23T01:10:00Z</cp:lastPrinted>
  <dcterms:created xsi:type="dcterms:W3CDTF">2021-10-01T13:42:00Z</dcterms:created>
  <dcterms:modified xsi:type="dcterms:W3CDTF">2021-10-01T13:42:00Z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