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9EF62" w14:textId="13868773" w:rsidR="00886662" w:rsidRPr="00D74B92" w:rsidRDefault="00886662" w:rsidP="0088666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3F443668" wp14:editId="36E8194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6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0B654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8MlnbGAUAAGI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130D24">
        <w:rPr>
          <w:rFonts w:ascii="Arial" w:hAnsi="Arial" w:cs="Arial"/>
          <w:b/>
          <w:noProof/>
          <w:kern w:val="2"/>
          <w:lang w:eastAsia="zh-CN"/>
        </w:rPr>
        <w:t>3GPP TSG RAN WG1 #10</w:t>
      </w:r>
      <w:r>
        <w:rPr>
          <w:rFonts w:ascii="Arial" w:hAnsi="Arial" w:cs="Arial"/>
          <w:b/>
          <w:noProof/>
          <w:kern w:val="2"/>
          <w:lang w:eastAsia="zh-CN"/>
        </w:rPr>
        <w:t>6-</w:t>
      </w:r>
      <w:r w:rsidR="0097553C">
        <w:rPr>
          <w:rFonts w:ascii="Arial" w:hAnsi="Arial" w:cs="Arial"/>
          <w:b/>
          <w:noProof/>
          <w:kern w:val="2"/>
          <w:lang w:eastAsia="zh-CN"/>
        </w:rPr>
        <w:t>b</w:t>
      </w:r>
      <w:r w:rsidR="00D95917">
        <w:rPr>
          <w:rFonts w:ascii="Arial" w:hAnsi="Arial" w:cs="Arial"/>
          <w:b/>
          <w:noProof/>
          <w:kern w:val="2"/>
          <w:lang w:eastAsia="zh-CN"/>
        </w:rPr>
        <w:t>is</w:t>
      </w:r>
      <w:r w:rsidR="0097553C">
        <w:rPr>
          <w:rFonts w:ascii="Arial" w:hAnsi="Arial" w:cs="Arial"/>
          <w:b/>
          <w:noProof/>
          <w:kern w:val="2"/>
          <w:lang w:eastAsia="zh-CN"/>
        </w:rPr>
        <w:t>-</w:t>
      </w:r>
      <w:r>
        <w:rPr>
          <w:rFonts w:ascii="Arial" w:hAnsi="Arial" w:cs="Arial"/>
          <w:b/>
          <w:noProof/>
          <w:kern w:val="2"/>
          <w:lang w:eastAsia="zh-CN"/>
        </w:rPr>
        <w:t>e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Pr="00662511">
        <w:rPr>
          <w:rFonts w:ascii="Arial" w:hAnsi="Arial" w:cs="Arial"/>
          <w:b/>
          <w:kern w:val="2"/>
          <w:lang w:eastAsia="zh-CN"/>
        </w:rPr>
        <w:t>R1-210</w:t>
      </w:r>
      <w:r w:rsidR="00843283">
        <w:rPr>
          <w:rFonts w:ascii="Arial" w:hAnsi="Arial" w:cs="Arial"/>
          <w:b/>
          <w:kern w:val="2"/>
          <w:lang w:eastAsia="zh-CN"/>
        </w:rPr>
        <w:t>8807</w:t>
      </w:r>
    </w:p>
    <w:p w14:paraId="79514489" w14:textId="0C1FD4DB" w:rsidR="00886662" w:rsidRPr="007F5EC6" w:rsidRDefault="00886662" w:rsidP="00886662">
      <w:pPr>
        <w:jc w:val="left"/>
        <w:rPr>
          <w:rFonts w:ascii="Arial" w:hAnsi="Arial" w:cs="Arial"/>
          <w:b/>
          <w:kern w:val="2"/>
          <w:lang w:eastAsia="zh-CN"/>
        </w:rPr>
      </w:pPr>
      <w:r w:rsidRPr="000F75A1">
        <w:rPr>
          <w:rFonts w:ascii="Arial" w:hAnsi="Arial" w:cs="Arial"/>
          <w:b/>
          <w:kern w:val="2"/>
          <w:lang w:eastAsia="zh-CN"/>
        </w:rPr>
        <w:t xml:space="preserve">e-Meeting, </w:t>
      </w:r>
      <w:r w:rsidR="0097553C">
        <w:rPr>
          <w:rFonts w:ascii="Arial" w:hAnsi="Arial" w:cs="Arial"/>
          <w:b/>
          <w:kern w:val="2"/>
          <w:lang w:eastAsia="zh-CN"/>
        </w:rPr>
        <w:t>October 11-19</w:t>
      </w:r>
      <w:r>
        <w:rPr>
          <w:rFonts w:ascii="Arial" w:hAnsi="Arial" w:cs="Arial"/>
          <w:b/>
          <w:kern w:val="2"/>
          <w:lang w:eastAsia="zh-CN"/>
        </w:rPr>
        <w:t>,</w:t>
      </w:r>
      <w:r w:rsidRPr="000F75A1">
        <w:rPr>
          <w:rFonts w:ascii="Arial" w:hAnsi="Arial" w:cs="Arial"/>
          <w:b/>
          <w:kern w:val="2"/>
          <w:lang w:eastAsia="zh-CN"/>
        </w:rPr>
        <w:t xml:space="preserve"> 202</w:t>
      </w:r>
      <w:r>
        <w:rPr>
          <w:rFonts w:ascii="Arial" w:hAnsi="Arial" w:cs="Arial"/>
          <w:b/>
          <w:kern w:val="2"/>
          <w:lang w:eastAsia="zh-CN"/>
        </w:rPr>
        <w:t>1</w:t>
      </w:r>
    </w:p>
    <w:p w14:paraId="3DBF35FA" w14:textId="6D1E8F0F" w:rsidR="00886662" w:rsidRPr="00D74B92" w:rsidRDefault="00886662" w:rsidP="0088666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Pr="00D74B92">
        <w:rPr>
          <w:rFonts w:ascii="Arial" w:hAnsi="Arial" w:cs="Arial"/>
          <w:b/>
          <w:lang w:eastAsia="zh-CN"/>
        </w:rPr>
        <w:tab/>
      </w:r>
      <w:r>
        <w:rPr>
          <w:rFonts w:ascii="Arial" w:hAnsi="Arial" w:cs="Arial"/>
          <w:b/>
          <w:lang w:eastAsia="zh-CN"/>
        </w:rPr>
        <w:t>8.5.5</w:t>
      </w:r>
    </w:p>
    <w:p w14:paraId="6B869B8C" w14:textId="77777777" w:rsidR="00886662" w:rsidRPr="000C3E76" w:rsidRDefault="00886662" w:rsidP="0088666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0C3E76">
        <w:rPr>
          <w:rFonts w:ascii="Arial" w:hAnsi="Arial" w:cs="Arial"/>
          <w:b/>
          <w:kern w:val="2"/>
          <w:lang w:eastAsia="zh-CN"/>
        </w:rPr>
        <w:t>Source:</w:t>
      </w:r>
      <w:r w:rsidRPr="000C3E76">
        <w:rPr>
          <w:rFonts w:ascii="Arial" w:hAnsi="Arial" w:cs="Arial"/>
          <w:b/>
          <w:kern w:val="2"/>
          <w:lang w:eastAsia="zh-CN"/>
        </w:rPr>
        <w:tab/>
      </w:r>
      <w:r w:rsidRPr="000C3E76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260A40FF" w14:textId="171BD34B" w:rsidR="00886662" w:rsidRPr="00D74B92" w:rsidRDefault="00886662" w:rsidP="0088666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843283">
        <w:rPr>
          <w:rFonts w:ascii="Arial" w:hAnsi="Arial" w:cs="Arial"/>
          <w:b/>
          <w:lang w:eastAsia="zh-CN"/>
        </w:rPr>
        <w:t>NLOS Mitigation Enhancements</w:t>
      </w:r>
      <w:r w:rsidR="00A24E3D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 xml:space="preserve"> </w:t>
      </w:r>
    </w:p>
    <w:p w14:paraId="726C4948" w14:textId="14DA747E" w:rsidR="00886662" w:rsidRPr="00D74B92" w:rsidRDefault="00886662" w:rsidP="0088666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>
        <w:rPr>
          <w:rFonts w:ascii="Arial" w:hAnsi="Arial" w:cs="Arial"/>
          <w:b/>
          <w:kern w:val="2"/>
          <w:lang w:eastAsia="zh-CN"/>
        </w:rPr>
        <w:t>Discussion and Decision</w:t>
      </w:r>
      <w:r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46A5AF89" w14:textId="77777777" w:rsidR="00886662" w:rsidRDefault="00886662" w:rsidP="0057571D">
      <w:pPr>
        <w:autoSpaceDE/>
        <w:autoSpaceDN/>
        <w:adjustRightInd/>
        <w:snapToGrid/>
        <w:spacing w:after="0"/>
        <w:jc w:val="left"/>
        <w:rPr>
          <w:rFonts w:ascii="Arial" w:hAnsi="Arial" w:cs="Arial"/>
          <w:b/>
          <w:kern w:val="2"/>
          <w:lang w:eastAsia="zh-CN"/>
        </w:rPr>
      </w:pPr>
    </w:p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4372ECC8" w14:textId="73CFE137" w:rsidR="00453CFE" w:rsidRDefault="00453CFE" w:rsidP="00E72BB0">
      <w:pPr>
        <w:spacing w:beforeLines="50" w:before="120"/>
        <w:rPr>
          <w:lang w:val="en-GB"/>
        </w:rPr>
      </w:pPr>
      <w:r>
        <w:rPr>
          <w:lang w:val="en-GB"/>
        </w:rPr>
        <w:t xml:space="preserve">In RAN1#106-e, agreements </w:t>
      </w:r>
      <w:r w:rsidR="00245FF3">
        <w:rPr>
          <w:lang w:val="en-GB"/>
        </w:rPr>
        <w:t xml:space="preserve">[1] </w:t>
      </w:r>
      <w:r>
        <w:rPr>
          <w:lang w:val="en-GB"/>
        </w:rPr>
        <w:t xml:space="preserve">were made on additional reporting to mitigate </w:t>
      </w:r>
      <w:bookmarkStart w:id="2" w:name="_Hlk68171798"/>
      <w:r w:rsidR="00E72BB0">
        <w:rPr>
          <w:lang w:val="en-GB"/>
        </w:rPr>
        <w:t xml:space="preserve">multipath and NLOS </w:t>
      </w:r>
      <w:r>
        <w:rPr>
          <w:lang w:val="en-GB"/>
        </w:rPr>
        <w:t xml:space="preserve">effects on the positioning accuracy. Specifically, we have agreed on additional paths in support for DL-TDOA, UL-TDOA and multi-RTT positioning techniques. In addition, reporting of LoS/NLoS indicators are also supported for both UE-assisted and UE-based positioning. </w:t>
      </w:r>
    </w:p>
    <w:p w14:paraId="016B70E5" w14:textId="365D29C6" w:rsidR="00E72BB0" w:rsidRDefault="00453CFE" w:rsidP="00E72BB0">
      <w:pPr>
        <w:spacing w:beforeLines="50" w:before="120"/>
        <w:rPr>
          <w:lang w:val="en-GB"/>
        </w:rPr>
      </w:pPr>
      <w:r>
        <w:rPr>
          <w:lang w:val="en-GB"/>
        </w:rPr>
        <w:t xml:space="preserve">There are still some </w:t>
      </w:r>
      <w:r w:rsidR="00E72BB0">
        <w:rPr>
          <w:lang w:val="en-GB"/>
        </w:rPr>
        <w:t>remaining FFSs</w:t>
      </w:r>
      <w:r>
        <w:rPr>
          <w:lang w:val="en-GB"/>
        </w:rPr>
        <w:t xml:space="preserve"> identified during discussions in the last meeting related to the above-mentioned </w:t>
      </w:r>
      <w:r w:rsidR="00F87DB5">
        <w:rPr>
          <w:lang w:val="en-GB"/>
        </w:rPr>
        <w:t xml:space="preserve">decisions </w:t>
      </w:r>
      <w:r>
        <w:rPr>
          <w:lang w:val="en-GB"/>
        </w:rPr>
        <w:t>and in this contribution, we provide our considerations and views</w:t>
      </w:r>
      <w:r w:rsidR="00E72BB0">
        <w:rPr>
          <w:lang w:val="en-GB"/>
        </w:rPr>
        <w:t>.</w:t>
      </w:r>
    </w:p>
    <w:p w14:paraId="4F13C027" w14:textId="11D6BCEA" w:rsidR="0006613F" w:rsidRDefault="0006613F" w:rsidP="009C4694">
      <w:pPr>
        <w:spacing w:beforeLines="50" w:before="120"/>
        <w:rPr>
          <w:lang w:val="en-GB"/>
        </w:rPr>
      </w:pPr>
    </w:p>
    <w:p w14:paraId="3F51713E" w14:textId="70F34EC0" w:rsidR="00DA6707" w:rsidRDefault="003B0BDD" w:rsidP="00DA6707">
      <w:pPr>
        <w:pStyle w:val="Heading1"/>
      </w:pPr>
      <w:bookmarkStart w:id="3" w:name="_Ref129681832"/>
      <w:bookmarkEnd w:id="2"/>
      <w:r>
        <w:t xml:space="preserve">Discussion </w:t>
      </w:r>
    </w:p>
    <w:p w14:paraId="697FEF30" w14:textId="77777777" w:rsidR="00E72BB0" w:rsidRDefault="00E72BB0" w:rsidP="00E72BB0">
      <w:pPr>
        <w:spacing w:beforeLines="50" w:before="120"/>
        <w:rPr>
          <w:b/>
          <w:bCs/>
          <w:i/>
          <w:iCs/>
          <w:lang w:eastAsia="zh-CN"/>
        </w:rPr>
      </w:pPr>
      <w:r>
        <w:rPr>
          <w:b/>
          <w:bCs/>
          <w:i/>
          <w:iCs/>
          <w:lang w:eastAsia="zh-CN"/>
        </w:rPr>
        <w:t xml:space="preserve">LOS Indicator </w:t>
      </w:r>
    </w:p>
    <w:p w14:paraId="6776A36A" w14:textId="577E1082" w:rsidR="003A3CFB" w:rsidRDefault="003A3CFB" w:rsidP="003A3CFB">
      <w:pPr>
        <w:autoSpaceDE/>
        <w:autoSpaceDN/>
        <w:adjustRightInd/>
        <w:snapToGrid/>
        <w:spacing w:after="0"/>
        <w:jc w:val="left"/>
        <w:rPr>
          <w:lang w:eastAsia="zh-CN"/>
        </w:rPr>
      </w:pPr>
      <w:r>
        <w:rPr>
          <w:lang w:eastAsia="zh-CN"/>
        </w:rPr>
        <w:t xml:space="preserve">In RAN1#106-e, </w:t>
      </w:r>
      <w:r w:rsidR="00BB2E2B">
        <w:rPr>
          <w:lang w:eastAsia="zh-CN"/>
        </w:rPr>
        <w:t xml:space="preserve">the agreements on the support of a LoS/NLoS indicator are described in the </w:t>
      </w:r>
      <w:r>
        <w:rPr>
          <w:lang w:eastAsia="zh-CN"/>
        </w:rPr>
        <w:t>following:</w:t>
      </w:r>
    </w:p>
    <w:p w14:paraId="26953D39" w14:textId="465A7AAA" w:rsidR="00E72BB0" w:rsidRDefault="00E72BB0" w:rsidP="003A3CFB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0EFE53DE" w14:textId="77777777" w:rsidR="00E72BB0" w:rsidRPr="0097553C" w:rsidRDefault="00E72BB0" w:rsidP="00E72BB0">
      <w:pPr>
        <w:ind w:left="360"/>
        <w:rPr>
          <w:i/>
          <w:iCs/>
          <w:sz w:val="20"/>
          <w:szCs w:val="20"/>
          <w:lang w:eastAsia="x-none"/>
        </w:rPr>
      </w:pPr>
      <w:r w:rsidRPr="0097553C">
        <w:rPr>
          <w:i/>
          <w:iCs/>
          <w:sz w:val="20"/>
          <w:szCs w:val="20"/>
          <w:highlight w:val="green"/>
          <w:lang w:eastAsia="x-none"/>
        </w:rPr>
        <w:t>Agreement:</w:t>
      </w:r>
    </w:p>
    <w:p w14:paraId="4DE42F4F" w14:textId="77777777" w:rsidR="00E72BB0" w:rsidRPr="0097553C" w:rsidRDefault="00E72BB0" w:rsidP="00E72BB0">
      <w:pPr>
        <w:numPr>
          <w:ilvl w:val="0"/>
          <w:numId w:val="39"/>
        </w:numPr>
        <w:autoSpaceDE/>
        <w:autoSpaceDN/>
        <w:adjustRightInd/>
        <w:snapToGrid/>
        <w:spacing w:after="0"/>
        <w:ind w:left="1080"/>
        <w:jc w:val="left"/>
        <w:rPr>
          <w:i/>
          <w:iCs/>
          <w:sz w:val="20"/>
          <w:szCs w:val="20"/>
          <w:lang w:eastAsia="x-none"/>
        </w:rPr>
      </w:pPr>
      <w:r w:rsidRPr="0097553C">
        <w:rPr>
          <w:rFonts w:hint="eastAsia"/>
          <w:i/>
          <w:iCs/>
          <w:sz w:val="20"/>
          <w:szCs w:val="20"/>
          <w:lang w:eastAsia="x-none"/>
        </w:rPr>
        <w:t xml:space="preserve">Support LoS/NLoS indicators which are reported </w:t>
      </w:r>
      <w:r w:rsidRPr="0097553C">
        <w:rPr>
          <w:i/>
          <w:iCs/>
          <w:sz w:val="20"/>
          <w:szCs w:val="20"/>
          <w:lang w:eastAsia="x-none"/>
        </w:rPr>
        <w:t xml:space="preserve">to the LMF </w:t>
      </w:r>
      <w:r w:rsidRPr="0097553C">
        <w:rPr>
          <w:rFonts w:hint="eastAsia"/>
          <w:i/>
          <w:iCs/>
          <w:sz w:val="20"/>
          <w:szCs w:val="20"/>
          <w:lang w:eastAsia="x-none"/>
        </w:rPr>
        <w:t>for DL</w:t>
      </w:r>
      <w:r w:rsidRPr="0097553C">
        <w:rPr>
          <w:i/>
          <w:iCs/>
          <w:sz w:val="20"/>
          <w:szCs w:val="20"/>
          <w:lang w:eastAsia="x-none"/>
        </w:rPr>
        <w:t xml:space="preserve"> </w:t>
      </w:r>
      <w:r w:rsidRPr="0097553C">
        <w:rPr>
          <w:rFonts w:hint="eastAsia"/>
          <w:i/>
          <w:iCs/>
          <w:sz w:val="20"/>
          <w:szCs w:val="20"/>
          <w:lang w:eastAsia="x-none"/>
        </w:rPr>
        <w:t xml:space="preserve">and DL+UL positioning measurements taken at UE </w:t>
      </w:r>
      <w:r w:rsidRPr="0097553C">
        <w:rPr>
          <w:i/>
          <w:iCs/>
          <w:sz w:val="20"/>
          <w:szCs w:val="20"/>
          <w:lang w:eastAsia="x-none"/>
        </w:rPr>
        <w:t xml:space="preserve">for UE-assisted positioning </w:t>
      </w:r>
      <w:r w:rsidRPr="0097553C">
        <w:rPr>
          <w:rFonts w:hint="eastAsia"/>
          <w:i/>
          <w:iCs/>
          <w:sz w:val="20"/>
          <w:szCs w:val="20"/>
          <w:lang w:eastAsia="x-none"/>
        </w:rPr>
        <w:t xml:space="preserve">or </w:t>
      </w:r>
      <w:r w:rsidRPr="0097553C">
        <w:rPr>
          <w:i/>
          <w:iCs/>
          <w:sz w:val="20"/>
          <w:szCs w:val="20"/>
          <w:lang w:eastAsia="x-none"/>
        </w:rPr>
        <w:t xml:space="preserve">UL and DL+UL measurements at the </w:t>
      </w:r>
      <w:r w:rsidRPr="0097553C">
        <w:rPr>
          <w:rFonts w:hint="eastAsia"/>
          <w:i/>
          <w:iCs/>
          <w:sz w:val="20"/>
          <w:szCs w:val="20"/>
          <w:lang w:eastAsia="x-none"/>
        </w:rPr>
        <w:t>TRP</w:t>
      </w:r>
      <w:r w:rsidRPr="0097553C">
        <w:rPr>
          <w:i/>
          <w:iCs/>
          <w:sz w:val="20"/>
          <w:szCs w:val="20"/>
          <w:lang w:eastAsia="x-none"/>
        </w:rPr>
        <w:t xml:space="preserve"> for NG-RAN assisted positioning</w:t>
      </w:r>
      <w:r w:rsidRPr="0097553C">
        <w:rPr>
          <w:rFonts w:hint="eastAsia"/>
          <w:i/>
          <w:iCs/>
          <w:sz w:val="20"/>
          <w:szCs w:val="20"/>
          <w:lang w:eastAsia="x-none"/>
        </w:rPr>
        <w:t xml:space="preserve">. </w:t>
      </w:r>
    </w:p>
    <w:p w14:paraId="45F7C45D" w14:textId="77777777" w:rsidR="00E72BB0" w:rsidRPr="0097553C" w:rsidRDefault="00E72BB0" w:rsidP="00E72BB0">
      <w:pPr>
        <w:numPr>
          <w:ilvl w:val="1"/>
          <w:numId w:val="39"/>
        </w:numPr>
        <w:autoSpaceDE/>
        <w:autoSpaceDN/>
        <w:adjustRightInd/>
        <w:snapToGrid/>
        <w:spacing w:after="0"/>
        <w:ind w:left="1800"/>
        <w:jc w:val="left"/>
        <w:rPr>
          <w:i/>
          <w:iCs/>
          <w:sz w:val="20"/>
          <w:szCs w:val="20"/>
          <w:lang w:eastAsia="x-none"/>
        </w:rPr>
      </w:pPr>
      <w:r w:rsidRPr="0097553C">
        <w:rPr>
          <w:i/>
          <w:iCs/>
          <w:sz w:val="20"/>
          <w:szCs w:val="20"/>
          <w:lang w:eastAsia="x-none"/>
        </w:rPr>
        <w:t>Reporting from UE is subject to UE capability</w:t>
      </w:r>
    </w:p>
    <w:p w14:paraId="4D34F562" w14:textId="77777777" w:rsidR="00E72BB0" w:rsidRPr="0097553C" w:rsidRDefault="00E72BB0" w:rsidP="00E72BB0">
      <w:pPr>
        <w:numPr>
          <w:ilvl w:val="0"/>
          <w:numId w:val="39"/>
        </w:numPr>
        <w:autoSpaceDE/>
        <w:autoSpaceDN/>
        <w:adjustRightInd/>
        <w:snapToGrid/>
        <w:spacing w:after="0"/>
        <w:ind w:left="1080"/>
        <w:jc w:val="left"/>
        <w:rPr>
          <w:i/>
          <w:iCs/>
          <w:sz w:val="20"/>
          <w:szCs w:val="20"/>
          <w:lang w:eastAsia="x-none"/>
        </w:rPr>
      </w:pPr>
      <w:r w:rsidRPr="0097553C">
        <w:rPr>
          <w:rFonts w:hint="eastAsia"/>
          <w:i/>
          <w:iCs/>
          <w:sz w:val="20"/>
          <w:szCs w:val="20"/>
          <w:lang w:eastAsia="x-none"/>
        </w:rPr>
        <w:t xml:space="preserve">Positioning assistance data </w:t>
      </w:r>
      <w:r w:rsidRPr="0097553C">
        <w:rPr>
          <w:i/>
          <w:iCs/>
          <w:sz w:val="20"/>
          <w:szCs w:val="20"/>
          <w:lang w:eastAsia="x-none"/>
        </w:rPr>
        <w:t xml:space="preserve">from LMF </w:t>
      </w:r>
      <w:r w:rsidRPr="0097553C">
        <w:rPr>
          <w:rFonts w:hint="eastAsia"/>
          <w:i/>
          <w:iCs/>
          <w:sz w:val="20"/>
          <w:szCs w:val="20"/>
          <w:lang w:eastAsia="x-none"/>
        </w:rPr>
        <w:t>is enhanced for UE-based positioning by including LoS/NLoS indicators.</w:t>
      </w:r>
    </w:p>
    <w:p w14:paraId="03B68307" w14:textId="77777777" w:rsidR="00E72BB0" w:rsidRPr="0097553C" w:rsidRDefault="00E72BB0" w:rsidP="00E72BB0">
      <w:pPr>
        <w:numPr>
          <w:ilvl w:val="0"/>
          <w:numId w:val="39"/>
        </w:numPr>
        <w:autoSpaceDE/>
        <w:autoSpaceDN/>
        <w:adjustRightInd/>
        <w:snapToGrid/>
        <w:spacing w:after="0"/>
        <w:ind w:left="1080"/>
        <w:jc w:val="left"/>
        <w:rPr>
          <w:i/>
          <w:iCs/>
          <w:sz w:val="20"/>
          <w:szCs w:val="20"/>
          <w:lang w:eastAsia="x-none"/>
        </w:rPr>
      </w:pPr>
      <w:r w:rsidRPr="0097553C">
        <w:rPr>
          <w:i/>
          <w:iCs/>
          <w:sz w:val="20"/>
          <w:szCs w:val="20"/>
          <w:lang w:eastAsia="x-none"/>
        </w:rPr>
        <w:t>FFS: Other kinds of positioning assistance data enhancements</w:t>
      </w:r>
    </w:p>
    <w:p w14:paraId="0BCD4F88" w14:textId="77777777" w:rsidR="00E72BB0" w:rsidRPr="0097553C" w:rsidRDefault="00E72BB0" w:rsidP="00E72BB0">
      <w:pPr>
        <w:numPr>
          <w:ilvl w:val="0"/>
          <w:numId w:val="39"/>
        </w:numPr>
        <w:autoSpaceDE/>
        <w:autoSpaceDN/>
        <w:adjustRightInd/>
        <w:snapToGrid/>
        <w:spacing w:after="0"/>
        <w:ind w:left="1080"/>
        <w:jc w:val="left"/>
        <w:rPr>
          <w:i/>
          <w:iCs/>
          <w:sz w:val="20"/>
          <w:szCs w:val="20"/>
          <w:lang w:eastAsia="x-none"/>
        </w:rPr>
      </w:pPr>
      <w:r w:rsidRPr="0097553C">
        <w:rPr>
          <w:rFonts w:hint="eastAsia"/>
          <w:i/>
          <w:iCs/>
          <w:sz w:val="20"/>
          <w:szCs w:val="20"/>
          <w:lang w:eastAsia="x-none"/>
        </w:rPr>
        <w:t xml:space="preserve">For LoS/NLoS detection method(s), there is no additional </w:t>
      </w:r>
      <w:r w:rsidRPr="0097553C">
        <w:rPr>
          <w:i/>
          <w:iCs/>
          <w:sz w:val="20"/>
          <w:szCs w:val="20"/>
          <w:lang w:eastAsia="x-none"/>
        </w:rPr>
        <w:t xml:space="preserve">measurement IEs </w:t>
      </w:r>
      <w:r w:rsidRPr="0097553C">
        <w:rPr>
          <w:rFonts w:hint="eastAsia"/>
          <w:i/>
          <w:iCs/>
          <w:sz w:val="20"/>
          <w:szCs w:val="20"/>
          <w:lang w:eastAsia="x-none"/>
        </w:rPr>
        <w:t>or assistance data outside of LoS/NloS indicator reporting (i.e., Option 6 from prior agreement).</w:t>
      </w:r>
    </w:p>
    <w:p w14:paraId="5E70B96B" w14:textId="77777777" w:rsidR="00E72BB0" w:rsidRPr="0097553C" w:rsidRDefault="00E72BB0" w:rsidP="00E72BB0">
      <w:pPr>
        <w:numPr>
          <w:ilvl w:val="0"/>
          <w:numId w:val="39"/>
        </w:numPr>
        <w:autoSpaceDE/>
        <w:autoSpaceDN/>
        <w:adjustRightInd/>
        <w:snapToGrid/>
        <w:spacing w:after="0"/>
        <w:ind w:left="1080"/>
        <w:jc w:val="left"/>
        <w:rPr>
          <w:i/>
          <w:iCs/>
          <w:sz w:val="20"/>
          <w:szCs w:val="20"/>
          <w:lang w:eastAsia="x-none"/>
        </w:rPr>
      </w:pPr>
      <w:r w:rsidRPr="0097553C">
        <w:rPr>
          <w:i/>
          <w:iCs/>
          <w:sz w:val="20"/>
          <w:szCs w:val="20"/>
          <w:lang w:eastAsia="x-none"/>
        </w:rPr>
        <w:t>Note 1: No RAN4 requirements are expected for the LoS/NLoS indicators in RAN1’s understanding</w:t>
      </w:r>
    </w:p>
    <w:p w14:paraId="258633BC" w14:textId="77777777" w:rsidR="00E72BB0" w:rsidRPr="0097553C" w:rsidRDefault="00E72BB0" w:rsidP="00E72BB0">
      <w:pPr>
        <w:numPr>
          <w:ilvl w:val="0"/>
          <w:numId w:val="39"/>
        </w:numPr>
        <w:autoSpaceDE/>
        <w:autoSpaceDN/>
        <w:adjustRightInd/>
        <w:snapToGrid/>
        <w:spacing w:after="0"/>
        <w:ind w:left="1080"/>
        <w:jc w:val="left"/>
        <w:rPr>
          <w:i/>
          <w:iCs/>
          <w:sz w:val="20"/>
          <w:szCs w:val="20"/>
          <w:lang w:eastAsia="x-none"/>
        </w:rPr>
      </w:pPr>
      <w:r w:rsidRPr="0097553C">
        <w:rPr>
          <w:i/>
          <w:iCs/>
          <w:sz w:val="20"/>
          <w:szCs w:val="20"/>
          <w:lang w:eastAsia="x-none"/>
        </w:rPr>
        <w:t>Note 2: LoS/NLoS indicators can be complementary to outlier rejection algorithms.</w:t>
      </w:r>
    </w:p>
    <w:p w14:paraId="6FCC6C3C" w14:textId="10613103" w:rsidR="00E72BB0" w:rsidRDefault="00E72BB0" w:rsidP="003A3CFB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687407FB" w14:textId="77777777" w:rsidR="00E72BB0" w:rsidRPr="0097553C" w:rsidRDefault="00E72BB0" w:rsidP="00E72BB0">
      <w:pPr>
        <w:ind w:left="360"/>
        <w:rPr>
          <w:i/>
          <w:iCs/>
          <w:sz w:val="20"/>
          <w:szCs w:val="20"/>
          <w:lang w:eastAsia="x-none"/>
        </w:rPr>
      </w:pPr>
      <w:bookmarkStart w:id="4" w:name="_Hlk80976305"/>
      <w:r w:rsidRPr="0097553C">
        <w:rPr>
          <w:i/>
          <w:iCs/>
          <w:sz w:val="20"/>
          <w:szCs w:val="20"/>
          <w:highlight w:val="green"/>
          <w:lang w:eastAsia="x-none"/>
        </w:rPr>
        <w:t>Agreement:</w:t>
      </w:r>
    </w:p>
    <w:p w14:paraId="466321F1" w14:textId="77777777" w:rsidR="00E72BB0" w:rsidRPr="0097553C" w:rsidRDefault="00E72BB0" w:rsidP="00E72BB0">
      <w:pPr>
        <w:ind w:left="360"/>
        <w:rPr>
          <w:i/>
          <w:iCs/>
          <w:sz w:val="20"/>
          <w:szCs w:val="20"/>
          <w:lang w:eastAsia="x-none"/>
        </w:rPr>
      </w:pPr>
      <w:r w:rsidRPr="0097553C">
        <w:rPr>
          <w:i/>
          <w:iCs/>
          <w:sz w:val="20"/>
          <w:szCs w:val="20"/>
          <w:lang w:eastAsia="x-none"/>
        </w:rPr>
        <w:t xml:space="preserve">For LoS/NLoS indicators, a single-indicator can be reported and the supported values are a discrete set in the interval [0, 1]. </w:t>
      </w:r>
    </w:p>
    <w:p w14:paraId="6419FAC2" w14:textId="77777777" w:rsidR="00E72BB0" w:rsidRPr="0097553C" w:rsidRDefault="00E72BB0" w:rsidP="00E72BB0">
      <w:pPr>
        <w:numPr>
          <w:ilvl w:val="0"/>
          <w:numId w:val="40"/>
        </w:numPr>
        <w:autoSpaceDE/>
        <w:autoSpaceDN/>
        <w:adjustRightInd/>
        <w:snapToGrid/>
        <w:spacing w:after="0"/>
        <w:ind w:left="1080"/>
        <w:jc w:val="left"/>
        <w:rPr>
          <w:i/>
          <w:iCs/>
          <w:sz w:val="20"/>
          <w:szCs w:val="20"/>
          <w:lang w:eastAsia="x-none"/>
        </w:rPr>
      </w:pPr>
      <w:r w:rsidRPr="0097553C">
        <w:rPr>
          <w:i/>
          <w:iCs/>
          <w:sz w:val="20"/>
          <w:szCs w:val="20"/>
          <w:lang w:eastAsia="x-none"/>
        </w:rPr>
        <w:t>FFS: the number of discrete values to be supported</w:t>
      </w:r>
    </w:p>
    <w:p w14:paraId="53B5C702" w14:textId="77777777" w:rsidR="00E72BB0" w:rsidRPr="0097553C" w:rsidRDefault="00E72BB0" w:rsidP="00E72BB0">
      <w:pPr>
        <w:numPr>
          <w:ilvl w:val="0"/>
          <w:numId w:val="40"/>
        </w:numPr>
        <w:autoSpaceDE/>
        <w:autoSpaceDN/>
        <w:adjustRightInd/>
        <w:snapToGrid/>
        <w:spacing w:after="0"/>
        <w:ind w:left="1080"/>
        <w:jc w:val="left"/>
        <w:rPr>
          <w:i/>
          <w:iCs/>
          <w:sz w:val="20"/>
          <w:szCs w:val="20"/>
          <w:lang w:eastAsia="x-none"/>
        </w:rPr>
      </w:pPr>
      <w:r w:rsidRPr="0097553C">
        <w:rPr>
          <w:i/>
          <w:iCs/>
          <w:sz w:val="20"/>
          <w:szCs w:val="20"/>
          <w:lang w:eastAsia="x-none"/>
        </w:rPr>
        <w:t>Note: This does not preclude using binary values only which is up to UE/TRP implementation</w:t>
      </w:r>
    </w:p>
    <w:p w14:paraId="7FA06C18" w14:textId="77777777" w:rsidR="00E72BB0" w:rsidRPr="00360F42" w:rsidRDefault="00E72BB0" w:rsidP="00E72BB0">
      <w:pPr>
        <w:numPr>
          <w:ilvl w:val="0"/>
          <w:numId w:val="40"/>
        </w:numPr>
        <w:autoSpaceDE/>
        <w:autoSpaceDN/>
        <w:adjustRightInd/>
        <w:snapToGrid/>
        <w:spacing w:after="0"/>
        <w:ind w:left="1080"/>
        <w:jc w:val="left"/>
        <w:rPr>
          <w:lang w:eastAsia="x-none"/>
        </w:rPr>
      </w:pPr>
      <w:r w:rsidRPr="0097553C">
        <w:rPr>
          <w:i/>
          <w:iCs/>
          <w:sz w:val="20"/>
          <w:szCs w:val="20"/>
          <w:lang w:eastAsia="x-none"/>
        </w:rPr>
        <w:t>Note: Single-indicator means that one value in the interval [0, 1] is used for the LoS/NLoS indication</w:t>
      </w:r>
    </w:p>
    <w:bookmarkEnd w:id="4"/>
    <w:p w14:paraId="7BA1F343" w14:textId="55D3B2B9" w:rsidR="00E72BB0" w:rsidRDefault="00E72BB0" w:rsidP="003A3CFB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420DE6FB" w14:textId="33305417" w:rsidR="00F36F44" w:rsidRDefault="00F36F44" w:rsidP="00F36F44">
      <w:pPr>
        <w:pStyle w:val="3GPPText"/>
        <w:rPr>
          <w:szCs w:val="22"/>
        </w:rPr>
      </w:pPr>
      <w:r>
        <w:rPr>
          <w:szCs w:val="22"/>
        </w:rPr>
        <w:t xml:space="preserve">It has been </w:t>
      </w:r>
      <w:r w:rsidR="00245FF3">
        <w:rPr>
          <w:szCs w:val="22"/>
        </w:rPr>
        <w:t xml:space="preserve">extensively </w:t>
      </w:r>
      <w:r>
        <w:rPr>
          <w:szCs w:val="22"/>
        </w:rPr>
        <w:t xml:space="preserve">studied and </w:t>
      </w:r>
      <w:r w:rsidR="00CA44FC">
        <w:rPr>
          <w:szCs w:val="22"/>
        </w:rPr>
        <w:t xml:space="preserve">summarized </w:t>
      </w:r>
      <w:r w:rsidRPr="00DB4166">
        <w:rPr>
          <w:szCs w:val="22"/>
        </w:rPr>
        <w:t>[</w:t>
      </w:r>
      <w:r>
        <w:rPr>
          <w:szCs w:val="22"/>
        </w:rPr>
        <w:t>2</w:t>
      </w:r>
      <w:r w:rsidRPr="00DB4166">
        <w:rPr>
          <w:szCs w:val="22"/>
        </w:rPr>
        <w:t>]</w:t>
      </w:r>
      <w:r w:rsidR="00245FF3">
        <w:rPr>
          <w:szCs w:val="22"/>
        </w:rPr>
        <w:t xml:space="preserve"> </w:t>
      </w:r>
      <w:r>
        <w:rPr>
          <w:szCs w:val="22"/>
        </w:rPr>
        <w:t xml:space="preserve">on </w:t>
      </w:r>
      <w:r w:rsidR="00245FF3">
        <w:rPr>
          <w:szCs w:val="22"/>
        </w:rPr>
        <w:t xml:space="preserve">the benefits of </w:t>
      </w:r>
      <w:r w:rsidRPr="00DB4166">
        <w:rPr>
          <w:szCs w:val="22"/>
        </w:rPr>
        <w:t>soft-value L</w:t>
      </w:r>
      <w:r w:rsidR="00245FF3">
        <w:rPr>
          <w:szCs w:val="22"/>
        </w:rPr>
        <w:t>o</w:t>
      </w:r>
      <w:r w:rsidRPr="00DB4166">
        <w:rPr>
          <w:szCs w:val="22"/>
        </w:rPr>
        <w:t>S</w:t>
      </w:r>
      <w:r w:rsidR="00245FF3">
        <w:rPr>
          <w:szCs w:val="22"/>
        </w:rPr>
        <w:t>/NLoS</w:t>
      </w:r>
      <w:r w:rsidRPr="00DB4166">
        <w:rPr>
          <w:szCs w:val="22"/>
        </w:rPr>
        <w:t xml:space="preserve"> indicators </w:t>
      </w:r>
      <w:r>
        <w:rPr>
          <w:szCs w:val="22"/>
        </w:rPr>
        <w:t xml:space="preserve">as input </w:t>
      </w:r>
      <w:r w:rsidRPr="00DB4166">
        <w:rPr>
          <w:szCs w:val="22"/>
        </w:rPr>
        <w:t>into iterative optimization algorithms</w:t>
      </w:r>
      <w:r>
        <w:rPr>
          <w:szCs w:val="22"/>
        </w:rPr>
        <w:t xml:space="preserve"> </w:t>
      </w:r>
      <w:r w:rsidR="00975EC0">
        <w:rPr>
          <w:szCs w:val="22"/>
        </w:rPr>
        <w:t xml:space="preserve">[3]-[6] </w:t>
      </w:r>
      <w:r w:rsidRPr="00DB4166">
        <w:rPr>
          <w:szCs w:val="22"/>
        </w:rPr>
        <w:t>such as RAIM, RANSAC</w:t>
      </w:r>
      <w:r w:rsidR="00975EC0">
        <w:rPr>
          <w:szCs w:val="22"/>
        </w:rPr>
        <w:t xml:space="preserve"> </w:t>
      </w:r>
      <w:r w:rsidRPr="00DB4166">
        <w:rPr>
          <w:szCs w:val="22"/>
        </w:rPr>
        <w:t xml:space="preserve">or Gaussian-Newton </w:t>
      </w:r>
      <w:r w:rsidR="00CA44FC">
        <w:rPr>
          <w:szCs w:val="22"/>
        </w:rPr>
        <w:t xml:space="preserve">to improve the </w:t>
      </w:r>
      <w:r w:rsidR="00CA6BD3">
        <w:rPr>
          <w:szCs w:val="22"/>
        </w:rPr>
        <w:t xml:space="preserve">positioning accuracy. </w:t>
      </w:r>
      <w:r w:rsidR="00CA6BD3">
        <w:t xml:space="preserve">If certain TRP-UE links correspond to a NLOS link, the measurements </w:t>
      </w:r>
      <w:r w:rsidR="009F1542">
        <w:t xml:space="preserve">from </w:t>
      </w:r>
      <w:r w:rsidR="00CA6BD3">
        <w:t>these links will result in a false positioning estimate.</w:t>
      </w:r>
      <w:r w:rsidR="00CA6BD3">
        <w:rPr>
          <w:szCs w:val="22"/>
        </w:rPr>
        <w:t xml:space="preserve"> </w:t>
      </w:r>
      <w:r>
        <w:rPr>
          <w:szCs w:val="22"/>
        </w:rPr>
        <w:t xml:space="preserve">These different algorithms </w:t>
      </w:r>
      <w:r>
        <w:t xml:space="preserve">use the redundancy of many gNBs/TRPs links per UE to eliminate </w:t>
      </w:r>
      <w:r w:rsidR="009F1542">
        <w:t xml:space="preserve">the </w:t>
      </w:r>
      <w:r>
        <w:t xml:space="preserve">NLOS links. </w:t>
      </w:r>
      <w:r>
        <w:rPr>
          <w:szCs w:val="22"/>
        </w:rPr>
        <w:t>Since these algorithms work iterative</w:t>
      </w:r>
      <w:r w:rsidR="009060E3">
        <w:rPr>
          <w:szCs w:val="22"/>
        </w:rPr>
        <w:t>ly</w:t>
      </w:r>
      <w:r>
        <w:rPr>
          <w:szCs w:val="22"/>
        </w:rPr>
        <w:t xml:space="preserve">, </w:t>
      </w:r>
      <w:r w:rsidRPr="00DB4166">
        <w:rPr>
          <w:szCs w:val="22"/>
        </w:rPr>
        <w:t xml:space="preserve">soft-value LOS indicators </w:t>
      </w:r>
      <w:r w:rsidR="00CA6BD3">
        <w:rPr>
          <w:szCs w:val="22"/>
        </w:rPr>
        <w:t xml:space="preserve">have been shown to </w:t>
      </w:r>
      <w:r>
        <w:rPr>
          <w:szCs w:val="22"/>
        </w:rPr>
        <w:t xml:space="preserve">improve the regularization property </w:t>
      </w:r>
      <w:r w:rsidR="00975EC0">
        <w:rPr>
          <w:szCs w:val="22"/>
        </w:rPr>
        <w:t xml:space="preserve">versus e.g., discrete binary values </w:t>
      </w:r>
      <w:r>
        <w:rPr>
          <w:szCs w:val="22"/>
        </w:rPr>
        <w:t>and hence accuracy of these</w:t>
      </w:r>
      <w:r w:rsidRPr="00DB4166">
        <w:rPr>
          <w:szCs w:val="22"/>
        </w:rPr>
        <w:t xml:space="preserve"> optimization algorithms</w:t>
      </w:r>
      <w:r>
        <w:rPr>
          <w:szCs w:val="22"/>
        </w:rPr>
        <w:t xml:space="preserve"> </w:t>
      </w:r>
      <w:r w:rsidR="00975EC0">
        <w:rPr>
          <w:szCs w:val="22"/>
        </w:rPr>
        <w:t xml:space="preserve">are </w:t>
      </w:r>
      <w:r>
        <w:rPr>
          <w:szCs w:val="22"/>
        </w:rPr>
        <w:t>further</w:t>
      </w:r>
      <w:r w:rsidR="00975EC0">
        <w:rPr>
          <w:szCs w:val="22"/>
        </w:rPr>
        <w:t xml:space="preserve"> improved</w:t>
      </w:r>
      <w:r>
        <w:rPr>
          <w:szCs w:val="22"/>
        </w:rPr>
        <w:t>.</w:t>
      </w:r>
    </w:p>
    <w:p w14:paraId="2A612820" w14:textId="40F73EB0" w:rsidR="0023264E" w:rsidRDefault="0023264E" w:rsidP="00F36F44">
      <w:pPr>
        <w:pStyle w:val="3GPPText"/>
        <w:rPr>
          <w:szCs w:val="22"/>
        </w:rPr>
      </w:pPr>
      <w:r>
        <w:rPr>
          <w:szCs w:val="22"/>
        </w:rPr>
        <w:t xml:space="preserve">It should be noted that a </w:t>
      </w:r>
      <w:r w:rsidRPr="00DB4166">
        <w:rPr>
          <w:szCs w:val="22"/>
        </w:rPr>
        <w:t xml:space="preserve">soft-value </w:t>
      </w:r>
      <w:r>
        <w:rPr>
          <w:szCs w:val="22"/>
        </w:rPr>
        <w:t>L</w:t>
      </w:r>
      <w:r w:rsidR="00975EC0">
        <w:rPr>
          <w:szCs w:val="22"/>
        </w:rPr>
        <w:t>o</w:t>
      </w:r>
      <w:r>
        <w:rPr>
          <w:szCs w:val="22"/>
        </w:rPr>
        <w:t>S</w:t>
      </w:r>
      <w:r w:rsidR="00975EC0">
        <w:rPr>
          <w:szCs w:val="22"/>
        </w:rPr>
        <w:t>/NLoS</w:t>
      </w:r>
      <w:r>
        <w:rPr>
          <w:szCs w:val="22"/>
        </w:rPr>
        <w:t xml:space="preserve"> </w:t>
      </w:r>
      <w:r w:rsidRPr="00DB4166">
        <w:rPr>
          <w:szCs w:val="22"/>
        </w:rPr>
        <w:t xml:space="preserve">indicator </w:t>
      </w:r>
      <w:r>
        <w:rPr>
          <w:szCs w:val="22"/>
        </w:rPr>
        <w:t xml:space="preserve">is equally applicable to </w:t>
      </w:r>
      <w:r w:rsidRPr="00DB4166">
        <w:rPr>
          <w:szCs w:val="22"/>
        </w:rPr>
        <w:t>angular</w:t>
      </w:r>
      <w:r w:rsidR="00161F23">
        <w:rPr>
          <w:szCs w:val="22"/>
        </w:rPr>
        <w:t>-</w:t>
      </w:r>
      <w:r w:rsidRPr="00DB4166">
        <w:rPr>
          <w:szCs w:val="22"/>
        </w:rPr>
        <w:t>based iterative optimization algorithm</w:t>
      </w:r>
      <w:r w:rsidR="00161F23">
        <w:rPr>
          <w:szCs w:val="22"/>
        </w:rPr>
        <w:t>s</w:t>
      </w:r>
      <w:r>
        <w:rPr>
          <w:szCs w:val="22"/>
        </w:rPr>
        <w:t xml:space="preserve"> as it is to power</w:t>
      </w:r>
      <w:r w:rsidR="00161F23">
        <w:rPr>
          <w:szCs w:val="22"/>
        </w:rPr>
        <w:t>-</w:t>
      </w:r>
      <w:r>
        <w:rPr>
          <w:szCs w:val="22"/>
        </w:rPr>
        <w:t>based positioning algorithm</w:t>
      </w:r>
      <w:r w:rsidR="00161F23">
        <w:rPr>
          <w:szCs w:val="22"/>
        </w:rPr>
        <w:t>s</w:t>
      </w:r>
      <w:r>
        <w:rPr>
          <w:szCs w:val="22"/>
        </w:rPr>
        <w:t xml:space="preserve"> to </w:t>
      </w:r>
      <w:r w:rsidRPr="00DB4166">
        <w:rPr>
          <w:szCs w:val="22"/>
        </w:rPr>
        <w:t xml:space="preserve">improve the overall position </w:t>
      </w:r>
      <w:r w:rsidRPr="00DB4166">
        <w:rPr>
          <w:szCs w:val="22"/>
        </w:rPr>
        <w:lastRenderedPageBreak/>
        <w:t>accuracy.</w:t>
      </w:r>
      <w:r w:rsidR="009B0FB4">
        <w:rPr>
          <w:szCs w:val="22"/>
        </w:rPr>
        <w:t xml:space="preserve"> </w:t>
      </w:r>
      <w:r w:rsidR="00975EC0">
        <w:rPr>
          <w:szCs w:val="22"/>
        </w:rPr>
        <w:t xml:space="preserve">Although </w:t>
      </w:r>
      <w:r w:rsidR="009B0FB4">
        <w:rPr>
          <w:szCs w:val="22"/>
        </w:rPr>
        <w:t xml:space="preserve">the efficacy of the indicator needs to </w:t>
      </w:r>
      <w:r w:rsidR="00975EC0">
        <w:rPr>
          <w:szCs w:val="22"/>
        </w:rPr>
        <w:t xml:space="preserve">also consider </w:t>
      </w:r>
      <w:r w:rsidR="009B0FB4">
        <w:rPr>
          <w:szCs w:val="22"/>
        </w:rPr>
        <w:t xml:space="preserve">the </w:t>
      </w:r>
      <w:r w:rsidR="00975EC0">
        <w:rPr>
          <w:szCs w:val="22"/>
        </w:rPr>
        <w:t xml:space="preserve">reporting </w:t>
      </w:r>
      <w:r w:rsidR="009B0FB4">
        <w:rPr>
          <w:szCs w:val="22"/>
        </w:rPr>
        <w:t>overhead involved</w:t>
      </w:r>
      <w:r w:rsidR="00975EC0">
        <w:rPr>
          <w:szCs w:val="22"/>
        </w:rPr>
        <w:t>, a</w:t>
      </w:r>
      <w:r w:rsidR="009B0FB4">
        <w:rPr>
          <w:szCs w:val="22"/>
        </w:rPr>
        <w:t xml:space="preserve"> binary indicator with two states: LOS and NLOS would be too coarse for it to be truly beneficial to the optimization algorithm</w:t>
      </w:r>
      <w:r w:rsidR="00975EC0">
        <w:rPr>
          <w:szCs w:val="22"/>
        </w:rPr>
        <w:t xml:space="preserve"> deployed</w:t>
      </w:r>
      <w:r w:rsidR="009B0FB4">
        <w:rPr>
          <w:szCs w:val="22"/>
        </w:rPr>
        <w:t xml:space="preserve">. </w:t>
      </w:r>
    </w:p>
    <w:p w14:paraId="3DBEB251" w14:textId="7FE81957" w:rsidR="0023264E" w:rsidRDefault="0023264E" w:rsidP="0023264E">
      <w:pPr>
        <w:pStyle w:val="3GPPText"/>
        <w:ind w:firstLine="425"/>
      </w:pPr>
      <w:r w:rsidRPr="00D975B2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1</w:t>
      </w:r>
      <w:r>
        <w:t xml:space="preserve">: The LoS/NLoS indicator consisting of at least of 4 discrete values are supported i.e. [0, </w:t>
      </w:r>
      <w:r w:rsidR="00BB2E2B">
        <w:t>[</w:t>
      </w:r>
      <w:r>
        <w:t>0.25</w:t>
      </w:r>
      <w:r w:rsidR="00BB2E2B">
        <w:t>]</w:t>
      </w:r>
      <w:r>
        <w:t xml:space="preserve">, </w:t>
      </w:r>
      <w:r w:rsidR="00BB2E2B">
        <w:t>[</w:t>
      </w:r>
      <w:r>
        <w:t>0.75</w:t>
      </w:r>
      <w:r w:rsidR="00BB2E2B">
        <w:t>]</w:t>
      </w:r>
      <w:r>
        <w:t>, 1].</w:t>
      </w:r>
    </w:p>
    <w:p w14:paraId="2137A506" w14:textId="77777777" w:rsidR="00975EC0" w:rsidRDefault="00975EC0" w:rsidP="009330B9">
      <w:pPr>
        <w:pStyle w:val="3GPPText"/>
        <w:rPr>
          <w:szCs w:val="22"/>
        </w:rPr>
      </w:pPr>
    </w:p>
    <w:p w14:paraId="51A7C223" w14:textId="0EB85655" w:rsidR="00B6768D" w:rsidRDefault="00B6768D" w:rsidP="009330B9">
      <w:pPr>
        <w:pStyle w:val="3GPPText"/>
        <w:rPr>
          <w:szCs w:val="22"/>
        </w:rPr>
      </w:pPr>
      <w:r>
        <w:rPr>
          <w:szCs w:val="22"/>
        </w:rPr>
        <w:t xml:space="preserve">The reported indicator by the UE or the TRP when received at the LMF must be unambiguous </w:t>
      </w:r>
      <w:r w:rsidR="00975EC0">
        <w:rPr>
          <w:szCs w:val="22"/>
        </w:rPr>
        <w:t xml:space="preserve">associated to the reported measurements at the </w:t>
      </w:r>
      <w:r>
        <w:rPr>
          <w:szCs w:val="22"/>
        </w:rPr>
        <w:t>LMF</w:t>
      </w:r>
      <w:r w:rsidR="00975EC0">
        <w:rPr>
          <w:szCs w:val="22"/>
        </w:rPr>
        <w:t xml:space="preserve"> for it to </w:t>
      </w:r>
      <w:r>
        <w:rPr>
          <w:szCs w:val="22"/>
        </w:rPr>
        <w:t xml:space="preserve">utilize the indicator </w:t>
      </w:r>
      <w:r w:rsidR="00975EC0">
        <w:rPr>
          <w:szCs w:val="22"/>
        </w:rPr>
        <w:t xml:space="preserve">correctly. </w:t>
      </w:r>
      <w:r w:rsidR="000E356D">
        <w:rPr>
          <w:szCs w:val="22"/>
        </w:rPr>
        <w:t xml:space="preserve">For UE reported LoS/NLoS indicator, the DL measurements it is associated with are the latest reported DL PRS RSRP and DL RSTD measurements. Similarly, for TRP reported LoS/NLoS indicator, the UL measurements it is associated with are the latest </w:t>
      </w:r>
      <w:r w:rsidR="00975EC0">
        <w:rPr>
          <w:szCs w:val="22"/>
        </w:rPr>
        <w:t xml:space="preserve">received </w:t>
      </w:r>
      <w:r w:rsidR="000E356D">
        <w:rPr>
          <w:szCs w:val="22"/>
        </w:rPr>
        <w:t>UL RTOA, UL AoA and UL SRS RSRP.</w:t>
      </w:r>
    </w:p>
    <w:p w14:paraId="32D76828" w14:textId="598228A3" w:rsidR="000E356D" w:rsidRDefault="000E356D" w:rsidP="000E356D">
      <w:pPr>
        <w:pStyle w:val="3GPPText"/>
        <w:ind w:firstLine="425"/>
      </w:pPr>
      <w:r w:rsidRPr="00D975B2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2</w:t>
      </w:r>
      <w:r>
        <w:t xml:space="preserve">: Each LoS/NLoS indicator is associated with the latest reported corresponding UL or DL measurements. </w:t>
      </w:r>
    </w:p>
    <w:p w14:paraId="281497DC" w14:textId="193DEA23" w:rsidR="000E356D" w:rsidRPr="00975EC0" w:rsidRDefault="000E356D" w:rsidP="000E356D">
      <w:pPr>
        <w:pStyle w:val="3GPPText"/>
        <w:numPr>
          <w:ilvl w:val="0"/>
          <w:numId w:val="45"/>
        </w:numPr>
        <w:rPr>
          <w:szCs w:val="22"/>
        </w:rPr>
      </w:pPr>
      <w:r w:rsidRPr="00975EC0">
        <w:rPr>
          <w:szCs w:val="22"/>
        </w:rPr>
        <w:t xml:space="preserve">For UE reported LoS/NLoS indicator, the DL measurements it is associated with are the latest reported DL PRS RSRP and DL RSTD measurements. Similarly, for TRP reported LoS/NLoS indicator, the UL measurements it is associated with are the latest </w:t>
      </w:r>
      <w:r w:rsidR="00975EC0">
        <w:rPr>
          <w:szCs w:val="22"/>
        </w:rPr>
        <w:t xml:space="preserve">received </w:t>
      </w:r>
      <w:r w:rsidRPr="00975EC0">
        <w:rPr>
          <w:szCs w:val="22"/>
        </w:rPr>
        <w:t>UL RTOA, UL AoA and UL SRS RSRP.</w:t>
      </w:r>
    </w:p>
    <w:p w14:paraId="0A992614" w14:textId="77777777" w:rsidR="00975EC0" w:rsidRDefault="00975EC0" w:rsidP="009330B9">
      <w:pPr>
        <w:pStyle w:val="3GPPText"/>
        <w:rPr>
          <w:szCs w:val="22"/>
        </w:rPr>
      </w:pPr>
    </w:p>
    <w:p w14:paraId="3BA91793" w14:textId="1B449206" w:rsidR="00D000EB" w:rsidRDefault="00D000EB" w:rsidP="009330B9">
      <w:pPr>
        <w:pStyle w:val="3GPPText"/>
        <w:rPr>
          <w:szCs w:val="22"/>
          <w:lang w:eastAsia="x-none"/>
        </w:rPr>
      </w:pPr>
      <w:r>
        <w:rPr>
          <w:szCs w:val="22"/>
        </w:rPr>
        <w:t xml:space="preserve">It was agreed that </w:t>
      </w:r>
      <w:r w:rsidR="0023264E">
        <w:rPr>
          <w:szCs w:val="22"/>
        </w:rPr>
        <w:t xml:space="preserve">the </w:t>
      </w:r>
      <w:r w:rsidR="001438D2">
        <w:rPr>
          <w:szCs w:val="22"/>
        </w:rPr>
        <w:t xml:space="preserve">LOS indicator calculated at the UE </w:t>
      </w:r>
      <w:r w:rsidR="009D3A09">
        <w:rPr>
          <w:szCs w:val="22"/>
        </w:rPr>
        <w:t>is included with other</w:t>
      </w:r>
      <w:r>
        <w:rPr>
          <w:szCs w:val="22"/>
        </w:rPr>
        <w:t xml:space="preserve"> existing assistance data</w:t>
      </w:r>
      <w:r w:rsidR="001438D2">
        <w:rPr>
          <w:szCs w:val="22"/>
        </w:rPr>
        <w:t xml:space="preserve"> </w:t>
      </w:r>
      <w:r w:rsidR="009D3A09">
        <w:rPr>
          <w:szCs w:val="22"/>
        </w:rPr>
        <w:t xml:space="preserve">sent to the LMF </w:t>
      </w:r>
      <w:r w:rsidR="001438D2">
        <w:rPr>
          <w:szCs w:val="22"/>
        </w:rPr>
        <w:t>to support UE-assisted positioning</w:t>
      </w:r>
      <w:r w:rsidR="009330B9">
        <w:rPr>
          <w:szCs w:val="22"/>
        </w:rPr>
        <w:t xml:space="preserve">. For </w:t>
      </w:r>
      <w:r w:rsidR="001438D2">
        <w:rPr>
          <w:szCs w:val="22"/>
        </w:rPr>
        <w:t>UE-based positioning that is performed at the UE</w:t>
      </w:r>
      <w:r w:rsidR="009330B9">
        <w:rPr>
          <w:szCs w:val="22"/>
        </w:rPr>
        <w:t xml:space="preserve">, such </w:t>
      </w:r>
      <w:r w:rsidR="001438D2">
        <w:rPr>
          <w:szCs w:val="22"/>
        </w:rPr>
        <w:t>reporting to the LMF</w:t>
      </w:r>
      <w:r w:rsidR="009330B9">
        <w:rPr>
          <w:szCs w:val="22"/>
        </w:rPr>
        <w:t xml:space="preserve"> would not be required. </w:t>
      </w:r>
      <w:r>
        <w:rPr>
          <w:szCs w:val="22"/>
        </w:rPr>
        <w:t xml:space="preserve">For UE-based positioning, there is no obvious motivation to report back the LOS/NLoS indicator to the LMF. However, </w:t>
      </w:r>
      <w:r w:rsidR="009330B9" w:rsidRPr="009330B9">
        <w:rPr>
          <w:szCs w:val="22"/>
        </w:rPr>
        <w:t xml:space="preserve">it was agreed </w:t>
      </w:r>
      <w:r>
        <w:rPr>
          <w:szCs w:val="22"/>
        </w:rPr>
        <w:t xml:space="preserve">that the </w:t>
      </w:r>
      <w:r w:rsidR="009330B9" w:rsidRPr="009330B9">
        <w:rPr>
          <w:szCs w:val="22"/>
        </w:rPr>
        <w:t>p</w:t>
      </w:r>
      <w:r w:rsidR="009330B9" w:rsidRPr="009330B9">
        <w:rPr>
          <w:rFonts w:hint="eastAsia"/>
          <w:szCs w:val="22"/>
          <w:lang w:eastAsia="x-none"/>
        </w:rPr>
        <w:t xml:space="preserve">ositioning assistance data </w:t>
      </w:r>
      <w:r w:rsidR="009330B9" w:rsidRPr="009330B9">
        <w:rPr>
          <w:szCs w:val="22"/>
          <w:lang w:eastAsia="x-none"/>
        </w:rPr>
        <w:t xml:space="preserve">from LMF </w:t>
      </w:r>
      <w:r w:rsidR="009330B9" w:rsidRPr="009330B9">
        <w:rPr>
          <w:rFonts w:hint="eastAsia"/>
          <w:szCs w:val="22"/>
          <w:lang w:eastAsia="x-none"/>
        </w:rPr>
        <w:t xml:space="preserve">is enhanced for UE-based positioning by including </w:t>
      </w:r>
      <w:r w:rsidR="009330B9" w:rsidRPr="009330B9">
        <w:rPr>
          <w:szCs w:val="22"/>
          <w:lang w:eastAsia="x-none"/>
        </w:rPr>
        <w:t xml:space="preserve">the </w:t>
      </w:r>
      <w:r w:rsidR="009330B9" w:rsidRPr="009330B9">
        <w:rPr>
          <w:rFonts w:hint="eastAsia"/>
          <w:szCs w:val="22"/>
          <w:lang w:eastAsia="x-none"/>
        </w:rPr>
        <w:t>LoS/NLoS indicators.</w:t>
      </w:r>
      <w:r w:rsidR="009330B9">
        <w:rPr>
          <w:szCs w:val="22"/>
          <w:lang w:eastAsia="x-none"/>
        </w:rPr>
        <w:t xml:space="preserve"> </w:t>
      </w:r>
    </w:p>
    <w:p w14:paraId="114CCED3" w14:textId="073F3ACF" w:rsidR="009330B9" w:rsidRPr="009330B9" w:rsidRDefault="009B0FB4" w:rsidP="00964ADE">
      <w:pPr>
        <w:pStyle w:val="3GPPText"/>
        <w:rPr>
          <w:szCs w:val="22"/>
          <w:lang w:eastAsia="x-none"/>
        </w:rPr>
      </w:pPr>
      <w:r>
        <w:rPr>
          <w:szCs w:val="22"/>
          <w:lang w:eastAsia="x-none"/>
        </w:rPr>
        <w:t xml:space="preserve">Some </w:t>
      </w:r>
      <w:r w:rsidR="00D000EB">
        <w:rPr>
          <w:szCs w:val="22"/>
          <w:lang w:eastAsia="x-none"/>
        </w:rPr>
        <w:t xml:space="preserve">additional </w:t>
      </w:r>
      <w:r w:rsidR="009330B9">
        <w:rPr>
          <w:szCs w:val="22"/>
          <w:lang w:eastAsia="x-none"/>
        </w:rPr>
        <w:t xml:space="preserve">assistance data </w:t>
      </w:r>
      <w:r w:rsidR="00D000EB">
        <w:rPr>
          <w:szCs w:val="22"/>
          <w:lang w:eastAsia="x-none"/>
        </w:rPr>
        <w:t xml:space="preserve">together with the reported </w:t>
      </w:r>
      <w:r>
        <w:rPr>
          <w:szCs w:val="22"/>
          <w:lang w:eastAsia="x-none"/>
        </w:rPr>
        <w:t xml:space="preserve">LoS/NLoS </w:t>
      </w:r>
      <w:r w:rsidR="009330B9">
        <w:rPr>
          <w:szCs w:val="22"/>
          <w:lang w:eastAsia="x-none"/>
        </w:rPr>
        <w:t xml:space="preserve">indicator should therefore be </w:t>
      </w:r>
      <w:r w:rsidR="00D000EB">
        <w:rPr>
          <w:szCs w:val="22"/>
          <w:lang w:eastAsia="x-none"/>
        </w:rPr>
        <w:t>considered</w:t>
      </w:r>
      <w:r w:rsidR="00964ADE">
        <w:rPr>
          <w:szCs w:val="22"/>
          <w:lang w:eastAsia="x-none"/>
        </w:rPr>
        <w:t>. Firstly, t</w:t>
      </w:r>
      <w:r w:rsidR="00D000EB">
        <w:rPr>
          <w:szCs w:val="22"/>
          <w:lang w:eastAsia="x-none"/>
        </w:rPr>
        <w:t xml:space="preserve">he LMF possesses LoS/NLoS indicator reported by the TRP or UE for </w:t>
      </w:r>
      <w:r w:rsidR="00964ADE">
        <w:rPr>
          <w:szCs w:val="22"/>
          <w:lang w:eastAsia="x-none"/>
        </w:rPr>
        <w:t>UL and DL positioning measurements, respectively. Which indicator that is reported to the UE should be informed to the UE as well.  In addition, t</w:t>
      </w:r>
      <w:r w:rsidR="009330B9">
        <w:rPr>
          <w:szCs w:val="22"/>
          <w:lang w:eastAsia="x-none"/>
        </w:rPr>
        <w:t xml:space="preserve">he </w:t>
      </w:r>
      <w:r w:rsidR="00964ADE">
        <w:rPr>
          <w:szCs w:val="22"/>
          <w:lang w:eastAsia="x-none"/>
        </w:rPr>
        <w:t>LoS/NLoS indicator can</w:t>
      </w:r>
      <w:r w:rsidR="009D3A09">
        <w:rPr>
          <w:szCs w:val="22"/>
          <w:lang w:eastAsia="x-none"/>
        </w:rPr>
        <w:t xml:space="preserve"> also</w:t>
      </w:r>
      <w:r w:rsidR="00964ADE">
        <w:rPr>
          <w:szCs w:val="22"/>
          <w:lang w:eastAsia="x-none"/>
        </w:rPr>
        <w:t xml:space="preserve"> be different for different </w:t>
      </w:r>
      <w:r w:rsidR="009330B9">
        <w:rPr>
          <w:szCs w:val="22"/>
          <w:lang w:eastAsia="x-none"/>
        </w:rPr>
        <w:t xml:space="preserve">path between the UE and </w:t>
      </w:r>
      <w:r w:rsidR="00964ADE">
        <w:rPr>
          <w:szCs w:val="22"/>
          <w:lang w:eastAsia="x-none"/>
        </w:rPr>
        <w:t xml:space="preserve">the specific </w:t>
      </w:r>
      <w:r w:rsidR="009330B9">
        <w:rPr>
          <w:szCs w:val="22"/>
          <w:lang w:eastAsia="x-none"/>
        </w:rPr>
        <w:t>TRP</w:t>
      </w:r>
      <w:r w:rsidR="00964ADE">
        <w:rPr>
          <w:szCs w:val="22"/>
          <w:lang w:eastAsia="x-none"/>
        </w:rPr>
        <w:t xml:space="preserve">.  </w:t>
      </w:r>
    </w:p>
    <w:p w14:paraId="5514D651" w14:textId="3B04ADE8" w:rsidR="00964ADE" w:rsidRDefault="004700C0" w:rsidP="004700C0">
      <w:pPr>
        <w:pStyle w:val="3GPPText"/>
        <w:ind w:firstLine="425"/>
        <w:rPr>
          <w:szCs w:val="22"/>
        </w:rPr>
      </w:pPr>
      <w:r w:rsidRPr="001F00A5">
        <w:rPr>
          <w:b/>
          <w:bCs/>
          <w:i/>
          <w:iCs/>
        </w:rPr>
        <w:t xml:space="preserve">Proposal </w:t>
      </w:r>
      <w:r w:rsidR="000E356D">
        <w:rPr>
          <w:b/>
          <w:bCs/>
          <w:i/>
          <w:iCs/>
        </w:rPr>
        <w:t>3</w:t>
      </w:r>
      <w:r>
        <w:rPr>
          <w:b/>
          <w:bCs/>
          <w:i/>
          <w:iCs/>
        </w:rPr>
        <w:t xml:space="preserve">: </w:t>
      </w:r>
      <w:r w:rsidRPr="00BB2E2B">
        <w:rPr>
          <w:szCs w:val="22"/>
        </w:rPr>
        <w:t>For UE-based positioning, the L</w:t>
      </w:r>
      <w:r w:rsidR="00BB2E2B" w:rsidRPr="00BB2E2B">
        <w:rPr>
          <w:szCs w:val="22"/>
        </w:rPr>
        <w:t>o</w:t>
      </w:r>
      <w:r w:rsidRPr="00BB2E2B">
        <w:rPr>
          <w:szCs w:val="22"/>
        </w:rPr>
        <w:t>S</w:t>
      </w:r>
      <w:r w:rsidR="00BB2E2B" w:rsidRPr="00BB2E2B">
        <w:rPr>
          <w:szCs w:val="22"/>
        </w:rPr>
        <w:t>/NLoS</w:t>
      </w:r>
      <w:r w:rsidRPr="00BB2E2B">
        <w:rPr>
          <w:szCs w:val="22"/>
        </w:rPr>
        <w:t xml:space="preserve"> indicator</w:t>
      </w:r>
      <w:r w:rsidR="00BB2E2B" w:rsidRPr="00BB2E2B">
        <w:rPr>
          <w:szCs w:val="22"/>
        </w:rPr>
        <w:t xml:space="preserve"> included in the p</w:t>
      </w:r>
      <w:r w:rsidR="00BB2E2B" w:rsidRPr="00BB2E2B">
        <w:rPr>
          <w:rFonts w:hint="eastAsia"/>
          <w:szCs w:val="22"/>
          <w:lang w:eastAsia="x-none"/>
        </w:rPr>
        <w:t xml:space="preserve">ositioning assistance data </w:t>
      </w:r>
      <w:r w:rsidR="00BB2E2B" w:rsidRPr="00BB2E2B">
        <w:rPr>
          <w:szCs w:val="22"/>
          <w:lang w:eastAsia="x-none"/>
        </w:rPr>
        <w:t xml:space="preserve">from LMF should be </w:t>
      </w:r>
      <w:r w:rsidR="009330B9" w:rsidRPr="00BB2E2B">
        <w:rPr>
          <w:szCs w:val="22"/>
        </w:rPr>
        <w:t xml:space="preserve">associated </w:t>
      </w:r>
      <w:r w:rsidR="00964ADE">
        <w:rPr>
          <w:szCs w:val="22"/>
        </w:rPr>
        <w:t>with the following additional information:</w:t>
      </w:r>
    </w:p>
    <w:p w14:paraId="1B6ED620" w14:textId="006DE598" w:rsidR="00964ADE" w:rsidRDefault="009D3A09" w:rsidP="00964ADE">
      <w:pPr>
        <w:pStyle w:val="3GPPText"/>
        <w:numPr>
          <w:ilvl w:val="0"/>
          <w:numId w:val="44"/>
        </w:numPr>
        <w:rPr>
          <w:szCs w:val="22"/>
          <w:lang w:eastAsia="x-none"/>
        </w:rPr>
      </w:pPr>
      <w:r>
        <w:rPr>
          <w:szCs w:val="22"/>
          <w:lang w:eastAsia="x-none"/>
        </w:rPr>
        <w:t>Whether the</w:t>
      </w:r>
      <w:r w:rsidR="00964ADE">
        <w:rPr>
          <w:szCs w:val="22"/>
          <w:lang w:eastAsia="x-none"/>
        </w:rPr>
        <w:t xml:space="preserve"> LoS/NLoS indicator </w:t>
      </w:r>
      <w:r>
        <w:rPr>
          <w:szCs w:val="22"/>
          <w:lang w:eastAsia="x-none"/>
        </w:rPr>
        <w:t xml:space="preserve">is associated to </w:t>
      </w:r>
      <w:r w:rsidR="00964ADE">
        <w:rPr>
          <w:szCs w:val="22"/>
          <w:lang w:eastAsia="x-none"/>
        </w:rPr>
        <w:t xml:space="preserve">UL </w:t>
      </w:r>
      <w:r>
        <w:rPr>
          <w:szCs w:val="22"/>
          <w:lang w:eastAsia="x-none"/>
        </w:rPr>
        <w:t xml:space="preserve">or </w:t>
      </w:r>
      <w:r w:rsidR="00964ADE">
        <w:rPr>
          <w:szCs w:val="22"/>
          <w:lang w:eastAsia="x-none"/>
        </w:rPr>
        <w:t xml:space="preserve">DL positioning measurements. </w:t>
      </w:r>
    </w:p>
    <w:p w14:paraId="0619450C" w14:textId="498761C8" w:rsidR="00964ADE" w:rsidRPr="009330B9" w:rsidRDefault="00964ADE" w:rsidP="00964ADE">
      <w:pPr>
        <w:pStyle w:val="3GPPText"/>
        <w:numPr>
          <w:ilvl w:val="0"/>
          <w:numId w:val="44"/>
        </w:numPr>
        <w:rPr>
          <w:szCs w:val="22"/>
          <w:lang w:eastAsia="x-none"/>
        </w:rPr>
      </w:pPr>
      <w:r>
        <w:rPr>
          <w:szCs w:val="22"/>
          <w:lang w:eastAsia="x-none"/>
        </w:rPr>
        <w:t xml:space="preserve">The </w:t>
      </w:r>
      <w:r w:rsidR="009D3A09">
        <w:rPr>
          <w:szCs w:val="22"/>
          <w:lang w:eastAsia="x-none"/>
        </w:rPr>
        <w:t xml:space="preserve">specific </w:t>
      </w:r>
      <w:r>
        <w:rPr>
          <w:szCs w:val="22"/>
          <w:lang w:eastAsia="x-none"/>
        </w:rPr>
        <w:t>path between the UE and the TRP that the LoS/NLoS indicator corresponds to.</w:t>
      </w:r>
    </w:p>
    <w:p w14:paraId="23746B43" w14:textId="708B3168" w:rsidR="00160F14" w:rsidRDefault="00160F14" w:rsidP="005801DE">
      <w:pPr>
        <w:spacing w:beforeLines="50" w:before="120"/>
        <w:rPr>
          <w:b/>
          <w:bCs/>
          <w:i/>
          <w:iCs/>
          <w:lang w:eastAsia="zh-CN"/>
        </w:rPr>
      </w:pPr>
    </w:p>
    <w:p w14:paraId="023767E6" w14:textId="2B17D1DA" w:rsidR="009D3A09" w:rsidRDefault="009D3A09" w:rsidP="009D3A09">
      <w:pPr>
        <w:spacing w:beforeLines="50" w:before="120"/>
        <w:rPr>
          <w:b/>
          <w:bCs/>
          <w:i/>
          <w:iCs/>
          <w:lang w:eastAsia="zh-CN"/>
        </w:rPr>
      </w:pPr>
      <w:r>
        <w:rPr>
          <w:b/>
          <w:bCs/>
          <w:i/>
          <w:iCs/>
          <w:lang w:eastAsia="zh-CN"/>
        </w:rPr>
        <w:t xml:space="preserve">Additional Paths Reporting   </w:t>
      </w:r>
    </w:p>
    <w:p w14:paraId="024276EB" w14:textId="0CB2D1A4" w:rsidR="00801480" w:rsidRDefault="00801480" w:rsidP="00801480">
      <w:pPr>
        <w:autoSpaceDE/>
        <w:autoSpaceDN/>
        <w:adjustRightInd/>
        <w:snapToGrid/>
        <w:spacing w:after="0"/>
        <w:jc w:val="left"/>
        <w:rPr>
          <w:lang w:eastAsia="zh-CN"/>
        </w:rPr>
      </w:pPr>
      <w:r>
        <w:rPr>
          <w:lang w:eastAsia="zh-CN"/>
        </w:rPr>
        <w:t>In RAN1#106-e, the agreements on the support of additional paths reporting are described in the following:</w:t>
      </w:r>
    </w:p>
    <w:p w14:paraId="3A66511C" w14:textId="77777777" w:rsidR="00801480" w:rsidRDefault="00801480" w:rsidP="00801480">
      <w:pPr>
        <w:rPr>
          <w:highlight w:val="green"/>
          <w:lang w:eastAsia="x-none"/>
        </w:rPr>
      </w:pPr>
    </w:p>
    <w:p w14:paraId="3CCC5188" w14:textId="0F7FF1A7" w:rsidR="00801480" w:rsidRPr="00801480" w:rsidRDefault="00801480" w:rsidP="00801480">
      <w:pPr>
        <w:ind w:left="360"/>
        <w:rPr>
          <w:i/>
          <w:iCs/>
          <w:sz w:val="20"/>
          <w:szCs w:val="20"/>
          <w:lang w:eastAsia="x-none"/>
        </w:rPr>
      </w:pPr>
      <w:r w:rsidRPr="00801480">
        <w:rPr>
          <w:i/>
          <w:iCs/>
          <w:sz w:val="20"/>
          <w:szCs w:val="20"/>
          <w:highlight w:val="green"/>
          <w:lang w:eastAsia="x-none"/>
        </w:rPr>
        <w:t>Agreement:</w:t>
      </w:r>
    </w:p>
    <w:p w14:paraId="0560B13E" w14:textId="77777777" w:rsidR="00801480" w:rsidRPr="00801480" w:rsidRDefault="00801480" w:rsidP="00801480">
      <w:pPr>
        <w:numPr>
          <w:ilvl w:val="0"/>
          <w:numId w:val="25"/>
        </w:numPr>
        <w:autoSpaceDE/>
        <w:autoSpaceDN/>
        <w:adjustRightInd/>
        <w:snapToGrid/>
        <w:spacing w:after="0"/>
        <w:jc w:val="left"/>
        <w:rPr>
          <w:i/>
          <w:iCs/>
          <w:sz w:val="20"/>
          <w:szCs w:val="20"/>
          <w:lang w:eastAsia="x-none"/>
        </w:rPr>
      </w:pPr>
      <w:r w:rsidRPr="00801480">
        <w:rPr>
          <w:i/>
          <w:iCs/>
          <w:sz w:val="20"/>
          <w:szCs w:val="20"/>
          <w:lang w:eastAsia="x-none"/>
        </w:rPr>
        <w:t>For up to N&gt;2 additional paths, support reporting relative timing (to the first detected path) in the measurement reports from UE to LMF for at least DL-TDOA and multi-RTT</w:t>
      </w:r>
    </w:p>
    <w:p w14:paraId="697C3B0A" w14:textId="77777777" w:rsidR="00801480" w:rsidRPr="00801480" w:rsidRDefault="00801480" w:rsidP="00801480">
      <w:pPr>
        <w:numPr>
          <w:ilvl w:val="1"/>
          <w:numId w:val="25"/>
        </w:numPr>
        <w:autoSpaceDE/>
        <w:autoSpaceDN/>
        <w:adjustRightInd/>
        <w:snapToGrid/>
        <w:spacing w:after="0"/>
        <w:jc w:val="left"/>
        <w:rPr>
          <w:i/>
          <w:iCs/>
          <w:sz w:val="20"/>
          <w:szCs w:val="20"/>
          <w:lang w:eastAsia="x-none"/>
        </w:rPr>
      </w:pPr>
      <w:r w:rsidRPr="00801480">
        <w:rPr>
          <w:i/>
          <w:iCs/>
          <w:sz w:val="20"/>
          <w:szCs w:val="20"/>
          <w:lang w:eastAsia="x-none"/>
        </w:rPr>
        <w:t>FFS: Definition of additional paths for N&gt;2</w:t>
      </w:r>
    </w:p>
    <w:p w14:paraId="5DF1CC37" w14:textId="77777777" w:rsidR="00801480" w:rsidRPr="00801480" w:rsidRDefault="00801480" w:rsidP="00801480">
      <w:pPr>
        <w:numPr>
          <w:ilvl w:val="1"/>
          <w:numId w:val="25"/>
        </w:numPr>
        <w:autoSpaceDE/>
        <w:autoSpaceDN/>
        <w:adjustRightInd/>
        <w:snapToGrid/>
        <w:spacing w:after="0"/>
        <w:jc w:val="left"/>
        <w:rPr>
          <w:i/>
          <w:iCs/>
          <w:sz w:val="20"/>
          <w:szCs w:val="20"/>
          <w:lang w:eastAsia="x-none"/>
        </w:rPr>
      </w:pPr>
      <w:r w:rsidRPr="00801480">
        <w:rPr>
          <w:i/>
          <w:iCs/>
          <w:sz w:val="20"/>
          <w:szCs w:val="20"/>
          <w:lang w:eastAsia="x-none"/>
        </w:rPr>
        <w:t>FFS: Whether power is additionally reported and if reported whether power is relative to first detected path or total power</w:t>
      </w:r>
    </w:p>
    <w:p w14:paraId="2034552A" w14:textId="77777777" w:rsidR="00801480" w:rsidRPr="00801480" w:rsidRDefault="00801480" w:rsidP="00801480">
      <w:pPr>
        <w:numPr>
          <w:ilvl w:val="0"/>
          <w:numId w:val="25"/>
        </w:numPr>
        <w:autoSpaceDE/>
        <w:autoSpaceDN/>
        <w:adjustRightInd/>
        <w:snapToGrid/>
        <w:spacing w:after="0"/>
        <w:jc w:val="left"/>
        <w:rPr>
          <w:i/>
          <w:iCs/>
          <w:sz w:val="20"/>
          <w:szCs w:val="20"/>
          <w:lang w:eastAsia="x-none"/>
        </w:rPr>
      </w:pPr>
      <w:r w:rsidRPr="00801480">
        <w:rPr>
          <w:i/>
          <w:iCs/>
          <w:sz w:val="20"/>
          <w:szCs w:val="20"/>
          <w:lang w:eastAsia="x-none"/>
        </w:rPr>
        <w:t>Support one of the following options for maximum value of N at RAN1#106-b (any further criteria for selection to be discussed during RAN1#106):</w:t>
      </w:r>
    </w:p>
    <w:p w14:paraId="12B3F76A" w14:textId="77777777" w:rsidR="00801480" w:rsidRPr="00801480" w:rsidRDefault="00801480" w:rsidP="00801480">
      <w:pPr>
        <w:numPr>
          <w:ilvl w:val="1"/>
          <w:numId w:val="25"/>
        </w:numPr>
        <w:autoSpaceDE/>
        <w:autoSpaceDN/>
        <w:adjustRightInd/>
        <w:snapToGrid/>
        <w:spacing w:after="0"/>
        <w:jc w:val="left"/>
        <w:rPr>
          <w:i/>
          <w:iCs/>
          <w:sz w:val="20"/>
          <w:szCs w:val="20"/>
          <w:lang w:eastAsia="x-none"/>
        </w:rPr>
      </w:pPr>
      <w:r w:rsidRPr="00801480">
        <w:rPr>
          <w:i/>
          <w:iCs/>
          <w:sz w:val="20"/>
          <w:szCs w:val="20"/>
          <w:lang w:eastAsia="x-none"/>
        </w:rPr>
        <w:t>Option 1: N = 4</w:t>
      </w:r>
    </w:p>
    <w:p w14:paraId="1D27581B" w14:textId="77777777" w:rsidR="00801480" w:rsidRPr="00801480" w:rsidRDefault="00801480" w:rsidP="00801480">
      <w:pPr>
        <w:numPr>
          <w:ilvl w:val="1"/>
          <w:numId w:val="25"/>
        </w:numPr>
        <w:autoSpaceDE/>
        <w:autoSpaceDN/>
        <w:adjustRightInd/>
        <w:snapToGrid/>
        <w:spacing w:after="0"/>
        <w:jc w:val="left"/>
        <w:rPr>
          <w:i/>
          <w:iCs/>
          <w:sz w:val="20"/>
          <w:szCs w:val="20"/>
          <w:lang w:eastAsia="x-none"/>
        </w:rPr>
      </w:pPr>
      <w:r w:rsidRPr="00801480">
        <w:rPr>
          <w:i/>
          <w:iCs/>
          <w:sz w:val="20"/>
          <w:szCs w:val="20"/>
          <w:lang w:eastAsia="x-none"/>
        </w:rPr>
        <w:t>Option 2: N = 8</w:t>
      </w:r>
    </w:p>
    <w:p w14:paraId="096BB8F0" w14:textId="77777777" w:rsidR="00801480" w:rsidRPr="00801480" w:rsidRDefault="00801480" w:rsidP="00801480">
      <w:pPr>
        <w:numPr>
          <w:ilvl w:val="1"/>
          <w:numId w:val="25"/>
        </w:numPr>
        <w:autoSpaceDE/>
        <w:autoSpaceDN/>
        <w:adjustRightInd/>
        <w:snapToGrid/>
        <w:spacing w:after="0"/>
        <w:jc w:val="left"/>
        <w:rPr>
          <w:i/>
          <w:iCs/>
          <w:sz w:val="20"/>
          <w:szCs w:val="20"/>
          <w:lang w:eastAsia="x-none"/>
        </w:rPr>
      </w:pPr>
      <w:r w:rsidRPr="00801480">
        <w:rPr>
          <w:i/>
          <w:iCs/>
          <w:sz w:val="20"/>
          <w:szCs w:val="20"/>
          <w:lang w:eastAsia="x-none"/>
        </w:rPr>
        <w:t>Option 3: N = 16</w:t>
      </w:r>
    </w:p>
    <w:p w14:paraId="04A27A5A" w14:textId="77777777" w:rsidR="00801480" w:rsidRPr="00801480" w:rsidRDefault="00801480" w:rsidP="00801480">
      <w:pPr>
        <w:numPr>
          <w:ilvl w:val="1"/>
          <w:numId w:val="25"/>
        </w:numPr>
        <w:autoSpaceDE/>
        <w:autoSpaceDN/>
        <w:adjustRightInd/>
        <w:snapToGrid/>
        <w:spacing w:after="0"/>
        <w:jc w:val="left"/>
        <w:rPr>
          <w:i/>
          <w:iCs/>
          <w:sz w:val="20"/>
          <w:szCs w:val="20"/>
          <w:lang w:eastAsia="x-none"/>
        </w:rPr>
      </w:pPr>
      <w:r w:rsidRPr="00801480">
        <w:rPr>
          <w:i/>
          <w:iCs/>
          <w:sz w:val="20"/>
          <w:szCs w:val="20"/>
          <w:lang w:eastAsia="x-none"/>
        </w:rPr>
        <w:lastRenderedPageBreak/>
        <w:t>Option 4: N = 32</w:t>
      </w:r>
    </w:p>
    <w:p w14:paraId="683C73C8" w14:textId="77777777" w:rsidR="00801480" w:rsidRPr="00801480" w:rsidRDefault="00801480" w:rsidP="00801480">
      <w:pPr>
        <w:ind w:left="360"/>
        <w:rPr>
          <w:i/>
          <w:iCs/>
          <w:sz w:val="20"/>
          <w:szCs w:val="20"/>
          <w:lang w:eastAsia="x-none"/>
        </w:rPr>
      </w:pPr>
    </w:p>
    <w:p w14:paraId="7232BC7C" w14:textId="77777777" w:rsidR="00801480" w:rsidRPr="00801480" w:rsidRDefault="00801480" w:rsidP="00801480">
      <w:pPr>
        <w:ind w:left="360"/>
        <w:rPr>
          <w:i/>
          <w:iCs/>
          <w:sz w:val="20"/>
          <w:szCs w:val="20"/>
          <w:lang w:eastAsia="x-none"/>
        </w:rPr>
      </w:pPr>
      <w:r w:rsidRPr="00801480">
        <w:rPr>
          <w:i/>
          <w:iCs/>
          <w:sz w:val="20"/>
          <w:szCs w:val="20"/>
          <w:highlight w:val="green"/>
          <w:lang w:eastAsia="x-none"/>
        </w:rPr>
        <w:t>Agreement:</w:t>
      </w:r>
    </w:p>
    <w:p w14:paraId="1F75D26A" w14:textId="77777777" w:rsidR="00801480" w:rsidRPr="00801480" w:rsidRDefault="00801480" w:rsidP="00801480">
      <w:pPr>
        <w:numPr>
          <w:ilvl w:val="0"/>
          <w:numId w:val="25"/>
        </w:numPr>
        <w:autoSpaceDE/>
        <w:autoSpaceDN/>
        <w:adjustRightInd/>
        <w:snapToGrid/>
        <w:spacing w:after="0"/>
        <w:jc w:val="left"/>
        <w:rPr>
          <w:i/>
          <w:iCs/>
          <w:sz w:val="20"/>
          <w:szCs w:val="20"/>
          <w:lang w:eastAsia="x-none"/>
        </w:rPr>
      </w:pPr>
      <w:r w:rsidRPr="00801480">
        <w:rPr>
          <w:i/>
          <w:iCs/>
          <w:sz w:val="20"/>
          <w:szCs w:val="20"/>
          <w:lang w:eastAsia="x-none"/>
        </w:rPr>
        <w:t>For multipath reporting enhancements, support reporting from TRP to LMF, angle, timing, for up to additional N&gt;2 paths for at least UL-TDOA and multi-RTT.</w:t>
      </w:r>
    </w:p>
    <w:p w14:paraId="0615FF9B" w14:textId="77777777" w:rsidR="00801480" w:rsidRPr="00801480" w:rsidRDefault="00801480" w:rsidP="00801480">
      <w:pPr>
        <w:numPr>
          <w:ilvl w:val="1"/>
          <w:numId w:val="25"/>
        </w:numPr>
        <w:autoSpaceDE/>
        <w:autoSpaceDN/>
        <w:adjustRightInd/>
        <w:snapToGrid/>
        <w:spacing w:after="0"/>
        <w:jc w:val="left"/>
        <w:rPr>
          <w:i/>
          <w:iCs/>
          <w:sz w:val="20"/>
          <w:szCs w:val="20"/>
          <w:lang w:eastAsia="x-none"/>
        </w:rPr>
      </w:pPr>
      <w:r w:rsidRPr="00801480">
        <w:rPr>
          <w:i/>
          <w:iCs/>
          <w:sz w:val="20"/>
          <w:szCs w:val="20"/>
          <w:lang w:eastAsia="x-none"/>
        </w:rPr>
        <w:t>FFS: Definition of additional paths for N&gt;2</w:t>
      </w:r>
    </w:p>
    <w:p w14:paraId="14FBA1A5" w14:textId="77777777" w:rsidR="00801480" w:rsidRPr="00801480" w:rsidRDefault="00801480" w:rsidP="00801480">
      <w:pPr>
        <w:numPr>
          <w:ilvl w:val="1"/>
          <w:numId w:val="25"/>
        </w:numPr>
        <w:autoSpaceDE/>
        <w:autoSpaceDN/>
        <w:adjustRightInd/>
        <w:snapToGrid/>
        <w:spacing w:after="0"/>
        <w:jc w:val="left"/>
        <w:rPr>
          <w:i/>
          <w:iCs/>
          <w:sz w:val="20"/>
          <w:szCs w:val="20"/>
          <w:lang w:eastAsia="x-none"/>
        </w:rPr>
      </w:pPr>
      <w:r w:rsidRPr="00801480">
        <w:rPr>
          <w:i/>
          <w:iCs/>
          <w:sz w:val="20"/>
          <w:szCs w:val="20"/>
          <w:lang w:eastAsia="x-none"/>
        </w:rPr>
        <w:t>FFS: Whether power is additionally reported and if reported whether power is relative to first detected path or total power</w:t>
      </w:r>
    </w:p>
    <w:p w14:paraId="14750399" w14:textId="77777777" w:rsidR="00801480" w:rsidRPr="00801480" w:rsidRDefault="00801480" w:rsidP="00801480">
      <w:pPr>
        <w:numPr>
          <w:ilvl w:val="0"/>
          <w:numId w:val="25"/>
        </w:numPr>
        <w:autoSpaceDE/>
        <w:autoSpaceDN/>
        <w:adjustRightInd/>
        <w:snapToGrid/>
        <w:spacing w:after="0"/>
        <w:jc w:val="left"/>
        <w:rPr>
          <w:i/>
          <w:iCs/>
          <w:sz w:val="20"/>
          <w:szCs w:val="20"/>
          <w:lang w:eastAsia="x-none"/>
        </w:rPr>
      </w:pPr>
      <w:r w:rsidRPr="00801480">
        <w:rPr>
          <w:i/>
          <w:iCs/>
          <w:sz w:val="20"/>
          <w:szCs w:val="20"/>
          <w:lang w:eastAsia="x-none"/>
        </w:rPr>
        <w:t>Down select between the following options for N at RAN1#106-b (any further criteria for selection to be discussed during RAN1#106):</w:t>
      </w:r>
    </w:p>
    <w:p w14:paraId="6817B116" w14:textId="77777777" w:rsidR="00801480" w:rsidRPr="00801480" w:rsidRDefault="00801480" w:rsidP="00801480">
      <w:pPr>
        <w:numPr>
          <w:ilvl w:val="1"/>
          <w:numId w:val="25"/>
        </w:numPr>
        <w:autoSpaceDE/>
        <w:autoSpaceDN/>
        <w:adjustRightInd/>
        <w:snapToGrid/>
        <w:spacing w:after="0"/>
        <w:jc w:val="left"/>
        <w:rPr>
          <w:i/>
          <w:iCs/>
          <w:sz w:val="20"/>
          <w:szCs w:val="20"/>
          <w:lang w:eastAsia="x-none"/>
        </w:rPr>
      </w:pPr>
      <w:r w:rsidRPr="00801480">
        <w:rPr>
          <w:i/>
          <w:iCs/>
          <w:sz w:val="20"/>
          <w:szCs w:val="20"/>
          <w:lang w:eastAsia="x-none"/>
        </w:rPr>
        <w:t>Option 1: N = 4</w:t>
      </w:r>
    </w:p>
    <w:p w14:paraId="6FF19525" w14:textId="77777777" w:rsidR="00801480" w:rsidRPr="00801480" w:rsidRDefault="00801480" w:rsidP="00801480">
      <w:pPr>
        <w:numPr>
          <w:ilvl w:val="1"/>
          <w:numId w:val="25"/>
        </w:numPr>
        <w:autoSpaceDE/>
        <w:autoSpaceDN/>
        <w:adjustRightInd/>
        <w:snapToGrid/>
        <w:spacing w:after="0"/>
        <w:jc w:val="left"/>
        <w:rPr>
          <w:i/>
          <w:iCs/>
          <w:sz w:val="20"/>
          <w:szCs w:val="20"/>
          <w:lang w:eastAsia="x-none"/>
        </w:rPr>
      </w:pPr>
      <w:r w:rsidRPr="00801480">
        <w:rPr>
          <w:i/>
          <w:iCs/>
          <w:sz w:val="20"/>
          <w:szCs w:val="20"/>
          <w:lang w:eastAsia="x-none"/>
        </w:rPr>
        <w:t>Option 2: N = 8</w:t>
      </w:r>
    </w:p>
    <w:p w14:paraId="21F3ABD2" w14:textId="77777777" w:rsidR="00801480" w:rsidRPr="00801480" w:rsidRDefault="00801480" w:rsidP="00801480">
      <w:pPr>
        <w:numPr>
          <w:ilvl w:val="1"/>
          <w:numId w:val="25"/>
        </w:numPr>
        <w:autoSpaceDE/>
        <w:autoSpaceDN/>
        <w:adjustRightInd/>
        <w:snapToGrid/>
        <w:spacing w:after="0"/>
        <w:jc w:val="left"/>
        <w:rPr>
          <w:i/>
          <w:iCs/>
          <w:sz w:val="20"/>
          <w:szCs w:val="20"/>
          <w:lang w:eastAsia="x-none"/>
        </w:rPr>
      </w:pPr>
      <w:r w:rsidRPr="00801480">
        <w:rPr>
          <w:i/>
          <w:iCs/>
          <w:sz w:val="20"/>
          <w:szCs w:val="20"/>
          <w:lang w:eastAsia="x-none"/>
        </w:rPr>
        <w:t>Option 3: N = 16</w:t>
      </w:r>
    </w:p>
    <w:p w14:paraId="1C13690A" w14:textId="77777777" w:rsidR="00801480" w:rsidRPr="006A2254" w:rsidRDefault="00801480" w:rsidP="00801480">
      <w:pPr>
        <w:numPr>
          <w:ilvl w:val="1"/>
          <w:numId w:val="25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801480">
        <w:rPr>
          <w:i/>
          <w:iCs/>
          <w:sz w:val="20"/>
          <w:szCs w:val="20"/>
          <w:lang w:eastAsia="x-none"/>
        </w:rPr>
        <w:t>Option 4: N = 32</w:t>
      </w:r>
    </w:p>
    <w:p w14:paraId="4B632CF5" w14:textId="3B96E87A" w:rsidR="00801480" w:rsidRDefault="00801480" w:rsidP="00801480">
      <w:pPr>
        <w:rPr>
          <w:iCs/>
          <w:highlight w:val="green"/>
        </w:rPr>
      </w:pPr>
    </w:p>
    <w:p w14:paraId="2761606C" w14:textId="6654136F" w:rsidR="00456DC5" w:rsidRDefault="00456DC5" w:rsidP="00801480">
      <w:pPr>
        <w:rPr>
          <w:iCs/>
        </w:rPr>
      </w:pPr>
      <w:r w:rsidRPr="00456DC5">
        <w:rPr>
          <w:iCs/>
        </w:rPr>
        <w:t xml:space="preserve">In </w:t>
      </w:r>
      <w:r>
        <w:rPr>
          <w:iCs/>
        </w:rPr>
        <w:t>both agreements above, the issues still to be resolved are</w:t>
      </w:r>
      <w:r w:rsidR="006E29BF">
        <w:rPr>
          <w:iCs/>
        </w:rPr>
        <w:t>:</w:t>
      </w:r>
    </w:p>
    <w:p w14:paraId="295689D0" w14:textId="77777777" w:rsidR="00456DC5" w:rsidRPr="00801480" w:rsidRDefault="00456DC5" w:rsidP="00456DC5">
      <w:pPr>
        <w:numPr>
          <w:ilvl w:val="0"/>
          <w:numId w:val="48"/>
        </w:numPr>
        <w:autoSpaceDE/>
        <w:autoSpaceDN/>
        <w:adjustRightInd/>
        <w:snapToGrid/>
        <w:spacing w:after="0"/>
        <w:jc w:val="left"/>
        <w:rPr>
          <w:i/>
          <w:iCs/>
          <w:sz w:val="20"/>
          <w:szCs w:val="20"/>
          <w:lang w:eastAsia="x-none"/>
        </w:rPr>
      </w:pPr>
      <w:r w:rsidRPr="00801480">
        <w:rPr>
          <w:i/>
          <w:iCs/>
          <w:sz w:val="20"/>
          <w:szCs w:val="20"/>
          <w:lang w:eastAsia="x-none"/>
        </w:rPr>
        <w:t>FFS: Definition of additional paths for N&gt;2</w:t>
      </w:r>
    </w:p>
    <w:p w14:paraId="77F1C8C0" w14:textId="77777777" w:rsidR="00456DC5" w:rsidRPr="00801480" w:rsidRDefault="00456DC5" w:rsidP="00456DC5">
      <w:pPr>
        <w:numPr>
          <w:ilvl w:val="0"/>
          <w:numId w:val="48"/>
        </w:numPr>
        <w:autoSpaceDE/>
        <w:autoSpaceDN/>
        <w:adjustRightInd/>
        <w:snapToGrid/>
        <w:spacing w:after="0"/>
        <w:jc w:val="left"/>
        <w:rPr>
          <w:i/>
          <w:iCs/>
          <w:sz w:val="20"/>
          <w:szCs w:val="20"/>
          <w:lang w:eastAsia="x-none"/>
        </w:rPr>
      </w:pPr>
      <w:r w:rsidRPr="00801480">
        <w:rPr>
          <w:i/>
          <w:iCs/>
          <w:sz w:val="20"/>
          <w:szCs w:val="20"/>
          <w:lang w:eastAsia="x-none"/>
        </w:rPr>
        <w:t>FFS: Whether power is additionally reported and if reported whether power is relative to first detected path or total power</w:t>
      </w:r>
    </w:p>
    <w:p w14:paraId="0DC29DB4" w14:textId="66A8E713" w:rsidR="00456DC5" w:rsidRDefault="00456DC5" w:rsidP="00801480">
      <w:pPr>
        <w:rPr>
          <w:iCs/>
        </w:rPr>
      </w:pPr>
    </w:p>
    <w:p w14:paraId="78B5A934" w14:textId="0C4971BE" w:rsidR="006E29BF" w:rsidRDefault="006E29BF" w:rsidP="00801480">
      <w:pPr>
        <w:rPr>
          <w:iCs/>
        </w:rPr>
      </w:pPr>
      <w:r>
        <w:rPr>
          <w:iCs/>
        </w:rPr>
        <w:t>Separately, in a separate agenda item, we are considering a</w:t>
      </w:r>
      <w:r w:rsidR="00A33220">
        <w:rPr>
          <w:iCs/>
        </w:rPr>
        <w:t>n</w:t>
      </w:r>
      <w:r>
        <w:rPr>
          <w:iCs/>
        </w:rPr>
        <w:t xml:space="preserve"> additional new definition of ‘path PRS RSRP’ that would correspond to </w:t>
      </w:r>
      <w:r w:rsidRPr="009E1EDC">
        <w:rPr>
          <w:rFonts w:cs="Times"/>
          <w:iCs/>
        </w:rPr>
        <w:t>the channel impulse response</w:t>
      </w:r>
      <w:r>
        <w:rPr>
          <w:rFonts w:cs="Times"/>
          <w:iCs/>
        </w:rPr>
        <w:t>:</w:t>
      </w:r>
    </w:p>
    <w:p w14:paraId="44C550FB" w14:textId="77777777" w:rsidR="006E29BF" w:rsidRPr="006E29BF" w:rsidRDefault="006E29BF" w:rsidP="006E29BF">
      <w:pPr>
        <w:ind w:left="425"/>
        <w:rPr>
          <w:i/>
        </w:rPr>
      </w:pPr>
      <w:r w:rsidRPr="006E29BF">
        <w:rPr>
          <w:i/>
          <w:highlight w:val="green"/>
        </w:rPr>
        <w:t>Agreement:</w:t>
      </w:r>
    </w:p>
    <w:p w14:paraId="60C07530" w14:textId="77777777" w:rsidR="006E29BF" w:rsidRPr="006E29BF" w:rsidRDefault="006E29BF" w:rsidP="006E29BF">
      <w:pPr>
        <w:spacing w:line="233" w:lineRule="atLeast"/>
        <w:ind w:left="425"/>
        <w:rPr>
          <w:rFonts w:cs="Times"/>
          <w:i/>
        </w:rPr>
      </w:pPr>
      <w:r w:rsidRPr="006E29BF">
        <w:rPr>
          <w:rFonts w:cs="Times"/>
          <w:i/>
        </w:rPr>
        <w:t>For definition of the path PRS RSRP,</w:t>
      </w:r>
      <w:r w:rsidRPr="006E29BF">
        <w:rPr>
          <w:rFonts w:cs="Times"/>
          <w:i/>
          <w:color w:val="000000"/>
        </w:rPr>
        <w:t xml:space="preserve"> </w:t>
      </w:r>
      <w:r w:rsidRPr="006E29BF">
        <w:rPr>
          <w:rFonts w:cs="Times"/>
          <w:i/>
        </w:rPr>
        <w:t>consider the following options until RAN1#106b-e:</w:t>
      </w:r>
    </w:p>
    <w:p w14:paraId="525CA1A1" w14:textId="77777777" w:rsidR="006E29BF" w:rsidRPr="006E29BF" w:rsidRDefault="006E29BF" w:rsidP="006E29BF">
      <w:pPr>
        <w:numPr>
          <w:ilvl w:val="0"/>
          <w:numId w:val="46"/>
        </w:numPr>
        <w:autoSpaceDE/>
        <w:autoSpaceDN/>
        <w:adjustRightInd/>
        <w:snapToGrid/>
        <w:spacing w:after="0"/>
        <w:ind w:left="1145"/>
        <w:jc w:val="left"/>
        <w:rPr>
          <w:rFonts w:cs="Times"/>
          <w:i/>
        </w:rPr>
      </w:pPr>
      <w:r w:rsidRPr="006E29BF">
        <w:rPr>
          <w:rFonts w:cs="Times"/>
          <w:i/>
        </w:rPr>
        <w:t xml:space="preserve">Option 1: the measured path PRS RSRP correspond to the power of the channel impulse response, at a certain path delay, over which the DL PRS is received. </w:t>
      </w:r>
    </w:p>
    <w:p w14:paraId="46B18C9B" w14:textId="77777777" w:rsidR="006E29BF" w:rsidRPr="006E29BF" w:rsidRDefault="006E29BF" w:rsidP="006E29BF">
      <w:pPr>
        <w:numPr>
          <w:ilvl w:val="0"/>
          <w:numId w:val="46"/>
        </w:numPr>
        <w:autoSpaceDE/>
        <w:autoSpaceDN/>
        <w:adjustRightInd/>
        <w:snapToGrid/>
        <w:spacing w:after="0"/>
        <w:ind w:left="1145"/>
        <w:jc w:val="left"/>
        <w:rPr>
          <w:rFonts w:cs="Times"/>
          <w:i/>
        </w:rPr>
      </w:pPr>
      <w:r w:rsidRPr="006E29BF">
        <w:rPr>
          <w:rFonts w:cs="Times"/>
          <w:i/>
        </w:rPr>
        <w:t xml:space="preserve">Option 2: the path PRS RSRP correspond to the accumulated power of the channel impulse response over which the DL PRS is received, over a time duration corresponding to the given path delay </w:t>
      </w:r>
    </w:p>
    <w:p w14:paraId="246BFE76" w14:textId="77777777" w:rsidR="006E29BF" w:rsidRPr="006E29BF" w:rsidRDefault="006E29BF" w:rsidP="006E29BF">
      <w:pPr>
        <w:numPr>
          <w:ilvl w:val="1"/>
          <w:numId w:val="46"/>
        </w:numPr>
        <w:autoSpaceDE/>
        <w:autoSpaceDN/>
        <w:adjustRightInd/>
        <w:snapToGrid/>
        <w:spacing w:after="0"/>
        <w:ind w:left="1865"/>
        <w:jc w:val="left"/>
        <w:rPr>
          <w:rFonts w:cs="Times"/>
          <w:i/>
        </w:rPr>
      </w:pPr>
      <w:r w:rsidRPr="006E29BF">
        <w:rPr>
          <w:rFonts w:cs="Times"/>
          <w:i/>
        </w:rPr>
        <w:t>FFS: whether/how is the window conveyed to the UE (i.e., fixed in specification or configured in measurement request or determined by the UE)</w:t>
      </w:r>
    </w:p>
    <w:p w14:paraId="5E0DBAC6" w14:textId="77777777" w:rsidR="006E29BF" w:rsidRPr="006E29BF" w:rsidRDefault="006E29BF" w:rsidP="006E29BF">
      <w:pPr>
        <w:numPr>
          <w:ilvl w:val="0"/>
          <w:numId w:val="46"/>
        </w:numPr>
        <w:autoSpaceDE/>
        <w:autoSpaceDN/>
        <w:adjustRightInd/>
        <w:snapToGrid/>
        <w:spacing w:after="0"/>
        <w:ind w:left="1145"/>
        <w:jc w:val="left"/>
        <w:rPr>
          <w:rFonts w:cs="Times"/>
          <w:i/>
        </w:rPr>
      </w:pPr>
      <w:r w:rsidRPr="006E29BF">
        <w:rPr>
          <w:rFonts w:eastAsia="DengXian" w:cs="Times"/>
          <w:i/>
          <w:lang w:eastAsia="zh-CN"/>
        </w:rPr>
        <w:t>FFS on relationship with the UE DL PRS measurement bandwidth.</w:t>
      </w:r>
    </w:p>
    <w:p w14:paraId="4FC329D3" w14:textId="56F5F396" w:rsidR="006E29BF" w:rsidRPr="006E29BF" w:rsidRDefault="006E29BF" w:rsidP="006E29BF">
      <w:pPr>
        <w:numPr>
          <w:ilvl w:val="0"/>
          <w:numId w:val="46"/>
        </w:numPr>
        <w:autoSpaceDE/>
        <w:autoSpaceDN/>
        <w:adjustRightInd/>
        <w:snapToGrid/>
        <w:spacing w:after="0"/>
        <w:ind w:left="1145"/>
        <w:jc w:val="left"/>
        <w:rPr>
          <w:rFonts w:cs="Times"/>
          <w:i/>
        </w:rPr>
      </w:pPr>
      <w:r w:rsidRPr="006E29BF">
        <w:rPr>
          <w:rFonts w:cs="Times"/>
          <w:i/>
        </w:rPr>
        <w:t>FFS: normalization of the path RSRP measurement with DL PRS RSRP (</w:t>
      </w:r>
      <w:r w:rsidR="00FC0553" w:rsidRPr="006E29BF">
        <w:rPr>
          <w:rFonts w:cs="Times"/>
          <w:i/>
        </w:rPr>
        <w:t>i.e.,</w:t>
      </w:r>
      <w:r w:rsidRPr="006E29BF">
        <w:rPr>
          <w:rFonts w:cs="Times"/>
          <w:i/>
        </w:rPr>
        <w:t xml:space="preserve"> RSRP for all path as defined in Rel-16) could be included in the measurement definition. </w:t>
      </w:r>
    </w:p>
    <w:p w14:paraId="0D287313" w14:textId="4914C921" w:rsidR="006E29BF" w:rsidRPr="006E29BF" w:rsidRDefault="006E29BF" w:rsidP="006E29BF">
      <w:pPr>
        <w:numPr>
          <w:ilvl w:val="0"/>
          <w:numId w:val="46"/>
        </w:numPr>
        <w:autoSpaceDE/>
        <w:autoSpaceDN/>
        <w:adjustRightInd/>
        <w:snapToGrid/>
        <w:spacing w:after="0"/>
        <w:ind w:left="1145"/>
        <w:jc w:val="left"/>
        <w:rPr>
          <w:rFonts w:cs="Times"/>
          <w:i/>
        </w:rPr>
      </w:pPr>
      <w:r w:rsidRPr="006E29BF">
        <w:rPr>
          <w:rFonts w:cs="Times"/>
          <w:i/>
        </w:rPr>
        <w:t xml:space="preserve">FFS: Further details of the definition, </w:t>
      </w:r>
      <w:r w:rsidR="00FC0553" w:rsidRPr="006E29BF">
        <w:rPr>
          <w:rFonts w:cs="Times"/>
          <w:i/>
        </w:rPr>
        <w:t>e.g.,</w:t>
      </w:r>
      <w:r w:rsidRPr="006E29BF">
        <w:rPr>
          <w:rFonts w:cs="Times"/>
          <w:i/>
        </w:rPr>
        <w:t xml:space="preserve"> definition of the certain path delay</w:t>
      </w:r>
    </w:p>
    <w:p w14:paraId="63D35733" w14:textId="77777777" w:rsidR="006E29BF" w:rsidRPr="006E29BF" w:rsidRDefault="006E29BF" w:rsidP="006E29BF">
      <w:pPr>
        <w:numPr>
          <w:ilvl w:val="0"/>
          <w:numId w:val="46"/>
        </w:numPr>
        <w:autoSpaceDE/>
        <w:autoSpaceDN/>
        <w:adjustRightInd/>
        <w:snapToGrid/>
        <w:spacing w:after="0"/>
        <w:ind w:left="1145"/>
        <w:jc w:val="left"/>
        <w:rPr>
          <w:rFonts w:cs="Times"/>
          <w:i/>
        </w:rPr>
      </w:pPr>
      <w:r w:rsidRPr="006E29BF">
        <w:rPr>
          <w:rFonts w:cs="Times"/>
          <w:i/>
        </w:rPr>
        <w:t>Up to RAN4 to define any test/requirement for the measurement.</w:t>
      </w:r>
    </w:p>
    <w:p w14:paraId="21B2ADF9" w14:textId="63F47E99" w:rsidR="00456DC5" w:rsidRDefault="00456DC5" w:rsidP="00801480">
      <w:pPr>
        <w:rPr>
          <w:iCs/>
        </w:rPr>
      </w:pPr>
    </w:p>
    <w:p w14:paraId="5244E0F5" w14:textId="77777777" w:rsidR="00FC0553" w:rsidRDefault="006E29BF" w:rsidP="00801480">
      <w:pPr>
        <w:rPr>
          <w:iCs/>
        </w:rPr>
      </w:pPr>
      <w:r>
        <w:rPr>
          <w:iCs/>
        </w:rPr>
        <w:t xml:space="preserve">Whether Option 1 or 2 is adopted, </w:t>
      </w:r>
      <w:r w:rsidR="00C543ED">
        <w:rPr>
          <w:iCs/>
        </w:rPr>
        <w:t xml:space="preserve">it should be clarified that </w:t>
      </w:r>
      <w:r>
        <w:rPr>
          <w:iCs/>
        </w:rPr>
        <w:t xml:space="preserve">the above </w:t>
      </w:r>
      <w:r w:rsidR="00C543ED">
        <w:rPr>
          <w:iCs/>
        </w:rPr>
        <w:t>proposal for path PRS RSRP is only applicable to DL-AoD, an approach based on received PRS RSRP. Similarly, the agreed support of reporting of additional N&gt;2 paths is only applicable to timing</w:t>
      </w:r>
      <w:r w:rsidR="00FC0553">
        <w:rPr>
          <w:iCs/>
        </w:rPr>
        <w:t>-</w:t>
      </w:r>
      <w:r w:rsidR="00C543ED">
        <w:rPr>
          <w:iCs/>
        </w:rPr>
        <w:t xml:space="preserve">based approaches </w:t>
      </w:r>
      <w:r w:rsidR="00FC0553">
        <w:rPr>
          <w:iCs/>
        </w:rPr>
        <w:t xml:space="preserve">of DL-TDOA, UL-TDOA and multi-RTT. The performance gains of additional timing information for power-based approaches (e.g., DL-AoD) or additional power profile information for power-based approaches have not been studied and shown to be beneficial. </w:t>
      </w:r>
    </w:p>
    <w:p w14:paraId="6CE7D343" w14:textId="51ED90E2" w:rsidR="00FC0553" w:rsidRDefault="00FC0553" w:rsidP="00801480">
      <w:pPr>
        <w:rPr>
          <w:iCs/>
        </w:rPr>
      </w:pPr>
      <w:r>
        <w:rPr>
          <w:iCs/>
        </w:rPr>
        <w:t>Furthermore, it is not clear how to interpret or implement ‘new definition’ that is only applicable to the additional paths N&gt;2.</w:t>
      </w:r>
    </w:p>
    <w:p w14:paraId="0EF64B0A" w14:textId="422F2CC3" w:rsidR="00FC0553" w:rsidRPr="00351198" w:rsidRDefault="00FC0553" w:rsidP="00FC0553">
      <w:pPr>
        <w:ind w:firstLine="425"/>
        <w:rPr>
          <w:b/>
          <w:bCs/>
          <w:iCs/>
        </w:rPr>
      </w:pPr>
      <w:r w:rsidRPr="00FC0553">
        <w:rPr>
          <w:b/>
          <w:bCs/>
          <w:i/>
        </w:rPr>
        <w:t>Observation 1:</w:t>
      </w:r>
      <w:r>
        <w:rPr>
          <w:b/>
          <w:bCs/>
          <w:i/>
        </w:rPr>
        <w:t xml:space="preserve"> </w:t>
      </w:r>
      <w:r w:rsidRPr="00FC0553">
        <w:rPr>
          <w:b/>
          <w:bCs/>
          <w:i/>
        </w:rPr>
        <w:t xml:space="preserve"> </w:t>
      </w:r>
      <w:r w:rsidR="00351198" w:rsidRPr="00351198">
        <w:rPr>
          <w:iCs/>
        </w:rPr>
        <w:t>Th</w:t>
      </w:r>
      <w:r w:rsidR="00351198" w:rsidRPr="00351198">
        <w:rPr>
          <w:iCs/>
          <w:lang w:eastAsia="x-none"/>
        </w:rPr>
        <w:t>e benefits of additional reporting of power information f</w:t>
      </w:r>
      <w:r w:rsidRPr="00351198">
        <w:rPr>
          <w:iCs/>
        </w:rPr>
        <w:t xml:space="preserve">or multipath reporting enhancements </w:t>
      </w:r>
      <w:r w:rsidRPr="00351198">
        <w:rPr>
          <w:iCs/>
          <w:lang w:eastAsia="x-none"/>
        </w:rPr>
        <w:t xml:space="preserve">up to N&gt;2 additional paths </w:t>
      </w:r>
      <w:r w:rsidR="00351198" w:rsidRPr="00351198">
        <w:rPr>
          <w:iCs/>
          <w:lang w:eastAsia="x-none"/>
        </w:rPr>
        <w:t>(</w:t>
      </w:r>
      <w:r w:rsidRPr="00351198">
        <w:rPr>
          <w:iCs/>
          <w:lang w:eastAsia="x-none"/>
        </w:rPr>
        <w:t>for DL-TDOA, UL-TDOA or multi-RTT</w:t>
      </w:r>
      <w:r w:rsidR="00351198" w:rsidRPr="00351198">
        <w:rPr>
          <w:iCs/>
          <w:lang w:eastAsia="x-none"/>
        </w:rPr>
        <w:t>)</w:t>
      </w:r>
      <w:r w:rsidRPr="00351198">
        <w:rPr>
          <w:iCs/>
          <w:lang w:eastAsia="x-none"/>
        </w:rPr>
        <w:t xml:space="preserve"> is unclear. </w:t>
      </w:r>
    </w:p>
    <w:p w14:paraId="63CD0186" w14:textId="4AC06AD7" w:rsidR="009D3A09" w:rsidRDefault="009D3A09" w:rsidP="005801DE">
      <w:pPr>
        <w:spacing w:beforeLines="50" w:before="120"/>
        <w:rPr>
          <w:b/>
          <w:bCs/>
          <w:i/>
          <w:iCs/>
          <w:lang w:eastAsia="zh-CN"/>
        </w:rPr>
      </w:pPr>
    </w:p>
    <w:p w14:paraId="52CF9FEF" w14:textId="77777777" w:rsidR="009D3A09" w:rsidRDefault="009D3A09" w:rsidP="005801DE">
      <w:pPr>
        <w:spacing w:beforeLines="50" w:before="120"/>
        <w:rPr>
          <w:b/>
          <w:bCs/>
          <w:i/>
          <w:iCs/>
          <w:lang w:eastAsia="zh-CN"/>
        </w:rPr>
      </w:pPr>
    </w:p>
    <w:p w14:paraId="18B94AA5" w14:textId="75630E6C" w:rsidR="00157FC3" w:rsidRPr="00493C77" w:rsidRDefault="00747F48" w:rsidP="00493C77">
      <w:pPr>
        <w:pStyle w:val="Heading1"/>
      </w:pPr>
      <w:r w:rsidRPr="00493C77">
        <w:lastRenderedPageBreak/>
        <w:t>Conclusion</w:t>
      </w:r>
      <w:r w:rsidR="006B1FD5" w:rsidRPr="00493C77">
        <w:t>s</w:t>
      </w:r>
    </w:p>
    <w:p w14:paraId="50C4BD15" w14:textId="179871B6" w:rsidR="008B3467" w:rsidRDefault="002C65CC" w:rsidP="00211AE0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sz w:val="22"/>
          <w:lang w:val="en-GB"/>
        </w:rPr>
      </w:pPr>
      <w:r w:rsidRPr="007C655F">
        <w:rPr>
          <w:rFonts w:ascii="Times New Roman" w:hAnsi="Times New Roman"/>
          <w:b w:val="0"/>
          <w:sz w:val="22"/>
          <w:lang w:val="en-GB"/>
        </w:rPr>
        <w:t>In th</w:t>
      </w:r>
      <w:r>
        <w:rPr>
          <w:rFonts w:ascii="Times New Roman" w:hAnsi="Times New Roman"/>
          <w:b w:val="0"/>
          <w:sz w:val="22"/>
          <w:lang w:val="en-GB"/>
        </w:rPr>
        <w:t xml:space="preserve">is contribution, </w:t>
      </w:r>
      <w:r w:rsidR="008B3467">
        <w:rPr>
          <w:rFonts w:ascii="Times New Roman" w:hAnsi="Times New Roman"/>
          <w:b w:val="0"/>
          <w:sz w:val="22"/>
          <w:lang w:val="en-GB"/>
        </w:rPr>
        <w:t>some of the proposed enhancements are discussed and our views provided. Below are th</w:t>
      </w:r>
      <w:r w:rsidR="00A02C66">
        <w:rPr>
          <w:rFonts w:ascii="Times New Roman" w:hAnsi="Times New Roman"/>
          <w:b w:val="0"/>
          <w:sz w:val="22"/>
          <w:lang w:val="en-GB"/>
        </w:rPr>
        <w:t>e</w:t>
      </w:r>
      <w:r w:rsidR="008B3467">
        <w:rPr>
          <w:rFonts w:ascii="Times New Roman" w:hAnsi="Times New Roman"/>
          <w:b w:val="0"/>
          <w:sz w:val="22"/>
          <w:lang w:val="en-GB"/>
        </w:rPr>
        <w:t xml:space="preserve"> observations and proposals.</w:t>
      </w:r>
    </w:p>
    <w:p w14:paraId="18459270" w14:textId="482C3DA1" w:rsidR="00BB2E2B" w:rsidRDefault="00BB2E2B" w:rsidP="00BB2E2B">
      <w:pPr>
        <w:pStyle w:val="3GPPText"/>
        <w:ind w:firstLine="425"/>
      </w:pPr>
      <w:r w:rsidRPr="00D975B2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1</w:t>
      </w:r>
      <w:r>
        <w:t>: The LoS/NLoS indicator consisting of at least of 4 discrete values are supported i.e. [0, [0.25], [0.75], 1].</w:t>
      </w:r>
    </w:p>
    <w:p w14:paraId="4A9468C2" w14:textId="77777777" w:rsidR="000E356D" w:rsidRDefault="000E356D" w:rsidP="000E356D">
      <w:pPr>
        <w:pStyle w:val="3GPPText"/>
        <w:ind w:firstLine="425"/>
      </w:pPr>
      <w:r w:rsidRPr="00D975B2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2</w:t>
      </w:r>
      <w:r>
        <w:t xml:space="preserve">: Each LoS/NLoS indicator is associated with the latest reported corresponding UL or DL measurements. </w:t>
      </w:r>
    </w:p>
    <w:p w14:paraId="3BBAE13E" w14:textId="77777777" w:rsidR="00975EC0" w:rsidRPr="00975EC0" w:rsidRDefault="00975EC0" w:rsidP="00975EC0">
      <w:pPr>
        <w:pStyle w:val="3GPPText"/>
        <w:numPr>
          <w:ilvl w:val="0"/>
          <w:numId w:val="45"/>
        </w:numPr>
        <w:rPr>
          <w:szCs w:val="22"/>
        </w:rPr>
      </w:pPr>
      <w:r w:rsidRPr="00975EC0">
        <w:rPr>
          <w:szCs w:val="22"/>
        </w:rPr>
        <w:t xml:space="preserve">For UE reported LoS/NLoS indicator, the DL measurements it is associated with are the latest reported DL PRS RSRP and DL RSTD measurements. Similarly, for TRP reported LoS/NLoS indicator, the UL measurements it is associated with are the latest </w:t>
      </w:r>
      <w:r>
        <w:rPr>
          <w:szCs w:val="22"/>
        </w:rPr>
        <w:t xml:space="preserve">received </w:t>
      </w:r>
      <w:r w:rsidRPr="00975EC0">
        <w:rPr>
          <w:szCs w:val="22"/>
        </w:rPr>
        <w:t>UL RTOA, UL AoA and UL SRS RSRP.</w:t>
      </w:r>
    </w:p>
    <w:p w14:paraId="7DD2D2E2" w14:textId="77777777" w:rsidR="009D3A09" w:rsidRDefault="009D3A09" w:rsidP="009D3A09">
      <w:pPr>
        <w:pStyle w:val="3GPPText"/>
        <w:ind w:firstLine="425"/>
        <w:rPr>
          <w:szCs w:val="22"/>
        </w:rPr>
      </w:pPr>
      <w:bookmarkStart w:id="5" w:name="_Ref124589665"/>
      <w:bookmarkStart w:id="6" w:name="_Ref71620620"/>
      <w:bookmarkStart w:id="7" w:name="_Ref124671424"/>
      <w:r w:rsidRPr="001F00A5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 xml:space="preserve">3: </w:t>
      </w:r>
      <w:r w:rsidRPr="00BB2E2B">
        <w:rPr>
          <w:szCs w:val="22"/>
        </w:rPr>
        <w:t>For UE-based positioning, the LoS/NLoS indicator included in the p</w:t>
      </w:r>
      <w:r w:rsidRPr="00BB2E2B">
        <w:rPr>
          <w:rFonts w:hint="eastAsia"/>
          <w:szCs w:val="22"/>
          <w:lang w:eastAsia="x-none"/>
        </w:rPr>
        <w:t xml:space="preserve">ositioning assistance data </w:t>
      </w:r>
      <w:r w:rsidRPr="00BB2E2B">
        <w:rPr>
          <w:szCs w:val="22"/>
          <w:lang w:eastAsia="x-none"/>
        </w:rPr>
        <w:t xml:space="preserve">from LMF should be </w:t>
      </w:r>
      <w:r w:rsidRPr="00BB2E2B">
        <w:rPr>
          <w:szCs w:val="22"/>
        </w:rPr>
        <w:t xml:space="preserve">associated </w:t>
      </w:r>
      <w:r>
        <w:rPr>
          <w:szCs w:val="22"/>
        </w:rPr>
        <w:t>with the following additional information:</w:t>
      </w:r>
    </w:p>
    <w:p w14:paraId="1BF12A8E" w14:textId="77777777" w:rsidR="009D3A09" w:rsidRDefault="009D3A09" w:rsidP="009D3A09">
      <w:pPr>
        <w:pStyle w:val="3GPPText"/>
        <w:numPr>
          <w:ilvl w:val="0"/>
          <w:numId w:val="44"/>
        </w:numPr>
        <w:rPr>
          <w:szCs w:val="22"/>
          <w:lang w:eastAsia="x-none"/>
        </w:rPr>
      </w:pPr>
      <w:r>
        <w:rPr>
          <w:szCs w:val="22"/>
          <w:lang w:eastAsia="x-none"/>
        </w:rPr>
        <w:t xml:space="preserve">Whether the LoS/NLoS indicator is associated to UL or DL positioning measurements. </w:t>
      </w:r>
    </w:p>
    <w:p w14:paraId="0DFA4635" w14:textId="247FDF25" w:rsidR="009D3A09" w:rsidRDefault="009D3A09" w:rsidP="009D3A09">
      <w:pPr>
        <w:pStyle w:val="3GPPText"/>
        <w:numPr>
          <w:ilvl w:val="0"/>
          <w:numId w:val="44"/>
        </w:numPr>
        <w:rPr>
          <w:szCs w:val="22"/>
          <w:lang w:eastAsia="x-none"/>
        </w:rPr>
      </w:pPr>
      <w:r>
        <w:rPr>
          <w:szCs w:val="22"/>
          <w:lang w:eastAsia="x-none"/>
        </w:rPr>
        <w:t>The specific path between the UE and the TRP that the LoS/NLoS indicator corresponds to.</w:t>
      </w:r>
    </w:p>
    <w:p w14:paraId="637C6577" w14:textId="77777777" w:rsidR="00351198" w:rsidRPr="00351198" w:rsidRDefault="00351198" w:rsidP="00351198">
      <w:pPr>
        <w:ind w:left="360"/>
        <w:rPr>
          <w:b/>
          <w:bCs/>
          <w:i/>
        </w:rPr>
      </w:pPr>
      <w:r w:rsidRPr="00351198">
        <w:rPr>
          <w:b/>
          <w:bCs/>
          <w:i/>
        </w:rPr>
        <w:t xml:space="preserve">Observation 1:  </w:t>
      </w:r>
      <w:r w:rsidRPr="00351198">
        <w:rPr>
          <w:iCs/>
        </w:rPr>
        <w:t>Th</w:t>
      </w:r>
      <w:r w:rsidRPr="00351198">
        <w:rPr>
          <w:iCs/>
          <w:lang w:eastAsia="x-none"/>
        </w:rPr>
        <w:t>e benefits of additional reporting of power information f</w:t>
      </w:r>
      <w:r w:rsidRPr="00351198">
        <w:rPr>
          <w:iCs/>
        </w:rPr>
        <w:t xml:space="preserve">or multipath reporting enhancements </w:t>
      </w:r>
      <w:r w:rsidRPr="00351198">
        <w:rPr>
          <w:iCs/>
          <w:lang w:eastAsia="x-none"/>
        </w:rPr>
        <w:t>up to N&gt;2 additional paths (for DL-TDOA, UL-TDOA or multi-RTT) is unclear.</w:t>
      </w:r>
      <w:r w:rsidRPr="00351198">
        <w:rPr>
          <w:i/>
          <w:iCs/>
          <w:lang w:eastAsia="x-none"/>
        </w:rPr>
        <w:t xml:space="preserve"> </w:t>
      </w:r>
    </w:p>
    <w:p w14:paraId="58A0656F" w14:textId="1C6028BF" w:rsidR="009D3A09" w:rsidRDefault="009D3A09" w:rsidP="009D3A09">
      <w:pPr>
        <w:pStyle w:val="3GPPText"/>
        <w:rPr>
          <w:szCs w:val="22"/>
          <w:lang w:eastAsia="x-none"/>
        </w:rPr>
      </w:pPr>
    </w:p>
    <w:p w14:paraId="765E7174" w14:textId="77777777" w:rsidR="009D3A09" w:rsidRPr="009330B9" w:rsidRDefault="009D3A09" w:rsidP="009D3A09">
      <w:pPr>
        <w:pStyle w:val="3GPPText"/>
        <w:rPr>
          <w:szCs w:val="22"/>
          <w:lang w:eastAsia="x-none"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bookmarkEnd w:id="3"/>
    <w:bookmarkEnd w:id="5"/>
    <w:bookmarkEnd w:id="6"/>
    <w:bookmarkEnd w:id="7"/>
    <w:p w14:paraId="1D7E1C9D" w14:textId="3E865841" w:rsidR="00BB2E2B" w:rsidRDefault="00BB2E2B" w:rsidP="009C4694">
      <w:pPr>
        <w:pStyle w:val="References"/>
        <w:rPr>
          <w:sz w:val="22"/>
          <w:szCs w:val="22"/>
        </w:rPr>
      </w:pPr>
      <w:r>
        <w:rPr>
          <w:sz w:val="22"/>
          <w:szCs w:val="22"/>
        </w:rPr>
        <w:t xml:space="preserve">RAN1#106-e Chairman </w:t>
      </w:r>
      <w:r w:rsidR="000E356D">
        <w:rPr>
          <w:sz w:val="22"/>
          <w:szCs w:val="22"/>
        </w:rPr>
        <w:t>Notes</w:t>
      </w:r>
      <w:r>
        <w:rPr>
          <w:sz w:val="22"/>
          <w:szCs w:val="22"/>
        </w:rPr>
        <w:t xml:space="preserve">. </w:t>
      </w:r>
    </w:p>
    <w:p w14:paraId="395B9BE5" w14:textId="1B8E5166" w:rsidR="00245FF3" w:rsidRDefault="00245FF3" w:rsidP="00245FF3">
      <w:pPr>
        <w:pStyle w:val="References"/>
        <w:rPr>
          <w:sz w:val="22"/>
          <w:szCs w:val="22"/>
        </w:rPr>
      </w:pPr>
      <w:r w:rsidRPr="00E90AC9">
        <w:rPr>
          <w:sz w:val="22"/>
          <w:szCs w:val="22"/>
        </w:rPr>
        <w:t>TR38.857, “Study on NR Positioning Enhancements</w:t>
      </w:r>
      <w:r w:rsidR="00FE463F">
        <w:rPr>
          <w:sz w:val="22"/>
          <w:szCs w:val="22"/>
        </w:rPr>
        <w:t>,</w:t>
      </w:r>
      <w:r>
        <w:rPr>
          <w:sz w:val="22"/>
          <w:szCs w:val="22"/>
        </w:rPr>
        <w:t>” 3GPP</w:t>
      </w:r>
      <w:r w:rsidR="00FE463F">
        <w:rPr>
          <w:sz w:val="22"/>
          <w:szCs w:val="22"/>
        </w:rPr>
        <w:t>.</w:t>
      </w:r>
    </w:p>
    <w:p w14:paraId="66FDDD00" w14:textId="749168FF" w:rsidR="00975EC0" w:rsidRDefault="00975EC0" w:rsidP="00975EC0">
      <w:pPr>
        <w:pStyle w:val="References"/>
        <w:rPr>
          <w:sz w:val="22"/>
          <w:szCs w:val="22"/>
        </w:rPr>
      </w:pPr>
      <w:bookmarkStart w:id="8" w:name="_Hlk61266719"/>
      <w:r>
        <w:rPr>
          <w:sz w:val="22"/>
          <w:szCs w:val="22"/>
        </w:rPr>
        <w:t>R1-2008015, “</w:t>
      </w:r>
      <w:r w:rsidRPr="00A84C47">
        <w:rPr>
          <w:sz w:val="22"/>
          <w:szCs w:val="22"/>
        </w:rPr>
        <w:t>Discussion on potential positioning enhancements</w:t>
      </w:r>
      <w:r w:rsidR="00FE463F">
        <w:rPr>
          <w:sz w:val="22"/>
          <w:szCs w:val="22"/>
        </w:rPr>
        <w:t>,</w:t>
      </w:r>
      <w:r>
        <w:rPr>
          <w:sz w:val="22"/>
          <w:szCs w:val="22"/>
        </w:rPr>
        <w:t>” CMCC, RAN1#103e</w:t>
      </w:r>
      <w:r w:rsidR="00FE463F">
        <w:rPr>
          <w:sz w:val="22"/>
          <w:szCs w:val="22"/>
        </w:rPr>
        <w:t>.</w:t>
      </w:r>
    </w:p>
    <w:p w14:paraId="34142A1C" w14:textId="5812FB22" w:rsidR="00975EC0" w:rsidRDefault="00975EC0" w:rsidP="00975EC0">
      <w:pPr>
        <w:pStyle w:val="References"/>
        <w:rPr>
          <w:sz w:val="22"/>
          <w:szCs w:val="22"/>
        </w:rPr>
      </w:pPr>
      <w:r w:rsidRPr="000A2D4B">
        <w:rPr>
          <w:sz w:val="22"/>
          <w:szCs w:val="22"/>
        </w:rPr>
        <w:t>R1-</w:t>
      </w:r>
      <w:r w:rsidRPr="00E22C9E">
        <w:rPr>
          <w:sz w:val="22"/>
          <w:szCs w:val="22"/>
        </w:rPr>
        <w:t>2007577</w:t>
      </w:r>
      <w:r w:rsidRPr="000A2D4B">
        <w:rPr>
          <w:sz w:val="22"/>
          <w:szCs w:val="22"/>
        </w:rPr>
        <w:t>, “</w:t>
      </w:r>
      <w:r w:rsidRPr="00E22C9E">
        <w:rPr>
          <w:sz w:val="22"/>
          <w:szCs w:val="22"/>
        </w:rPr>
        <w:t>Positioning enhancement in Rel-17</w:t>
      </w:r>
      <w:r w:rsidR="00FE463F">
        <w:rPr>
          <w:sz w:val="22"/>
          <w:szCs w:val="22"/>
        </w:rPr>
        <w:t>,</w:t>
      </w:r>
      <w:r w:rsidRPr="000A2D4B">
        <w:rPr>
          <w:sz w:val="22"/>
          <w:szCs w:val="22"/>
        </w:rPr>
        <w:t xml:space="preserve">” </w:t>
      </w:r>
      <w:r>
        <w:rPr>
          <w:sz w:val="22"/>
          <w:szCs w:val="22"/>
        </w:rPr>
        <w:t>Huawei, RAN1#103e</w:t>
      </w:r>
      <w:r w:rsidR="00FE463F">
        <w:rPr>
          <w:sz w:val="22"/>
          <w:szCs w:val="22"/>
        </w:rPr>
        <w:t>.</w:t>
      </w:r>
    </w:p>
    <w:p w14:paraId="04A0373D" w14:textId="5377BB72" w:rsidR="00975EC0" w:rsidRDefault="00975EC0" w:rsidP="00975EC0">
      <w:pPr>
        <w:pStyle w:val="References"/>
        <w:rPr>
          <w:sz w:val="22"/>
          <w:szCs w:val="22"/>
        </w:rPr>
      </w:pPr>
      <w:bookmarkStart w:id="9" w:name="_Hlk61266735"/>
      <w:bookmarkEnd w:id="8"/>
      <w:r>
        <w:rPr>
          <w:sz w:val="22"/>
          <w:szCs w:val="22"/>
        </w:rPr>
        <w:t>R1-2008710, “</w:t>
      </w:r>
      <w:r w:rsidRPr="008C7262">
        <w:rPr>
          <w:sz w:val="22"/>
          <w:szCs w:val="22"/>
        </w:rPr>
        <w:t>Potential positioning enhancements</w:t>
      </w:r>
      <w:r w:rsidR="00FE463F">
        <w:rPr>
          <w:sz w:val="22"/>
          <w:szCs w:val="22"/>
        </w:rPr>
        <w:t>,</w:t>
      </w:r>
      <w:r>
        <w:rPr>
          <w:sz w:val="22"/>
          <w:szCs w:val="22"/>
        </w:rPr>
        <w:t xml:space="preserve">” </w:t>
      </w:r>
      <w:r w:rsidRPr="008C7262">
        <w:rPr>
          <w:sz w:val="22"/>
          <w:szCs w:val="22"/>
        </w:rPr>
        <w:t>Fraunhofer IIS, Fraunhofer HHI</w:t>
      </w:r>
      <w:r>
        <w:rPr>
          <w:sz w:val="22"/>
          <w:szCs w:val="22"/>
        </w:rPr>
        <w:t>, RAN1#103e</w:t>
      </w:r>
      <w:r w:rsidR="00FE463F">
        <w:rPr>
          <w:sz w:val="22"/>
          <w:szCs w:val="22"/>
        </w:rPr>
        <w:t>.</w:t>
      </w:r>
    </w:p>
    <w:bookmarkEnd w:id="9"/>
    <w:p w14:paraId="1173C214" w14:textId="5C24B6E4" w:rsidR="00975EC0" w:rsidRDefault="00975EC0" w:rsidP="00975EC0">
      <w:pPr>
        <w:pStyle w:val="References"/>
        <w:rPr>
          <w:sz w:val="22"/>
          <w:szCs w:val="22"/>
        </w:rPr>
      </w:pPr>
      <w:r w:rsidRPr="000A2D4B">
        <w:rPr>
          <w:sz w:val="22"/>
          <w:szCs w:val="22"/>
        </w:rPr>
        <w:t>R1-200</w:t>
      </w:r>
      <w:r>
        <w:rPr>
          <w:sz w:val="22"/>
          <w:szCs w:val="22"/>
        </w:rPr>
        <w:t>7910</w:t>
      </w:r>
      <w:r w:rsidRPr="000A2D4B">
        <w:rPr>
          <w:sz w:val="22"/>
          <w:szCs w:val="22"/>
        </w:rPr>
        <w:t>, “Polarization-based LOS Detection</w:t>
      </w:r>
      <w:r w:rsidR="00FE463F">
        <w:rPr>
          <w:sz w:val="22"/>
          <w:szCs w:val="22"/>
        </w:rPr>
        <w:t>,</w:t>
      </w:r>
      <w:r w:rsidRPr="000A2D4B">
        <w:rPr>
          <w:sz w:val="22"/>
          <w:szCs w:val="22"/>
        </w:rPr>
        <w:t>” Futurewei</w:t>
      </w:r>
      <w:r>
        <w:rPr>
          <w:sz w:val="22"/>
          <w:szCs w:val="22"/>
        </w:rPr>
        <w:t>,</w:t>
      </w:r>
      <w:r w:rsidRPr="00671EEB">
        <w:rPr>
          <w:sz w:val="22"/>
          <w:szCs w:val="22"/>
        </w:rPr>
        <w:t xml:space="preserve"> </w:t>
      </w:r>
      <w:r>
        <w:rPr>
          <w:sz w:val="22"/>
          <w:szCs w:val="22"/>
        </w:rPr>
        <w:t>RAN1#103e.</w:t>
      </w:r>
    </w:p>
    <w:p w14:paraId="42F4833D" w14:textId="77777777" w:rsidR="00245FF3" w:rsidRDefault="00245FF3" w:rsidP="00975EC0">
      <w:pPr>
        <w:pStyle w:val="References"/>
        <w:numPr>
          <w:ilvl w:val="0"/>
          <w:numId w:val="0"/>
        </w:numPr>
        <w:ind w:left="360"/>
        <w:rPr>
          <w:sz w:val="22"/>
          <w:szCs w:val="22"/>
        </w:rPr>
      </w:pPr>
    </w:p>
    <w:sectPr w:rsidR="00245FF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109BA" w14:textId="77777777" w:rsidR="00710323" w:rsidRDefault="00710323">
      <w:r>
        <w:separator/>
      </w:r>
    </w:p>
  </w:endnote>
  <w:endnote w:type="continuationSeparator" w:id="0">
    <w:p w14:paraId="736DA101" w14:textId="77777777" w:rsidR="00710323" w:rsidRDefault="00710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F9CC0" w14:textId="77777777" w:rsidR="00710323" w:rsidRDefault="00710323">
      <w:r>
        <w:separator/>
      </w:r>
    </w:p>
  </w:footnote>
  <w:footnote w:type="continuationSeparator" w:id="0">
    <w:p w14:paraId="233CB70F" w14:textId="77777777" w:rsidR="00710323" w:rsidRDefault="007103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FFFFF89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D45883"/>
    <w:multiLevelType w:val="hybridMultilevel"/>
    <w:tmpl w:val="457AD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4B36AE"/>
    <w:multiLevelType w:val="hybridMultilevel"/>
    <w:tmpl w:val="FC782E68"/>
    <w:lvl w:ilvl="0" w:tplc="D75A3CC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0E4FF0"/>
    <w:multiLevelType w:val="hybridMultilevel"/>
    <w:tmpl w:val="DB26EDC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7D0A64"/>
    <w:multiLevelType w:val="hybridMultilevel"/>
    <w:tmpl w:val="77DA6990"/>
    <w:lvl w:ilvl="0" w:tplc="2BB64E10">
      <w:start w:val="1"/>
      <w:numFmt w:val="decimalZero"/>
      <w:lvlText w:val="[00%1]"/>
      <w:lvlJc w:val="left"/>
      <w:pPr>
        <w:tabs>
          <w:tab w:val="num" w:pos="720"/>
        </w:tabs>
        <w:ind w:left="0" w:firstLine="0"/>
      </w:pPr>
      <w:rPr>
        <w:rFonts w:ascii="Georgia" w:hAnsi="Georgia"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51D6589"/>
    <w:multiLevelType w:val="multilevel"/>
    <w:tmpl w:val="AB1A970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61F0A89"/>
    <w:multiLevelType w:val="hybridMultilevel"/>
    <w:tmpl w:val="ABA207E4"/>
    <w:lvl w:ilvl="0" w:tplc="D75A3CC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C4658C"/>
    <w:multiLevelType w:val="hybridMultilevel"/>
    <w:tmpl w:val="D92E6E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CE02D86"/>
    <w:multiLevelType w:val="hybridMultilevel"/>
    <w:tmpl w:val="C0DAFC20"/>
    <w:lvl w:ilvl="0" w:tplc="978EBB0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610720"/>
    <w:multiLevelType w:val="hybridMultilevel"/>
    <w:tmpl w:val="138E9AAA"/>
    <w:lvl w:ilvl="0" w:tplc="37BED9B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4C2DFE"/>
    <w:multiLevelType w:val="hybridMultilevel"/>
    <w:tmpl w:val="607CD772"/>
    <w:lvl w:ilvl="0" w:tplc="9C34EA3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042E4A"/>
    <w:multiLevelType w:val="hybridMultilevel"/>
    <w:tmpl w:val="828E141E"/>
    <w:lvl w:ilvl="0" w:tplc="067E66F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9B3842"/>
    <w:multiLevelType w:val="hybridMultilevel"/>
    <w:tmpl w:val="396666A0"/>
    <w:lvl w:ilvl="0" w:tplc="9E14CBE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DC4A0F"/>
    <w:multiLevelType w:val="hybridMultilevel"/>
    <w:tmpl w:val="A90CDA48"/>
    <w:lvl w:ilvl="0" w:tplc="BB16D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FAF3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2C1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74CF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81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2AC2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745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CAB8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B02B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AC06120"/>
    <w:multiLevelType w:val="hybridMultilevel"/>
    <w:tmpl w:val="B1A23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384700"/>
    <w:multiLevelType w:val="hybridMultilevel"/>
    <w:tmpl w:val="86527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5040D"/>
    <w:multiLevelType w:val="hybridMultilevel"/>
    <w:tmpl w:val="212E3B56"/>
    <w:lvl w:ilvl="0" w:tplc="5C1870A6">
      <w:start w:val="6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0" w15:restartNumberingAfterBreak="0">
    <w:nsid w:val="33197C77"/>
    <w:multiLevelType w:val="multilevel"/>
    <w:tmpl w:val="5BB03973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3B557C1"/>
    <w:multiLevelType w:val="multilevel"/>
    <w:tmpl w:val="AFF4A3D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617560"/>
    <w:multiLevelType w:val="hybridMultilevel"/>
    <w:tmpl w:val="93D4B960"/>
    <w:lvl w:ilvl="0" w:tplc="38E4EA8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D82A03"/>
    <w:multiLevelType w:val="hybridMultilevel"/>
    <w:tmpl w:val="D51870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EF7DB0"/>
    <w:multiLevelType w:val="hybridMultilevel"/>
    <w:tmpl w:val="465EE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AF23DE"/>
    <w:multiLevelType w:val="hybridMultilevel"/>
    <w:tmpl w:val="EBA24A9A"/>
    <w:lvl w:ilvl="0" w:tplc="7F7E9A2A">
      <w:start w:val="55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8B764A8"/>
    <w:multiLevelType w:val="multilevel"/>
    <w:tmpl w:val="48B764A8"/>
    <w:lvl w:ilvl="0">
      <w:start w:val="1"/>
      <w:numFmt w:val="decimal"/>
      <w:pStyle w:val="a"/>
      <w:lvlText w:val="[%1]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DAD1D30"/>
    <w:multiLevelType w:val="hybridMultilevel"/>
    <w:tmpl w:val="E594F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467DF7"/>
    <w:multiLevelType w:val="hybridMultilevel"/>
    <w:tmpl w:val="14AA36E6"/>
    <w:lvl w:ilvl="0" w:tplc="90545BBE">
      <w:start w:val="55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C81490"/>
    <w:multiLevelType w:val="hybridMultilevel"/>
    <w:tmpl w:val="C5EA2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020A16"/>
    <w:multiLevelType w:val="hybridMultilevel"/>
    <w:tmpl w:val="565EE0D4"/>
    <w:lvl w:ilvl="0" w:tplc="C9B262C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005B43"/>
    <w:multiLevelType w:val="hybridMultilevel"/>
    <w:tmpl w:val="2DF2114E"/>
    <w:lvl w:ilvl="0" w:tplc="35A4452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975FF4"/>
    <w:multiLevelType w:val="hybridMultilevel"/>
    <w:tmpl w:val="87B22B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846A15"/>
    <w:multiLevelType w:val="multilevel"/>
    <w:tmpl w:val="73846A1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591E0F"/>
    <w:multiLevelType w:val="hybridMultilevel"/>
    <w:tmpl w:val="C646074A"/>
    <w:lvl w:ilvl="0" w:tplc="38E4EA8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E23936"/>
    <w:multiLevelType w:val="multilevel"/>
    <w:tmpl w:val="75E239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235992"/>
    <w:multiLevelType w:val="hybridMultilevel"/>
    <w:tmpl w:val="CAB87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7D48BF"/>
    <w:multiLevelType w:val="multilevel"/>
    <w:tmpl w:val="7A906378"/>
    <w:numStyleLink w:val="3GPPListofBullets"/>
  </w:abstractNum>
  <w:abstractNum w:abstractNumId="44" w15:restartNumberingAfterBreak="0">
    <w:nsid w:val="7F02372F"/>
    <w:multiLevelType w:val="hybridMultilevel"/>
    <w:tmpl w:val="AB78C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634F4D"/>
    <w:multiLevelType w:val="hybridMultilevel"/>
    <w:tmpl w:val="31A2673A"/>
    <w:lvl w:ilvl="0" w:tplc="9FD6584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1"/>
  </w:num>
  <w:num w:numId="3">
    <w:abstractNumId w:val="36"/>
  </w:num>
  <w:num w:numId="4">
    <w:abstractNumId w:val="26"/>
  </w:num>
  <w:num w:numId="5">
    <w:abstractNumId w:val="17"/>
  </w:num>
  <w:num w:numId="6">
    <w:abstractNumId w:val="29"/>
  </w:num>
  <w:num w:numId="7">
    <w:abstractNumId w:val="8"/>
  </w:num>
  <w:num w:numId="8">
    <w:abstractNumId w:val="8"/>
  </w:num>
  <w:num w:numId="9">
    <w:abstractNumId w:val="8"/>
  </w:num>
  <w:num w:numId="10">
    <w:abstractNumId w:val="2"/>
  </w:num>
  <w:num w:numId="11">
    <w:abstractNumId w:val="24"/>
  </w:num>
  <w:num w:numId="12">
    <w:abstractNumId w:val="5"/>
  </w:num>
  <w:num w:numId="13">
    <w:abstractNumId w:val="14"/>
  </w:num>
  <w:num w:numId="14">
    <w:abstractNumId w:val="1"/>
  </w:num>
  <w:num w:numId="15">
    <w:abstractNumId w:val="28"/>
  </w:num>
  <w:num w:numId="16">
    <w:abstractNumId w:val="32"/>
  </w:num>
  <w:num w:numId="17">
    <w:abstractNumId w:val="35"/>
  </w:num>
  <w:num w:numId="18">
    <w:abstractNumId w:val="6"/>
  </w:num>
  <w:num w:numId="19">
    <w:abstractNumId w:val="19"/>
  </w:num>
  <w:num w:numId="20">
    <w:abstractNumId w:val="43"/>
  </w:num>
  <w:num w:numId="21">
    <w:abstractNumId w:val="27"/>
  </w:num>
  <w:num w:numId="22">
    <w:abstractNumId w:val="13"/>
  </w:num>
  <w:num w:numId="23">
    <w:abstractNumId w:val="3"/>
  </w:num>
  <w:num w:numId="24">
    <w:abstractNumId w:val="4"/>
  </w:num>
  <w:num w:numId="25">
    <w:abstractNumId w:val="33"/>
  </w:num>
  <w:num w:numId="26">
    <w:abstractNumId w:val="38"/>
  </w:num>
  <w:num w:numId="27">
    <w:abstractNumId w:val="22"/>
  </w:num>
  <w:num w:numId="28">
    <w:abstractNumId w:val="18"/>
  </w:num>
  <w:num w:numId="29">
    <w:abstractNumId w:val="39"/>
  </w:num>
  <w:num w:numId="30">
    <w:abstractNumId w:val="0"/>
  </w:num>
  <w:num w:numId="31">
    <w:abstractNumId w:val="30"/>
  </w:num>
  <w:num w:numId="32">
    <w:abstractNumId w:val="23"/>
  </w:num>
  <w:num w:numId="33">
    <w:abstractNumId w:val="37"/>
  </w:num>
  <w:num w:numId="34">
    <w:abstractNumId w:val="40"/>
  </w:num>
  <w:num w:numId="35">
    <w:abstractNumId w:val="15"/>
  </w:num>
  <w:num w:numId="36">
    <w:abstractNumId w:val="20"/>
  </w:num>
  <w:num w:numId="37">
    <w:abstractNumId w:val="42"/>
  </w:num>
  <w:num w:numId="38">
    <w:abstractNumId w:val="9"/>
  </w:num>
  <w:num w:numId="39">
    <w:abstractNumId w:val="44"/>
  </w:num>
  <w:num w:numId="40">
    <w:abstractNumId w:val="16"/>
  </w:num>
  <w:num w:numId="41">
    <w:abstractNumId w:val="41"/>
  </w:num>
  <w:num w:numId="42">
    <w:abstractNumId w:val="11"/>
  </w:num>
  <w:num w:numId="43">
    <w:abstractNumId w:val="10"/>
  </w:num>
  <w:num w:numId="44">
    <w:abstractNumId w:val="34"/>
  </w:num>
  <w:num w:numId="45">
    <w:abstractNumId w:val="45"/>
  </w:num>
  <w:num w:numId="46">
    <w:abstractNumId w:val="31"/>
  </w:num>
  <w:num w:numId="47">
    <w:abstractNumId w:val="12"/>
  </w:num>
  <w:num w:numId="4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1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62D"/>
    <w:rsid w:val="00000D04"/>
    <w:rsid w:val="00000DB2"/>
    <w:rsid w:val="00001718"/>
    <w:rsid w:val="000020F6"/>
    <w:rsid w:val="0000227C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447"/>
    <w:rsid w:val="00012862"/>
    <w:rsid w:val="000128E6"/>
    <w:rsid w:val="00012F77"/>
    <w:rsid w:val="00013371"/>
    <w:rsid w:val="00013EC4"/>
    <w:rsid w:val="00015A05"/>
    <w:rsid w:val="00015EFB"/>
    <w:rsid w:val="000165E2"/>
    <w:rsid w:val="00016A05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501D"/>
    <w:rsid w:val="00025B96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4DAE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3E2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766"/>
    <w:rsid w:val="00055B33"/>
    <w:rsid w:val="000565C8"/>
    <w:rsid w:val="000567AD"/>
    <w:rsid w:val="00057DC8"/>
    <w:rsid w:val="00060AB2"/>
    <w:rsid w:val="000612E1"/>
    <w:rsid w:val="000614FE"/>
    <w:rsid w:val="0006295E"/>
    <w:rsid w:val="0006587A"/>
    <w:rsid w:val="00065D38"/>
    <w:rsid w:val="0006613F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984"/>
    <w:rsid w:val="00074E86"/>
    <w:rsid w:val="0007557C"/>
    <w:rsid w:val="00076097"/>
    <w:rsid w:val="00076541"/>
    <w:rsid w:val="00076E44"/>
    <w:rsid w:val="000772F4"/>
    <w:rsid w:val="000776EB"/>
    <w:rsid w:val="000822BC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510"/>
    <w:rsid w:val="00090946"/>
    <w:rsid w:val="000911AE"/>
    <w:rsid w:val="000918E5"/>
    <w:rsid w:val="00092DF7"/>
    <w:rsid w:val="00093697"/>
    <w:rsid w:val="00093B71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D4B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0850"/>
    <w:rsid w:val="000B13B8"/>
    <w:rsid w:val="000B1FE1"/>
    <w:rsid w:val="000B2985"/>
    <w:rsid w:val="000B2B03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C38"/>
    <w:rsid w:val="000C1F4B"/>
    <w:rsid w:val="000C252B"/>
    <w:rsid w:val="000C273D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146"/>
    <w:rsid w:val="000D12D1"/>
    <w:rsid w:val="000D159A"/>
    <w:rsid w:val="000D16FF"/>
    <w:rsid w:val="000D1796"/>
    <w:rsid w:val="000D22CC"/>
    <w:rsid w:val="000D36AE"/>
    <w:rsid w:val="000D38A1"/>
    <w:rsid w:val="000D3C4B"/>
    <w:rsid w:val="000D40D2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356D"/>
    <w:rsid w:val="000E4761"/>
    <w:rsid w:val="000E48AF"/>
    <w:rsid w:val="000E59A0"/>
    <w:rsid w:val="000E5C15"/>
    <w:rsid w:val="000E7403"/>
    <w:rsid w:val="000E7A84"/>
    <w:rsid w:val="000F003D"/>
    <w:rsid w:val="000F15BC"/>
    <w:rsid w:val="000F180A"/>
    <w:rsid w:val="000F1C92"/>
    <w:rsid w:val="000F2D25"/>
    <w:rsid w:val="000F2EEE"/>
    <w:rsid w:val="000F3697"/>
    <w:rsid w:val="000F407D"/>
    <w:rsid w:val="000F485D"/>
    <w:rsid w:val="000F5BC8"/>
    <w:rsid w:val="000F631C"/>
    <w:rsid w:val="000F637B"/>
    <w:rsid w:val="000F65A0"/>
    <w:rsid w:val="000F7326"/>
    <w:rsid w:val="000F7F58"/>
    <w:rsid w:val="00100128"/>
    <w:rsid w:val="00100C10"/>
    <w:rsid w:val="00100CDC"/>
    <w:rsid w:val="00100FF3"/>
    <w:rsid w:val="00101753"/>
    <w:rsid w:val="00101CB8"/>
    <w:rsid w:val="00101EB7"/>
    <w:rsid w:val="001026CA"/>
    <w:rsid w:val="0010291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153"/>
    <w:rsid w:val="00110243"/>
    <w:rsid w:val="001112C4"/>
    <w:rsid w:val="001113D1"/>
    <w:rsid w:val="00111444"/>
    <w:rsid w:val="00111723"/>
    <w:rsid w:val="00111860"/>
    <w:rsid w:val="00112952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B0D"/>
    <w:rsid w:val="00132FAA"/>
    <w:rsid w:val="00133599"/>
    <w:rsid w:val="00133BF7"/>
    <w:rsid w:val="00134B88"/>
    <w:rsid w:val="00134BF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26C6"/>
    <w:rsid w:val="001435F7"/>
    <w:rsid w:val="0014384A"/>
    <w:rsid w:val="001438D2"/>
    <w:rsid w:val="0014450F"/>
    <w:rsid w:val="00144D8F"/>
    <w:rsid w:val="00144DCF"/>
    <w:rsid w:val="0014597A"/>
    <w:rsid w:val="00145C74"/>
    <w:rsid w:val="001462E9"/>
    <w:rsid w:val="00146B4B"/>
    <w:rsid w:val="00146E32"/>
    <w:rsid w:val="00147A5B"/>
    <w:rsid w:val="0015005A"/>
    <w:rsid w:val="001508DC"/>
    <w:rsid w:val="00150C0B"/>
    <w:rsid w:val="00150CE4"/>
    <w:rsid w:val="00151058"/>
    <w:rsid w:val="00151619"/>
    <w:rsid w:val="00151CA4"/>
    <w:rsid w:val="00151FDC"/>
    <w:rsid w:val="00152835"/>
    <w:rsid w:val="00152CFF"/>
    <w:rsid w:val="00153126"/>
    <w:rsid w:val="001559FA"/>
    <w:rsid w:val="00156374"/>
    <w:rsid w:val="001572C1"/>
    <w:rsid w:val="001577D8"/>
    <w:rsid w:val="00157FC3"/>
    <w:rsid w:val="00160739"/>
    <w:rsid w:val="00160F14"/>
    <w:rsid w:val="00161F23"/>
    <w:rsid w:val="00161FE4"/>
    <w:rsid w:val="001620EC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10F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0999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C89"/>
    <w:rsid w:val="001A4965"/>
    <w:rsid w:val="001A57EE"/>
    <w:rsid w:val="001A5C71"/>
    <w:rsid w:val="001A673E"/>
    <w:rsid w:val="001A72D1"/>
    <w:rsid w:val="001A7763"/>
    <w:rsid w:val="001B0525"/>
    <w:rsid w:val="001B2439"/>
    <w:rsid w:val="001B2716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9AD"/>
    <w:rsid w:val="001C5D4F"/>
    <w:rsid w:val="001C644C"/>
    <w:rsid w:val="001C64C0"/>
    <w:rsid w:val="001C69DA"/>
    <w:rsid w:val="001C6F06"/>
    <w:rsid w:val="001C75AF"/>
    <w:rsid w:val="001C7611"/>
    <w:rsid w:val="001D0095"/>
    <w:rsid w:val="001D0DF5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C23"/>
    <w:rsid w:val="001E6354"/>
    <w:rsid w:val="001E7504"/>
    <w:rsid w:val="001E76DF"/>
    <w:rsid w:val="001F00A5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972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7CC"/>
    <w:rsid w:val="002058D0"/>
    <w:rsid w:val="00205A0F"/>
    <w:rsid w:val="00207118"/>
    <w:rsid w:val="00210860"/>
    <w:rsid w:val="00210B6A"/>
    <w:rsid w:val="0021120F"/>
    <w:rsid w:val="0021147B"/>
    <w:rsid w:val="00211AE0"/>
    <w:rsid w:val="00211C40"/>
    <w:rsid w:val="00211DAC"/>
    <w:rsid w:val="00212CB6"/>
    <w:rsid w:val="00212E37"/>
    <w:rsid w:val="00213B5D"/>
    <w:rsid w:val="002140FF"/>
    <w:rsid w:val="002164D8"/>
    <w:rsid w:val="002176EB"/>
    <w:rsid w:val="00220894"/>
    <w:rsid w:val="0022095C"/>
    <w:rsid w:val="00221772"/>
    <w:rsid w:val="00223836"/>
    <w:rsid w:val="00224952"/>
    <w:rsid w:val="00224DD2"/>
    <w:rsid w:val="00225905"/>
    <w:rsid w:val="00225A6A"/>
    <w:rsid w:val="00225AC7"/>
    <w:rsid w:val="00225ACC"/>
    <w:rsid w:val="0022648D"/>
    <w:rsid w:val="00227DBD"/>
    <w:rsid w:val="00231C25"/>
    <w:rsid w:val="00231C6F"/>
    <w:rsid w:val="0023244C"/>
    <w:rsid w:val="0023264E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5FF3"/>
    <w:rsid w:val="0024663B"/>
    <w:rsid w:val="00246F24"/>
    <w:rsid w:val="00247103"/>
    <w:rsid w:val="00250067"/>
    <w:rsid w:val="00250FCC"/>
    <w:rsid w:val="002516DE"/>
    <w:rsid w:val="00251F81"/>
    <w:rsid w:val="00252BE0"/>
    <w:rsid w:val="00252BFD"/>
    <w:rsid w:val="00253588"/>
    <w:rsid w:val="00253C1D"/>
    <w:rsid w:val="002546F4"/>
    <w:rsid w:val="00254A7F"/>
    <w:rsid w:val="002551D0"/>
    <w:rsid w:val="00255374"/>
    <w:rsid w:val="00255780"/>
    <w:rsid w:val="002559BE"/>
    <w:rsid w:val="00255A4A"/>
    <w:rsid w:val="00255BA9"/>
    <w:rsid w:val="00257BF4"/>
    <w:rsid w:val="00260003"/>
    <w:rsid w:val="0026035D"/>
    <w:rsid w:val="002606D6"/>
    <w:rsid w:val="00260D6A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7DC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344F"/>
    <w:rsid w:val="00283AD1"/>
    <w:rsid w:val="002846CE"/>
    <w:rsid w:val="00284B4D"/>
    <w:rsid w:val="00284BAE"/>
    <w:rsid w:val="002859AF"/>
    <w:rsid w:val="00286AE7"/>
    <w:rsid w:val="00286B15"/>
    <w:rsid w:val="00287243"/>
    <w:rsid w:val="00287552"/>
    <w:rsid w:val="0029001E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55E9"/>
    <w:rsid w:val="0029628D"/>
    <w:rsid w:val="00296804"/>
    <w:rsid w:val="00297A9F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476"/>
    <w:rsid w:val="002A368A"/>
    <w:rsid w:val="002A3ED3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0E81"/>
    <w:rsid w:val="002B1A69"/>
    <w:rsid w:val="002B1BD3"/>
    <w:rsid w:val="002B1E79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8D6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65CC"/>
    <w:rsid w:val="002C73E3"/>
    <w:rsid w:val="002C7669"/>
    <w:rsid w:val="002C7DF5"/>
    <w:rsid w:val="002D0439"/>
    <w:rsid w:val="002D077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6A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4C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018"/>
    <w:rsid w:val="002F63E7"/>
    <w:rsid w:val="002F70D2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9AF"/>
    <w:rsid w:val="00304D9B"/>
    <w:rsid w:val="00304E7F"/>
    <w:rsid w:val="00305FF9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630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DA0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198"/>
    <w:rsid w:val="0035152D"/>
    <w:rsid w:val="003517E3"/>
    <w:rsid w:val="003519A1"/>
    <w:rsid w:val="00351EE5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0EA0"/>
    <w:rsid w:val="00362569"/>
    <w:rsid w:val="003636CD"/>
    <w:rsid w:val="0036399F"/>
    <w:rsid w:val="00363A1D"/>
    <w:rsid w:val="00363ABF"/>
    <w:rsid w:val="003640CB"/>
    <w:rsid w:val="0036487C"/>
    <w:rsid w:val="00365386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2FB6"/>
    <w:rsid w:val="00374059"/>
    <w:rsid w:val="003748F7"/>
    <w:rsid w:val="0037535B"/>
    <w:rsid w:val="00375394"/>
    <w:rsid w:val="0037552D"/>
    <w:rsid w:val="003756DB"/>
    <w:rsid w:val="0037663D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2B5"/>
    <w:rsid w:val="00387788"/>
    <w:rsid w:val="00390017"/>
    <w:rsid w:val="003901A3"/>
    <w:rsid w:val="0039072F"/>
    <w:rsid w:val="00390792"/>
    <w:rsid w:val="00390EC7"/>
    <w:rsid w:val="003919F6"/>
    <w:rsid w:val="0039218D"/>
    <w:rsid w:val="00392B93"/>
    <w:rsid w:val="003940CE"/>
    <w:rsid w:val="00394739"/>
    <w:rsid w:val="00395826"/>
    <w:rsid w:val="00396760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CFB"/>
    <w:rsid w:val="003A3D39"/>
    <w:rsid w:val="003A3EC7"/>
    <w:rsid w:val="003A40B4"/>
    <w:rsid w:val="003A45F3"/>
    <w:rsid w:val="003A4C3F"/>
    <w:rsid w:val="003A597E"/>
    <w:rsid w:val="003A5A88"/>
    <w:rsid w:val="003A5BAD"/>
    <w:rsid w:val="003A7702"/>
    <w:rsid w:val="003A7834"/>
    <w:rsid w:val="003B083C"/>
    <w:rsid w:val="003B0B5B"/>
    <w:rsid w:val="003B0BDD"/>
    <w:rsid w:val="003B0CE2"/>
    <w:rsid w:val="003B0E79"/>
    <w:rsid w:val="003B19A2"/>
    <w:rsid w:val="003B31B1"/>
    <w:rsid w:val="003B3575"/>
    <w:rsid w:val="003B3624"/>
    <w:rsid w:val="003B38D1"/>
    <w:rsid w:val="003B4642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7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50E"/>
    <w:rsid w:val="003F3D4E"/>
    <w:rsid w:val="003F4271"/>
    <w:rsid w:val="003F477E"/>
    <w:rsid w:val="003F6CD2"/>
    <w:rsid w:val="003F788D"/>
    <w:rsid w:val="003F7936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06D08"/>
    <w:rsid w:val="00411B81"/>
    <w:rsid w:val="00412461"/>
    <w:rsid w:val="00412546"/>
    <w:rsid w:val="00412F4D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161"/>
    <w:rsid w:val="004163D2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4C7C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1C1"/>
    <w:rsid w:val="004344C7"/>
    <w:rsid w:val="004348A3"/>
    <w:rsid w:val="00435274"/>
    <w:rsid w:val="004352AD"/>
    <w:rsid w:val="0043545D"/>
    <w:rsid w:val="0043547E"/>
    <w:rsid w:val="00435FE2"/>
    <w:rsid w:val="00436E2F"/>
    <w:rsid w:val="00436EAB"/>
    <w:rsid w:val="004370E7"/>
    <w:rsid w:val="004376CE"/>
    <w:rsid w:val="004423FF"/>
    <w:rsid w:val="00442E51"/>
    <w:rsid w:val="004434F4"/>
    <w:rsid w:val="00443D0E"/>
    <w:rsid w:val="00445660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3CFE"/>
    <w:rsid w:val="00454358"/>
    <w:rsid w:val="00454624"/>
    <w:rsid w:val="00455113"/>
    <w:rsid w:val="00456175"/>
    <w:rsid w:val="00456421"/>
    <w:rsid w:val="00456DAB"/>
    <w:rsid w:val="00456DC5"/>
    <w:rsid w:val="00457656"/>
    <w:rsid w:val="00457825"/>
    <w:rsid w:val="00457D9A"/>
    <w:rsid w:val="00460BBD"/>
    <w:rsid w:val="00460CC3"/>
    <w:rsid w:val="00460E86"/>
    <w:rsid w:val="00463285"/>
    <w:rsid w:val="00463690"/>
    <w:rsid w:val="004636F4"/>
    <w:rsid w:val="004646B4"/>
    <w:rsid w:val="00464A88"/>
    <w:rsid w:val="00464B01"/>
    <w:rsid w:val="004651A0"/>
    <w:rsid w:val="00465742"/>
    <w:rsid w:val="00466532"/>
    <w:rsid w:val="00467488"/>
    <w:rsid w:val="00467EF6"/>
    <w:rsid w:val="004700C0"/>
    <w:rsid w:val="0047083E"/>
    <w:rsid w:val="00470B8A"/>
    <w:rsid w:val="00470EB5"/>
    <w:rsid w:val="00471030"/>
    <w:rsid w:val="00472419"/>
    <w:rsid w:val="0047286B"/>
    <w:rsid w:val="00472E27"/>
    <w:rsid w:val="00472E55"/>
    <w:rsid w:val="004740C3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58E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92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4B21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44D6"/>
    <w:rsid w:val="004B49E6"/>
    <w:rsid w:val="004B4D69"/>
    <w:rsid w:val="004B4DE4"/>
    <w:rsid w:val="004B5257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C7F6F"/>
    <w:rsid w:val="004D0C61"/>
    <w:rsid w:val="004D0DFE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1F03"/>
    <w:rsid w:val="004F2910"/>
    <w:rsid w:val="004F2F7E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2B0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261"/>
    <w:rsid w:val="005173A7"/>
    <w:rsid w:val="005176D7"/>
    <w:rsid w:val="00517742"/>
    <w:rsid w:val="005177E1"/>
    <w:rsid w:val="005179A7"/>
    <w:rsid w:val="00520C0A"/>
    <w:rsid w:val="00521894"/>
    <w:rsid w:val="005218B6"/>
    <w:rsid w:val="005219AF"/>
    <w:rsid w:val="00521C33"/>
    <w:rsid w:val="00522589"/>
    <w:rsid w:val="0052283C"/>
    <w:rsid w:val="00522E7A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7EF"/>
    <w:rsid w:val="00566C83"/>
    <w:rsid w:val="005700FE"/>
    <w:rsid w:val="00570B2F"/>
    <w:rsid w:val="00570E24"/>
    <w:rsid w:val="00570FF8"/>
    <w:rsid w:val="00572760"/>
    <w:rsid w:val="00572928"/>
    <w:rsid w:val="0057320B"/>
    <w:rsid w:val="005743DE"/>
    <w:rsid w:val="00574F3F"/>
    <w:rsid w:val="0057562C"/>
    <w:rsid w:val="0057571D"/>
    <w:rsid w:val="005759F6"/>
    <w:rsid w:val="00575E3E"/>
    <w:rsid w:val="00575FE7"/>
    <w:rsid w:val="005763B2"/>
    <w:rsid w:val="005765F5"/>
    <w:rsid w:val="00576D6C"/>
    <w:rsid w:val="0057790E"/>
    <w:rsid w:val="00577A2E"/>
    <w:rsid w:val="005801DE"/>
    <w:rsid w:val="00580E48"/>
    <w:rsid w:val="00580F0A"/>
    <w:rsid w:val="00581246"/>
    <w:rsid w:val="00582C3A"/>
    <w:rsid w:val="00582E1A"/>
    <w:rsid w:val="00583147"/>
    <w:rsid w:val="00584416"/>
    <w:rsid w:val="00584874"/>
    <w:rsid w:val="00584B39"/>
    <w:rsid w:val="00585028"/>
    <w:rsid w:val="00585253"/>
    <w:rsid w:val="0058542E"/>
    <w:rsid w:val="005854D1"/>
    <w:rsid w:val="005856A2"/>
    <w:rsid w:val="0058590B"/>
    <w:rsid w:val="00585F5B"/>
    <w:rsid w:val="0058620A"/>
    <w:rsid w:val="00587BE0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7B0"/>
    <w:rsid w:val="005A0A46"/>
    <w:rsid w:val="005A101B"/>
    <w:rsid w:val="005A10B9"/>
    <w:rsid w:val="005A11EA"/>
    <w:rsid w:val="005A1BF0"/>
    <w:rsid w:val="005A269F"/>
    <w:rsid w:val="005A2B34"/>
    <w:rsid w:val="005A305E"/>
    <w:rsid w:val="005A30BB"/>
    <w:rsid w:val="005A3887"/>
    <w:rsid w:val="005A57EA"/>
    <w:rsid w:val="005A5E23"/>
    <w:rsid w:val="005B0542"/>
    <w:rsid w:val="005B1C65"/>
    <w:rsid w:val="005B1FD1"/>
    <w:rsid w:val="005B2225"/>
    <w:rsid w:val="005B2599"/>
    <w:rsid w:val="005B2799"/>
    <w:rsid w:val="005B2B77"/>
    <w:rsid w:val="005B3330"/>
    <w:rsid w:val="005B3D4A"/>
    <w:rsid w:val="005B4D87"/>
    <w:rsid w:val="005B519B"/>
    <w:rsid w:val="005B6111"/>
    <w:rsid w:val="005B6B8A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3E7C"/>
    <w:rsid w:val="005D4578"/>
    <w:rsid w:val="005D4D83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6D"/>
    <w:rsid w:val="005F0E91"/>
    <w:rsid w:val="005F25A0"/>
    <w:rsid w:val="005F27BF"/>
    <w:rsid w:val="005F3D1F"/>
    <w:rsid w:val="005F4171"/>
    <w:rsid w:val="005F44A9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6C9B"/>
    <w:rsid w:val="006173CF"/>
    <w:rsid w:val="006175A0"/>
    <w:rsid w:val="00620035"/>
    <w:rsid w:val="006205CA"/>
    <w:rsid w:val="00621F53"/>
    <w:rsid w:val="0062265B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6DC2"/>
    <w:rsid w:val="006272A4"/>
    <w:rsid w:val="00627A58"/>
    <w:rsid w:val="006300E9"/>
    <w:rsid w:val="006304BC"/>
    <w:rsid w:val="00630DCE"/>
    <w:rsid w:val="0063120A"/>
    <w:rsid w:val="0063150B"/>
    <w:rsid w:val="00631585"/>
    <w:rsid w:val="006321DD"/>
    <w:rsid w:val="00632303"/>
    <w:rsid w:val="00634ACF"/>
    <w:rsid w:val="00635035"/>
    <w:rsid w:val="0063580D"/>
    <w:rsid w:val="00635CAE"/>
    <w:rsid w:val="00637240"/>
    <w:rsid w:val="00640B98"/>
    <w:rsid w:val="00643263"/>
    <w:rsid w:val="00643607"/>
    <w:rsid w:val="00643660"/>
    <w:rsid w:val="006447DC"/>
    <w:rsid w:val="00644C95"/>
    <w:rsid w:val="00645361"/>
    <w:rsid w:val="00645817"/>
    <w:rsid w:val="00646284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36D1"/>
    <w:rsid w:val="00654068"/>
    <w:rsid w:val="0065479C"/>
    <w:rsid w:val="00654B38"/>
    <w:rsid w:val="00654B83"/>
    <w:rsid w:val="00655061"/>
    <w:rsid w:val="0065510C"/>
    <w:rsid w:val="00655258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E2F"/>
    <w:rsid w:val="00663398"/>
    <w:rsid w:val="006638AD"/>
    <w:rsid w:val="0066732C"/>
    <w:rsid w:val="006679F5"/>
    <w:rsid w:val="00667B77"/>
    <w:rsid w:val="00667D81"/>
    <w:rsid w:val="00667D95"/>
    <w:rsid w:val="0067013A"/>
    <w:rsid w:val="00670F07"/>
    <w:rsid w:val="006716DA"/>
    <w:rsid w:val="00671EEB"/>
    <w:rsid w:val="00672893"/>
    <w:rsid w:val="006728ED"/>
    <w:rsid w:val="006732B1"/>
    <w:rsid w:val="00673980"/>
    <w:rsid w:val="0067446F"/>
    <w:rsid w:val="006746A4"/>
    <w:rsid w:val="00674D86"/>
    <w:rsid w:val="006750DD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0C6D"/>
    <w:rsid w:val="0068118B"/>
    <w:rsid w:val="00681211"/>
    <w:rsid w:val="0068125F"/>
    <w:rsid w:val="00681B36"/>
    <w:rsid w:val="0068201B"/>
    <w:rsid w:val="00682D81"/>
    <w:rsid w:val="00682E14"/>
    <w:rsid w:val="006835BD"/>
    <w:rsid w:val="00683B5F"/>
    <w:rsid w:val="00683FFF"/>
    <w:rsid w:val="0068436C"/>
    <w:rsid w:val="006849F3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0ECF"/>
    <w:rsid w:val="006A14E8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93A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9C3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163F"/>
    <w:rsid w:val="006E2407"/>
    <w:rsid w:val="006E2529"/>
    <w:rsid w:val="006E29BF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8F3"/>
    <w:rsid w:val="00707D16"/>
    <w:rsid w:val="00710323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3ABD"/>
    <w:rsid w:val="00733B84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605"/>
    <w:rsid w:val="007427B5"/>
    <w:rsid w:val="00742865"/>
    <w:rsid w:val="0074296C"/>
    <w:rsid w:val="00742C83"/>
    <w:rsid w:val="00742E09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092B"/>
    <w:rsid w:val="0077175C"/>
    <w:rsid w:val="00771870"/>
    <w:rsid w:val="00771BF9"/>
    <w:rsid w:val="00772A32"/>
    <w:rsid w:val="00772F8A"/>
    <w:rsid w:val="00773641"/>
    <w:rsid w:val="007739C6"/>
    <w:rsid w:val="00774889"/>
    <w:rsid w:val="00774FF5"/>
    <w:rsid w:val="007750B3"/>
    <w:rsid w:val="00775F76"/>
    <w:rsid w:val="00776AEA"/>
    <w:rsid w:val="00776B2B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3F9D"/>
    <w:rsid w:val="00794924"/>
    <w:rsid w:val="00795015"/>
    <w:rsid w:val="0079506E"/>
    <w:rsid w:val="007A02A2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2E92"/>
    <w:rsid w:val="007B52CD"/>
    <w:rsid w:val="007B73C6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1C5"/>
    <w:rsid w:val="007C6552"/>
    <w:rsid w:val="007C669D"/>
    <w:rsid w:val="007C68DA"/>
    <w:rsid w:val="007C7BB9"/>
    <w:rsid w:val="007D01D9"/>
    <w:rsid w:val="007D0DCF"/>
    <w:rsid w:val="007D1C9B"/>
    <w:rsid w:val="007D2129"/>
    <w:rsid w:val="007D229A"/>
    <w:rsid w:val="007D2F44"/>
    <w:rsid w:val="007D2F4D"/>
    <w:rsid w:val="007D3C97"/>
    <w:rsid w:val="007D4178"/>
    <w:rsid w:val="007D4D33"/>
    <w:rsid w:val="007D5403"/>
    <w:rsid w:val="007D7175"/>
    <w:rsid w:val="007D7ADE"/>
    <w:rsid w:val="007E02A5"/>
    <w:rsid w:val="007E061F"/>
    <w:rsid w:val="007E1369"/>
    <w:rsid w:val="007E1A1B"/>
    <w:rsid w:val="007E1A88"/>
    <w:rsid w:val="007E27EB"/>
    <w:rsid w:val="007E4782"/>
    <w:rsid w:val="007E4C88"/>
    <w:rsid w:val="007E52BF"/>
    <w:rsid w:val="007E5678"/>
    <w:rsid w:val="007E585E"/>
    <w:rsid w:val="007E5FD9"/>
    <w:rsid w:val="007E60EA"/>
    <w:rsid w:val="007E635F"/>
    <w:rsid w:val="007E6E00"/>
    <w:rsid w:val="007E7B35"/>
    <w:rsid w:val="007E7DDF"/>
    <w:rsid w:val="007F070A"/>
    <w:rsid w:val="007F09D0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4CA2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480"/>
    <w:rsid w:val="00801AB2"/>
    <w:rsid w:val="00801AD0"/>
    <w:rsid w:val="00801D5E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3C"/>
    <w:rsid w:val="00810D8D"/>
    <w:rsid w:val="00811835"/>
    <w:rsid w:val="00811E68"/>
    <w:rsid w:val="008128B1"/>
    <w:rsid w:val="00812F2C"/>
    <w:rsid w:val="00813FD5"/>
    <w:rsid w:val="00814C09"/>
    <w:rsid w:val="00814E3E"/>
    <w:rsid w:val="00814F60"/>
    <w:rsid w:val="0081581D"/>
    <w:rsid w:val="00816E9B"/>
    <w:rsid w:val="00816FCB"/>
    <w:rsid w:val="008172BE"/>
    <w:rsid w:val="00817B71"/>
    <w:rsid w:val="00817C94"/>
    <w:rsid w:val="00820244"/>
    <w:rsid w:val="008205E8"/>
    <w:rsid w:val="00820DCE"/>
    <w:rsid w:val="0082102D"/>
    <w:rsid w:val="008210D1"/>
    <w:rsid w:val="008221B3"/>
    <w:rsid w:val="0082248E"/>
    <w:rsid w:val="00822944"/>
    <w:rsid w:val="00823FB6"/>
    <w:rsid w:val="00824B6F"/>
    <w:rsid w:val="00824FDF"/>
    <w:rsid w:val="00825125"/>
    <w:rsid w:val="00825709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89A"/>
    <w:rsid w:val="008376F6"/>
    <w:rsid w:val="00837D5B"/>
    <w:rsid w:val="00840607"/>
    <w:rsid w:val="00840A16"/>
    <w:rsid w:val="00841CD2"/>
    <w:rsid w:val="00842899"/>
    <w:rsid w:val="00842B77"/>
    <w:rsid w:val="00842B92"/>
    <w:rsid w:val="0084309F"/>
    <w:rsid w:val="00843283"/>
    <w:rsid w:val="008435CF"/>
    <w:rsid w:val="00845201"/>
    <w:rsid w:val="0084556E"/>
    <w:rsid w:val="00845B5C"/>
    <w:rsid w:val="00845C12"/>
    <w:rsid w:val="008469D9"/>
    <w:rsid w:val="00846DC0"/>
    <w:rsid w:val="008474A7"/>
    <w:rsid w:val="008506B6"/>
    <w:rsid w:val="00850AE0"/>
    <w:rsid w:val="008524D2"/>
    <w:rsid w:val="00852E19"/>
    <w:rsid w:val="0085433F"/>
    <w:rsid w:val="0085495B"/>
    <w:rsid w:val="008551A3"/>
    <w:rsid w:val="00855674"/>
    <w:rsid w:val="00856441"/>
    <w:rsid w:val="00856833"/>
    <w:rsid w:val="00856840"/>
    <w:rsid w:val="0086087C"/>
    <w:rsid w:val="0086099F"/>
    <w:rsid w:val="00860D8E"/>
    <w:rsid w:val="00861562"/>
    <w:rsid w:val="00861CC4"/>
    <w:rsid w:val="00861D51"/>
    <w:rsid w:val="0086275E"/>
    <w:rsid w:val="00864384"/>
    <w:rsid w:val="00864440"/>
    <w:rsid w:val="00864D76"/>
    <w:rsid w:val="00864E38"/>
    <w:rsid w:val="008650FC"/>
    <w:rsid w:val="00866E61"/>
    <w:rsid w:val="00866EB3"/>
    <w:rsid w:val="0086701A"/>
    <w:rsid w:val="0086707D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33E8"/>
    <w:rsid w:val="00883BA2"/>
    <w:rsid w:val="00886333"/>
    <w:rsid w:val="008865C8"/>
    <w:rsid w:val="00886662"/>
    <w:rsid w:val="00887B48"/>
    <w:rsid w:val="00890EC6"/>
    <w:rsid w:val="0089111A"/>
    <w:rsid w:val="0089176E"/>
    <w:rsid w:val="008917E0"/>
    <w:rsid w:val="008918B6"/>
    <w:rsid w:val="0089225F"/>
    <w:rsid w:val="00892365"/>
    <w:rsid w:val="00892BE5"/>
    <w:rsid w:val="0089387C"/>
    <w:rsid w:val="0089444E"/>
    <w:rsid w:val="008949DF"/>
    <w:rsid w:val="008951DB"/>
    <w:rsid w:val="0089691B"/>
    <w:rsid w:val="00896C81"/>
    <w:rsid w:val="00896D83"/>
    <w:rsid w:val="00896FC6"/>
    <w:rsid w:val="008A0167"/>
    <w:rsid w:val="008A03D1"/>
    <w:rsid w:val="008A0618"/>
    <w:rsid w:val="008A0831"/>
    <w:rsid w:val="008A0AB2"/>
    <w:rsid w:val="008A0CFC"/>
    <w:rsid w:val="008A12FE"/>
    <w:rsid w:val="008A2039"/>
    <w:rsid w:val="008A2282"/>
    <w:rsid w:val="008A28B6"/>
    <w:rsid w:val="008A2B48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467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47A0"/>
    <w:rsid w:val="008C4C7E"/>
    <w:rsid w:val="008C5C46"/>
    <w:rsid w:val="008C6184"/>
    <w:rsid w:val="008C65BF"/>
    <w:rsid w:val="008C6865"/>
    <w:rsid w:val="008C7008"/>
    <w:rsid w:val="008C7262"/>
    <w:rsid w:val="008C785E"/>
    <w:rsid w:val="008C7DD4"/>
    <w:rsid w:val="008D0863"/>
    <w:rsid w:val="008D0AFB"/>
    <w:rsid w:val="008D1511"/>
    <w:rsid w:val="008D27E2"/>
    <w:rsid w:val="008D32DF"/>
    <w:rsid w:val="008D34A5"/>
    <w:rsid w:val="008D35E9"/>
    <w:rsid w:val="008D3959"/>
    <w:rsid w:val="008D3966"/>
    <w:rsid w:val="008D3BE4"/>
    <w:rsid w:val="008D4352"/>
    <w:rsid w:val="008D5A60"/>
    <w:rsid w:val="008D5DB9"/>
    <w:rsid w:val="008D60BC"/>
    <w:rsid w:val="008D67A5"/>
    <w:rsid w:val="008D6D7B"/>
    <w:rsid w:val="008D7D04"/>
    <w:rsid w:val="008D7EB7"/>
    <w:rsid w:val="008E0346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23D8"/>
    <w:rsid w:val="008F2EF5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3CE8"/>
    <w:rsid w:val="00904640"/>
    <w:rsid w:val="00904748"/>
    <w:rsid w:val="00905F2A"/>
    <w:rsid w:val="009060E3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257"/>
    <w:rsid w:val="00915757"/>
    <w:rsid w:val="009159B3"/>
    <w:rsid w:val="00915FC5"/>
    <w:rsid w:val="0091607D"/>
    <w:rsid w:val="00916181"/>
    <w:rsid w:val="009204C5"/>
    <w:rsid w:val="0092180D"/>
    <w:rsid w:val="009218BD"/>
    <w:rsid w:val="0092274B"/>
    <w:rsid w:val="00922F17"/>
    <w:rsid w:val="009232C9"/>
    <w:rsid w:val="00923608"/>
    <w:rsid w:val="009238E5"/>
    <w:rsid w:val="00923D90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0B9"/>
    <w:rsid w:val="009336EC"/>
    <w:rsid w:val="00933F56"/>
    <w:rsid w:val="00934C13"/>
    <w:rsid w:val="0093515C"/>
    <w:rsid w:val="00935228"/>
    <w:rsid w:val="009355A2"/>
    <w:rsid w:val="00935F9E"/>
    <w:rsid w:val="00936D98"/>
    <w:rsid w:val="00940324"/>
    <w:rsid w:val="00941523"/>
    <w:rsid w:val="00942C80"/>
    <w:rsid w:val="00943029"/>
    <w:rsid w:val="00943197"/>
    <w:rsid w:val="009434B9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0C83"/>
    <w:rsid w:val="00951300"/>
    <w:rsid w:val="00951ADB"/>
    <w:rsid w:val="0095380C"/>
    <w:rsid w:val="00954353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4ADE"/>
    <w:rsid w:val="009657F1"/>
    <w:rsid w:val="0096625D"/>
    <w:rsid w:val="0096648B"/>
    <w:rsid w:val="009664F5"/>
    <w:rsid w:val="009709F8"/>
    <w:rsid w:val="00972203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53C"/>
    <w:rsid w:val="0097597B"/>
    <w:rsid w:val="00975EC0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4FA7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A6B"/>
    <w:rsid w:val="009A7DAA"/>
    <w:rsid w:val="009B03F6"/>
    <w:rsid w:val="009B0FB4"/>
    <w:rsid w:val="009B13DE"/>
    <w:rsid w:val="009B1EF9"/>
    <w:rsid w:val="009B24E0"/>
    <w:rsid w:val="009B26AC"/>
    <w:rsid w:val="009B37E2"/>
    <w:rsid w:val="009B39F2"/>
    <w:rsid w:val="009B4519"/>
    <w:rsid w:val="009B46F7"/>
    <w:rsid w:val="009B506B"/>
    <w:rsid w:val="009B57EF"/>
    <w:rsid w:val="009B5B85"/>
    <w:rsid w:val="009B5FAB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694"/>
    <w:rsid w:val="009C4BC2"/>
    <w:rsid w:val="009C4D22"/>
    <w:rsid w:val="009C4EE6"/>
    <w:rsid w:val="009C5144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3A09"/>
    <w:rsid w:val="009D4CBF"/>
    <w:rsid w:val="009D5BAB"/>
    <w:rsid w:val="009D5FF6"/>
    <w:rsid w:val="009D6A0A"/>
    <w:rsid w:val="009D7580"/>
    <w:rsid w:val="009E058F"/>
    <w:rsid w:val="009E0A9E"/>
    <w:rsid w:val="009E0D92"/>
    <w:rsid w:val="009E19A2"/>
    <w:rsid w:val="009E3A10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5DF"/>
    <w:rsid w:val="009F0B4D"/>
    <w:rsid w:val="009F1007"/>
    <w:rsid w:val="009F1096"/>
    <w:rsid w:val="009F150E"/>
    <w:rsid w:val="009F1542"/>
    <w:rsid w:val="009F266E"/>
    <w:rsid w:val="009F27AD"/>
    <w:rsid w:val="009F3DFB"/>
    <w:rsid w:val="009F3FB5"/>
    <w:rsid w:val="009F4129"/>
    <w:rsid w:val="009F521F"/>
    <w:rsid w:val="009F5356"/>
    <w:rsid w:val="009F553C"/>
    <w:rsid w:val="009F55DB"/>
    <w:rsid w:val="009F59F8"/>
    <w:rsid w:val="00A00457"/>
    <w:rsid w:val="00A005B0"/>
    <w:rsid w:val="00A01370"/>
    <w:rsid w:val="00A01373"/>
    <w:rsid w:val="00A01514"/>
    <w:rsid w:val="00A01F17"/>
    <w:rsid w:val="00A022A5"/>
    <w:rsid w:val="00A02C66"/>
    <w:rsid w:val="00A03A22"/>
    <w:rsid w:val="00A04294"/>
    <w:rsid w:val="00A04634"/>
    <w:rsid w:val="00A0497B"/>
    <w:rsid w:val="00A04D67"/>
    <w:rsid w:val="00A05672"/>
    <w:rsid w:val="00A06119"/>
    <w:rsid w:val="00A06E12"/>
    <w:rsid w:val="00A0703A"/>
    <w:rsid w:val="00A07A48"/>
    <w:rsid w:val="00A108EE"/>
    <w:rsid w:val="00A10B40"/>
    <w:rsid w:val="00A10BB8"/>
    <w:rsid w:val="00A11C08"/>
    <w:rsid w:val="00A11F8C"/>
    <w:rsid w:val="00A1200D"/>
    <w:rsid w:val="00A127AF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13C"/>
    <w:rsid w:val="00A21A36"/>
    <w:rsid w:val="00A21DF7"/>
    <w:rsid w:val="00A21ECB"/>
    <w:rsid w:val="00A22401"/>
    <w:rsid w:val="00A2275C"/>
    <w:rsid w:val="00A22A44"/>
    <w:rsid w:val="00A23C0B"/>
    <w:rsid w:val="00A24E3D"/>
    <w:rsid w:val="00A25294"/>
    <w:rsid w:val="00A254EE"/>
    <w:rsid w:val="00A25BE7"/>
    <w:rsid w:val="00A26475"/>
    <w:rsid w:val="00A27008"/>
    <w:rsid w:val="00A273DB"/>
    <w:rsid w:val="00A2787E"/>
    <w:rsid w:val="00A27BE0"/>
    <w:rsid w:val="00A27CDF"/>
    <w:rsid w:val="00A3042A"/>
    <w:rsid w:val="00A309C6"/>
    <w:rsid w:val="00A30D13"/>
    <w:rsid w:val="00A3146E"/>
    <w:rsid w:val="00A314F9"/>
    <w:rsid w:val="00A3193D"/>
    <w:rsid w:val="00A319D0"/>
    <w:rsid w:val="00A321A3"/>
    <w:rsid w:val="00A32316"/>
    <w:rsid w:val="00A33172"/>
    <w:rsid w:val="00A33220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1278"/>
    <w:rsid w:val="00A428FB"/>
    <w:rsid w:val="00A4376F"/>
    <w:rsid w:val="00A43E77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941"/>
    <w:rsid w:val="00A50F0F"/>
    <w:rsid w:val="00A52A3E"/>
    <w:rsid w:val="00A53C82"/>
    <w:rsid w:val="00A53F55"/>
    <w:rsid w:val="00A540F6"/>
    <w:rsid w:val="00A5417B"/>
    <w:rsid w:val="00A54599"/>
    <w:rsid w:val="00A54B82"/>
    <w:rsid w:val="00A55056"/>
    <w:rsid w:val="00A55416"/>
    <w:rsid w:val="00A55EAB"/>
    <w:rsid w:val="00A55FA1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2C1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219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4F90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79B"/>
    <w:rsid w:val="00A93B69"/>
    <w:rsid w:val="00A94335"/>
    <w:rsid w:val="00A95C8A"/>
    <w:rsid w:val="00A963C7"/>
    <w:rsid w:val="00A96C23"/>
    <w:rsid w:val="00AA080D"/>
    <w:rsid w:val="00AA0BF5"/>
    <w:rsid w:val="00AA1384"/>
    <w:rsid w:val="00AA1626"/>
    <w:rsid w:val="00AA18EC"/>
    <w:rsid w:val="00AA1C25"/>
    <w:rsid w:val="00AA1C7A"/>
    <w:rsid w:val="00AA2104"/>
    <w:rsid w:val="00AA2133"/>
    <w:rsid w:val="00AA3DB7"/>
    <w:rsid w:val="00AA4073"/>
    <w:rsid w:val="00AA4358"/>
    <w:rsid w:val="00AA45A6"/>
    <w:rsid w:val="00AA50EB"/>
    <w:rsid w:val="00AA51F5"/>
    <w:rsid w:val="00AA5E3B"/>
    <w:rsid w:val="00AA6407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C7B"/>
    <w:rsid w:val="00AB5E57"/>
    <w:rsid w:val="00AB5FB8"/>
    <w:rsid w:val="00AB725F"/>
    <w:rsid w:val="00AC00EF"/>
    <w:rsid w:val="00AC0705"/>
    <w:rsid w:val="00AC109B"/>
    <w:rsid w:val="00AC15FF"/>
    <w:rsid w:val="00AC209E"/>
    <w:rsid w:val="00AC4E94"/>
    <w:rsid w:val="00AC5329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7864"/>
    <w:rsid w:val="00AE7933"/>
    <w:rsid w:val="00AE7949"/>
    <w:rsid w:val="00AF0B68"/>
    <w:rsid w:val="00AF25D5"/>
    <w:rsid w:val="00AF3A93"/>
    <w:rsid w:val="00AF3DBB"/>
    <w:rsid w:val="00AF4B8D"/>
    <w:rsid w:val="00AF5021"/>
    <w:rsid w:val="00AF5194"/>
    <w:rsid w:val="00AF53EF"/>
    <w:rsid w:val="00AF5524"/>
    <w:rsid w:val="00AF73C3"/>
    <w:rsid w:val="00AF795C"/>
    <w:rsid w:val="00B00752"/>
    <w:rsid w:val="00B0193D"/>
    <w:rsid w:val="00B01AA2"/>
    <w:rsid w:val="00B026C1"/>
    <w:rsid w:val="00B02B9C"/>
    <w:rsid w:val="00B02C89"/>
    <w:rsid w:val="00B02D41"/>
    <w:rsid w:val="00B0353B"/>
    <w:rsid w:val="00B040B2"/>
    <w:rsid w:val="00B04184"/>
    <w:rsid w:val="00B04D88"/>
    <w:rsid w:val="00B05802"/>
    <w:rsid w:val="00B07150"/>
    <w:rsid w:val="00B10558"/>
    <w:rsid w:val="00B1159F"/>
    <w:rsid w:val="00B1189A"/>
    <w:rsid w:val="00B12EF9"/>
    <w:rsid w:val="00B143EF"/>
    <w:rsid w:val="00B14680"/>
    <w:rsid w:val="00B149F1"/>
    <w:rsid w:val="00B156A9"/>
    <w:rsid w:val="00B15BA4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CDA"/>
    <w:rsid w:val="00B36911"/>
    <w:rsid w:val="00B36DE9"/>
    <w:rsid w:val="00B372F2"/>
    <w:rsid w:val="00B37D97"/>
    <w:rsid w:val="00B40BC3"/>
    <w:rsid w:val="00B411BD"/>
    <w:rsid w:val="00B411C6"/>
    <w:rsid w:val="00B41559"/>
    <w:rsid w:val="00B418E8"/>
    <w:rsid w:val="00B41E1F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0DF8"/>
    <w:rsid w:val="00B51130"/>
    <w:rsid w:val="00B5115A"/>
    <w:rsid w:val="00B51542"/>
    <w:rsid w:val="00B51D1D"/>
    <w:rsid w:val="00B5310E"/>
    <w:rsid w:val="00B5321B"/>
    <w:rsid w:val="00B53A3D"/>
    <w:rsid w:val="00B54385"/>
    <w:rsid w:val="00B54559"/>
    <w:rsid w:val="00B54ACC"/>
    <w:rsid w:val="00B54B63"/>
    <w:rsid w:val="00B54DCB"/>
    <w:rsid w:val="00B55833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44C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6768D"/>
    <w:rsid w:val="00B70D58"/>
    <w:rsid w:val="00B711CE"/>
    <w:rsid w:val="00B71B77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3CD0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97EB1"/>
    <w:rsid w:val="00BA029E"/>
    <w:rsid w:val="00BA0375"/>
    <w:rsid w:val="00BA0632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0844"/>
    <w:rsid w:val="00BB1548"/>
    <w:rsid w:val="00BB18A9"/>
    <w:rsid w:val="00BB1CE7"/>
    <w:rsid w:val="00BB2E2B"/>
    <w:rsid w:val="00BB2FD3"/>
    <w:rsid w:val="00BB2FDF"/>
    <w:rsid w:val="00BB2FFF"/>
    <w:rsid w:val="00BB48B1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0FA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5C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1CC"/>
    <w:rsid w:val="00BE4211"/>
    <w:rsid w:val="00BE4AC3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4FE"/>
    <w:rsid w:val="00BF49B1"/>
    <w:rsid w:val="00BF507C"/>
    <w:rsid w:val="00BF5552"/>
    <w:rsid w:val="00BF5ABE"/>
    <w:rsid w:val="00BF5CC9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43E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4CC1"/>
    <w:rsid w:val="00C15014"/>
    <w:rsid w:val="00C167DB"/>
    <w:rsid w:val="00C16C30"/>
    <w:rsid w:val="00C20A00"/>
    <w:rsid w:val="00C21673"/>
    <w:rsid w:val="00C21C7A"/>
    <w:rsid w:val="00C22F0C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413"/>
    <w:rsid w:val="00C30E58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0A5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2F"/>
    <w:rsid w:val="00C43F62"/>
    <w:rsid w:val="00C447AA"/>
    <w:rsid w:val="00C44867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1F59"/>
    <w:rsid w:val="00C52654"/>
    <w:rsid w:val="00C52744"/>
    <w:rsid w:val="00C53EB3"/>
    <w:rsid w:val="00C542D4"/>
    <w:rsid w:val="00C543ED"/>
    <w:rsid w:val="00C54D71"/>
    <w:rsid w:val="00C563F5"/>
    <w:rsid w:val="00C570F7"/>
    <w:rsid w:val="00C574BB"/>
    <w:rsid w:val="00C6157D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EAB"/>
    <w:rsid w:val="00C70DFF"/>
    <w:rsid w:val="00C72BB5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32DC"/>
    <w:rsid w:val="00C8377F"/>
    <w:rsid w:val="00C83D54"/>
    <w:rsid w:val="00C852A9"/>
    <w:rsid w:val="00C8646D"/>
    <w:rsid w:val="00C864DD"/>
    <w:rsid w:val="00C876BC"/>
    <w:rsid w:val="00C91C59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1FDC"/>
    <w:rsid w:val="00CA221D"/>
    <w:rsid w:val="00CA2241"/>
    <w:rsid w:val="00CA3CDD"/>
    <w:rsid w:val="00CA403B"/>
    <w:rsid w:val="00CA44FC"/>
    <w:rsid w:val="00CA46C8"/>
    <w:rsid w:val="00CA505A"/>
    <w:rsid w:val="00CA59DD"/>
    <w:rsid w:val="00CA6BD3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4A48"/>
    <w:rsid w:val="00CB5B1E"/>
    <w:rsid w:val="00CB787A"/>
    <w:rsid w:val="00CC0B91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45AA"/>
    <w:rsid w:val="00CC50D9"/>
    <w:rsid w:val="00CC6F61"/>
    <w:rsid w:val="00CC70D9"/>
    <w:rsid w:val="00CC737C"/>
    <w:rsid w:val="00CC737E"/>
    <w:rsid w:val="00CD087D"/>
    <w:rsid w:val="00CD0F5D"/>
    <w:rsid w:val="00CD1C0B"/>
    <w:rsid w:val="00CD239A"/>
    <w:rsid w:val="00CD34E4"/>
    <w:rsid w:val="00CD439F"/>
    <w:rsid w:val="00CD469A"/>
    <w:rsid w:val="00CD5098"/>
    <w:rsid w:val="00CD5512"/>
    <w:rsid w:val="00CD5BCB"/>
    <w:rsid w:val="00CD6B7C"/>
    <w:rsid w:val="00CD6E3D"/>
    <w:rsid w:val="00CD6F5B"/>
    <w:rsid w:val="00CD71AB"/>
    <w:rsid w:val="00CD7958"/>
    <w:rsid w:val="00CE0109"/>
    <w:rsid w:val="00CE04F2"/>
    <w:rsid w:val="00CE1FC5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D98"/>
    <w:rsid w:val="00CF5E61"/>
    <w:rsid w:val="00CF60B5"/>
    <w:rsid w:val="00CF6737"/>
    <w:rsid w:val="00D000EB"/>
    <w:rsid w:val="00D004FA"/>
    <w:rsid w:val="00D01735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6A1C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27B2E"/>
    <w:rsid w:val="00D302FD"/>
    <w:rsid w:val="00D3038A"/>
    <w:rsid w:val="00D3098D"/>
    <w:rsid w:val="00D31A02"/>
    <w:rsid w:val="00D32118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367AF"/>
    <w:rsid w:val="00D36C74"/>
    <w:rsid w:val="00D37097"/>
    <w:rsid w:val="00D41005"/>
    <w:rsid w:val="00D41CC4"/>
    <w:rsid w:val="00D43118"/>
    <w:rsid w:val="00D437D8"/>
    <w:rsid w:val="00D4404C"/>
    <w:rsid w:val="00D44994"/>
    <w:rsid w:val="00D454BA"/>
    <w:rsid w:val="00D454C4"/>
    <w:rsid w:val="00D45C8D"/>
    <w:rsid w:val="00D45DF3"/>
    <w:rsid w:val="00D46174"/>
    <w:rsid w:val="00D47C8B"/>
    <w:rsid w:val="00D47DD0"/>
    <w:rsid w:val="00D50183"/>
    <w:rsid w:val="00D51D12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57A"/>
    <w:rsid w:val="00D72DE1"/>
    <w:rsid w:val="00D73469"/>
    <w:rsid w:val="00D7356F"/>
    <w:rsid w:val="00D73587"/>
    <w:rsid w:val="00D73EBB"/>
    <w:rsid w:val="00D73F90"/>
    <w:rsid w:val="00D747EA"/>
    <w:rsid w:val="00D74B92"/>
    <w:rsid w:val="00D74D4B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9BB"/>
    <w:rsid w:val="00D84C46"/>
    <w:rsid w:val="00D85305"/>
    <w:rsid w:val="00D857B8"/>
    <w:rsid w:val="00D85D1F"/>
    <w:rsid w:val="00D869A3"/>
    <w:rsid w:val="00D87175"/>
    <w:rsid w:val="00D87360"/>
    <w:rsid w:val="00D87ABF"/>
    <w:rsid w:val="00D87C75"/>
    <w:rsid w:val="00D90CD3"/>
    <w:rsid w:val="00D90E2C"/>
    <w:rsid w:val="00D919E6"/>
    <w:rsid w:val="00D91BE1"/>
    <w:rsid w:val="00D92AE1"/>
    <w:rsid w:val="00D92B24"/>
    <w:rsid w:val="00D92C29"/>
    <w:rsid w:val="00D936E2"/>
    <w:rsid w:val="00D9503C"/>
    <w:rsid w:val="00D95104"/>
    <w:rsid w:val="00D95600"/>
    <w:rsid w:val="00D95900"/>
    <w:rsid w:val="00D95917"/>
    <w:rsid w:val="00D9683C"/>
    <w:rsid w:val="00D975B2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B2A"/>
    <w:rsid w:val="00DA4DE3"/>
    <w:rsid w:val="00DA5471"/>
    <w:rsid w:val="00DA615D"/>
    <w:rsid w:val="00DA6598"/>
    <w:rsid w:val="00DA6707"/>
    <w:rsid w:val="00DA6C0F"/>
    <w:rsid w:val="00DA702F"/>
    <w:rsid w:val="00DA7F8A"/>
    <w:rsid w:val="00DB0176"/>
    <w:rsid w:val="00DB0285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147"/>
    <w:rsid w:val="00DB4166"/>
    <w:rsid w:val="00DB485D"/>
    <w:rsid w:val="00DB4C6E"/>
    <w:rsid w:val="00DB5293"/>
    <w:rsid w:val="00DB6ED8"/>
    <w:rsid w:val="00DC1301"/>
    <w:rsid w:val="00DC1327"/>
    <w:rsid w:val="00DC1350"/>
    <w:rsid w:val="00DC3237"/>
    <w:rsid w:val="00DC367A"/>
    <w:rsid w:val="00DC36F3"/>
    <w:rsid w:val="00DC3996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4586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3587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6"/>
    <w:rsid w:val="00E01DAA"/>
    <w:rsid w:val="00E023E5"/>
    <w:rsid w:val="00E02432"/>
    <w:rsid w:val="00E04022"/>
    <w:rsid w:val="00E04608"/>
    <w:rsid w:val="00E04DC9"/>
    <w:rsid w:val="00E06528"/>
    <w:rsid w:val="00E066DB"/>
    <w:rsid w:val="00E0728F"/>
    <w:rsid w:val="00E0749C"/>
    <w:rsid w:val="00E0755C"/>
    <w:rsid w:val="00E07679"/>
    <w:rsid w:val="00E112CA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50A"/>
    <w:rsid w:val="00E22C9E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53A4"/>
    <w:rsid w:val="00E361B8"/>
    <w:rsid w:val="00E36A1B"/>
    <w:rsid w:val="00E3767D"/>
    <w:rsid w:val="00E37DDE"/>
    <w:rsid w:val="00E40949"/>
    <w:rsid w:val="00E40C38"/>
    <w:rsid w:val="00E42428"/>
    <w:rsid w:val="00E429ED"/>
    <w:rsid w:val="00E43F37"/>
    <w:rsid w:val="00E441E6"/>
    <w:rsid w:val="00E44AC6"/>
    <w:rsid w:val="00E450ED"/>
    <w:rsid w:val="00E455D3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0D6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37A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B0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6B7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A92"/>
    <w:rsid w:val="00E85C08"/>
    <w:rsid w:val="00E85CC3"/>
    <w:rsid w:val="00E8644A"/>
    <w:rsid w:val="00E870A9"/>
    <w:rsid w:val="00E87892"/>
    <w:rsid w:val="00E90279"/>
    <w:rsid w:val="00E90635"/>
    <w:rsid w:val="00E909A1"/>
    <w:rsid w:val="00E90AC9"/>
    <w:rsid w:val="00E90BFF"/>
    <w:rsid w:val="00E91F04"/>
    <w:rsid w:val="00E91F35"/>
    <w:rsid w:val="00E9259E"/>
    <w:rsid w:val="00E95BA6"/>
    <w:rsid w:val="00E97648"/>
    <w:rsid w:val="00EA07E9"/>
    <w:rsid w:val="00EA0E4A"/>
    <w:rsid w:val="00EA1A54"/>
    <w:rsid w:val="00EA2226"/>
    <w:rsid w:val="00EA2483"/>
    <w:rsid w:val="00EA26FC"/>
    <w:rsid w:val="00EA272B"/>
    <w:rsid w:val="00EA3B5A"/>
    <w:rsid w:val="00EA410E"/>
    <w:rsid w:val="00EA4FD1"/>
    <w:rsid w:val="00EA53C2"/>
    <w:rsid w:val="00EA5695"/>
    <w:rsid w:val="00EA5B0A"/>
    <w:rsid w:val="00EA5B4B"/>
    <w:rsid w:val="00EA65AD"/>
    <w:rsid w:val="00EA754F"/>
    <w:rsid w:val="00EA7FCF"/>
    <w:rsid w:val="00EB0CA3"/>
    <w:rsid w:val="00EB104F"/>
    <w:rsid w:val="00EB1B27"/>
    <w:rsid w:val="00EB1DA8"/>
    <w:rsid w:val="00EB28C3"/>
    <w:rsid w:val="00EB2D2E"/>
    <w:rsid w:val="00EB4B75"/>
    <w:rsid w:val="00EB4CFF"/>
    <w:rsid w:val="00EB5027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C0E5C"/>
    <w:rsid w:val="00EC1DCD"/>
    <w:rsid w:val="00EC2BF5"/>
    <w:rsid w:val="00EC2E2D"/>
    <w:rsid w:val="00EC363A"/>
    <w:rsid w:val="00EC462B"/>
    <w:rsid w:val="00EC4723"/>
    <w:rsid w:val="00EC56E0"/>
    <w:rsid w:val="00EC6057"/>
    <w:rsid w:val="00EC66D2"/>
    <w:rsid w:val="00EC6847"/>
    <w:rsid w:val="00EC6EB4"/>
    <w:rsid w:val="00EC7DB6"/>
    <w:rsid w:val="00ED162F"/>
    <w:rsid w:val="00ED223D"/>
    <w:rsid w:val="00ED2AE0"/>
    <w:rsid w:val="00ED2E52"/>
    <w:rsid w:val="00ED3024"/>
    <w:rsid w:val="00ED31DB"/>
    <w:rsid w:val="00ED3C23"/>
    <w:rsid w:val="00ED49B0"/>
    <w:rsid w:val="00ED5BB3"/>
    <w:rsid w:val="00ED5FE4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5DC"/>
    <w:rsid w:val="00F107F1"/>
    <w:rsid w:val="00F10FC1"/>
    <w:rsid w:val="00F112FD"/>
    <w:rsid w:val="00F126CE"/>
    <w:rsid w:val="00F13120"/>
    <w:rsid w:val="00F133A1"/>
    <w:rsid w:val="00F13ECD"/>
    <w:rsid w:val="00F14D13"/>
    <w:rsid w:val="00F155CE"/>
    <w:rsid w:val="00F16750"/>
    <w:rsid w:val="00F16BF2"/>
    <w:rsid w:val="00F17EAE"/>
    <w:rsid w:val="00F206A3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C34"/>
    <w:rsid w:val="00F27E46"/>
    <w:rsid w:val="00F301C2"/>
    <w:rsid w:val="00F302E1"/>
    <w:rsid w:val="00F3052D"/>
    <w:rsid w:val="00F3125E"/>
    <w:rsid w:val="00F31B22"/>
    <w:rsid w:val="00F31B49"/>
    <w:rsid w:val="00F322FA"/>
    <w:rsid w:val="00F3288D"/>
    <w:rsid w:val="00F32D66"/>
    <w:rsid w:val="00F32F56"/>
    <w:rsid w:val="00F33D4F"/>
    <w:rsid w:val="00F3439B"/>
    <w:rsid w:val="00F34607"/>
    <w:rsid w:val="00F34884"/>
    <w:rsid w:val="00F34CD6"/>
    <w:rsid w:val="00F35873"/>
    <w:rsid w:val="00F35920"/>
    <w:rsid w:val="00F365FB"/>
    <w:rsid w:val="00F366A5"/>
    <w:rsid w:val="00F36C5F"/>
    <w:rsid w:val="00F36F44"/>
    <w:rsid w:val="00F37259"/>
    <w:rsid w:val="00F40421"/>
    <w:rsid w:val="00F405A4"/>
    <w:rsid w:val="00F406F4"/>
    <w:rsid w:val="00F41F05"/>
    <w:rsid w:val="00F42091"/>
    <w:rsid w:val="00F433BD"/>
    <w:rsid w:val="00F444ED"/>
    <w:rsid w:val="00F44EC5"/>
    <w:rsid w:val="00F4693C"/>
    <w:rsid w:val="00F470D6"/>
    <w:rsid w:val="00F47498"/>
    <w:rsid w:val="00F512B2"/>
    <w:rsid w:val="00F5283D"/>
    <w:rsid w:val="00F52ABA"/>
    <w:rsid w:val="00F52BC7"/>
    <w:rsid w:val="00F53BF4"/>
    <w:rsid w:val="00F54266"/>
    <w:rsid w:val="00F54CB0"/>
    <w:rsid w:val="00F55043"/>
    <w:rsid w:val="00F5626D"/>
    <w:rsid w:val="00F56681"/>
    <w:rsid w:val="00F56DCF"/>
    <w:rsid w:val="00F57034"/>
    <w:rsid w:val="00F57B1F"/>
    <w:rsid w:val="00F60BE9"/>
    <w:rsid w:val="00F61A6A"/>
    <w:rsid w:val="00F61FD8"/>
    <w:rsid w:val="00F62478"/>
    <w:rsid w:val="00F62816"/>
    <w:rsid w:val="00F62DBF"/>
    <w:rsid w:val="00F634A8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550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3DED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05E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4E4A"/>
    <w:rsid w:val="00F85536"/>
    <w:rsid w:val="00F8631D"/>
    <w:rsid w:val="00F8657A"/>
    <w:rsid w:val="00F86637"/>
    <w:rsid w:val="00F8679A"/>
    <w:rsid w:val="00F86F07"/>
    <w:rsid w:val="00F87117"/>
    <w:rsid w:val="00F8736C"/>
    <w:rsid w:val="00F87D9F"/>
    <w:rsid w:val="00F87DB5"/>
    <w:rsid w:val="00F9030E"/>
    <w:rsid w:val="00F90ADB"/>
    <w:rsid w:val="00F90E78"/>
    <w:rsid w:val="00F91209"/>
    <w:rsid w:val="00F91B82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22E"/>
    <w:rsid w:val="00F956A6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4AA"/>
    <w:rsid w:val="00FB477E"/>
    <w:rsid w:val="00FB494F"/>
    <w:rsid w:val="00FB4C2A"/>
    <w:rsid w:val="00FB4C9C"/>
    <w:rsid w:val="00FB5148"/>
    <w:rsid w:val="00FB570B"/>
    <w:rsid w:val="00FB6165"/>
    <w:rsid w:val="00FB6DD0"/>
    <w:rsid w:val="00FB78E7"/>
    <w:rsid w:val="00FC00AE"/>
    <w:rsid w:val="00FC0150"/>
    <w:rsid w:val="00FC03AB"/>
    <w:rsid w:val="00FC0553"/>
    <w:rsid w:val="00FC223F"/>
    <w:rsid w:val="00FC26AF"/>
    <w:rsid w:val="00FC2E01"/>
    <w:rsid w:val="00FC32D1"/>
    <w:rsid w:val="00FC371D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0E71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6E9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463F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uiPriority w:val="99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NO">
    <w:name w:val="NO"/>
    <w:basedOn w:val="Normal"/>
    <w:rsid w:val="00CB4A48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3GPPAgreements">
    <w:name w:val="3GPP Agreements"/>
    <w:basedOn w:val="Normal"/>
    <w:link w:val="3GPPAgreementsChar"/>
    <w:qFormat/>
    <w:rsid w:val="00016A05"/>
    <w:pPr>
      <w:numPr>
        <w:numId w:val="6"/>
      </w:numPr>
      <w:overflowPunct w:val="0"/>
      <w:snapToGrid/>
      <w:spacing w:before="60" w:after="60"/>
      <w:textAlignment w:val="baseline"/>
    </w:pPr>
    <w:rPr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016A05"/>
    <w:rPr>
      <w:sz w:val="22"/>
      <w:lang w:eastAsia="zh-CN"/>
    </w:rPr>
  </w:style>
  <w:style w:type="paragraph" w:styleId="NormalWeb">
    <w:name w:val="Normal (Web)"/>
    <w:basedOn w:val="Normal"/>
    <w:uiPriority w:val="99"/>
    <w:unhideWhenUsed/>
    <w:rsid w:val="006750DD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Heading1Char">
    <w:name w:val="Heading 1 Char"/>
    <w:basedOn w:val="DefaultParagraphFont"/>
    <w:link w:val="Heading1"/>
    <w:rsid w:val="002C65CC"/>
    <w:rPr>
      <w:rFonts w:ascii="Arial" w:hAnsi="Arial"/>
      <w:b/>
      <w:bCs/>
      <w:sz w:val="28"/>
      <w:szCs w:val="28"/>
    </w:rPr>
  </w:style>
  <w:style w:type="paragraph" w:customStyle="1" w:styleId="ZT">
    <w:name w:val="ZT"/>
    <w:rsid w:val="002F70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BodyText0001">
    <w:name w:val="Body Text 0001"/>
    <w:basedOn w:val="Normal"/>
    <w:link w:val="BodyText0001Char"/>
    <w:qFormat/>
    <w:rsid w:val="00EA272B"/>
    <w:pPr>
      <w:tabs>
        <w:tab w:val="left" w:pos="1170"/>
      </w:tabs>
      <w:autoSpaceDE/>
      <w:autoSpaceDN/>
      <w:adjustRightInd/>
      <w:snapToGrid/>
      <w:spacing w:before="240" w:line="360" w:lineRule="auto"/>
      <w:jc w:val="left"/>
    </w:pPr>
    <w:rPr>
      <w:rFonts w:ascii="Georgia" w:eastAsiaTheme="minorEastAsia" w:hAnsi="Georgia"/>
      <w:lang w:eastAsia="x-none"/>
    </w:rPr>
  </w:style>
  <w:style w:type="character" w:customStyle="1" w:styleId="BodyText0001Char">
    <w:name w:val="Body Text 0001 Char"/>
    <w:link w:val="BodyText0001"/>
    <w:qFormat/>
    <w:locked/>
    <w:rsid w:val="00EA272B"/>
    <w:rPr>
      <w:rFonts w:ascii="Georgia" w:eastAsiaTheme="minorEastAsia" w:hAnsi="Georgia"/>
      <w:sz w:val="22"/>
      <w:szCs w:val="22"/>
      <w:lang w:eastAsia="x-none"/>
    </w:rPr>
  </w:style>
  <w:style w:type="paragraph" w:customStyle="1" w:styleId="3GPPText">
    <w:name w:val="3GPP Text"/>
    <w:basedOn w:val="Normal"/>
    <w:link w:val="3GPPTextChar"/>
    <w:qFormat/>
    <w:rsid w:val="00A602C1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A602C1"/>
    <w:rPr>
      <w:sz w:val="22"/>
    </w:rPr>
  </w:style>
  <w:style w:type="paragraph" w:customStyle="1" w:styleId="TAH">
    <w:name w:val="TAH"/>
    <w:basedOn w:val="TAC"/>
    <w:link w:val="TAHCar"/>
    <w:rsid w:val="00090510"/>
    <w:rPr>
      <w:b/>
    </w:rPr>
  </w:style>
  <w:style w:type="paragraph" w:customStyle="1" w:styleId="TAC">
    <w:name w:val="TAC"/>
    <w:basedOn w:val="Normal"/>
    <w:link w:val="TACChar"/>
    <w:rsid w:val="00090510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090510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Malgun Gothic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090510"/>
    <w:rPr>
      <w:rFonts w:ascii="Arial" w:eastAsia="Malgun Gothic" w:hAnsi="Arial"/>
      <w:b/>
      <w:lang w:val="en-GB"/>
    </w:rPr>
  </w:style>
  <w:style w:type="character" w:customStyle="1" w:styleId="TACChar">
    <w:name w:val="TAC Char"/>
    <w:link w:val="TAC"/>
    <w:rsid w:val="00090510"/>
    <w:rPr>
      <w:rFonts w:ascii="Arial" w:eastAsia="Malgun Gothic" w:hAnsi="Arial"/>
      <w:sz w:val="18"/>
      <w:lang w:val="en-GB"/>
    </w:rPr>
  </w:style>
  <w:style w:type="character" w:customStyle="1" w:styleId="TAHCar">
    <w:name w:val="TAH Car"/>
    <w:link w:val="TAH"/>
    <w:rsid w:val="00090510"/>
    <w:rPr>
      <w:rFonts w:ascii="Arial" w:eastAsia="Malgun Gothic" w:hAnsi="Arial"/>
      <w:b/>
      <w:sz w:val="18"/>
      <w:lang w:val="en-GB"/>
    </w:rPr>
  </w:style>
  <w:style w:type="numbering" w:customStyle="1" w:styleId="3GPPListofBullets">
    <w:name w:val="3GPP List of Bullets"/>
    <w:rsid w:val="00E540D6"/>
    <w:pPr>
      <w:numPr>
        <w:numId w:val="19"/>
      </w:numPr>
    </w:pPr>
  </w:style>
  <w:style w:type="paragraph" w:styleId="Revision">
    <w:name w:val="Revision"/>
    <w:hidden/>
    <w:uiPriority w:val="99"/>
    <w:semiHidden/>
    <w:rsid w:val="00BB0844"/>
    <w:rPr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36C74"/>
    <w:rPr>
      <w:color w:val="605E5C"/>
      <w:shd w:val="clear" w:color="auto" w:fill="E1DFDD"/>
    </w:rPr>
  </w:style>
  <w:style w:type="paragraph" w:customStyle="1" w:styleId="a">
    <w:name w:val="Ссылки"/>
    <w:basedOn w:val="BodyText"/>
    <w:qFormat/>
    <w:rsid w:val="00BF44FE"/>
    <w:pPr>
      <w:numPr>
        <w:numId w:val="31"/>
      </w:numPr>
      <w:autoSpaceDE/>
      <w:autoSpaceDN/>
      <w:adjustRightInd/>
      <w:snapToGrid/>
      <w:spacing w:line="360" w:lineRule="auto"/>
    </w:pPr>
    <w:rPr>
      <w:rFonts w:eastAsia="MS Mincho"/>
      <w:sz w:val="24"/>
      <w:szCs w:val="24"/>
      <w:lang w:val="ru-RU" w:eastAsia="ja-JP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03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94017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7696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E6E7E8"/>
                        <w:left w:val="single" w:sz="6" w:space="2" w:color="E6E7E8"/>
                        <w:bottom w:val="single" w:sz="6" w:space="2" w:color="E6E7E8"/>
                        <w:right w:val="single" w:sz="6" w:space="2" w:color="E6E7E8"/>
                      </w:divBdr>
                    </w:div>
                  </w:divsChild>
                </w:div>
              </w:divsChild>
            </w:div>
          </w:divsChild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15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27930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2908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E6E7E8"/>
                        <w:left w:val="single" w:sz="6" w:space="2" w:color="E6E7E8"/>
                        <w:bottom w:val="single" w:sz="6" w:space="2" w:color="E6E7E8"/>
                        <w:right w:val="single" w:sz="6" w:space="2" w:color="E6E7E8"/>
                      </w:divBdr>
                    </w:div>
                  </w:divsChild>
                </w:div>
              </w:divsChild>
            </w:div>
          </w:divsChild>
        </w:div>
      </w:divsChild>
    </w:div>
    <w:div w:id="7412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58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20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5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30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3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79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1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8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39165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47561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E6E7E8"/>
                        <w:left w:val="single" w:sz="6" w:space="2" w:color="E6E7E8"/>
                        <w:bottom w:val="single" w:sz="6" w:space="2" w:color="E6E7E8"/>
                        <w:right w:val="single" w:sz="6" w:space="2" w:color="E6E7E8"/>
                      </w:divBdr>
                    </w:div>
                  </w:divsChild>
                </w:div>
              </w:divsChild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7C1ECA-379E-42E3-8F1C-B2AA11FD0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4</Pages>
  <Words>1576</Words>
  <Characters>8984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10539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Futurewei</dc:creator>
  <cp:lastModifiedBy>Vip3</cp:lastModifiedBy>
  <cp:revision>20</cp:revision>
  <cp:lastPrinted>2007-06-18T22:08:00Z</cp:lastPrinted>
  <dcterms:created xsi:type="dcterms:W3CDTF">2021-09-07T14:32:00Z</dcterms:created>
  <dcterms:modified xsi:type="dcterms:W3CDTF">2021-10-01T15:42:00Z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(3)0AlAs37qNrRF4qVFzsDU9HBE/4eO4FzfNvF74T3IPoHonpcU3VUSFPgkJF+CG3Xdpq/5+wAf
iAPBI+q9LxjYnmuTWWm3mVX7rNwIOwWJ/a+Pv5I4awf3cJFg/SDCYi2bjzfnoqYqRh7j/b7m
TfHmdnY6+jlXM81FSK6o6JGUXROfP7GQQRUENv16MS2M1fkNUsIhmpeH7aXk/BWoBdLHqVlA
MAS/fsNj1orifwdqcA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PWUQb/sEvMBnxbIbHk148NycNqaJaw4LeONZSsUqNqcKmvNH5taIo+
Vjmp2eBJ0HPhJV6YbiOGyZ4Xfuk5L8hoJVFiAfzVaSoUQAeYQPri75zaGURmnTQB3imBpPaF
SbMgNOQzv0rfmV4C5+/+mcxIILF6v6XGpth0J5XZl2Ifr/FvC4I430H+u+PlxZ++1MC+o2Ez
sfzEh5hOvBofN2brl9LdGT5ISgCqOQU74A7w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FeFHFfj+qOvSsCmjPZb3pyJMKrSAlPQZLgCW
k30nhZYC7ZlTQujsH4jqeuLZJAKBOg==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