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63BD48BF"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D055FA">
        <w:rPr>
          <w:b/>
          <w:kern w:val="2"/>
          <w:lang w:eastAsia="zh-CN"/>
        </w:rPr>
        <w:t xml:space="preserve">Meeting </w:t>
      </w:r>
      <w:bookmarkStart w:id="0" w:name="_GoBack"/>
      <w:bookmarkEnd w:id="0"/>
      <w:r w:rsidR="001F7121" w:rsidRPr="00327E6F">
        <w:rPr>
          <w:b/>
          <w:kern w:val="2"/>
          <w:lang w:eastAsia="zh-CN"/>
        </w:rPr>
        <w:t>#</w:t>
      </w:r>
      <w:r w:rsidR="00954F8C" w:rsidRPr="00327E6F">
        <w:rPr>
          <w:b/>
          <w:kern w:val="2"/>
          <w:lang w:eastAsia="zh-CN"/>
        </w:rPr>
        <w:t>10</w:t>
      </w:r>
      <w:r w:rsidR="00E75F31">
        <w:rPr>
          <w:b/>
          <w:kern w:val="2"/>
          <w:lang w:eastAsia="zh-CN"/>
        </w:rPr>
        <w:t>6</w:t>
      </w:r>
      <w:r w:rsidR="008E35B7">
        <w:rPr>
          <w:b/>
          <w:kern w:val="2"/>
          <w:lang w:eastAsia="zh-CN"/>
        </w:rPr>
        <w:t>bis</w:t>
      </w:r>
      <w:r w:rsidR="00954F8C" w:rsidRPr="00327E6F">
        <w:rPr>
          <w:b/>
          <w:kern w:val="2"/>
          <w:lang w:eastAsia="zh-CN"/>
        </w:rPr>
        <w:t>-e</w:t>
      </w:r>
      <w:r w:rsidR="00972929" w:rsidRPr="00327E6F">
        <w:rPr>
          <w:b/>
          <w:kern w:val="2"/>
          <w:lang w:eastAsia="zh-CN"/>
        </w:rPr>
        <w:tab/>
      </w:r>
      <w:r w:rsidR="005E3418" w:rsidRPr="005E3418">
        <w:rPr>
          <w:b/>
          <w:kern w:val="2"/>
          <w:lang w:eastAsia="zh-CN"/>
        </w:rPr>
        <w:t>R1-21</w:t>
      </w:r>
      <w:r w:rsidR="002074E4">
        <w:rPr>
          <w:b/>
          <w:kern w:val="2"/>
          <w:lang w:eastAsia="zh-CN"/>
        </w:rPr>
        <w:t>0</w:t>
      </w:r>
      <w:r w:rsidR="00CF1ACF">
        <w:rPr>
          <w:b/>
          <w:kern w:val="2"/>
          <w:lang w:eastAsia="zh-CN"/>
        </w:rPr>
        <w:t>8767</w:t>
      </w:r>
    </w:p>
    <w:p w14:paraId="723B26D6" w14:textId="7DA5673F" w:rsidR="00EA7501" w:rsidRPr="00116387" w:rsidRDefault="00D055FA" w:rsidP="00CF195E">
      <w:pPr>
        <w:jc w:val="left"/>
        <w:rPr>
          <w:b/>
          <w:kern w:val="2"/>
          <w:lang w:eastAsia="zh-CN"/>
        </w:rPr>
      </w:pPr>
      <w:bookmarkStart w:id="1"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8E35B7">
        <w:rPr>
          <w:rFonts w:hint="eastAsia"/>
          <w:b/>
          <w:kern w:val="2"/>
          <w:lang w:eastAsia="zh-CN"/>
        </w:rPr>
        <w:t>October</w:t>
      </w:r>
      <w:r w:rsidR="00EA7501">
        <w:rPr>
          <w:b/>
          <w:kern w:val="2"/>
          <w:lang w:eastAsia="zh-CN"/>
        </w:rPr>
        <w:t xml:space="preserve"> </w:t>
      </w:r>
      <w:r w:rsidR="008E35B7">
        <w:rPr>
          <w:b/>
          <w:kern w:val="2"/>
          <w:lang w:eastAsia="zh-CN"/>
        </w:rPr>
        <w:t xml:space="preserve">11th </w:t>
      </w:r>
      <w:r w:rsidR="00EA7501">
        <w:rPr>
          <w:b/>
          <w:kern w:val="2"/>
          <w:lang w:eastAsia="zh-CN"/>
        </w:rPr>
        <w:t xml:space="preserve">– </w:t>
      </w:r>
      <w:r w:rsidR="008E35B7">
        <w:rPr>
          <w:b/>
          <w:kern w:val="2"/>
          <w:lang w:eastAsia="zh-CN"/>
        </w:rPr>
        <w:t>19th</w:t>
      </w:r>
      <w:r w:rsidR="00EA7501">
        <w:rPr>
          <w:b/>
          <w:kern w:val="2"/>
          <w:lang w:eastAsia="zh-CN"/>
        </w:rPr>
        <w:t>, 2021</w:t>
      </w:r>
    </w:p>
    <w:bookmarkEnd w:id="1"/>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7777777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4B2A89F5"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2074E4" w:rsidRPr="002074E4">
        <w:rPr>
          <w:b/>
          <w:kern w:val="2"/>
          <w:lang w:eastAsia="zh-CN"/>
        </w:rPr>
        <w:t>Initial access signals and channels for 52-71GHz spectrum</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2" w:name="_Ref124589705"/>
      <w:bookmarkStart w:id="3" w:name="_Ref129681862"/>
      <w:r w:rsidRPr="00116387">
        <w:t>Introduction</w:t>
      </w:r>
      <w:bookmarkEnd w:id="2"/>
      <w:bookmarkEnd w:id="3"/>
    </w:p>
    <w:p w14:paraId="7792DCDE" w14:textId="1712FFF0"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Pr>
          <w:color w:val="000000" w:themeColor="text1"/>
          <w:lang w:eastAsia="zh-CN"/>
        </w:rPr>
        <w:t xml:space="preserve">initial access including </w:t>
      </w:r>
      <w:bookmarkStart w:id="4" w:name="OLE_LINK144"/>
      <w:bookmarkStart w:id="5" w:name="OLE_LINK145"/>
      <w:r w:rsidR="0011799A">
        <w:t>SS/PBCH blocks</w:t>
      </w:r>
      <w:bookmarkEnd w:id="4"/>
      <w:bookmarkEnd w:id="5"/>
      <w:r w:rsidR="00A873D8">
        <w:rPr>
          <w:color w:val="000000" w:themeColor="text1"/>
          <w:lang w:eastAsia="zh-CN"/>
        </w:rPr>
        <w:t xml:space="preserve">, </w:t>
      </w:r>
      <w:r w:rsidR="00AD17FF" w:rsidRPr="00C54530">
        <w:rPr>
          <w:rFonts w:eastAsia="Times New Roman"/>
          <w:szCs w:val="20"/>
        </w:rPr>
        <w:t>discovery burst transmission window (DBTW)</w:t>
      </w:r>
      <w:r w:rsidR="00AD17FF">
        <w:rPr>
          <w:rFonts w:eastAsia="Times New Roman"/>
          <w:szCs w:val="20"/>
        </w:rPr>
        <w:t xml:space="preserve">, </w:t>
      </w:r>
      <w:r w:rsidR="00365DDF">
        <w:t xml:space="preserve">CORESET#0 </w:t>
      </w:r>
      <w:r w:rsidR="00AD17FF">
        <w:rPr>
          <w:rFonts w:eastAsia="Times New Roman"/>
          <w:szCs w:val="20"/>
        </w:rPr>
        <w:t>multiplexing pattern</w:t>
      </w:r>
      <w:r w:rsidR="00365DDF">
        <w:rPr>
          <w:rFonts w:eastAsia="Times New Roman"/>
          <w:szCs w:val="20"/>
        </w:rPr>
        <w:t>s</w:t>
      </w:r>
      <w:r w:rsidR="00AD17FF">
        <w:rPr>
          <w:rFonts w:eastAsia="Times New Roman"/>
          <w:szCs w:val="20"/>
        </w:rPr>
        <w:t xml:space="preserve"> and</w:t>
      </w:r>
      <w:r w:rsidR="00A873D8">
        <w:rPr>
          <w:color w:val="000000" w:themeColor="text1"/>
          <w:lang w:eastAsia="zh-CN"/>
        </w:rPr>
        <w:t xml:space="preserve"> </w:t>
      </w:r>
      <w:r>
        <w:rPr>
          <w:color w:val="000000" w:themeColor="text1"/>
          <w:lang w:eastAsia="zh-CN"/>
        </w:rPr>
        <w:t>PRACH</w:t>
      </w:r>
      <w:r w:rsidR="00365DDF">
        <w:rPr>
          <w:color w:val="000000" w:themeColor="text1"/>
          <w:lang w:eastAsia="zh-CN"/>
        </w:rPr>
        <w:t xml:space="preserve"> configuration</w:t>
      </w:r>
      <w:r>
        <w:rPr>
          <w:color w:val="000000" w:themeColor="text1"/>
          <w:lang w:eastAsia="zh-CN"/>
        </w:rPr>
        <w:t>.</w:t>
      </w:r>
    </w:p>
    <w:p w14:paraId="58303110" w14:textId="77777777" w:rsidR="00D02390" w:rsidRPr="001A3128" w:rsidRDefault="0011799A" w:rsidP="0027779E">
      <w:pPr>
        <w:pStyle w:val="1"/>
        <w:spacing w:after="240"/>
      </w:pPr>
      <w:bookmarkStart w:id="6" w:name="_Ref129681832"/>
      <w:r w:rsidRPr="001A3128">
        <w:t>SS/PBCH blocks</w:t>
      </w:r>
      <w:r w:rsidRPr="001A3128">
        <w:rPr>
          <w:lang w:eastAsia="zh-CN"/>
        </w:rPr>
        <w:t xml:space="preserve"> </w:t>
      </w:r>
      <w:r w:rsidR="00914EF0" w:rsidRPr="001A3128">
        <w:rPr>
          <w:lang w:eastAsia="zh-CN"/>
        </w:rPr>
        <w:t>transmission</w:t>
      </w:r>
      <w:bookmarkStart w:id="7" w:name="OLE_LINK82"/>
      <w:bookmarkStart w:id="8" w:name="OLE_LINK39"/>
      <w:bookmarkStart w:id="9" w:name="OLE_LINK40"/>
    </w:p>
    <w:bookmarkEnd w:id="7"/>
    <w:p w14:paraId="4BD7198A" w14:textId="7043A489" w:rsidR="00FB09F2" w:rsidRPr="001A3128" w:rsidRDefault="00A64B4D" w:rsidP="0027779E">
      <w:pPr>
        <w:pStyle w:val="2"/>
        <w:tabs>
          <w:tab w:val="clear" w:pos="3276"/>
          <w:tab w:val="num" w:pos="576"/>
        </w:tabs>
        <w:spacing w:after="240"/>
        <w:ind w:left="578" w:hanging="578"/>
        <w:rPr>
          <w:lang w:eastAsia="zh-CN"/>
        </w:rPr>
      </w:pPr>
      <w:r w:rsidRPr="001A3128">
        <w:rPr>
          <w:lang w:eastAsia="zh-CN"/>
        </w:rPr>
        <w:t>SSB pattern</w:t>
      </w:r>
      <w:r w:rsidR="00661A5E">
        <w:rPr>
          <w:lang w:eastAsia="zh-CN"/>
        </w:rPr>
        <w:t xml:space="preserve"> </w:t>
      </w:r>
    </w:p>
    <w:p w14:paraId="37115D83" w14:textId="6E0C086A" w:rsidR="005B79F2" w:rsidRPr="002748F3" w:rsidRDefault="002748F3" w:rsidP="00D047DD">
      <w:pPr>
        <w:rPr>
          <w:lang w:eastAsia="zh-CN"/>
        </w:rPr>
      </w:pPr>
      <w:r w:rsidRPr="002748F3">
        <w:rPr>
          <w:noProof/>
          <w:lang w:eastAsia="zh-CN"/>
        </w:rPr>
        <mc:AlternateContent>
          <mc:Choice Requires="wps">
            <w:drawing>
              <wp:anchor distT="45720" distB="45720" distL="114300" distR="114300" simplePos="0" relativeHeight="251659264" behindDoc="0" locked="0" layoutInCell="1" allowOverlap="1" wp14:anchorId="04602ED6" wp14:editId="38DA12ED">
                <wp:simplePos x="0" y="0"/>
                <wp:positionH relativeFrom="margin">
                  <wp:align>left</wp:align>
                </wp:positionH>
                <wp:positionV relativeFrom="paragraph">
                  <wp:posOffset>419100</wp:posOffset>
                </wp:positionV>
                <wp:extent cx="58928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2A402388" w14:textId="12A13C38" w:rsidR="0088641E" w:rsidRPr="002748F3" w:rsidRDefault="0088641E" w:rsidP="002748F3">
                            <w:pPr>
                              <w:rPr>
                                <w:b/>
                                <w:sz w:val="20"/>
                                <w:szCs w:val="24"/>
                                <w:u w:val="single"/>
                                <w:lang w:eastAsia="x-none"/>
                              </w:rPr>
                            </w:pPr>
                            <w:r w:rsidRPr="002748F3">
                              <w:rPr>
                                <w:b/>
                                <w:u w:val="single"/>
                                <w:lang w:eastAsia="x-none"/>
                              </w:rPr>
                              <w:t>Agreement (RAN1 #106-e)</w:t>
                            </w:r>
                            <w:r w:rsidRPr="002748F3">
                              <w:rPr>
                                <w:b/>
                                <w:u w:val="single"/>
                                <w:lang w:eastAsia="x-none"/>
                              </w:rPr>
                              <w:fldChar w:fldCharType="begin"/>
                            </w:r>
                            <w:r w:rsidRPr="002748F3">
                              <w:rPr>
                                <w:b/>
                                <w:u w:val="single"/>
                                <w:lang w:eastAsia="x-none"/>
                              </w:rPr>
                              <w:instrText xml:space="preserve"> REF _Ref83737594 \r \h </w:instrText>
                            </w:r>
                            <w:r>
                              <w:rPr>
                                <w:b/>
                                <w:u w:val="single"/>
                                <w:lang w:eastAsia="x-none"/>
                              </w:rPr>
                              <w:instrText xml:space="preserve"> \* MERGEFORMAT </w:instrText>
                            </w:r>
                            <w:r w:rsidRPr="002748F3">
                              <w:rPr>
                                <w:b/>
                                <w:u w:val="single"/>
                                <w:lang w:eastAsia="x-none"/>
                              </w:rPr>
                            </w:r>
                            <w:r w:rsidRPr="002748F3">
                              <w:rPr>
                                <w:b/>
                                <w:u w:val="single"/>
                                <w:lang w:eastAsia="x-none"/>
                              </w:rPr>
                              <w:fldChar w:fldCharType="separate"/>
                            </w:r>
                            <w:r w:rsidRPr="002748F3">
                              <w:rPr>
                                <w:b/>
                                <w:u w:val="single"/>
                                <w:lang w:eastAsia="x-none"/>
                              </w:rPr>
                              <w:t>[1]</w:t>
                            </w:r>
                            <w:r w:rsidRPr="002748F3">
                              <w:rPr>
                                <w:b/>
                                <w:u w:val="single"/>
                                <w:lang w:eastAsia="x-none"/>
                              </w:rPr>
                              <w:fldChar w:fldCharType="end"/>
                            </w:r>
                            <w:r w:rsidRPr="002748F3">
                              <w:rPr>
                                <w:b/>
                                <w:u w:val="single"/>
                                <w:lang w:eastAsia="x-none"/>
                              </w:rPr>
                              <w:t xml:space="preserve">: </w:t>
                            </w:r>
                          </w:p>
                          <w:p w14:paraId="372AF6D5" w14:textId="4E8FECF6" w:rsidR="0088641E" w:rsidRDefault="0088641E" w:rsidP="002748F3">
                            <w:pPr>
                              <w:pStyle w:val="af"/>
                              <w:spacing w:line="259" w:lineRule="auto"/>
                              <w:ind w:left="0"/>
                              <w:contextualSpacing w:val="0"/>
                            </w:pPr>
                            <w:r w:rsidRPr="002748F3">
                              <w:rPr>
                                <w:rFonts w:eastAsia="Times New Roman"/>
                                <w:szCs w:val="28"/>
                                <w:lang w:eastAsia="zh-CN"/>
                              </w:rPr>
                              <w:t xml:space="preserve">For </w:t>
                            </w:r>
                            <w:r w:rsidRPr="002748F3">
                              <w:rPr>
                                <w:lang w:eastAsia="zh-CN"/>
                              </w:rPr>
                              <w:t>480kHz and 960kHz sub-carrier spacing, f</w:t>
                            </w:r>
                            <w:r w:rsidRPr="002748F3">
                              <w:rPr>
                                <w:rFonts w:eastAsia="Times New Roman"/>
                                <w:szCs w:val="28"/>
                                <w:lang w:eastAsia="zh-CN"/>
                              </w:rPr>
                              <w:t>irst symbols of the candidate SSB have index {2, 9} + 14*n, where index 0 corresponds to the first symbol of the first slot in a half-frame.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602ED6" id="_x0000_t202" coordsize="21600,21600" o:spt="202" path="m,l,21600r21600,l21600,xe">
                <v:stroke joinstyle="miter"/>
                <v:path gradientshapeok="t" o:connecttype="rect"/>
              </v:shapetype>
              <v:shape id="文本框 2" o:spid="_x0000_s1026" type="#_x0000_t202" style="position:absolute;left:0;text-align:left;margin-left:0;margin-top:33pt;width:46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">
                <v:textbox style="mso-fit-shape-to-text:t">
                  <w:txbxContent>
                    <w:p w14:paraId="2A402388" w14:textId="12A13C38" w:rsidR="0088641E" w:rsidRPr="002748F3" w:rsidRDefault="0088641E" w:rsidP="002748F3">
                      <w:pPr>
                        <w:rPr>
                          <w:b/>
                          <w:sz w:val="20"/>
                          <w:szCs w:val="24"/>
                          <w:u w:val="single"/>
                          <w:lang w:eastAsia="x-none"/>
                        </w:rPr>
                      </w:pPr>
                      <w:r w:rsidRPr="002748F3">
                        <w:rPr>
                          <w:b/>
                          <w:u w:val="single"/>
                          <w:lang w:eastAsia="x-none"/>
                        </w:rPr>
                        <w:t>Agreement (RAN1 #106-e)</w:t>
                      </w:r>
                      <w:r w:rsidRPr="002748F3">
                        <w:rPr>
                          <w:b/>
                          <w:u w:val="single"/>
                          <w:lang w:eastAsia="x-none"/>
                        </w:rPr>
                        <w:fldChar w:fldCharType="begin"/>
                      </w:r>
                      <w:r w:rsidRPr="002748F3">
                        <w:rPr>
                          <w:b/>
                          <w:u w:val="single"/>
                          <w:lang w:eastAsia="x-none"/>
                        </w:rPr>
                        <w:instrText xml:space="preserve"> REF _Ref83737594 \r \h </w:instrText>
                      </w:r>
                      <w:r>
                        <w:rPr>
                          <w:b/>
                          <w:u w:val="single"/>
                          <w:lang w:eastAsia="x-none"/>
                        </w:rPr>
                        <w:instrText xml:space="preserve"> \* MERGEFORMAT </w:instrText>
                      </w:r>
                      <w:r w:rsidRPr="002748F3">
                        <w:rPr>
                          <w:b/>
                          <w:u w:val="single"/>
                          <w:lang w:eastAsia="x-none"/>
                        </w:rPr>
                      </w:r>
                      <w:r w:rsidRPr="002748F3">
                        <w:rPr>
                          <w:b/>
                          <w:u w:val="single"/>
                          <w:lang w:eastAsia="x-none"/>
                        </w:rPr>
                        <w:fldChar w:fldCharType="separate"/>
                      </w:r>
                      <w:r w:rsidRPr="002748F3">
                        <w:rPr>
                          <w:b/>
                          <w:u w:val="single"/>
                          <w:lang w:eastAsia="x-none"/>
                        </w:rPr>
                        <w:t>[1]</w:t>
                      </w:r>
                      <w:r w:rsidRPr="002748F3">
                        <w:rPr>
                          <w:b/>
                          <w:u w:val="single"/>
                          <w:lang w:eastAsia="x-none"/>
                        </w:rPr>
                        <w:fldChar w:fldCharType="end"/>
                      </w:r>
                      <w:r w:rsidRPr="002748F3">
                        <w:rPr>
                          <w:b/>
                          <w:u w:val="single"/>
                          <w:lang w:eastAsia="x-none"/>
                        </w:rPr>
                        <w:t xml:space="preserve">: </w:t>
                      </w:r>
                    </w:p>
                    <w:p w14:paraId="372AF6D5" w14:textId="4E8FECF6" w:rsidR="0088641E" w:rsidRDefault="0088641E" w:rsidP="002748F3">
                      <w:pPr>
                        <w:pStyle w:val="af"/>
                        <w:spacing w:line="259" w:lineRule="auto"/>
                        <w:ind w:left="0"/>
                        <w:contextualSpacing w:val="0"/>
                      </w:pPr>
                      <w:r w:rsidRPr="002748F3">
                        <w:rPr>
                          <w:rFonts w:eastAsia="Times New Roman"/>
                          <w:szCs w:val="28"/>
                          <w:lang w:eastAsia="zh-CN"/>
                        </w:rPr>
                        <w:t xml:space="preserve">For </w:t>
                      </w:r>
                      <w:r w:rsidRPr="002748F3">
                        <w:rPr>
                          <w:lang w:eastAsia="zh-CN"/>
                        </w:rPr>
                        <w:t>480kHz and 960kHz sub-carrier spacing, f</w:t>
                      </w:r>
                      <w:r w:rsidRPr="002748F3">
                        <w:rPr>
                          <w:rFonts w:eastAsia="Times New Roman"/>
                          <w:szCs w:val="28"/>
                          <w:lang w:eastAsia="zh-CN"/>
                        </w:rPr>
                        <w:t>irst symbols of the candidate SSB have index {2, 9} + 14*n, where index 0 corresponds to the first symbol of the first slot in a half-frame.</w:t>
                      </w:r>
                    </w:p>
                  </w:txbxContent>
                </v:textbox>
                <w10:wrap type="square" anchorx="margin"/>
              </v:shape>
            </w:pict>
          </mc:Fallback>
        </mc:AlternateContent>
      </w:r>
      <w:r w:rsidR="00661A5E" w:rsidRPr="002748F3">
        <w:rPr>
          <w:rFonts w:hint="eastAsia"/>
          <w:lang w:eastAsia="zh-CN"/>
        </w:rPr>
        <w:t>I</w:t>
      </w:r>
      <w:r w:rsidR="00661A5E" w:rsidRPr="002748F3">
        <w:rPr>
          <w:lang w:eastAsia="zh-CN"/>
        </w:rPr>
        <w:t xml:space="preserve">n RAN1#106-e, </w:t>
      </w:r>
      <w:r w:rsidR="0027779E" w:rsidRPr="002748F3">
        <w:rPr>
          <w:lang w:eastAsia="zh-CN"/>
        </w:rPr>
        <w:t xml:space="preserve">the </w:t>
      </w:r>
      <w:r w:rsidR="00DA6FA7" w:rsidRPr="002748F3">
        <w:rPr>
          <w:lang w:eastAsia="zh-CN"/>
        </w:rPr>
        <w:t xml:space="preserve">following agreement on </w:t>
      </w:r>
      <w:r w:rsidR="0027779E" w:rsidRPr="002748F3">
        <w:rPr>
          <w:lang w:eastAsia="zh-CN"/>
        </w:rPr>
        <w:t xml:space="preserve">SSB pattern </w:t>
      </w:r>
      <w:r w:rsidR="00DA6FA7" w:rsidRPr="002748F3">
        <w:rPr>
          <w:lang w:eastAsia="zh-CN"/>
        </w:rPr>
        <w:t>have been reached.</w:t>
      </w:r>
    </w:p>
    <w:p w14:paraId="1A630E1F" w14:textId="3C3B79D2" w:rsidR="0027779E" w:rsidRDefault="00516C24" w:rsidP="00D047DD">
      <w:pPr>
        <w:pStyle w:val="af"/>
        <w:spacing w:line="259" w:lineRule="auto"/>
        <w:ind w:left="0"/>
        <w:contextualSpacing w:val="0"/>
        <w:rPr>
          <w:iCs/>
          <w:lang w:eastAsia="ko-KR"/>
        </w:rPr>
      </w:pPr>
      <w:r w:rsidRPr="00516C24">
        <w:rPr>
          <w:b/>
        </w:rPr>
        <w:t>N</w:t>
      </w:r>
      <w:r w:rsidR="0027779E" w:rsidRPr="00516C24">
        <w:rPr>
          <w:b/>
        </w:rPr>
        <w:t>umber of candidate SSB position within half frame</w:t>
      </w:r>
      <w:r w:rsidRPr="00516C24">
        <w:rPr>
          <w:b/>
        </w:rPr>
        <w:t>:</w:t>
      </w:r>
      <w:r w:rsidR="0027779E" w:rsidRPr="00516C24">
        <w:rPr>
          <w:b/>
        </w:rPr>
        <w:t xml:space="preserve"> </w:t>
      </w:r>
      <w:r w:rsidR="00D44C23" w:rsidRPr="00516C24">
        <w:t xml:space="preserve">For operation without shared spectrum,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=64</m:t>
        </m:r>
      </m:oMath>
      <w:r w:rsidR="00D44C23" w:rsidRPr="00516C24">
        <w:rPr>
          <w:lang w:eastAsia="zh-CN"/>
        </w:rPr>
        <w:t xml:space="preserve"> is sufficient for both 480 kHz and 960 kHz SCS to support at most 64 beams according to the WID. For operation with shared spectrum, additional candidate SSB positions is beneficial </w:t>
      </w:r>
      <w:r w:rsidR="00C12272" w:rsidRPr="00516C24">
        <w:t>to deal with a LBT failure prior to SSB transmission in 480 kHz or 960 kHz SCS when Contention Exempt Short Control Signaling is not applicable.</w:t>
      </w:r>
      <w:r w:rsidR="0065705A" w:rsidRPr="00516C24">
        <w:t xml:space="preserve">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=128</m:t>
        </m:r>
      </m:oMath>
      <w:r w:rsidR="0065705A" w:rsidRPr="00516C24">
        <w:rPr>
          <w:iCs/>
          <w:lang w:eastAsia="ko-KR"/>
        </w:rPr>
        <w:t xml:space="preserve"> </w:t>
      </w:r>
      <w:r w:rsidR="0065705A" w:rsidRPr="00516C24">
        <w:t>is a</w:t>
      </w:r>
      <w:r w:rsidR="0065705A" w:rsidRPr="00516C24">
        <w:rPr>
          <w:iCs/>
          <w:lang w:eastAsia="ko-KR"/>
        </w:rPr>
        <w:t xml:space="preserve"> reasonable choice </w:t>
      </w:r>
      <w:r w:rsidR="00D44C23" w:rsidRPr="00516C24">
        <w:rPr>
          <w:iCs/>
          <w:lang w:eastAsia="ko-KR"/>
        </w:rPr>
        <w:t xml:space="preserve">considering the tradeoff between increased channel access opportunities and increased </w:t>
      </w:r>
      <w:r w:rsidR="009A0F2B" w:rsidRPr="00516C24">
        <w:rPr>
          <w:iCs/>
          <w:lang w:eastAsia="ko-KR"/>
        </w:rPr>
        <w:t xml:space="preserve">candidate SSB index to be indicated in PBCH. </w:t>
      </w:r>
      <w:r w:rsidR="00D047DD" w:rsidRPr="00516C24">
        <w:rPr>
          <w:iCs/>
          <w:lang w:eastAsia="ko-KR"/>
        </w:rPr>
        <w:t xml:space="preserve">On the other </w:t>
      </w:r>
      <w:r w:rsidR="00B40FD9">
        <w:rPr>
          <w:iCs/>
          <w:lang w:eastAsia="ko-KR"/>
        </w:rPr>
        <w:t>hand</w:t>
      </w:r>
      <w:r w:rsidR="00D047DD" w:rsidRPr="00516C24">
        <w:rPr>
          <w:iCs/>
          <w:lang w:eastAsia="ko-KR"/>
        </w:rPr>
        <w:t>, t</w:t>
      </w:r>
      <w:r w:rsidR="009A0F2B" w:rsidRPr="00516C24">
        <w:rPr>
          <w:iCs/>
          <w:lang w:eastAsia="ko-KR"/>
        </w:rPr>
        <w:t xml:space="preserve">he working assumption on support of at most 64 candidate SSB position for 120 kHz SCS in RAN1#106 does not imply there is less chance to have LBT failure in 60GHz unlicensed band. It is </w:t>
      </w:r>
      <w:r w:rsidR="00D047DD" w:rsidRPr="00516C24">
        <w:rPr>
          <w:iCs/>
          <w:lang w:eastAsia="ko-KR"/>
        </w:rPr>
        <w:t xml:space="preserve">mostly </w:t>
      </w:r>
      <w:r w:rsidR="009A0F2B" w:rsidRPr="00516C24">
        <w:rPr>
          <w:iCs/>
          <w:lang w:eastAsia="ko-KR"/>
        </w:rPr>
        <w:t>due to large standard impact to introduce additional SSB candidates for 120</w:t>
      </w:r>
      <w:r w:rsidR="00D047DD" w:rsidRPr="00516C24">
        <w:rPr>
          <w:iCs/>
          <w:lang w:eastAsia="ko-KR"/>
        </w:rPr>
        <w:t xml:space="preserve"> </w:t>
      </w:r>
      <w:r w:rsidR="009A0F2B" w:rsidRPr="00516C24">
        <w:rPr>
          <w:iCs/>
          <w:lang w:eastAsia="ko-KR"/>
        </w:rPr>
        <w:t xml:space="preserve">kHz SCS. </w:t>
      </w:r>
      <w:r>
        <w:rPr>
          <w:iCs/>
          <w:lang w:eastAsia="ko-KR"/>
        </w:rPr>
        <w:t>We think the working assumption should be confirmed.</w:t>
      </w:r>
    </w:p>
    <w:p w14:paraId="61591D2A" w14:textId="733A83A9" w:rsidR="00516C24" w:rsidRPr="00516C24" w:rsidRDefault="00516C24" w:rsidP="00D047DD">
      <w:pPr>
        <w:pStyle w:val="af"/>
        <w:spacing w:line="259" w:lineRule="auto"/>
        <w:ind w:left="0"/>
        <w:contextualSpacing w:val="0"/>
        <w:rPr>
          <w:b/>
          <w:i/>
          <w:iCs/>
          <w:lang w:eastAsia="ko-KR"/>
        </w:rPr>
      </w:pPr>
      <w:r w:rsidRPr="00516C24">
        <w:rPr>
          <w:b/>
          <w:i/>
          <w:iCs/>
          <w:lang w:eastAsia="ko-KR"/>
        </w:rPr>
        <w:t xml:space="preserve">Proposal </w:t>
      </w:r>
      <w:r>
        <w:rPr>
          <w:b/>
          <w:i/>
          <w:iCs/>
          <w:lang w:eastAsia="ko-KR"/>
        </w:rPr>
        <w:t>1</w:t>
      </w:r>
      <w:r w:rsidRPr="00516C24">
        <w:rPr>
          <w:b/>
          <w:i/>
          <w:iCs/>
          <w:lang w:eastAsia="ko-KR"/>
        </w:rPr>
        <w:t xml:space="preserve">: For SSB with 120 kHz SCS, confirm the working assumption on 64 candidate SSBs within a half frame. For SSB with 480 kHz and 960 kHz SCS, </w:t>
      </w:r>
      <w:r>
        <w:rPr>
          <w:b/>
          <w:i/>
          <w:iCs/>
          <w:lang w:eastAsia="ko-KR"/>
        </w:rPr>
        <w:t xml:space="preserve">64 candidate SSBs is sufficient </w:t>
      </w:r>
      <w:r w:rsidR="00DA6FA7">
        <w:rPr>
          <w:b/>
          <w:i/>
          <w:iCs/>
          <w:lang w:eastAsia="ko-KR"/>
        </w:rPr>
        <w:t xml:space="preserve">for operation </w:t>
      </w:r>
      <w:r>
        <w:rPr>
          <w:b/>
          <w:i/>
          <w:iCs/>
          <w:lang w:eastAsia="ko-KR"/>
        </w:rPr>
        <w:t>without shared spectrum while 128 candidate SSBs</w:t>
      </w:r>
      <w:r w:rsidR="00B40FD9">
        <w:rPr>
          <w:b/>
          <w:i/>
          <w:iCs/>
          <w:lang w:eastAsia="ko-KR"/>
        </w:rPr>
        <w:t xml:space="preserve"> should be supported</w:t>
      </w:r>
      <w:r>
        <w:rPr>
          <w:b/>
          <w:i/>
          <w:iCs/>
          <w:lang w:eastAsia="ko-KR"/>
        </w:rPr>
        <w:t xml:space="preserve"> </w:t>
      </w:r>
      <w:r w:rsidR="00DA6FA7">
        <w:rPr>
          <w:b/>
          <w:i/>
          <w:iCs/>
          <w:lang w:eastAsia="ko-KR"/>
        </w:rPr>
        <w:t xml:space="preserve">for operation </w:t>
      </w:r>
      <w:r>
        <w:rPr>
          <w:b/>
          <w:i/>
          <w:iCs/>
          <w:lang w:eastAsia="ko-KR"/>
        </w:rPr>
        <w:t>with shared spectrum</w:t>
      </w:r>
      <w:r w:rsidR="00DA6FA7">
        <w:rPr>
          <w:b/>
          <w:i/>
          <w:iCs/>
          <w:lang w:eastAsia="ko-KR"/>
        </w:rPr>
        <w:t>.</w:t>
      </w:r>
    </w:p>
    <w:p w14:paraId="1D09883D" w14:textId="652169A4" w:rsidR="00D02390" w:rsidRPr="0027779E" w:rsidRDefault="007461BA" w:rsidP="0027779E">
      <w:pPr>
        <w:pStyle w:val="af"/>
        <w:spacing w:beforeLines="50" w:before="120" w:line="259" w:lineRule="auto"/>
        <w:ind w:left="0"/>
        <w:rPr>
          <w:rFonts w:eastAsia="Times New Roman"/>
          <w:i/>
          <w:szCs w:val="28"/>
          <w:lang w:eastAsia="zh-CN"/>
        </w:rPr>
      </w:pPr>
      <w:r w:rsidRPr="00FB09F2">
        <w:rPr>
          <w:b/>
        </w:rPr>
        <w:t xml:space="preserve">UL slots within SSB burst: </w:t>
      </w:r>
      <w:r w:rsidRPr="006B7AF5">
        <w:t xml:space="preserve">Similar to Case D for 120 kHz SSB, it may be reasonable to skip some slots within SSB burst to facilitate UL transmission. However, even with additional SSB candidate indexes for operation with shared spectrum, the total length of SSB burst may be much shorter than that in Case D </w:t>
      </w:r>
      <w:r w:rsidR="000A6BC0">
        <w:t xml:space="preserve">for 120kHz SCS </w:t>
      </w:r>
      <w:r w:rsidRPr="006B7AF5">
        <w:t>and, hence, it may not be well-justified to reserve some slots within such a short SSB burst for UL transmission. To balance these opposing observations, we first note that, in Case D for 12</w:t>
      </w:r>
      <w:r w:rsidRPr="00FB09F2">
        <w:rPr>
          <w:color w:val="000000" w:themeColor="text1"/>
        </w:rPr>
        <w:t xml:space="preserve">0 kHz, 8 </w:t>
      </w:r>
      <w:r w:rsidRPr="00FB09F2">
        <w:rPr>
          <w:color w:val="000000" w:themeColor="text1"/>
          <w:lang w:eastAsia="zh-CN"/>
        </w:rPr>
        <w:t xml:space="preserve">slot indexes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μ</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3</m:t>
            </m:r>
          </m:sub>
        </m:sSub>
        <m:r>
          <w:rPr>
            <w:rFonts w:ascii="Cambria Math" w:hAnsi="Cambria Math"/>
            <w:color w:val="000000" w:themeColor="text1"/>
            <w:lang w:eastAsia="zh-CN"/>
          </w:rPr>
          <m:t>=</m:t>
        </m:r>
      </m:oMath>
      <w:r w:rsidRPr="00FB09F2">
        <w:rPr>
          <w:color w:val="000000" w:themeColor="text1"/>
          <w:lang w:eastAsia="zh-CN"/>
        </w:rPr>
        <w:t xml:space="preserve">{8-9, 18-19, 28-29, 38-39} within a half frame are reserved for UL transmission. These slots correspond to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r>
          <w:rPr>
            <w:rFonts w:ascii="Cambria Math" w:hAnsi="Cambria Math"/>
            <w:color w:val="000000" w:themeColor="text1"/>
            <w:lang w:eastAsia="zh-CN"/>
          </w:rPr>
          <m:t>=</m:t>
        </m:r>
      </m:oMath>
      <w:r w:rsidRPr="00FB09F2">
        <w:rPr>
          <w:color w:val="000000" w:themeColor="text1"/>
          <w:lang w:eastAsia="zh-CN"/>
        </w:rPr>
        <w:t xml:space="preserve">{32-39, 72-79, 112-119, 152-159} within a half frame in 480 kHz and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r>
          <w:rPr>
            <w:rFonts w:ascii="Cambria Math" w:hAnsi="Cambria Math"/>
            <w:color w:val="000000" w:themeColor="text1"/>
            <w:lang w:eastAsia="zh-CN"/>
          </w:rPr>
          <m:t>=</m:t>
        </m:r>
      </m:oMath>
      <w:r w:rsidRPr="00FB09F2">
        <w:rPr>
          <w:color w:val="000000" w:themeColor="text1"/>
          <w:lang w:eastAsia="zh-CN"/>
        </w:rPr>
        <w:t xml:space="preserve">{64-79, 144-159, 224-239,304-319} within a half frame in 960 kHz. When designing SSB pattern for 480 kHz and 960 kHz SSBs, slots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Pr="00FB09F2">
        <w:rPr>
          <w:color w:val="000000" w:themeColor="text1"/>
          <w:lang w:eastAsia="zh-CN"/>
        </w:rPr>
        <w:t xml:space="preserve">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lang w:eastAsia="zh-CN"/>
        </w:rPr>
        <w:t xml:space="preserve"> may be reserved for UL transmission, respectively. However, for operations without shared spectrum where</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color w:val="000000" w:themeColor="text1"/>
              </w:rPr>
              <m:t>max</m:t>
            </m:r>
          </m:sub>
        </m:sSub>
        <m:r>
          <w:rPr>
            <w:rFonts w:ascii="Cambria Math" w:hAnsi="Cambria Math"/>
            <w:color w:val="000000" w:themeColor="text1"/>
          </w:rPr>
          <m:t>=</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=64</m:t>
        </m:r>
      </m:oMath>
      <w:r w:rsidRPr="00FB09F2">
        <w:rPr>
          <w:color w:val="000000" w:themeColor="text1"/>
        </w:rPr>
        <w:t xml:space="preserve">, 64 SSB candidates can be mapped to the first 32 slots 0-31 in 480 kHz or 960 kHz without an overlap with any slot </w:t>
      </w:r>
      <w:r w:rsidRPr="00FB09F2">
        <w:rPr>
          <w:color w:val="000000" w:themeColor="text1"/>
        </w:rPr>
        <w:lastRenderedPageBreak/>
        <w:t xml:space="preserve">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Pr="00FB09F2">
        <w:rPr>
          <w:color w:val="000000" w:themeColor="text1"/>
          <w:lang w:eastAsia="zh-CN"/>
        </w:rPr>
        <w:t xml:space="preserve"> or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rPr>
        <w:t xml:space="preserve">, respectively. As such, there is no need to reserve UL slots within the SSB burst. </w:t>
      </w:r>
      <w:r w:rsidRPr="00FB09F2">
        <w:rPr>
          <w:color w:val="000000" w:themeColor="text1"/>
          <w:lang w:eastAsia="zh-CN"/>
        </w:rPr>
        <w:t>For operations with shared spectrum where</w:t>
      </w:r>
      <m:oMath>
        <m:r>
          <w:rPr>
            <w:rFonts w:ascii="Cambria Math" w:hAnsi="Cambria Math"/>
            <w:color w:val="000000" w:themeColor="text1"/>
            <w:lang w:eastAsia="zh-CN"/>
          </w:rPr>
          <m:t xml:space="preserve"> </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=128</m:t>
        </m:r>
      </m:oMath>
      <w:r w:rsidRPr="00FB09F2">
        <w:rPr>
          <w:color w:val="000000" w:themeColor="text1"/>
        </w:rPr>
        <w:t xml:space="preserve">, 128 SSB candidates can be mapped to slots 0-63 in 960 kHz without any overlap with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Pr="00FB09F2">
        <w:rPr>
          <w:color w:val="000000" w:themeColor="text1"/>
          <w:lang w:eastAsia="zh-CN"/>
        </w:rPr>
        <w:t>. Therefore, there is no need to reserve UL slots within the SSB bust in this case</w:t>
      </w:r>
      <w:r w:rsidR="00560F2D">
        <w:rPr>
          <w:color w:val="000000" w:themeColor="text1"/>
          <w:lang w:eastAsia="zh-CN"/>
        </w:rPr>
        <w:t xml:space="preserve"> </w:t>
      </w:r>
      <w:r w:rsidRPr="00FB09F2">
        <w:rPr>
          <w:color w:val="000000" w:themeColor="text1"/>
          <w:lang w:eastAsia="zh-CN"/>
        </w:rPr>
        <w:t xml:space="preserve">either. In turn, 128 SSB candidates would occupy 64 slots in 480 kHz which would have </w:t>
      </w:r>
      <w:r w:rsidRPr="006B7AF5">
        <w:rPr>
          <w:lang w:eastAsia="zh-CN"/>
        </w:rPr>
        <w:t xml:space="preserve">overlap with slots 32-39 in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5</m:t>
            </m:r>
          </m:sub>
        </m:sSub>
      </m:oMath>
      <w:r w:rsidRPr="006B7AF5">
        <w:rPr>
          <w:lang w:eastAsia="zh-CN"/>
        </w:rPr>
        <w:t>. As such, we propose to map SSB candidates in 480kHz for operations with shared spectrum on the first 64 available slots 0,1,…,31, 40, 41,</w:t>
      </w:r>
      <w:r>
        <w:rPr>
          <w:lang w:eastAsia="zh-CN"/>
        </w:rPr>
        <w:t>…71</w:t>
      </w:r>
      <w:r w:rsidR="00FB09F2">
        <w:rPr>
          <w:lang w:eastAsia="zh-CN"/>
        </w:rPr>
        <w:t>.</w:t>
      </w:r>
    </w:p>
    <w:p w14:paraId="11BC5A50" w14:textId="18D4814C" w:rsidR="004D5A3B" w:rsidRDefault="00883DBB" w:rsidP="00C81121">
      <w:bookmarkStart w:id="10" w:name="OLE_LINK115"/>
      <w:r>
        <w:rPr>
          <w:noProof/>
          <w:lang w:eastAsia="zh-CN"/>
        </w:rPr>
        <w:drawing>
          <wp:inline distT="0" distB="0" distL="0" distR="0" wp14:anchorId="38FE815F" wp14:editId="01E3FB20">
            <wp:extent cx="5915025" cy="27908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025" cy="2790825"/>
                    </a:xfrm>
                    <a:prstGeom prst="rect">
                      <a:avLst/>
                    </a:prstGeom>
                    <a:noFill/>
                    <a:ln>
                      <a:noFill/>
                    </a:ln>
                  </pic:spPr>
                </pic:pic>
              </a:graphicData>
            </a:graphic>
          </wp:inline>
        </w:drawing>
      </w:r>
    </w:p>
    <w:p w14:paraId="01E173DA" w14:textId="6908DFCF" w:rsidR="00D8379A" w:rsidRDefault="005E5AE6" w:rsidP="005E5AE6">
      <w:pPr>
        <w:pStyle w:val="a5"/>
        <w:rPr>
          <w:b w:val="0"/>
          <w:color w:val="000000" w:themeColor="text1"/>
          <w:szCs w:val="22"/>
        </w:rPr>
      </w:pPr>
      <w:r>
        <w:t xml:space="preserve">Figure </w:t>
      </w:r>
      <w:r w:rsidR="000720DC">
        <w:rPr>
          <w:noProof/>
        </w:rPr>
        <w:fldChar w:fldCharType="begin"/>
      </w:r>
      <w:r w:rsidR="000720DC">
        <w:rPr>
          <w:noProof/>
        </w:rPr>
        <w:instrText xml:space="preserve"> SEQ Figure \* ARABIC </w:instrText>
      </w:r>
      <w:r w:rsidR="000720DC">
        <w:rPr>
          <w:noProof/>
        </w:rPr>
        <w:fldChar w:fldCharType="separate"/>
      </w:r>
      <w:r>
        <w:rPr>
          <w:noProof/>
        </w:rPr>
        <w:t>1</w:t>
      </w:r>
      <w:r w:rsidR="000720DC">
        <w:rPr>
          <w:noProof/>
        </w:rPr>
        <w:fldChar w:fldCharType="end"/>
      </w:r>
      <w:r>
        <w:t xml:space="preserve"> </w:t>
      </w:r>
      <w:r w:rsidR="00D8379A" w:rsidRPr="00E560E8">
        <w:rPr>
          <w:b w:val="0"/>
          <w:color w:val="000000" w:themeColor="text1"/>
          <w:szCs w:val="22"/>
        </w:rPr>
        <w:t xml:space="preserve"> </w:t>
      </w:r>
      <w:r w:rsidR="00D8379A">
        <w:rPr>
          <w:b w:val="0"/>
          <w:color w:val="000000" w:themeColor="text1"/>
          <w:szCs w:val="22"/>
        </w:rPr>
        <w:t xml:space="preserve">SSB pattern for </w:t>
      </w:r>
      <w:r w:rsidR="005D0ECB">
        <w:rPr>
          <w:b w:val="0"/>
          <w:color w:val="000000" w:themeColor="text1"/>
          <w:szCs w:val="22"/>
        </w:rPr>
        <w:t xml:space="preserve">different SCSs </w:t>
      </w:r>
    </w:p>
    <w:p w14:paraId="41261BEE" w14:textId="77777777" w:rsidR="005D0ECB" w:rsidRPr="00C81121" w:rsidRDefault="005D0ECB" w:rsidP="00C81121">
      <w:pPr>
        <w:pStyle w:val="af6"/>
        <w:numPr>
          <w:ilvl w:val="12"/>
          <w:numId w:val="0"/>
        </w:numPr>
        <w:spacing w:line="240" w:lineRule="auto"/>
        <w:jc w:val="center"/>
        <w:rPr>
          <w:b/>
          <w:color w:val="000000" w:themeColor="text1"/>
          <w:sz w:val="20"/>
        </w:rPr>
      </w:pPr>
    </w:p>
    <w:p w14:paraId="6E0A59F8" w14:textId="77777777" w:rsidR="00BC5100" w:rsidRPr="00632851" w:rsidRDefault="00D83CC5" w:rsidP="00A5405C">
      <w:r>
        <w:t>F</w:t>
      </w:r>
      <w:r w:rsidR="004D5A3B">
        <w:t xml:space="preserve">igure </w:t>
      </w:r>
      <w:r w:rsidR="00060EE7">
        <w:t>1</w:t>
      </w:r>
      <w:r w:rsidR="005D0ECB">
        <w:t xml:space="preserve"> </w:t>
      </w:r>
      <w:r>
        <w:t>shows our proposed</w:t>
      </w:r>
      <w:r w:rsidR="004D5A3B">
        <w:t xml:space="preserve"> SSB pa</w:t>
      </w:r>
      <w:r w:rsidR="00D8379A">
        <w:t>ttern</w:t>
      </w:r>
      <w:r>
        <w:t>s</w:t>
      </w:r>
      <w:r w:rsidR="00D8379A">
        <w:t xml:space="preserve"> for </w:t>
      </w:r>
      <w:r w:rsidR="005D0ECB">
        <w:t xml:space="preserve">120 kHz, </w:t>
      </w:r>
      <w:r w:rsidR="00D8379A">
        <w:t>48</w:t>
      </w:r>
      <w:r w:rsidR="004D5A3B">
        <w:t xml:space="preserve">0 kHz </w:t>
      </w:r>
      <w:r w:rsidR="00D8379A">
        <w:t xml:space="preserve">and 960 kHz </w:t>
      </w:r>
      <w:r w:rsidR="004D5A3B">
        <w:t xml:space="preserve">in </w:t>
      </w:r>
      <w:r w:rsidR="004D5A3B" w:rsidRPr="004F0731">
        <w:t xml:space="preserve">operations </w:t>
      </w:r>
      <w:r w:rsidR="005D0ECB" w:rsidRPr="005D0ECB">
        <w:t>with shared and without shared spectrum</w:t>
      </w:r>
      <w:r w:rsidR="00D8379A">
        <w:rPr>
          <w:rFonts w:hint="eastAsia"/>
        </w:rPr>
        <w:t>.</w:t>
      </w:r>
      <w:bookmarkEnd w:id="10"/>
    </w:p>
    <w:p w14:paraId="1E2A6E24" w14:textId="76D575DB" w:rsidR="00367C79" w:rsidRPr="00C12272" w:rsidRDefault="00367C79" w:rsidP="00367C79">
      <w:pPr>
        <w:rPr>
          <w:b/>
          <w:bCs/>
          <w:i/>
          <w:iCs/>
        </w:rPr>
      </w:pPr>
      <w:bookmarkStart w:id="11" w:name="OLE_LINK244"/>
      <w:r w:rsidRPr="00C12272">
        <w:rPr>
          <w:b/>
          <w:i/>
          <w:lang w:eastAsia="zh-CN"/>
        </w:rPr>
        <w:t xml:space="preserve">Proposal </w:t>
      </w:r>
      <w:r w:rsidR="00DA6FA7">
        <w:rPr>
          <w:b/>
          <w:i/>
          <w:lang w:eastAsia="zh-CN"/>
        </w:rPr>
        <w:t>2</w:t>
      </w:r>
      <w:r w:rsidRPr="00C12272">
        <w:rPr>
          <w:b/>
          <w:i/>
          <w:lang w:eastAsia="zh-CN"/>
        </w:rPr>
        <w:t xml:space="preserve">: </w:t>
      </w:r>
      <w:r w:rsidR="004B7624" w:rsidRPr="00C12272">
        <w:rPr>
          <w:b/>
          <w:bCs/>
          <w:i/>
          <w:iCs/>
        </w:rPr>
        <w:t>Support following patterns for SSB</w:t>
      </w:r>
      <w:r w:rsidR="00A80F3F" w:rsidRPr="00C12272">
        <w:rPr>
          <w:b/>
          <w:bCs/>
          <w:i/>
          <w:iCs/>
        </w:rPr>
        <w:t xml:space="preserve"> with</w:t>
      </w:r>
      <w:r w:rsidRPr="00C12272">
        <w:rPr>
          <w:b/>
          <w:bCs/>
          <w:i/>
          <w:iCs/>
        </w:rPr>
        <w:t xml:space="preserve"> 480 kHz and 960 kHz </w:t>
      </w:r>
      <w:r w:rsidR="00A80F3F" w:rsidRPr="00C12272">
        <w:rPr>
          <w:b/>
          <w:bCs/>
          <w:i/>
          <w:iCs/>
        </w:rPr>
        <w:t>SCS</w:t>
      </w:r>
      <w:r w:rsidRPr="00C12272">
        <w:rPr>
          <w:b/>
          <w:bCs/>
          <w:i/>
          <w:iCs/>
        </w:rPr>
        <w:t>:</w:t>
      </w:r>
    </w:p>
    <w:p w14:paraId="5CD0160C" w14:textId="77777777" w:rsidR="00D61609" w:rsidRPr="00C12272" w:rsidRDefault="00A80F3F" w:rsidP="004F0BFE">
      <w:pPr>
        <w:pStyle w:val="af"/>
        <w:numPr>
          <w:ilvl w:val="0"/>
          <w:numId w:val="8"/>
        </w:numPr>
        <w:rPr>
          <w:b/>
          <w:bCs/>
          <w:i/>
          <w:iCs/>
        </w:rPr>
      </w:pPr>
      <w:r w:rsidRPr="00C12272">
        <w:rPr>
          <w:b/>
          <w:i/>
        </w:rPr>
        <w:t>For operations without shared spectrum</w:t>
      </w:r>
      <w:r w:rsidR="00D61609" w:rsidRPr="00C12272">
        <w:rPr>
          <w:b/>
          <w:i/>
        </w:rPr>
        <w:t>:</w:t>
      </w:r>
    </w:p>
    <w:p w14:paraId="35EAA253" w14:textId="2D6EE1C0"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 </w:t>
      </w:r>
      <w:r w:rsidR="00A80F3F" w:rsidRPr="00C12272">
        <w:rPr>
          <w:b/>
          <w:i/>
        </w:rPr>
        <w:t>for both</w:t>
      </w:r>
      <w:r w:rsidR="00D61609" w:rsidRPr="00C12272">
        <w:rPr>
          <w:b/>
          <w:i/>
        </w:rPr>
        <w:t xml:space="preserve"> 480 kHz and 960 kHz</w:t>
      </w:r>
      <w:r w:rsidR="00A80F3F" w:rsidRPr="00C12272">
        <w:rPr>
          <w:b/>
          <w:i/>
        </w:rPr>
        <w:t xml:space="preserve"> SCS</w:t>
      </w:r>
      <w:r w:rsidR="00D95093" w:rsidRPr="00C12272">
        <w:rPr>
          <w:b/>
          <w:i/>
        </w:rPr>
        <w:t>.</w:t>
      </w:r>
    </w:p>
    <w:p w14:paraId="05622D70" w14:textId="77777777" w:rsidR="00367C79" w:rsidRPr="00C12272" w:rsidRDefault="00A80F3F" w:rsidP="004F0BFE">
      <w:pPr>
        <w:pStyle w:val="af"/>
        <w:numPr>
          <w:ilvl w:val="0"/>
          <w:numId w:val="8"/>
        </w:numPr>
        <w:rPr>
          <w:b/>
          <w:i/>
        </w:rPr>
      </w:pPr>
      <w:bookmarkStart w:id="12" w:name="OLE_LINK163"/>
      <w:r w:rsidRPr="00C12272">
        <w:rPr>
          <w:b/>
          <w:i/>
        </w:rPr>
        <w:t>For operations with shared spectrum</w:t>
      </w:r>
      <w:r w:rsidR="00367C79" w:rsidRPr="00C12272">
        <w:rPr>
          <w:b/>
          <w:i/>
        </w:rPr>
        <w:t>:</w:t>
      </w:r>
      <w:bookmarkEnd w:id="12"/>
    </w:p>
    <w:p w14:paraId="2275C8A7" w14:textId="11D741C5"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(n=0,1,2,…,31,40,…,71) for 480 kHz </w:t>
      </w:r>
      <w:r w:rsidR="00A80F3F" w:rsidRPr="00C12272">
        <w:rPr>
          <w:b/>
          <w:i/>
        </w:rPr>
        <w:t>SCS</w:t>
      </w:r>
      <w:r w:rsidRPr="00C12272">
        <w:rPr>
          <w:b/>
          <w:i/>
        </w:rPr>
        <w:t>;</w:t>
      </w:r>
    </w:p>
    <w:p w14:paraId="1B9F7388" w14:textId="2FEBBEB0" w:rsidR="00B173E6" w:rsidRPr="00C12272" w:rsidRDefault="00367C79" w:rsidP="004F0BFE">
      <w:pPr>
        <w:pStyle w:val="af"/>
        <w:numPr>
          <w:ilvl w:val="1"/>
          <w:numId w:val="9"/>
        </w:numPr>
        <w:rPr>
          <w:b/>
          <w:i/>
        </w:rPr>
      </w:pPr>
      <w:r w:rsidRPr="00C12272">
        <w:rPr>
          <w:b/>
          <w:i/>
        </w:rPr>
        <w:t>{2,</w:t>
      </w:r>
      <w:r w:rsidR="00167221">
        <w:rPr>
          <w:b/>
          <w:i/>
        </w:rPr>
        <w:t>9</w:t>
      </w:r>
      <w:r w:rsidRPr="00C12272">
        <w:rPr>
          <w:b/>
          <w:i/>
        </w:rPr>
        <w:t>}+14n, (n=0,1,2,…,63)</w:t>
      </w:r>
      <w:r w:rsidRPr="00C12272">
        <w:rPr>
          <w:rFonts w:hint="eastAsia"/>
          <w:b/>
          <w:i/>
          <w:lang w:eastAsia="zh-CN"/>
        </w:rPr>
        <w:t xml:space="preserve"> </w:t>
      </w:r>
      <w:r w:rsidRPr="00C12272">
        <w:rPr>
          <w:b/>
          <w:i/>
          <w:lang w:eastAsia="zh-CN"/>
        </w:rPr>
        <w:t xml:space="preserve">for 960 kHz </w:t>
      </w:r>
      <w:r w:rsidR="00A80F3F" w:rsidRPr="00C12272">
        <w:rPr>
          <w:b/>
          <w:i/>
          <w:lang w:eastAsia="zh-CN"/>
        </w:rPr>
        <w:t>SCS</w:t>
      </w:r>
      <w:r w:rsidRPr="00C12272">
        <w:rPr>
          <w:b/>
          <w:i/>
          <w:lang w:eastAsia="zh-CN"/>
        </w:rPr>
        <w:t>.</w:t>
      </w:r>
      <w:bookmarkStart w:id="13" w:name="OLE_LINK17"/>
      <w:bookmarkEnd w:id="8"/>
      <w:bookmarkEnd w:id="9"/>
    </w:p>
    <w:bookmarkEnd w:id="11"/>
    <w:p w14:paraId="4F1FD91C" w14:textId="77777777" w:rsidR="001130FA" w:rsidRPr="006B7AF5" w:rsidRDefault="001130FA" w:rsidP="00C81121">
      <w:pPr>
        <w:rPr>
          <w:color w:val="000000" w:themeColor="text1"/>
        </w:rPr>
      </w:pPr>
      <w:r w:rsidRPr="006B7AF5">
        <w:t>Since</w:t>
      </w:r>
      <w:r w:rsidR="00CC6C7F" w:rsidRPr="006B7AF5">
        <w:t xml:space="preserve"> we propose </w:t>
      </w:r>
      <w:r w:rsidRPr="006B7AF5">
        <w:t xml:space="preserve">the </w:t>
      </w:r>
      <w:r w:rsidR="009D6DF0" w:rsidRPr="006B7AF5">
        <w:t>number of candidate SSBs</w:t>
      </w:r>
      <w:r w:rsidRPr="006B7AF5">
        <w:t xml:space="preserve"> in 480</w:t>
      </w:r>
      <w:r w:rsidRPr="006B7AF5">
        <w:rPr>
          <w:bCs/>
          <w:iCs/>
        </w:rPr>
        <w:t xml:space="preserve"> kHz and 960 kHz SCS </w:t>
      </w:r>
      <w:r w:rsidR="00C12272">
        <w:rPr>
          <w:bCs/>
          <w:iCs/>
        </w:rPr>
        <w:t>to be</w:t>
      </w:r>
      <w:r w:rsidRPr="006B7AF5">
        <w:rPr>
          <w:b/>
          <w:bCs/>
          <w:iCs/>
        </w:rPr>
        <w:t xml:space="preserve"> </w:t>
      </w:r>
      <m:oMath>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hint="eastAsia"/>
                    <w:color w:val="000000" w:themeColor="text1"/>
                    <w:lang w:eastAsia="ko-KR"/>
                  </w:rPr>
                  <m:t>L</m:t>
                </m:r>
              </m:e>
            </m:bar>
          </m:e>
          <m:sub>
            <m:r>
              <w:rPr>
                <w:rFonts w:ascii="Cambria Math" w:hAnsi="Cambria Math" w:hint="eastAsia"/>
                <w:color w:val="000000" w:themeColor="text1"/>
                <w:lang w:eastAsia="ko-KR"/>
              </w:rPr>
              <m:t>max</m:t>
            </m:r>
          </m:sub>
        </m:sSub>
        <m:r>
          <w:rPr>
            <w:rFonts w:ascii="Cambria Math" w:hAnsi="Cambria Math" w:hint="eastAsia"/>
            <w:color w:val="000000" w:themeColor="text1"/>
          </w:rPr>
          <m:t>=128</m:t>
        </m:r>
      </m:oMath>
      <w:r w:rsidRPr="006B7AF5">
        <w:rPr>
          <w:color w:val="000000" w:themeColor="text1"/>
        </w:rPr>
        <w:t xml:space="preserve"> for operation </w:t>
      </w:r>
      <w:r w:rsidR="00095369" w:rsidRPr="006B7AF5">
        <w:rPr>
          <w:color w:val="000000" w:themeColor="text1"/>
        </w:rPr>
        <w:t xml:space="preserve">with </w:t>
      </w:r>
      <w:r w:rsidRPr="006B7AF5">
        <w:rPr>
          <w:color w:val="000000" w:themeColor="text1"/>
        </w:rPr>
        <w:t xml:space="preserve">shared spectrum, one more bit is required to indicate the candidate SSB index compared to Rel-15 FR2. </w:t>
      </w:r>
      <w:r w:rsidR="009F77C2">
        <w:rPr>
          <w:color w:val="000000" w:themeColor="text1"/>
        </w:rPr>
        <w:t>W</w:t>
      </w:r>
      <w:r w:rsidRPr="006B7AF5">
        <w:rPr>
          <w:lang w:eastAsia="zh-CN"/>
        </w:rPr>
        <w:t>e propose to borrow the 4</w:t>
      </w:r>
      <w:r w:rsidRPr="006B7AF5">
        <w:rPr>
          <w:vertAlign w:val="superscript"/>
          <w:lang w:eastAsia="zh-CN"/>
        </w:rPr>
        <w:t>th</w:t>
      </w:r>
      <w:r w:rsidRPr="006B7AF5">
        <w:rPr>
          <w:lang w:eastAsia="zh-CN"/>
        </w:rPr>
        <w:t xml:space="preserve"> LSB of SFN in the PBCH payload to indicate the 7</w:t>
      </w:r>
      <w:r w:rsidRPr="006B7AF5">
        <w:rPr>
          <w:vertAlign w:val="superscript"/>
          <w:lang w:eastAsia="zh-CN"/>
        </w:rPr>
        <w:t>th</w:t>
      </w:r>
      <w:r w:rsidRPr="006B7AF5">
        <w:rPr>
          <w:lang w:eastAsia="zh-CN"/>
        </w:rPr>
        <w:t xml:space="preserve"> bit of </w:t>
      </w:r>
      <w:r w:rsidR="009D6DF0" w:rsidRPr="006B7AF5">
        <w:rPr>
          <w:color w:val="000000" w:themeColor="text1"/>
        </w:rPr>
        <w:t>the candidate SSB</w:t>
      </w:r>
      <w:r w:rsidRPr="006B7AF5">
        <w:rPr>
          <w:color w:val="000000" w:themeColor="text1"/>
        </w:rPr>
        <w:t xml:space="preserve"> index in operation with shared spectrum. In turn, we can transfer the 4</w:t>
      </w:r>
      <w:r w:rsidRPr="006B7AF5">
        <w:rPr>
          <w:color w:val="000000" w:themeColor="text1"/>
          <w:vertAlign w:val="superscript"/>
        </w:rPr>
        <w:t>th</w:t>
      </w:r>
      <w:r w:rsidRPr="006B7AF5">
        <w:rPr>
          <w:color w:val="000000" w:themeColor="text1"/>
        </w:rPr>
        <w:t xml:space="preserve"> LSB of SFN </w:t>
      </w:r>
      <w:r w:rsidR="00CC6C7F" w:rsidRPr="006B7AF5">
        <w:rPr>
          <w:color w:val="000000" w:themeColor="text1"/>
        </w:rPr>
        <w:t>to</w:t>
      </w:r>
      <w:r w:rsidRPr="006B7AF5">
        <w:rPr>
          <w:color w:val="000000" w:themeColor="text1"/>
        </w:rPr>
        <w:t xml:space="preserve"> MIB payload. Note that </w:t>
      </w:r>
      <w:r w:rsidR="009D6DF0" w:rsidRPr="006B7AF5">
        <w:rPr>
          <w:color w:val="000000" w:themeColor="text1"/>
        </w:rPr>
        <w:t>if the 4</w:t>
      </w:r>
      <w:r w:rsidR="009D6DF0" w:rsidRPr="006B7AF5">
        <w:rPr>
          <w:color w:val="000000" w:themeColor="text1"/>
          <w:vertAlign w:val="superscript"/>
        </w:rPr>
        <w:t>th</w:t>
      </w:r>
      <w:r w:rsidR="009D6DF0" w:rsidRPr="006B7AF5">
        <w:rPr>
          <w:color w:val="000000" w:themeColor="text1"/>
        </w:rPr>
        <w:t xml:space="preserve"> LSB of SFN is indicated in </w:t>
      </w:r>
      <w:r w:rsidR="00CC6C7F" w:rsidRPr="006B7AF5">
        <w:rPr>
          <w:color w:val="000000" w:themeColor="text1"/>
        </w:rPr>
        <w:t xml:space="preserve">the </w:t>
      </w:r>
      <w:r w:rsidR="009D6DF0" w:rsidRPr="006B7AF5">
        <w:rPr>
          <w:color w:val="000000" w:themeColor="text1"/>
        </w:rPr>
        <w:t>MIB payload, the periodicity of update in MIB payload is st</w:t>
      </w:r>
      <w:r w:rsidR="009F77C2">
        <w:rPr>
          <w:color w:val="000000" w:themeColor="text1"/>
        </w:rPr>
        <w:t>ill kept to 80 ms as in Rel-15.</w:t>
      </w:r>
    </w:p>
    <w:p w14:paraId="1316E278" w14:textId="5C31FA5D" w:rsidR="00A9761D" w:rsidRPr="00FE1F45" w:rsidRDefault="009D6DF0" w:rsidP="00A9761D">
      <w:pPr>
        <w:rPr>
          <w:lang w:eastAsia="zh-CN"/>
        </w:rPr>
      </w:pPr>
      <w:r w:rsidRPr="00F5783B">
        <w:rPr>
          <w:b/>
          <w:i/>
        </w:rPr>
        <w:t xml:space="preserve">Proposal </w:t>
      </w:r>
      <w:r w:rsidR="00DA6FA7">
        <w:rPr>
          <w:b/>
          <w:i/>
        </w:rPr>
        <w:t>3</w:t>
      </w:r>
      <w:r w:rsidRPr="00F5783B">
        <w:rPr>
          <w:b/>
          <w:i/>
        </w:rPr>
        <w:t xml:space="preserve">: For operation </w:t>
      </w:r>
      <w:r w:rsidR="00095369" w:rsidRPr="00F5783B">
        <w:rPr>
          <w:b/>
          <w:i/>
        </w:rPr>
        <w:t xml:space="preserve">with </w:t>
      </w:r>
      <w:r w:rsidRPr="00F5783B">
        <w:rPr>
          <w:b/>
          <w:i/>
        </w:rPr>
        <w:t>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00B50407" w:rsidRPr="00F5783B">
        <w:rPr>
          <w:b/>
          <w:i/>
        </w:rPr>
        <w:t xml:space="preserve"> LSB of SF</w:t>
      </w:r>
      <w:r w:rsidR="00DA6FA7">
        <w:rPr>
          <w:b/>
          <w:i/>
        </w:rPr>
        <w:t>N</w:t>
      </w:r>
      <w:r w:rsidR="00B50407" w:rsidRPr="00F5783B">
        <w:rPr>
          <w:b/>
          <w:i/>
        </w:rPr>
        <w:t xml:space="preserve"> </w:t>
      </w:r>
      <w:r w:rsidR="00CE147C">
        <w:rPr>
          <w:b/>
          <w:i/>
        </w:rPr>
        <w:t xml:space="preserve">with spare bit </w:t>
      </w:r>
      <w:r w:rsidR="00B50407" w:rsidRPr="00F5783B">
        <w:rPr>
          <w:b/>
          <w:i/>
        </w:rPr>
        <w:t>in MIB payload.</w:t>
      </w:r>
      <w:bookmarkStart w:id="14" w:name="OLE_LINK120"/>
      <w:bookmarkStart w:id="15" w:name="OLE_LINK121"/>
      <w:bookmarkEnd w:id="13"/>
    </w:p>
    <w:p w14:paraId="4421427C" w14:textId="0604645A" w:rsidR="00A9761D" w:rsidRPr="00A65397" w:rsidRDefault="00A9761D" w:rsidP="009D60A6">
      <w:pPr>
        <w:pStyle w:val="2"/>
        <w:tabs>
          <w:tab w:val="clear" w:pos="3276"/>
          <w:tab w:val="num" w:pos="576"/>
        </w:tabs>
        <w:ind w:left="578" w:hanging="578"/>
        <w:rPr>
          <w:lang w:eastAsia="zh-CN"/>
        </w:rPr>
      </w:pPr>
      <w:r w:rsidRPr="00A65397">
        <w:rPr>
          <w:lang w:eastAsia="zh-CN"/>
        </w:rPr>
        <w:t>Discovery burst transmission window</w:t>
      </w:r>
    </w:p>
    <w:bookmarkEnd w:id="14"/>
    <w:bookmarkEnd w:id="15"/>
    <w:p w14:paraId="6FFEA4DC" w14:textId="55A30B57" w:rsidR="006E18AC" w:rsidRDefault="00996BC1" w:rsidP="00DC583D">
      <w:pPr>
        <w:pStyle w:val="a3"/>
        <w:rPr>
          <w:color w:val="000000" w:themeColor="text1"/>
          <w:sz w:val="22"/>
          <w:lang w:eastAsia="zh-CN"/>
        </w:rPr>
      </w:pPr>
      <w:r>
        <w:rPr>
          <w:rFonts w:hint="eastAsia"/>
          <w:color w:val="000000" w:themeColor="text1"/>
          <w:sz w:val="22"/>
          <w:lang w:eastAsia="zh-CN"/>
        </w:rPr>
        <w:t>I</w:t>
      </w:r>
      <w:r>
        <w:rPr>
          <w:color w:val="000000" w:themeColor="text1"/>
          <w:sz w:val="22"/>
          <w:lang w:eastAsia="zh-CN"/>
        </w:rPr>
        <w:t xml:space="preserve">n RAN1#106-e, RAN1 conclude to </w:t>
      </w:r>
      <w:r w:rsidRPr="00996BC1">
        <w:rPr>
          <w:color w:val="000000" w:themeColor="text1"/>
          <w:sz w:val="22"/>
          <w:lang w:eastAsia="zh-CN"/>
        </w:rPr>
        <w:t>continue discussions to develop solutions for supporting DBTW</w:t>
      </w:r>
      <w:r>
        <w:rPr>
          <w:color w:val="000000" w:themeColor="text1"/>
          <w:sz w:val="22"/>
          <w:lang w:eastAsia="zh-CN"/>
        </w:rPr>
        <w:t xml:space="preserve">. Moreover, </w:t>
      </w:r>
      <w:r w:rsidR="00C91F80">
        <w:rPr>
          <w:color w:val="000000" w:themeColor="text1"/>
          <w:sz w:val="22"/>
          <w:lang w:eastAsia="zh-CN"/>
        </w:rPr>
        <w:t xml:space="preserve">if DBTW is supported, </w:t>
      </w:r>
      <w:r>
        <w:rPr>
          <w:color w:val="000000" w:themeColor="text1"/>
          <w:sz w:val="22"/>
          <w:lang w:eastAsia="zh-CN"/>
        </w:rPr>
        <w:t xml:space="preserve">similar </w:t>
      </w:r>
      <w:r w:rsidRPr="00996BC1">
        <w:rPr>
          <w:color w:val="000000" w:themeColor="text1"/>
          <w:sz w:val="22"/>
          <w:lang w:eastAsia="zh-CN"/>
        </w:rPr>
        <w:t xml:space="preserve">DBTW lengths </w:t>
      </w:r>
      <w:r>
        <w:rPr>
          <w:color w:val="000000" w:themeColor="text1"/>
          <w:sz w:val="22"/>
          <w:lang w:eastAsia="zh-CN"/>
        </w:rPr>
        <w:t xml:space="preserve">of </w:t>
      </w:r>
      <w:r w:rsidRPr="00996BC1">
        <w:rPr>
          <w:color w:val="000000" w:themeColor="text1"/>
          <w:sz w:val="22"/>
          <w:lang w:eastAsia="zh-CN"/>
        </w:rPr>
        <w:t xml:space="preserve">{0.5, 1, 2, 3, 4, 5} msec </w:t>
      </w:r>
      <w:r>
        <w:rPr>
          <w:color w:val="000000" w:themeColor="text1"/>
          <w:sz w:val="22"/>
          <w:lang w:eastAsia="zh-CN"/>
        </w:rPr>
        <w:t xml:space="preserve">as </w:t>
      </w:r>
      <w:r w:rsidR="00C91F80">
        <w:rPr>
          <w:color w:val="000000" w:themeColor="text1"/>
          <w:sz w:val="22"/>
          <w:lang w:eastAsia="zh-CN"/>
        </w:rPr>
        <w:t xml:space="preserve">Rel-16 </w:t>
      </w:r>
      <w:r>
        <w:rPr>
          <w:color w:val="000000" w:themeColor="text1"/>
          <w:sz w:val="22"/>
          <w:lang w:eastAsia="zh-CN"/>
        </w:rPr>
        <w:t xml:space="preserve">NR-U </w:t>
      </w:r>
      <w:r w:rsidR="006E18AC">
        <w:rPr>
          <w:color w:val="000000" w:themeColor="text1"/>
          <w:sz w:val="22"/>
          <w:lang w:eastAsia="zh-CN"/>
        </w:rPr>
        <w:t xml:space="preserve">for 120 kHz SCS </w:t>
      </w:r>
      <w:r w:rsidR="00C91F80">
        <w:rPr>
          <w:color w:val="000000" w:themeColor="text1"/>
          <w:sz w:val="22"/>
          <w:lang w:eastAsia="zh-CN"/>
        </w:rPr>
        <w:t>was agreed</w:t>
      </w:r>
      <w:r w:rsidR="006E18AC">
        <w:rPr>
          <w:color w:val="000000" w:themeColor="text1"/>
          <w:sz w:val="22"/>
          <w:lang w:eastAsia="zh-CN"/>
        </w:rPr>
        <w:t xml:space="preserve">. </w:t>
      </w:r>
    </w:p>
    <w:p w14:paraId="41BE85F6" w14:textId="17077F2A" w:rsidR="00970745" w:rsidRDefault="00E14D27" w:rsidP="00DC583D">
      <w:pPr>
        <w:pStyle w:val="a3"/>
        <w:rPr>
          <w:color w:val="000000" w:themeColor="text1"/>
          <w:sz w:val="22"/>
          <w:lang w:eastAsia="zh-CN"/>
        </w:rPr>
      </w:pPr>
      <w:r>
        <w:rPr>
          <w:color w:val="000000" w:themeColor="text1"/>
          <w:sz w:val="22"/>
          <w:lang w:eastAsia="zh-CN"/>
        </w:rPr>
        <w:t>During</w:t>
      </w:r>
      <w:r w:rsidR="00FF038B">
        <w:rPr>
          <w:color w:val="000000" w:themeColor="text1"/>
          <w:sz w:val="22"/>
          <w:lang w:eastAsia="zh-CN"/>
        </w:rPr>
        <w:t xml:space="preserve"> initial access, </w:t>
      </w:r>
      <w:r w:rsidR="00503604" w:rsidRPr="006E1705">
        <w:rPr>
          <w:color w:val="000000" w:themeColor="text1"/>
          <w:sz w:val="22"/>
          <w:lang w:eastAsia="zh-CN"/>
        </w:rPr>
        <w:t xml:space="preserve">UE </w:t>
      </w:r>
      <w:bookmarkStart w:id="16" w:name="OLE_LINK114"/>
      <w:r w:rsidR="00503604" w:rsidRPr="006E1705">
        <w:rPr>
          <w:color w:val="000000" w:themeColor="text1"/>
          <w:sz w:val="22"/>
          <w:lang w:eastAsia="zh-CN"/>
        </w:rPr>
        <w:t xml:space="preserve">determines </w:t>
      </w:r>
      <w:bookmarkEnd w:id="16"/>
      <w:r w:rsidR="00503604" w:rsidRPr="006E1705">
        <w:rPr>
          <w:color w:val="000000" w:themeColor="text1"/>
          <w:sz w:val="22"/>
          <w:lang w:eastAsia="zh-CN"/>
        </w:rPr>
        <w:t xml:space="preserve">the </w:t>
      </w:r>
      <w:r w:rsidR="00C666E1">
        <w:rPr>
          <w:color w:val="000000" w:themeColor="text1"/>
          <w:sz w:val="22"/>
          <w:lang w:eastAsia="zh-CN"/>
        </w:rPr>
        <w:t xml:space="preserve">candidate </w:t>
      </w:r>
      <w:r w:rsidR="00503604" w:rsidRPr="006E1705">
        <w:rPr>
          <w:color w:val="000000" w:themeColor="text1"/>
          <w:sz w:val="22"/>
          <w:lang w:eastAsia="zh-CN"/>
        </w:rPr>
        <w:t xml:space="preserve">SSB index from the DMRS sequence of PBCH and </w:t>
      </w:r>
      <w:r w:rsidR="00970745">
        <w:rPr>
          <w:color w:val="000000" w:themeColor="text1"/>
          <w:sz w:val="22"/>
          <w:lang w:eastAsia="zh-CN"/>
        </w:rPr>
        <w:t xml:space="preserve">the </w:t>
      </w:r>
      <w:r w:rsidR="00503604" w:rsidRPr="006E1705">
        <w:rPr>
          <w:color w:val="000000" w:themeColor="text1"/>
          <w:sz w:val="22"/>
          <w:lang w:eastAsia="zh-CN"/>
        </w:rPr>
        <w:t xml:space="preserve">PBCH </w:t>
      </w:r>
      <w:bookmarkStart w:id="17" w:name="OLE_LINK92"/>
      <w:r w:rsidR="00DC583D">
        <w:rPr>
          <w:color w:val="000000" w:themeColor="text1"/>
          <w:sz w:val="22"/>
          <w:lang w:eastAsia="zh-CN"/>
        </w:rPr>
        <w:t>payload</w:t>
      </w:r>
      <w:bookmarkEnd w:id="17"/>
      <w:r w:rsidR="00DC583D">
        <w:rPr>
          <w:color w:val="000000" w:themeColor="text1"/>
          <w:sz w:val="22"/>
          <w:lang w:eastAsia="zh-CN"/>
        </w:rPr>
        <w:t xml:space="preserve"> </w:t>
      </w:r>
      <w:r w:rsidR="00503604" w:rsidRPr="006E1705">
        <w:rPr>
          <w:color w:val="000000" w:themeColor="text1"/>
          <w:sz w:val="22"/>
          <w:lang w:eastAsia="zh-CN"/>
        </w:rPr>
        <w:t>in FR2</w:t>
      </w:r>
      <w:r>
        <w:rPr>
          <w:color w:val="000000" w:themeColor="text1"/>
          <w:sz w:val="22"/>
          <w:lang w:eastAsia="zh-CN"/>
        </w:rPr>
        <w:t xml:space="preserve"> </w:t>
      </w:r>
      <w:r w:rsidR="00DC583D">
        <w:rPr>
          <w:color w:val="000000" w:themeColor="text1"/>
          <w:sz w:val="22"/>
          <w:lang w:eastAsia="zh-CN"/>
        </w:rPr>
        <w:t xml:space="preserve">and </w:t>
      </w:r>
      <w:r w:rsidR="005B2AC3">
        <w:rPr>
          <w:color w:val="000000" w:themeColor="text1"/>
          <w:sz w:val="22"/>
          <w:lang w:eastAsia="zh-CN"/>
        </w:rPr>
        <w:t xml:space="preserve">the </w:t>
      </w:r>
      <w:r w:rsidR="00503604" w:rsidRPr="006E1705">
        <w:rPr>
          <w:color w:val="000000" w:themeColor="text1"/>
          <w:sz w:val="22"/>
          <w:lang w:eastAsia="zh-CN"/>
        </w:rPr>
        <w:t xml:space="preserve">half frame indicator from </w:t>
      </w:r>
      <w:r w:rsidR="00970745">
        <w:rPr>
          <w:color w:val="000000" w:themeColor="text1"/>
          <w:sz w:val="22"/>
          <w:lang w:eastAsia="zh-CN"/>
        </w:rPr>
        <w:t xml:space="preserve">the </w:t>
      </w:r>
      <w:r w:rsidR="00503604" w:rsidRPr="006E1705">
        <w:rPr>
          <w:color w:val="000000" w:themeColor="text1"/>
          <w:sz w:val="22"/>
          <w:lang w:eastAsia="zh-CN"/>
        </w:rPr>
        <w:t>PBCH</w:t>
      </w:r>
      <w:r w:rsidR="00970745">
        <w:rPr>
          <w:color w:val="000000" w:themeColor="text1"/>
          <w:sz w:val="22"/>
          <w:lang w:eastAsia="zh-CN"/>
        </w:rPr>
        <w:t xml:space="preserve"> payload</w:t>
      </w:r>
      <w:r w:rsidR="00503604" w:rsidRPr="006E1705">
        <w:rPr>
          <w:color w:val="000000" w:themeColor="text1"/>
          <w:sz w:val="22"/>
          <w:lang w:eastAsia="zh-CN"/>
        </w:rPr>
        <w:t xml:space="preserve">. </w:t>
      </w:r>
      <w:r>
        <w:rPr>
          <w:color w:val="000000" w:themeColor="text1"/>
          <w:sz w:val="22"/>
          <w:lang w:eastAsia="zh-CN"/>
        </w:rPr>
        <w:t xml:space="preserve">This information along with the </w:t>
      </w:r>
      <w:r w:rsidR="00DC583D" w:rsidRPr="006E1705">
        <w:rPr>
          <w:color w:val="000000" w:themeColor="text1"/>
          <w:sz w:val="22"/>
          <w:lang w:eastAsia="zh-CN"/>
        </w:rPr>
        <w:t>p</w:t>
      </w:r>
      <w:r w:rsidR="00DC583D">
        <w:rPr>
          <w:color w:val="000000" w:themeColor="text1"/>
          <w:sz w:val="22"/>
          <w:lang w:eastAsia="zh-CN"/>
        </w:rPr>
        <w:t xml:space="preserve">re-defined location of each </w:t>
      </w:r>
      <w:r w:rsidR="00ED1D66">
        <w:rPr>
          <w:color w:val="000000" w:themeColor="text1"/>
          <w:sz w:val="22"/>
          <w:lang w:eastAsia="zh-CN"/>
        </w:rPr>
        <w:t xml:space="preserve">candidate </w:t>
      </w:r>
      <w:r w:rsidR="00DC583D">
        <w:rPr>
          <w:color w:val="000000" w:themeColor="text1"/>
          <w:sz w:val="22"/>
          <w:lang w:eastAsia="zh-CN"/>
        </w:rPr>
        <w:t xml:space="preserve">SSB index within the half frame enables UE to determine the </w:t>
      </w:r>
      <w:r w:rsidR="00DC583D">
        <w:rPr>
          <w:color w:val="000000" w:themeColor="text1"/>
          <w:sz w:val="22"/>
          <w:lang w:eastAsia="zh-CN"/>
        </w:rPr>
        <w:lastRenderedPageBreak/>
        <w:t xml:space="preserve">radio frame boundary. The corresponding system frame number (SFN) is also obtained from </w:t>
      </w:r>
      <w:r w:rsidR="001D7502">
        <w:rPr>
          <w:color w:val="000000" w:themeColor="text1"/>
          <w:sz w:val="22"/>
          <w:lang w:eastAsia="zh-CN"/>
        </w:rPr>
        <w:t xml:space="preserve">the </w:t>
      </w:r>
      <w:r w:rsidR="00DC583D">
        <w:rPr>
          <w:color w:val="000000" w:themeColor="text1"/>
          <w:sz w:val="22"/>
          <w:lang w:eastAsia="zh-CN"/>
        </w:rPr>
        <w:t>PBCH</w:t>
      </w:r>
      <w:r w:rsidR="00ED1D66">
        <w:rPr>
          <w:color w:val="000000" w:themeColor="text1"/>
          <w:sz w:val="22"/>
          <w:lang w:eastAsia="zh-CN"/>
        </w:rPr>
        <w:t xml:space="preserve"> and MIB</w:t>
      </w:r>
      <w:r w:rsidR="00DC583D">
        <w:rPr>
          <w:color w:val="000000" w:themeColor="text1"/>
          <w:sz w:val="22"/>
          <w:lang w:eastAsia="zh-CN"/>
        </w:rPr>
        <w:t xml:space="preserve"> payload</w:t>
      </w:r>
      <w:r w:rsidR="00ED1D66">
        <w:rPr>
          <w:color w:val="000000" w:themeColor="text1"/>
          <w:sz w:val="22"/>
          <w:lang w:eastAsia="zh-CN"/>
        </w:rPr>
        <w:t>s</w:t>
      </w:r>
      <w:r w:rsidR="00DC583D">
        <w:rPr>
          <w:color w:val="000000" w:themeColor="text1"/>
          <w:sz w:val="22"/>
          <w:lang w:eastAsia="zh-CN"/>
        </w:rPr>
        <w:t xml:space="preserve">. </w:t>
      </w:r>
      <w:r w:rsidR="00DC583D" w:rsidRPr="006E1705">
        <w:rPr>
          <w:color w:val="000000" w:themeColor="text1"/>
          <w:sz w:val="22"/>
          <w:lang w:eastAsia="zh-CN"/>
        </w:rPr>
        <w:t xml:space="preserve">In </w:t>
      </w:r>
      <w:r w:rsidR="001D7502">
        <w:rPr>
          <w:color w:val="000000" w:themeColor="text1"/>
          <w:sz w:val="22"/>
          <w:lang w:eastAsia="zh-CN"/>
        </w:rPr>
        <w:t>operation</w:t>
      </w:r>
      <w:r w:rsidR="00ED1D66">
        <w:rPr>
          <w:color w:val="000000" w:themeColor="text1"/>
          <w:sz w:val="22"/>
          <w:lang w:eastAsia="zh-CN"/>
        </w:rPr>
        <w:t xml:space="preserve"> with share</w:t>
      </w:r>
      <w:r w:rsidR="00970745">
        <w:rPr>
          <w:color w:val="000000" w:themeColor="text1"/>
          <w:sz w:val="22"/>
          <w:lang w:eastAsia="zh-CN"/>
        </w:rPr>
        <w:t>d</w:t>
      </w:r>
      <w:r w:rsidR="00ED1D66">
        <w:rPr>
          <w:color w:val="000000" w:themeColor="text1"/>
          <w:sz w:val="22"/>
          <w:lang w:eastAsia="zh-CN"/>
        </w:rPr>
        <w:t xml:space="preserve"> spectrum</w:t>
      </w:r>
      <w:r w:rsidR="00DC583D" w:rsidRPr="006E1705">
        <w:rPr>
          <w:color w:val="000000" w:themeColor="text1"/>
          <w:sz w:val="22"/>
          <w:lang w:eastAsia="zh-CN"/>
        </w:rPr>
        <w:t>, the transmission of SSB</w:t>
      </w:r>
      <w:r w:rsidR="001D7502">
        <w:rPr>
          <w:color w:val="000000" w:themeColor="text1"/>
          <w:sz w:val="22"/>
          <w:lang w:eastAsia="zh-CN"/>
        </w:rPr>
        <w:t xml:space="preserve">s in some candidate locations may be dropped due to a LBT failure. This increases the UE initial access latency if there is no more opportunity to transmit the dropped SSB within a </w:t>
      </w:r>
      <w:r w:rsidR="008B6D50" w:rsidRPr="00C54530">
        <w:rPr>
          <w:rFonts w:eastAsia="Times New Roman"/>
        </w:rPr>
        <w:t>DBTW</w:t>
      </w:r>
      <w:r w:rsidR="00A855FB">
        <w:rPr>
          <w:color w:val="000000" w:themeColor="text1"/>
          <w:sz w:val="22"/>
          <w:lang w:eastAsia="zh-CN"/>
        </w:rPr>
        <w:t>.</w:t>
      </w:r>
      <w:r w:rsidR="00DC583D" w:rsidRPr="006E1705">
        <w:rPr>
          <w:color w:val="000000" w:themeColor="text1"/>
          <w:sz w:val="22"/>
          <w:lang w:eastAsia="zh-CN"/>
        </w:rPr>
        <w:t xml:space="preserve"> </w:t>
      </w:r>
      <w:r w:rsidR="00970745">
        <w:rPr>
          <w:color w:val="000000" w:themeColor="text1"/>
          <w:sz w:val="22"/>
          <w:lang w:eastAsia="zh-CN"/>
        </w:rPr>
        <w:t>Note that</w:t>
      </w:r>
      <w:r w:rsidR="00484B8C">
        <w:rPr>
          <w:color w:val="000000" w:themeColor="text1"/>
          <w:sz w:val="22"/>
          <w:lang w:eastAsia="zh-CN"/>
        </w:rPr>
        <w:t>, to our understanding,</w:t>
      </w:r>
      <w:r w:rsidR="00970745">
        <w:rPr>
          <w:color w:val="000000" w:themeColor="text1"/>
          <w:sz w:val="22"/>
          <w:lang w:eastAsia="zh-CN"/>
        </w:rPr>
        <w:t xml:space="preserve"> </w:t>
      </w:r>
      <w:r w:rsidR="00484B8C">
        <w:rPr>
          <w:color w:val="000000" w:themeColor="text1"/>
          <w:sz w:val="22"/>
          <w:lang w:eastAsia="zh-CN"/>
        </w:rPr>
        <w:t>c</w:t>
      </w:r>
      <w:r w:rsidR="00484B8C" w:rsidRPr="004E7E9D">
        <w:rPr>
          <w:color w:val="000000" w:themeColor="text1"/>
          <w:sz w:val="22"/>
          <w:lang w:eastAsia="zh-CN"/>
        </w:rPr>
        <w:t xml:space="preserve">ontention </w:t>
      </w:r>
      <w:r w:rsidR="00484B8C">
        <w:rPr>
          <w:color w:val="000000" w:themeColor="text1"/>
          <w:sz w:val="22"/>
          <w:lang w:eastAsia="zh-CN"/>
        </w:rPr>
        <w:t>e</w:t>
      </w:r>
      <w:r w:rsidR="00484B8C" w:rsidRPr="004E7E9D">
        <w:rPr>
          <w:color w:val="000000" w:themeColor="text1"/>
          <w:sz w:val="22"/>
          <w:lang w:eastAsia="zh-CN"/>
        </w:rPr>
        <w:t xml:space="preserve">xempt </w:t>
      </w:r>
      <w:r w:rsidR="00484B8C">
        <w:rPr>
          <w:color w:val="000000" w:themeColor="text1"/>
          <w:sz w:val="22"/>
          <w:lang w:eastAsia="zh-CN"/>
        </w:rPr>
        <w:t>s</w:t>
      </w:r>
      <w:r w:rsidR="00484B8C" w:rsidRPr="004E7E9D">
        <w:rPr>
          <w:color w:val="000000" w:themeColor="text1"/>
          <w:sz w:val="22"/>
          <w:lang w:eastAsia="zh-CN"/>
        </w:rPr>
        <w:t xml:space="preserve">hort </w:t>
      </w:r>
      <w:r w:rsidR="00484B8C">
        <w:rPr>
          <w:color w:val="000000" w:themeColor="text1"/>
          <w:sz w:val="22"/>
          <w:lang w:eastAsia="zh-CN"/>
        </w:rPr>
        <w:t>c</w:t>
      </w:r>
      <w:r w:rsidR="00484B8C" w:rsidRPr="004E7E9D">
        <w:rPr>
          <w:color w:val="000000" w:themeColor="text1"/>
          <w:sz w:val="22"/>
          <w:lang w:eastAsia="zh-CN"/>
        </w:rPr>
        <w:t xml:space="preserve">ontrol </w:t>
      </w:r>
      <w:r w:rsidR="00484B8C">
        <w:rPr>
          <w:color w:val="000000" w:themeColor="text1"/>
          <w:sz w:val="22"/>
          <w:lang w:eastAsia="zh-CN"/>
        </w:rPr>
        <w:t>s</w:t>
      </w:r>
      <w:r w:rsidR="00484B8C" w:rsidRPr="004E7E9D">
        <w:rPr>
          <w:color w:val="000000" w:themeColor="text1"/>
          <w:sz w:val="22"/>
          <w:lang w:eastAsia="zh-CN"/>
        </w:rPr>
        <w:t>ignaling</w:t>
      </w:r>
      <w:r w:rsidR="00484B8C">
        <w:rPr>
          <w:color w:val="000000" w:themeColor="text1"/>
          <w:sz w:val="22"/>
          <w:lang w:eastAsia="zh-CN"/>
        </w:rPr>
        <w:t xml:space="preserve"> for operation with shared spectrum is not supported in all regions (e.g., Japan). Therefore, </w:t>
      </w:r>
      <w:r w:rsidR="00970745">
        <w:rPr>
          <w:color w:val="000000" w:themeColor="text1"/>
          <w:sz w:val="22"/>
          <w:lang w:eastAsia="zh-CN"/>
        </w:rPr>
        <w:t xml:space="preserve">even if the duty cycle of the 480/960 kHz SSB burst is less than 10% within every 100 ms, </w:t>
      </w:r>
      <w:r w:rsidR="00484B8C">
        <w:rPr>
          <w:color w:val="000000" w:themeColor="text1"/>
          <w:sz w:val="22"/>
          <w:lang w:eastAsia="zh-CN"/>
        </w:rPr>
        <w:t xml:space="preserve">LBT is mandated in these regions. </w:t>
      </w:r>
    </w:p>
    <w:p w14:paraId="09ADB8C7" w14:textId="31A75240" w:rsidR="00484B8C" w:rsidRPr="00F5783B" w:rsidRDefault="00484B8C" w:rsidP="00DC583D">
      <w:pPr>
        <w:pStyle w:val="a3"/>
        <w:rPr>
          <w:b/>
          <w:i/>
          <w:color w:val="000000" w:themeColor="text1"/>
          <w:sz w:val="22"/>
          <w:lang w:eastAsia="zh-CN"/>
        </w:rPr>
      </w:pPr>
      <w:r w:rsidRPr="00F5783B">
        <w:rPr>
          <w:b/>
          <w:i/>
          <w:color w:val="000000" w:themeColor="text1"/>
          <w:sz w:val="22"/>
          <w:lang w:eastAsia="zh-CN"/>
        </w:rPr>
        <w:t xml:space="preserve">Observation </w:t>
      </w:r>
      <w:r w:rsidR="00167221">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47AC0CBC" w14:textId="2F7B2E7D" w:rsidR="007D0E84" w:rsidRDefault="001D7502" w:rsidP="00DC583D">
      <w:pPr>
        <w:pStyle w:val="a3"/>
        <w:rPr>
          <w:sz w:val="22"/>
          <w:lang w:eastAsia="zh-CN"/>
        </w:rPr>
      </w:pPr>
      <w:r>
        <w:rPr>
          <w:color w:val="000000" w:themeColor="text1"/>
          <w:lang w:eastAsia="zh-CN"/>
        </w:rPr>
        <w:t>Therefore, t</w:t>
      </w:r>
      <w:r>
        <w:rPr>
          <w:lang w:eastAsia="ja-JP"/>
        </w:rPr>
        <w:t xml:space="preserve">o facilitate transmitting the dropped SSBs due to LBT </w:t>
      </w:r>
      <w:r w:rsidR="00ED1D66">
        <w:rPr>
          <w:lang w:eastAsia="ja-JP"/>
        </w:rPr>
        <w:t>failure</w:t>
      </w:r>
      <w:r>
        <w:rPr>
          <w:lang w:eastAsia="ja-JP"/>
        </w:rPr>
        <w:t xml:space="preserve">, we propose to </w:t>
      </w:r>
      <w:r w:rsidR="00484B8C">
        <w:rPr>
          <w:lang w:eastAsia="ja-JP"/>
        </w:rPr>
        <w:t>support</w:t>
      </w:r>
      <w:r>
        <w:rPr>
          <w:lang w:eastAsia="ja-JP"/>
        </w:rPr>
        <w:t xml:space="preserve"> </w:t>
      </w:r>
      <w:r w:rsidR="00DC583D" w:rsidRPr="006E1705">
        <w:rPr>
          <w:lang w:eastAsia="ja-JP"/>
        </w:rPr>
        <w:t xml:space="preserve">DBTW </w:t>
      </w:r>
      <w:bookmarkStart w:id="18" w:name="OLE_LINK29"/>
      <w:bookmarkStart w:id="19" w:name="OLE_LINK30"/>
      <w:r w:rsidR="00836E50">
        <w:rPr>
          <w:lang w:eastAsia="ja-JP"/>
        </w:rPr>
        <w:t xml:space="preserve">for all </w:t>
      </w:r>
      <w:bookmarkEnd w:id="18"/>
      <w:bookmarkEnd w:id="19"/>
      <w:r w:rsidR="00ED1D66">
        <w:rPr>
          <w:lang w:eastAsia="ja-JP"/>
        </w:rPr>
        <w:t>numerologies</w:t>
      </w:r>
      <w:r>
        <w:rPr>
          <w:lang w:eastAsia="ja-JP"/>
        </w:rPr>
        <w:t xml:space="preserve"> in Rel-17</w:t>
      </w:r>
      <w:r w:rsidR="00DC583D" w:rsidRPr="006E1705">
        <w:rPr>
          <w:lang w:eastAsia="ja-JP"/>
        </w:rPr>
        <w:t>.</w:t>
      </w:r>
      <w:r w:rsidR="00B041F7">
        <w:rPr>
          <w:lang w:eastAsia="ja-JP"/>
        </w:rPr>
        <w:t xml:space="preserve"> It should be clarified that DBTW is still possible for SSB of 120 kHz SCS with the previous working assumption of 64 candidate SSB positions, in case the transmitted SSBs from a gNB is smaller than 64. </w:t>
      </w:r>
      <w:r w:rsidR="00C9445B">
        <w:rPr>
          <w:lang w:eastAsia="ja-JP"/>
        </w:rPr>
        <w:t>In NR-U Rel-16, the parameter</w:t>
      </w:r>
      <w:r w:rsidR="009D0ED8">
        <w:rPr>
          <w:lang w:eastAsia="ja-JP"/>
        </w:rPr>
        <w:t>s</w:t>
      </w:r>
      <w:r w:rsidR="00C9445B">
        <w:rPr>
          <w:lang w:eastAsia="ja-JP"/>
        </w:rPr>
        <w:t xml:space="preserv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1,2,4,8</m:t>
            </m:r>
          </m:e>
        </m:d>
      </m:oMath>
      <w:r w:rsidR="00C9445B">
        <w:rPr>
          <w:rFonts w:hint="eastAsia"/>
          <w:lang w:eastAsia="zh-CN"/>
        </w:rPr>
        <w:t xml:space="preserve"> </w:t>
      </w:r>
      <w:r w:rsidR="00C9445B">
        <w:rPr>
          <w:lang w:eastAsia="zh-CN"/>
        </w:rPr>
        <w:t xml:space="preserve">is used for UE to determine the candidate SSB positions with same QCL assumption in the DBTW. </w:t>
      </w:r>
      <w:r w:rsidR="002D4C22">
        <w:rPr>
          <w:lang w:eastAsia="zh-CN"/>
        </w:rPr>
        <w:t xml:space="preserve">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r>
          <w:rPr>
            <w:rFonts w:ascii="Cambria Math" w:eastAsia="Times New Roman" w:hAnsi="Cambria Math"/>
          </w:rPr>
          <m:t xml:space="preserve"> </m:t>
        </m:r>
      </m:oMath>
      <w:r w:rsidR="002D4C22">
        <w:t xml:space="preserve"> is indicated in MIB </w:t>
      </w:r>
      <w:r w:rsidR="009D0ED8">
        <w:rPr>
          <w:lang w:eastAsia="zh-CN"/>
        </w:rPr>
        <w:t xml:space="preserve">which allows </w:t>
      </w:r>
      <w:r w:rsidR="002D4C22">
        <w:rPr>
          <w:lang w:eastAsia="zh-CN"/>
        </w:rPr>
        <w:t xml:space="preserve">the </w:t>
      </w:r>
      <w:r w:rsidR="009D0ED8">
        <w:rPr>
          <w:lang w:eastAsia="zh-CN"/>
        </w:rPr>
        <w:t xml:space="preserve">UE </w:t>
      </w:r>
      <w:r w:rsidR="002D4C22">
        <w:rPr>
          <w:lang w:eastAsia="zh-CN"/>
        </w:rPr>
        <w:t xml:space="preserve">during initial access </w:t>
      </w:r>
      <w:r w:rsidR="009D0ED8">
        <w:rPr>
          <w:lang w:eastAsia="zh-CN"/>
        </w:rPr>
        <w:t xml:space="preserve">to only monitor the RMSI PDCCHs and RMSI PDSCHs associated with the candidate SSB </w:t>
      </w:r>
      <w:r w:rsidR="002D4C22">
        <w:rPr>
          <w:lang w:eastAsia="zh-CN"/>
        </w:rPr>
        <w:t>indexes</w:t>
      </w:r>
      <w:r w:rsidR="009D0ED8">
        <w:rPr>
          <w:lang w:eastAsia="zh-CN"/>
        </w:rPr>
        <w:t xml:space="preserve"> with </w:t>
      </w:r>
      <w:r w:rsidR="002D4C22">
        <w:rPr>
          <w:lang w:eastAsia="zh-CN"/>
        </w:rPr>
        <w:t xml:space="preserve">the </w:t>
      </w:r>
      <w:r w:rsidR="009D0ED8">
        <w:rPr>
          <w:lang w:eastAsia="zh-CN"/>
        </w:rPr>
        <w:t xml:space="preserve">same QCL assumption as the detected SSB. </w:t>
      </w:r>
      <w:r w:rsidR="002D4C22">
        <w:rPr>
          <w:lang w:eastAsia="zh-CN"/>
        </w:rPr>
        <w:t xml:space="preserve">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2D4C22">
        <w:t xml:space="preserve"> is </w:t>
      </w:r>
      <w:r w:rsidR="009D0ED8">
        <w:rPr>
          <w:lang w:eastAsia="zh-CN"/>
        </w:rPr>
        <w:t xml:space="preserve">also indicated through cell specific or dedicated RRC signaling to facilitate intra and inter cell RRM measurement. In FR2-2, the value range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9D0ED8">
        <w:rPr>
          <w:rFonts w:hint="eastAsia"/>
          <w:lang w:eastAsia="zh-CN"/>
        </w:rPr>
        <w:t xml:space="preserve"> </w:t>
      </w:r>
      <w:r w:rsidR="009D0ED8">
        <w:rPr>
          <w:lang w:eastAsia="zh-CN"/>
        </w:rPr>
        <w:t xml:space="preserve">should be scaled up considering </w:t>
      </w:r>
      <w:r w:rsidR="007D0E84">
        <w:rPr>
          <w:lang w:eastAsia="zh-CN"/>
        </w:rPr>
        <w:t xml:space="preserve">that at most 64 beams are supported. </w:t>
      </w:r>
      <w:r w:rsidR="005B6457">
        <w:rPr>
          <w:lang w:eastAsia="zh-CN"/>
        </w:rPr>
        <w:t>Moreover, smaller value</w:t>
      </w:r>
      <w:r w:rsidR="006D3D6C">
        <w:rPr>
          <w:lang w:eastAsia="zh-CN"/>
        </w:rPr>
        <w:t>s</w:t>
      </w:r>
      <w:r w:rsidR="005B6457">
        <w:rPr>
          <w:lang w:eastAsia="zh-CN"/>
        </w:rPr>
        <w:t xml:space="preserve"> of</w:t>
      </w:r>
      <w:r w:rsidR="005B6457" w:rsidRPr="00C67842">
        <w:rPr>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r w:rsidR="005B6457">
        <w:rPr>
          <w:rFonts w:hint="eastAsia"/>
          <w:b/>
          <w:lang w:eastAsia="zh-CN"/>
        </w:rPr>
        <w:t xml:space="preserve"> </w:t>
      </w:r>
      <w:r w:rsidR="006D3D6C" w:rsidRPr="00CE147C">
        <w:rPr>
          <w:lang w:eastAsia="zh-CN"/>
        </w:rPr>
        <w:t xml:space="preserve">such as 16 and 32 </w:t>
      </w:r>
      <w:r w:rsidR="005B6457" w:rsidRPr="006D3D6C">
        <w:rPr>
          <w:lang w:eastAsia="zh-CN"/>
        </w:rPr>
        <w:t>can</w:t>
      </w:r>
      <w:r w:rsidR="005B6457">
        <w:rPr>
          <w:lang w:eastAsia="zh-CN"/>
        </w:rPr>
        <w:t xml:space="preserve"> also be considered catering to gNB with less beams. </w:t>
      </w:r>
    </w:p>
    <w:p w14:paraId="4311764A" w14:textId="4FD8A0CA" w:rsidR="00937833" w:rsidRDefault="00650E8B" w:rsidP="00CE147C">
      <w:pPr>
        <w:spacing w:afterLines="50"/>
        <w:rPr>
          <w:b/>
          <w:i/>
          <w:lang w:eastAsia="zh-CN"/>
        </w:rPr>
      </w:pPr>
      <w:bookmarkStart w:id="20" w:name="OLE_LINK245"/>
      <w:r w:rsidRPr="00D258F9">
        <w:rPr>
          <w:b/>
          <w:i/>
          <w:color w:val="000000" w:themeColor="text1"/>
          <w:lang w:eastAsia="zh-CN"/>
        </w:rPr>
        <w:t xml:space="preserve">Proposal </w:t>
      </w:r>
      <w:r w:rsidR="00B041F7">
        <w:rPr>
          <w:b/>
          <w:i/>
          <w:color w:val="000000" w:themeColor="text1"/>
          <w:lang w:eastAsia="zh-CN"/>
        </w:rPr>
        <w:t>4</w:t>
      </w:r>
      <w:r w:rsidRPr="00D258F9">
        <w:rPr>
          <w:b/>
          <w:i/>
          <w:color w:val="000000" w:themeColor="text1"/>
          <w:lang w:eastAsia="zh-CN"/>
        </w:rPr>
        <w:t xml:space="preserve">: </w:t>
      </w:r>
      <w:r w:rsidR="00621177" w:rsidRPr="00D258F9">
        <w:rPr>
          <w:b/>
          <w:i/>
          <w:color w:val="000000" w:themeColor="text1"/>
          <w:lang w:eastAsia="zh-CN"/>
        </w:rPr>
        <w:t>S</w:t>
      </w:r>
      <w:r w:rsidR="00840A1F" w:rsidRPr="00D258F9">
        <w:rPr>
          <w:b/>
          <w:i/>
          <w:color w:val="000000" w:themeColor="text1"/>
          <w:lang w:eastAsia="zh-CN"/>
        </w:rPr>
        <w:t>u</w:t>
      </w:r>
      <w:r w:rsidR="00840A1F" w:rsidRPr="00D258F9">
        <w:rPr>
          <w:b/>
          <w:bCs/>
          <w:i/>
          <w:iCs/>
          <w:color w:val="000000"/>
        </w:rPr>
        <w:t xml:space="preserve">pport </w:t>
      </w:r>
      <w:r w:rsidR="00C21EB5" w:rsidRPr="00D258F9">
        <w:rPr>
          <w:b/>
          <w:bCs/>
          <w:i/>
          <w:iCs/>
          <w:color w:val="000000"/>
        </w:rPr>
        <w:t>discovery burst transmission window</w:t>
      </w:r>
      <w:r w:rsidR="007D0E84">
        <w:rPr>
          <w:b/>
          <w:bCs/>
          <w:i/>
          <w:iCs/>
          <w:color w:val="000000"/>
        </w:rPr>
        <w:t xml:space="preserve"> (DBTW)</w:t>
      </w:r>
      <w:r w:rsidR="00C21EB5" w:rsidRPr="00D258F9">
        <w:rPr>
          <w:b/>
          <w:bCs/>
          <w:i/>
          <w:iCs/>
          <w:color w:val="000000"/>
        </w:rPr>
        <w:t xml:space="preserve"> </w:t>
      </w:r>
      <w:r w:rsidR="00836E50" w:rsidRPr="00D258F9">
        <w:rPr>
          <w:b/>
          <w:bCs/>
          <w:i/>
          <w:iCs/>
          <w:color w:val="000000"/>
        </w:rPr>
        <w:t xml:space="preserve">for all </w:t>
      </w:r>
      <w:r w:rsidR="006D3D6C">
        <w:rPr>
          <w:b/>
          <w:bCs/>
          <w:i/>
          <w:iCs/>
          <w:color w:val="000000"/>
        </w:rPr>
        <w:t xml:space="preserve">three </w:t>
      </w:r>
      <w:r w:rsidR="00836E50" w:rsidRPr="00D258F9">
        <w:rPr>
          <w:b/>
          <w:bCs/>
          <w:i/>
          <w:iCs/>
          <w:color w:val="000000"/>
        </w:rPr>
        <w:t>numerologies</w:t>
      </w:r>
      <w:r w:rsidR="00C21EB5" w:rsidRPr="00D258F9">
        <w:rPr>
          <w:b/>
          <w:bCs/>
          <w:i/>
          <w:iCs/>
          <w:color w:val="000000"/>
        </w:rPr>
        <w:t xml:space="preserve"> in </w:t>
      </w:r>
      <w:r w:rsidR="00D936EF" w:rsidRPr="00D258F9">
        <w:rPr>
          <w:b/>
          <w:bCs/>
          <w:i/>
          <w:iCs/>
          <w:color w:val="000000"/>
        </w:rPr>
        <w:t>shared</w:t>
      </w:r>
      <w:r w:rsidRPr="00D258F9">
        <w:rPr>
          <w:b/>
          <w:bCs/>
          <w:i/>
          <w:iCs/>
          <w:color w:val="000000"/>
        </w:rPr>
        <w:t xml:space="preserve"> </w:t>
      </w:r>
      <w:r w:rsidR="001D7502" w:rsidRPr="00D258F9">
        <w:rPr>
          <w:b/>
          <w:bCs/>
          <w:i/>
          <w:iCs/>
          <w:color w:val="000000"/>
        </w:rPr>
        <w:t xml:space="preserve">spectrum </w:t>
      </w:r>
      <w:r w:rsidRPr="00D258F9">
        <w:rPr>
          <w:b/>
          <w:bCs/>
          <w:i/>
          <w:iCs/>
          <w:color w:val="000000"/>
        </w:rPr>
        <w:t>in 52.6GHz to 71GHz</w:t>
      </w:r>
      <w:r w:rsidR="00621177" w:rsidRPr="00D258F9">
        <w:rPr>
          <w:b/>
          <w:bCs/>
          <w:i/>
          <w:iCs/>
          <w:color w:val="000000"/>
        </w:rPr>
        <w:t>.</w:t>
      </w:r>
      <w:r w:rsidR="007D0E84">
        <w:rPr>
          <w:b/>
          <w:bCs/>
          <w:i/>
          <w:iCs/>
          <w:color w:val="000000"/>
        </w:rPr>
        <w:t xml:space="preserve"> </w:t>
      </w:r>
      <w:r w:rsidR="005B6457" w:rsidRPr="00C67842">
        <w:rPr>
          <w:b/>
          <w:bCs/>
          <w:i/>
          <w:iCs/>
          <w:color w:val="000000"/>
        </w:rPr>
        <w:t xml:space="preserve">At least </w:t>
      </w:r>
      <w:r w:rsidR="005B6457" w:rsidRPr="002D1C17">
        <w:rPr>
          <w:b/>
          <w:i/>
          <w:lang w:eastAsia="zh-CN"/>
        </w:rPr>
        <w:t xml:space="preserve">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r>
          <m:rPr>
            <m:sty m:val="bi"/>
          </m:rPr>
          <w:rPr>
            <w:rFonts w:ascii="Cambria Math" w:eastAsia="Times New Roman" w:hAnsi="Cambria Math"/>
          </w:rPr>
          <m:t>=</m:t>
        </m:r>
        <m:d>
          <m:dPr>
            <m:begChr m:val="{"/>
            <m:endChr m:val="}"/>
            <m:ctrlPr>
              <w:rPr>
                <w:rFonts w:ascii="Cambria Math" w:eastAsia="Times New Roman" w:hAnsi="Cambria Math"/>
                <w:b/>
                <w:i/>
              </w:rPr>
            </m:ctrlPr>
          </m:dPr>
          <m:e>
            <m:r>
              <m:rPr>
                <m:sty m:val="bi"/>
              </m:rPr>
              <w:rPr>
                <w:rFonts w:ascii="Cambria Math" w:eastAsia="Times New Roman" w:hAnsi="Cambria Math"/>
              </w:rPr>
              <m:t>16,32,64</m:t>
            </m:r>
          </m:e>
        </m:d>
      </m:oMath>
      <w:r w:rsidR="007D0E84" w:rsidRPr="00CE147C">
        <w:rPr>
          <w:b/>
          <w:i/>
          <w:lang w:eastAsia="zh-CN"/>
        </w:rPr>
        <w:t xml:space="preserve"> should be </w:t>
      </w:r>
      <w:r w:rsidR="002D1C17">
        <w:rPr>
          <w:b/>
          <w:i/>
          <w:lang w:eastAsia="zh-CN"/>
        </w:rPr>
        <w:t>indicated in MIB</w:t>
      </w:r>
      <w:r w:rsidR="005B6457" w:rsidRPr="00C67842">
        <w:rPr>
          <w:b/>
          <w:i/>
          <w:lang w:eastAsia="zh-CN"/>
        </w:rPr>
        <w:t xml:space="preserve"> </w:t>
      </w:r>
      <w:r w:rsidR="006D3D6C">
        <w:rPr>
          <w:b/>
          <w:i/>
          <w:lang w:eastAsia="zh-CN"/>
        </w:rPr>
        <w:t>for all three numerologies</w:t>
      </w:r>
      <w:r w:rsidR="005B6457">
        <w:rPr>
          <w:b/>
          <w:i/>
          <w:lang w:eastAsia="zh-CN"/>
        </w:rPr>
        <w:t>.</w:t>
      </w:r>
    </w:p>
    <w:p w14:paraId="15BBF2FD" w14:textId="56EB5764" w:rsidR="00937833" w:rsidRDefault="00937833" w:rsidP="00C84DCF">
      <w:pPr>
        <w:rPr>
          <w:b/>
          <w:i/>
          <w:lang w:eastAsia="zh-CN"/>
        </w:rPr>
      </w:pPr>
      <w:r w:rsidRPr="00460F8B">
        <w:rPr>
          <w:rFonts w:hint="eastAsia"/>
          <w:color w:val="000000" w:themeColor="text1"/>
          <w:szCs w:val="20"/>
          <w:lang w:eastAsia="zh-CN"/>
        </w:rPr>
        <w:t>I</w:t>
      </w:r>
      <w:r w:rsidRPr="00460F8B">
        <w:rPr>
          <w:color w:val="000000" w:themeColor="text1"/>
          <w:szCs w:val="20"/>
          <w:lang w:eastAsia="zh-CN"/>
        </w:rPr>
        <w:t>n NRU</w:t>
      </w:r>
      <w:r w:rsidR="006D3D6C">
        <w:rPr>
          <w:color w:val="000000" w:themeColor="text1"/>
          <w:szCs w:val="20"/>
          <w:lang w:eastAsia="zh-CN"/>
        </w:rPr>
        <w:t xml:space="preserve"> Rel-16</w:t>
      </w:r>
      <w:r w:rsidRPr="00460F8B">
        <w:rPr>
          <w:color w:val="000000" w:themeColor="text1"/>
          <w:szCs w:val="20"/>
          <w:lang w:eastAsia="zh-CN"/>
        </w:rPr>
        <w:t>, the DBTW length is indicated in SIB1 to facilitate UE to reduce the number of detection of candidate SSB position and the associated Type0 PDCCH monitoring occasion if co-channel interference is not severe. Although it is possible to thoroughly disable DBTW through MIB implicitly or explicitly (to be discussed later in the section) for the scenario where LBT is not required, finer adjustment of DBTW length in SIB1 as in NRU Rel-16 is still beneficial when DBTW is enable</w:t>
      </w:r>
      <w:r w:rsidR="006D3D6C">
        <w:rPr>
          <w:color w:val="000000" w:themeColor="text1"/>
          <w:szCs w:val="20"/>
          <w:lang w:eastAsia="zh-CN"/>
        </w:rPr>
        <w:t>d</w:t>
      </w:r>
      <w:r w:rsidRPr="00460F8B">
        <w:rPr>
          <w:color w:val="000000" w:themeColor="text1"/>
          <w:szCs w:val="20"/>
          <w:lang w:eastAsia="zh-CN"/>
        </w:rPr>
        <w:t xml:space="preserve"> and </w:t>
      </w:r>
      <m:oMath>
        <m:sSubSup>
          <m:sSubSupPr>
            <m:ctrlPr>
              <w:rPr>
                <w:rFonts w:ascii="Cambria Math" w:hAnsi="Cambria Math"/>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SSB</m:t>
            </m:r>
          </m:sub>
          <m:sup>
            <m:r>
              <w:rPr>
                <w:rFonts w:ascii="Cambria Math" w:hAnsi="Cambria Math"/>
                <w:color w:val="000000" w:themeColor="text1"/>
                <w:szCs w:val="20"/>
                <w:lang w:eastAsia="zh-CN"/>
              </w:rPr>
              <m:t>QCL</m:t>
            </m:r>
          </m:sup>
        </m:sSubSup>
      </m:oMath>
      <w:r w:rsidRPr="00460F8B">
        <w:rPr>
          <w:rFonts w:hint="eastAsia"/>
          <w:color w:val="000000" w:themeColor="text1"/>
          <w:szCs w:val="20"/>
          <w:lang w:eastAsia="zh-CN"/>
        </w:rPr>
        <w:t xml:space="preserve"> </w:t>
      </w:r>
      <w:r w:rsidRPr="00460F8B">
        <w:rPr>
          <w:color w:val="000000" w:themeColor="text1"/>
          <w:szCs w:val="20"/>
          <w:lang w:eastAsia="zh-CN"/>
        </w:rPr>
        <w:t xml:space="preserve">is small.  For example, if  </w:t>
      </w:r>
      <m:oMath>
        <m:sSubSup>
          <m:sSubSupPr>
            <m:ctrlPr>
              <w:rPr>
                <w:rFonts w:ascii="Cambria Math" w:hAnsi="Cambria Math"/>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SSB</m:t>
            </m:r>
          </m:sub>
          <m:sup>
            <m:r>
              <w:rPr>
                <w:rFonts w:ascii="Cambria Math" w:hAnsi="Cambria Math"/>
                <w:color w:val="000000" w:themeColor="text1"/>
                <w:szCs w:val="20"/>
                <w:lang w:eastAsia="zh-CN"/>
              </w:rPr>
              <m:t>QCL</m:t>
            </m:r>
          </m:sup>
        </m:sSubSup>
      </m:oMath>
      <w:r w:rsidRPr="00460F8B">
        <w:rPr>
          <w:rFonts w:hint="eastAsia"/>
          <w:color w:val="000000" w:themeColor="text1"/>
          <w:szCs w:val="20"/>
          <w:lang w:eastAsia="zh-CN"/>
        </w:rPr>
        <w:t>=</w:t>
      </w:r>
      <w:r w:rsidRPr="00460F8B">
        <w:rPr>
          <w:color w:val="000000" w:themeColor="text1"/>
          <w:szCs w:val="20"/>
          <w:lang w:eastAsia="zh-CN"/>
        </w:rPr>
        <w:t xml:space="preserve">16, half of the SSB measurement can be saved if DBTW length of 2.5ms is indicated compared </w:t>
      </w:r>
      <w:r w:rsidR="006D3D6C">
        <w:rPr>
          <w:color w:val="000000" w:themeColor="text1"/>
          <w:szCs w:val="20"/>
          <w:lang w:eastAsia="zh-CN"/>
        </w:rPr>
        <w:t xml:space="preserve">to the case that </w:t>
      </w:r>
      <w:r w:rsidRPr="00460F8B">
        <w:rPr>
          <w:color w:val="000000" w:themeColor="text1"/>
          <w:szCs w:val="20"/>
          <w:lang w:eastAsia="zh-CN"/>
        </w:rPr>
        <w:t>DBTW length is 5ms for 120 kHz</w:t>
      </w:r>
      <w:r w:rsidRPr="00460F8B">
        <w:rPr>
          <w:rFonts w:hint="eastAsia"/>
          <w:color w:val="000000" w:themeColor="text1"/>
          <w:szCs w:val="20"/>
          <w:lang w:eastAsia="zh-CN"/>
        </w:rPr>
        <w:t>.</w:t>
      </w:r>
      <w:r w:rsidRPr="00460F8B">
        <w:rPr>
          <w:color w:val="000000" w:themeColor="text1"/>
          <w:szCs w:val="20"/>
          <w:lang w:eastAsia="zh-CN"/>
        </w:rPr>
        <w:t xml:space="preserve"> Note that, when we increase the maximum number of candidate SSB indices to 128 for 480kHz (960kHz) SCS in operation with shared spectrum, the maximum number of slots covering all candidate SSB positions and reserved UL slots in-between is 72 (64)  which equals to 2.25ms (1ms). The configurable DBTW </w:t>
      </w:r>
      <w:r w:rsidR="00EC4877" w:rsidRPr="00460F8B">
        <w:rPr>
          <w:color w:val="000000" w:themeColor="text1"/>
          <w:szCs w:val="20"/>
          <w:lang w:eastAsia="zh-CN"/>
        </w:rPr>
        <w:t>length</w:t>
      </w:r>
      <w:r w:rsidR="00EC4877">
        <w:rPr>
          <w:color w:val="000000" w:themeColor="text1"/>
          <w:szCs w:val="20"/>
          <w:lang w:eastAsia="zh-CN"/>
        </w:rPr>
        <w:t>s</w:t>
      </w:r>
      <w:r w:rsidRPr="00460F8B">
        <w:rPr>
          <w:color w:val="000000" w:themeColor="text1"/>
          <w:szCs w:val="20"/>
          <w:lang w:eastAsia="zh-CN"/>
        </w:rPr>
        <w:t xml:space="preserve"> smaller than the </w:t>
      </w:r>
      <w:r w:rsidR="00EC4877">
        <w:rPr>
          <w:color w:val="000000" w:themeColor="text1"/>
          <w:szCs w:val="20"/>
          <w:lang w:eastAsia="zh-CN"/>
        </w:rPr>
        <w:t xml:space="preserve">above </w:t>
      </w:r>
      <w:r w:rsidRPr="00460F8B">
        <w:rPr>
          <w:color w:val="000000" w:themeColor="text1"/>
          <w:szCs w:val="20"/>
          <w:lang w:eastAsia="zh-CN"/>
        </w:rPr>
        <w:t xml:space="preserve">maximum </w:t>
      </w:r>
      <w:r w:rsidR="00EC4877">
        <w:rPr>
          <w:color w:val="000000" w:themeColor="text1"/>
          <w:szCs w:val="20"/>
          <w:lang w:eastAsia="zh-CN"/>
        </w:rPr>
        <w:t>lengths</w:t>
      </w:r>
      <w:r w:rsidRPr="00460F8B">
        <w:rPr>
          <w:color w:val="000000" w:themeColor="text1"/>
          <w:szCs w:val="20"/>
          <w:lang w:eastAsia="zh-CN"/>
        </w:rPr>
        <w:t xml:space="preserve"> </w:t>
      </w:r>
      <w:r w:rsidR="00EC4877">
        <w:rPr>
          <w:color w:val="000000" w:themeColor="text1"/>
          <w:szCs w:val="20"/>
          <w:lang w:eastAsia="zh-CN"/>
        </w:rPr>
        <w:t>may</w:t>
      </w:r>
      <w:r w:rsidRPr="00460F8B">
        <w:rPr>
          <w:color w:val="000000" w:themeColor="text1"/>
          <w:szCs w:val="20"/>
          <w:lang w:eastAsia="zh-CN"/>
        </w:rPr>
        <w:t xml:space="preserve"> be </w:t>
      </w:r>
      <w:r w:rsidR="00EC4877">
        <w:rPr>
          <w:color w:val="000000" w:themeColor="text1"/>
          <w:szCs w:val="20"/>
          <w:lang w:eastAsia="zh-CN"/>
        </w:rPr>
        <w:t>obtained by</w:t>
      </w:r>
      <w:r w:rsidRPr="00460F8B">
        <w:rPr>
          <w:color w:val="000000" w:themeColor="text1"/>
          <w:szCs w:val="20"/>
          <w:lang w:eastAsia="zh-CN"/>
        </w:rPr>
        <w:t xml:space="preserve"> scal</w:t>
      </w:r>
      <w:r w:rsidR="00EC4877">
        <w:rPr>
          <w:color w:val="000000" w:themeColor="text1"/>
          <w:szCs w:val="20"/>
          <w:lang w:eastAsia="zh-CN"/>
        </w:rPr>
        <w:t>ing</w:t>
      </w:r>
      <w:r w:rsidRPr="00460F8B">
        <w:rPr>
          <w:color w:val="000000" w:themeColor="text1"/>
          <w:szCs w:val="20"/>
          <w:lang w:eastAsia="zh-CN"/>
        </w:rPr>
        <w:t xml:space="preserve"> down </w:t>
      </w:r>
      <w:r w:rsidR="00EC4877">
        <w:rPr>
          <w:color w:val="000000" w:themeColor="text1"/>
          <w:szCs w:val="20"/>
          <w:lang w:eastAsia="zh-CN"/>
        </w:rPr>
        <w:t xml:space="preserve">the supported DBTW lengths of </w:t>
      </w:r>
      <w:r w:rsidR="00EC4877">
        <w:rPr>
          <w:color w:val="000000" w:themeColor="text1"/>
          <w:lang w:eastAsia="zh-CN"/>
        </w:rPr>
        <w:t xml:space="preserve">{4, 3, 1, 1, 0.5} </w:t>
      </w:r>
      <w:r w:rsidR="002B6FDE">
        <w:rPr>
          <w:color w:val="000000" w:themeColor="text1"/>
          <w:szCs w:val="20"/>
          <w:lang w:eastAsia="zh-CN"/>
        </w:rPr>
        <w:t>for</w:t>
      </w:r>
      <w:r w:rsidRPr="00460F8B">
        <w:rPr>
          <w:color w:val="000000" w:themeColor="text1"/>
          <w:szCs w:val="20"/>
          <w:lang w:eastAsia="zh-CN"/>
        </w:rPr>
        <w:t xml:space="preserve"> 120 kHz SCS</w:t>
      </w:r>
      <w:r w:rsidR="00EC4877">
        <w:rPr>
          <w:color w:val="000000" w:themeColor="text1"/>
          <w:szCs w:val="20"/>
          <w:lang w:eastAsia="zh-CN"/>
        </w:rPr>
        <w:t xml:space="preserve"> by a factor of 4</w:t>
      </w:r>
      <w:r w:rsidR="002B6FDE">
        <w:rPr>
          <w:color w:val="000000" w:themeColor="text1"/>
          <w:szCs w:val="20"/>
          <w:lang w:eastAsia="zh-CN"/>
        </w:rPr>
        <w:t xml:space="preserve"> (8)</w:t>
      </w:r>
      <w:r w:rsidR="00EC4877">
        <w:rPr>
          <w:color w:val="000000" w:themeColor="text1"/>
          <w:szCs w:val="20"/>
          <w:lang w:eastAsia="zh-CN"/>
        </w:rPr>
        <w:t xml:space="preserve"> for 480 </w:t>
      </w:r>
      <w:r w:rsidR="002B6FDE">
        <w:rPr>
          <w:color w:val="000000" w:themeColor="text1"/>
          <w:szCs w:val="20"/>
          <w:lang w:eastAsia="zh-CN"/>
        </w:rPr>
        <w:t>(</w:t>
      </w:r>
      <w:r w:rsidR="00EC4877">
        <w:rPr>
          <w:color w:val="000000" w:themeColor="text1"/>
          <w:szCs w:val="20"/>
          <w:lang w:eastAsia="zh-CN"/>
        </w:rPr>
        <w:t>960</w:t>
      </w:r>
      <w:r w:rsidR="002B6FDE">
        <w:rPr>
          <w:color w:val="000000" w:themeColor="text1"/>
          <w:szCs w:val="20"/>
          <w:lang w:eastAsia="zh-CN"/>
        </w:rPr>
        <w:t>)</w:t>
      </w:r>
      <w:r w:rsidR="00EC4877">
        <w:rPr>
          <w:color w:val="000000" w:themeColor="text1"/>
          <w:szCs w:val="20"/>
          <w:lang w:eastAsia="zh-CN"/>
        </w:rPr>
        <w:t xml:space="preserve"> kHz</w:t>
      </w:r>
      <w:r w:rsidR="00C7659A">
        <w:rPr>
          <w:color w:val="000000" w:themeColor="text1"/>
          <w:szCs w:val="20"/>
          <w:lang w:eastAsia="zh-CN"/>
        </w:rPr>
        <w:t>.</w:t>
      </w:r>
    </w:p>
    <w:p w14:paraId="7AC5D022" w14:textId="5F04D097" w:rsidR="00BD2077" w:rsidRPr="00733813" w:rsidRDefault="00BD2077" w:rsidP="002D1C17">
      <w:pPr>
        <w:spacing w:after="0"/>
        <w:rPr>
          <w:b/>
          <w:i/>
          <w:color w:val="000000" w:themeColor="text1"/>
          <w:lang w:eastAsia="zh-CN"/>
        </w:rPr>
      </w:pPr>
      <w:r w:rsidRPr="00733813">
        <w:rPr>
          <w:b/>
          <w:i/>
          <w:color w:val="000000" w:themeColor="text1"/>
          <w:lang w:eastAsia="zh-CN"/>
        </w:rPr>
        <w:t xml:space="preserve">Proposal </w:t>
      </w:r>
      <w:r>
        <w:rPr>
          <w:b/>
          <w:i/>
          <w:color w:val="000000" w:themeColor="text1"/>
          <w:lang w:eastAsia="zh-CN"/>
        </w:rPr>
        <w:t>5</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11CE99CC" w14:textId="77777777" w:rsidR="00BD2077" w:rsidRPr="00733813" w:rsidRDefault="00BD2077" w:rsidP="00313B6B">
      <w:pPr>
        <w:pStyle w:val="af"/>
        <w:numPr>
          <w:ilvl w:val="0"/>
          <w:numId w:val="6"/>
        </w:numPr>
        <w:spacing w:after="0"/>
        <w:contextualSpacing w:val="0"/>
        <w:rPr>
          <w:b/>
          <w:i/>
          <w:color w:val="000000" w:themeColor="text1"/>
          <w:lang w:eastAsia="zh-CN"/>
        </w:rPr>
      </w:pPr>
      <w:r w:rsidRPr="00733813">
        <w:rPr>
          <w:b/>
          <w:i/>
          <w:color w:val="000000" w:themeColor="text1"/>
          <w:lang w:eastAsia="zh-CN"/>
        </w:rPr>
        <w:t>480 kHz SCS: {72, 32, 24, 16, 8, 4</w:t>
      </w:r>
      <w:r w:rsidRPr="00733813">
        <w:rPr>
          <w:b/>
          <w:i/>
          <w:lang w:eastAsia="zh-CN"/>
        </w:rPr>
        <w:t>} slots</w:t>
      </w:r>
      <w:r>
        <w:rPr>
          <w:b/>
          <w:i/>
          <w:lang w:eastAsia="zh-CN"/>
        </w:rPr>
        <w:t xml:space="preserve"> = {2.25, 1, 0.75, 0.5, 0.25, 0.125} ms</w:t>
      </w:r>
    </w:p>
    <w:p w14:paraId="7EEACDF6" w14:textId="3DEEDAE3" w:rsidR="007C3A8E" w:rsidRPr="00560B8F" w:rsidRDefault="00BD2077" w:rsidP="00560B8F">
      <w:pPr>
        <w:pStyle w:val="af"/>
        <w:numPr>
          <w:ilvl w:val="0"/>
          <w:numId w:val="6"/>
        </w:numPr>
        <w:spacing w:afterLines="50"/>
        <w:ind w:left="714" w:hanging="357"/>
        <w:contextualSpacing w:val="0"/>
        <w:rPr>
          <w:b/>
          <w:i/>
          <w:color w:val="000000" w:themeColor="text1"/>
          <w:lang w:eastAsia="zh-CN"/>
        </w:rPr>
      </w:pPr>
      <w:r w:rsidRPr="00733813">
        <w:rPr>
          <w:b/>
          <w:i/>
          <w:color w:val="000000" w:themeColor="text1"/>
          <w:lang w:eastAsia="zh-CN"/>
        </w:rPr>
        <w:t xml:space="preserve">960 kHz SCS: {64, </w:t>
      </w:r>
      <w:r w:rsidRPr="00460F8B">
        <w:rPr>
          <w:b/>
          <w:i/>
          <w:color w:val="000000" w:themeColor="text1"/>
          <w:lang w:eastAsia="zh-CN"/>
        </w:rPr>
        <w:t>32, 24, 16, 8, 4} slots = {1, 0.5, 0.375, 0.25, 0.125, 0.0625} ms</w:t>
      </w:r>
    </w:p>
    <w:bookmarkEnd w:id="20"/>
    <w:p w14:paraId="6B847ECB" w14:textId="07727B58" w:rsidR="00C0528E" w:rsidRDefault="002748F3" w:rsidP="00560B8F">
      <w:pPr>
        <w:tabs>
          <w:tab w:val="left" w:pos="0"/>
        </w:tabs>
        <w:autoSpaceDE/>
        <w:autoSpaceDN/>
        <w:adjustRightInd/>
        <w:snapToGrid/>
        <w:spacing w:after="0"/>
        <w:textAlignment w:val="center"/>
        <w:rPr>
          <w:rFonts w:eastAsiaTheme="minorEastAsia"/>
          <w:lang w:eastAsia="zh-CN"/>
        </w:rPr>
      </w:pPr>
      <w:r w:rsidRPr="002748F3">
        <w:rPr>
          <w:rFonts w:eastAsiaTheme="minorEastAsia"/>
          <w:noProof/>
          <w:lang w:eastAsia="zh-CN"/>
        </w:rPr>
        <w:lastRenderedPageBreak/>
        <mc:AlternateContent>
          <mc:Choice Requires="wps">
            <w:drawing>
              <wp:anchor distT="45720" distB="45720" distL="114300" distR="114300" simplePos="0" relativeHeight="251661312" behindDoc="0" locked="0" layoutInCell="1" allowOverlap="1" wp14:anchorId="5C914C5B" wp14:editId="793263C9">
                <wp:simplePos x="0" y="0"/>
                <wp:positionH relativeFrom="margin">
                  <wp:align>left</wp:align>
                </wp:positionH>
                <wp:positionV relativeFrom="paragraph">
                  <wp:posOffset>823595</wp:posOffset>
                </wp:positionV>
                <wp:extent cx="5908675" cy="1404620"/>
                <wp:effectExtent l="0" t="0" r="15875"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1404620"/>
                        </a:xfrm>
                        <a:prstGeom prst="rect">
                          <a:avLst/>
                        </a:prstGeom>
                        <a:solidFill>
                          <a:srgbClr val="FFFFFF"/>
                        </a:solidFill>
                        <a:ln w="9525">
                          <a:solidFill>
                            <a:srgbClr val="000000"/>
                          </a:solidFill>
                          <a:miter lim="800000"/>
                          <a:headEnd/>
                          <a:tailEnd/>
                        </a:ln>
                      </wps:spPr>
                      <wps:txbx>
                        <w:txbxContent>
                          <w:p w14:paraId="6D0E3B5B" w14:textId="436A8B44"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No indication for licensed and unlicensed operation in MIB</w:t>
                            </w:r>
                          </w:p>
                          <w:p w14:paraId="560808E5"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Whether and/or how LBT/No-LBT is indicated is separately discussed</w:t>
                            </w:r>
                          </w:p>
                          <w:p w14:paraId="0D4A1655" w14:textId="77777777"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Use of LBT is not indicated in MIB.</w:t>
                            </w:r>
                          </w:p>
                          <w:p w14:paraId="6E4765E3"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FFS where and how this is indicated, e.g. SIB1</w:t>
                            </w:r>
                          </w:p>
                          <w:p w14:paraId="441C9958" w14:textId="77777777"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For both licensed or unlicensed operation and with or without LBT, support the same DCI size for:</w:t>
                            </w:r>
                          </w:p>
                          <w:p w14:paraId="1833A3C1"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 xml:space="preserve">DCI format 1_0 </w:t>
                            </w:r>
                            <w:r w:rsidRPr="00560B8F">
                              <w:rPr>
                                <w:rFonts w:eastAsia="Times New Roman"/>
                                <w:i/>
                                <w:strike/>
                                <w:color w:val="FF0000"/>
                                <w:sz w:val="22"/>
                                <w:szCs w:val="22"/>
                                <w:lang w:eastAsia="zh-CN"/>
                              </w:rPr>
                              <w:t>scrambled with SI-RNTI</w:t>
                            </w:r>
                            <w:r w:rsidRPr="00560B8F">
                              <w:rPr>
                                <w:rFonts w:eastAsia="Times New Roman"/>
                                <w:i/>
                                <w:color w:val="FF0000"/>
                                <w:sz w:val="22"/>
                                <w:szCs w:val="22"/>
                                <w:lang w:eastAsia="zh-CN"/>
                              </w:rPr>
                              <w:t xml:space="preserve"> </w:t>
                            </w:r>
                            <w:r w:rsidRPr="00560B8F">
                              <w:rPr>
                                <w:rFonts w:eastAsia="Times New Roman"/>
                                <w:i/>
                                <w:sz w:val="22"/>
                                <w:szCs w:val="22"/>
                                <w:lang w:eastAsia="zh-CN"/>
                              </w:rPr>
                              <w:t>monitored in a common search space</w:t>
                            </w:r>
                          </w:p>
                          <w:p w14:paraId="101DF457" w14:textId="77777777" w:rsidR="0088641E" w:rsidRPr="00560B8F" w:rsidRDefault="0088641E" w:rsidP="002748F3">
                            <w:pPr>
                              <w:pStyle w:val="a3"/>
                              <w:numPr>
                                <w:ilvl w:val="2"/>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 xml:space="preserve">Note: existing bit padding/truncation rules are assumed to </w:t>
                            </w:r>
                            <w:r>
                              <w:rPr>
                                <w:rFonts w:eastAsia="Times New Roman"/>
                                <w:i/>
                                <w:sz w:val="22"/>
                                <w:szCs w:val="22"/>
                                <w:lang w:eastAsia="zh-CN"/>
                              </w:rPr>
                              <w:t xml:space="preserve">be </w:t>
                            </w:r>
                            <w:r w:rsidRPr="00560B8F">
                              <w:rPr>
                                <w:rFonts w:eastAsia="Times New Roman"/>
                                <w:i/>
                                <w:sz w:val="22"/>
                                <w:szCs w:val="22"/>
                                <w:lang w:eastAsia="zh-CN"/>
                              </w:rPr>
                              <w:t>applied for DCI format 0_0 monitored in common search space.</w:t>
                            </w:r>
                          </w:p>
                          <w:p w14:paraId="780842A6" w14:textId="17A7C6B4" w:rsidR="0088641E" w:rsidRDefault="0088641E" w:rsidP="009515AF">
                            <w:pPr>
                              <w:pStyle w:val="a3"/>
                              <w:numPr>
                                <w:ilvl w:val="1"/>
                                <w:numId w:val="20"/>
                              </w:numPr>
                              <w:overflowPunct w:val="0"/>
                              <w:snapToGrid/>
                              <w:spacing w:afterLines="50" w:line="259" w:lineRule="auto"/>
                              <w:ind w:left="1434" w:hanging="357"/>
                              <w:textAlignment w:val="baseline"/>
                            </w:pPr>
                            <w:r w:rsidRPr="002748F3">
                              <w:rPr>
                                <w:rFonts w:eastAsia="Times New Roman"/>
                                <w:i/>
                                <w:sz w:val="22"/>
                                <w:szCs w:val="22"/>
                                <w:lang w:eastAsia="zh-CN"/>
                              </w:rPr>
                              <w:t xml:space="preserve">FFS for other cases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914C5B" id="_x0000_s1027" type="#_x0000_t202" style="position:absolute;left:0;text-align:left;margin-left:0;margin-top:64.85pt;width:465.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">
                <v:textbox style="mso-fit-shape-to-text:t">
                  <w:txbxContent>
                    <w:p w14:paraId="6D0E3B5B" w14:textId="436A8B44"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No indication for licensed and unlicensed operation in MIB</w:t>
                      </w:r>
                    </w:p>
                    <w:p w14:paraId="560808E5"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Whether and/or how LBT/No-LBT is indicated is separately discussed</w:t>
                      </w:r>
                    </w:p>
                    <w:p w14:paraId="0D4A1655" w14:textId="77777777"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Use of LBT is not indicated in MIB.</w:t>
                      </w:r>
                    </w:p>
                    <w:p w14:paraId="6E4765E3"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FFS where and how this is indicated, e.g. SIB1</w:t>
                      </w:r>
                    </w:p>
                    <w:p w14:paraId="441C9958" w14:textId="77777777" w:rsidR="0088641E" w:rsidRPr="00560B8F" w:rsidRDefault="0088641E" w:rsidP="002748F3">
                      <w:pPr>
                        <w:pStyle w:val="a3"/>
                        <w:numPr>
                          <w:ilvl w:val="0"/>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For both licensed or unlicensed operation and with or without LBT, support the same DCI size for:</w:t>
                      </w:r>
                    </w:p>
                    <w:p w14:paraId="1833A3C1" w14:textId="77777777" w:rsidR="0088641E" w:rsidRPr="00560B8F" w:rsidRDefault="0088641E" w:rsidP="002748F3">
                      <w:pPr>
                        <w:pStyle w:val="a3"/>
                        <w:numPr>
                          <w:ilvl w:val="1"/>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 xml:space="preserve">DCI format 1_0 </w:t>
                      </w:r>
                      <w:r w:rsidRPr="00560B8F">
                        <w:rPr>
                          <w:rFonts w:eastAsia="Times New Roman"/>
                          <w:i/>
                          <w:strike/>
                          <w:color w:val="FF0000"/>
                          <w:sz w:val="22"/>
                          <w:szCs w:val="22"/>
                          <w:lang w:eastAsia="zh-CN"/>
                        </w:rPr>
                        <w:t>scrambled with SI-RNTI</w:t>
                      </w:r>
                      <w:r w:rsidRPr="00560B8F">
                        <w:rPr>
                          <w:rFonts w:eastAsia="Times New Roman"/>
                          <w:i/>
                          <w:color w:val="FF0000"/>
                          <w:sz w:val="22"/>
                          <w:szCs w:val="22"/>
                          <w:lang w:eastAsia="zh-CN"/>
                        </w:rPr>
                        <w:t xml:space="preserve"> </w:t>
                      </w:r>
                      <w:r w:rsidRPr="00560B8F">
                        <w:rPr>
                          <w:rFonts w:eastAsia="Times New Roman"/>
                          <w:i/>
                          <w:sz w:val="22"/>
                          <w:szCs w:val="22"/>
                          <w:lang w:eastAsia="zh-CN"/>
                        </w:rPr>
                        <w:t>monitored in a common search space</w:t>
                      </w:r>
                    </w:p>
                    <w:p w14:paraId="101DF457" w14:textId="77777777" w:rsidR="0088641E" w:rsidRPr="00560B8F" w:rsidRDefault="0088641E" w:rsidP="002748F3">
                      <w:pPr>
                        <w:pStyle w:val="a3"/>
                        <w:numPr>
                          <w:ilvl w:val="2"/>
                          <w:numId w:val="20"/>
                        </w:numPr>
                        <w:overflowPunct w:val="0"/>
                        <w:snapToGrid/>
                        <w:spacing w:after="0" w:line="259" w:lineRule="auto"/>
                        <w:textAlignment w:val="baseline"/>
                        <w:rPr>
                          <w:rFonts w:eastAsia="Times New Roman"/>
                          <w:i/>
                          <w:sz w:val="22"/>
                          <w:szCs w:val="22"/>
                          <w:lang w:eastAsia="zh-CN"/>
                        </w:rPr>
                      </w:pPr>
                      <w:r w:rsidRPr="00560B8F">
                        <w:rPr>
                          <w:rFonts w:eastAsia="Times New Roman"/>
                          <w:i/>
                          <w:sz w:val="22"/>
                          <w:szCs w:val="22"/>
                          <w:lang w:eastAsia="zh-CN"/>
                        </w:rPr>
                        <w:t xml:space="preserve">Note: existing bit padding/truncation rules are assumed to </w:t>
                      </w:r>
                      <w:r>
                        <w:rPr>
                          <w:rFonts w:eastAsia="Times New Roman"/>
                          <w:i/>
                          <w:sz w:val="22"/>
                          <w:szCs w:val="22"/>
                          <w:lang w:eastAsia="zh-CN"/>
                        </w:rPr>
                        <w:t xml:space="preserve">be </w:t>
                      </w:r>
                      <w:r w:rsidRPr="00560B8F">
                        <w:rPr>
                          <w:rFonts w:eastAsia="Times New Roman"/>
                          <w:i/>
                          <w:sz w:val="22"/>
                          <w:szCs w:val="22"/>
                          <w:lang w:eastAsia="zh-CN"/>
                        </w:rPr>
                        <w:t>applied for DCI format 0_0 monitored in common search space.</w:t>
                      </w:r>
                    </w:p>
                    <w:p w14:paraId="780842A6" w14:textId="17A7C6B4" w:rsidR="0088641E" w:rsidRDefault="0088641E" w:rsidP="009515AF">
                      <w:pPr>
                        <w:pStyle w:val="a3"/>
                        <w:numPr>
                          <w:ilvl w:val="1"/>
                          <w:numId w:val="20"/>
                        </w:numPr>
                        <w:overflowPunct w:val="0"/>
                        <w:snapToGrid/>
                        <w:spacing w:afterLines="50" w:line="259" w:lineRule="auto"/>
                        <w:ind w:left="1434" w:hanging="357"/>
                        <w:textAlignment w:val="baseline"/>
                      </w:pPr>
                      <w:r w:rsidRPr="002748F3">
                        <w:rPr>
                          <w:rFonts w:eastAsia="Times New Roman"/>
                          <w:i/>
                          <w:sz w:val="22"/>
                          <w:szCs w:val="22"/>
                          <w:lang w:eastAsia="zh-CN"/>
                        </w:rPr>
                        <w:t xml:space="preserve">FFS for other cases </w:t>
                      </w:r>
                    </w:p>
                  </w:txbxContent>
                </v:textbox>
                <w10:wrap type="square" anchorx="margin"/>
              </v:shape>
            </w:pict>
          </mc:Fallback>
        </mc:AlternateContent>
      </w:r>
      <w:r w:rsidR="005F6282" w:rsidRPr="00370CCC">
        <w:rPr>
          <w:color w:val="000000" w:themeColor="text1"/>
          <w:lang w:eastAsia="zh-CN"/>
        </w:rPr>
        <w:t xml:space="preserve">There have been long debates in the last </w:t>
      </w:r>
      <w:r w:rsidR="007D0E84">
        <w:rPr>
          <w:color w:val="000000" w:themeColor="text1"/>
          <w:lang w:eastAsia="zh-CN"/>
        </w:rPr>
        <w:t xml:space="preserve">four </w:t>
      </w:r>
      <w:r w:rsidR="005F6282" w:rsidRPr="00370CCC">
        <w:rPr>
          <w:color w:val="000000" w:themeColor="text1"/>
          <w:lang w:eastAsia="zh-CN"/>
        </w:rPr>
        <w:t>meetings on whether and how operations with/without shared spec</w:t>
      </w:r>
      <w:r w:rsidR="007A3373" w:rsidRPr="00370CCC">
        <w:rPr>
          <w:color w:val="000000" w:themeColor="text1"/>
          <w:lang w:eastAsia="zh-CN"/>
        </w:rPr>
        <w:t>trum, LBT on/off, and DBTW enable/disable should be indicated to the UE</w:t>
      </w:r>
      <w:r w:rsidR="006C0CC5" w:rsidRPr="00370CCC">
        <w:rPr>
          <w:color w:val="000000" w:themeColor="text1"/>
          <w:lang w:eastAsia="zh-CN"/>
        </w:rPr>
        <w:t xml:space="preserve"> if DBTW is supported</w:t>
      </w:r>
      <w:r w:rsidR="007A3373" w:rsidRPr="00370CCC">
        <w:rPr>
          <w:color w:val="000000" w:themeColor="text1"/>
          <w:lang w:eastAsia="zh-CN"/>
        </w:rPr>
        <w:t>.</w:t>
      </w:r>
      <w:r w:rsidR="006C0CC5" w:rsidRPr="00370CCC">
        <w:rPr>
          <w:color w:val="000000" w:themeColor="text1"/>
          <w:lang w:eastAsia="zh-CN"/>
        </w:rPr>
        <w:t xml:space="preserve"> </w:t>
      </w:r>
      <w:r w:rsidR="002B2078" w:rsidRPr="00560B8F">
        <w:rPr>
          <w:rFonts w:eastAsiaTheme="minorEastAsia"/>
          <w:lang w:eastAsia="zh-CN"/>
        </w:rPr>
        <w:t xml:space="preserve">In RAN1#106-e, the </w:t>
      </w:r>
      <w:r w:rsidR="00937833" w:rsidRPr="00560B8F">
        <w:rPr>
          <w:rFonts w:eastAsiaTheme="minorEastAsia"/>
          <w:lang w:eastAsia="zh-CN"/>
        </w:rPr>
        <w:t>Proposal 1.1-2E) in F</w:t>
      </w:r>
      <w:r w:rsidR="00937833">
        <w:rPr>
          <w:rFonts w:eastAsiaTheme="minorEastAsia"/>
          <w:lang w:eastAsia="zh-CN"/>
        </w:rPr>
        <w:t xml:space="preserve">eature </w:t>
      </w:r>
      <w:r w:rsidR="00937833" w:rsidRPr="00560B8F">
        <w:rPr>
          <w:rFonts w:eastAsiaTheme="minorEastAsia"/>
          <w:lang w:eastAsia="zh-CN"/>
        </w:rPr>
        <w:t>L</w:t>
      </w:r>
      <w:r w:rsidR="00937833">
        <w:rPr>
          <w:rFonts w:eastAsiaTheme="minorEastAsia"/>
          <w:lang w:eastAsia="zh-CN"/>
        </w:rPr>
        <w:t xml:space="preserve">eader </w:t>
      </w:r>
      <w:r w:rsidR="00937833" w:rsidRPr="00560B8F">
        <w:rPr>
          <w:rFonts w:eastAsiaTheme="minorEastAsia"/>
          <w:lang w:eastAsia="zh-CN"/>
        </w:rPr>
        <w:t>S</w:t>
      </w:r>
      <w:r w:rsidR="00937833">
        <w:rPr>
          <w:rFonts w:eastAsiaTheme="minorEastAsia"/>
          <w:lang w:eastAsia="zh-CN"/>
        </w:rPr>
        <w:t>ummary</w:t>
      </w:r>
      <w:r w:rsidR="00937833" w:rsidRPr="00560B8F">
        <w:rPr>
          <w:rFonts w:eastAsiaTheme="minorEastAsia"/>
          <w:lang w:eastAsia="zh-CN"/>
        </w:rPr>
        <w:t xml:space="preserve"> for initial access in RAN1#106-e </w:t>
      </w:r>
      <w:r w:rsidR="00937833" w:rsidRPr="00560B8F">
        <w:rPr>
          <w:rFonts w:eastAsiaTheme="minorEastAsia"/>
          <w:lang w:eastAsia="zh-CN"/>
        </w:rPr>
        <w:fldChar w:fldCharType="begin"/>
      </w:r>
      <w:r w:rsidR="00937833" w:rsidRPr="00560B8F">
        <w:rPr>
          <w:rFonts w:eastAsiaTheme="minorEastAsia"/>
          <w:lang w:eastAsia="zh-CN"/>
        </w:rPr>
        <w:instrText xml:space="preserve"> REF _Ref83737496 \r \h  \* MERGEFORMAT </w:instrText>
      </w:r>
      <w:r w:rsidR="00937833" w:rsidRPr="00560B8F">
        <w:rPr>
          <w:rFonts w:eastAsiaTheme="minorEastAsia"/>
          <w:lang w:eastAsia="zh-CN"/>
        </w:rPr>
      </w:r>
      <w:r w:rsidR="00937833" w:rsidRPr="00560B8F">
        <w:rPr>
          <w:rFonts w:eastAsiaTheme="minorEastAsia"/>
          <w:lang w:eastAsia="zh-CN"/>
        </w:rPr>
        <w:fldChar w:fldCharType="separate"/>
      </w:r>
      <w:r w:rsidR="00937833" w:rsidRPr="00560B8F">
        <w:rPr>
          <w:rFonts w:eastAsiaTheme="minorEastAsia"/>
          <w:lang w:eastAsia="zh-CN"/>
        </w:rPr>
        <w:t>[1]</w:t>
      </w:r>
      <w:r w:rsidR="00937833" w:rsidRPr="00560B8F">
        <w:rPr>
          <w:rFonts w:eastAsiaTheme="minorEastAsia"/>
          <w:lang w:eastAsia="zh-CN"/>
        </w:rPr>
        <w:fldChar w:fldCharType="end"/>
      </w:r>
      <w:r w:rsidR="00937833">
        <w:rPr>
          <w:rFonts w:eastAsiaTheme="minorEastAsia"/>
          <w:lang w:eastAsia="zh-CN"/>
        </w:rPr>
        <w:t xml:space="preserve"> </w:t>
      </w:r>
      <w:r w:rsidR="00C0528E" w:rsidRPr="00560B8F">
        <w:rPr>
          <w:rFonts w:eastAsiaTheme="minorEastAsia"/>
          <w:lang w:eastAsia="zh-CN"/>
        </w:rPr>
        <w:t>has been discussed</w:t>
      </w:r>
      <w:r w:rsidR="00151B8A">
        <w:rPr>
          <w:rFonts w:eastAsiaTheme="minorEastAsia"/>
          <w:lang w:eastAsia="zh-CN"/>
        </w:rPr>
        <w:t xml:space="preserve"> but without consensus. </w:t>
      </w:r>
    </w:p>
    <w:p w14:paraId="16F31644" w14:textId="4128C5F9" w:rsidR="008D7B40" w:rsidRPr="00560B8F" w:rsidRDefault="007D0E84" w:rsidP="00560B8F">
      <w:pPr>
        <w:tabs>
          <w:tab w:val="left" w:pos="720"/>
          <w:tab w:val="left" w:pos="1440"/>
        </w:tabs>
        <w:autoSpaceDE/>
        <w:autoSpaceDN/>
        <w:adjustRightInd/>
        <w:snapToGrid/>
        <w:spacing w:afterLines="50"/>
        <w:textAlignment w:val="center"/>
        <w:rPr>
          <w:rFonts w:eastAsiaTheme="minorEastAsia"/>
          <w:lang w:eastAsia="zh-CN"/>
        </w:rPr>
      </w:pPr>
      <w:r w:rsidRPr="00CB4EC8">
        <w:rPr>
          <w:rFonts w:eastAsiaTheme="minorEastAsia"/>
          <w:lang w:eastAsia="zh-CN"/>
        </w:rPr>
        <w:t>There is no ambigu</w:t>
      </w:r>
      <w:r w:rsidR="00F2163D" w:rsidRPr="00CB4EC8">
        <w:rPr>
          <w:rFonts w:eastAsiaTheme="minorEastAsia"/>
          <w:lang w:eastAsia="zh-CN"/>
        </w:rPr>
        <w:t>ity</w:t>
      </w:r>
      <w:r w:rsidRPr="00CB4EC8">
        <w:rPr>
          <w:rFonts w:eastAsiaTheme="minorEastAsia"/>
          <w:lang w:eastAsia="zh-CN"/>
        </w:rPr>
        <w:t xml:space="preserve"> </w:t>
      </w:r>
      <w:r w:rsidR="00182392" w:rsidRPr="00CB4EC8">
        <w:rPr>
          <w:rFonts w:eastAsiaTheme="minorEastAsia"/>
          <w:lang w:eastAsia="zh-CN"/>
        </w:rPr>
        <w:t xml:space="preserve">whether the carrier is operated with licensed band or unlicensed band from </w:t>
      </w:r>
      <w:r w:rsidR="004201FF" w:rsidRPr="00CB4EC8">
        <w:rPr>
          <w:rFonts w:eastAsiaTheme="minorEastAsia"/>
          <w:lang w:eastAsia="zh-CN"/>
        </w:rPr>
        <w:t xml:space="preserve">the </w:t>
      </w:r>
      <w:r w:rsidR="00182392" w:rsidRPr="00CB4EC8">
        <w:rPr>
          <w:rFonts w:eastAsiaTheme="minorEastAsia"/>
          <w:lang w:eastAsia="zh-CN"/>
        </w:rPr>
        <w:t xml:space="preserve">regulatory perspective. Indication </w:t>
      </w:r>
      <w:r w:rsidR="004201FF" w:rsidRPr="00CB4EC8">
        <w:rPr>
          <w:rFonts w:eastAsiaTheme="minorEastAsia"/>
          <w:lang w:eastAsia="zh-CN"/>
        </w:rPr>
        <w:t xml:space="preserve">of </w:t>
      </w:r>
      <w:r w:rsidR="00182392" w:rsidRPr="00CB4EC8">
        <w:rPr>
          <w:rFonts w:eastAsiaTheme="minorEastAsia"/>
          <w:lang w:eastAsia="zh-CN"/>
        </w:rPr>
        <w:t xml:space="preserve">licensed </w:t>
      </w:r>
      <w:r w:rsidR="004201FF" w:rsidRPr="00CB4EC8">
        <w:rPr>
          <w:rFonts w:eastAsiaTheme="minorEastAsia"/>
          <w:lang w:eastAsia="zh-CN"/>
        </w:rPr>
        <w:t xml:space="preserve">or </w:t>
      </w:r>
      <w:r w:rsidR="00182392" w:rsidRPr="00CB4EC8">
        <w:rPr>
          <w:rFonts w:eastAsiaTheme="minorEastAsia"/>
          <w:lang w:eastAsia="zh-CN"/>
        </w:rPr>
        <w:t>unlicensed operation in MIB is redundant</w:t>
      </w:r>
      <w:r w:rsidRPr="00CB4EC8">
        <w:rPr>
          <w:rFonts w:eastAsiaTheme="minorEastAsia"/>
          <w:lang w:eastAsia="zh-CN"/>
        </w:rPr>
        <w:t xml:space="preserve"> at least for non-roaming</w:t>
      </w:r>
      <w:r w:rsidR="00182392" w:rsidRPr="00CB4EC8">
        <w:rPr>
          <w:rFonts w:eastAsiaTheme="minorEastAsia"/>
          <w:lang w:eastAsia="zh-CN"/>
        </w:rPr>
        <w:t xml:space="preserve"> UE</w:t>
      </w:r>
      <w:r w:rsidRPr="00CB4EC8">
        <w:rPr>
          <w:rFonts w:eastAsiaTheme="minorEastAsia"/>
          <w:lang w:eastAsia="zh-CN"/>
        </w:rPr>
        <w:t xml:space="preserve"> as it can be derived directly from subscriber (e.g. SIM card)</w:t>
      </w:r>
      <w:r w:rsidR="00182392" w:rsidRPr="00CB4EC8">
        <w:rPr>
          <w:rFonts w:eastAsiaTheme="minorEastAsia"/>
          <w:lang w:eastAsia="zh-CN"/>
        </w:rPr>
        <w:t>. Moreover, the difference between licensed and unlicensed operation</w:t>
      </w:r>
      <w:r w:rsidR="005614DF" w:rsidRPr="00CB4EC8">
        <w:rPr>
          <w:rFonts w:eastAsiaTheme="minorEastAsia"/>
          <w:lang w:eastAsia="zh-CN"/>
        </w:rPr>
        <w:t>s</w:t>
      </w:r>
      <w:r w:rsidR="00182392" w:rsidRPr="00CB4EC8">
        <w:rPr>
          <w:rFonts w:eastAsiaTheme="minorEastAsia"/>
          <w:lang w:eastAsia="zh-CN"/>
        </w:rPr>
        <w:t xml:space="preserve"> is mainly </w:t>
      </w:r>
      <w:r w:rsidR="00F45C09" w:rsidRPr="00CB4EC8">
        <w:rPr>
          <w:rFonts w:eastAsiaTheme="minorEastAsia"/>
          <w:lang w:eastAsia="zh-CN"/>
        </w:rPr>
        <w:t>due to the possible use of LBT</w:t>
      </w:r>
      <w:r w:rsidR="00F45C09">
        <w:rPr>
          <w:rFonts w:eastAsiaTheme="minorEastAsia"/>
          <w:lang w:eastAsia="zh-CN"/>
        </w:rPr>
        <w:t xml:space="preserve"> for channel access in the unlicensed operation</w:t>
      </w:r>
      <w:r w:rsidR="00182392">
        <w:rPr>
          <w:rFonts w:eastAsiaTheme="minorEastAsia"/>
          <w:lang w:eastAsia="zh-CN"/>
        </w:rPr>
        <w:t xml:space="preserve">. </w:t>
      </w:r>
      <w:r w:rsidR="00F45C09">
        <w:rPr>
          <w:rFonts w:eastAsiaTheme="minorEastAsia"/>
          <w:lang w:eastAsia="zh-CN"/>
        </w:rPr>
        <w:t xml:space="preserve">However, </w:t>
      </w:r>
      <w:r w:rsidR="00CE4A4E">
        <w:rPr>
          <w:rFonts w:eastAsiaTheme="minorEastAsia"/>
          <w:lang w:eastAsia="zh-CN"/>
        </w:rPr>
        <w:t xml:space="preserve">1) LBT may not be mandatory in all unlicensed bands in all regions; and 2) </w:t>
      </w:r>
      <w:r w:rsidR="00683A6D">
        <w:rPr>
          <w:rFonts w:eastAsiaTheme="minorEastAsia"/>
          <w:lang w:eastAsia="zh-CN"/>
        </w:rPr>
        <w:t xml:space="preserve">If </w:t>
      </w:r>
      <w:r w:rsidR="005614DF">
        <w:rPr>
          <w:rFonts w:eastAsiaTheme="minorEastAsia"/>
          <w:lang w:eastAsia="zh-CN"/>
        </w:rPr>
        <w:t>t</w:t>
      </w:r>
      <w:r w:rsidR="00683A6D" w:rsidRPr="00560B8F">
        <w:rPr>
          <w:rFonts w:eastAsiaTheme="minorEastAsia"/>
          <w:lang w:eastAsia="zh-CN"/>
        </w:rPr>
        <w:t xml:space="preserve">he ambiguity in the size of DCI format 1-0 scrambled with SI-RNTI is resolved for the cases </w:t>
      </w:r>
      <w:r w:rsidR="00E4671B">
        <w:rPr>
          <w:rFonts w:eastAsiaTheme="minorEastAsia"/>
          <w:lang w:eastAsia="zh-CN"/>
        </w:rPr>
        <w:t>of</w:t>
      </w:r>
      <w:r w:rsidR="00E4671B" w:rsidRPr="00E4671B">
        <w:rPr>
          <w:rFonts w:eastAsiaTheme="minorEastAsia"/>
          <w:lang w:eastAsia="zh-CN"/>
        </w:rPr>
        <w:t xml:space="preserve"> LBT </w:t>
      </w:r>
      <w:r w:rsidR="00E4671B">
        <w:rPr>
          <w:rFonts w:eastAsiaTheme="minorEastAsia"/>
          <w:lang w:eastAsia="zh-CN"/>
        </w:rPr>
        <w:t xml:space="preserve"> </w:t>
      </w:r>
      <w:r w:rsidR="00E4671B" w:rsidRPr="00E4671B">
        <w:rPr>
          <w:rFonts w:eastAsiaTheme="minorEastAsia"/>
          <w:lang w:eastAsia="zh-CN"/>
        </w:rPr>
        <w:t>ON</w:t>
      </w:r>
      <w:r w:rsidR="00E4671B">
        <w:rPr>
          <w:rFonts w:eastAsiaTheme="minorEastAsia"/>
          <w:lang w:eastAsia="zh-CN"/>
        </w:rPr>
        <w:t>/</w:t>
      </w:r>
      <w:r w:rsidR="00683A6D" w:rsidRPr="00560B8F">
        <w:rPr>
          <w:rFonts w:eastAsiaTheme="minorEastAsia"/>
          <w:lang w:eastAsia="zh-CN"/>
        </w:rPr>
        <w:t xml:space="preserve">OFF, LBT </w:t>
      </w:r>
      <w:r w:rsidR="00E4671B" w:rsidRPr="00560B8F">
        <w:rPr>
          <w:rFonts w:eastAsiaTheme="minorEastAsia"/>
          <w:lang w:eastAsia="zh-CN"/>
        </w:rPr>
        <w:t xml:space="preserve">ON/OFF indication can be deferred </w:t>
      </w:r>
      <w:r w:rsidR="009A499A">
        <w:rPr>
          <w:rFonts w:eastAsiaTheme="minorEastAsia"/>
          <w:lang w:eastAsia="zh-CN"/>
        </w:rPr>
        <w:t>to</w:t>
      </w:r>
      <w:r w:rsidR="009A499A" w:rsidRPr="00560B8F">
        <w:rPr>
          <w:rFonts w:eastAsiaTheme="minorEastAsia"/>
          <w:lang w:eastAsia="zh-CN"/>
        </w:rPr>
        <w:t xml:space="preserve"> </w:t>
      </w:r>
      <w:r w:rsidR="00E4671B" w:rsidRPr="00560B8F">
        <w:rPr>
          <w:rFonts w:eastAsiaTheme="minorEastAsia"/>
          <w:lang w:eastAsia="zh-CN"/>
        </w:rPr>
        <w:t xml:space="preserve">SIB1. </w:t>
      </w:r>
      <w:r w:rsidR="00683A6D" w:rsidRPr="00560B8F">
        <w:rPr>
          <w:rFonts w:eastAsiaTheme="minorEastAsia"/>
          <w:lang w:eastAsia="zh-CN"/>
        </w:rPr>
        <w:t xml:space="preserve"> </w:t>
      </w:r>
      <w:r w:rsidR="00E4671B">
        <w:rPr>
          <w:rFonts w:eastAsiaTheme="minorEastAsia"/>
          <w:lang w:eastAsia="zh-CN"/>
        </w:rPr>
        <w:t>Therefore</w:t>
      </w:r>
      <w:r w:rsidR="00421DC9">
        <w:rPr>
          <w:rFonts w:eastAsiaTheme="minorEastAsia"/>
          <w:lang w:eastAsia="zh-CN"/>
        </w:rPr>
        <w:t xml:space="preserve">, </w:t>
      </w:r>
      <w:r w:rsidR="00D373BD" w:rsidRPr="00560B8F">
        <w:rPr>
          <w:rFonts w:eastAsiaTheme="minorEastAsia"/>
          <w:lang w:eastAsia="zh-CN"/>
        </w:rPr>
        <w:t xml:space="preserve">we do not see any reason to additionally indicate </w:t>
      </w:r>
      <w:r w:rsidR="005614DF" w:rsidRPr="00560B8F">
        <w:rPr>
          <w:rFonts w:eastAsiaTheme="minorEastAsia"/>
          <w:lang w:eastAsia="zh-CN"/>
        </w:rPr>
        <w:t>the licensed or unlicensed operation in MIB</w:t>
      </w:r>
      <w:r w:rsidR="00D373BD" w:rsidRPr="00560B8F">
        <w:rPr>
          <w:rFonts w:eastAsiaTheme="minorEastAsia"/>
          <w:lang w:eastAsia="zh-CN"/>
        </w:rPr>
        <w:t xml:space="preserve">.  </w:t>
      </w:r>
    </w:p>
    <w:p w14:paraId="06F436FC" w14:textId="15742005" w:rsidR="00D30CEC" w:rsidRPr="004F052E" w:rsidRDefault="00D30CEC" w:rsidP="004F052E">
      <w:pPr>
        <w:tabs>
          <w:tab w:val="left" w:pos="720"/>
          <w:tab w:val="left" w:pos="1440"/>
        </w:tabs>
        <w:autoSpaceDE/>
        <w:autoSpaceDN/>
        <w:adjustRightInd/>
        <w:snapToGrid/>
        <w:spacing w:afterLines="50"/>
        <w:textAlignment w:val="center"/>
        <w:rPr>
          <w:rFonts w:eastAsia="Times New Roman"/>
          <w:b/>
          <w:i/>
        </w:rPr>
      </w:pPr>
      <w:r w:rsidRPr="004F052E">
        <w:rPr>
          <w:b/>
          <w:i/>
          <w:lang w:eastAsia="ja-JP"/>
        </w:rPr>
        <w:t xml:space="preserve">Proposal </w:t>
      </w:r>
      <w:r w:rsidR="00421DC9">
        <w:rPr>
          <w:b/>
          <w:i/>
          <w:lang w:eastAsia="ja-JP"/>
        </w:rPr>
        <w:t>6</w:t>
      </w:r>
      <w:r w:rsidRPr="004F052E">
        <w:rPr>
          <w:b/>
          <w:i/>
          <w:lang w:eastAsia="ja-JP"/>
        </w:rPr>
        <w:t xml:space="preserve">: </w:t>
      </w:r>
      <w:r w:rsidR="00BB7477" w:rsidRPr="00BB7477">
        <w:rPr>
          <w:b/>
          <w:i/>
          <w:lang w:eastAsia="ja-JP"/>
        </w:rPr>
        <w:t xml:space="preserve">No indication for licensed </w:t>
      </w:r>
      <w:r w:rsidR="005614DF">
        <w:rPr>
          <w:b/>
          <w:i/>
          <w:lang w:eastAsia="ja-JP"/>
        </w:rPr>
        <w:t>or</w:t>
      </w:r>
      <w:r w:rsidR="00BB7477" w:rsidRPr="00BB7477">
        <w:rPr>
          <w:b/>
          <w:i/>
          <w:lang w:eastAsia="ja-JP"/>
        </w:rPr>
        <w:t xml:space="preserve"> unlicensed operation </w:t>
      </w:r>
      <w:r w:rsidR="00F45C09">
        <w:rPr>
          <w:b/>
          <w:i/>
          <w:lang w:eastAsia="ja-JP"/>
        </w:rPr>
        <w:t xml:space="preserve">is required </w:t>
      </w:r>
      <w:r w:rsidR="00BB7477" w:rsidRPr="00BB7477">
        <w:rPr>
          <w:b/>
          <w:i/>
          <w:lang w:eastAsia="ja-JP"/>
        </w:rPr>
        <w:t>in MIB</w:t>
      </w:r>
      <w:r w:rsidRPr="004F052E">
        <w:rPr>
          <w:b/>
          <w:i/>
          <w:lang w:eastAsia="ja-JP"/>
        </w:rPr>
        <w:t>.</w:t>
      </w:r>
    </w:p>
    <w:p w14:paraId="3F3EAE16" w14:textId="1E3A6576" w:rsidR="008D7B40" w:rsidRDefault="008D7B40" w:rsidP="003108FB">
      <w:pPr>
        <w:tabs>
          <w:tab w:val="left" w:pos="720"/>
          <w:tab w:val="left" w:pos="1440"/>
        </w:tabs>
        <w:autoSpaceDE/>
        <w:autoSpaceDN/>
        <w:adjustRightInd/>
        <w:snapToGrid/>
        <w:spacing w:afterLines="50"/>
        <w:textAlignment w:val="center"/>
        <w:rPr>
          <w:lang w:eastAsia="ja-JP"/>
        </w:rPr>
      </w:pPr>
      <w:r w:rsidRPr="003108FB">
        <w:rPr>
          <w:rFonts w:eastAsia="Times New Roman"/>
        </w:rPr>
        <w:t>The initial access UE is only required to monitor DCI format 1-0 scrambled with SI-RNTI in Type0 PDCCH CSS before UE acquire</w:t>
      </w:r>
      <w:r w:rsidR="005614DF">
        <w:rPr>
          <w:rFonts w:eastAsia="Times New Roman"/>
        </w:rPr>
        <w:t>s</w:t>
      </w:r>
      <w:r w:rsidRPr="003108FB">
        <w:rPr>
          <w:rFonts w:eastAsia="Times New Roman"/>
        </w:rPr>
        <w:t xml:space="preserve"> SIB1. The field of “</w:t>
      </w:r>
      <w:r w:rsidRPr="008D7B40">
        <w:rPr>
          <w:rFonts w:eastAsia="Times New Roman"/>
        </w:rPr>
        <w:t>ChannelAccess-CPext</w:t>
      </w:r>
      <w:r w:rsidRPr="003108FB">
        <w:rPr>
          <w:rFonts w:eastAsia="Times New Roman"/>
        </w:rPr>
        <w:t xml:space="preserve">” is not necessary </w:t>
      </w:r>
      <w:r w:rsidR="00BB7477">
        <w:rPr>
          <w:rFonts w:eastAsia="Times New Roman"/>
        </w:rPr>
        <w:t xml:space="preserve">at this stage with either </w:t>
      </w:r>
      <w:r w:rsidR="001405A0">
        <w:rPr>
          <w:rFonts w:eastAsia="Times New Roman"/>
        </w:rPr>
        <w:t xml:space="preserve">LBT ON </w:t>
      </w:r>
      <w:r w:rsidR="00BB7477">
        <w:rPr>
          <w:rFonts w:eastAsia="Times New Roman"/>
        </w:rPr>
        <w:t xml:space="preserve">or </w:t>
      </w:r>
      <w:r w:rsidR="001405A0">
        <w:rPr>
          <w:rFonts w:eastAsia="Times New Roman"/>
        </w:rPr>
        <w:t>LBT OFF mode</w:t>
      </w:r>
      <w:r w:rsidRPr="003108FB">
        <w:rPr>
          <w:rFonts w:eastAsiaTheme="minorEastAsia"/>
          <w:lang w:eastAsia="zh-CN"/>
        </w:rPr>
        <w:t xml:space="preserve">. </w:t>
      </w:r>
      <w:r w:rsidR="001405A0">
        <w:rPr>
          <w:rFonts w:eastAsiaTheme="minorEastAsia"/>
          <w:lang w:eastAsia="zh-CN"/>
        </w:rPr>
        <w:t xml:space="preserve">Thus, </w:t>
      </w:r>
      <w:r w:rsidR="005614DF">
        <w:rPr>
          <w:rFonts w:eastAsiaTheme="minorEastAsia"/>
          <w:lang w:eastAsia="zh-CN"/>
        </w:rPr>
        <w:t xml:space="preserve">as discussed earlier, </w:t>
      </w:r>
      <w:r w:rsidR="001405A0">
        <w:rPr>
          <w:rFonts w:eastAsiaTheme="minorEastAsia"/>
          <w:lang w:eastAsia="zh-CN"/>
        </w:rPr>
        <w:t xml:space="preserve">indication of LBT ON/OFF in MIB is not necessary from the perspective of determination of DCI field. </w:t>
      </w:r>
      <w:r w:rsidRPr="003108FB">
        <w:rPr>
          <w:rFonts w:eastAsiaTheme="minorEastAsia"/>
          <w:lang w:eastAsia="zh-CN"/>
        </w:rPr>
        <w:t xml:space="preserve">After </w:t>
      </w:r>
      <w:r>
        <w:rPr>
          <w:rFonts w:eastAsiaTheme="minorEastAsia"/>
          <w:lang w:eastAsia="zh-CN"/>
        </w:rPr>
        <w:t>UE acquire</w:t>
      </w:r>
      <w:r w:rsidR="00BB7477">
        <w:rPr>
          <w:rFonts w:eastAsiaTheme="minorEastAsia"/>
          <w:lang w:eastAsia="zh-CN"/>
        </w:rPr>
        <w:t>s</w:t>
      </w:r>
      <w:r>
        <w:rPr>
          <w:rFonts w:eastAsiaTheme="minorEastAsia"/>
          <w:lang w:eastAsia="zh-CN"/>
        </w:rPr>
        <w:t xml:space="preserve"> SIB1 and before RRC connection is set</w:t>
      </w:r>
      <w:r w:rsidR="00BB7477">
        <w:rPr>
          <w:rFonts w:eastAsiaTheme="minorEastAsia"/>
          <w:lang w:eastAsia="zh-CN"/>
        </w:rPr>
        <w:t xml:space="preserve"> up</w:t>
      </w:r>
      <w:r>
        <w:rPr>
          <w:rFonts w:eastAsiaTheme="minorEastAsia"/>
          <w:lang w:eastAsia="zh-CN"/>
        </w:rPr>
        <w:t xml:space="preserve">, </w:t>
      </w:r>
      <w:r w:rsidR="001405A0">
        <w:rPr>
          <w:rFonts w:eastAsiaTheme="minorEastAsia"/>
          <w:lang w:eastAsia="zh-CN"/>
        </w:rPr>
        <w:t xml:space="preserve">the </w:t>
      </w:r>
      <w:r w:rsidR="00D14590" w:rsidRPr="00460F8B">
        <w:rPr>
          <w:rFonts w:eastAsia="Times New Roman"/>
        </w:rPr>
        <w:t>“</w:t>
      </w:r>
      <w:r w:rsidR="00D14590" w:rsidRPr="008D7B40">
        <w:rPr>
          <w:rFonts w:eastAsia="Times New Roman"/>
        </w:rPr>
        <w:t>ChannelAccess-CPext</w:t>
      </w:r>
      <w:r w:rsidR="00D14590" w:rsidRPr="00460F8B">
        <w:rPr>
          <w:rFonts w:eastAsia="Times New Roman"/>
        </w:rPr>
        <w:t>”</w:t>
      </w:r>
      <w:r w:rsidR="00D14590">
        <w:rPr>
          <w:rFonts w:eastAsia="Times New Roman"/>
        </w:rPr>
        <w:t xml:space="preserve"> </w:t>
      </w:r>
      <w:r w:rsidR="001E2B47">
        <w:rPr>
          <w:rFonts w:eastAsia="Times New Roman"/>
        </w:rPr>
        <w:t xml:space="preserve">field </w:t>
      </w:r>
      <w:r w:rsidR="00D14590">
        <w:rPr>
          <w:rFonts w:eastAsia="Times New Roman"/>
        </w:rPr>
        <w:t xml:space="preserve">in DCI format </w:t>
      </w:r>
      <w:r w:rsidR="00D16C91">
        <w:rPr>
          <w:rFonts w:eastAsia="Times New Roman"/>
        </w:rPr>
        <w:t>0-0/</w:t>
      </w:r>
      <w:r w:rsidR="00D14590">
        <w:rPr>
          <w:rFonts w:eastAsia="Times New Roman"/>
        </w:rPr>
        <w:t xml:space="preserve">1-0 scrambled with TC_RNTI for </w:t>
      </w:r>
      <w:r w:rsidR="00D16C91">
        <w:rPr>
          <w:rFonts w:eastAsia="Times New Roman"/>
        </w:rPr>
        <w:t>msg3/</w:t>
      </w:r>
      <w:r w:rsidR="00D14590">
        <w:rPr>
          <w:rFonts w:eastAsia="Times New Roman"/>
        </w:rPr>
        <w:t xml:space="preserve">msg4 and </w:t>
      </w:r>
      <w:r w:rsidR="00D14590">
        <w:rPr>
          <w:rFonts w:eastAsiaTheme="minorEastAsia"/>
          <w:lang w:eastAsia="zh-CN"/>
        </w:rPr>
        <w:t xml:space="preserve">in RAR </w:t>
      </w:r>
      <w:r w:rsidR="00D16C91">
        <w:rPr>
          <w:rFonts w:eastAsiaTheme="minorEastAsia"/>
          <w:lang w:eastAsia="zh-CN"/>
        </w:rPr>
        <w:t xml:space="preserve">UL </w:t>
      </w:r>
      <w:r w:rsidR="00D14590">
        <w:rPr>
          <w:rFonts w:eastAsiaTheme="minorEastAsia"/>
          <w:lang w:eastAsia="zh-CN"/>
        </w:rPr>
        <w:t>grant</w:t>
      </w:r>
      <w:r w:rsidR="001405A0">
        <w:rPr>
          <w:rFonts w:eastAsiaTheme="minorEastAsia"/>
          <w:lang w:eastAsia="zh-CN"/>
        </w:rPr>
        <w:t xml:space="preserve"> should be added for UE operating </w:t>
      </w:r>
      <w:r w:rsidR="001E2B47">
        <w:rPr>
          <w:rFonts w:eastAsiaTheme="minorEastAsia"/>
          <w:lang w:eastAsia="zh-CN"/>
        </w:rPr>
        <w:t>in</w:t>
      </w:r>
      <w:r w:rsidR="001405A0">
        <w:rPr>
          <w:rFonts w:eastAsiaTheme="minorEastAsia"/>
          <w:lang w:eastAsia="zh-CN"/>
        </w:rPr>
        <w:t xml:space="preserve"> LBT ON mode</w:t>
      </w:r>
      <w:r w:rsidR="00D14590">
        <w:rPr>
          <w:rFonts w:eastAsiaTheme="minorEastAsia"/>
          <w:lang w:eastAsia="zh-CN"/>
        </w:rPr>
        <w:t xml:space="preserve">. </w:t>
      </w:r>
      <w:r w:rsidR="00A27F92">
        <w:rPr>
          <w:rFonts w:eastAsiaTheme="minorEastAsia"/>
          <w:lang w:eastAsia="zh-CN"/>
        </w:rPr>
        <w:t xml:space="preserve">According to TS38.213, </w:t>
      </w:r>
      <w:r w:rsidR="00696E23">
        <w:rPr>
          <w:lang w:eastAsia="ja-JP"/>
        </w:rPr>
        <w:t>a</w:t>
      </w:r>
      <w:r w:rsidR="00A27F92" w:rsidRPr="00FE454B">
        <w:rPr>
          <w:lang w:eastAsia="ja-JP"/>
        </w:rPr>
        <w:t xml:space="preserve"> UE </w:t>
      </w:r>
      <w:r w:rsidR="001405A0">
        <w:rPr>
          <w:lang w:eastAsia="ja-JP"/>
        </w:rPr>
        <w:t xml:space="preserve">only </w:t>
      </w:r>
      <w:r w:rsidR="00A27F92" w:rsidRPr="00FE454B">
        <w:rPr>
          <w:lang w:eastAsia="ja-JP"/>
        </w:rPr>
        <w:t>expects to monitor PDCCH candidates for up to 4 sizes of DCI formats that include up to 3 sizes of DCI formats with CRC scrambled by C-RNTI</w:t>
      </w:r>
      <w:r w:rsidR="00A27F92" w:rsidRPr="00417BB1">
        <w:rPr>
          <w:lang w:eastAsia="ja-JP"/>
        </w:rPr>
        <w:t xml:space="preserve"> per serving cell. </w:t>
      </w:r>
      <w:r w:rsidR="00A27F92">
        <w:rPr>
          <w:lang w:eastAsia="ja-JP"/>
        </w:rPr>
        <w:t xml:space="preserve">Adopting different DCI sizes before SIB1 </w:t>
      </w:r>
      <w:r w:rsidR="001405A0">
        <w:rPr>
          <w:lang w:eastAsia="ja-JP"/>
        </w:rPr>
        <w:t xml:space="preserve">acquisition </w:t>
      </w:r>
      <w:r w:rsidR="00A27F92">
        <w:rPr>
          <w:lang w:eastAsia="ja-JP"/>
        </w:rPr>
        <w:t xml:space="preserve">and after SIB1 </w:t>
      </w:r>
      <w:r w:rsidR="001405A0">
        <w:rPr>
          <w:lang w:eastAsia="ja-JP"/>
        </w:rPr>
        <w:t xml:space="preserve">acquisition </w:t>
      </w:r>
      <w:r w:rsidR="00A27F92">
        <w:rPr>
          <w:lang w:eastAsia="ja-JP"/>
        </w:rPr>
        <w:t xml:space="preserve">for UE operating with LBT ON mode may consume precious quote of DCI size in blind detection. </w:t>
      </w:r>
      <w:r w:rsidR="001405A0">
        <w:rPr>
          <w:lang w:eastAsia="ja-JP"/>
        </w:rPr>
        <w:t>So we propose to have common DCI size for DCI format 1-0 and DCI format 0-</w:t>
      </w:r>
      <w:r w:rsidR="001E2B47">
        <w:rPr>
          <w:lang w:eastAsia="ja-JP"/>
        </w:rPr>
        <w:t>0</w:t>
      </w:r>
      <w:r w:rsidR="001405A0">
        <w:rPr>
          <w:lang w:eastAsia="ja-JP"/>
        </w:rPr>
        <w:t xml:space="preserve"> for both LBT ON and OFF mode</w:t>
      </w:r>
      <w:r w:rsidR="001E2B47">
        <w:rPr>
          <w:lang w:eastAsia="ja-JP"/>
        </w:rPr>
        <w:t>s</w:t>
      </w:r>
      <w:r w:rsidR="001405A0">
        <w:rPr>
          <w:lang w:eastAsia="ja-JP"/>
        </w:rPr>
        <w:t xml:space="preserve">. </w:t>
      </w:r>
    </w:p>
    <w:p w14:paraId="676668BC" w14:textId="4A536515" w:rsidR="00D30CEC" w:rsidRPr="003108FB" w:rsidRDefault="00D30CEC" w:rsidP="003108FB">
      <w:pPr>
        <w:tabs>
          <w:tab w:val="left" w:pos="720"/>
          <w:tab w:val="left" w:pos="1440"/>
        </w:tabs>
        <w:autoSpaceDE/>
        <w:autoSpaceDN/>
        <w:adjustRightInd/>
        <w:snapToGrid/>
        <w:spacing w:afterLines="50"/>
        <w:textAlignment w:val="center"/>
        <w:rPr>
          <w:rFonts w:eastAsia="MS Mincho"/>
          <w:b/>
          <w:i/>
          <w:lang w:eastAsia="ja-JP"/>
        </w:rPr>
      </w:pPr>
      <w:r w:rsidRPr="003108FB">
        <w:rPr>
          <w:rFonts w:eastAsia="MS Mincho"/>
          <w:b/>
          <w:i/>
          <w:lang w:eastAsia="ja-JP"/>
        </w:rPr>
        <w:t xml:space="preserve">Proposal </w:t>
      </w:r>
      <w:r w:rsidR="00421DC9">
        <w:rPr>
          <w:rFonts w:eastAsia="MS Mincho"/>
          <w:b/>
          <w:i/>
          <w:lang w:eastAsia="ja-JP"/>
        </w:rPr>
        <w:t>7</w:t>
      </w:r>
      <w:r w:rsidRPr="003108FB">
        <w:rPr>
          <w:rFonts w:eastAsia="MS Mincho"/>
          <w:b/>
          <w:i/>
          <w:lang w:eastAsia="ja-JP"/>
        </w:rPr>
        <w:t xml:space="preserve">: </w:t>
      </w:r>
      <w:r w:rsidR="00BB7477">
        <w:rPr>
          <w:rFonts w:eastAsia="MS Mincho"/>
          <w:b/>
          <w:i/>
          <w:lang w:eastAsia="ja-JP"/>
        </w:rPr>
        <w:t>U</w:t>
      </w:r>
      <w:r w:rsidRPr="003108FB">
        <w:rPr>
          <w:rFonts w:eastAsia="MS Mincho"/>
          <w:b/>
          <w:i/>
          <w:lang w:eastAsia="ja-JP"/>
        </w:rPr>
        <w:t xml:space="preserve">se of LBT </w:t>
      </w:r>
      <w:r w:rsidR="00BB7477">
        <w:rPr>
          <w:rFonts w:eastAsia="MS Mincho"/>
          <w:b/>
          <w:i/>
          <w:lang w:eastAsia="ja-JP"/>
        </w:rPr>
        <w:t xml:space="preserve">should be indicated </w:t>
      </w:r>
      <w:r w:rsidRPr="003108FB">
        <w:rPr>
          <w:rFonts w:eastAsia="MS Mincho"/>
          <w:b/>
          <w:i/>
          <w:lang w:eastAsia="ja-JP"/>
        </w:rPr>
        <w:t xml:space="preserve">in SIB1 to </w:t>
      </w:r>
      <w:r w:rsidR="00BB7477">
        <w:rPr>
          <w:rFonts w:eastAsia="MS Mincho"/>
          <w:b/>
          <w:i/>
          <w:lang w:eastAsia="ja-JP"/>
        </w:rPr>
        <w:t xml:space="preserve">help UE </w:t>
      </w:r>
      <w:r w:rsidRPr="003108FB">
        <w:rPr>
          <w:rFonts w:eastAsia="MS Mincho"/>
          <w:b/>
          <w:i/>
          <w:lang w:eastAsia="ja-JP"/>
        </w:rPr>
        <w:t xml:space="preserve">determine the existence of </w:t>
      </w:r>
      <w:r w:rsidRPr="003108FB">
        <w:rPr>
          <w:rFonts w:eastAsia="Times New Roman"/>
          <w:b/>
          <w:i/>
        </w:rPr>
        <w:t xml:space="preserve">“ChannelAccess-CPext” field in DCI format 1-0/0-0. Common DCI size should be assumed for DCI format 1-0/0-0 in CSS no matter LBT is ON or OFF. </w:t>
      </w:r>
    </w:p>
    <w:p w14:paraId="65F80427" w14:textId="4B585884" w:rsidR="00CF4D7B" w:rsidRPr="00927D35" w:rsidRDefault="00CF4D7B" w:rsidP="003108FB">
      <w:pPr>
        <w:tabs>
          <w:tab w:val="left" w:pos="720"/>
          <w:tab w:val="left" w:pos="1440"/>
        </w:tabs>
        <w:autoSpaceDE/>
        <w:autoSpaceDN/>
        <w:adjustRightInd/>
        <w:snapToGrid/>
        <w:spacing w:afterLines="50"/>
        <w:textAlignment w:val="center"/>
        <w:rPr>
          <w:lang w:eastAsia="zh-CN"/>
        </w:rPr>
      </w:pPr>
      <w:r>
        <w:rPr>
          <w:lang w:eastAsia="zh-CN"/>
        </w:rPr>
        <w:t xml:space="preserve">There have also been long discussions on whether and how DBTW enabled/disabled should be indicated during initial access in operation with shared spectrum. First, we need to clarify what exactly DBTW enabled/disabled means. In our view, DBTW disabled means that there is one and only one candidate SSB index </w:t>
      </w:r>
      <w:r w:rsidR="001D60A9">
        <w:rPr>
          <w:lang w:eastAsia="zh-CN"/>
        </w:rPr>
        <w:t>corresponding to</w:t>
      </w:r>
      <w:r>
        <w:rPr>
          <w:lang w:eastAsia="zh-CN"/>
        </w:rPr>
        <w:t xml:space="preserve"> each SSB index within the half frame that include</w:t>
      </w:r>
      <w:r w:rsidR="00C954B5">
        <w:rPr>
          <w:lang w:eastAsia="zh-CN"/>
        </w:rPr>
        <w:t>s</w:t>
      </w:r>
      <w:r>
        <w:rPr>
          <w:lang w:eastAsia="zh-CN"/>
        </w:rPr>
        <w:t xml:space="preserve"> SSBs. That is, if </w:t>
      </w:r>
      <w:r w:rsidR="001D60A9">
        <w:rPr>
          <w:lang w:eastAsia="zh-CN"/>
        </w:rPr>
        <w:t xml:space="preserve">a SSB index is not transmitted due to a LBT failure, there is no opportunity to transmit that SSB index within the same half frame. In turns, DBTW enabled means that there is more than one candidate SSB indexes for at least one SSB index within the half frame that includes SSBs. That is, for those SSB indexes that have more </w:t>
      </w:r>
      <w:r w:rsidR="001D60A9" w:rsidRPr="00927D35">
        <w:rPr>
          <w:lang w:eastAsia="zh-CN"/>
        </w:rPr>
        <w:t xml:space="preserve">than one corresponding candidate SSB indexes, if the SSB index is not transmitted due to a LBT failure, there is </w:t>
      </w:r>
      <w:r w:rsidR="00B92918">
        <w:rPr>
          <w:lang w:eastAsia="zh-CN"/>
        </w:rPr>
        <w:t xml:space="preserve">at least one more </w:t>
      </w:r>
      <w:r w:rsidR="001D60A9" w:rsidRPr="00927D35">
        <w:rPr>
          <w:lang w:eastAsia="zh-CN"/>
        </w:rPr>
        <w:t>opportunity to transmit that SSB index within the same half frame.</w:t>
      </w:r>
    </w:p>
    <w:p w14:paraId="448E11F5" w14:textId="489DFB53" w:rsidR="001D60A9" w:rsidRPr="00580BE7" w:rsidRDefault="001D60A9" w:rsidP="00C21EB5">
      <w:pPr>
        <w:tabs>
          <w:tab w:val="left" w:pos="720"/>
          <w:tab w:val="left" w:pos="1440"/>
        </w:tabs>
        <w:autoSpaceDE/>
        <w:autoSpaceDN/>
        <w:adjustRightInd/>
        <w:snapToGrid/>
        <w:spacing w:after="0"/>
        <w:textAlignment w:val="center"/>
        <w:rPr>
          <w:b/>
          <w:i/>
          <w:lang w:eastAsia="zh-CN"/>
        </w:rPr>
      </w:pPr>
      <w:r w:rsidRPr="00580BE7">
        <w:rPr>
          <w:b/>
          <w:i/>
          <w:lang w:eastAsia="zh-CN"/>
        </w:rPr>
        <w:t xml:space="preserve">Observation </w:t>
      </w:r>
      <w:r w:rsidR="00A46089">
        <w:rPr>
          <w:b/>
          <w:i/>
          <w:lang w:eastAsia="zh-CN"/>
        </w:rPr>
        <w:t>5</w:t>
      </w:r>
      <w:r w:rsidRPr="00580BE7">
        <w:rPr>
          <w:b/>
          <w:i/>
          <w:lang w:eastAsia="zh-CN"/>
        </w:rPr>
        <w:t xml:space="preserve">: DBTW enabled/disabled can be defined as follows: </w:t>
      </w:r>
    </w:p>
    <w:p w14:paraId="5AEA2191" w14:textId="6FBF67C1" w:rsidR="001D60A9" w:rsidRPr="00580BE7" w:rsidRDefault="001D60A9" w:rsidP="003108FB">
      <w:pPr>
        <w:pStyle w:val="af"/>
        <w:numPr>
          <w:ilvl w:val="0"/>
          <w:numId w:val="14"/>
        </w:numPr>
        <w:tabs>
          <w:tab w:val="left" w:pos="720"/>
          <w:tab w:val="left" w:pos="1440"/>
        </w:tabs>
        <w:autoSpaceDE/>
        <w:autoSpaceDN/>
        <w:adjustRightInd/>
        <w:snapToGrid/>
        <w:spacing w:after="0"/>
        <w:textAlignment w:val="center"/>
        <w:rPr>
          <w:b/>
          <w:i/>
          <w:lang w:eastAsia="zh-CN"/>
        </w:rPr>
      </w:pPr>
      <w:r w:rsidRPr="00580BE7">
        <w:rPr>
          <w:b/>
          <w:i/>
          <w:lang w:eastAsia="zh-CN"/>
        </w:rPr>
        <w:t>DBTW disabled means that</w:t>
      </w:r>
      <w:r w:rsidR="00841AB3">
        <w:rPr>
          <w:b/>
          <w:i/>
          <w:lang w:eastAsia="zh-CN"/>
        </w:rPr>
        <w:t xml:space="preserve">, </w:t>
      </w:r>
      <w:r w:rsidR="00841AB3" w:rsidRPr="00D25E9A">
        <w:rPr>
          <w:b/>
          <w:i/>
          <w:lang w:eastAsia="zh-CN"/>
        </w:rPr>
        <w:t xml:space="preserve">within </w:t>
      </w:r>
      <w:r w:rsidR="00841AB3">
        <w:rPr>
          <w:b/>
          <w:i/>
          <w:lang w:eastAsia="zh-CN"/>
        </w:rPr>
        <w:t xml:space="preserve">DBTW in the </w:t>
      </w:r>
      <w:r w:rsidR="00841AB3" w:rsidRPr="00D25E9A">
        <w:rPr>
          <w:b/>
          <w:i/>
          <w:lang w:eastAsia="zh-CN"/>
        </w:rPr>
        <w:t>half frame that include SSBs</w:t>
      </w:r>
      <w:r w:rsidR="00841AB3">
        <w:rPr>
          <w:b/>
          <w:i/>
          <w:lang w:eastAsia="zh-CN"/>
        </w:rPr>
        <w:t>,</w:t>
      </w:r>
      <w:r w:rsidRPr="00580BE7">
        <w:rPr>
          <w:b/>
          <w:i/>
          <w:lang w:eastAsia="zh-CN"/>
        </w:rPr>
        <w:t xml:space="preserve"> there is one and only one candidate SSB index corresponding to each SSB index.</w:t>
      </w:r>
    </w:p>
    <w:p w14:paraId="6E9498D0" w14:textId="4C7321B8" w:rsidR="00841AB3" w:rsidRDefault="001D60A9" w:rsidP="003108FB">
      <w:pPr>
        <w:pStyle w:val="af"/>
        <w:numPr>
          <w:ilvl w:val="0"/>
          <w:numId w:val="14"/>
        </w:numPr>
        <w:tabs>
          <w:tab w:val="left" w:pos="720"/>
          <w:tab w:val="left" w:pos="1440"/>
        </w:tabs>
        <w:autoSpaceDE/>
        <w:autoSpaceDN/>
        <w:adjustRightInd/>
        <w:snapToGrid/>
        <w:spacing w:afterLines="50"/>
        <w:ind w:left="714" w:hanging="357"/>
        <w:textAlignment w:val="center"/>
        <w:rPr>
          <w:b/>
          <w:i/>
          <w:lang w:eastAsia="zh-CN"/>
        </w:rPr>
      </w:pPr>
      <w:r w:rsidRPr="00580BE7">
        <w:rPr>
          <w:b/>
          <w:i/>
          <w:lang w:eastAsia="zh-CN"/>
        </w:rPr>
        <w:lastRenderedPageBreak/>
        <w:t>DBTW enabled means that</w:t>
      </w:r>
      <w:r w:rsidR="00841AB3" w:rsidRPr="00102A4C">
        <w:rPr>
          <w:b/>
          <w:i/>
          <w:lang w:eastAsia="zh-CN"/>
        </w:rPr>
        <w:t xml:space="preserve">, within </w:t>
      </w:r>
      <w:r w:rsidR="00841AB3" w:rsidRPr="002C692E">
        <w:rPr>
          <w:b/>
          <w:i/>
          <w:lang w:eastAsia="zh-CN"/>
        </w:rPr>
        <w:t xml:space="preserve">DBTW </w:t>
      </w:r>
      <w:r w:rsidR="00841AB3" w:rsidRPr="00102A4C">
        <w:rPr>
          <w:b/>
          <w:i/>
          <w:lang w:eastAsia="zh-CN"/>
        </w:rPr>
        <w:t xml:space="preserve">in the </w:t>
      </w:r>
      <w:r w:rsidR="00841AB3" w:rsidRPr="002C692E">
        <w:rPr>
          <w:b/>
          <w:i/>
          <w:lang w:eastAsia="zh-CN"/>
        </w:rPr>
        <w:t>half frame that include SSBs</w:t>
      </w:r>
      <w:r w:rsidR="00841AB3" w:rsidRPr="0030484D">
        <w:rPr>
          <w:b/>
          <w:i/>
          <w:lang w:eastAsia="zh-CN"/>
        </w:rPr>
        <w:t>,</w:t>
      </w:r>
      <w:r w:rsidRPr="00580BE7">
        <w:rPr>
          <w:b/>
          <w:i/>
          <w:lang w:eastAsia="zh-CN"/>
        </w:rPr>
        <w:t xml:space="preserve"> there is more than one candidate SSB indexes for at least one SSB index</w:t>
      </w:r>
      <w:r w:rsidR="00841AB3">
        <w:rPr>
          <w:b/>
          <w:i/>
          <w:lang w:eastAsia="zh-CN"/>
        </w:rPr>
        <w:t>.</w:t>
      </w:r>
    </w:p>
    <w:p w14:paraId="5EC52544" w14:textId="077BD49A" w:rsidR="00C954B5" w:rsidRPr="00580BE7" w:rsidRDefault="00AB2E05" w:rsidP="00580BE7">
      <w:pPr>
        <w:pStyle w:val="a3"/>
        <w:rPr>
          <w:rFonts w:eastAsia="Times New Roman"/>
          <w:sz w:val="22"/>
          <w:szCs w:val="22"/>
        </w:rPr>
      </w:pPr>
      <w:r w:rsidRPr="00580BE7">
        <w:rPr>
          <w:sz w:val="22"/>
          <w:szCs w:val="22"/>
          <w:lang w:eastAsia="zh-CN"/>
        </w:rPr>
        <w:t>Give</w:t>
      </w:r>
      <w:r w:rsidR="00AB512C" w:rsidRPr="00580BE7">
        <w:rPr>
          <w:sz w:val="22"/>
          <w:szCs w:val="22"/>
          <w:lang w:eastAsia="zh-CN"/>
        </w:rPr>
        <w:t>n</w:t>
      </w:r>
      <w:r w:rsidRPr="00580BE7">
        <w:rPr>
          <w:sz w:val="22"/>
          <w:szCs w:val="22"/>
          <w:lang w:eastAsia="zh-CN"/>
        </w:rPr>
        <w:t xml:space="preserve"> above clarification of </w:t>
      </w:r>
      <w:r w:rsidR="00BC2498" w:rsidRPr="00580BE7">
        <w:rPr>
          <w:sz w:val="22"/>
          <w:szCs w:val="22"/>
          <w:lang w:eastAsia="zh-CN"/>
        </w:rPr>
        <w:t xml:space="preserve">the definition of </w:t>
      </w:r>
      <w:r w:rsidR="0072466D" w:rsidRPr="00580BE7">
        <w:rPr>
          <w:sz w:val="22"/>
          <w:szCs w:val="22"/>
          <w:lang w:eastAsia="zh-CN"/>
        </w:rPr>
        <w:t xml:space="preserve">DBTW enabled/disabled, </w:t>
      </w:r>
      <w:r w:rsidRPr="00580BE7">
        <w:rPr>
          <w:sz w:val="22"/>
          <w:szCs w:val="22"/>
          <w:lang w:eastAsia="zh-CN"/>
        </w:rPr>
        <w:t xml:space="preserve">let us </w:t>
      </w:r>
      <w:r w:rsidR="00BC2498" w:rsidRPr="00580BE7">
        <w:rPr>
          <w:sz w:val="22"/>
          <w:szCs w:val="22"/>
          <w:lang w:eastAsia="zh-CN"/>
        </w:rPr>
        <w:t>investigate</w:t>
      </w:r>
      <w:r w:rsidR="00AB512C" w:rsidRPr="00580BE7">
        <w:rPr>
          <w:sz w:val="22"/>
          <w:szCs w:val="22"/>
          <w:lang w:eastAsia="zh-CN"/>
        </w:rPr>
        <w:t xml:space="preserve"> how a UE would know DBTW is enabled/disabled in Rel-16 NR-U. In fact, DBTW enabled/disabled is never explicitly indicated to the UE in Rel-16 NR-U. In Rel-16, </w:t>
      </w:r>
      <w:r w:rsidR="00AB512C" w:rsidRPr="00580BE7">
        <w:rPr>
          <w:rFonts w:eastAsia="Times New Roman"/>
          <w:sz w:val="22"/>
          <w:szCs w:val="22"/>
        </w:rPr>
        <w:t>UE can infer whether DBTW is enabled</w:t>
      </w:r>
      <w:r w:rsidR="00C954B5" w:rsidRPr="00580BE7">
        <w:rPr>
          <w:rFonts w:eastAsia="Times New Roman"/>
          <w:sz w:val="22"/>
          <w:szCs w:val="22"/>
        </w:rPr>
        <w:t>/disabled</w:t>
      </w:r>
      <w:r w:rsidR="00AB512C" w:rsidRPr="00580BE7">
        <w:rPr>
          <w:rFonts w:eastAsia="Times New Roman"/>
          <w:sz w:val="22"/>
          <w:szCs w:val="22"/>
        </w:rPr>
        <w:t xml:space="preserve"> </w:t>
      </w:r>
      <w:r w:rsidR="00C954B5" w:rsidRPr="00580BE7">
        <w:rPr>
          <w:rFonts w:eastAsia="Times New Roman"/>
          <w:sz w:val="22"/>
          <w:szCs w:val="22"/>
        </w:rPr>
        <w:t xml:space="preserve">only after reading SIB1 </w:t>
      </w:r>
      <w:r w:rsidR="00AB512C" w:rsidRPr="00580BE7">
        <w:rPr>
          <w:rFonts w:eastAsia="Times New Roman"/>
          <w:sz w:val="22"/>
          <w:szCs w:val="22"/>
        </w:rPr>
        <w:t xml:space="preserve">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AB512C" w:rsidRPr="00580BE7">
        <w:rPr>
          <w:rFonts w:eastAsia="Times New Roman"/>
          <w:sz w:val="22"/>
          <w:szCs w:val="22"/>
        </w:rPr>
        <w:t xml:space="preserve"> (acquired from MIB payload) with the DBTW length (</w:t>
      </w:r>
      <w:r w:rsidR="00437EDF">
        <w:rPr>
          <w:i/>
        </w:rPr>
        <w:t>DiscoveryBurst-W</w:t>
      </w:r>
      <w:r w:rsidR="00437EDF" w:rsidRPr="00DE04B2">
        <w:rPr>
          <w:i/>
        </w:rPr>
        <w:t>indow</w:t>
      </w:r>
      <w:r w:rsidR="00437EDF">
        <w:rPr>
          <w:i/>
        </w:rPr>
        <w:t>Length</w:t>
      </w:r>
      <w:r w:rsidR="00437EDF" w:rsidRPr="00437EDF">
        <w:rPr>
          <w:rFonts w:eastAsia="Times New Roman"/>
          <w:sz w:val="22"/>
          <w:szCs w:val="22"/>
        </w:rPr>
        <w:t xml:space="preserve"> </w:t>
      </w:r>
      <w:r w:rsidR="00AB512C" w:rsidRPr="00580BE7">
        <w:rPr>
          <w:rFonts w:eastAsia="Times New Roman"/>
          <w:sz w:val="22"/>
          <w:szCs w:val="22"/>
        </w:rPr>
        <w:t>provided in SIB1)</w:t>
      </w:r>
      <w:r w:rsidR="00C954B5" w:rsidRPr="00580BE7">
        <w:rPr>
          <w:rFonts w:eastAsia="Times New Roman"/>
          <w:sz w:val="22"/>
          <w:szCs w:val="22"/>
        </w:rPr>
        <w:t xml:space="preserve">. If DBTW length </w:t>
      </w:r>
      <w:r w:rsidR="00241C95" w:rsidRPr="00580BE7">
        <w:rPr>
          <w:rFonts w:eastAsia="Times New Roman"/>
          <w:sz w:val="22"/>
          <w:szCs w:val="22"/>
        </w:rPr>
        <w:t xml:space="preserve">that is </w:t>
      </w:r>
      <w:r w:rsidR="00C954B5" w:rsidRPr="00580BE7">
        <w:rPr>
          <w:rFonts w:eastAsia="Times New Roman"/>
          <w:sz w:val="22"/>
          <w:szCs w:val="22"/>
        </w:rPr>
        <w:t xml:space="preserve">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C954B5" w:rsidRPr="00580BE7">
        <w:rPr>
          <w:rFonts w:eastAsia="Times New Roman"/>
          <w:sz w:val="22"/>
          <w:szCs w:val="22"/>
        </w:rPr>
        <w:t xml:space="preserve"> </w:t>
      </w:r>
      <w:r w:rsidR="00052A4C" w:rsidRPr="00580BE7">
        <w:rPr>
          <w:rFonts w:eastAsia="Times New Roman"/>
          <w:sz w:val="22"/>
          <w:szCs w:val="22"/>
        </w:rPr>
        <w:t xml:space="preserve">candidate </w:t>
      </w:r>
      <w:r w:rsidR="00C954B5" w:rsidRPr="00580BE7">
        <w:rPr>
          <w:rFonts w:eastAsia="Times New Roman"/>
          <w:sz w:val="22"/>
          <w:szCs w:val="22"/>
        </w:rPr>
        <w:t>SSB indexes, UE can infer that DBTW is enabled</w:t>
      </w:r>
      <w:r w:rsidR="00241C95" w:rsidRPr="00580BE7">
        <w:rPr>
          <w:rFonts w:eastAsia="Times New Roman"/>
          <w:sz w:val="22"/>
          <w:szCs w:val="22"/>
        </w:rPr>
        <w:t xml:space="preserve">. In turn, </w:t>
      </w:r>
      <w:r w:rsidR="00C954B5" w:rsidRPr="00580BE7">
        <w:rPr>
          <w:rFonts w:eastAsia="Times New Roman"/>
          <w:sz w:val="22"/>
          <w:szCs w:val="22"/>
        </w:rPr>
        <w:t xml:space="preserve">if DBTW length </w:t>
      </w:r>
      <w:r w:rsidR="00241C95" w:rsidRPr="00580BE7">
        <w:rPr>
          <w:rFonts w:eastAsia="Times New Roman"/>
          <w:sz w:val="22"/>
          <w:szCs w:val="22"/>
        </w:rPr>
        <w:t xml:space="preserve">that is </w:t>
      </w:r>
      <w:r w:rsidR="00C954B5" w:rsidRPr="00580BE7">
        <w:rPr>
          <w:rFonts w:eastAsia="Times New Roman"/>
          <w:sz w:val="22"/>
          <w:szCs w:val="22"/>
        </w:rPr>
        <w:t xml:space="preserve">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C954B5" w:rsidRPr="00580BE7">
        <w:rPr>
          <w:rFonts w:eastAsia="Times New Roman"/>
          <w:sz w:val="22"/>
          <w:szCs w:val="22"/>
        </w:rPr>
        <w:t xml:space="preserve"> </w:t>
      </w:r>
      <w:r w:rsidR="00052A4C" w:rsidRPr="00580BE7">
        <w:rPr>
          <w:rFonts w:eastAsia="Times New Roman"/>
          <w:sz w:val="22"/>
          <w:szCs w:val="22"/>
        </w:rPr>
        <w:t xml:space="preserve">candidate </w:t>
      </w:r>
      <w:r w:rsidR="00C954B5" w:rsidRPr="00580BE7">
        <w:rPr>
          <w:rFonts w:eastAsia="Times New Roman"/>
          <w:sz w:val="22"/>
          <w:szCs w:val="22"/>
        </w:rPr>
        <w:t xml:space="preserve">SSB indexes, UE can infer that DBTW is disabled. </w:t>
      </w:r>
      <w:r w:rsidR="00241C95" w:rsidRPr="00580BE7">
        <w:rPr>
          <w:rFonts w:eastAsia="Times New Roman"/>
          <w:sz w:val="22"/>
          <w:szCs w:val="22"/>
        </w:rPr>
        <w:t xml:space="preserve">For instance, in Case A SSB pattern for 15 kHz SCS, if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=8</m:t>
        </m:r>
      </m:oMath>
      <w:r w:rsidR="00241C95" w:rsidRPr="00580BE7">
        <w:rPr>
          <w:rFonts w:eastAsia="Times New Roman"/>
          <w:sz w:val="22"/>
          <w:szCs w:val="22"/>
        </w:rPr>
        <w:t xml:space="preserve"> and DBTW length in SIB1 is configured </w:t>
      </w:r>
      <w:r w:rsidR="00BC2498" w:rsidRPr="00580BE7">
        <w:rPr>
          <w:rFonts w:eastAsia="Times New Roman"/>
          <w:sz w:val="22"/>
          <w:szCs w:val="22"/>
        </w:rPr>
        <w:t>as</w:t>
      </w:r>
      <w:r w:rsidR="00241C95" w:rsidRPr="00580BE7">
        <w:rPr>
          <w:rFonts w:eastAsia="Times New Roman"/>
          <w:sz w:val="22"/>
          <w:szCs w:val="22"/>
        </w:rPr>
        <w:t xml:space="preserve"> 0.5, 1, 2, 3, or 4 ms, UE can infer that DBTW is disabled while if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=8</m:t>
        </m:r>
      </m:oMath>
      <w:r w:rsidR="00241C95" w:rsidRPr="00580BE7">
        <w:rPr>
          <w:rFonts w:eastAsia="Times New Roman"/>
          <w:sz w:val="22"/>
          <w:szCs w:val="22"/>
        </w:rPr>
        <w:t xml:space="preserve"> and DBTW length in SIB1 is configured to 5 ms, UE can infer that DBTW is enabled. Finally, note that, according to </w:t>
      </w:r>
      <w:r w:rsidR="00F412AE">
        <w:rPr>
          <w:rFonts w:eastAsia="Times New Roman"/>
          <w:sz w:val="22"/>
          <w:szCs w:val="22"/>
        </w:rPr>
        <w:fldChar w:fldCharType="begin"/>
      </w:r>
      <w:r w:rsidR="00F412AE">
        <w:rPr>
          <w:rFonts w:eastAsia="Times New Roman"/>
          <w:sz w:val="22"/>
          <w:szCs w:val="22"/>
        </w:rPr>
        <w:instrText xml:space="preserve"> REF _Ref83828554 \r \h </w:instrText>
      </w:r>
      <w:r w:rsidR="00F412AE">
        <w:rPr>
          <w:rFonts w:eastAsia="Times New Roman"/>
          <w:sz w:val="22"/>
          <w:szCs w:val="22"/>
        </w:rPr>
      </w:r>
      <w:r w:rsidR="00F412AE">
        <w:rPr>
          <w:rFonts w:eastAsia="Times New Roman"/>
          <w:sz w:val="22"/>
          <w:szCs w:val="22"/>
        </w:rPr>
        <w:fldChar w:fldCharType="separate"/>
      </w:r>
      <w:r w:rsidR="00F412AE">
        <w:rPr>
          <w:rFonts w:eastAsia="Times New Roman"/>
          <w:sz w:val="22"/>
          <w:szCs w:val="22"/>
        </w:rPr>
        <w:t>[4]</w:t>
      </w:r>
      <w:r w:rsidR="00F412AE">
        <w:rPr>
          <w:rFonts w:eastAsia="Times New Roman"/>
          <w:sz w:val="22"/>
          <w:szCs w:val="22"/>
        </w:rPr>
        <w:fldChar w:fldCharType="end"/>
      </w:r>
      <w:r w:rsidR="00241C95" w:rsidRPr="00580BE7">
        <w:rPr>
          <w:rFonts w:eastAsia="Times New Roman"/>
          <w:sz w:val="22"/>
          <w:szCs w:val="22"/>
        </w:rPr>
        <w:t xml:space="preserve">, if </w:t>
      </w:r>
      <w:r w:rsidR="00241C95" w:rsidRPr="00580BE7">
        <w:rPr>
          <w:sz w:val="22"/>
          <w:szCs w:val="22"/>
          <w:lang w:eastAsia="zh-CN"/>
        </w:rPr>
        <w:t xml:space="preserve">DBTW is not provided, the UE assumes that DBTW </w:t>
      </w:r>
      <w:r w:rsidR="00052A4C" w:rsidRPr="00580BE7">
        <w:rPr>
          <w:sz w:val="22"/>
          <w:szCs w:val="22"/>
          <w:lang w:eastAsia="zh-CN"/>
        </w:rPr>
        <w:t xml:space="preserve">length </w:t>
      </w:r>
      <w:r w:rsidR="00241C95" w:rsidRPr="00580BE7">
        <w:rPr>
          <w:sz w:val="22"/>
          <w:szCs w:val="22"/>
          <w:lang w:eastAsia="zh-CN"/>
        </w:rPr>
        <w:t>is a half frame</w:t>
      </w:r>
      <w:r w:rsidR="00437EDF">
        <w:rPr>
          <w:sz w:val="22"/>
          <w:szCs w:val="22"/>
          <w:lang w:eastAsia="zh-CN"/>
        </w:rPr>
        <w:t xml:space="preserve"> (includ</w:t>
      </w:r>
      <w:r w:rsidR="00FF431B">
        <w:rPr>
          <w:sz w:val="22"/>
          <w:szCs w:val="22"/>
          <w:lang w:eastAsia="zh-CN"/>
        </w:rPr>
        <w:t>es</w:t>
      </w:r>
      <w:r w:rsidR="00437EDF">
        <w:rPr>
          <w:sz w:val="22"/>
          <w:szCs w:val="22"/>
          <w:lang w:eastAsia="zh-CN"/>
        </w:rPr>
        <w:t xml:space="preserve"> all candidate SSB positions)</w:t>
      </w:r>
      <w:r w:rsidR="00241C95" w:rsidRPr="00580BE7">
        <w:rPr>
          <w:sz w:val="22"/>
          <w:szCs w:val="22"/>
          <w:lang w:eastAsia="zh-CN"/>
        </w:rPr>
        <w:t>. As</w:t>
      </w:r>
      <w:r w:rsidR="00052A4C" w:rsidRPr="00580BE7">
        <w:rPr>
          <w:sz w:val="22"/>
          <w:szCs w:val="22"/>
          <w:lang w:eastAsia="zh-CN"/>
        </w:rPr>
        <w:t xml:space="preserve"> 5ms can accommodate 10 candidate SSB</w:t>
      </w:r>
      <w:r w:rsidR="00241C95" w:rsidRPr="00580BE7">
        <w:rPr>
          <w:sz w:val="22"/>
          <w:szCs w:val="22"/>
          <w:lang w:eastAsia="zh-CN"/>
        </w:rPr>
        <w:t xml:space="preserve"> </w:t>
      </w:r>
      <w:r w:rsidR="00052A4C" w:rsidRPr="00580BE7">
        <w:rPr>
          <w:sz w:val="22"/>
          <w:szCs w:val="22"/>
          <w:lang w:eastAsia="zh-CN"/>
        </w:rPr>
        <w:t>indexes in Case A and 20 candidate SSB indexes in Case C and, further, maximum supported</w:t>
      </w:r>
      <w:r w:rsidR="00841AB3">
        <w:rPr>
          <w:sz w:val="22"/>
          <w:szCs w:val="22"/>
          <w:lang w:eastAsia="zh-CN"/>
        </w:rPr>
        <w:t xml:space="preserve"> SSB indexes</w:t>
      </w:r>
      <w:r w:rsidR="00052A4C" w:rsidRPr="00580BE7">
        <w:rPr>
          <w:sz w:val="22"/>
          <w:szCs w:val="22"/>
          <w:lang w:eastAsia="zh-CN"/>
        </w:rPr>
        <w:t xml:space="preserve">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052A4C" w:rsidRPr="00580BE7">
        <w:rPr>
          <w:sz w:val="22"/>
          <w:szCs w:val="22"/>
        </w:rPr>
        <w:t xml:space="preserve"> in Rel-16 is equal to 8</w:t>
      </w:r>
      <w:r w:rsidR="00241C95" w:rsidRPr="00580BE7">
        <w:rPr>
          <w:sz w:val="22"/>
          <w:szCs w:val="22"/>
          <w:lang w:eastAsia="zh-CN"/>
        </w:rPr>
        <w:t xml:space="preserve">, </w:t>
      </w:r>
      <w:r w:rsidR="00BC2498" w:rsidRPr="00580BE7">
        <w:rPr>
          <w:sz w:val="22"/>
          <w:szCs w:val="22"/>
          <w:lang w:eastAsia="zh-CN"/>
        </w:rPr>
        <w:t xml:space="preserve">therefore, </w:t>
      </w:r>
      <w:r w:rsidR="00241C95" w:rsidRPr="00580BE7">
        <w:rPr>
          <w:sz w:val="22"/>
          <w:szCs w:val="22"/>
          <w:lang w:eastAsia="zh-CN"/>
        </w:rPr>
        <w:t xml:space="preserve">prior to reading SIB1, UE assumes that DBTW is enabled. </w:t>
      </w:r>
    </w:p>
    <w:p w14:paraId="7E905539" w14:textId="0B8B4DA3" w:rsidR="00241C95" w:rsidRPr="00580BE7" w:rsidRDefault="00C954B5" w:rsidP="003108FB">
      <w:pPr>
        <w:pStyle w:val="a3"/>
        <w:spacing w:after="0"/>
        <w:rPr>
          <w:b/>
          <w:i/>
          <w:sz w:val="22"/>
          <w:szCs w:val="22"/>
          <w:lang w:eastAsia="zh-CN"/>
        </w:rPr>
      </w:pPr>
      <w:r w:rsidRPr="00580BE7">
        <w:rPr>
          <w:b/>
          <w:i/>
          <w:sz w:val="22"/>
          <w:szCs w:val="22"/>
          <w:lang w:eastAsia="zh-CN"/>
        </w:rPr>
        <w:t xml:space="preserve">Observation </w:t>
      </w:r>
      <w:r w:rsidR="00FF431B">
        <w:rPr>
          <w:b/>
          <w:i/>
          <w:sz w:val="22"/>
          <w:szCs w:val="22"/>
          <w:lang w:eastAsia="zh-CN"/>
        </w:rPr>
        <w:t>6</w:t>
      </w:r>
      <w:r w:rsidRPr="00580BE7">
        <w:rPr>
          <w:b/>
          <w:i/>
          <w:sz w:val="22"/>
          <w:szCs w:val="22"/>
          <w:lang w:eastAsia="zh-CN"/>
        </w:rPr>
        <w:t xml:space="preserve">: </w:t>
      </w:r>
      <w:r w:rsidR="00241C95" w:rsidRPr="00580BE7">
        <w:rPr>
          <w:b/>
          <w:i/>
          <w:sz w:val="22"/>
          <w:szCs w:val="22"/>
          <w:lang w:eastAsia="zh-CN"/>
        </w:rPr>
        <w:t>Following observations can be made regarding DBTW enabled/disabled</w:t>
      </w:r>
      <w:r w:rsidR="00AF11DB" w:rsidRPr="00580BE7">
        <w:rPr>
          <w:b/>
          <w:i/>
          <w:sz w:val="22"/>
          <w:szCs w:val="22"/>
          <w:lang w:eastAsia="zh-CN"/>
        </w:rPr>
        <w:t xml:space="preserve"> indication</w:t>
      </w:r>
      <w:r w:rsidR="00241C95" w:rsidRPr="00580BE7">
        <w:rPr>
          <w:b/>
          <w:i/>
          <w:sz w:val="22"/>
          <w:szCs w:val="22"/>
          <w:lang w:eastAsia="zh-CN"/>
        </w:rPr>
        <w:t xml:space="preserve"> i</w:t>
      </w:r>
      <w:r w:rsidRPr="00580BE7">
        <w:rPr>
          <w:b/>
          <w:i/>
          <w:sz w:val="22"/>
          <w:szCs w:val="22"/>
          <w:lang w:eastAsia="zh-CN"/>
        </w:rPr>
        <w:t>n Rel-16 NR-U</w:t>
      </w:r>
      <w:r w:rsidR="00241C95" w:rsidRPr="00580BE7">
        <w:rPr>
          <w:b/>
          <w:i/>
          <w:sz w:val="22"/>
          <w:szCs w:val="22"/>
          <w:lang w:eastAsia="zh-CN"/>
        </w:rPr>
        <w:t>:</w:t>
      </w:r>
    </w:p>
    <w:p w14:paraId="08885E86" w14:textId="28E92146" w:rsidR="00241C95" w:rsidRPr="00580BE7" w:rsidRDefault="00C954B5" w:rsidP="003108FB">
      <w:pPr>
        <w:pStyle w:val="a3"/>
        <w:numPr>
          <w:ilvl w:val="0"/>
          <w:numId w:val="15"/>
        </w:numPr>
        <w:spacing w:after="0"/>
        <w:rPr>
          <w:rFonts w:eastAsia="Times New Roman"/>
          <w:b/>
          <w:i/>
          <w:sz w:val="22"/>
          <w:szCs w:val="22"/>
        </w:rPr>
      </w:pPr>
      <w:r w:rsidRPr="00580BE7">
        <w:rPr>
          <w:b/>
          <w:i/>
          <w:sz w:val="22"/>
          <w:szCs w:val="22"/>
          <w:lang w:eastAsia="zh-CN"/>
        </w:rPr>
        <w:t xml:space="preserve">DBTW enabled/disabled is </w:t>
      </w:r>
      <w:r w:rsidR="00BC2498" w:rsidRPr="00580BE7">
        <w:rPr>
          <w:b/>
          <w:i/>
          <w:sz w:val="22"/>
          <w:szCs w:val="22"/>
          <w:lang w:eastAsia="zh-CN"/>
        </w:rPr>
        <w:t>not</w:t>
      </w:r>
      <w:r w:rsidRPr="00580BE7">
        <w:rPr>
          <w:b/>
          <w:i/>
          <w:sz w:val="22"/>
          <w:szCs w:val="22"/>
          <w:lang w:eastAsia="zh-CN"/>
        </w:rPr>
        <w:t xml:space="preserve"> explicitly indicated to the UE. </w:t>
      </w:r>
    </w:p>
    <w:p w14:paraId="2AA6A26C" w14:textId="1AC89E8C" w:rsidR="00C954B5" w:rsidRPr="00580BE7" w:rsidRDefault="00AF11DB" w:rsidP="003108FB">
      <w:pPr>
        <w:pStyle w:val="a3"/>
        <w:numPr>
          <w:ilvl w:val="0"/>
          <w:numId w:val="15"/>
        </w:numPr>
        <w:spacing w:after="0"/>
        <w:rPr>
          <w:rFonts w:eastAsia="Times New Roman"/>
          <w:b/>
          <w:i/>
          <w:sz w:val="22"/>
          <w:szCs w:val="22"/>
        </w:rPr>
      </w:pPr>
      <w:r w:rsidRPr="00580BE7">
        <w:rPr>
          <w:b/>
          <w:i/>
          <w:sz w:val="22"/>
          <w:szCs w:val="22"/>
          <w:lang w:eastAsia="zh-CN"/>
        </w:rPr>
        <w:t xml:space="preserve">DBTW enabled/disabled is implicitly indicated to the UE in SIB1: </w:t>
      </w:r>
      <w:r w:rsidR="00C954B5" w:rsidRPr="00580BE7">
        <w:rPr>
          <w:rFonts w:eastAsia="Times New Roman"/>
          <w:b/>
          <w:i/>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b/>
                <w:i/>
                <w:sz w:val="22"/>
                <w:szCs w:val="22"/>
              </w:rPr>
            </m:ctrlPr>
          </m:sSubSup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SSB</m:t>
            </m:r>
          </m:sub>
          <m:sup>
            <m:r>
              <m:rPr>
                <m:sty m:val="bi"/>
              </m:rPr>
              <w:rPr>
                <w:rFonts w:ascii="Cambria Math" w:eastAsia="Times New Roman" w:hAnsi="Cambria Math"/>
                <w:sz w:val="22"/>
                <w:szCs w:val="22"/>
              </w:rPr>
              <m:t>QCL</m:t>
            </m:r>
          </m:sup>
        </m:sSubSup>
      </m:oMath>
      <w:r w:rsidR="00C954B5" w:rsidRPr="00580BE7">
        <w:rPr>
          <w:rFonts w:eastAsia="Times New Roman"/>
          <w:b/>
          <w:i/>
          <w:sz w:val="22"/>
          <w:szCs w:val="22"/>
        </w:rPr>
        <w:t xml:space="preserve"> (acquired from MIB payload) with the DBTW length (provided in SIB1).</w:t>
      </w:r>
    </w:p>
    <w:p w14:paraId="587EEB0B" w14:textId="7A2E25D3" w:rsidR="00241C95" w:rsidRPr="00580BE7" w:rsidRDefault="00052A4C" w:rsidP="003108FB">
      <w:pPr>
        <w:pStyle w:val="a3"/>
        <w:numPr>
          <w:ilvl w:val="0"/>
          <w:numId w:val="15"/>
        </w:numPr>
        <w:spacing w:afterLines="50"/>
        <w:ind w:left="714" w:hanging="357"/>
        <w:rPr>
          <w:rFonts w:eastAsia="Times New Roman"/>
          <w:b/>
          <w:i/>
          <w:sz w:val="22"/>
          <w:szCs w:val="22"/>
        </w:rPr>
      </w:pPr>
      <w:r w:rsidRPr="00580BE7">
        <w:rPr>
          <w:b/>
          <w:i/>
          <w:sz w:val="22"/>
          <w:szCs w:val="22"/>
          <w:lang w:eastAsia="zh-CN"/>
        </w:rPr>
        <w:t>When DBTW length is not provided, UE assumes that DBTW length is a half frame</w:t>
      </w:r>
      <w:r w:rsidR="00437EDF">
        <w:rPr>
          <w:b/>
          <w:i/>
          <w:sz w:val="22"/>
          <w:szCs w:val="22"/>
          <w:lang w:eastAsia="zh-CN"/>
        </w:rPr>
        <w:t xml:space="preserve"> (includ</w:t>
      </w:r>
      <w:r w:rsidR="00FF431B">
        <w:rPr>
          <w:b/>
          <w:i/>
          <w:sz w:val="22"/>
          <w:szCs w:val="22"/>
          <w:lang w:eastAsia="zh-CN"/>
        </w:rPr>
        <w:t>es</w:t>
      </w:r>
      <w:r w:rsidR="00437EDF">
        <w:rPr>
          <w:b/>
          <w:i/>
          <w:sz w:val="22"/>
          <w:szCs w:val="22"/>
          <w:lang w:eastAsia="zh-CN"/>
        </w:rPr>
        <w:t xml:space="preserve"> all candidate SSB positions)</w:t>
      </w:r>
      <w:r w:rsidRPr="00580BE7">
        <w:rPr>
          <w:b/>
          <w:i/>
          <w:sz w:val="22"/>
          <w:szCs w:val="22"/>
          <w:lang w:eastAsia="zh-CN"/>
        </w:rPr>
        <w:t>. Therefore, UE assumes that DBTW is enabled prior to reading SIB1.</w:t>
      </w:r>
    </w:p>
    <w:p w14:paraId="086B077D" w14:textId="54CC6C27" w:rsidR="00784228" w:rsidRDefault="00400EE4" w:rsidP="00C67842">
      <w:pPr>
        <w:pStyle w:val="a3"/>
        <w:rPr>
          <w:rFonts w:eastAsiaTheme="minorEastAsia"/>
          <w:sz w:val="22"/>
          <w:szCs w:val="22"/>
          <w:lang w:eastAsia="zh-CN"/>
        </w:rPr>
      </w:pPr>
      <w:r>
        <w:rPr>
          <w:rFonts w:eastAsiaTheme="minorEastAsia" w:hint="eastAsia"/>
          <w:sz w:val="22"/>
          <w:szCs w:val="22"/>
          <w:lang w:eastAsia="zh-CN"/>
        </w:rPr>
        <w:t xml:space="preserve">In NR-U Rel-16, </w:t>
      </w:r>
      <w:r>
        <w:rPr>
          <w:rFonts w:eastAsiaTheme="minorEastAsia"/>
          <w:sz w:val="22"/>
          <w:szCs w:val="22"/>
          <w:lang w:eastAsia="zh-CN"/>
        </w:rPr>
        <w:t xml:space="preserve">UE is always assuming LBT is ON and DBTW is ON by default. However, in FR2-2, it is possible that LBT is </w:t>
      </w:r>
      <w:r w:rsidR="00883DBB">
        <w:rPr>
          <w:rFonts w:eastAsiaTheme="minorEastAsia"/>
          <w:sz w:val="22"/>
          <w:szCs w:val="22"/>
          <w:lang w:eastAsia="zh-CN"/>
        </w:rPr>
        <w:t xml:space="preserve">not </w:t>
      </w:r>
      <w:r>
        <w:rPr>
          <w:rFonts w:eastAsiaTheme="minorEastAsia"/>
          <w:sz w:val="22"/>
          <w:szCs w:val="22"/>
          <w:lang w:eastAsia="zh-CN"/>
        </w:rPr>
        <w:t>mandatory for unlicensed band operation</w:t>
      </w:r>
      <w:r w:rsidR="000C687A">
        <w:rPr>
          <w:rFonts w:eastAsiaTheme="minorEastAsia"/>
          <w:sz w:val="22"/>
          <w:szCs w:val="22"/>
          <w:lang w:eastAsia="zh-CN"/>
        </w:rPr>
        <w:t xml:space="preserve"> in certain regions</w:t>
      </w:r>
      <w:r>
        <w:rPr>
          <w:rFonts w:eastAsiaTheme="minorEastAsia"/>
          <w:sz w:val="22"/>
          <w:szCs w:val="22"/>
          <w:lang w:eastAsia="zh-CN"/>
        </w:rPr>
        <w:t>. Let</w:t>
      </w:r>
      <w:r w:rsidR="005C0ABF">
        <w:rPr>
          <w:rFonts w:eastAsiaTheme="minorEastAsia"/>
          <w:sz w:val="22"/>
          <w:szCs w:val="22"/>
          <w:lang w:eastAsia="zh-CN"/>
        </w:rPr>
        <w:t>ting</w:t>
      </w:r>
      <w:r>
        <w:rPr>
          <w:rFonts w:eastAsiaTheme="minorEastAsia"/>
          <w:sz w:val="22"/>
          <w:szCs w:val="22"/>
          <w:lang w:eastAsia="zh-CN"/>
        </w:rPr>
        <w:t xml:space="preserve"> UE know DBTW is OFF before UE acquires SIB1 could be beneficial to reduce blind detection </w:t>
      </w:r>
      <w:r w:rsidR="00303856">
        <w:rPr>
          <w:rFonts w:eastAsiaTheme="minorEastAsia"/>
          <w:sz w:val="22"/>
          <w:szCs w:val="22"/>
          <w:lang w:eastAsia="zh-CN"/>
        </w:rPr>
        <w:t xml:space="preserve">of </w:t>
      </w:r>
      <w:r>
        <w:rPr>
          <w:rFonts w:eastAsiaTheme="minorEastAsia"/>
          <w:sz w:val="22"/>
          <w:szCs w:val="22"/>
          <w:lang w:eastAsia="zh-CN"/>
        </w:rPr>
        <w:t xml:space="preserve">Type0 PDCCH CSS associated with candidate SSB position not transmitted at all. </w:t>
      </w:r>
      <w:r w:rsidR="00303856">
        <w:rPr>
          <w:rFonts w:eastAsiaTheme="minorEastAsia"/>
          <w:sz w:val="22"/>
          <w:szCs w:val="22"/>
          <w:lang w:eastAsia="zh-CN"/>
        </w:rPr>
        <w:t xml:space="preserve">For example, UE may not need to detect monitoring occasions of Type0 PDCCH CSS associated </w:t>
      </w:r>
      <w:r w:rsidR="00784228">
        <w:rPr>
          <w:rFonts w:eastAsiaTheme="minorEastAsia"/>
          <w:sz w:val="22"/>
          <w:szCs w:val="22"/>
          <w:lang w:eastAsia="zh-CN"/>
        </w:rPr>
        <w:t>with candidate SSB ind</w:t>
      </w:r>
      <w:r w:rsidR="00F2580D">
        <w:rPr>
          <w:rFonts w:eastAsiaTheme="minorEastAsia"/>
          <w:sz w:val="22"/>
          <w:szCs w:val="22"/>
          <w:lang w:eastAsia="zh-CN"/>
        </w:rPr>
        <w:t>exes</w:t>
      </w:r>
      <w:r w:rsidR="00303856">
        <w:rPr>
          <w:rFonts w:eastAsiaTheme="minorEastAsia"/>
          <w:sz w:val="22"/>
          <w:szCs w:val="22"/>
          <w:lang w:eastAsia="zh-CN"/>
        </w:rPr>
        <w:t xml:space="preserve"> in the range of 64 – 127 if DBTW is OFF for 480/960 kHz SCS. </w:t>
      </w:r>
      <w:r w:rsidR="00FA37C2">
        <w:rPr>
          <w:rFonts w:eastAsiaTheme="minorEastAsia"/>
          <w:sz w:val="22"/>
          <w:szCs w:val="22"/>
          <w:lang w:eastAsia="zh-CN"/>
        </w:rPr>
        <w:t xml:space="preserve">If there are 64 candidate SSB positions, indicating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=64</m:t>
        </m:r>
      </m:oMath>
      <w:r w:rsidR="00FA37C2" w:rsidRPr="003108FB">
        <w:rPr>
          <w:rFonts w:eastAsiaTheme="minorEastAsia"/>
          <w:sz w:val="22"/>
          <w:szCs w:val="22"/>
          <w:lang w:eastAsia="zh-CN"/>
        </w:rPr>
        <w:t xml:space="preserve"> is equivalent to di</w:t>
      </w:r>
      <w:r w:rsidR="00FA37C2">
        <w:rPr>
          <w:rFonts w:eastAsiaTheme="minorEastAsia"/>
          <w:sz w:val="22"/>
          <w:szCs w:val="22"/>
          <w:lang w:eastAsia="zh-CN"/>
        </w:rPr>
        <w:t>s</w:t>
      </w:r>
      <w:r w:rsidR="00FA37C2" w:rsidRPr="003108FB">
        <w:rPr>
          <w:rFonts w:eastAsiaTheme="minorEastAsia"/>
          <w:sz w:val="22"/>
          <w:szCs w:val="22"/>
          <w:lang w:eastAsia="zh-CN"/>
        </w:rPr>
        <w:t>able the DBTW because there is no additional candidate SSB position with same QCL</w:t>
      </w:r>
      <w:r w:rsidR="00FA37C2">
        <w:rPr>
          <w:rFonts w:eastAsiaTheme="minorEastAsia"/>
          <w:sz w:val="22"/>
          <w:szCs w:val="22"/>
          <w:lang w:eastAsia="zh-CN"/>
        </w:rPr>
        <w:t xml:space="preserve"> in the window</w:t>
      </w:r>
      <w:r w:rsidR="00FA37C2" w:rsidRPr="003108FB">
        <w:rPr>
          <w:rFonts w:eastAsiaTheme="minorEastAsia"/>
          <w:sz w:val="22"/>
          <w:szCs w:val="22"/>
          <w:lang w:eastAsia="zh-CN"/>
        </w:rPr>
        <w:t>.</w:t>
      </w:r>
      <w:r w:rsidR="00FA37C2">
        <w:rPr>
          <w:rFonts w:eastAsiaTheme="minorEastAsia"/>
          <w:sz w:val="22"/>
          <w:szCs w:val="22"/>
          <w:lang w:eastAsia="zh-CN"/>
        </w:rPr>
        <w:t xml:space="preserve"> However, if the number of candidate SSB positions is larger than 64, a separate entry of </w:t>
      </w:r>
      <w:r w:rsidR="00FA37C2" w:rsidRPr="003108FB">
        <w:rPr>
          <w:rFonts w:eastAsiaTheme="minorEastAsia"/>
          <w:sz w:val="22"/>
          <w:szCs w:val="22"/>
          <w:lang w:eastAsia="zh-CN"/>
        </w:rPr>
        <w:t xml:space="preserve">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FA37C2">
        <w:rPr>
          <w:rFonts w:eastAsiaTheme="minorEastAsia" w:hint="eastAsia"/>
          <w:sz w:val="22"/>
          <w:szCs w:val="22"/>
          <w:lang w:eastAsia="zh-CN"/>
        </w:rPr>
        <w:t xml:space="preserve"> </w:t>
      </w:r>
      <w:r w:rsidR="00FA37C2">
        <w:rPr>
          <w:rFonts w:eastAsiaTheme="minorEastAsia"/>
          <w:sz w:val="22"/>
          <w:szCs w:val="22"/>
          <w:lang w:eastAsia="zh-CN"/>
        </w:rPr>
        <w:t xml:space="preserve">should be reserved for disabling DBTW. </w:t>
      </w:r>
    </w:p>
    <w:p w14:paraId="25A0D609" w14:textId="6B399BC5" w:rsidR="006D3D6C" w:rsidRDefault="00BB7477">
      <w:pPr>
        <w:autoSpaceDE/>
        <w:autoSpaceDN/>
        <w:adjustRightInd/>
        <w:snapToGrid/>
        <w:spacing w:after="0"/>
        <w:jc w:val="left"/>
        <w:rPr>
          <w:rFonts w:eastAsiaTheme="minorEastAsia"/>
          <w:b/>
          <w:i/>
          <w:lang w:eastAsia="zh-CN"/>
        </w:rPr>
      </w:pPr>
      <w:r w:rsidRPr="00C67842">
        <w:rPr>
          <w:rFonts w:eastAsiaTheme="minorEastAsia"/>
          <w:b/>
          <w:i/>
          <w:lang w:eastAsia="zh-CN"/>
        </w:rPr>
        <w:t>Proposal</w:t>
      </w:r>
      <w:r w:rsidR="00FA37C2">
        <w:rPr>
          <w:rFonts w:eastAsiaTheme="minorEastAsia"/>
          <w:b/>
          <w:i/>
          <w:lang w:eastAsia="zh-CN"/>
        </w:rPr>
        <w:t xml:space="preserve"> 7</w:t>
      </w:r>
      <w:r w:rsidR="00784228" w:rsidRPr="003108FB">
        <w:rPr>
          <w:rFonts w:eastAsiaTheme="minorEastAsia"/>
          <w:b/>
          <w:i/>
          <w:lang w:eastAsia="zh-CN"/>
        </w:rPr>
        <w:t xml:space="preserve">: </w:t>
      </w:r>
      <w:r w:rsidRPr="00C67842">
        <w:rPr>
          <w:rFonts w:eastAsiaTheme="minorEastAsia"/>
          <w:b/>
          <w:i/>
          <w:lang w:eastAsia="zh-CN"/>
        </w:rPr>
        <w:t xml:space="preserve">UE should be able to </w:t>
      </w:r>
      <w:r w:rsidR="00784228" w:rsidRPr="003108FB">
        <w:rPr>
          <w:rFonts w:eastAsiaTheme="minorEastAsia"/>
          <w:b/>
          <w:i/>
          <w:lang w:eastAsia="zh-CN"/>
        </w:rPr>
        <w:t xml:space="preserve">identify DBTW </w:t>
      </w:r>
      <w:r w:rsidR="00FA37C2" w:rsidRPr="00C67842">
        <w:rPr>
          <w:rFonts w:eastAsiaTheme="minorEastAsia"/>
          <w:b/>
          <w:i/>
          <w:lang w:eastAsia="zh-CN"/>
        </w:rPr>
        <w:t>enable/disable</w:t>
      </w:r>
      <w:r w:rsidRPr="00C67842">
        <w:rPr>
          <w:rFonts w:eastAsiaTheme="minorEastAsia"/>
          <w:b/>
          <w:i/>
          <w:lang w:eastAsia="zh-CN"/>
        </w:rPr>
        <w:t xml:space="preserve"> </w:t>
      </w:r>
      <w:r w:rsidR="00784228" w:rsidRPr="003108FB">
        <w:rPr>
          <w:rFonts w:eastAsiaTheme="minorEastAsia"/>
          <w:b/>
          <w:i/>
          <w:lang w:eastAsia="zh-CN"/>
        </w:rPr>
        <w:t>before acquiring SIB1.</w:t>
      </w:r>
      <w:r w:rsidR="00FA37C2">
        <w:rPr>
          <w:rFonts w:eastAsiaTheme="minorEastAsia"/>
          <w:b/>
          <w:i/>
          <w:lang w:eastAsia="zh-CN"/>
        </w:rPr>
        <w:t xml:space="preserve"> </w:t>
      </w:r>
      <w:r w:rsidR="00FA37C2" w:rsidRPr="00C67842">
        <w:rPr>
          <w:rFonts w:eastAsiaTheme="minorEastAsia"/>
          <w:b/>
          <w:i/>
          <w:lang w:eastAsia="zh-CN"/>
        </w:rPr>
        <w:t>A specific ent</w:t>
      </w:r>
      <w:r w:rsidR="00FA37C2" w:rsidRPr="002D1C17">
        <w:rPr>
          <w:rFonts w:eastAsiaTheme="minorEastAsia"/>
          <w:b/>
          <w:i/>
          <w:lang w:eastAsia="zh-CN"/>
        </w:rPr>
        <w:t xml:space="preserve">ry of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00FA37C2" w:rsidRPr="003108FB">
        <w:rPr>
          <w:rFonts w:eastAsiaTheme="minorEastAsia"/>
          <w:b/>
          <w:i/>
          <w:lang w:eastAsia="zh-CN"/>
        </w:rPr>
        <w:t xml:space="preserve"> </w:t>
      </w:r>
      <w:r w:rsidR="002D1C17">
        <w:rPr>
          <w:rFonts w:eastAsiaTheme="minorEastAsia" w:hint="eastAsia"/>
          <w:b/>
          <w:i/>
          <w:lang w:eastAsia="zh-CN"/>
        </w:rPr>
        <w:t>in</w:t>
      </w:r>
      <w:r w:rsidR="002D1C17">
        <w:rPr>
          <w:rFonts w:eastAsiaTheme="minorEastAsia"/>
          <w:b/>
          <w:i/>
          <w:lang w:eastAsia="zh-CN"/>
        </w:rPr>
        <w:t xml:space="preserve"> MIB </w:t>
      </w:r>
      <w:r w:rsidR="00FA37C2" w:rsidRPr="003108FB">
        <w:rPr>
          <w:rFonts w:eastAsiaTheme="minorEastAsia"/>
          <w:b/>
          <w:i/>
          <w:lang w:eastAsia="zh-CN"/>
        </w:rPr>
        <w:t>should be reserved to disable DBTW if the number of candidate SSB position</w:t>
      </w:r>
      <w:r w:rsidR="00F2580D">
        <w:rPr>
          <w:rFonts w:eastAsiaTheme="minorEastAsia"/>
          <w:b/>
          <w:i/>
          <w:lang w:eastAsia="zh-CN"/>
        </w:rPr>
        <w:t>s</w:t>
      </w:r>
      <w:r w:rsidR="00FA37C2" w:rsidRPr="003108FB">
        <w:rPr>
          <w:rFonts w:eastAsiaTheme="minorEastAsia"/>
          <w:b/>
          <w:i/>
          <w:lang w:eastAsia="zh-CN"/>
        </w:rPr>
        <w:t xml:space="preserve"> is larger than 64.</w:t>
      </w:r>
    </w:p>
    <w:p w14:paraId="03E6EEE6" w14:textId="47CC6020" w:rsidR="00062DAD" w:rsidRPr="009649CE" w:rsidRDefault="002C6950" w:rsidP="00062DAD">
      <w:pPr>
        <w:pStyle w:val="2"/>
        <w:tabs>
          <w:tab w:val="clear" w:pos="3276"/>
          <w:tab w:val="num" w:pos="576"/>
        </w:tabs>
        <w:ind w:left="578" w:hanging="578"/>
        <w:rPr>
          <w:i/>
        </w:rPr>
      </w:pPr>
      <w:r w:rsidRPr="009649CE">
        <w:rPr>
          <w:lang w:eastAsia="zh-CN"/>
        </w:rPr>
        <w:t xml:space="preserve">UE assumption regarding </w:t>
      </w:r>
      <w:r w:rsidR="00062DAD" w:rsidRPr="009649CE">
        <w:rPr>
          <w:i/>
        </w:rPr>
        <w:t>ssb-PositionsInBurst</w:t>
      </w:r>
      <w:r w:rsidRPr="009649CE">
        <w:rPr>
          <w:i/>
        </w:rPr>
        <w:t xml:space="preserve"> </w:t>
      </w:r>
      <w:r w:rsidRPr="006F477F">
        <w:t>in SIB1</w:t>
      </w:r>
    </w:p>
    <w:p w14:paraId="623FE137" w14:textId="197AACDD" w:rsidR="002C6950" w:rsidRDefault="002C6950" w:rsidP="006F477F">
      <w:r w:rsidRPr="006F477F">
        <w:rPr>
          <w:i/>
          <w:lang w:eastAsia="zh-CN"/>
        </w:rPr>
        <w:t>ssb-PositionsInBurst</w:t>
      </w:r>
      <w:r w:rsidRPr="006F477F">
        <w:rPr>
          <w:lang w:eastAsia="zh-CN"/>
        </w:rPr>
        <w:t xml:space="preserve"> is provided in SIB1 to indicate </w:t>
      </w:r>
      <w:r w:rsidRPr="00E45EC3">
        <w:rPr>
          <w:lang w:eastAsia="zh-CN"/>
        </w:rPr>
        <w:t>t</w:t>
      </w:r>
      <w:r w:rsidRPr="006F477F">
        <w:rPr>
          <w:lang w:eastAsia="zh-CN"/>
        </w:rPr>
        <w:t xml:space="preserve">ime domain positions of the transmitted </w:t>
      </w:r>
      <w:r w:rsidR="00D431BF">
        <w:rPr>
          <w:lang w:eastAsia="zh-CN"/>
        </w:rPr>
        <w:t>SSBs</w:t>
      </w:r>
      <w:r w:rsidRPr="006F477F">
        <w:rPr>
          <w:lang w:eastAsia="zh-CN"/>
        </w:rPr>
        <w:t xml:space="preserve"> in a </w:t>
      </w:r>
      <w:r w:rsidR="00D431BF">
        <w:rPr>
          <w:lang w:eastAsia="zh-CN"/>
        </w:rPr>
        <w:t xml:space="preserve">SSB </w:t>
      </w:r>
      <w:r w:rsidRPr="006F477F">
        <w:rPr>
          <w:lang w:eastAsia="zh-CN"/>
        </w:rPr>
        <w:t>burst.</w:t>
      </w:r>
      <w:r w:rsidRPr="00E45EC3">
        <w:rPr>
          <w:lang w:eastAsia="zh-CN"/>
        </w:rPr>
        <w:t xml:space="preserve"> </w:t>
      </w:r>
      <w:r w:rsidR="00E45EC3">
        <w:rPr>
          <w:lang w:eastAsia="zh-CN"/>
        </w:rPr>
        <w:t>In</w:t>
      </w:r>
      <w:r w:rsidR="00F53A2A" w:rsidRPr="00E45EC3">
        <w:rPr>
          <w:lang w:eastAsia="zh-CN"/>
        </w:rPr>
        <w:t xml:space="preserve"> Rel-16 NR-U</w:t>
      </w:r>
      <w:r w:rsidRPr="00E45EC3">
        <w:rPr>
          <w:lang w:eastAsia="zh-CN"/>
        </w:rPr>
        <w:t xml:space="preserve">, </w:t>
      </w:r>
      <w:r w:rsidRPr="00E459ED">
        <w:rPr>
          <w:i/>
          <w:lang w:eastAsia="zh-CN"/>
        </w:rPr>
        <w:t>ssb-PositionsInBurst</w:t>
      </w:r>
      <w:r w:rsidRPr="006F477F">
        <w:rPr>
          <w:lang w:eastAsia="zh-CN"/>
        </w:rPr>
        <w:t xml:space="preserve"> </w:t>
      </w:r>
      <w:r w:rsidRPr="00E45EC3">
        <w:rPr>
          <w:lang w:eastAsia="zh-CN"/>
        </w:rPr>
        <w:t>is comprised of a single</w:t>
      </w:r>
      <w:r w:rsidR="00F53A2A" w:rsidRPr="00E45EC3">
        <w:rPr>
          <w:lang w:eastAsia="zh-CN"/>
        </w:rPr>
        <w:t xml:space="preserve"> 8-bit bitmap </w:t>
      </w:r>
      <w:r w:rsidR="00F53A2A" w:rsidRPr="006F477F">
        <w:rPr>
          <w:i/>
          <w:lang w:eastAsia="zh-CN"/>
        </w:rPr>
        <w:t>inOneGroup</w:t>
      </w:r>
      <w:r w:rsidR="00F53A2A" w:rsidRPr="006F477F">
        <w:rPr>
          <w:lang w:eastAsia="zh-CN"/>
        </w:rPr>
        <w:t xml:space="preserve">. </w:t>
      </w:r>
      <w:r w:rsidR="00113E7E">
        <w:rPr>
          <w:lang w:eastAsia="zh-CN"/>
        </w:rPr>
        <w:t xml:space="preserve">If MSB k (k&gt;=1) of </w:t>
      </w:r>
      <w:r w:rsidR="00346989" w:rsidRPr="006F477F">
        <w:rPr>
          <w:i/>
          <w:lang w:eastAsia="zh-CN"/>
        </w:rPr>
        <w:t>inOneGroup</w:t>
      </w:r>
      <w:r w:rsidR="00346989">
        <w:rPr>
          <w:lang w:eastAsia="zh-CN"/>
        </w:rPr>
        <w:t xml:space="preserve"> </w:t>
      </w:r>
      <w:r w:rsidR="00113E7E">
        <w:rPr>
          <w:lang w:eastAsia="zh-CN"/>
        </w:rPr>
        <w:t xml:space="preserve">is set to 1, </w:t>
      </w:r>
      <w:r w:rsidR="00F53A2A">
        <w:rPr>
          <w:lang w:eastAsia="zh-CN"/>
        </w:rPr>
        <w:t xml:space="preserve">UE assumes that </w:t>
      </w:r>
      <w:r w:rsidR="00F53A2A" w:rsidRPr="006F477F">
        <w:rPr>
          <w:lang w:eastAsia="zh-CN"/>
        </w:rPr>
        <w:t xml:space="preserve">one or more SSBs within DBTW </w:t>
      </w:r>
      <w:r w:rsidR="00702718" w:rsidRPr="006F477F">
        <w:rPr>
          <w:lang w:eastAsia="zh-CN"/>
        </w:rPr>
        <w:t xml:space="preserve">and with the </w:t>
      </w:r>
      <w:r w:rsidR="00F53A2A" w:rsidRPr="006F477F">
        <w:rPr>
          <w:lang w:eastAsia="zh-CN"/>
        </w:rPr>
        <w:t xml:space="preserve">candidate SSB index corresponding to </w:t>
      </w:r>
      <w:r w:rsidR="00702718" w:rsidRPr="006F477F">
        <w:rPr>
          <w:lang w:eastAsia="zh-CN"/>
        </w:rPr>
        <w:t xml:space="preserve">the </w:t>
      </w:r>
      <w:r w:rsidR="00F53A2A" w:rsidRPr="006F477F">
        <w:rPr>
          <w:lang w:eastAsia="zh-CN"/>
        </w:rPr>
        <w:t xml:space="preserve">SSB </w:t>
      </w:r>
      <w:r w:rsidR="00702718" w:rsidRPr="006F477F">
        <w:rPr>
          <w:lang w:eastAsia="zh-CN"/>
        </w:rPr>
        <w:t>index</w:t>
      </w:r>
      <w:r w:rsidR="00F53A2A" w:rsidRPr="00E45EC3">
        <w:rPr>
          <w:lang w:eastAsia="zh-CN"/>
        </w:rPr>
        <w:t xml:space="preserve"> </w:t>
      </w:r>
      <w:r w:rsidR="00113E7E">
        <w:rPr>
          <w:lang w:eastAsia="zh-CN"/>
        </w:rPr>
        <w:t xml:space="preserve">k-1 </w:t>
      </w:r>
      <w:r w:rsidR="00702718">
        <w:rPr>
          <w:lang w:eastAsia="zh-CN"/>
        </w:rPr>
        <w:t>may be transmitted</w:t>
      </w:r>
      <w:r w:rsidR="00F53A2A" w:rsidRPr="006F477F">
        <w:rPr>
          <w:lang w:eastAsia="zh-CN"/>
        </w:rPr>
        <w:t xml:space="preserve">. </w:t>
      </w:r>
      <w:r w:rsidR="00113E7E">
        <w:rPr>
          <w:lang w:eastAsia="zh-CN"/>
        </w:rPr>
        <w:t xml:space="preserve">In turn, If MSB k of </w:t>
      </w:r>
      <w:r w:rsidR="00113E7E" w:rsidRPr="006F477F">
        <w:rPr>
          <w:i/>
          <w:lang w:eastAsia="zh-CN"/>
        </w:rPr>
        <w:t>ssb-</w:t>
      </w:r>
      <w:r w:rsidR="00346989" w:rsidRPr="006F477F">
        <w:rPr>
          <w:i/>
          <w:lang w:eastAsia="zh-CN"/>
        </w:rPr>
        <w:t xml:space="preserve"> inOneGroup</w:t>
      </w:r>
      <w:r w:rsidR="00113E7E">
        <w:rPr>
          <w:lang w:eastAsia="zh-CN"/>
        </w:rPr>
        <w:t xml:space="preserve"> is set to 0, UE assumes that the SSBs with the candidate SSB indexes corresponding to the SSB index k-1 are not transmitted.  Further, </w:t>
      </w:r>
      <w:r w:rsidR="00E459ED">
        <w:rPr>
          <w:lang w:eastAsia="zh-CN"/>
        </w:rPr>
        <w:t>“</w:t>
      </w:r>
      <w:r w:rsidR="00E459ED" w:rsidRPr="006F477F">
        <w:rPr>
          <w:lang w:eastAsia="zh-CN"/>
        </w:rPr>
        <w:t xml:space="preserve">The UE assumes 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E459ED" w:rsidRPr="006F477F">
        <w:rPr>
          <w:lang w:eastAsia="zh-CN"/>
        </w:rPr>
        <w:t xml:space="preserve"> is 0” </w:t>
      </w:r>
      <w:r w:rsidR="00A63ADC">
        <w:rPr>
          <w:lang w:eastAsia="zh-CN"/>
        </w:rPr>
        <w:fldChar w:fldCharType="begin"/>
      </w:r>
      <w:r w:rsidR="00A63ADC">
        <w:rPr>
          <w:lang w:eastAsia="zh-CN"/>
        </w:rPr>
        <w:instrText xml:space="preserve"> REF _Ref83828739 \r \h </w:instrText>
      </w:r>
      <w:r w:rsidR="00A63ADC">
        <w:rPr>
          <w:lang w:eastAsia="zh-CN"/>
        </w:rPr>
      </w:r>
      <w:r w:rsidR="00A63ADC">
        <w:rPr>
          <w:lang w:eastAsia="zh-CN"/>
        </w:rPr>
        <w:fldChar w:fldCharType="separate"/>
      </w:r>
      <w:r w:rsidR="00A63ADC">
        <w:rPr>
          <w:lang w:eastAsia="zh-CN"/>
        </w:rPr>
        <w:t>[7]</w:t>
      </w:r>
      <w:r w:rsidR="00A63ADC">
        <w:rPr>
          <w:lang w:eastAsia="zh-CN"/>
        </w:rPr>
        <w:fldChar w:fldCharType="end"/>
      </w:r>
      <w:r w:rsidR="00113E7E" w:rsidRPr="0030484D">
        <w:rPr>
          <w:lang w:eastAsia="zh-CN"/>
        </w:rPr>
        <w:t xml:space="preserve">. </w:t>
      </w:r>
      <w:r w:rsidR="00346989">
        <w:rPr>
          <w:lang w:eastAsia="zh-CN"/>
        </w:rPr>
        <w:t xml:space="preserve">Above interpretations of the </w:t>
      </w:r>
      <w:r w:rsidR="00157415">
        <w:rPr>
          <w:lang w:eastAsia="zh-CN"/>
        </w:rPr>
        <w:t xml:space="preserve">bits of </w:t>
      </w:r>
      <w:r w:rsidR="00157415" w:rsidRPr="00E459ED">
        <w:rPr>
          <w:i/>
          <w:lang w:eastAsia="zh-CN"/>
        </w:rPr>
        <w:t>ssb-PositionsInBurst</w:t>
      </w:r>
      <w:r w:rsidR="00157415" w:rsidRPr="00D25E9A">
        <w:rPr>
          <w:lang w:eastAsia="zh-CN"/>
        </w:rPr>
        <w:t xml:space="preserve"> </w:t>
      </w:r>
      <w:r w:rsidR="004F7F63">
        <w:rPr>
          <w:lang w:eastAsia="zh-CN"/>
        </w:rPr>
        <w:t xml:space="preserve">cannot be directly carried over </w:t>
      </w:r>
      <w:r w:rsidR="00E45EC3">
        <w:rPr>
          <w:lang w:eastAsia="zh-CN"/>
        </w:rPr>
        <w:t xml:space="preserve">in </w:t>
      </w:r>
      <w:r w:rsidR="004F7F63">
        <w:rPr>
          <w:lang w:eastAsia="zh-CN"/>
        </w:rPr>
        <w:t>60 GHz shared spectrum</w:t>
      </w:r>
      <w:r w:rsidR="00E45EC3">
        <w:rPr>
          <w:lang w:eastAsia="zh-CN"/>
        </w:rPr>
        <w:t>:</w:t>
      </w:r>
      <w:r w:rsidR="004F7F63">
        <w:rPr>
          <w:lang w:eastAsia="zh-CN"/>
        </w:rPr>
        <w:t xml:space="preserve"> </w:t>
      </w:r>
      <w:r w:rsidR="00346989">
        <w:rPr>
          <w:lang w:eastAsia="zh-CN"/>
        </w:rPr>
        <w:t xml:space="preserve"> </w:t>
      </w:r>
      <w:r w:rsidR="00E45EC3">
        <w:rPr>
          <w:lang w:eastAsia="zh-CN"/>
        </w:rPr>
        <w:t xml:space="preserve">In </w:t>
      </w:r>
      <w:r w:rsidR="00E45EC3" w:rsidRPr="00CF4C97">
        <w:rPr>
          <w:lang w:eastAsia="zh-CN"/>
        </w:rPr>
        <w:t>Rel-16 NR-U</w:t>
      </w:r>
      <w:r w:rsidR="00E45EC3">
        <w:rPr>
          <w:lang w:eastAsia="zh-CN"/>
        </w:rPr>
        <w:t xml:space="preserve">, maximum number of transmitted SSB indexes is 8 which is equal to the size of the single bitmap </w:t>
      </w:r>
      <w:r w:rsidR="00E45EC3" w:rsidRPr="006F477F">
        <w:rPr>
          <w:i/>
          <w:lang w:eastAsia="zh-CN"/>
        </w:rPr>
        <w:t>inOneGroup</w:t>
      </w:r>
      <w:r w:rsidR="00E45EC3">
        <w:rPr>
          <w:lang w:eastAsia="zh-CN"/>
        </w:rPr>
        <w:t xml:space="preserve"> in </w:t>
      </w:r>
      <w:r w:rsidR="00E45EC3" w:rsidRPr="006F477F">
        <w:rPr>
          <w:i/>
          <w:lang w:eastAsia="zh-CN"/>
        </w:rPr>
        <w:t>ssb-PositionsInBurst</w:t>
      </w:r>
      <w:r w:rsidR="00E45EC3">
        <w:rPr>
          <w:lang w:eastAsia="zh-CN"/>
        </w:rPr>
        <w:t>.</w:t>
      </w:r>
      <w:r w:rsidR="00E459ED">
        <w:rPr>
          <w:lang w:eastAsia="zh-CN"/>
        </w:rPr>
        <w:t xml:space="preserve"> In turn, i</w:t>
      </w:r>
      <w:r w:rsidR="00E45EC3">
        <w:rPr>
          <w:lang w:eastAsia="zh-CN"/>
        </w:rPr>
        <w:t xml:space="preserve">n 60 GHz shared spectrum, following </w:t>
      </w:r>
      <w:r w:rsidR="00157415">
        <w:rPr>
          <w:lang w:eastAsia="zh-CN"/>
        </w:rPr>
        <w:t xml:space="preserve">the </w:t>
      </w:r>
      <w:r w:rsidR="00E45EC3">
        <w:rPr>
          <w:lang w:eastAsia="zh-CN"/>
        </w:rPr>
        <w:t xml:space="preserve">FR2 convention, </w:t>
      </w:r>
      <w:r w:rsidR="00E45EC3" w:rsidRPr="006F477F">
        <w:rPr>
          <w:i/>
          <w:lang w:eastAsia="zh-CN"/>
        </w:rPr>
        <w:t>ssb-PositionsInBurst</w:t>
      </w:r>
      <w:r w:rsidR="00E45EC3">
        <w:rPr>
          <w:lang w:eastAsia="zh-CN"/>
        </w:rPr>
        <w:t xml:space="preserve"> is comprised of two 8-bit bitmaps of </w:t>
      </w:r>
      <w:r w:rsidR="00E45EC3" w:rsidRPr="006F477F">
        <w:rPr>
          <w:i/>
          <w:lang w:eastAsia="zh-CN"/>
        </w:rPr>
        <w:t>groupPresense</w:t>
      </w:r>
      <w:r w:rsidR="00E45EC3" w:rsidRPr="00CF4C97">
        <w:rPr>
          <w:lang w:eastAsia="zh-CN"/>
        </w:rPr>
        <w:t xml:space="preserve"> </w:t>
      </w:r>
      <w:r w:rsidR="00E45EC3">
        <w:rPr>
          <w:lang w:eastAsia="zh-CN"/>
        </w:rPr>
        <w:t xml:space="preserve">and </w:t>
      </w:r>
      <w:r w:rsidR="00E45EC3" w:rsidRPr="006F477F">
        <w:rPr>
          <w:i/>
          <w:lang w:eastAsia="zh-CN"/>
        </w:rPr>
        <w:lastRenderedPageBreak/>
        <w:t>inOneGroup</w:t>
      </w:r>
      <w:r w:rsidR="00E45EC3">
        <w:rPr>
          <w:lang w:eastAsia="zh-CN"/>
        </w:rPr>
        <w:t xml:space="preserve"> while the maximum number of </w:t>
      </w:r>
      <w:r w:rsidR="00157415">
        <w:rPr>
          <w:lang w:eastAsia="zh-CN"/>
        </w:rPr>
        <w:t xml:space="preserve">the </w:t>
      </w:r>
      <w:r w:rsidR="00E45EC3">
        <w:rPr>
          <w:lang w:eastAsia="zh-CN"/>
        </w:rPr>
        <w:t xml:space="preserve">transmitted SSB indexes is 64. </w:t>
      </w:r>
      <w:r w:rsidR="00FE1549">
        <w:rPr>
          <w:lang w:eastAsia="zh-CN"/>
        </w:rPr>
        <w:t xml:space="preserve">To clarify UE interpretation of </w:t>
      </w:r>
      <w:r w:rsidR="00FE1549" w:rsidRPr="00D25E9A">
        <w:rPr>
          <w:i/>
          <w:lang w:eastAsia="zh-CN"/>
        </w:rPr>
        <w:t>ssb-PositionsInBurst</w:t>
      </w:r>
      <w:r w:rsidR="00FE1549">
        <w:rPr>
          <w:i/>
          <w:lang w:eastAsia="zh-CN"/>
        </w:rPr>
        <w:t xml:space="preserve"> </w:t>
      </w:r>
      <w:r w:rsidR="00FE1549" w:rsidRPr="006F477F">
        <w:rPr>
          <w:lang w:eastAsia="zh-CN"/>
        </w:rPr>
        <w:t xml:space="preserve">bits </w:t>
      </w:r>
      <w:r w:rsidR="00274C8A" w:rsidRPr="002C692E">
        <w:rPr>
          <w:lang w:eastAsia="zh-CN"/>
        </w:rPr>
        <w:t>f</w:t>
      </w:r>
      <w:r w:rsidR="00274C8A">
        <w:rPr>
          <w:lang w:eastAsia="zh-CN"/>
        </w:rPr>
        <w:t>or operation with shared spectrum in 60 GHz where</w:t>
      </w:r>
      <w:r w:rsidR="00274C8A" w:rsidRPr="00F45BA7">
        <w:rPr>
          <w:color w:val="FF0000"/>
        </w:rPr>
        <w:t xml:space="preserve"> </w:t>
      </w:r>
      <w:r w:rsidR="00274C8A" w:rsidRPr="006F477F">
        <w:rPr>
          <w:i/>
        </w:rPr>
        <w:t xml:space="preserve">ssb-PositionsInBurst </w:t>
      </w:r>
      <w:r w:rsidR="00274C8A" w:rsidRPr="006F477F">
        <w:t>is configured with both</w:t>
      </w:r>
      <w:r w:rsidR="00274C8A" w:rsidRPr="006F477F">
        <w:rPr>
          <w:i/>
        </w:rPr>
        <w:t xml:space="preserve"> inOneGroup </w:t>
      </w:r>
      <w:r w:rsidR="00274C8A" w:rsidRPr="006F477F">
        <w:t xml:space="preserve">and </w:t>
      </w:r>
      <w:r w:rsidR="00274C8A" w:rsidRPr="006F477F">
        <w:rPr>
          <w:i/>
        </w:rPr>
        <w:t xml:space="preserve">groupPresense </w:t>
      </w:r>
      <w:r w:rsidR="00274C8A" w:rsidRPr="006F477F">
        <w:t xml:space="preserve">bitmaps, if MSB </w:t>
      </w:r>
      <m:oMath>
        <m:r>
          <w:rPr>
            <w:rFonts w:ascii="Cambria Math" w:hAnsi="Cambria Math"/>
          </w:rPr>
          <m:t>k</m:t>
        </m:r>
      </m:oMath>
      <w:r w:rsidR="00274C8A" w:rsidRPr="006F477F">
        <w:t xml:space="preserve">, </w:t>
      </w:r>
      <m:oMath>
        <m:r>
          <w:rPr>
            <w:rFonts w:ascii="Cambria Math" w:hAnsi="Cambria Math"/>
          </w:rPr>
          <m:t>k</m:t>
        </m:r>
        <m:r>
          <w:rPr>
            <w:rFonts w:ascii="Cambria Math" w:hAnsi="Cambria Math" w:hint="eastAsia"/>
          </w:rPr>
          <m:t>≥</m:t>
        </m:r>
        <m:r>
          <w:rPr>
            <w:rFonts w:ascii="Cambria Math" w:hAnsi="Cambria Math"/>
          </w:rPr>
          <m:t>1</m:t>
        </m:r>
      </m:oMath>
      <w:r w:rsidR="00274C8A" w:rsidRPr="006F477F">
        <w:t xml:space="preserve">, of </w:t>
      </w:r>
      <w:r w:rsidR="00274C8A" w:rsidRPr="006F477F">
        <w:rPr>
          <w:i/>
        </w:rPr>
        <w:t xml:space="preserve">inOneGroup </w:t>
      </w:r>
      <w:r w:rsidR="00274C8A" w:rsidRPr="006F477F">
        <w:t xml:space="preserve">and MSB </w:t>
      </w:r>
      <m:oMath>
        <m:r>
          <w:rPr>
            <w:rFonts w:ascii="Cambria Math" w:hAnsi="Cambria Math"/>
          </w:rPr>
          <m:t>m</m:t>
        </m:r>
      </m:oMath>
      <w:r w:rsidR="00274C8A" w:rsidRPr="006F477F">
        <w:t xml:space="preserve">, </w:t>
      </w:r>
      <m:oMath>
        <m:r>
          <w:rPr>
            <w:rFonts w:ascii="Cambria Math" w:hAnsi="Cambria Math"/>
          </w:rPr>
          <m:t>m</m:t>
        </m:r>
        <m:r>
          <w:rPr>
            <w:rFonts w:ascii="Cambria Math" w:hAnsi="Cambria Math" w:hint="eastAsia"/>
          </w:rPr>
          <m:t>≥</m:t>
        </m:r>
        <m:r>
          <w:rPr>
            <w:rFonts w:ascii="Cambria Math" w:hAnsi="Cambria Math"/>
          </w:rPr>
          <m:t>1</m:t>
        </m:r>
      </m:oMath>
      <w:r w:rsidR="00274C8A" w:rsidRPr="006F477F">
        <w:t xml:space="preserve">, of </w:t>
      </w:r>
      <w:r w:rsidR="00274C8A" w:rsidRPr="006F477F">
        <w:rPr>
          <w:i/>
        </w:rPr>
        <w:t>groupPresense</w:t>
      </w:r>
      <w:r w:rsidR="00274C8A" w:rsidRPr="006F477F">
        <w:t xml:space="preserve"> are set to 1, </w:t>
      </w:r>
      <w:r w:rsidR="00FE1549">
        <w:t xml:space="preserve">UE should assume </w:t>
      </w:r>
      <w:r w:rsidR="00274C8A" w:rsidRPr="006F477F">
        <w:t xml:space="preserve">that </w:t>
      </w:r>
      <w:r w:rsidR="00E65727">
        <w:t xml:space="preserve">SSBs </w:t>
      </w:r>
      <w:r w:rsidR="00274C8A" w:rsidRPr="006F477F">
        <w:t xml:space="preserve">within </w:t>
      </w:r>
      <w:r w:rsidR="00E65727">
        <w:t>DBTW</w:t>
      </w:r>
      <w:r w:rsidR="00274C8A" w:rsidRPr="006F477F">
        <w:t xml:space="preserve"> with candidate SS/PBCH block index(es) corresponding to </w:t>
      </w:r>
      <w:r w:rsidR="00E65727">
        <w:t>SSB</w:t>
      </w:r>
      <w:r w:rsidR="00274C8A" w:rsidRPr="006F477F">
        <w:t xml:space="preserve"> index equal to </w:t>
      </w:r>
      <m:oMath>
        <m:r>
          <w:rPr>
            <w:rFonts w:ascii="Cambria Math" w:hAnsi="Cambria Math"/>
          </w:rPr>
          <m:t>k-1</m:t>
        </m:r>
        <m:r>
          <m:rPr>
            <m:sty m:val="p"/>
          </m:rPr>
          <w:rPr>
            <w:rFonts w:ascii="Cambria Math" w:hAnsi="Cambria Math"/>
          </w:rPr>
          <m:t>+</m:t>
        </m:r>
        <m:d>
          <m:dPr>
            <m:ctrlPr>
              <w:rPr>
                <w:rFonts w:ascii="Cambria Math" w:hAnsi="Cambria Math"/>
              </w:rPr>
            </m:ctrlPr>
          </m:dPr>
          <m:e>
            <m:r>
              <w:rPr>
                <w:rFonts w:ascii="Cambria Math" w:hAnsi="Cambria Math"/>
              </w:rPr>
              <m:t>m-1</m:t>
            </m:r>
          </m:e>
        </m:d>
        <m:r>
          <w:rPr>
            <w:rFonts w:ascii="Cambria Math" w:hAnsi="Cambria Math" w:hint="eastAsia"/>
          </w:rPr>
          <m:t>×</m:t>
        </m:r>
        <m:r>
          <w:rPr>
            <w:rFonts w:ascii="Cambria Math" w:hAnsi="Cambria Math"/>
          </w:rPr>
          <m:t>8</m:t>
        </m:r>
      </m:oMath>
      <w:r w:rsidR="00274C8A" w:rsidRPr="006F477F">
        <w:t xml:space="preserve"> may be transmitted; </w:t>
      </w:r>
      <w:r w:rsidR="00534913">
        <w:t>otherwise</w:t>
      </w:r>
      <w:r w:rsidR="00534913" w:rsidRPr="00102A4C">
        <w:t xml:space="preserve">, </w:t>
      </w:r>
      <w:r w:rsidR="00534913">
        <w:t xml:space="preserve">the </w:t>
      </w:r>
      <w:r w:rsidR="00274C8A" w:rsidRPr="006F477F">
        <w:t xml:space="preserve">UE </w:t>
      </w:r>
      <w:r w:rsidR="00534913">
        <w:t xml:space="preserve">should </w:t>
      </w:r>
      <w:r w:rsidR="00274C8A" w:rsidRPr="006F477F">
        <w:t xml:space="preserve">assume that the </w:t>
      </w:r>
      <w:r w:rsidR="00E65727">
        <w:t>SSB</w:t>
      </w:r>
      <w:r w:rsidR="00274C8A" w:rsidRPr="006F477F">
        <w:t>(s) are not transmitted.</w:t>
      </w:r>
      <w:r w:rsidRPr="00E45EC3">
        <w:t xml:space="preserve"> </w:t>
      </w:r>
    </w:p>
    <w:p w14:paraId="55E1A384" w14:textId="60B442A2" w:rsidR="00E65727" w:rsidRDefault="00F45BA7" w:rsidP="00E65727">
      <w:pPr>
        <w:rPr>
          <w:b/>
          <w:i/>
        </w:rPr>
      </w:pPr>
      <w:r w:rsidRPr="006F477F">
        <w:rPr>
          <w:b/>
          <w:i/>
        </w:rPr>
        <w:t xml:space="preserve">Proposal </w:t>
      </w:r>
      <w:r w:rsidR="005E5AE6">
        <w:rPr>
          <w:b/>
          <w:i/>
        </w:rPr>
        <w:t>8</w:t>
      </w:r>
      <w:r w:rsidRPr="006F477F">
        <w:rPr>
          <w:b/>
          <w:i/>
        </w:rPr>
        <w:t xml:space="preserve">: </w:t>
      </w:r>
      <w:r w:rsidR="00E65727">
        <w:rPr>
          <w:b/>
          <w:i/>
        </w:rPr>
        <w:t>In</w:t>
      </w:r>
      <w:r w:rsidR="00E65727" w:rsidRPr="00E65727">
        <w:rPr>
          <w:rFonts w:hint="eastAsia"/>
          <w:b/>
          <w:i/>
        </w:rPr>
        <w:t xml:space="preserve"> operation with shared spectrum in 60 GHz</w:t>
      </w:r>
      <w:r w:rsidR="00E65727">
        <w:rPr>
          <w:b/>
          <w:i/>
        </w:rPr>
        <w:t xml:space="preserve">, for </w:t>
      </w:r>
      <w:r w:rsidR="00E65727" w:rsidRPr="00D25E9A">
        <w:rPr>
          <w:rFonts w:hint="eastAsia"/>
          <w:b/>
          <w:i/>
        </w:rPr>
        <w:t>MSB k, k</w:t>
      </w:r>
      <w:r w:rsidR="00E65727" w:rsidRPr="00D25E9A">
        <w:rPr>
          <w:rFonts w:hint="eastAsia"/>
          <w:b/>
          <w:i/>
        </w:rPr>
        <w:t>≥</w:t>
      </w:r>
      <w:r w:rsidR="00E65727" w:rsidRPr="00D25E9A">
        <w:rPr>
          <w:rFonts w:hint="eastAsia"/>
          <w:b/>
          <w:i/>
        </w:rPr>
        <w:t>1, of inOneGroup and MSB m, m</w:t>
      </w:r>
      <w:r w:rsidR="00E65727" w:rsidRPr="00D25E9A">
        <w:rPr>
          <w:rFonts w:hint="eastAsia"/>
          <w:b/>
          <w:i/>
        </w:rPr>
        <w:t>≥</w:t>
      </w:r>
      <w:r w:rsidR="00E65727" w:rsidRPr="00D25E9A">
        <w:rPr>
          <w:rFonts w:hint="eastAsia"/>
          <w:b/>
          <w:i/>
        </w:rPr>
        <w:t>1, of groupPresense of ssb-PositionsInBurst</w:t>
      </w:r>
      <w:r w:rsidR="00E65727">
        <w:rPr>
          <w:b/>
          <w:i/>
        </w:rPr>
        <w:t>:</w:t>
      </w:r>
    </w:p>
    <w:p w14:paraId="7F449EE9" w14:textId="5BFBB16A" w:rsidR="00E65727" w:rsidRDefault="00E65727" w:rsidP="002748F3">
      <w:pPr>
        <w:pStyle w:val="af"/>
        <w:numPr>
          <w:ilvl w:val="0"/>
          <w:numId w:val="17"/>
        </w:numPr>
        <w:rPr>
          <w:b/>
          <w:i/>
        </w:rPr>
      </w:pPr>
      <w:r w:rsidRPr="006F477F">
        <w:rPr>
          <w:b/>
          <w:i/>
        </w:rPr>
        <w:t xml:space="preserve">if </w:t>
      </w:r>
      <w:r w:rsidR="006F477F">
        <w:rPr>
          <w:b/>
          <w:i/>
        </w:rPr>
        <w:t>MSB</w:t>
      </w:r>
      <w:r>
        <w:rPr>
          <w:b/>
          <w:i/>
        </w:rPr>
        <w:t xml:space="preserve"> </w:t>
      </w:r>
      <w:r w:rsidR="0041795A">
        <w:rPr>
          <w:b/>
          <w:i/>
        </w:rPr>
        <w:t>k</w:t>
      </w:r>
      <w:r>
        <w:rPr>
          <w:b/>
          <w:i/>
        </w:rPr>
        <w:t xml:space="preserve"> </w:t>
      </w:r>
      <w:r w:rsidR="006F477F">
        <w:rPr>
          <w:b/>
          <w:i/>
        </w:rPr>
        <w:t xml:space="preserve">of inOneGroup </w:t>
      </w:r>
      <w:r>
        <w:rPr>
          <w:b/>
          <w:i/>
        </w:rPr>
        <w:t xml:space="preserve">and </w:t>
      </w:r>
      <w:r w:rsidR="006F477F">
        <w:rPr>
          <w:b/>
          <w:i/>
        </w:rPr>
        <w:t xml:space="preserve">MSB </w:t>
      </w:r>
      <w:r w:rsidR="0041795A">
        <w:rPr>
          <w:b/>
          <w:i/>
        </w:rPr>
        <w:t xml:space="preserve">m </w:t>
      </w:r>
      <w:r w:rsidR="006F477F">
        <w:rPr>
          <w:b/>
          <w:i/>
        </w:rPr>
        <w:t xml:space="preserve">of groupPresense </w:t>
      </w:r>
      <w:r>
        <w:rPr>
          <w:b/>
          <w:i/>
        </w:rPr>
        <w:t>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6CB8968D" w14:textId="2AC407D5" w:rsidR="00E65727" w:rsidRPr="006F477F" w:rsidRDefault="0041795A" w:rsidP="002748F3">
      <w:pPr>
        <w:pStyle w:val="af"/>
        <w:numPr>
          <w:ilvl w:val="0"/>
          <w:numId w:val="17"/>
        </w:numPr>
        <w:rPr>
          <w:b/>
          <w:i/>
        </w:rPr>
      </w:pPr>
      <w:r w:rsidRPr="006F477F">
        <w:rPr>
          <w:b/>
          <w:i/>
        </w:rPr>
        <w:t xml:space="preserve">if </w:t>
      </w:r>
      <w:r>
        <w:rPr>
          <w:b/>
          <w:i/>
        </w:rPr>
        <w:t xml:space="preserve">MSB k of inOneGroup </w:t>
      </w:r>
      <w:r w:rsidR="00D35D84">
        <w:rPr>
          <w:b/>
          <w:i/>
        </w:rPr>
        <w:t xml:space="preserve">or </w:t>
      </w:r>
      <w:r>
        <w:rPr>
          <w:b/>
          <w:i/>
        </w:rPr>
        <w:t>MSB m of groupPresense are</w:t>
      </w:r>
      <w:r w:rsidRPr="006F477F">
        <w:rPr>
          <w:b/>
          <w:i/>
        </w:rPr>
        <w:t xml:space="preserve"> set to </w:t>
      </w:r>
      <w:r>
        <w:rPr>
          <w:b/>
          <w:i/>
        </w:rPr>
        <w:t>0</w:t>
      </w:r>
      <w:r w:rsidR="00E65727" w:rsidRPr="006F477F">
        <w:rPr>
          <w:b/>
          <w:i/>
        </w:rPr>
        <w:t xml:space="preserve">, the UE assumes that the </w:t>
      </w:r>
      <w:r w:rsidR="00E65727">
        <w:rPr>
          <w:b/>
          <w:i/>
        </w:rPr>
        <w:t>SSB(</w:t>
      </w:r>
      <w:r w:rsidR="00E65727" w:rsidRPr="006F477F">
        <w:rPr>
          <w:b/>
          <w:i/>
        </w:rPr>
        <w:t xml:space="preserve">s) are not transmitted. </w:t>
      </w:r>
    </w:p>
    <w:p w14:paraId="7AD73699" w14:textId="2AD98C22" w:rsidR="00F45BA7" w:rsidRDefault="00F45BA7" w:rsidP="006F477F">
      <w:pPr>
        <w:rPr>
          <w:color w:val="000000" w:themeColor="text1"/>
        </w:rPr>
      </w:pPr>
      <w:r w:rsidRPr="006F477F">
        <w:rPr>
          <w:color w:val="000000" w:themeColor="text1"/>
        </w:rPr>
        <w:t xml:space="preserve">Further, it should be understood that, regardless of the value of the MSB k of </w:t>
      </w:r>
      <w:r w:rsidRPr="006F477F">
        <w:rPr>
          <w:i/>
          <w:color w:val="000000" w:themeColor="text1"/>
        </w:rPr>
        <w:t>inOneGroup</w:t>
      </w:r>
      <w:r w:rsidRPr="006F477F">
        <w:rPr>
          <w:color w:val="000000" w:themeColor="text1"/>
        </w:rPr>
        <w:t xml:space="preserve"> and MSB m of </w:t>
      </w:r>
      <w:r w:rsidRPr="006F477F">
        <w:rPr>
          <w:i/>
          <w:color w:val="000000" w:themeColor="text1"/>
        </w:rPr>
        <w:t xml:space="preserve">groupPresense, if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lang w:eastAsia="zh-CN"/>
        </w:rPr>
        <w:t xml:space="preserve">&gt;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Pr="006F477F">
        <w:rPr>
          <w:color w:val="000000" w:themeColor="text1"/>
          <w:lang w:eastAsia="zh-CN"/>
        </w:rPr>
        <w:t xml:space="preserve">, UE assumes that </w:t>
      </w:r>
      <w:r w:rsidRPr="006F477F">
        <w:rPr>
          <w:color w:val="000000" w:themeColor="text1"/>
        </w:rPr>
        <w:t xml:space="preserve">candidate SSB index(es) corresponding to SSB index equal to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rPr>
        <w:t xml:space="preserve"> are not transmitted. </w:t>
      </w:r>
    </w:p>
    <w:p w14:paraId="2E9A06D9" w14:textId="3EFB580E" w:rsidR="00F45BA7" w:rsidRPr="006F477F" w:rsidRDefault="00F45BA7" w:rsidP="006F477F">
      <w:pPr>
        <w:rPr>
          <w:i/>
          <w:color w:val="000000" w:themeColor="text1"/>
        </w:rPr>
      </w:pPr>
      <w:r w:rsidRPr="006F477F">
        <w:rPr>
          <w:b/>
          <w:i/>
        </w:rPr>
        <w:t xml:space="preserve">Proposal </w:t>
      </w:r>
      <w:r w:rsidR="005E5AE6">
        <w:rPr>
          <w:b/>
          <w:i/>
        </w:rPr>
        <w:t>9</w:t>
      </w:r>
      <w:r w:rsidRPr="006F477F">
        <w:rPr>
          <w:b/>
          <w:i/>
        </w:rPr>
        <w:t xml:space="preserve">: </w:t>
      </w:r>
      <w:r w:rsidR="002F6FFB" w:rsidRPr="006F477F">
        <w:rPr>
          <w:b/>
          <w:i/>
          <w:color w:val="000000" w:themeColor="text1"/>
        </w:rPr>
        <w:t xml:space="preserve">Regardless of the value of the MSB k of inOneGroup and MSB m of groupPresense </w:t>
      </w:r>
      <w:r w:rsidR="003A1EFB">
        <w:rPr>
          <w:b/>
          <w:i/>
          <w:color w:val="000000" w:themeColor="text1"/>
        </w:rPr>
        <w:t>in</w:t>
      </w:r>
      <w:r w:rsidR="002F6FFB" w:rsidRPr="006F477F">
        <w:rPr>
          <w:b/>
          <w:i/>
          <w:color w:val="000000" w:themeColor="text1"/>
        </w:rPr>
        <w:t xml:space="preserve"> ssb-PositionsInBurst </w:t>
      </w:r>
      <w:r w:rsidR="003A1EFB">
        <w:rPr>
          <w:b/>
          <w:i/>
          <w:color w:val="000000" w:themeColor="text1"/>
        </w:rPr>
        <w:t>configured in</w:t>
      </w:r>
      <w:r w:rsidR="002F6FFB"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002F6FFB" w:rsidRPr="006F477F">
        <w:rPr>
          <w:b/>
          <w:i/>
          <w:color w:val="000000" w:themeColor="text1"/>
          <w:lang w:eastAsia="zh-CN"/>
        </w:rPr>
        <w:t xml:space="preserve">, UE assumes that </w:t>
      </w:r>
      <w:r w:rsidR="002F6FFB"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rPr>
        <w:t xml:space="preserve"> are not transmitted.</w:t>
      </w:r>
    </w:p>
    <w:p w14:paraId="66058361" w14:textId="77777777" w:rsidR="00F45BA7" w:rsidRPr="00A35CB4" w:rsidRDefault="00F45BA7" w:rsidP="00A35CB4">
      <w:pPr>
        <w:rPr>
          <w:color w:val="000000" w:themeColor="text1"/>
        </w:rPr>
      </w:pPr>
    </w:p>
    <w:p w14:paraId="4FF8CE5C" w14:textId="2DBEF437" w:rsidR="003E459B" w:rsidRPr="009649CE" w:rsidRDefault="00455BD3" w:rsidP="00455BD3">
      <w:pPr>
        <w:pStyle w:val="1"/>
      </w:pPr>
      <w:bookmarkStart w:id="21" w:name="_Ref61258122"/>
      <w:r w:rsidRPr="00A35CB4">
        <w:t>CORESET#0</w:t>
      </w:r>
      <w:r w:rsidR="00C11E45">
        <w:t>/Type0</w:t>
      </w:r>
      <w:r w:rsidR="00BB2CD9">
        <w:t>-</w:t>
      </w:r>
      <w:r w:rsidR="00C11E45">
        <w:t>PDCCH</w:t>
      </w:r>
      <w:r w:rsidRPr="00A35CB4">
        <w:t xml:space="preserve"> </w:t>
      </w:r>
      <w:r w:rsidR="00BB2CD9">
        <w:t xml:space="preserve">common search space </w:t>
      </w:r>
      <w:r w:rsidRPr="00A35CB4">
        <w:t>design</w:t>
      </w:r>
    </w:p>
    <w:p w14:paraId="03C8A6F7" w14:textId="41D2D1E3" w:rsidR="003548EA" w:rsidRDefault="003548EA" w:rsidP="00B34038">
      <w:pPr>
        <w:rPr>
          <w:lang w:eastAsia="zh-CN"/>
        </w:rPr>
      </w:pPr>
      <w:r>
        <w:rPr>
          <w:lang w:eastAsia="zh-CN"/>
        </w:rPr>
        <w:t>It was agreed in RAN 92-e that</w:t>
      </w:r>
      <w:r w:rsidR="003C27C7">
        <w:rPr>
          <w:lang w:eastAsia="zh-CN"/>
        </w:rPr>
        <w:t>,</w:t>
      </w:r>
      <w:r>
        <w:rPr>
          <w:lang w:eastAsia="zh-CN"/>
        </w:rPr>
        <w:t xml:space="preserve"> for all three supported SCSs of 120, 480, and 960 kHz, </w:t>
      </w:r>
      <w:r w:rsidR="00FE1F45" w:rsidRPr="00B152A3">
        <w:rPr>
          <w:lang w:eastAsia="ja-JP"/>
        </w:rPr>
        <w:t xml:space="preserve">Type0-PDCCH </w:t>
      </w:r>
      <w:r w:rsidR="00FE1F45">
        <w:rPr>
          <w:lang w:eastAsia="ja-JP"/>
        </w:rPr>
        <w:t xml:space="preserve">and the corresponding SSB </w:t>
      </w:r>
      <w:r w:rsidR="00FE1F45">
        <w:rPr>
          <w:lang w:eastAsia="zh-CN"/>
        </w:rPr>
        <w:t>have the same SCS</w:t>
      </w:r>
      <w:r>
        <w:rPr>
          <w:lang w:eastAsia="zh-CN"/>
        </w:rPr>
        <w:t xml:space="preserve"> and, further, SSB</w:t>
      </w:r>
      <w:r w:rsidR="00455BD3">
        <w:rPr>
          <w:lang w:eastAsia="zh-CN"/>
        </w:rPr>
        <w:t>-</w:t>
      </w:r>
      <w:r>
        <w:rPr>
          <w:lang w:eastAsia="zh-CN"/>
        </w:rPr>
        <w:t>CORESET#0 multiplexing pattern 1 is prioritized</w:t>
      </w:r>
      <w:r w:rsidR="003C27C7">
        <w:rPr>
          <w:lang w:eastAsia="zh-CN"/>
        </w:rPr>
        <w:t xml:space="preserve"> </w:t>
      </w:r>
      <w:r w:rsidR="00F412AE">
        <w:rPr>
          <w:lang w:eastAsia="zh-CN"/>
        </w:rPr>
        <w:fldChar w:fldCharType="begin"/>
      </w:r>
      <w:r w:rsidR="00F412AE">
        <w:rPr>
          <w:lang w:eastAsia="zh-CN"/>
        </w:rPr>
        <w:instrText xml:space="preserve"> REF _Ref83828448 \r \h </w:instrText>
      </w:r>
      <w:r w:rsidR="00F412AE">
        <w:rPr>
          <w:lang w:eastAsia="zh-CN"/>
        </w:rPr>
      </w:r>
      <w:r w:rsidR="00F412AE">
        <w:rPr>
          <w:lang w:eastAsia="zh-CN"/>
        </w:rPr>
        <w:fldChar w:fldCharType="separate"/>
      </w:r>
      <w:r w:rsidR="00F412AE">
        <w:rPr>
          <w:lang w:eastAsia="zh-CN"/>
        </w:rPr>
        <w:t>[3]</w:t>
      </w:r>
      <w:r w:rsidR="00F412AE">
        <w:rPr>
          <w:lang w:eastAsia="zh-CN"/>
        </w:rPr>
        <w:fldChar w:fldCharType="end"/>
      </w:r>
      <w:r>
        <w:rPr>
          <w:lang w:eastAsia="zh-CN"/>
        </w:rPr>
        <w:t xml:space="preserve">. In addition, </w:t>
      </w:r>
      <w:r w:rsidR="003C27C7">
        <w:rPr>
          <w:lang w:eastAsia="zh-CN"/>
        </w:rPr>
        <w:t>the following agreement</w:t>
      </w:r>
      <w:r w:rsidR="006C0A53">
        <w:rPr>
          <w:lang w:eastAsia="zh-CN"/>
        </w:rPr>
        <w:t>s</w:t>
      </w:r>
      <w:r w:rsidR="003C27C7">
        <w:rPr>
          <w:lang w:eastAsia="zh-CN"/>
        </w:rPr>
        <w:t xml:space="preserve"> regarding </w:t>
      </w:r>
      <w:r w:rsidR="003C27C7" w:rsidRPr="00D25E9A">
        <w:rPr>
          <w:lang w:eastAsia="ja-JP"/>
        </w:rPr>
        <w:t>CORESET#0/Type0-PDCCH</w:t>
      </w:r>
      <w:r w:rsidR="003C27C7">
        <w:rPr>
          <w:lang w:eastAsia="ja-JP"/>
        </w:rPr>
        <w:t xml:space="preserve"> for 120 kHz SCS has been reached:</w:t>
      </w:r>
    </w:p>
    <w:tbl>
      <w:tblPr>
        <w:tblStyle w:val="ac"/>
        <w:tblW w:w="0" w:type="auto"/>
        <w:tblLook w:val="04A0" w:firstRow="1" w:lastRow="0" w:firstColumn="1" w:lastColumn="0" w:noHBand="0" w:noVBand="1"/>
      </w:tblPr>
      <w:tblGrid>
        <w:gridCol w:w="9307"/>
      </w:tblGrid>
      <w:tr w:rsidR="003C27C7" w14:paraId="33116BA2" w14:textId="77777777" w:rsidTr="003C27C7">
        <w:tc>
          <w:tcPr>
            <w:tcW w:w="9307" w:type="dxa"/>
          </w:tcPr>
          <w:p w14:paraId="38E379B4" w14:textId="65306E11" w:rsidR="003C27C7" w:rsidRDefault="003C27C7" w:rsidP="003C27C7">
            <w:pPr>
              <w:rPr>
                <w:lang w:eastAsia="x-none"/>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#104</w:t>
            </w:r>
            <w:r w:rsidRPr="00C81121">
              <w:rPr>
                <w:b/>
                <w:color w:val="000000" w:themeColor="text1"/>
                <w:u w:val="single"/>
                <w:lang w:eastAsia="zh-CN"/>
              </w:rPr>
              <w:t>-e)</w:t>
            </w:r>
            <w:r w:rsidRPr="00C81121">
              <w:rPr>
                <w:b/>
                <w:u w:val="single"/>
                <w:lang w:eastAsia="x-none"/>
              </w:rPr>
              <w:t>:</w:t>
            </w:r>
          </w:p>
          <w:p w14:paraId="09C0CAEE" w14:textId="77777777" w:rsidR="003C27C7" w:rsidRPr="009B7E47" w:rsidRDefault="003C27C7" w:rsidP="003C27C7">
            <w:pPr>
              <w:pStyle w:val="a3"/>
              <w:spacing w:after="0" w:line="259" w:lineRule="auto"/>
              <w:rPr>
                <w:rFonts w:cs="Times"/>
                <w:lang w:eastAsia="zh-CN"/>
              </w:rPr>
            </w:pPr>
            <w:r w:rsidRPr="009B7E47">
              <w:rPr>
                <w:rFonts w:cs="Times"/>
                <w:lang w:eastAsia="zh-CN"/>
              </w:rPr>
              <w:t>For CORESET#0 and Type0-PDCCH search space configured in MIB:</w:t>
            </w:r>
          </w:p>
          <w:p w14:paraId="4435CC73" w14:textId="77777777" w:rsidR="003C27C7" w:rsidRPr="009B7E47" w:rsidRDefault="003C27C7" w:rsidP="003C27C7">
            <w:pPr>
              <w:pStyle w:val="a3"/>
              <w:numPr>
                <w:ilvl w:val="0"/>
                <w:numId w:val="5"/>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{120, 120} kHz</w:t>
            </w:r>
          </w:p>
          <w:p w14:paraId="5EF13643"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Support at least SSB and CORESET#0 multiplexing patterns, number of RBs for CORESET#0, number of symbols (duration of CORESET#0) that are supported in Rel-15/16 for {SS/PBCH Block, CORESET#0 for Type0-PDCCH} SCS = {120, 120} kHz.</w:t>
            </w:r>
          </w:p>
          <w:p w14:paraId="66BB840D" w14:textId="77777777" w:rsidR="003C27C7" w:rsidRPr="009B7E47" w:rsidRDefault="003C27C7" w:rsidP="003C27C7">
            <w:pPr>
              <w:pStyle w:val="a3"/>
              <w:numPr>
                <w:ilvl w:val="2"/>
                <w:numId w:val="5"/>
              </w:numPr>
              <w:autoSpaceDE/>
              <w:autoSpaceDN/>
              <w:adjustRightInd/>
              <w:snapToGrid/>
              <w:spacing w:line="259" w:lineRule="auto"/>
              <w:rPr>
                <w:rFonts w:cs="Times"/>
                <w:lang w:eastAsia="zh-CN"/>
              </w:rPr>
            </w:pPr>
            <w:r w:rsidRPr="009B7E47">
              <w:rPr>
                <w:rFonts w:cs="Times"/>
                <w:lang w:eastAsia="zh-CN"/>
              </w:rPr>
              <w:t>FFS: Supporting additional values</w:t>
            </w:r>
          </w:p>
          <w:p w14:paraId="42C5CD26"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FFS: Supported values for SSB to CORESET#0 offset RBs</w:t>
            </w:r>
          </w:p>
          <w:p w14:paraId="6B08103D" w14:textId="28494978" w:rsidR="00313B6B" w:rsidRDefault="00313B6B" w:rsidP="00313B6B">
            <w:pPr>
              <w:rPr>
                <w:lang w:eastAsia="x-none"/>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#106</w:t>
            </w:r>
            <w:r w:rsidRPr="00C81121">
              <w:rPr>
                <w:b/>
                <w:color w:val="000000" w:themeColor="text1"/>
                <w:u w:val="single"/>
                <w:lang w:eastAsia="zh-CN"/>
              </w:rPr>
              <w:t>-e)</w:t>
            </w:r>
            <w:r w:rsidRPr="00C81121">
              <w:rPr>
                <w:b/>
                <w:u w:val="single"/>
                <w:lang w:eastAsia="x-none"/>
              </w:rPr>
              <w:t>:</w:t>
            </w:r>
          </w:p>
          <w:p w14:paraId="7825A5CC" w14:textId="236488DB" w:rsidR="00313B6B" w:rsidRPr="00EB69B3" w:rsidRDefault="00313B6B" w:rsidP="00313B6B">
            <w:pPr>
              <w:pStyle w:val="af"/>
              <w:ind w:left="0"/>
              <w:rPr>
                <w:rFonts w:cs="Times"/>
                <w:szCs w:val="20"/>
                <w:lang w:eastAsia="zh-CN"/>
              </w:rPr>
            </w:pPr>
            <w:r w:rsidRPr="00EB69B3">
              <w:rPr>
                <w:rFonts w:cs="Times"/>
                <w:szCs w:val="20"/>
                <w:lang w:eastAsia="zh-CN"/>
              </w:rPr>
              <w:t xml:space="preserve"> For ‘controlResourceSetZero’ configuration for {SSB, CORESET#0/Type0-PDCCH} = {480, 480} kHz and {960, 960} kHz,</w:t>
            </w:r>
          </w:p>
          <w:p w14:paraId="575678BF" w14:textId="77777777" w:rsidR="00313B6B" w:rsidRPr="00EB69B3" w:rsidRDefault="00313B6B" w:rsidP="00313B6B">
            <w:pPr>
              <w:pStyle w:val="af"/>
              <w:numPr>
                <w:ilvl w:val="0"/>
                <w:numId w:val="5"/>
              </w:numPr>
              <w:autoSpaceDE/>
              <w:autoSpaceDN/>
              <w:adjustRightInd/>
              <w:snapToGrid/>
              <w:spacing w:after="0"/>
              <w:ind w:left="360"/>
              <w:contextualSpacing w:val="0"/>
              <w:rPr>
                <w:rFonts w:cs="Times"/>
                <w:szCs w:val="20"/>
                <w:lang w:eastAsia="zh-CN"/>
              </w:rPr>
            </w:pPr>
            <w:r w:rsidRPr="00EB69B3">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13B6B" w:rsidRPr="00EB69B3" w14:paraId="2ECCB464" w14:textId="77777777" w:rsidTr="00313B6B">
              <w:trPr>
                <w:cantSplit/>
                <w:trHeight w:val="389"/>
              </w:trPr>
              <w:tc>
                <w:tcPr>
                  <w:tcW w:w="3251" w:type="dxa"/>
                  <w:tcBorders>
                    <w:left w:val="double" w:sz="4" w:space="0" w:color="auto"/>
                    <w:bottom w:val="double" w:sz="4" w:space="0" w:color="auto"/>
                  </w:tcBorders>
                  <w:shd w:val="clear" w:color="auto" w:fill="E0E0E0"/>
                  <w:vAlign w:val="center"/>
                </w:tcPr>
                <w:p w14:paraId="2B63181F" w14:textId="77777777" w:rsidR="00313B6B" w:rsidRPr="00EB69B3" w:rsidRDefault="00313B6B" w:rsidP="00313B6B">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13A123D9" w14:textId="3D73114D" w:rsidR="00313B6B" w:rsidRPr="00EB69B3" w:rsidRDefault="00313B6B" w:rsidP="00313B6B">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val="en-US" w:eastAsia="zh-CN"/>
                    </w:rPr>
                    <w:drawing>
                      <wp:inline distT="0" distB="0" distL="0" distR="0" wp14:anchorId="13D3007D" wp14:editId="735C77F6">
                        <wp:extent cx="565785" cy="1847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785" cy="18478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7E8F35B" w14:textId="0596FBF9" w:rsidR="00313B6B" w:rsidRPr="00EB69B3" w:rsidRDefault="00313B6B" w:rsidP="00313B6B">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val="en-US" w:eastAsia="zh-CN"/>
                    </w:rPr>
                    <w:drawing>
                      <wp:inline distT="0" distB="0" distL="0" distR="0" wp14:anchorId="20C6728F" wp14:editId="130D7039">
                        <wp:extent cx="470535" cy="184785"/>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785"/>
                                </a:xfrm>
                                <a:prstGeom prst="rect">
                                  <a:avLst/>
                                </a:prstGeom>
                                <a:noFill/>
                                <a:ln>
                                  <a:noFill/>
                                </a:ln>
                              </pic:spPr>
                            </pic:pic>
                          </a:graphicData>
                        </a:graphic>
                      </wp:inline>
                    </w:drawing>
                  </w:r>
                  <w:r w:rsidRPr="00EB69B3">
                    <w:rPr>
                      <w:rFonts w:ascii="Times" w:hAnsi="Times" w:cs="Times"/>
                      <w:kern w:val="24"/>
                      <w:sz w:val="20"/>
                    </w:rPr>
                    <w:t xml:space="preserve"> </w:t>
                  </w:r>
                </w:p>
              </w:tc>
            </w:tr>
            <w:tr w:rsidR="00313B6B" w:rsidRPr="00EB69B3" w14:paraId="5C0961D4" w14:textId="77777777" w:rsidTr="00313B6B">
              <w:trPr>
                <w:cantSplit/>
                <w:trHeight w:val="158"/>
              </w:trPr>
              <w:tc>
                <w:tcPr>
                  <w:tcW w:w="3251" w:type="dxa"/>
                  <w:tcBorders>
                    <w:top w:val="double" w:sz="4" w:space="0" w:color="auto"/>
                    <w:left w:val="double" w:sz="4" w:space="0" w:color="auto"/>
                  </w:tcBorders>
                  <w:vAlign w:val="center"/>
                </w:tcPr>
                <w:p w14:paraId="7E311AFE"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3CE58B18" w14:textId="77777777" w:rsidR="00313B6B" w:rsidRPr="00EB69B3" w:rsidRDefault="00313B6B" w:rsidP="00313B6B">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4D15E545" w14:textId="77777777" w:rsidR="00313B6B" w:rsidRPr="00EB69B3" w:rsidRDefault="00313B6B" w:rsidP="00313B6B">
                  <w:pPr>
                    <w:pStyle w:val="TAC"/>
                    <w:rPr>
                      <w:rFonts w:ascii="Times" w:hAnsi="Times" w:cs="Times"/>
                    </w:rPr>
                  </w:pPr>
                  <w:r w:rsidRPr="00EB69B3">
                    <w:rPr>
                      <w:rFonts w:ascii="Times" w:hAnsi="Times" w:cs="Times"/>
                      <w:kern w:val="24"/>
                    </w:rPr>
                    <w:t>2</w:t>
                  </w:r>
                </w:p>
              </w:tc>
            </w:tr>
            <w:tr w:rsidR="00313B6B" w:rsidRPr="00EB69B3" w14:paraId="74C0BDBB" w14:textId="77777777" w:rsidTr="00313B6B">
              <w:trPr>
                <w:cantSplit/>
                <w:trHeight w:val="158"/>
              </w:trPr>
              <w:tc>
                <w:tcPr>
                  <w:tcW w:w="3251" w:type="dxa"/>
                  <w:tcBorders>
                    <w:left w:val="double" w:sz="4" w:space="0" w:color="auto"/>
                  </w:tcBorders>
                  <w:vAlign w:val="center"/>
                </w:tcPr>
                <w:p w14:paraId="6EFAF314"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vAlign w:val="center"/>
                </w:tcPr>
                <w:p w14:paraId="2C4C4A24" w14:textId="77777777" w:rsidR="00313B6B" w:rsidRPr="00EB69B3" w:rsidRDefault="00313B6B" w:rsidP="00313B6B">
                  <w:pPr>
                    <w:pStyle w:val="TAC"/>
                    <w:rPr>
                      <w:rFonts w:ascii="Times" w:hAnsi="Times" w:cs="Times"/>
                    </w:rPr>
                  </w:pPr>
                  <w:r w:rsidRPr="00EB69B3">
                    <w:rPr>
                      <w:rFonts w:ascii="Times" w:hAnsi="Times" w:cs="Times"/>
                      <w:kern w:val="24"/>
                    </w:rPr>
                    <w:t>48</w:t>
                  </w:r>
                </w:p>
              </w:tc>
              <w:tc>
                <w:tcPr>
                  <w:tcW w:w="1926" w:type="dxa"/>
                  <w:vAlign w:val="center"/>
                </w:tcPr>
                <w:p w14:paraId="05C514EF" w14:textId="77777777" w:rsidR="00313B6B" w:rsidRPr="00EB69B3" w:rsidRDefault="00313B6B" w:rsidP="00313B6B">
                  <w:pPr>
                    <w:pStyle w:val="TAC"/>
                    <w:rPr>
                      <w:rFonts w:ascii="Times" w:hAnsi="Times" w:cs="Times"/>
                    </w:rPr>
                  </w:pPr>
                  <w:r w:rsidRPr="00EB69B3">
                    <w:rPr>
                      <w:rFonts w:ascii="Times" w:hAnsi="Times" w:cs="Times"/>
                      <w:kern w:val="24"/>
                    </w:rPr>
                    <w:t>1</w:t>
                  </w:r>
                </w:p>
              </w:tc>
            </w:tr>
            <w:tr w:rsidR="00313B6B" w:rsidRPr="00EB69B3" w14:paraId="321E9B6D" w14:textId="77777777" w:rsidTr="00313B6B">
              <w:trPr>
                <w:cantSplit/>
                <w:trHeight w:val="158"/>
              </w:trPr>
              <w:tc>
                <w:tcPr>
                  <w:tcW w:w="3251" w:type="dxa"/>
                  <w:tcBorders>
                    <w:left w:val="double" w:sz="4" w:space="0" w:color="auto"/>
                  </w:tcBorders>
                  <w:vAlign w:val="center"/>
                </w:tcPr>
                <w:p w14:paraId="213BB5E2"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vAlign w:val="center"/>
                </w:tcPr>
                <w:p w14:paraId="0ABD57D3" w14:textId="77777777" w:rsidR="00313B6B" w:rsidRPr="00EB69B3" w:rsidRDefault="00313B6B" w:rsidP="00313B6B">
                  <w:pPr>
                    <w:pStyle w:val="TAC"/>
                    <w:rPr>
                      <w:rFonts w:ascii="Times" w:hAnsi="Times" w:cs="Times"/>
                    </w:rPr>
                  </w:pPr>
                  <w:r w:rsidRPr="00EB69B3">
                    <w:rPr>
                      <w:rFonts w:ascii="Times" w:hAnsi="Times" w:cs="Times"/>
                      <w:kern w:val="24"/>
                    </w:rPr>
                    <w:t>48</w:t>
                  </w:r>
                </w:p>
              </w:tc>
              <w:tc>
                <w:tcPr>
                  <w:tcW w:w="1926" w:type="dxa"/>
                  <w:vAlign w:val="center"/>
                </w:tcPr>
                <w:p w14:paraId="1CDF0063" w14:textId="77777777" w:rsidR="00313B6B" w:rsidRPr="00EB69B3" w:rsidRDefault="00313B6B" w:rsidP="00313B6B">
                  <w:pPr>
                    <w:pStyle w:val="TAC"/>
                    <w:rPr>
                      <w:rFonts w:ascii="Times" w:hAnsi="Times" w:cs="Times"/>
                    </w:rPr>
                  </w:pPr>
                  <w:r w:rsidRPr="00EB69B3">
                    <w:rPr>
                      <w:rFonts w:ascii="Times" w:hAnsi="Times" w:cs="Times"/>
                      <w:kern w:val="24"/>
                    </w:rPr>
                    <w:t>2</w:t>
                  </w:r>
                </w:p>
              </w:tc>
            </w:tr>
          </w:tbl>
          <w:p w14:paraId="5B3D66AF" w14:textId="77777777" w:rsidR="00313B6B" w:rsidRPr="00EB69B3" w:rsidRDefault="00313B6B" w:rsidP="00313B6B">
            <w:pPr>
              <w:pStyle w:val="af"/>
              <w:numPr>
                <w:ilvl w:val="1"/>
                <w:numId w:val="5"/>
              </w:numPr>
              <w:tabs>
                <w:tab w:val="clear" w:pos="1080"/>
              </w:tabs>
              <w:autoSpaceDE/>
              <w:autoSpaceDN/>
              <w:adjustRightInd/>
              <w:snapToGrid/>
              <w:spacing w:after="0"/>
              <w:ind w:left="1080"/>
              <w:contextualSpacing w:val="0"/>
              <w:rPr>
                <w:rFonts w:cs="Times"/>
                <w:szCs w:val="20"/>
                <w:lang w:eastAsia="zh-CN"/>
              </w:rPr>
            </w:pPr>
            <w:r w:rsidRPr="00EB69B3">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14:paraId="35E87D08" w14:textId="5D99295B" w:rsidR="003C27C7" w:rsidRDefault="00313B6B" w:rsidP="00313B6B">
            <w:pPr>
              <w:rPr>
                <w:lang w:eastAsia="zh-CN"/>
              </w:rPr>
            </w:pPr>
            <w:r w:rsidRPr="00EB69B3">
              <w:rPr>
                <w:rFonts w:cs="Times"/>
                <w:szCs w:val="20"/>
                <w:lang w:eastAsia="zh-CN"/>
              </w:rPr>
              <w:t>FFS: addition other set of parameters</w:t>
            </w:r>
          </w:p>
        </w:tc>
      </w:tr>
    </w:tbl>
    <w:p w14:paraId="36851301" w14:textId="77777777" w:rsidR="003C27C7" w:rsidRDefault="003C27C7" w:rsidP="00B34038">
      <w:pPr>
        <w:rPr>
          <w:lang w:eastAsia="zh-CN"/>
        </w:rPr>
      </w:pPr>
    </w:p>
    <w:p w14:paraId="7855EAE9" w14:textId="5C300F2B" w:rsidR="003C27C7" w:rsidRDefault="003C27C7" w:rsidP="00B34038">
      <w:pPr>
        <w:rPr>
          <w:lang w:eastAsia="zh-CN"/>
        </w:rPr>
      </w:pPr>
      <w:r>
        <w:rPr>
          <w:lang w:eastAsia="zh-CN"/>
        </w:rPr>
        <w:lastRenderedPageBreak/>
        <w:t xml:space="preserve">In particular, above agreement states that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{120, 120} kHz</w:t>
      </w:r>
      <w:r>
        <w:rPr>
          <w:rFonts w:cs="Times"/>
          <w:szCs w:val="20"/>
          <w:lang w:eastAsia="zh-CN"/>
        </w:rPr>
        <w:t xml:space="preserve">, both multiplexing Pattern 1 and multiplexing Pattern 3 are supported.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w:t>
      </w:r>
      <w:r>
        <w:rPr>
          <w:rFonts w:cs="Times"/>
          <w:szCs w:val="20"/>
          <w:lang w:eastAsia="zh-CN"/>
        </w:rPr>
        <w:t>480</w:t>
      </w:r>
      <w:r w:rsidRPr="009B7E47">
        <w:rPr>
          <w:rFonts w:cs="Times"/>
          <w:szCs w:val="20"/>
          <w:lang w:eastAsia="zh-CN"/>
        </w:rPr>
        <w:t xml:space="preserve">, </w:t>
      </w:r>
      <w:r>
        <w:rPr>
          <w:rFonts w:cs="Times"/>
          <w:szCs w:val="20"/>
          <w:lang w:eastAsia="zh-CN"/>
        </w:rPr>
        <w:t>480</w:t>
      </w:r>
      <w:r w:rsidRPr="009B7E47">
        <w:rPr>
          <w:rFonts w:cs="Times"/>
          <w:szCs w:val="20"/>
          <w:lang w:eastAsia="zh-CN"/>
        </w:rPr>
        <w:t>} kHz</w:t>
      </w:r>
      <w:r>
        <w:rPr>
          <w:rFonts w:cs="Times"/>
          <w:szCs w:val="20"/>
          <w:lang w:eastAsia="zh-CN"/>
        </w:rPr>
        <w:t xml:space="preserve"> and </w:t>
      </w:r>
      <w:r w:rsidRPr="009B7E47">
        <w:rPr>
          <w:rFonts w:cs="Times"/>
          <w:szCs w:val="20"/>
          <w:lang w:eastAsia="zh-CN"/>
        </w:rPr>
        <w:t>{</w:t>
      </w:r>
      <w:r>
        <w:rPr>
          <w:rFonts w:cs="Times"/>
          <w:szCs w:val="20"/>
          <w:lang w:eastAsia="zh-CN"/>
        </w:rPr>
        <w:t>960, 960</w:t>
      </w:r>
      <w:r w:rsidRPr="009B7E47">
        <w:rPr>
          <w:rFonts w:cs="Times"/>
          <w:szCs w:val="20"/>
          <w:lang w:eastAsia="zh-CN"/>
        </w:rPr>
        <w:t>} kHz</w:t>
      </w:r>
      <w:r>
        <w:rPr>
          <w:rFonts w:cs="Times"/>
          <w:szCs w:val="20"/>
          <w:lang w:eastAsia="zh-CN"/>
        </w:rPr>
        <w:t>, we believe that supporting multiplexing Pattern 1 is sufficient. As such, we propose</w:t>
      </w:r>
      <w:r w:rsidR="003D056D">
        <w:rPr>
          <w:rFonts w:cs="Times"/>
          <w:szCs w:val="20"/>
          <w:lang w:eastAsia="zh-CN"/>
        </w:rPr>
        <w:t xml:space="preserve"> the following.</w:t>
      </w:r>
    </w:p>
    <w:p w14:paraId="5417DD87" w14:textId="501CF753" w:rsidR="008C2EEF" w:rsidRPr="00C64E17" w:rsidRDefault="00733813" w:rsidP="00451D99">
      <w:pPr>
        <w:rPr>
          <w:b/>
          <w:i/>
          <w:lang w:eastAsia="zh-CN"/>
        </w:rPr>
      </w:pPr>
      <w:r w:rsidRPr="00C64E17">
        <w:rPr>
          <w:b/>
          <w:i/>
          <w:lang w:eastAsia="zh-CN"/>
        </w:rPr>
        <w:t xml:space="preserve">Proposal </w:t>
      </w:r>
      <w:r w:rsidR="005C40F6" w:rsidRPr="00C64E17">
        <w:rPr>
          <w:b/>
          <w:i/>
          <w:lang w:eastAsia="zh-CN"/>
        </w:rPr>
        <w:t>1</w:t>
      </w:r>
      <w:r w:rsidR="005E5AE6">
        <w:rPr>
          <w:b/>
          <w:i/>
          <w:lang w:eastAsia="zh-CN"/>
        </w:rPr>
        <w:t>0</w:t>
      </w:r>
      <w:r w:rsidR="008C2EEF" w:rsidRPr="00C64E17">
        <w:rPr>
          <w:b/>
          <w:i/>
          <w:lang w:eastAsia="zh-CN"/>
        </w:rPr>
        <w:t xml:space="preserve">: </w:t>
      </w:r>
      <w:r w:rsidR="00C64E17" w:rsidRPr="00C64E17">
        <w:rPr>
          <w:b/>
          <w:bCs/>
          <w:i/>
          <w:iCs/>
          <w:color w:val="000000"/>
        </w:rPr>
        <w:t xml:space="preserve"> For </w:t>
      </w:r>
      <w:r w:rsidR="00C64E17" w:rsidRPr="00B152A3">
        <w:rPr>
          <w:rFonts w:cs="Times"/>
          <w:b/>
          <w:i/>
          <w:szCs w:val="20"/>
          <w:lang w:eastAsia="zh-CN"/>
        </w:rPr>
        <w:t>CORESET for Type0-PDCCH</w:t>
      </w:r>
      <w:r w:rsidR="00C64E17" w:rsidRPr="00C64E17">
        <w:rPr>
          <w:b/>
          <w:bCs/>
          <w:i/>
          <w:iCs/>
          <w:color w:val="000000"/>
        </w:rPr>
        <w:t xml:space="preserve"> in 52.6GHz to 71GHz spectrum, support the following</w:t>
      </w:r>
      <w:r w:rsidR="008C2EEF" w:rsidRPr="00C64E17">
        <w:rPr>
          <w:b/>
          <w:i/>
          <w:lang w:eastAsia="zh-CN"/>
        </w:rPr>
        <w:t>:</w:t>
      </w:r>
    </w:p>
    <w:p w14:paraId="7E42444D" w14:textId="3BBDC567" w:rsidR="00C64E17" w:rsidRPr="00B152A3" w:rsidRDefault="00C64E17" w:rsidP="002748F3">
      <w:pPr>
        <w:pStyle w:val="af"/>
        <w:numPr>
          <w:ilvl w:val="0"/>
          <w:numId w:val="16"/>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2C830B94" w14:textId="195A1BEB" w:rsidR="00C64E17" w:rsidRPr="00C64E17" w:rsidRDefault="00C64E17" w:rsidP="002748F3">
      <w:pPr>
        <w:pStyle w:val="af"/>
        <w:numPr>
          <w:ilvl w:val="0"/>
          <w:numId w:val="16"/>
        </w:numPr>
        <w:rPr>
          <w:b/>
          <w:i/>
          <w:lang w:eastAsia="zh-CN"/>
        </w:rPr>
      </w:pPr>
      <w:r w:rsidRPr="00B152A3">
        <w:rPr>
          <w:rFonts w:cs="Times"/>
          <w:b/>
          <w:i/>
          <w:szCs w:val="20"/>
          <w:lang w:eastAsia="zh-CN"/>
        </w:rPr>
        <w:t xml:space="preserve">For {SS/PBCH Block, CORESET for Type0-PDCCH} SCS equal to {480, 480} kHz, support multiplexing pattern 1 only. </w:t>
      </w:r>
    </w:p>
    <w:p w14:paraId="7C094B36" w14:textId="04D5E5D4" w:rsidR="00C64E17" w:rsidRPr="00C64E17" w:rsidRDefault="00C64E17" w:rsidP="002748F3">
      <w:pPr>
        <w:pStyle w:val="af"/>
        <w:numPr>
          <w:ilvl w:val="0"/>
          <w:numId w:val="16"/>
        </w:numPr>
        <w:rPr>
          <w:b/>
          <w:i/>
          <w:lang w:eastAsia="zh-CN"/>
        </w:rPr>
      </w:pPr>
      <w:r w:rsidRPr="00B152A3">
        <w:rPr>
          <w:rFonts w:cs="Times"/>
          <w:b/>
          <w:i/>
          <w:szCs w:val="20"/>
          <w:lang w:eastAsia="zh-CN"/>
        </w:rPr>
        <w:t>For {SS/PBCH Block, CORESET for Type0-PDCCH} SCS equal to {960, 960} kHz, support multiplexing pattern 1 only.</w:t>
      </w:r>
    </w:p>
    <w:p w14:paraId="07842814" w14:textId="77777777" w:rsidR="00C64E17" w:rsidRPr="00C64E17" w:rsidRDefault="00C64E17" w:rsidP="00B152A3">
      <w:pPr>
        <w:pStyle w:val="af"/>
        <w:rPr>
          <w:b/>
          <w:i/>
          <w:lang w:eastAsia="zh-CN"/>
        </w:rPr>
      </w:pPr>
    </w:p>
    <w:p w14:paraId="387A3485" w14:textId="4BC72FFA" w:rsidR="00B34038" w:rsidRDefault="00455BD3" w:rsidP="00B34038">
      <w:pPr>
        <w:pStyle w:val="2"/>
        <w:ind w:left="578" w:hanging="578"/>
        <w:rPr>
          <w:lang w:eastAsia="zh-CN"/>
        </w:rPr>
      </w:pPr>
      <w:r w:rsidRPr="00D25E9A">
        <w:t>CORESET</w:t>
      </w:r>
      <w:r>
        <w:t xml:space="preserve">#0 </w:t>
      </w:r>
      <w:r w:rsidR="001F6998">
        <w:rPr>
          <w:rFonts w:hint="eastAsia"/>
          <w:lang w:eastAsia="zh-CN"/>
        </w:rPr>
        <w:t>config</w:t>
      </w:r>
      <w:r w:rsidR="001F6998">
        <w:t xml:space="preserve">uration </w:t>
      </w:r>
      <w:r>
        <w:t xml:space="preserve">for </w:t>
      </w:r>
      <w:r w:rsidR="00B34038" w:rsidRPr="00B34038">
        <w:rPr>
          <w:lang w:eastAsia="zh-CN"/>
        </w:rPr>
        <w:t>120</w:t>
      </w:r>
      <w:r>
        <w:rPr>
          <w:lang w:eastAsia="zh-CN"/>
        </w:rPr>
        <w:t xml:space="preserve"> </w:t>
      </w:r>
      <w:r w:rsidR="00B34038" w:rsidRPr="00B34038">
        <w:rPr>
          <w:lang w:eastAsia="zh-CN"/>
        </w:rPr>
        <w:t xml:space="preserve">kHz </w:t>
      </w:r>
      <w:r>
        <w:rPr>
          <w:lang w:eastAsia="zh-CN"/>
        </w:rPr>
        <w:t>SCS</w:t>
      </w:r>
    </w:p>
    <w:p w14:paraId="6EDE0DB7" w14:textId="4F699AF2" w:rsidR="00921BB6" w:rsidRDefault="001F6998" w:rsidP="009C3FC2">
      <w:pPr>
        <w:spacing w:before="120"/>
        <w:rPr>
          <w:lang w:eastAsia="zh-CN"/>
        </w:rPr>
      </w:pPr>
      <w:r>
        <w:rPr>
          <w:rFonts w:hint="eastAsia"/>
          <w:lang w:eastAsia="zh-CN"/>
        </w:rPr>
        <w:t>I</w:t>
      </w:r>
      <w:r>
        <w:rPr>
          <w:lang w:eastAsia="zh-CN"/>
        </w:rPr>
        <w:t xml:space="preserve">n TS38.213, the set of resource blocks and slot symbols of COREST for Type0-PDCCH search space set </w:t>
      </w:r>
      <w:r w:rsidR="00131637">
        <w:rPr>
          <w:lang w:eastAsia="zh-CN"/>
        </w:rPr>
        <w:t xml:space="preserve">are defined </w:t>
      </w:r>
      <w:r w:rsidR="00CF7BF1">
        <w:rPr>
          <w:lang w:eastAsia="zh-CN"/>
        </w:rPr>
        <w:t xml:space="preserve">in </w:t>
      </w:r>
      <w:r w:rsidR="00CF7BF1" w:rsidRPr="00B916EC">
        <w:t>Table 1</w:t>
      </w:r>
      <w:r w:rsidR="00CF7BF1">
        <w:t>3</w:t>
      </w:r>
      <w:r w:rsidR="00CF7BF1" w:rsidRPr="00B916EC">
        <w:t>-</w:t>
      </w:r>
      <w:r w:rsidR="00CF7BF1">
        <w:t>8</w:t>
      </w:r>
      <w:r w:rsidR="004A199E">
        <w:t xml:space="preserve"> for</w:t>
      </w:r>
      <w:r>
        <w:rPr>
          <w:lang w:eastAsia="zh-CN"/>
        </w:rPr>
        <w:t xml:space="preserve">  </w:t>
      </w:r>
      <w:r w:rsidRPr="00B916EC">
        <w:t xml:space="preserve">{SS/PBCH block, PDCCH} </w:t>
      </w:r>
      <w:r>
        <w:t>SCS</w:t>
      </w:r>
      <w:r w:rsidRPr="00B916EC">
        <w:t xml:space="preserve"> </w:t>
      </w:r>
      <w:r w:rsidR="004A199E">
        <w:t xml:space="preserve">equal </w:t>
      </w:r>
      <w:r w:rsidR="004A199E" w:rsidRPr="00CB4EC8">
        <w:t xml:space="preserve">to </w:t>
      </w:r>
      <w:r w:rsidRPr="00CB4EC8">
        <w:t>{120, 120} kHz</w:t>
      </w:r>
      <w:r w:rsidRPr="00CB4EC8">
        <w:rPr>
          <w:lang w:eastAsia="zh-CN"/>
        </w:rPr>
        <w:t>.</w:t>
      </w:r>
      <w:r>
        <w:rPr>
          <w:lang w:eastAsia="zh-CN"/>
        </w:rPr>
        <w:t xml:space="preserve"> </w:t>
      </w:r>
      <w:r w:rsidR="00131637">
        <w:rPr>
          <w:lang w:eastAsia="zh-CN"/>
        </w:rPr>
        <w:t xml:space="preserve">As agreed in RAN1 104-e, the same CORESET#0 BWs should also be reused in </w:t>
      </w:r>
      <w:r w:rsidR="00131637" w:rsidRPr="00894072">
        <w:rPr>
          <w:lang w:eastAsia="zh-CN"/>
        </w:rPr>
        <w:t>52.6GHz to 71GHz spectrum</w:t>
      </w:r>
      <w:r w:rsidR="00131637">
        <w:rPr>
          <w:lang w:eastAsia="zh-CN"/>
        </w:rPr>
        <w:t>.</w:t>
      </w:r>
      <w:r w:rsidR="00CF7BF1">
        <w:rPr>
          <w:lang w:eastAsia="zh-CN"/>
        </w:rPr>
        <w:t xml:space="preserve"> </w:t>
      </w:r>
      <w:r w:rsidR="004A199E">
        <w:rPr>
          <w:lang w:eastAsia="zh-CN"/>
        </w:rPr>
        <w:t>According to FCC regulation f</w:t>
      </w:r>
      <w:r w:rsidR="000609A2">
        <w:rPr>
          <w:lang w:eastAsia="zh-CN"/>
        </w:rPr>
        <w:t>or operation with shared spectrum</w:t>
      </w:r>
      <w:r w:rsidR="00CF7BF1">
        <w:rPr>
          <w:lang w:eastAsia="zh-CN"/>
        </w:rPr>
        <w:t xml:space="preserve"> in </w:t>
      </w:r>
      <w:r w:rsidR="004A199E">
        <w:rPr>
          <w:lang w:eastAsia="zh-CN"/>
        </w:rPr>
        <w:t xml:space="preserve">the </w:t>
      </w:r>
      <w:r w:rsidR="00CF7BF1">
        <w:rPr>
          <w:lang w:eastAsia="zh-CN"/>
        </w:rPr>
        <w:t>US</w:t>
      </w:r>
      <w:r w:rsidR="000609A2">
        <w:rPr>
          <w:lang w:eastAsia="zh-CN"/>
        </w:rPr>
        <w:t xml:space="preserve">, </w:t>
      </w:r>
      <w:r w:rsidR="00CF7BF1">
        <w:rPr>
          <w:lang w:eastAsia="zh-CN"/>
        </w:rPr>
        <w:t xml:space="preserve">the </w:t>
      </w:r>
      <w:r w:rsidR="00290182" w:rsidRPr="00290182">
        <w:rPr>
          <w:lang w:eastAsia="zh-CN"/>
        </w:rPr>
        <w:t xml:space="preserve">peak transmitter conducted output </w:t>
      </w:r>
      <w:r w:rsidR="009A11D8" w:rsidRPr="00290182">
        <w:rPr>
          <w:lang w:eastAsia="zh-CN"/>
        </w:rPr>
        <w:t xml:space="preserve">power </w:t>
      </w:r>
      <w:r w:rsidR="009A11D8">
        <w:rPr>
          <w:lang w:eastAsia="zh-CN"/>
        </w:rPr>
        <w:t>will</w:t>
      </w:r>
      <w:r w:rsidR="00CF7BF1">
        <w:rPr>
          <w:lang w:eastAsia="zh-CN"/>
        </w:rPr>
        <w:t xml:space="preserve"> be penalized if the transmission bandwidth is smaller than 100MHz due to the </w:t>
      </w:r>
      <w:r w:rsidR="000609A2">
        <w:rPr>
          <w:lang w:eastAsia="zh-CN"/>
        </w:rPr>
        <w:t>power spectrum density limit</w:t>
      </w:r>
      <w:r w:rsidR="00CF7BF1">
        <w:rPr>
          <w:lang w:eastAsia="zh-CN"/>
        </w:rPr>
        <w:t xml:space="preserve"> (</w:t>
      </w:r>
      <w:r w:rsidR="00290182">
        <w:rPr>
          <w:lang w:eastAsia="zh-CN"/>
        </w:rPr>
        <w:t>7dBm/MHz</w:t>
      </w:r>
      <w:r w:rsidR="00CF7BF1">
        <w:rPr>
          <w:lang w:eastAsia="zh-CN"/>
        </w:rPr>
        <w:t>). In order to</w:t>
      </w:r>
      <w:r w:rsidR="000609A2">
        <w:rPr>
          <w:lang w:eastAsia="zh-CN"/>
        </w:rPr>
        <w:t xml:space="preserve"> make full use of the transmit power, CORESET#0 with 96 PRB </w:t>
      </w:r>
      <w:r w:rsidR="00CF7BF1">
        <w:rPr>
          <w:lang w:eastAsia="zh-CN"/>
        </w:rPr>
        <w:t>could</w:t>
      </w:r>
      <w:r w:rsidR="000609A2">
        <w:rPr>
          <w:lang w:eastAsia="zh-CN"/>
        </w:rPr>
        <w:t xml:space="preserve"> </w:t>
      </w:r>
      <w:r w:rsidR="004A199E">
        <w:rPr>
          <w:lang w:eastAsia="zh-CN"/>
        </w:rPr>
        <w:t xml:space="preserve">also </w:t>
      </w:r>
      <w:r w:rsidR="000609A2">
        <w:rPr>
          <w:lang w:eastAsia="zh-CN"/>
        </w:rPr>
        <w:t>be considered</w:t>
      </w:r>
      <w:r w:rsidR="00452105">
        <w:rPr>
          <w:lang w:eastAsia="zh-CN"/>
        </w:rPr>
        <w:t xml:space="preserve"> with multiplexing pattern 1</w:t>
      </w:r>
      <w:r w:rsidR="000609A2">
        <w:rPr>
          <w:lang w:eastAsia="zh-CN"/>
        </w:rPr>
        <w:t xml:space="preserve">. </w:t>
      </w:r>
      <w:r w:rsidR="00812A09">
        <w:rPr>
          <w:lang w:eastAsia="zh-CN"/>
        </w:rPr>
        <w:t xml:space="preserve">CORESET0 with 96 PRB </w:t>
      </w:r>
      <w:r w:rsidR="00921BB6">
        <w:rPr>
          <w:lang w:eastAsia="zh-CN"/>
        </w:rPr>
        <w:t>allow</w:t>
      </w:r>
      <w:r w:rsidR="00812A09">
        <w:rPr>
          <w:lang w:eastAsia="zh-CN"/>
        </w:rPr>
        <w:t>s</w:t>
      </w:r>
      <w:r w:rsidR="00921BB6">
        <w:rPr>
          <w:lang w:eastAsia="zh-CN"/>
        </w:rPr>
        <w:t xml:space="preserve"> gNB to transmit a PDCCH with the aggregation level of 16</w:t>
      </w:r>
      <w:r w:rsidR="00812A09">
        <w:rPr>
          <w:lang w:eastAsia="zh-CN"/>
        </w:rPr>
        <w:t xml:space="preserve">. </w:t>
      </w:r>
      <w:r w:rsidR="005A7149">
        <w:rPr>
          <w:lang w:eastAsia="zh-CN"/>
        </w:rPr>
        <w:t xml:space="preserve">It should be noted that 96 PRB for CORESET#0 </w:t>
      </w:r>
      <w:r w:rsidR="005A7149" w:rsidRPr="006642AC">
        <w:rPr>
          <w:lang w:eastAsia="zh-CN"/>
        </w:rPr>
        <w:t xml:space="preserve">had been discussed in Rel-15 but </w:t>
      </w:r>
      <w:r w:rsidR="005A7149">
        <w:rPr>
          <w:lang w:eastAsia="zh-CN"/>
        </w:rPr>
        <w:t xml:space="preserve">was </w:t>
      </w:r>
      <w:r w:rsidR="005A7149" w:rsidRPr="006642AC">
        <w:rPr>
          <w:lang w:eastAsia="zh-CN"/>
        </w:rPr>
        <w:t>not adopted because of the limited av</w:t>
      </w:r>
      <w:r w:rsidR="005A7149">
        <w:rPr>
          <w:lang w:eastAsia="zh-CN"/>
        </w:rPr>
        <w:t xml:space="preserve">ailable bandwidth at that time. </w:t>
      </w:r>
      <w:r w:rsidR="00EE4677">
        <w:rPr>
          <w:lang w:eastAsia="zh-CN"/>
        </w:rPr>
        <w:t xml:space="preserve"> In addition,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xml:space="preserve">  </m:t>
        </m:r>
      </m:oMath>
      <w:r w:rsidR="00422C57">
        <w:rPr>
          <w:lang w:eastAsia="zh-CN"/>
        </w:rPr>
        <w:t>= {</w:t>
      </w:r>
      <w:r w:rsidR="00EE4677">
        <w:rPr>
          <w:lang w:eastAsia="zh-CN"/>
        </w:rPr>
        <w:t>1</w:t>
      </w:r>
      <w:r w:rsidR="00422C57">
        <w:rPr>
          <w:lang w:eastAsia="zh-CN"/>
        </w:rPr>
        <w:t xml:space="preserve">, </w:t>
      </w:r>
      <w:r w:rsidR="00EE4677">
        <w:rPr>
          <w:lang w:eastAsia="zh-CN"/>
        </w:rPr>
        <w:t>2</w:t>
      </w:r>
      <w:r w:rsidR="00422C57">
        <w:rPr>
          <w:lang w:eastAsia="zh-CN"/>
        </w:rPr>
        <w:t>}</w:t>
      </w:r>
      <w:r w:rsidR="00EE4677">
        <w:rPr>
          <w:lang w:eastAsia="zh-CN"/>
        </w:rPr>
        <w:t xml:space="preserve"> have already been supported in Rel-15</w:t>
      </w:r>
      <w:r w:rsidR="00422C57">
        <w:rPr>
          <w:lang w:eastAsia="zh-CN"/>
        </w:rPr>
        <w:t xml:space="preserve"> </w:t>
      </w:r>
      <w:r w:rsidR="00422C57" w:rsidRPr="002C692E">
        <w:rPr>
          <w:lang w:eastAsia="zh-CN"/>
        </w:rP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=48</m:t>
        </m:r>
      </m:oMath>
      <w:r w:rsidR="00422C57">
        <w:rPr>
          <w:lang w:eastAsia="zh-CN"/>
        </w:rPr>
        <w:t>.</w:t>
      </w:r>
      <w:r w:rsidR="00EE4677">
        <w:rPr>
          <w:lang w:eastAsia="zh-CN"/>
        </w:rPr>
        <w:t xml:space="preserve"> </w:t>
      </w:r>
      <w:r w:rsidR="00422C57">
        <w:rPr>
          <w:lang w:eastAsia="zh-CN"/>
        </w:rPr>
        <w:t>We propose to</w:t>
      </w:r>
      <w:r w:rsidR="00EE4677">
        <w:rPr>
          <w:lang w:eastAsia="zh-CN"/>
        </w:rPr>
        <w:t xml:space="preserve"> </w:t>
      </w:r>
      <w:r w:rsidR="00422C57">
        <w:rPr>
          <w:lang w:eastAsia="zh-CN"/>
        </w:rPr>
        <w:t>support both these number of symbols</w:t>
      </w:r>
      <w:r w:rsidR="00EE4677">
        <w:rPr>
          <w:lang w:eastAsia="zh-CN"/>
        </w:rP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EE4677" w:rsidRPr="00A35CB4">
        <w:rPr>
          <w:i/>
          <w:lang w:eastAsia="zh-CN"/>
        </w:rPr>
        <w:t xml:space="preserve"> </w:t>
      </w:r>
      <w:r w:rsidR="00EE4677" w:rsidRPr="00A35CB4">
        <w:rPr>
          <w:lang w:eastAsia="zh-CN"/>
        </w:rPr>
        <w:t xml:space="preserve">is equal to </w:t>
      </w:r>
      <w:r w:rsidR="005A7149">
        <w:rPr>
          <w:lang w:eastAsia="zh-CN"/>
        </w:rPr>
        <w:t xml:space="preserve">96 </w:t>
      </w:r>
      <w:r w:rsidR="00EE4677" w:rsidRPr="00A35CB4">
        <w:rPr>
          <w:lang w:eastAsia="zh-CN"/>
        </w:rPr>
        <w:t>RB</w:t>
      </w:r>
      <w:r w:rsidR="00EE4677" w:rsidRPr="00DD73A6">
        <w:rPr>
          <w:lang w:eastAsia="zh-CN"/>
        </w:rPr>
        <w:t>.</w:t>
      </w:r>
    </w:p>
    <w:p w14:paraId="03C8386D" w14:textId="477688C1" w:rsidR="00EE4677" w:rsidRDefault="009C3FC2" w:rsidP="00A22D59">
      <w:pPr>
        <w:rPr>
          <w:b/>
          <w:i/>
          <w:lang w:eastAsia="zh-CN"/>
        </w:rPr>
      </w:pPr>
      <w:bookmarkStart w:id="22" w:name="OLE_LINK171"/>
      <w:bookmarkStart w:id="23" w:name="OLE_LINK180"/>
      <w:r w:rsidRPr="00E30116">
        <w:rPr>
          <w:b/>
          <w:i/>
          <w:lang w:eastAsia="zh-CN"/>
        </w:rPr>
        <w:t xml:space="preserve">Proposal </w:t>
      </w:r>
      <w:r w:rsidR="00956D6D">
        <w:rPr>
          <w:b/>
          <w:i/>
          <w:lang w:eastAsia="zh-CN"/>
        </w:rPr>
        <w:t>1</w:t>
      </w:r>
      <w:r w:rsidR="005E5AE6">
        <w:rPr>
          <w:b/>
          <w:i/>
          <w:lang w:eastAsia="zh-CN"/>
        </w:rPr>
        <w:t>1</w:t>
      </w:r>
      <w:r w:rsidRPr="00E30116">
        <w:rPr>
          <w:b/>
          <w:i/>
          <w:lang w:eastAsia="zh-CN"/>
        </w:rPr>
        <w:t xml:space="preserve">: </w:t>
      </w:r>
      <w:r w:rsidR="00F644B5">
        <w:rPr>
          <w:b/>
          <w:i/>
          <w:lang w:eastAsia="zh-CN"/>
        </w:rPr>
        <w:t xml:space="preserve">For </w:t>
      </w:r>
      <w:r w:rsidR="000E4921" w:rsidRPr="00B152A3">
        <w:rPr>
          <w:rFonts w:cs="Times"/>
          <w:b/>
          <w:i/>
          <w:szCs w:val="20"/>
          <w:lang w:eastAsia="zh-CN"/>
        </w:rPr>
        <w:t>{SS/PBCH Block, CORESET for Type0-PDCCH} SCS equal to {120, 120} kHz</w:t>
      </w:r>
      <w:r w:rsidR="00F644B5">
        <w:rPr>
          <w:b/>
          <w:i/>
          <w:lang w:eastAsia="zh-CN"/>
        </w:rPr>
        <w:t>,</w:t>
      </w:r>
      <w:r w:rsidR="00EE4677">
        <w:rPr>
          <w:b/>
          <w:i/>
          <w:lang w:eastAsia="zh-CN"/>
        </w:rPr>
        <w:t xml:space="preserve"> </w:t>
      </w:r>
      <w:r w:rsidR="000E4921">
        <w:rPr>
          <w:b/>
          <w:i/>
          <w:lang w:eastAsia="zh-CN"/>
        </w:rPr>
        <w:t>in addition to the supported values</w:t>
      </w:r>
      <w:r w:rsidR="00311BC6">
        <w:rPr>
          <w:b/>
          <w:i/>
          <w:lang w:eastAsia="zh-CN"/>
        </w:rPr>
        <w:t xml:space="preserve"> of </w:t>
      </w:r>
      <w:r w:rsidR="009A11D8">
        <w:rPr>
          <w:b/>
          <w:i/>
          <w:lang w:eastAsia="zh-CN"/>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sidR="00422C57">
        <w:rPr>
          <w:b/>
          <w:i/>
        </w:rPr>
        <w:t>,</w:t>
      </w:r>
      <w:r w:rsidR="000E4921">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422C57">
        <w:rPr>
          <w:b/>
          <w:i/>
        </w:rPr>
        <w:t xml:space="preserve"> )</w:t>
      </w:r>
      <w:r w:rsidR="000E4921">
        <w:rPr>
          <w:b/>
          <w:i/>
        </w:rPr>
        <w:t xml:space="preserve"> from Rel-15, </w:t>
      </w:r>
      <w:r w:rsidR="000E4921">
        <w:rPr>
          <w:b/>
          <w:i/>
          <w:lang w:eastAsia="zh-CN"/>
        </w:rPr>
        <w:t>support</w:t>
      </w:r>
      <w:r w:rsidR="00EE4677">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sidR="000E4921">
        <w:rPr>
          <w:b/>
          <w:i/>
          <w:lang w:eastAsia="zh-CN"/>
        </w:rPr>
        <w:t>=</w:t>
      </w:r>
      <w:r w:rsidR="00EE4677">
        <w:rPr>
          <w:b/>
          <w:i/>
          <w:lang w:eastAsia="zh-CN"/>
        </w:rPr>
        <w:t xml:space="preserve"> </w:t>
      </w:r>
      <w:r w:rsidR="005A7149">
        <w:rPr>
          <w:b/>
          <w:i/>
          <w:lang w:eastAsia="zh-CN"/>
        </w:rPr>
        <w:t>96</w:t>
      </w:r>
      <w:r w:rsidR="000E4921">
        <w:rPr>
          <w:b/>
          <w:i/>
          <w:lang w:eastAsia="zh-CN"/>
        </w:rPr>
        <w:t xml:space="preserve"> with</w:t>
      </w:r>
      <w:r w:rsidR="00EE4677" w:rsidRPr="00AB2DCD">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00EE4677" w:rsidRPr="00AB2DCD">
        <w:rPr>
          <w:b/>
          <w:i/>
        </w:rPr>
        <w:t>={1,2}</w:t>
      </w:r>
      <w:r w:rsidR="009A11D8">
        <w:rPr>
          <w:b/>
          <w:i/>
        </w:rPr>
        <w:t xml:space="preserve"> for </w:t>
      </w:r>
      <w:r w:rsidR="00452105">
        <w:rPr>
          <w:b/>
          <w:i/>
        </w:rPr>
        <w:t xml:space="preserve">multiplexing </w:t>
      </w:r>
      <w:r w:rsidR="009A11D8">
        <w:rPr>
          <w:b/>
          <w:i/>
        </w:rPr>
        <w:t>pattern 1</w:t>
      </w:r>
      <w:r w:rsidR="0000559E">
        <w:rPr>
          <w:b/>
          <w:i/>
        </w:rPr>
        <w:t>.</w:t>
      </w:r>
      <w:r w:rsidR="009A11D8">
        <w:rPr>
          <w:b/>
          <w:i/>
        </w:rPr>
        <w:t xml:space="preserve"> </w:t>
      </w:r>
    </w:p>
    <w:p w14:paraId="0EC5CAE9" w14:textId="1AE3597C" w:rsidR="00B34038" w:rsidRDefault="00B34038" w:rsidP="00B34038">
      <w:pPr>
        <w:rPr>
          <w:rFonts w:cs="Times"/>
          <w:szCs w:val="20"/>
          <w:lang w:eastAsia="zh-CN"/>
        </w:rPr>
      </w:pPr>
      <w:bookmarkStart w:id="24" w:name="OLE_LINK86"/>
      <w:bookmarkStart w:id="25" w:name="OLE_LINK87"/>
      <w:bookmarkEnd w:id="22"/>
      <w:bookmarkEnd w:id="23"/>
      <w:r w:rsidRPr="00BF58C5">
        <w:rPr>
          <w:rFonts w:hint="eastAsia"/>
          <w:lang w:eastAsia="zh-CN"/>
        </w:rPr>
        <w:t>I</w:t>
      </w:r>
      <w:r w:rsidRPr="00BF58C5">
        <w:rPr>
          <w:lang w:eastAsia="zh-CN"/>
        </w:rPr>
        <w:t>n Rel-15/Rel-16,</w:t>
      </w:r>
      <w:r>
        <w:rPr>
          <w:lang w:eastAsia="zh-CN"/>
        </w:rPr>
        <w:t xml:space="preserve"> each </w:t>
      </w:r>
      <w:r>
        <w:t>CORESET#0 configuration index is associated with a</w:t>
      </w:r>
      <w:r>
        <w:rPr>
          <w:lang w:eastAsia="zh-CN"/>
        </w:rPr>
        <w:t xml:space="preserve"> </w:t>
      </w:r>
      <w:bookmarkStart w:id="26" w:name="OLE_LINK96"/>
      <w:r>
        <w:rPr>
          <w:lang w:eastAsia="zh-CN"/>
        </w:rPr>
        <w:t>RB offset</w:t>
      </w:r>
      <w:bookmarkEnd w:id="26"/>
      <w:r>
        <w:rPr>
          <w:lang w:eastAsia="zh-CN"/>
        </w:rPr>
        <w:t xml:space="preserve"> </w:t>
      </w:r>
      <w:r w:rsidRPr="00C92A5F">
        <w:t xml:space="preserve">from the smallest RB index of the </w:t>
      </w:r>
      <w:r>
        <w:t>CORESET#0</w:t>
      </w:r>
      <w:r w:rsidRPr="00C92A5F">
        <w:t xml:space="preserve"> to the smallest RB index of the common RB overlapping with the first RB </w:t>
      </w:r>
      <w:r w:rsidRPr="0085214D">
        <w:t xml:space="preserve">of the corresponding </w:t>
      </w:r>
      <w:r>
        <w:t>SSB</w:t>
      </w:r>
      <w:r>
        <w:rPr>
          <w:lang w:eastAsia="zh-CN"/>
        </w:rPr>
        <w:t xml:space="preserve">. </w:t>
      </w:r>
      <w:r w:rsidR="00422C57">
        <w:rPr>
          <w:lang w:eastAsia="zh-CN"/>
        </w:rPr>
        <w:t>Although the exact value</w:t>
      </w:r>
      <w:r w:rsidR="00E41584">
        <w:rPr>
          <w:lang w:eastAsia="zh-CN"/>
        </w:rPr>
        <w:t>s</w:t>
      </w:r>
      <w:r w:rsidR="00422C57">
        <w:rPr>
          <w:lang w:eastAsia="zh-CN"/>
        </w:rPr>
        <w:t xml:space="preserve"> of </w:t>
      </w:r>
      <w:r w:rsidR="00E41584">
        <w:rPr>
          <w:lang w:eastAsia="zh-CN"/>
        </w:rPr>
        <w:t xml:space="preserve">supported </w:t>
      </w:r>
      <w:r w:rsidR="00422C57">
        <w:rPr>
          <w:lang w:eastAsia="zh-CN"/>
        </w:rPr>
        <w:t>RB offset</w:t>
      </w:r>
      <w:r w:rsidR="00E41584">
        <w:rPr>
          <w:lang w:eastAsia="zh-CN"/>
        </w:rPr>
        <w:t xml:space="preserve">s </w:t>
      </w:r>
      <w:r w:rsidR="00301974">
        <w:rPr>
          <w:lang w:eastAsia="zh-CN"/>
        </w:rPr>
        <w:t xml:space="preserve">from CORESET#0 to SSB </w:t>
      </w:r>
      <w:r w:rsidR="00E41584">
        <w:rPr>
          <w:lang w:eastAsia="zh-CN"/>
        </w:rPr>
        <w:t xml:space="preserve">in </w:t>
      </w:r>
      <w:r w:rsidR="00E41584" w:rsidRPr="00894072">
        <w:rPr>
          <w:lang w:eastAsia="zh-CN"/>
        </w:rPr>
        <w:t>52.6GHz to 71GHz spectrum</w:t>
      </w:r>
      <w:r w:rsidR="00422C57">
        <w:rPr>
          <w:lang w:eastAsia="zh-CN"/>
        </w:rPr>
        <w:t xml:space="preserve"> </w:t>
      </w:r>
      <w:r w:rsidR="002C692E">
        <w:rPr>
          <w:lang w:eastAsia="zh-CN"/>
        </w:rPr>
        <w:t>maybe restricted by the</w:t>
      </w:r>
      <w:r w:rsidR="00422C57">
        <w:rPr>
          <w:lang w:eastAsia="zh-CN"/>
        </w:rPr>
        <w:t xml:space="preserve"> synch raster and channel raster design in FR2-2, RAN1 can still discuss and agree on the design principles and nominal values of </w:t>
      </w:r>
      <w:r w:rsidR="00301974">
        <w:rPr>
          <w:lang w:eastAsia="zh-CN"/>
        </w:rPr>
        <w:t>RB offsets from CORESET#0 to SSB</w:t>
      </w:r>
      <w:r w:rsidR="00422C57">
        <w:rPr>
          <w:lang w:eastAsia="zh-CN"/>
        </w:rPr>
        <w:t>.</w:t>
      </w:r>
      <w:r w:rsidR="00E41584">
        <w:rPr>
          <w:lang w:eastAsia="zh-CN"/>
        </w:rPr>
        <w:t xml:space="preserve"> Assuming that there will not be any restriction imposed by the synch raster and channel raster design in FR2-2</w:t>
      </w:r>
      <w:r w:rsidR="002C692E">
        <w:rPr>
          <w:lang w:eastAsia="zh-CN"/>
        </w:rPr>
        <w:t xml:space="preserve"> on </w:t>
      </w:r>
      <w:r w:rsidR="00301974">
        <w:rPr>
          <w:lang w:eastAsia="zh-CN"/>
        </w:rPr>
        <w:t>RB offsets from CORESET#0 to SSB</w:t>
      </w:r>
      <w:r w:rsidR="00E41584">
        <w:rPr>
          <w:lang w:eastAsia="zh-CN"/>
        </w:rPr>
        <w:t xml:space="preserve">, </w:t>
      </w:r>
      <w:r>
        <w:rPr>
          <w:rFonts w:cs="Times"/>
          <w:szCs w:val="20"/>
          <w:lang w:eastAsia="zh-CN"/>
        </w:rPr>
        <w:t>the RB offset</w:t>
      </w:r>
      <w:r w:rsidR="002C692E">
        <w:rPr>
          <w:rFonts w:cs="Times"/>
          <w:szCs w:val="20"/>
          <w:lang w:eastAsia="zh-CN"/>
        </w:rPr>
        <w:t>s</w:t>
      </w:r>
      <w:r>
        <w:rPr>
          <w:rFonts w:cs="Times"/>
          <w:szCs w:val="20"/>
          <w:lang w:eastAsia="zh-CN"/>
        </w:rPr>
        <w:t xml:space="preserve"> defined in </w:t>
      </w:r>
      <w:r>
        <w:rPr>
          <w:lang w:eastAsia="zh-CN"/>
        </w:rPr>
        <w:t xml:space="preserve">Rel-15/Rel-16 </w:t>
      </w:r>
      <w:r>
        <w:rPr>
          <w:rFonts w:cs="Times"/>
          <w:szCs w:val="20"/>
          <w:lang w:eastAsia="zh-CN"/>
        </w:rPr>
        <w:t>FR2</w:t>
      </w:r>
      <w:r w:rsidR="006A0739">
        <w:rPr>
          <w:rFonts w:cs="Times"/>
          <w:szCs w:val="20"/>
          <w:lang w:eastAsia="zh-CN"/>
        </w:rPr>
        <w:t xml:space="preserve"> for the supported </w:t>
      </w:r>
      <w:r w:rsidR="008A2FF2" w:rsidRPr="008A2FF2">
        <w:rPr>
          <w:rFonts w:cs="Times"/>
          <w:szCs w:val="20"/>
          <w:lang w:eastAsia="zh-CN"/>
        </w:rPr>
        <w:t xml:space="preserve">(Mux pattern,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6A0739" w:rsidRPr="002748F3">
        <w:rPr>
          <w:i/>
        </w:rPr>
        <w:t>,</w:t>
      </w:r>
      <w:r w:rsidR="006A0739" w:rsidRPr="002748F3">
        <w:rPr>
          <w:i/>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6A0739">
        <w:rPr>
          <w:b/>
          <w:i/>
        </w:rPr>
        <w:t xml:space="preserve"> </w:t>
      </w:r>
      <w:r w:rsidR="008A2FF2" w:rsidRPr="002748F3">
        <w:t>)</w:t>
      </w:r>
      <w:r>
        <w:rPr>
          <w:rFonts w:cs="Times"/>
          <w:szCs w:val="20"/>
          <w:lang w:eastAsia="zh-CN"/>
        </w:rPr>
        <w:t xml:space="preserve"> </w:t>
      </w:r>
      <w:r w:rsidR="008A2FF2">
        <w:rPr>
          <w:rFonts w:cs="Times"/>
          <w:szCs w:val="20"/>
          <w:lang w:eastAsia="zh-CN"/>
        </w:rPr>
        <w:t xml:space="preserve">tuples </w:t>
      </w:r>
      <w:r>
        <w:rPr>
          <w:rFonts w:cs="Times"/>
          <w:szCs w:val="20"/>
          <w:lang w:eastAsia="zh-CN"/>
        </w:rPr>
        <w:t xml:space="preserve">can be </w:t>
      </w:r>
      <w:r w:rsidRPr="00503604">
        <w:rPr>
          <w:lang w:eastAsia="ja-JP"/>
        </w:rPr>
        <w:t>inherited</w:t>
      </w:r>
      <w:r>
        <w:rPr>
          <w:lang w:eastAsia="ja-JP"/>
        </w:rPr>
        <w:t xml:space="preserve"> without any modification. </w:t>
      </w:r>
      <w:r w:rsidR="008A2FF2">
        <w:rPr>
          <w:lang w:eastAsia="ja-JP"/>
        </w:rPr>
        <w:t xml:space="preserve">In addition, </w:t>
      </w:r>
      <w:r w:rsidR="008A2FF2">
        <w:rPr>
          <w:rFonts w:cs="Times"/>
          <w:szCs w:val="20"/>
          <w:lang w:eastAsia="zh-CN"/>
        </w:rPr>
        <w:t>f</w:t>
      </w:r>
      <w:r>
        <w:rPr>
          <w:rFonts w:cs="Times"/>
          <w:szCs w:val="20"/>
          <w:lang w:eastAsia="zh-CN"/>
        </w:rPr>
        <w:t xml:space="preserve">or </w:t>
      </w:r>
      <w:r w:rsidR="00655823">
        <w:rPr>
          <w:rFonts w:cs="Times"/>
          <w:szCs w:val="20"/>
          <w:lang w:eastAsia="zh-CN"/>
        </w:rPr>
        <w:t xml:space="preserve">CORESET0 with </w:t>
      </w:r>
      <w:r w:rsidR="00313B6B">
        <w:rPr>
          <w:rFonts w:cs="Times"/>
          <w:szCs w:val="20"/>
          <w:lang w:eastAsia="zh-CN"/>
        </w:rPr>
        <w:t xml:space="preserve">48 and </w:t>
      </w:r>
      <w:r w:rsidR="00655823">
        <w:rPr>
          <w:rFonts w:cs="Times"/>
          <w:szCs w:val="20"/>
          <w:lang w:eastAsia="zh-CN"/>
        </w:rPr>
        <w:t xml:space="preserve">96 PRB with multiplexing </w:t>
      </w:r>
      <w:r>
        <w:rPr>
          <w:rFonts w:cs="Times"/>
          <w:szCs w:val="20"/>
          <w:lang w:eastAsia="zh-CN"/>
        </w:rPr>
        <w:t>pattern 1,</w:t>
      </w:r>
      <w:r>
        <w:rPr>
          <w:rFonts w:cs="Times" w:hint="eastAsia"/>
          <w:szCs w:val="20"/>
          <w:lang w:eastAsia="zh-CN"/>
        </w:rPr>
        <w:t xml:space="preserve"> </w:t>
      </w:r>
      <w:r w:rsidR="00655823">
        <w:rPr>
          <w:rFonts w:cs="Times"/>
          <w:szCs w:val="20"/>
          <w:lang w:eastAsia="zh-CN"/>
        </w:rPr>
        <w:t>it would be beneficial for gNB to transmit portion of discovery burst (e.g. SSB, Type0-PDCC</w:t>
      </w:r>
      <w:r w:rsidR="009F4871">
        <w:rPr>
          <w:rFonts w:cs="Times"/>
          <w:szCs w:val="20"/>
          <w:lang w:eastAsia="zh-CN"/>
        </w:rPr>
        <w:t>H</w:t>
      </w:r>
      <w:r w:rsidR="00655823">
        <w:rPr>
          <w:rFonts w:cs="Times"/>
          <w:szCs w:val="20"/>
          <w:lang w:eastAsia="zh-CN"/>
        </w:rPr>
        <w:t xml:space="preserve">, RMSI PDSCH) </w:t>
      </w:r>
      <w:r w:rsidR="008A2FF2">
        <w:rPr>
          <w:rFonts w:cs="Times"/>
          <w:szCs w:val="20"/>
          <w:lang w:eastAsia="zh-CN"/>
        </w:rPr>
        <w:t xml:space="preserve">with the </w:t>
      </w:r>
      <w:r w:rsidR="00655823">
        <w:rPr>
          <w:rFonts w:cs="Times"/>
          <w:szCs w:val="20"/>
          <w:lang w:eastAsia="zh-CN"/>
        </w:rPr>
        <w:t xml:space="preserve">same beam </w:t>
      </w:r>
      <w:r w:rsidR="008A2FF2">
        <w:rPr>
          <w:rFonts w:cs="Times"/>
          <w:szCs w:val="20"/>
          <w:lang w:eastAsia="zh-CN"/>
        </w:rPr>
        <w:t xml:space="preserve">and </w:t>
      </w:r>
      <w:r w:rsidR="00655823">
        <w:rPr>
          <w:rFonts w:cs="Times"/>
          <w:szCs w:val="20"/>
          <w:lang w:eastAsia="zh-CN"/>
        </w:rPr>
        <w:t>as compact as possible in time and frequency domain to save LBT and beam switching</w:t>
      </w:r>
      <w:r w:rsidR="008A2FF2">
        <w:rPr>
          <w:rFonts w:cs="Times"/>
          <w:szCs w:val="20"/>
          <w:lang w:eastAsia="zh-CN"/>
        </w:rPr>
        <w:t xml:space="preserve"> overheads</w:t>
      </w:r>
      <w:r w:rsidR="00655823">
        <w:rPr>
          <w:rFonts w:cs="Times"/>
          <w:szCs w:val="20"/>
          <w:lang w:eastAsia="zh-CN"/>
        </w:rPr>
        <w:t>.  Considering only frequency domain resource allocation type 1 is allowed for RMSI PDSCH, a</w:t>
      </w:r>
      <w:r>
        <w:rPr>
          <w:rFonts w:cs="Times"/>
          <w:szCs w:val="20"/>
          <w:lang w:eastAsia="zh-CN"/>
        </w:rPr>
        <w:t xml:space="preserve">ligning SSB with the two extremities of CORESET#0 in the frequency domain frees up more contiguous RBs and allows a more flexible and potentially a larger allocation for PDSCH carrying SIB1. </w:t>
      </w:r>
      <w:r w:rsidR="00655823">
        <w:rPr>
          <w:rFonts w:cs="Times"/>
          <w:szCs w:val="20"/>
          <w:lang w:eastAsia="zh-CN"/>
        </w:rPr>
        <w:t>Similar concept has been adopted in NR-U Rel-16</w:t>
      </w:r>
      <w:r w:rsidR="000E3153">
        <w:rPr>
          <w:rFonts w:cs="Times"/>
          <w:szCs w:val="20"/>
          <w:lang w:eastAsia="zh-CN"/>
        </w:rPr>
        <w:t xml:space="preserve"> due to the same reason</w:t>
      </w:r>
      <w:r w:rsidR="00655823">
        <w:rPr>
          <w:rFonts w:cs="Times"/>
          <w:szCs w:val="20"/>
          <w:lang w:eastAsia="zh-CN"/>
        </w:rPr>
        <w:t>.</w:t>
      </w:r>
    </w:p>
    <w:p w14:paraId="2B5A35D0" w14:textId="4342D03F" w:rsidR="000E3153" w:rsidRPr="00E30116" w:rsidRDefault="000E3153" w:rsidP="000E3153">
      <w:pPr>
        <w:rPr>
          <w:rFonts w:cs="Times"/>
          <w:b/>
          <w:i/>
          <w:lang w:eastAsia="zh-CN"/>
        </w:rPr>
      </w:pPr>
      <w:bookmarkStart w:id="27" w:name="OLE_LINK123"/>
      <w:bookmarkStart w:id="28" w:name="OLE_LINK4"/>
      <w:bookmarkStart w:id="29" w:name="OLE_LINK5"/>
      <w:r>
        <w:rPr>
          <w:b/>
          <w:i/>
          <w:lang w:eastAsia="zh-CN"/>
        </w:rPr>
        <w:t>Proposal 1</w:t>
      </w:r>
      <w:r w:rsidR="005E5AE6">
        <w:rPr>
          <w:b/>
          <w:i/>
          <w:lang w:eastAsia="zh-CN"/>
        </w:rPr>
        <w:t>2</w:t>
      </w:r>
      <w:r w:rsidRPr="00E30116">
        <w:rPr>
          <w:b/>
          <w:i/>
          <w:lang w:eastAsia="zh-CN"/>
        </w:rPr>
        <w:t xml:space="preserve">: Support the following CORESET#0 RB offsets values for {SSB, CORESET#0} SCS={120, 120} </w:t>
      </w:r>
      <w:r w:rsidRPr="00E30116">
        <w:rPr>
          <w:rFonts w:cs="Times"/>
          <w:b/>
          <w:i/>
          <w:lang w:eastAsia="zh-CN"/>
        </w:rPr>
        <w:t xml:space="preserve">kHz: </w:t>
      </w:r>
    </w:p>
    <w:bookmarkEnd w:id="27"/>
    <w:p w14:paraId="3ECF2429" w14:textId="77777777" w:rsidR="000E3153" w:rsidRDefault="000E3153" w:rsidP="000E3153">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Pr="00E30116">
        <w:rPr>
          <w:b/>
          <w:i/>
          <w:lang w:eastAsia="zh-CN"/>
        </w:rPr>
        <w:t>: the same as supported values in Table 13-8 of 38.213.</w:t>
      </w:r>
    </w:p>
    <w:p w14:paraId="4D00437E" w14:textId="67DFE443" w:rsidR="00313B6B" w:rsidRDefault="00313B6B" w:rsidP="000E3153">
      <w:pPr>
        <w:pStyle w:val="af"/>
        <w:numPr>
          <w:ilvl w:val="0"/>
          <w:numId w:val="6"/>
        </w:numPr>
        <w:ind w:left="714" w:hanging="357"/>
        <w:rPr>
          <w:b/>
          <w:i/>
          <w:lang w:eastAsia="zh-CN"/>
        </w:rPr>
      </w:pPr>
      <w:r>
        <w:rPr>
          <w:b/>
          <w:i/>
          <w:lang w:eastAsia="zh-CN"/>
        </w:rPr>
        <w:t xml:space="preserve">For CORESET#0 with 48 RBs: additional RB offsets values of 0 and 28 RBs can be considered for multiplexing pattern 1. </w:t>
      </w:r>
    </w:p>
    <w:p w14:paraId="2BAB0A31" w14:textId="61BE6F40" w:rsidR="000E3153" w:rsidRDefault="000E3153" w:rsidP="000E3153">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96</w:t>
      </w:r>
      <w:r w:rsidRPr="008C2EEF">
        <w:rPr>
          <w:b/>
          <w:i/>
          <w:lang w:eastAsia="zh-CN"/>
        </w:rPr>
        <w:t xml:space="preserve"> RB</w:t>
      </w:r>
      <w:r>
        <w:rPr>
          <w:b/>
          <w:i/>
          <w:lang w:eastAsia="zh-CN"/>
        </w:rPr>
        <w:t>s</w:t>
      </w:r>
      <w:r w:rsidRPr="008C2EEF">
        <w:rPr>
          <w:b/>
          <w:i/>
          <w:lang w:eastAsia="zh-CN"/>
        </w:rPr>
        <w:t xml:space="preserve">: </w:t>
      </w:r>
      <w:r>
        <w:rPr>
          <w:b/>
          <w:i/>
          <w:lang w:eastAsia="zh-CN"/>
        </w:rPr>
        <w:t xml:space="preserve">RB offsets values of </w:t>
      </w:r>
      <w:r w:rsidR="00A45C8A">
        <w:rPr>
          <w:b/>
          <w:i/>
          <w:lang w:eastAsia="zh-CN"/>
        </w:rPr>
        <w:t>0</w:t>
      </w:r>
      <w:r w:rsidR="00395F83">
        <w:rPr>
          <w:b/>
          <w:i/>
          <w:lang w:eastAsia="zh-CN"/>
        </w:rPr>
        <w:t xml:space="preserve"> and</w:t>
      </w:r>
      <w:r w:rsidRPr="008C2EEF">
        <w:rPr>
          <w:b/>
          <w:i/>
          <w:lang w:eastAsia="zh-CN"/>
        </w:rPr>
        <w:t xml:space="preserve"> </w:t>
      </w:r>
      <w:r>
        <w:rPr>
          <w:b/>
          <w:i/>
          <w:lang w:eastAsia="zh-CN"/>
        </w:rPr>
        <w:t>76</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bookmarkEnd w:id="28"/>
      <w:bookmarkEnd w:id="29"/>
    </w:p>
    <w:p w14:paraId="26447571" w14:textId="5BB2D6B6" w:rsidR="000E3153" w:rsidRPr="000E3153" w:rsidRDefault="000E3153" w:rsidP="000E3153">
      <w:pPr>
        <w:pStyle w:val="af"/>
        <w:numPr>
          <w:ilvl w:val="0"/>
          <w:numId w:val="6"/>
        </w:numPr>
        <w:ind w:left="714" w:hanging="357"/>
        <w:rPr>
          <w:b/>
          <w:i/>
          <w:lang w:eastAsia="zh-CN"/>
        </w:rPr>
      </w:pPr>
      <w:r w:rsidRPr="00C70814">
        <w:rPr>
          <w:b/>
          <w:i/>
          <w:lang w:eastAsia="zh-CN"/>
        </w:rPr>
        <w:lastRenderedPageBreak/>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5505FAA6" w14:textId="789FB847" w:rsidR="00B34038" w:rsidRDefault="00086480" w:rsidP="00B34038">
      <w:pPr>
        <w:jc w:val="center"/>
        <w:rPr>
          <w:lang w:eastAsia="zh-CN"/>
        </w:rPr>
      </w:pPr>
      <w:r w:rsidRPr="00086480">
        <w:rPr>
          <w:noProof/>
          <w:lang w:eastAsia="zh-CN"/>
        </w:rPr>
        <w:t xml:space="preserve"> </w:t>
      </w:r>
      <w:r w:rsidR="0046310A">
        <w:rPr>
          <w:noProof/>
          <w:lang w:eastAsia="zh-CN"/>
        </w:rPr>
        <w:drawing>
          <wp:inline distT="0" distB="0" distL="0" distR="0" wp14:anchorId="226D72DB" wp14:editId="1598E54D">
            <wp:extent cx="4122441" cy="29813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7789" cy="2985193"/>
                    </a:xfrm>
                    <a:prstGeom prst="rect">
                      <a:avLst/>
                    </a:prstGeom>
                  </pic:spPr>
                </pic:pic>
              </a:graphicData>
            </a:graphic>
          </wp:inline>
        </w:drawing>
      </w:r>
    </w:p>
    <w:p w14:paraId="616DA05F" w14:textId="4EA00F1C" w:rsidR="00B34038" w:rsidRPr="00E560E8" w:rsidRDefault="00AB16F5" w:rsidP="00AB16F5">
      <w:pPr>
        <w:pStyle w:val="a5"/>
        <w:rPr>
          <w:b w:val="0"/>
          <w:color w:val="000000" w:themeColor="text1"/>
          <w:szCs w:val="22"/>
        </w:rPr>
      </w:pPr>
      <w:r>
        <w:t xml:space="preserve">Figure </w:t>
      </w:r>
      <w:r w:rsidR="00282907">
        <w:rPr>
          <w:noProof/>
        </w:rPr>
        <w:fldChar w:fldCharType="begin"/>
      </w:r>
      <w:r w:rsidR="00282907">
        <w:rPr>
          <w:noProof/>
        </w:rPr>
        <w:instrText xml:space="preserve"> SEQ Figure \* ARABIC </w:instrText>
      </w:r>
      <w:r w:rsidR="00282907">
        <w:rPr>
          <w:noProof/>
        </w:rPr>
        <w:fldChar w:fldCharType="separate"/>
      </w:r>
      <w:r w:rsidR="00313B6B">
        <w:rPr>
          <w:noProof/>
        </w:rPr>
        <w:t>2</w:t>
      </w:r>
      <w:r w:rsidR="00282907">
        <w:rPr>
          <w:noProof/>
        </w:rPr>
        <w:fldChar w:fldCharType="end"/>
      </w:r>
      <w:r>
        <w:t xml:space="preserve"> </w:t>
      </w:r>
      <w:r>
        <w:rPr>
          <w:b w:val="0"/>
          <w:color w:val="000000" w:themeColor="text1"/>
          <w:szCs w:val="22"/>
        </w:rPr>
        <w:t xml:space="preserve">Example of </w:t>
      </w:r>
      <w:r w:rsidR="00B34038" w:rsidRPr="00E560E8">
        <w:rPr>
          <w:b w:val="0"/>
          <w:color w:val="000000" w:themeColor="text1"/>
          <w:szCs w:val="22"/>
        </w:rPr>
        <w:t>RB-level offset configuration</w:t>
      </w:r>
      <w:r>
        <w:rPr>
          <w:b w:val="0"/>
          <w:color w:val="000000" w:themeColor="text1"/>
          <w:szCs w:val="22"/>
        </w:rPr>
        <w:t xml:space="preserve"> for </w:t>
      </w:r>
      <w:r w:rsidRPr="00AB16F5">
        <w:rPr>
          <w:b w:val="0"/>
          <w:color w:val="000000" w:themeColor="text1"/>
          <w:szCs w:val="22"/>
        </w:rPr>
        <w:t>{SS/PBCH block, PDCCH}={120, 120} kHz</w:t>
      </w:r>
      <w:r>
        <w:rPr>
          <w:b w:val="0"/>
          <w:color w:val="000000" w:themeColor="text1"/>
          <w:szCs w:val="22"/>
        </w:rPr>
        <w:t xml:space="preserve"> when 96 RB CORESET0 is configured.</w:t>
      </w:r>
    </w:p>
    <w:p w14:paraId="0BB40142" w14:textId="74C90D25" w:rsidR="00744A1D" w:rsidRDefault="000E3153" w:rsidP="00C70814">
      <w:pPr>
        <w:rPr>
          <w:rFonts w:cs="Times"/>
          <w:szCs w:val="20"/>
          <w:lang w:eastAsia="zh-CN"/>
        </w:rPr>
      </w:pPr>
      <w:r w:rsidRPr="000E3153">
        <w:rPr>
          <w:rFonts w:cs="Times"/>
          <w:szCs w:val="20"/>
          <w:lang w:eastAsia="zh-CN"/>
        </w:rPr>
        <w:t xml:space="preserve">The </w:t>
      </w:r>
      <w:r>
        <w:rPr>
          <w:rFonts w:cs="Times"/>
          <w:szCs w:val="20"/>
          <w:lang w:eastAsia="zh-CN"/>
        </w:rPr>
        <w:t xml:space="preserve">new entries (red rows) for CORESET0 configuration discussed above can be added in table 13-8 of TS38.213 as </w:t>
      </w:r>
      <w:r w:rsidR="006A0739">
        <w:rPr>
          <w:rFonts w:cs="Times"/>
          <w:szCs w:val="20"/>
          <w:lang w:eastAsia="zh-CN"/>
        </w:rPr>
        <w:t>follows:</w:t>
      </w:r>
      <w:r>
        <w:rPr>
          <w:rFonts w:cs="Times"/>
          <w:szCs w:val="20"/>
          <w:lang w:eastAsia="zh-CN"/>
        </w:rPr>
        <w:t xml:space="preserve"> </w:t>
      </w:r>
    </w:p>
    <w:p w14:paraId="5A6BFF50" w14:textId="600A4697" w:rsidR="000E3153" w:rsidRPr="000E3153" w:rsidRDefault="000E3153" w:rsidP="000E3153">
      <w:pPr>
        <w:pStyle w:val="a5"/>
        <w:rPr>
          <w:rFonts w:cs="Times"/>
          <w:lang w:eastAsia="zh-CN"/>
        </w:rPr>
      </w:pPr>
      <w:bookmarkStart w:id="30" w:name="_Ref82598293"/>
      <w:r>
        <w:t xml:space="preserve">Table </w:t>
      </w:r>
      <w:r w:rsidR="00282907">
        <w:rPr>
          <w:noProof/>
        </w:rPr>
        <w:fldChar w:fldCharType="begin"/>
      </w:r>
      <w:r w:rsidR="00282907">
        <w:rPr>
          <w:noProof/>
        </w:rPr>
        <w:instrText xml:space="preserve"> SEQ Table \* ARABIC </w:instrText>
      </w:r>
      <w:r w:rsidR="00282907">
        <w:rPr>
          <w:noProof/>
        </w:rPr>
        <w:fldChar w:fldCharType="separate"/>
      </w:r>
      <w:r w:rsidR="00313B6B">
        <w:rPr>
          <w:noProof/>
        </w:rPr>
        <w:t>1</w:t>
      </w:r>
      <w:r w:rsidR="00282907">
        <w:rPr>
          <w:noProof/>
        </w:rPr>
        <w:fldChar w:fldCharType="end"/>
      </w:r>
      <w:bookmarkEnd w:id="30"/>
      <w:r>
        <w:t xml:space="preserve"> </w:t>
      </w:r>
      <w:r w:rsidRPr="00B916EC">
        <w:t xml:space="preserve">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rsidR="00D5617E">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53"/>
        <w:gridCol w:w="1537"/>
        <w:gridCol w:w="1813"/>
        <w:gridCol w:w="1458"/>
      </w:tblGrid>
      <w:tr w:rsidR="00CF7BF1" w:rsidRPr="00B916EC" w14:paraId="7D0F1245" w14:textId="77777777" w:rsidTr="00CF7BF1">
        <w:trPr>
          <w:cantSplit/>
        </w:trPr>
        <w:tc>
          <w:tcPr>
            <w:tcW w:w="851" w:type="dxa"/>
            <w:tcBorders>
              <w:bottom w:val="double" w:sz="4" w:space="0" w:color="auto"/>
              <w:right w:val="double" w:sz="4" w:space="0" w:color="auto"/>
            </w:tcBorders>
            <w:shd w:val="clear" w:color="auto" w:fill="E0E0E0"/>
            <w:vAlign w:val="center"/>
          </w:tcPr>
          <w:p w14:paraId="03B434AA" w14:textId="77777777" w:rsidR="00CF7BF1" w:rsidRPr="00B916EC" w:rsidRDefault="00CF7BF1" w:rsidP="008075F9">
            <w:pPr>
              <w:pStyle w:val="TAH"/>
              <w:rPr>
                <w:bCs/>
                <w:lang w:val="en-US"/>
              </w:rPr>
            </w:pPr>
            <w:r w:rsidRPr="00B916EC">
              <w:rPr>
                <w:bCs/>
                <w:lang w:val="en-US"/>
              </w:rPr>
              <w:t>Index</w:t>
            </w:r>
          </w:p>
        </w:tc>
        <w:tc>
          <w:tcPr>
            <w:tcW w:w="3653" w:type="dxa"/>
            <w:tcBorders>
              <w:left w:val="double" w:sz="4" w:space="0" w:color="auto"/>
              <w:bottom w:val="double" w:sz="4" w:space="0" w:color="auto"/>
            </w:tcBorders>
            <w:shd w:val="clear" w:color="auto" w:fill="E0E0E0"/>
            <w:vAlign w:val="center"/>
          </w:tcPr>
          <w:p w14:paraId="3355052C" w14:textId="77777777" w:rsidR="00CF7BF1" w:rsidRPr="00B916EC" w:rsidRDefault="00CF7BF1" w:rsidP="008075F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7" w:type="dxa"/>
            <w:tcBorders>
              <w:bottom w:val="double" w:sz="4" w:space="0" w:color="auto"/>
            </w:tcBorders>
            <w:shd w:val="clear" w:color="auto" w:fill="E0E0E0"/>
            <w:vAlign w:val="center"/>
          </w:tcPr>
          <w:p w14:paraId="5FB4314A" w14:textId="77777777" w:rsidR="00CF7BF1" w:rsidRPr="00B916EC" w:rsidRDefault="00CF7BF1" w:rsidP="008075F9">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2387D3B0" wp14:editId="2CD0DE88">
                  <wp:extent cx="56451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13" w:type="dxa"/>
            <w:tcBorders>
              <w:bottom w:val="double" w:sz="4" w:space="0" w:color="auto"/>
            </w:tcBorders>
            <w:shd w:val="clear" w:color="auto" w:fill="E0E0E0"/>
            <w:vAlign w:val="center"/>
          </w:tcPr>
          <w:p w14:paraId="1ED3C897" w14:textId="77777777" w:rsidR="00CF7BF1" w:rsidRPr="00B916EC" w:rsidRDefault="00CF7BF1" w:rsidP="008075F9">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63F5C7D8" wp14:editId="67008B66">
                  <wp:extent cx="469265"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58" w:type="dxa"/>
            <w:tcBorders>
              <w:bottom w:val="double" w:sz="4" w:space="0" w:color="auto"/>
            </w:tcBorders>
            <w:shd w:val="clear" w:color="auto" w:fill="E0E0E0"/>
            <w:vAlign w:val="center"/>
          </w:tcPr>
          <w:p w14:paraId="3DC30121" w14:textId="77777777" w:rsidR="00CF7BF1" w:rsidRPr="00B916EC" w:rsidRDefault="00CF7BF1" w:rsidP="008075F9">
            <w:pPr>
              <w:pStyle w:val="TAH"/>
              <w:rPr>
                <w:bCs/>
                <w:lang w:val="en-US"/>
              </w:rPr>
            </w:pPr>
            <w:r w:rsidRPr="00B916EC">
              <w:rPr>
                <w:rFonts w:cs="Arial"/>
                <w:kern w:val="24"/>
              </w:rPr>
              <w:t xml:space="preserve">Offset (RBs) </w:t>
            </w:r>
          </w:p>
        </w:tc>
      </w:tr>
      <w:tr w:rsidR="00CF7BF1" w:rsidRPr="00B916EC" w14:paraId="28D92DD4" w14:textId="77777777" w:rsidTr="00CF7BF1">
        <w:trPr>
          <w:cantSplit/>
        </w:trPr>
        <w:tc>
          <w:tcPr>
            <w:tcW w:w="851" w:type="dxa"/>
            <w:tcBorders>
              <w:top w:val="double" w:sz="4" w:space="0" w:color="auto"/>
              <w:right w:val="double" w:sz="4" w:space="0" w:color="auto"/>
            </w:tcBorders>
            <w:shd w:val="clear" w:color="auto" w:fill="auto"/>
            <w:vAlign w:val="center"/>
          </w:tcPr>
          <w:p w14:paraId="463CE59D" w14:textId="77777777" w:rsidR="00CF7BF1" w:rsidRPr="00B916EC" w:rsidRDefault="00CF7BF1" w:rsidP="008075F9">
            <w:pPr>
              <w:pStyle w:val="TAC"/>
              <w:rPr>
                <w:lang w:val="en-US"/>
              </w:rPr>
            </w:pPr>
            <w:r w:rsidRPr="00B916EC">
              <w:rPr>
                <w:lang w:val="en-US"/>
              </w:rPr>
              <w:t>0</w:t>
            </w:r>
          </w:p>
        </w:tc>
        <w:tc>
          <w:tcPr>
            <w:tcW w:w="3653" w:type="dxa"/>
            <w:tcBorders>
              <w:top w:val="double" w:sz="4" w:space="0" w:color="auto"/>
              <w:left w:val="double" w:sz="4" w:space="0" w:color="auto"/>
            </w:tcBorders>
            <w:vAlign w:val="center"/>
          </w:tcPr>
          <w:p w14:paraId="29419E50" w14:textId="77777777" w:rsidR="00CF7BF1" w:rsidRPr="00B916EC" w:rsidRDefault="00CF7BF1" w:rsidP="008075F9">
            <w:pPr>
              <w:pStyle w:val="TAC"/>
              <w:rPr>
                <w:lang w:val="en-US"/>
              </w:rPr>
            </w:pPr>
            <w:r w:rsidRPr="00B916EC">
              <w:rPr>
                <w:rFonts w:cs="Arial"/>
                <w:kern w:val="24"/>
                <w:szCs w:val="18"/>
              </w:rPr>
              <w:t xml:space="preserve">1 </w:t>
            </w:r>
          </w:p>
        </w:tc>
        <w:tc>
          <w:tcPr>
            <w:tcW w:w="1537" w:type="dxa"/>
            <w:tcBorders>
              <w:top w:val="double" w:sz="4" w:space="0" w:color="auto"/>
            </w:tcBorders>
            <w:vAlign w:val="center"/>
          </w:tcPr>
          <w:p w14:paraId="55633A94" w14:textId="77777777" w:rsidR="00CF7BF1" w:rsidRPr="00B916EC" w:rsidRDefault="00CF7BF1" w:rsidP="008075F9">
            <w:pPr>
              <w:pStyle w:val="TAC"/>
              <w:rPr>
                <w:lang w:val="en-US"/>
              </w:rPr>
            </w:pPr>
            <w:r w:rsidRPr="00B916EC">
              <w:rPr>
                <w:rFonts w:cs="Arial"/>
                <w:kern w:val="24"/>
                <w:szCs w:val="18"/>
              </w:rPr>
              <w:t>24</w:t>
            </w:r>
          </w:p>
        </w:tc>
        <w:tc>
          <w:tcPr>
            <w:tcW w:w="1813" w:type="dxa"/>
            <w:tcBorders>
              <w:top w:val="double" w:sz="4" w:space="0" w:color="auto"/>
            </w:tcBorders>
            <w:vAlign w:val="center"/>
          </w:tcPr>
          <w:p w14:paraId="5ACB1F99" w14:textId="77777777" w:rsidR="00CF7BF1" w:rsidRPr="00B916EC" w:rsidRDefault="00CF7BF1" w:rsidP="008075F9">
            <w:pPr>
              <w:pStyle w:val="TAC"/>
              <w:rPr>
                <w:lang w:val="en-US"/>
              </w:rPr>
            </w:pPr>
            <w:r w:rsidRPr="00B916EC">
              <w:rPr>
                <w:rFonts w:cs="Arial"/>
                <w:kern w:val="24"/>
                <w:szCs w:val="18"/>
              </w:rPr>
              <w:t>2</w:t>
            </w:r>
          </w:p>
        </w:tc>
        <w:tc>
          <w:tcPr>
            <w:tcW w:w="1458" w:type="dxa"/>
            <w:tcBorders>
              <w:top w:val="double" w:sz="4" w:space="0" w:color="auto"/>
            </w:tcBorders>
            <w:vAlign w:val="center"/>
          </w:tcPr>
          <w:p w14:paraId="3D8816A3" w14:textId="77777777" w:rsidR="00CF7BF1" w:rsidRPr="00B916EC" w:rsidRDefault="00CF7BF1" w:rsidP="008075F9">
            <w:pPr>
              <w:pStyle w:val="TAC"/>
              <w:rPr>
                <w:lang w:val="en-US"/>
              </w:rPr>
            </w:pPr>
            <w:r w:rsidRPr="00B916EC">
              <w:rPr>
                <w:rFonts w:cs="Arial"/>
                <w:kern w:val="24"/>
                <w:szCs w:val="18"/>
              </w:rPr>
              <w:t>0</w:t>
            </w:r>
          </w:p>
        </w:tc>
      </w:tr>
      <w:tr w:rsidR="00CF7BF1" w:rsidRPr="00B916EC" w14:paraId="2E4E569A" w14:textId="77777777" w:rsidTr="00CF7BF1">
        <w:trPr>
          <w:cantSplit/>
        </w:trPr>
        <w:tc>
          <w:tcPr>
            <w:tcW w:w="851" w:type="dxa"/>
            <w:tcBorders>
              <w:right w:val="double" w:sz="4" w:space="0" w:color="auto"/>
            </w:tcBorders>
            <w:shd w:val="clear" w:color="auto" w:fill="auto"/>
            <w:vAlign w:val="center"/>
          </w:tcPr>
          <w:p w14:paraId="2EBFE3DA" w14:textId="77777777" w:rsidR="00CF7BF1" w:rsidRPr="00B916EC" w:rsidRDefault="00CF7BF1" w:rsidP="008075F9">
            <w:pPr>
              <w:pStyle w:val="TAC"/>
              <w:rPr>
                <w:lang w:val="en-US"/>
              </w:rPr>
            </w:pPr>
            <w:r w:rsidRPr="00B916EC">
              <w:rPr>
                <w:lang w:val="en-US"/>
              </w:rPr>
              <w:t>1</w:t>
            </w:r>
          </w:p>
        </w:tc>
        <w:tc>
          <w:tcPr>
            <w:tcW w:w="3653" w:type="dxa"/>
            <w:tcBorders>
              <w:left w:val="double" w:sz="4" w:space="0" w:color="auto"/>
            </w:tcBorders>
            <w:vAlign w:val="center"/>
          </w:tcPr>
          <w:p w14:paraId="1294E0C3" w14:textId="77777777" w:rsidR="00CF7BF1" w:rsidRPr="00B916EC" w:rsidRDefault="00CF7BF1" w:rsidP="008075F9">
            <w:pPr>
              <w:pStyle w:val="TAC"/>
              <w:rPr>
                <w:lang w:val="en-US"/>
              </w:rPr>
            </w:pPr>
            <w:r w:rsidRPr="00B916EC">
              <w:rPr>
                <w:rFonts w:cs="Arial"/>
                <w:kern w:val="24"/>
                <w:szCs w:val="18"/>
              </w:rPr>
              <w:t xml:space="preserve">1 </w:t>
            </w:r>
          </w:p>
        </w:tc>
        <w:tc>
          <w:tcPr>
            <w:tcW w:w="1537" w:type="dxa"/>
            <w:vAlign w:val="center"/>
          </w:tcPr>
          <w:p w14:paraId="747F6603" w14:textId="77777777" w:rsidR="00CF7BF1" w:rsidRPr="00B916EC" w:rsidRDefault="00CF7BF1" w:rsidP="008075F9">
            <w:pPr>
              <w:pStyle w:val="TAC"/>
              <w:rPr>
                <w:lang w:val="en-US"/>
              </w:rPr>
            </w:pPr>
            <w:r w:rsidRPr="00B916EC">
              <w:rPr>
                <w:rFonts w:cs="Arial"/>
                <w:kern w:val="24"/>
                <w:szCs w:val="18"/>
              </w:rPr>
              <w:t>24</w:t>
            </w:r>
          </w:p>
        </w:tc>
        <w:tc>
          <w:tcPr>
            <w:tcW w:w="1813" w:type="dxa"/>
            <w:vAlign w:val="center"/>
          </w:tcPr>
          <w:p w14:paraId="567984BD" w14:textId="77777777" w:rsidR="00CF7BF1" w:rsidRPr="00B916EC" w:rsidRDefault="00CF7BF1" w:rsidP="008075F9">
            <w:pPr>
              <w:pStyle w:val="TAC"/>
              <w:rPr>
                <w:lang w:val="en-US"/>
              </w:rPr>
            </w:pPr>
            <w:r w:rsidRPr="00B916EC">
              <w:rPr>
                <w:rFonts w:cs="Arial"/>
                <w:kern w:val="24"/>
                <w:szCs w:val="18"/>
              </w:rPr>
              <w:t>2</w:t>
            </w:r>
          </w:p>
        </w:tc>
        <w:tc>
          <w:tcPr>
            <w:tcW w:w="1458" w:type="dxa"/>
            <w:vAlign w:val="center"/>
          </w:tcPr>
          <w:p w14:paraId="0EE6260C" w14:textId="77777777" w:rsidR="00CF7BF1" w:rsidRPr="00B916EC" w:rsidRDefault="00CF7BF1" w:rsidP="008075F9">
            <w:pPr>
              <w:pStyle w:val="TAC"/>
              <w:rPr>
                <w:lang w:val="en-US"/>
              </w:rPr>
            </w:pPr>
            <w:r w:rsidRPr="00B916EC">
              <w:rPr>
                <w:rFonts w:cs="Arial"/>
                <w:kern w:val="24"/>
                <w:szCs w:val="18"/>
              </w:rPr>
              <w:t>4</w:t>
            </w:r>
          </w:p>
        </w:tc>
      </w:tr>
      <w:tr w:rsidR="00CF7BF1" w:rsidRPr="00B916EC" w14:paraId="09605438" w14:textId="77777777" w:rsidTr="00CF7BF1">
        <w:trPr>
          <w:cantSplit/>
        </w:trPr>
        <w:tc>
          <w:tcPr>
            <w:tcW w:w="851" w:type="dxa"/>
            <w:tcBorders>
              <w:right w:val="double" w:sz="4" w:space="0" w:color="auto"/>
            </w:tcBorders>
            <w:shd w:val="clear" w:color="auto" w:fill="auto"/>
            <w:vAlign w:val="center"/>
          </w:tcPr>
          <w:p w14:paraId="0E5D2D49" w14:textId="77777777" w:rsidR="00CF7BF1" w:rsidRPr="00B916EC" w:rsidRDefault="00CF7BF1" w:rsidP="008075F9">
            <w:pPr>
              <w:pStyle w:val="TAC"/>
            </w:pPr>
            <w:r w:rsidRPr="00B916EC">
              <w:t>2</w:t>
            </w:r>
          </w:p>
        </w:tc>
        <w:tc>
          <w:tcPr>
            <w:tcW w:w="3653" w:type="dxa"/>
            <w:tcBorders>
              <w:left w:val="double" w:sz="4" w:space="0" w:color="auto"/>
            </w:tcBorders>
            <w:vAlign w:val="center"/>
          </w:tcPr>
          <w:p w14:paraId="279F0D1B" w14:textId="77777777" w:rsidR="00CF7BF1" w:rsidRPr="00B916EC" w:rsidRDefault="00CF7BF1" w:rsidP="008075F9">
            <w:pPr>
              <w:pStyle w:val="TAC"/>
            </w:pPr>
            <w:r w:rsidRPr="00B916EC">
              <w:rPr>
                <w:rFonts w:cs="Arial"/>
                <w:kern w:val="24"/>
                <w:szCs w:val="18"/>
              </w:rPr>
              <w:t xml:space="preserve">1 </w:t>
            </w:r>
          </w:p>
        </w:tc>
        <w:tc>
          <w:tcPr>
            <w:tcW w:w="1537" w:type="dxa"/>
            <w:vAlign w:val="center"/>
          </w:tcPr>
          <w:p w14:paraId="1BC69882" w14:textId="77777777" w:rsidR="00CF7BF1" w:rsidRPr="00B916EC" w:rsidRDefault="00CF7BF1" w:rsidP="008075F9">
            <w:pPr>
              <w:pStyle w:val="TAC"/>
            </w:pPr>
            <w:r w:rsidRPr="00B916EC">
              <w:rPr>
                <w:rFonts w:cs="Arial"/>
                <w:kern w:val="24"/>
                <w:szCs w:val="18"/>
              </w:rPr>
              <w:t>48</w:t>
            </w:r>
          </w:p>
        </w:tc>
        <w:tc>
          <w:tcPr>
            <w:tcW w:w="1813" w:type="dxa"/>
            <w:vAlign w:val="center"/>
          </w:tcPr>
          <w:p w14:paraId="2CD56295" w14:textId="77777777" w:rsidR="00CF7BF1" w:rsidRPr="00B916EC" w:rsidRDefault="00CF7BF1" w:rsidP="008075F9">
            <w:pPr>
              <w:pStyle w:val="TAC"/>
            </w:pPr>
            <w:r w:rsidRPr="00B916EC">
              <w:rPr>
                <w:rFonts w:cs="Arial"/>
                <w:kern w:val="24"/>
                <w:szCs w:val="18"/>
              </w:rPr>
              <w:t>1</w:t>
            </w:r>
          </w:p>
        </w:tc>
        <w:tc>
          <w:tcPr>
            <w:tcW w:w="1458" w:type="dxa"/>
            <w:vAlign w:val="center"/>
          </w:tcPr>
          <w:p w14:paraId="1133C02E" w14:textId="77777777" w:rsidR="00CF7BF1" w:rsidRPr="00B916EC" w:rsidRDefault="00CF7BF1" w:rsidP="008075F9">
            <w:pPr>
              <w:pStyle w:val="TAC"/>
            </w:pPr>
            <w:r w:rsidRPr="00B916EC">
              <w:rPr>
                <w:rFonts w:cs="Arial"/>
                <w:kern w:val="24"/>
                <w:szCs w:val="18"/>
              </w:rPr>
              <w:t>14</w:t>
            </w:r>
          </w:p>
        </w:tc>
      </w:tr>
      <w:tr w:rsidR="00CF7BF1" w:rsidRPr="00B916EC" w14:paraId="7386DCBE" w14:textId="77777777" w:rsidTr="00CF7BF1">
        <w:trPr>
          <w:cantSplit/>
        </w:trPr>
        <w:tc>
          <w:tcPr>
            <w:tcW w:w="851" w:type="dxa"/>
            <w:tcBorders>
              <w:right w:val="double" w:sz="4" w:space="0" w:color="auto"/>
            </w:tcBorders>
            <w:shd w:val="clear" w:color="auto" w:fill="auto"/>
            <w:vAlign w:val="center"/>
          </w:tcPr>
          <w:p w14:paraId="4F8BA1F7" w14:textId="77777777" w:rsidR="00CF7BF1" w:rsidRPr="00B916EC" w:rsidRDefault="00CF7BF1" w:rsidP="008075F9">
            <w:pPr>
              <w:pStyle w:val="TAC"/>
            </w:pPr>
            <w:r w:rsidRPr="00B916EC">
              <w:t>3</w:t>
            </w:r>
          </w:p>
        </w:tc>
        <w:tc>
          <w:tcPr>
            <w:tcW w:w="3653" w:type="dxa"/>
            <w:tcBorders>
              <w:left w:val="double" w:sz="4" w:space="0" w:color="auto"/>
            </w:tcBorders>
            <w:vAlign w:val="center"/>
          </w:tcPr>
          <w:p w14:paraId="3AD14E5B" w14:textId="77777777" w:rsidR="00CF7BF1" w:rsidRPr="00B916EC" w:rsidRDefault="00CF7BF1" w:rsidP="008075F9">
            <w:pPr>
              <w:pStyle w:val="TAC"/>
            </w:pPr>
            <w:r w:rsidRPr="00B916EC">
              <w:rPr>
                <w:rFonts w:cs="Arial"/>
                <w:kern w:val="24"/>
                <w:szCs w:val="18"/>
              </w:rPr>
              <w:t xml:space="preserve">1 </w:t>
            </w:r>
          </w:p>
        </w:tc>
        <w:tc>
          <w:tcPr>
            <w:tcW w:w="1537" w:type="dxa"/>
            <w:vAlign w:val="center"/>
          </w:tcPr>
          <w:p w14:paraId="0AB7D9CB" w14:textId="77777777" w:rsidR="00CF7BF1" w:rsidRPr="00B916EC" w:rsidRDefault="00CF7BF1" w:rsidP="008075F9">
            <w:pPr>
              <w:pStyle w:val="TAC"/>
            </w:pPr>
            <w:r w:rsidRPr="00B916EC">
              <w:rPr>
                <w:rFonts w:cs="Arial"/>
                <w:kern w:val="24"/>
                <w:szCs w:val="18"/>
              </w:rPr>
              <w:t>48</w:t>
            </w:r>
          </w:p>
        </w:tc>
        <w:tc>
          <w:tcPr>
            <w:tcW w:w="1813" w:type="dxa"/>
            <w:vAlign w:val="center"/>
          </w:tcPr>
          <w:p w14:paraId="4A2B0754" w14:textId="77777777" w:rsidR="00CF7BF1" w:rsidRPr="00B916EC" w:rsidRDefault="00CF7BF1" w:rsidP="008075F9">
            <w:pPr>
              <w:pStyle w:val="TAC"/>
            </w:pPr>
            <w:r w:rsidRPr="00B916EC">
              <w:rPr>
                <w:rFonts w:cs="Arial"/>
                <w:kern w:val="24"/>
                <w:szCs w:val="18"/>
              </w:rPr>
              <w:t>2</w:t>
            </w:r>
          </w:p>
        </w:tc>
        <w:tc>
          <w:tcPr>
            <w:tcW w:w="1458" w:type="dxa"/>
            <w:vAlign w:val="center"/>
          </w:tcPr>
          <w:p w14:paraId="6FC4FF66" w14:textId="77777777" w:rsidR="00CF7BF1" w:rsidRPr="00B916EC" w:rsidRDefault="00CF7BF1" w:rsidP="008075F9">
            <w:pPr>
              <w:pStyle w:val="TAC"/>
            </w:pPr>
            <w:r w:rsidRPr="00B916EC">
              <w:rPr>
                <w:rFonts w:cs="Arial"/>
                <w:kern w:val="24"/>
                <w:szCs w:val="18"/>
              </w:rPr>
              <w:t>14</w:t>
            </w:r>
          </w:p>
        </w:tc>
      </w:tr>
      <w:tr w:rsidR="00852A21" w:rsidRPr="00B916EC" w14:paraId="40A35CA5" w14:textId="77777777" w:rsidTr="00CF7BF1">
        <w:trPr>
          <w:cantSplit/>
        </w:trPr>
        <w:tc>
          <w:tcPr>
            <w:tcW w:w="851" w:type="dxa"/>
            <w:tcBorders>
              <w:right w:val="double" w:sz="4" w:space="0" w:color="auto"/>
            </w:tcBorders>
            <w:shd w:val="clear" w:color="auto" w:fill="auto"/>
            <w:vAlign w:val="center"/>
          </w:tcPr>
          <w:p w14:paraId="17CF6C6C" w14:textId="77777777" w:rsidR="00852A21" w:rsidRPr="00B916EC" w:rsidRDefault="00852A21" w:rsidP="00852A21">
            <w:pPr>
              <w:pStyle w:val="TAC"/>
            </w:pPr>
            <w:r w:rsidRPr="00B916EC">
              <w:t>4</w:t>
            </w:r>
          </w:p>
        </w:tc>
        <w:tc>
          <w:tcPr>
            <w:tcW w:w="3653" w:type="dxa"/>
            <w:tcBorders>
              <w:left w:val="double" w:sz="4" w:space="0" w:color="auto"/>
            </w:tcBorders>
            <w:vAlign w:val="center"/>
          </w:tcPr>
          <w:p w14:paraId="0B7F2768" w14:textId="67E67674" w:rsidR="00852A21" w:rsidRPr="00B916EC" w:rsidRDefault="00852A21" w:rsidP="00852A21">
            <w:pPr>
              <w:pStyle w:val="TAC"/>
            </w:pPr>
            <w:r w:rsidRPr="00B916EC">
              <w:rPr>
                <w:rFonts w:cs="Arial"/>
                <w:kern w:val="24"/>
                <w:szCs w:val="18"/>
              </w:rPr>
              <w:t xml:space="preserve">3 </w:t>
            </w:r>
          </w:p>
        </w:tc>
        <w:tc>
          <w:tcPr>
            <w:tcW w:w="1537" w:type="dxa"/>
            <w:vAlign w:val="center"/>
          </w:tcPr>
          <w:p w14:paraId="28176ECA" w14:textId="0F5B1F9A" w:rsidR="00852A21" w:rsidRPr="00B916EC" w:rsidRDefault="00852A21" w:rsidP="00852A21">
            <w:pPr>
              <w:pStyle w:val="TAC"/>
            </w:pPr>
            <w:r>
              <w:rPr>
                <w:rFonts w:cs="Arial"/>
                <w:kern w:val="24"/>
                <w:szCs w:val="18"/>
              </w:rPr>
              <w:t>24</w:t>
            </w:r>
          </w:p>
        </w:tc>
        <w:tc>
          <w:tcPr>
            <w:tcW w:w="1813" w:type="dxa"/>
            <w:vAlign w:val="center"/>
          </w:tcPr>
          <w:p w14:paraId="26020317" w14:textId="35D81A28" w:rsidR="00852A21" w:rsidRPr="00B916EC" w:rsidRDefault="00852A21" w:rsidP="00852A21">
            <w:pPr>
              <w:pStyle w:val="TAC"/>
            </w:pPr>
            <w:r>
              <w:rPr>
                <w:rFonts w:cs="Arial"/>
                <w:kern w:val="24"/>
                <w:szCs w:val="18"/>
              </w:rPr>
              <w:t>2</w:t>
            </w:r>
          </w:p>
        </w:tc>
        <w:tc>
          <w:tcPr>
            <w:tcW w:w="1458" w:type="dxa"/>
            <w:vAlign w:val="center"/>
          </w:tcPr>
          <w:p w14:paraId="07279A4B" w14:textId="22529355" w:rsidR="00852A21" w:rsidRPr="00B916EC" w:rsidRDefault="00852A21" w:rsidP="00852A21">
            <w:pPr>
              <w:pStyle w:val="TAC"/>
              <w:rPr>
                <w:rFonts w:cs="Arial"/>
                <w:kern w:val="24"/>
                <w:szCs w:val="18"/>
              </w:rPr>
            </w:pPr>
            <w:r w:rsidRPr="00B916EC">
              <w:rPr>
                <w:rFonts w:cs="Arial"/>
                <w:kern w:val="24"/>
                <w:szCs w:val="18"/>
              </w:rPr>
              <w:t xml:space="preserve">-20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=0</m:t>
              </m:r>
            </m:oMath>
            <w:r w:rsidRPr="00B916EC">
              <w:rPr>
                <w:rFonts w:cs="Arial"/>
                <w:kern w:val="24"/>
                <w:szCs w:val="18"/>
              </w:rPr>
              <w:t xml:space="preserve"> </w:t>
            </w:r>
          </w:p>
          <w:p w14:paraId="6B193216" w14:textId="05E94042" w:rsidR="00852A21" w:rsidRPr="00B916EC" w:rsidRDefault="00852A21" w:rsidP="00852A21">
            <w:pPr>
              <w:pStyle w:val="TAC"/>
            </w:pPr>
            <w:r w:rsidRPr="00B916EC">
              <w:rPr>
                <w:rFonts w:cs="Arial"/>
                <w:kern w:val="24"/>
                <w:szCs w:val="18"/>
              </w:rPr>
              <w:t xml:space="preserve">-21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&gt;0</m:t>
              </m:r>
            </m:oMath>
          </w:p>
        </w:tc>
      </w:tr>
      <w:tr w:rsidR="00852A21" w:rsidRPr="00B916EC" w14:paraId="29F4C459" w14:textId="77777777" w:rsidTr="00CF7BF1">
        <w:trPr>
          <w:cantSplit/>
        </w:trPr>
        <w:tc>
          <w:tcPr>
            <w:tcW w:w="851" w:type="dxa"/>
            <w:tcBorders>
              <w:right w:val="double" w:sz="4" w:space="0" w:color="auto"/>
            </w:tcBorders>
            <w:shd w:val="clear" w:color="auto" w:fill="auto"/>
            <w:vAlign w:val="center"/>
          </w:tcPr>
          <w:p w14:paraId="5625FA16" w14:textId="77777777" w:rsidR="00852A21" w:rsidRPr="00B916EC" w:rsidRDefault="00852A21" w:rsidP="00852A21">
            <w:pPr>
              <w:pStyle w:val="TAC"/>
            </w:pPr>
            <w:r w:rsidRPr="00B916EC">
              <w:t>5</w:t>
            </w:r>
          </w:p>
        </w:tc>
        <w:tc>
          <w:tcPr>
            <w:tcW w:w="3653" w:type="dxa"/>
            <w:tcBorders>
              <w:left w:val="double" w:sz="4" w:space="0" w:color="auto"/>
            </w:tcBorders>
            <w:vAlign w:val="center"/>
          </w:tcPr>
          <w:p w14:paraId="09F7F729" w14:textId="43558D15" w:rsidR="00852A21" w:rsidRPr="00B916EC" w:rsidRDefault="00852A21" w:rsidP="00852A21">
            <w:pPr>
              <w:pStyle w:val="TAC"/>
            </w:pPr>
            <w:r w:rsidRPr="00B916EC">
              <w:rPr>
                <w:rFonts w:cs="Arial"/>
                <w:kern w:val="24"/>
                <w:szCs w:val="18"/>
              </w:rPr>
              <w:t xml:space="preserve">3 </w:t>
            </w:r>
          </w:p>
        </w:tc>
        <w:tc>
          <w:tcPr>
            <w:tcW w:w="1537" w:type="dxa"/>
            <w:vAlign w:val="center"/>
          </w:tcPr>
          <w:p w14:paraId="08D19938" w14:textId="44124103" w:rsidR="00852A21" w:rsidRPr="00B916EC" w:rsidRDefault="00852A21" w:rsidP="00852A21">
            <w:pPr>
              <w:pStyle w:val="TAC"/>
            </w:pPr>
            <w:r>
              <w:rPr>
                <w:rFonts w:cs="Arial"/>
                <w:kern w:val="24"/>
                <w:szCs w:val="18"/>
              </w:rPr>
              <w:t>24</w:t>
            </w:r>
          </w:p>
        </w:tc>
        <w:tc>
          <w:tcPr>
            <w:tcW w:w="1813" w:type="dxa"/>
            <w:vAlign w:val="center"/>
          </w:tcPr>
          <w:p w14:paraId="6BEFAB18" w14:textId="0B54D687" w:rsidR="00852A21" w:rsidRPr="00B916EC" w:rsidRDefault="00852A21" w:rsidP="00852A21">
            <w:pPr>
              <w:pStyle w:val="TAC"/>
            </w:pPr>
            <w:r>
              <w:rPr>
                <w:rFonts w:cs="Arial"/>
                <w:kern w:val="24"/>
                <w:szCs w:val="18"/>
              </w:rPr>
              <w:t>2</w:t>
            </w:r>
          </w:p>
        </w:tc>
        <w:tc>
          <w:tcPr>
            <w:tcW w:w="1458" w:type="dxa"/>
            <w:vAlign w:val="center"/>
          </w:tcPr>
          <w:p w14:paraId="6483A8EF" w14:textId="50B6A2A1" w:rsidR="00852A21" w:rsidRPr="00B916EC" w:rsidRDefault="00852A21" w:rsidP="00852A21">
            <w:pPr>
              <w:pStyle w:val="TAC"/>
            </w:pPr>
            <w:r w:rsidRPr="00B916EC">
              <w:rPr>
                <w:rFonts w:cs="Arial"/>
                <w:kern w:val="24"/>
                <w:szCs w:val="18"/>
              </w:rPr>
              <w:t>24</w:t>
            </w:r>
          </w:p>
        </w:tc>
      </w:tr>
      <w:tr w:rsidR="00852A21" w:rsidRPr="00B916EC" w14:paraId="0F98B535" w14:textId="77777777" w:rsidTr="00CF7BF1">
        <w:trPr>
          <w:cantSplit/>
        </w:trPr>
        <w:tc>
          <w:tcPr>
            <w:tcW w:w="851" w:type="dxa"/>
            <w:tcBorders>
              <w:right w:val="double" w:sz="4" w:space="0" w:color="auto"/>
            </w:tcBorders>
            <w:shd w:val="clear" w:color="auto" w:fill="auto"/>
            <w:vAlign w:val="center"/>
          </w:tcPr>
          <w:p w14:paraId="2E1D56E9" w14:textId="77777777" w:rsidR="00852A21" w:rsidRPr="00B916EC" w:rsidRDefault="00852A21" w:rsidP="00852A21">
            <w:pPr>
              <w:pStyle w:val="TAC"/>
            </w:pPr>
            <w:r w:rsidRPr="00B916EC">
              <w:t>6</w:t>
            </w:r>
          </w:p>
        </w:tc>
        <w:tc>
          <w:tcPr>
            <w:tcW w:w="3653" w:type="dxa"/>
            <w:tcBorders>
              <w:left w:val="double" w:sz="4" w:space="0" w:color="auto"/>
            </w:tcBorders>
            <w:vAlign w:val="center"/>
          </w:tcPr>
          <w:p w14:paraId="369BF48C" w14:textId="0989CD10" w:rsidR="00852A21" w:rsidRPr="00B916EC" w:rsidRDefault="00852A21" w:rsidP="00852A21">
            <w:pPr>
              <w:pStyle w:val="TAC"/>
            </w:pPr>
            <w:r w:rsidRPr="00B916EC">
              <w:rPr>
                <w:rFonts w:cs="Arial"/>
                <w:kern w:val="24"/>
                <w:szCs w:val="18"/>
              </w:rPr>
              <w:t xml:space="preserve">3 </w:t>
            </w:r>
          </w:p>
        </w:tc>
        <w:tc>
          <w:tcPr>
            <w:tcW w:w="1537" w:type="dxa"/>
            <w:vAlign w:val="center"/>
          </w:tcPr>
          <w:p w14:paraId="180178C7" w14:textId="068C98BC" w:rsidR="00852A21" w:rsidRPr="00B916EC" w:rsidRDefault="00852A21" w:rsidP="00852A21">
            <w:pPr>
              <w:pStyle w:val="TAC"/>
            </w:pPr>
            <w:r>
              <w:rPr>
                <w:rFonts w:cs="Arial"/>
                <w:kern w:val="24"/>
                <w:szCs w:val="18"/>
              </w:rPr>
              <w:t>48</w:t>
            </w:r>
          </w:p>
        </w:tc>
        <w:tc>
          <w:tcPr>
            <w:tcW w:w="1813" w:type="dxa"/>
            <w:vAlign w:val="center"/>
          </w:tcPr>
          <w:p w14:paraId="0B831C93" w14:textId="5ACC276E" w:rsidR="00852A21" w:rsidRPr="00B916EC" w:rsidRDefault="00852A21" w:rsidP="00852A21">
            <w:pPr>
              <w:pStyle w:val="TAC"/>
            </w:pPr>
            <w:r>
              <w:rPr>
                <w:rFonts w:cs="Arial"/>
                <w:kern w:val="24"/>
                <w:szCs w:val="18"/>
              </w:rPr>
              <w:t>2</w:t>
            </w:r>
          </w:p>
        </w:tc>
        <w:tc>
          <w:tcPr>
            <w:tcW w:w="1458" w:type="dxa"/>
            <w:vAlign w:val="center"/>
          </w:tcPr>
          <w:p w14:paraId="18C148D4" w14:textId="77777777" w:rsidR="00852A21" w:rsidRPr="00B916EC" w:rsidRDefault="00852A21" w:rsidP="00852A21">
            <w:pPr>
              <w:pStyle w:val="TAC"/>
              <w:rPr>
                <w:rFonts w:cs="Arial"/>
                <w:kern w:val="24"/>
                <w:szCs w:val="18"/>
              </w:rPr>
            </w:pPr>
            <w:r w:rsidRPr="00B916EC">
              <w:rPr>
                <w:rFonts w:cs="Arial"/>
                <w:kern w:val="24"/>
                <w:szCs w:val="18"/>
              </w:rPr>
              <w:t xml:space="preserve">-20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=0</m:t>
              </m:r>
            </m:oMath>
            <w:r w:rsidRPr="00B916EC">
              <w:rPr>
                <w:rFonts w:cs="Arial"/>
                <w:kern w:val="24"/>
                <w:szCs w:val="18"/>
              </w:rPr>
              <w:t xml:space="preserve"> </w:t>
            </w:r>
          </w:p>
          <w:p w14:paraId="5755BF4C" w14:textId="4A13A3F0" w:rsidR="00852A21" w:rsidRPr="00B916EC" w:rsidRDefault="00852A21" w:rsidP="00852A21">
            <w:pPr>
              <w:pStyle w:val="TAC"/>
            </w:pPr>
            <w:r w:rsidRPr="00B916EC">
              <w:rPr>
                <w:rFonts w:cs="Arial"/>
                <w:kern w:val="24"/>
                <w:szCs w:val="18"/>
              </w:rPr>
              <w:t xml:space="preserve">-21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&gt;0</m:t>
              </m:r>
            </m:oMath>
          </w:p>
        </w:tc>
      </w:tr>
      <w:tr w:rsidR="00852A21" w:rsidRPr="00B916EC" w14:paraId="67E3AEAA" w14:textId="77777777" w:rsidTr="00CF7BF1">
        <w:trPr>
          <w:cantSplit/>
        </w:trPr>
        <w:tc>
          <w:tcPr>
            <w:tcW w:w="851" w:type="dxa"/>
            <w:tcBorders>
              <w:right w:val="double" w:sz="4" w:space="0" w:color="auto"/>
            </w:tcBorders>
            <w:shd w:val="clear" w:color="auto" w:fill="auto"/>
            <w:vAlign w:val="center"/>
          </w:tcPr>
          <w:p w14:paraId="706C69A0" w14:textId="77777777" w:rsidR="00852A21" w:rsidRPr="00B916EC" w:rsidRDefault="00852A21" w:rsidP="00852A21">
            <w:pPr>
              <w:pStyle w:val="TAC"/>
            </w:pPr>
            <w:r w:rsidRPr="00B916EC">
              <w:t>7</w:t>
            </w:r>
          </w:p>
        </w:tc>
        <w:tc>
          <w:tcPr>
            <w:tcW w:w="3653" w:type="dxa"/>
            <w:tcBorders>
              <w:left w:val="double" w:sz="4" w:space="0" w:color="auto"/>
            </w:tcBorders>
            <w:vAlign w:val="center"/>
          </w:tcPr>
          <w:p w14:paraId="0A1D01E2" w14:textId="57D6DEA0" w:rsidR="00852A21" w:rsidRPr="00B916EC" w:rsidRDefault="00852A21" w:rsidP="00852A21">
            <w:pPr>
              <w:pStyle w:val="TAC"/>
            </w:pPr>
            <w:r w:rsidRPr="00B916EC">
              <w:rPr>
                <w:rFonts w:cs="Arial"/>
                <w:kern w:val="24"/>
                <w:szCs w:val="18"/>
              </w:rPr>
              <w:t xml:space="preserve">3 </w:t>
            </w:r>
          </w:p>
        </w:tc>
        <w:tc>
          <w:tcPr>
            <w:tcW w:w="1537" w:type="dxa"/>
            <w:vAlign w:val="center"/>
          </w:tcPr>
          <w:p w14:paraId="15DDFE2A" w14:textId="692784C0" w:rsidR="00852A21" w:rsidRPr="00B916EC" w:rsidRDefault="00852A21" w:rsidP="00852A21">
            <w:pPr>
              <w:pStyle w:val="TAC"/>
            </w:pPr>
            <w:r>
              <w:rPr>
                <w:rFonts w:cs="Arial"/>
                <w:kern w:val="24"/>
                <w:szCs w:val="18"/>
              </w:rPr>
              <w:t>48</w:t>
            </w:r>
          </w:p>
        </w:tc>
        <w:tc>
          <w:tcPr>
            <w:tcW w:w="1813" w:type="dxa"/>
            <w:vAlign w:val="center"/>
          </w:tcPr>
          <w:p w14:paraId="006C5A8B" w14:textId="2C1CB7C8" w:rsidR="00852A21" w:rsidRPr="00B916EC" w:rsidRDefault="00852A21" w:rsidP="00852A21">
            <w:pPr>
              <w:pStyle w:val="TAC"/>
            </w:pPr>
            <w:r w:rsidRPr="00B916EC">
              <w:rPr>
                <w:rFonts w:cs="Arial"/>
                <w:kern w:val="24"/>
                <w:szCs w:val="18"/>
              </w:rPr>
              <w:t>2</w:t>
            </w:r>
          </w:p>
        </w:tc>
        <w:tc>
          <w:tcPr>
            <w:tcW w:w="1458" w:type="dxa"/>
            <w:vAlign w:val="center"/>
          </w:tcPr>
          <w:p w14:paraId="57DA2C55" w14:textId="64C33B10" w:rsidR="00852A21" w:rsidRPr="00B916EC" w:rsidRDefault="00852A21" w:rsidP="00852A21">
            <w:pPr>
              <w:pStyle w:val="TAC"/>
            </w:pPr>
            <w:r w:rsidRPr="00B916EC">
              <w:rPr>
                <w:rFonts w:cs="Arial"/>
                <w:kern w:val="24"/>
                <w:szCs w:val="18"/>
              </w:rPr>
              <w:t>48</w:t>
            </w:r>
          </w:p>
        </w:tc>
      </w:tr>
      <w:tr w:rsidR="00852A21" w:rsidRPr="00B916EC" w14:paraId="26ADEB17" w14:textId="77777777" w:rsidTr="00CF7BF1">
        <w:trPr>
          <w:cantSplit/>
        </w:trPr>
        <w:tc>
          <w:tcPr>
            <w:tcW w:w="851" w:type="dxa"/>
            <w:tcBorders>
              <w:right w:val="double" w:sz="4" w:space="0" w:color="auto"/>
            </w:tcBorders>
            <w:shd w:val="clear" w:color="auto" w:fill="auto"/>
            <w:vAlign w:val="center"/>
          </w:tcPr>
          <w:p w14:paraId="41DF5DFE" w14:textId="68120ADC" w:rsidR="00852A21" w:rsidRPr="00B916EC" w:rsidRDefault="00852A21" w:rsidP="00852A21">
            <w:pPr>
              <w:pStyle w:val="TAC"/>
              <w:rPr>
                <w:lang w:eastAsia="zh-CN"/>
              </w:rPr>
            </w:pPr>
            <w:r>
              <w:rPr>
                <w:rFonts w:hint="eastAsia"/>
                <w:lang w:eastAsia="zh-CN"/>
              </w:rPr>
              <w:t>8</w:t>
            </w:r>
          </w:p>
        </w:tc>
        <w:tc>
          <w:tcPr>
            <w:tcW w:w="3653" w:type="dxa"/>
            <w:tcBorders>
              <w:left w:val="double" w:sz="4" w:space="0" w:color="auto"/>
            </w:tcBorders>
            <w:vAlign w:val="center"/>
          </w:tcPr>
          <w:p w14:paraId="3125B06B" w14:textId="5ADA3F3B"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0DEDB5DE" w14:textId="75EA6F5F"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7366B394" w14:textId="24D4884C"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458" w:type="dxa"/>
            <w:vAlign w:val="center"/>
          </w:tcPr>
          <w:p w14:paraId="46041BDE" w14:textId="087D8FA6" w:rsidR="00852A21" w:rsidRDefault="00852A21" w:rsidP="00852A21">
            <w:pPr>
              <w:pStyle w:val="TAC"/>
              <w:rPr>
                <w:rFonts w:cs="Arial"/>
                <w:color w:val="FF0000"/>
                <w:kern w:val="24"/>
                <w:szCs w:val="18"/>
                <w:lang w:eastAsia="zh-CN"/>
              </w:rPr>
            </w:pPr>
            <w:r>
              <w:rPr>
                <w:rFonts w:cs="Arial"/>
                <w:color w:val="FF0000"/>
                <w:kern w:val="24"/>
                <w:szCs w:val="18"/>
                <w:lang w:eastAsia="zh-CN"/>
              </w:rPr>
              <w:t>0</w:t>
            </w:r>
          </w:p>
        </w:tc>
      </w:tr>
      <w:tr w:rsidR="00852A21" w:rsidRPr="00B916EC" w14:paraId="5A704C0D" w14:textId="77777777" w:rsidTr="00CF7BF1">
        <w:trPr>
          <w:cantSplit/>
        </w:trPr>
        <w:tc>
          <w:tcPr>
            <w:tcW w:w="851" w:type="dxa"/>
            <w:tcBorders>
              <w:right w:val="double" w:sz="4" w:space="0" w:color="auto"/>
            </w:tcBorders>
            <w:shd w:val="clear" w:color="auto" w:fill="auto"/>
            <w:vAlign w:val="center"/>
          </w:tcPr>
          <w:p w14:paraId="50B07E9B" w14:textId="17379136" w:rsidR="00852A21" w:rsidRPr="00B916EC" w:rsidRDefault="00852A21" w:rsidP="00852A21">
            <w:pPr>
              <w:pStyle w:val="TAC"/>
              <w:rPr>
                <w:lang w:eastAsia="zh-CN"/>
              </w:rPr>
            </w:pPr>
            <w:r>
              <w:rPr>
                <w:rFonts w:hint="eastAsia"/>
                <w:lang w:eastAsia="zh-CN"/>
              </w:rPr>
              <w:t>9</w:t>
            </w:r>
          </w:p>
        </w:tc>
        <w:tc>
          <w:tcPr>
            <w:tcW w:w="3653" w:type="dxa"/>
            <w:tcBorders>
              <w:left w:val="double" w:sz="4" w:space="0" w:color="auto"/>
            </w:tcBorders>
            <w:vAlign w:val="center"/>
          </w:tcPr>
          <w:p w14:paraId="1DF5D14F" w14:textId="53FC9B16"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A6B84BC" w14:textId="4F75862B"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09D0139D" w14:textId="6A5E2046" w:rsidR="00852A21" w:rsidRDefault="00852A21" w:rsidP="00852A21">
            <w:pPr>
              <w:pStyle w:val="TAC"/>
              <w:rPr>
                <w:rFonts w:cs="Arial"/>
                <w:color w:val="FF0000"/>
                <w:kern w:val="24"/>
                <w:szCs w:val="18"/>
                <w:lang w:eastAsia="zh-CN"/>
              </w:rPr>
            </w:pPr>
            <w:r>
              <w:rPr>
                <w:rFonts w:cs="Arial"/>
                <w:color w:val="FF0000"/>
                <w:kern w:val="24"/>
                <w:szCs w:val="18"/>
                <w:lang w:eastAsia="zh-CN"/>
              </w:rPr>
              <w:t>1</w:t>
            </w:r>
          </w:p>
        </w:tc>
        <w:tc>
          <w:tcPr>
            <w:tcW w:w="1458" w:type="dxa"/>
            <w:vAlign w:val="center"/>
          </w:tcPr>
          <w:p w14:paraId="0E8D367F" w14:textId="765993ED" w:rsidR="00852A21" w:rsidRDefault="00DA194B" w:rsidP="00852A21">
            <w:pPr>
              <w:pStyle w:val="TAC"/>
              <w:rPr>
                <w:rFonts w:cs="Arial"/>
                <w:color w:val="FF0000"/>
                <w:kern w:val="24"/>
                <w:szCs w:val="18"/>
                <w:lang w:eastAsia="zh-CN"/>
              </w:rPr>
            </w:pPr>
            <w:r>
              <w:rPr>
                <w:rFonts w:cs="Arial"/>
                <w:color w:val="FF0000"/>
                <w:kern w:val="24"/>
                <w:szCs w:val="18"/>
                <w:lang w:eastAsia="zh-CN"/>
              </w:rPr>
              <w:t>28</w:t>
            </w:r>
          </w:p>
        </w:tc>
      </w:tr>
      <w:tr w:rsidR="00852A21" w:rsidRPr="00B916EC" w14:paraId="1A932FD2" w14:textId="77777777" w:rsidTr="00CF7BF1">
        <w:trPr>
          <w:cantSplit/>
        </w:trPr>
        <w:tc>
          <w:tcPr>
            <w:tcW w:w="851" w:type="dxa"/>
            <w:tcBorders>
              <w:right w:val="double" w:sz="4" w:space="0" w:color="auto"/>
            </w:tcBorders>
            <w:shd w:val="clear" w:color="auto" w:fill="auto"/>
            <w:vAlign w:val="center"/>
          </w:tcPr>
          <w:p w14:paraId="6E807C9E" w14:textId="786AF702" w:rsidR="00852A21" w:rsidRPr="00B916EC" w:rsidRDefault="00852A21" w:rsidP="00852A21">
            <w:pPr>
              <w:pStyle w:val="TAC"/>
              <w:rPr>
                <w:lang w:eastAsia="zh-CN"/>
              </w:rPr>
            </w:pPr>
            <w:r>
              <w:rPr>
                <w:rFonts w:hint="eastAsia"/>
                <w:lang w:eastAsia="zh-CN"/>
              </w:rPr>
              <w:t>1</w:t>
            </w:r>
            <w:r>
              <w:rPr>
                <w:lang w:eastAsia="zh-CN"/>
              </w:rPr>
              <w:t>0</w:t>
            </w:r>
          </w:p>
        </w:tc>
        <w:tc>
          <w:tcPr>
            <w:tcW w:w="3653" w:type="dxa"/>
            <w:tcBorders>
              <w:left w:val="double" w:sz="4" w:space="0" w:color="auto"/>
            </w:tcBorders>
            <w:vAlign w:val="center"/>
          </w:tcPr>
          <w:p w14:paraId="5239B734" w14:textId="4CFCCCFA"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0B361ED6" w14:textId="42AD5578"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36499C29" w14:textId="3DDE1BA3"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40F88F03" w14:textId="0CD701FA" w:rsidR="00852A21" w:rsidRDefault="00852A21" w:rsidP="00852A21">
            <w:pPr>
              <w:pStyle w:val="TAC"/>
              <w:rPr>
                <w:rFonts w:cs="Arial"/>
                <w:color w:val="FF0000"/>
                <w:kern w:val="24"/>
                <w:szCs w:val="18"/>
                <w:lang w:eastAsia="zh-CN"/>
              </w:rPr>
            </w:pPr>
            <w:r>
              <w:rPr>
                <w:rFonts w:cs="Arial"/>
                <w:color w:val="FF0000"/>
                <w:kern w:val="24"/>
                <w:szCs w:val="18"/>
                <w:lang w:eastAsia="zh-CN"/>
              </w:rPr>
              <w:t>0</w:t>
            </w:r>
          </w:p>
        </w:tc>
      </w:tr>
      <w:tr w:rsidR="00852A21" w:rsidRPr="00B916EC" w14:paraId="59ECAF68" w14:textId="77777777" w:rsidTr="00CF7BF1">
        <w:trPr>
          <w:cantSplit/>
        </w:trPr>
        <w:tc>
          <w:tcPr>
            <w:tcW w:w="851" w:type="dxa"/>
            <w:tcBorders>
              <w:right w:val="double" w:sz="4" w:space="0" w:color="auto"/>
            </w:tcBorders>
            <w:shd w:val="clear" w:color="auto" w:fill="auto"/>
            <w:vAlign w:val="center"/>
          </w:tcPr>
          <w:p w14:paraId="685E4547" w14:textId="32F7E5FD" w:rsidR="00852A21" w:rsidRPr="00B916EC" w:rsidRDefault="00852A21" w:rsidP="00852A21">
            <w:pPr>
              <w:pStyle w:val="TAC"/>
              <w:rPr>
                <w:lang w:eastAsia="zh-CN"/>
              </w:rPr>
            </w:pPr>
            <w:r>
              <w:rPr>
                <w:rFonts w:hint="eastAsia"/>
                <w:lang w:eastAsia="zh-CN"/>
              </w:rPr>
              <w:t>1</w:t>
            </w:r>
            <w:r>
              <w:rPr>
                <w:lang w:eastAsia="zh-CN"/>
              </w:rPr>
              <w:t>1</w:t>
            </w:r>
          </w:p>
        </w:tc>
        <w:tc>
          <w:tcPr>
            <w:tcW w:w="3653" w:type="dxa"/>
            <w:tcBorders>
              <w:left w:val="double" w:sz="4" w:space="0" w:color="auto"/>
            </w:tcBorders>
            <w:vAlign w:val="center"/>
          </w:tcPr>
          <w:p w14:paraId="0394A377" w14:textId="2F738B6B"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84FCA91" w14:textId="48CD8B03"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281B21AD" w14:textId="0141A389"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33E7AD36" w14:textId="3208D24A" w:rsidR="00852A21" w:rsidRDefault="00DA194B" w:rsidP="00852A21">
            <w:pPr>
              <w:pStyle w:val="TAC"/>
              <w:rPr>
                <w:rFonts w:cs="Arial"/>
                <w:color w:val="FF0000"/>
                <w:kern w:val="24"/>
                <w:szCs w:val="18"/>
                <w:lang w:eastAsia="zh-CN"/>
              </w:rPr>
            </w:pPr>
            <w:r>
              <w:rPr>
                <w:rFonts w:cs="Arial"/>
                <w:color w:val="FF0000"/>
                <w:kern w:val="24"/>
                <w:szCs w:val="18"/>
                <w:lang w:eastAsia="zh-CN"/>
              </w:rPr>
              <w:t>28</w:t>
            </w:r>
          </w:p>
        </w:tc>
      </w:tr>
      <w:tr w:rsidR="00DA194B" w:rsidRPr="00B916EC" w14:paraId="6E5A0561" w14:textId="77777777" w:rsidTr="00CF7BF1">
        <w:trPr>
          <w:cantSplit/>
        </w:trPr>
        <w:tc>
          <w:tcPr>
            <w:tcW w:w="851" w:type="dxa"/>
            <w:tcBorders>
              <w:right w:val="double" w:sz="4" w:space="0" w:color="auto"/>
            </w:tcBorders>
            <w:shd w:val="clear" w:color="auto" w:fill="auto"/>
            <w:vAlign w:val="center"/>
          </w:tcPr>
          <w:p w14:paraId="2F282ED4" w14:textId="19B74591" w:rsidR="00DA194B" w:rsidRDefault="00DA194B" w:rsidP="00DA194B">
            <w:pPr>
              <w:pStyle w:val="TAC"/>
              <w:rPr>
                <w:lang w:eastAsia="zh-CN"/>
              </w:rPr>
            </w:pPr>
            <w:r>
              <w:rPr>
                <w:rFonts w:hint="eastAsia"/>
                <w:lang w:eastAsia="zh-CN"/>
              </w:rPr>
              <w:t>1</w:t>
            </w:r>
            <w:r>
              <w:rPr>
                <w:lang w:eastAsia="zh-CN"/>
              </w:rPr>
              <w:t>2</w:t>
            </w:r>
          </w:p>
        </w:tc>
        <w:tc>
          <w:tcPr>
            <w:tcW w:w="3653" w:type="dxa"/>
            <w:tcBorders>
              <w:left w:val="double" w:sz="4" w:space="0" w:color="auto"/>
            </w:tcBorders>
            <w:vAlign w:val="center"/>
          </w:tcPr>
          <w:p w14:paraId="33995635" w14:textId="1453921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1C8CFBE8" w14:textId="65185465"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67A8C626" w14:textId="716A90F0"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458" w:type="dxa"/>
            <w:vAlign w:val="center"/>
          </w:tcPr>
          <w:p w14:paraId="50C69BF6" w14:textId="204736C2" w:rsidR="00DA194B" w:rsidRDefault="00DA194B" w:rsidP="00DA194B">
            <w:pPr>
              <w:pStyle w:val="TAC"/>
              <w:rPr>
                <w:rFonts w:cs="Arial"/>
                <w:color w:val="FF0000"/>
                <w:kern w:val="24"/>
                <w:szCs w:val="18"/>
                <w:lang w:eastAsia="zh-CN"/>
              </w:rPr>
            </w:pPr>
            <w:r>
              <w:rPr>
                <w:rFonts w:cs="Arial"/>
                <w:color w:val="FF0000"/>
                <w:kern w:val="24"/>
                <w:szCs w:val="18"/>
                <w:lang w:eastAsia="zh-CN"/>
              </w:rPr>
              <w:t>0</w:t>
            </w:r>
          </w:p>
        </w:tc>
      </w:tr>
      <w:tr w:rsidR="00DA194B" w:rsidRPr="00B916EC" w14:paraId="15C0E613" w14:textId="77777777" w:rsidTr="00CF7BF1">
        <w:trPr>
          <w:cantSplit/>
        </w:trPr>
        <w:tc>
          <w:tcPr>
            <w:tcW w:w="851" w:type="dxa"/>
            <w:tcBorders>
              <w:right w:val="double" w:sz="4" w:space="0" w:color="auto"/>
            </w:tcBorders>
            <w:shd w:val="clear" w:color="auto" w:fill="auto"/>
            <w:vAlign w:val="center"/>
          </w:tcPr>
          <w:p w14:paraId="49EE4917" w14:textId="1B339D85" w:rsidR="00DA194B" w:rsidRDefault="00DA194B" w:rsidP="00DA194B">
            <w:pPr>
              <w:pStyle w:val="TAC"/>
              <w:rPr>
                <w:lang w:eastAsia="zh-CN"/>
              </w:rPr>
            </w:pPr>
            <w:r>
              <w:rPr>
                <w:rFonts w:hint="eastAsia"/>
                <w:lang w:eastAsia="zh-CN"/>
              </w:rPr>
              <w:t>1</w:t>
            </w:r>
            <w:r>
              <w:rPr>
                <w:lang w:eastAsia="zh-CN"/>
              </w:rPr>
              <w:t>3</w:t>
            </w:r>
          </w:p>
        </w:tc>
        <w:tc>
          <w:tcPr>
            <w:tcW w:w="3653" w:type="dxa"/>
            <w:tcBorders>
              <w:left w:val="double" w:sz="4" w:space="0" w:color="auto"/>
            </w:tcBorders>
            <w:vAlign w:val="center"/>
          </w:tcPr>
          <w:p w14:paraId="5576DF81" w14:textId="670C75C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4C694422" w14:textId="640F7A8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7D67B83F" w14:textId="40DC9D6E" w:rsidR="00DA194B" w:rsidRDefault="00DA194B" w:rsidP="00DA194B">
            <w:pPr>
              <w:pStyle w:val="TAC"/>
              <w:rPr>
                <w:rFonts w:cs="Arial"/>
                <w:color w:val="FF0000"/>
                <w:kern w:val="24"/>
                <w:szCs w:val="18"/>
                <w:lang w:eastAsia="zh-CN"/>
              </w:rPr>
            </w:pPr>
            <w:r>
              <w:rPr>
                <w:rFonts w:cs="Arial"/>
                <w:color w:val="FF0000"/>
                <w:kern w:val="24"/>
                <w:szCs w:val="18"/>
                <w:lang w:eastAsia="zh-CN"/>
              </w:rPr>
              <w:t>1</w:t>
            </w:r>
          </w:p>
        </w:tc>
        <w:tc>
          <w:tcPr>
            <w:tcW w:w="1458" w:type="dxa"/>
            <w:vAlign w:val="center"/>
          </w:tcPr>
          <w:p w14:paraId="0F14384F" w14:textId="6A905F9F" w:rsidR="00DA194B" w:rsidRDefault="00DA194B" w:rsidP="00DA194B">
            <w:pPr>
              <w:pStyle w:val="TAC"/>
              <w:rPr>
                <w:rFonts w:cs="Arial"/>
                <w:color w:val="FF0000"/>
                <w:kern w:val="24"/>
                <w:szCs w:val="18"/>
                <w:lang w:eastAsia="zh-CN"/>
              </w:rPr>
            </w:pPr>
            <w:r>
              <w:rPr>
                <w:rFonts w:cs="Arial"/>
                <w:color w:val="FF0000"/>
                <w:kern w:val="24"/>
                <w:szCs w:val="18"/>
                <w:lang w:eastAsia="zh-CN"/>
              </w:rPr>
              <w:t>76</w:t>
            </w:r>
          </w:p>
        </w:tc>
      </w:tr>
      <w:tr w:rsidR="00DA194B" w:rsidRPr="00B916EC" w14:paraId="754D8F6D" w14:textId="77777777" w:rsidTr="00CF7BF1">
        <w:trPr>
          <w:cantSplit/>
        </w:trPr>
        <w:tc>
          <w:tcPr>
            <w:tcW w:w="851" w:type="dxa"/>
            <w:tcBorders>
              <w:right w:val="double" w:sz="4" w:space="0" w:color="auto"/>
            </w:tcBorders>
            <w:shd w:val="clear" w:color="auto" w:fill="auto"/>
            <w:vAlign w:val="center"/>
          </w:tcPr>
          <w:p w14:paraId="6105B6AC" w14:textId="6B715057" w:rsidR="00DA194B" w:rsidRDefault="00DA194B" w:rsidP="00DA194B">
            <w:pPr>
              <w:pStyle w:val="TAC"/>
              <w:rPr>
                <w:lang w:eastAsia="zh-CN"/>
              </w:rPr>
            </w:pPr>
            <w:r>
              <w:rPr>
                <w:rFonts w:hint="eastAsia"/>
                <w:lang w:eastAsia="zh-CN"/>
              </w:rPr>
              <w:t>1</w:t>
            </w:r>
            <w:r>
              <w:rPr>
                <w:lang w:eastAsia="zh-CN"/>
              </w:rPr>
              <w:t>4</w:t>
            </w:r>
          </w:p>
        </w:tc>
        <w:tc>
          <w:tcPr>
            <w:tcW w:w="3653" w:type="dxa"/>
            <w:tcBorders>
              <w:left w:val="double" w:sz="4" w:space="0" w:color="auto"/>
            </w:tcBorders>
            <w:vAlign w:val="center"/>
          </w:tcPr>
          <w:p w14:paraId="333DBE1A" w14:textId="3FB14EB9"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62B2A836" w14:textId="1025E1A2"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7AEC055E" w14:textId="184DAFD6"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4B96DA9D" w14:textId="775F701E" w:rsidR="00DA194B" w:rsidRDefault="00DA194B" w:rsidP="00DA194B">
            <w:pPr>
              <w:pStyle w:val="TAC"/>
              <w:rPr>
                <w:rFonts w:cs="Arial"/>
                <w:color w:val="FF0000"/>
                <w:kern w:val="24"/>
                <w:szCs w:val="18"/>
                <w:lang w:eastAsia="zh-CN"/>
              </w:rPr>
            </w:pPr>
            <w:r>
              <w:rPr>
                <w:rFonts w:cs="Arial"/>
                <w:color w:val="FF0000"/>
                <w:kern w:val="24"/>
                <w:szCs w:val="18"/>
                <w:lang w:eastAsia="zh-CN"/>
              </w:rPr>
              <w:t>0</w:t>
            </w:r>
          </w:p>
        </w:tc>
      </w:tr>
      <w:tr w:rsidR="00DA194B" w:rsidRPr="00B916EC" w14:paraId="0C599123" w14:textId="77777777" w:rsidTr="00CF7BF1">
        <w:trPr>
          <w:cantSplit/>
        </w:trPr>
        <w:tc>
          <w:tcPr>
            <w:tcW w:w="851" w:type="dxa"/>
            <w:tcBorders>
              <w:right w:val="double" w:sz="4" w:space="0" w:color="auto"/>
            </w:tcBorders>
            <w:shd w:val="clear" w:color="auto" w:fill="auto"/>
            <w:vAlign w:val="center"/>
          </w:tcPr>
          <w:p w14:paraId="5861D904" w14:textId="04583373" w:rsidR="00DA194B" w:rsidRDefault="00DA194B" w:rsidP="00DA194B">
            <w:pPr>
              <w:pStyle w:val="TAC"/>
              <w:rPr>
                <w:lang w:eastAsia="zh-CN"/>
              </w:rPr>
            </w:pPr>
            <w:r>
              <w:rPr>
                <w:rFonts w:hint="eastAsia"/>
                <w:lang w:eastAsia="zh-CN"/>
              </w:rPr>
              <w:t>1</w:t>
            </w:r>
            <w:r>
              <w:rPr>
                <w:lang w:eastAsia="zh-CN"/>
              </w:rPr>
              <w:t>5</w:t>
            </w:r>
          </w:p>
        </w:tc>
        <w:tc>
          <w:tcPr>
            <w:tcW w:w="3653" w:type="dxa"/>
            <w:tcBorders>
              <w:left w:val="double" w:sz="4" w:space="0" w:color="auto"/>
            </w:tcBorders>
            <w:vAlign w:val="center"/>
          </w:tcPr>
          <w:p w14:paraId="3CCF4752" w14:textId="235D24C3"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6EFD899" w14:textId="47581C0A"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6A554E2E" w14:textId="1A388540"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65A52A6D" w14:textId="055CA505" w:rsidR="00DA194B" w:rsidRDefault="00DA194B" w:rsidP="00DA194B">
            <w:pPr>
              <w:pStyle w:val="TAC"/>
              <w:rPr>
                <w:rFonts w:cs="Arial"/>
                <w:color w:val="FF0000"/>
                <w:kern w:val="24"/>
                <w:szCs w:val="18"/>
                <w:lang w:eastAsia="zh-CN"/>
              </w:rPr>
            </w:pPr>
            <w:r>
              <w:rPr>
                <w:rFonts w:cs="Arial"/>
                <w:color w:val="FF0000"/>
                <w:kern w:val="24"/>
                <w:szCs w:val="18"/>
                <w:lang w:eastAsia="zh-CN"/>
              </w:rPr>
              <w:t>76</w:t>
            </w:r>
          </w:p>
        </w:tc>
      </w:tr>
    </w:tbl>
    <w:p w14:paraId="4C7F7190" w14:textId="77777777" w:rsidR="00B34038" w:rsidRPr="00B34038" w:rsidRDefault="00B34038" w:rsidP="00B34038">
      <w:pPr>
        <w:spacing w:before="120"/>
        <w:rPr>
          <w:b/>
          <w:u w:val="single"/>
          <w:lang w:eastAsia="zh-CN"/>
        </w:rPr>
      </w:pPr>
    </w:p>
    <w:p w14:paraId="503478AE" w14:textId="7AAD539E" w:rsidR="00B34038" w:rsidRDefault="00455BD3" w:rsidP="00B34038">
      <w:pPr>
        <w:pStyle w:val="2"/>
        <w:ind w:left="578" w:hanging="578"/>
        <w:rPr>
          <w:lang w:eastAsia="zh-CN"/>
        </w:rPr>
      </w:pPr>
      <w:bookmarkStart w:id="31" w:name="OLE_LINK88"/>
      <w:bookmarkStart w:id="32" w:name="OLE_LINK89"/>
      <w:bookmarkEnd w:id="24"/>
      <w:bookmarkEnd w:id="25"/>
      <w:r w:rsidRPr="00D25E9A">
        <w:t>CORESET</w:t>
      </w:r>
      <w:r>
        <w:t xml:space="preserve">#0 </w:t>
      </w:r>
      <w:r w:rsidR="007B1871">
        <w:rPr>
          <w:rFonts w:hint="eastAsia"/>
          <w:lang w:eastAsia="zh-CN"/>
        </w:rPr>
        <w:t>configurati</w:t>
      </w:r>
      <w:r w:rsidR="007B1871">
        <w:rPr>
          <w:lang w:eastAsia="zh-CN"/>
        </w:rPr>
        <w:t xml:space="preserve">on </w:t>
      </w:r>
      <w:r>
        <w:t xml:space="preserve">for </w:t>
      </w:r>
      <w:r>
        <w:rPr>
          <w:lang w:eastAsia="zh-CN"/>
        </w:rPr>
        <w:t xml:space="preserve">480 </w:t>
      </w:r>
      <w:r w:rsidRPr="00B34038">
        <w:rPr>
          <w:lang w:eastAsia="zh-CN"/>
        </w:rPr>
        <w:t xml:space="preserve">kHz </w:t>
      </w:r>
      <w:r w:rsidR="009C2CD7">
        <w:rPr>
          <w:lang w:eastAsia="zh-CN"/>
        </w:rPr>
        <w:t xml:space="preserve">and 960 kHz </w:t>
      </w:r>
      <w:r>
        <w:rPr>
          <w:lang w:eastAsia="zh-CN"/>
        </w:rPr>
        <w:t>SCS</w:t>
      </w:r>
    </w:p>
    <w:p w14:paraId="51AC1265" w14:textId="38FDB041" w:rsidR="00022C0C" w:rsidRDefault="00423A44" w:rsidP="00022C0C">
      <w:pPr>
        <w:rPr>
          <w:rFonts w:cs="Times"/>
          <w:szCs w:val="20"/>
          <w:lang w:eastAsia="zh-CN"/>
        </w:rPr>
      </w:pPr>
      <w:r>
        <w:rPr>
          <w:lang w:eastAsia="zh-CN"/>
        </w:rPr>
        <w:t xml:space="preserve">As the beam switching </w:t>
      </w:r>
      <w:r w:rsidR="00947E38">
        <w:rPr>
          <w:lang w:eastAsia="zh-CN"/>
        </w:rPr>
        <w:t>delay</w:t>
      </w:r>
      <w:r>
        <w:rPr>
          <w:lang w:eastAsia="zh-CN"/>
        </w:rPr>
        <w:t xml:space="preserve"> </w:t>
      </w:r>
      <w:r w:rsidR="00947E38">
        <w:rPr>
          <w:lang w:eastAsia="zh-CN"/>
        </w:rPr>
        <w:t>may be too large to be</w:t>
      </w:r>
      <w:r>
        <w:rPr>
          <w:lang w:eastAsia="zh-CN"/>
        </w:rPr>
        <w:t xml:space="preserve"> absorbed in CP in 480/960 kHz SCS, </w:t>
      </w:r>
      <w:r w:rsidR="001F7665">
        <w:rPr>
          <w:lang w:eastAsia="zh-CN"/>
        </w:rPr>
        <w:t xml:space="preserve">it is critical to have the possibility of </w:t>
      </w:r>
      <w:r w:rsidR="00947E38">
        <w:rPr>
          <w:lang w:eastAsia="zh-CN"/>
        </w:rPr>
        <w:t>transmitting</w:t>
      </w:r>
      <w:r w:rsidR="00022C0C">
        <w:rPr>
          <w:lang w:eastAsia="zh-CN"/>
        </w:rPr>
        <w:t xml:space="preserve"> SSB and its associated RMSI PDCCH/PDSCH </w:t>
      </w:r>
      <w:r w:rsidR="001F7665">
        <w:rPr>
          <w:lang w:eastAsia="zh-CN"/>
        </w:rPr>
        <w:t>without a need for a switching gap</w:t>
      </w:r>
      <w:r w:rsidR="00022C0C">
        <w:rPr>
          <w:lang w:eastAsia="zh-CN"/>
        </w:rPr>
        <w:t xml:space="preserve">. </w:t>
      </w:r>
      <w:r w:rsidR="00A45C8A">
        <w:rPr>
          <w:rFonts w:cs="Times"/>
          <w:szCs w:val="20"/>
          <w:lang w:eastAsia="zh-CN"/>
        </w:rPr>
        <w:t>Aligning SSB with the two extremities of CORESET#0 in the frequency domain</w:t>
      </w:r>
      <w:r w:rsidR="00395F83">
        <w:rPr>
          <w:rFonts w:cs="Times"/>
          <w:szCs w:val="20"/>
          <w:lang w:eastAsia="zh-CN"/>
        </w:rPr>
        <w:t xml:space="preserve"> </w:t>
      </w:r>
      <w:r w:rsidR="00A45C8A">
        <w:rPr>
          <w:rFonts w:cs="Times"/>
          <w:szCs w:val="20"/>
          <w:lang w:eastAsia="zh-CN"/>
        </w:rPr>
        <w:t xml:space="preserve">frees up more contiguous RBs and allows a more flexible and potentially a larger allocation for PDSCH carrying SIB1. Aligning the lowest (highest) RBs of SSB and CORESET#0 in the frequency domain is already </w:t>
      </w:r>
      <w:r w:rsidR="00A45C8A">
        <w:rPr>
          <w:rFonts w:cs="Times"/>
          <w:szCs w:val="20"/>
          <w:lang w:eastAsia="zh-CN"/>
        </w:rPr>
        <w:lastRenderedPageBreak/>
        <w:t xml:space="preserve">supported in Rel-15/16 for 24 RB CORESET#0 and multiplexing pattern 1 in </w:t>
      </w:r>
      <w:r w:rsidR="00A45C8A" w:rsidRPr="009B7E47">
        <w:rPr>
          <w:rFonts w:cs="Times"/>
          <w:lang w:eastAsia="zh-CN"/>
        </w:rPr>
        <w:t>{</w:t>
      </w:r>
      <w:r w:rsidR="00A45C8A">
        <w:rPr>
          <w:rFonts w:cs="Times"/>
          <w:lang w:eastAsia="zh-CN"/>
        </w:rPr>
        <w:t>SSB, CORESET#0</w:t>
      </w:r>
      <w:r w:rsidR="00A45C8A" w:rsidRPr="009B7E47">
        <w:rPr>
          <w:rFonts w:cs="Times"/>
          <w:lang w:eastAsia="zh-CN"/>
        </w:rPr>
        <w:t xml:space="preserve">} </w:t>
      </w:r>
      <w:r w:rsidR="00A45C8A">
        <w:rPr>
          <w:rFonts w:cs="Times"/>
          <w:lang w:eastAsia="zh-CN"/>
        </w:rPr>
        <w:t>=</w:t>
      </w:r>
      <w:r w:rsidR="00A45C8A" w:rsidRPr="009B7E47">
        <w:rPr>
          <w:rFonts w:cs="Times"/>
          <w:lang w:eastAsia="zh-CN"/>
        </w:rPr>
        <w:t>{120, 120} kHz</w:t>
      </w:r>
      <w:r w:rsidR="00395F83">
        <w:rPr>
          <w:rFonts w:cs="Times"/>
          <w:lang w:eastAsia="zh-CN"/>
        </w:rPr>
        <w:t xml:space="preserve">, which </w:t>
      </w:r>
      <w:r w:rsidR="00A45C8A">
        <w:rPr>
          <w:rFonts w:cs="Times"/>
          <w:szCs w:val="20"/>
          <w:lang w:eastAsia="zh-CN"/>
        </w:rPr>
        <w:t xml:space="preserve">can be </w:t>
      </w:r>
      <w:r w:rsidR="00395F83">
        <w:rPr>
          <w:rFonts w:cs="Times"/>
          <w:szCs w:val="20"/>
          <w:lang w:eastAsia="zh-CN"/>
        </w:rPr>
        <w:t xml:space="preserve">directly </w:t>
      </w:r>
      <w:r w:rsidR="00A45C8A">
        <w:rPr>
          <w:rFonts w:cs="Times"/>
          <w:szCs w:val="20"/>
          <w:lang w:eastAsia="zh-CN"/>
        </w:rPr>
        <w:t xml:space="preserve">reused for 480 kHz and 960 kHz SCS. For 48 RB CORESET#0, </w:t>
      </w:r>
      <w:r w:rsidR="00395F83">
        <w:rPr>
          <w:rFonts w:cs="Times"/>
          <w:szCs w:val="20"/>
          <w:lang w:eastAsia="zh-CN"/>
        </w:rPr>
        <w:t xml:space="preserve">at least </w:t>
      </w:r>
      <w:r w:rsidR="00A45C8A">
        <w:rPr>
          <w:rFonts w:cs="Times"/>
          <w:szCs w:val="20"/>
          <w:lang w:eastAsia="zh-CN"/>
        </w:rPr>
        <w:t xml:space="preserve">the RB offset of </w:t>
      </w:r>
      <w:r w:rsidR="00395F83">
        <w:rPr>
          <w:rFonts w:cs="Times"/>
          <w:szCs w:val="20"/>
          <w:lang w:eastAsia="zh-CN"/>
        </w:rPr>
        <w:t>0</w:t>
      </w:r>
      <w:r w:rsidR="00CD1014">
        <w:rPr>
          <w:rFonts w:cs="Times"/>
          <w:szCs w:val="20"/>
          <w:lang w:eastAsia="zh-CN"/>
        </w:rPr>
        <w:t xml:space="preserve"> and 28 RBs</w:t>
      </w:r>
      <w:r w:rsidR="00395F83">
        <w:rPr>
          <w:rFonts w:cs="Times"/>
          <w:szCs w:val="20"/>
          <w:lang w:eastAsia="zh-CN"/>
        </w:rPr>
        <w:t xml:space="preserve"> should be supported. </w:t>
      </w:r>
      <w:r w:rsidR="004A2ED3">
        <w:rPr>
          <w:rFonts w:cs="Times"/>
          <w:szCs w:val="20"/>
          <w:lang w:eastAsia="zh-CN"/>
        </w:rPr>
        <w:t xml:space="preserve">An </w:t>
      </w:r>
      <w:r w:rsidR="00887407">
        <w:rPr>
          <w:rFonts w:cs="Times"/>
          <w:szCs w:val="20"/>
          <w:lang w:eastAsia="zh-CN"/>
        </w:rPr>
        <w:t xml:space="preserve">example is shown in </w:t>
      </w:r>
      <w:r w:rsidR="004A2ED3">
        <w:rPr>
          <w:rFonts w:cs="Times"/>
          <w:szCs w:val="20"/>
          <w:lang w:eastAsia="zh-CN"/>
        </w:rPr>
        <w:t xml:space="preserve">the </w:t>
      </w:r>
      <w:r w:rsidR="00887407">
        <w:rPr>
          <w:rFonts w:cs="Times"/>
          <w:szCs w:val="20"/>
          <w:lang w:eastAsia="zh-CN"/>
        </w:rPr>
        <w:t>following figure.</w:t>
      </w:r>
    </w:p>
    <w:p w14:paraId="79AB7458" w14:textId="7741B5E6" w:rsidR="00887407" w:rsidRDefault="00887407" w:rsidP="00887407">
      <w:pPr>
        <w:jc w:val="center"/>
        <w:rPr>
          <w:rFonts w:cs="Times"/>
          <w:szCs w:val="20"/>
          <w:lang w:eastAsia="zh-CN"/>
        </w:rPr>
      </w:pPr>
      <w:r>
        <w:rPr>
          <w:noProof/>
          <w:lang w:eastAsia="zh-CN"/>
        </w:rPr>
        <w:drawing>
          <wp:inline distT="0" distB="0" distL="0" distR="0" wp14:anchorId="2EEC2CFF" wp14:editId="308DE50B">
            <wp:extent cx="4326341" cy="208121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2557" cy="2084203"/>
                    </a:xfrm>
                    <a:prstGeom prst="rect">
                      <a:avLst/>
                    </a:prstGeom>
                  </pic:spPr>
                </pic:pic>
              </a:graphicData>
            </a:graphic>
          </wp:inline>
        </w:drawing>
      </w:r>
    </w:p>
    <w:p w14:paraId="3EB4E739" w14:textId="327FB754" w:rsidR="00AB16F5" w:rsidRDefault="00AB16F5" w:rsidP="00AB16F5">
      <w:pPr>
        <w:pStyle w:val="a5"/>
        <w:rPr>
          <w:rFonts w:cs="Times"/>
          <w:lang w:eastAsia="zh-CN"/>
        </w:rPr>
      </w:pPr>
      <w:bookmarkStart w:id="33" w:name="_Ref82870573"/>
      <w:r>
        <w:t xml:space="preserve">Figure </w:t>
      </w:r>
      <w:r w:rsidR="00282907">
        <w:rPr>
          <w:noProof/>
        </w:rPr>
        <w:fldChar w:fldCharType="begin"/>
      </w:r>
      <w:r w:rsidR="00282907">
        <w:rPr>
          <w:noProof/>
        </w:rPr>
        <w:instrText xml:space="preserve"> SEQ Figure \* ARABIC </w:instrText>
      </w:r>
      <w:r w:rsidR="00282907">
        <w:rPr>
          <w:noProof/>
        </w:rPr>
        <w:fldChar w:fldCharType="separate"/>
      </w:r>
      <w:r w:rsidR="00261E86">
        <w:rPr>
          <w:noProof/>
        </w:rPr>
        <w:t>3</w:t>
      </w:r>
      <w:r w:rsidR="00282907">
        <w:rPr>
          <w:noProof/>
        </w:rPr>
        <w:fldChar w:fldCharType="end"/>
      </w:r>
      <w:bookmarkEnd w:id="33"/>
      <w:r>
        <w:t xml:space="preserve"> </w:t>
      </w:r>
      <w:r>
        <w:rPr>
          <w:b w:val="0"/>
          <w:color w:val="000000" w:themeColor="text1"/>
          <w:szCs w:val="22"/>
        </w:rPr>
        <w:t xml:space="preserve">Example of </w:t>
      </w:r>
      <w:r w:rsidRPr="00E560E8">
        <w:rPr>
          <w:b w:val="0"/>
          <w:color w:val="000000" w:themeColor="text1"/>
          <w:szCs w:val="22"/>
        </w:rPr>
        <w:t>RB-level offset configuration</w:t>
      </w:r>
      <w:r>
        <w:rPr>
          <w:b w:val="0"/>
          <w:color w:val="000000" w:themeColor="text1"/>
          <w:szCs w:val="22"/>
        </w:rPr>
        <w:t xml:space="preserve"> for </w:t>
      </w:r>
      <w:r w:rsidRPr="00AB16F5">
        <w:rPr>
          <w:b w:val="0"/>
          <w:color w:val="000000" w:themeColor="text1"/>
          <w:szCs w:val="22"/>
        </w:rPr>
        <w:t>{SS/PBCH block, PDCCH}={</w:t>
      </w:r>
      <w:r>
        <w:rPr>
          <w:b w:val="0"/>
          <w:color w:val="000000" w:themeColor="text1"/>
          <w:szCs w:val="22"/>
        </w:rPr>
        <w:t>480</w:t>
      </w:r>
      <w:r w:rsidRPr="00AB16F5">
        <w:rPr>
          <w:b w:val="0"/>
          <w:color w:val="000000" w:themeColor="text1"/>
          <w:szCs w:val="22"/>
        </w:rPr>
        <w:t xml:space="preserve">, </w:t>
      </w:r>
      <w:r>
        <w:rPr>
          <w:b w:val="0"/>
          <w:color w:val="000000" w:themeColor="text1"/>
          <w:szCs w:val="22"/>
        </w:rPr>
        <w:t>480</w:t>
      </w:r>
      <w:r w:rsidRPr="00AB16F5">
        <w:rPr>
          <w:b w:val="0"/>
          <w:color w:val="000000" w:themeColor="text1"/>
          <w:szCs w:val="22"/>
        </w:rPr>
        <w:t>} kHz</w:t>
      </w:r>
      <w:r>
        <w:rPr>
          <w:b w:val="0"/>
          <w:color w:val="000000" w:themeColor="text1"/>
          <w:szCs w:val="22"/>
        </w:rPr>
        <w:t xml:space="preserve"> and</w:t>
      </w:r>
      <w:r w:rsidRPr="00AB16F5">
        <w:rPr>
          <w:b w:val="0"/>
          <w:color w:val="000000" w:themeColor="text1"/>
          <w:szCs w:val="22"/>
        </w:rPr>
        <w:t xml:space="preserve"> {</w:t>
      </w:r>
      <w:r>
        <w:rPr>
          <w:b w:val="0"/>
          <w:color w:val="000000" w:themeColor="text1"/>
          <w:szCs w:val="22"/>
        </w:rPr>
        <w:t>960</w:t>
      </w:r>
      <w:r w:rsidRPr="00AB16F5">
        <w:rPr>
          <w:b w:val="0"/>
          <w:color w:val="000000" w:themeColor="text1"/>
          <w:szCs w:val="22"/>
        </w:rPr>
        <w:t xml:space="preserve">, </w:t>
      </w:r>
      <w:r>
        <w:rPr>
          <w:b w:val="0"/>
          <w:color w:val="000000" w:themeColor="text1"/>
          <w:szCs w:val="22"/>
        </w:rPr>
        <w:t>960</w:t>
      </w:r>
      <w:r w:rsidRPr="00AB16F5">
        <w:rPr>
          <w:b w:val="0"/>
          <w:color w:val="000000" w:themeColor="text1"/>
          <w:szCs w:val="22"/>
        </w:rPr>
        <w:t>} kHz</w:t>
      </w:r>
      <w:r>
        <w:rPr>
          <w:b w:val="0"/>
          <w:color w:val="000000" w:themeColor="text1"/>
          <w:szCs w:val="22"/>
        </w:rPr>
        <w:t xml:space="preserve"> when 48 RB CORESET0 is configured.</w:t>
      </w:r>
    </w:p>
    <w:p w14:paraId="26A8B852" w14:textId="2BFA056F" w:rsidR="00395F83" w:rsidRPr="00E30116" w:rsidRDefault="00395F83" w:rsidP="00395F83">
      <w:pPr>
        <w:rPr>
          <w:rFonts w:cs="Times"/>
          <w:b/>
          <w:i/>
          <w:lang w:eastAsia="zh-CN"/>
        </w:rPr>
      </w:pPr>
      <w:r>
        <w:rPr>
          <w:b/>
          <w:i/>
          <w:lang w:eastAsia="zh-CN"/>
        </w:rPr>
        <w:t>Proposal 1</w:t>
      </w:r>
      <w:r w:rsidR="00D35BFB">
        <w:rPr>
          <w:b/>
          <w:i/>
          <w:lang w:eastAsia="zh-CN"/>
        </w:rPr>
        <w:t>3</w:t>
      </w:r>
      <w:r w:rsidRPr="00E30116">
        <w:rPr>
          <w:b/>
          <w:i/>
          <w:lang w:eastAsia="zh-CN"/>
        </w:rPr>
        <w:t>: Support the following CORESET#0 RB offsets values for {SSB, CORESET#0} SCS={</w:t>
      </w:r>
      <w:r>
        <w:rPr>
          <w:b/>
          <w:i/>
          <w:lang w:eastAsia="zh-CN"/>
        </w:rPr>
        <w:t>480, 480</w:t>
      </w:r>
      <w:r w:rsidRPr="00E30116">
        <w:rPr>
          <w:b/>
          <w:i/>
          <w:lang w:eastAsia="zh-CN"/>
        </w:rPr>
        <w:t xml:space="preserve">} </w:t>
      </w:r>
      <w:r w:rsidRPr="00E30116">
        <w:rPr>
          <w:rFonts w:cs="Times"/>
          <w:b/>
          <w:i/>
          <w:lang w:eastAsia="zh-CN"/>
        </w:rPr>
        <w:t>kHz</w:t>
      </w:r>
      <w:r>
        <w:rPr>
          <w:rFonts w:cs="Times"/>
          <w:b/>
          <w:i/>
          <w:lang w:eastAsia="zh-CN"/>
        </w:rPr>
        <w:t xml:space="preserve"> and {960, 960} kHz</w:t>
      </w:r>
      <w:r w:rsidRPr="00E30116">
        <w:rPr>
          <w:rFonts w:cs="Times"/>
          <w:b/>
          <w:i/>
          <w:lang w:eastAsia="zh-CN"/>
        </w:rPr>
        <w:t xml:space="preserve">: </w:t>
      </w:r>
    </w:p>
    <w:p w14:paraId="31B3E12E" w14:textId="5326CC0D" w:rsidR="00395F83" w:rsidRDefault="00395F83" w:rsidP="00395F83">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the same as supported values in Table 13-8 of 38.213.</w:t>
      </w:r>
    </w:p>
    <w:p w14:paraId="3CF519B0" w14:textId="763CEB2F" w:rsidR="00A45C8A" w:rsidRDefault="00395F83" w:rsidP="00022C0C">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48</w:t>
      </w:r>
      <w:r w:rsidRPr="008C2EEF">
        <w:rPr>
          <w:b/>
          <w:i/>
          <w:lang w:eastAsia="zh-CN"/>
        </w:rPr>
        <w:t xml:space="preserve"> RB</w:t>
      </w:r>
      <w:r>
        <w:rPr>
          <w:b/>
          <w:i/>
          <w:lang w:eastAsia="zh-CN"/>
        </w:rPr>
        <w:t>s</w:t>
      </w:r>
      <w:r w:rsidRPr="008C2EEF">
        <w:rPr>
          <w:b/>
          <w:i/>
          <w:lang w:eastAsia="zh-CN"/>
        </w:rPr>
        <w:t xml:space="preserve">: </w:t>
      </w:r>
      <w:r w:rsidR="00947E38">
        <w:rPr>
          <w:b/>
          <w:i/>
          <w:lang w:eastAsia="zh-CN"/>
        </w:rPr>
        <w:t>In addition to the</w:t>
      </w:r>
      <w:r w:rsidR="00261E86">
        <w:rPr>
          <w:b/>
          <w:i/>
          <w:lang w:eastAsia="zh-CN"/>
        </w:rPr>
        <w:t xml:space="preserve"> </w:t>
      </w:r>
      <w:r>
        <w:rPr>
          <w:b/>
          <w:i/>
          <w:lang w:eastAsia="zh-CN"/>
        </w:rPr>
        <w:t>offset</w:t>
      </w:r>
      <w:r w:rsidR="00261E86">
        <w:rPr>
          <w:b/>
          <w:i/>
          <w:lang w:eastAsia="zh-CN"/>
        </w:rPr>
        <w:t xml:space="preserve"> of 14 RBs already supported in Rel-16, additional </w:t>
      </w:r>
      <w:r>
        <w:rPr>
          <w:b/>
          <w:i/>
          <w:lang w:eastAsia="zh-CN"/>
        </w:rPr>
        <w:t>values of 0</w:t>
      </w:r>
      <w:r w:rsidR="00261E86">
        <w:rPr>
          <w:b/>
          <w:i/>
          <w:lang w:eastAsia="zh-CN"/>
        </w:rPr>
        <w:t xml:space="preserve"> and</w:t>
      </w:r>
      <w:r>
        <w:rPr>
          <w:b/>
          <w:i/>
          <w:lang w:eastAsia="zh-CN"/>
        </w:rPr>
        <w:t>28</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152A225C" w14:textId="74A5B405" w:rsidR="00CD1014" w:rsidRDefault="00CD1014" w:rsidP="00CD1014">
      <w:pPr>
        <w:rPr>
          <w:lang w:eastAsia="zh-CN"/>
        </w:rPr>
      </w:pPr>
      <w:r w:rsidRPr="00CD1014">
        <w:rPr>
          <w:lang w:eastAsia="zh-CN"/>
        </w:rPr>
        <w:t>The s</w:t>
      </w:r>
      <w:r w:rsidRPr="00CD1014">
        <w:t>et of resource blocks and slot symbols of CORESET for Type0-PDCCH search space set when {SS/PBCH block, PDCCH} SCS is {480, 480} kHz</w:t>
      </w:r>
      <w:r w:rsidRPr="00CD1014">
        <w:rPr>
          <w:lang w:eastAsia="zh-CN"/>
        </w:rPr>
        <w:t xml:space="preserve"> and {960, 960} kHz SCS is provided in the following table.  </w:t>
      </w:r>
    </w:p>
    <w:p w14:paraId="34D74C03" w14:textId="5F4FC4D5" w:rsidR="00873DAC" w:rsidRDefault="00261E86" w:rsidP="00261E86">
      <w:pPr>
        <w:pStyle w:val="a5"/>
        <w:rPr>
          <w:lang w:eastAsia="zh-CN"/>
        </w:rPr>
      </w:pPr>
      <w:bookmarkStart w:id="34" w:name="_Ref83756404"/>
      <w:bookmarkStart w:id="35" w:name="_Ref83756451"/>
      <w:r>
        <w:t>Table</w:t>
      </w:r>
      <w:bookmarkEnd w:id="34"/>
      <w:r>
        <w:t xml:space="preserve"> </w:t>
      </w:r>
      <w:r w:rsidR="009439D4">
        <w:rPr>
          <w:noProof/>
        </w:rPr>
        <w:fldChar w:fldCharType="begin"/>
      </w:r>
      <w:r w:rsidR="009439D4">
        <w:rPr>
          <w:noProof/>
        </w:rPr>
        <w:instrText xml:space="preserve"> SEQ Table \* ARABIC </w:instrText>
      </w:r>
      <w:r w:rsidR="009439D4">
        <w:rPr>
          <w:noProof/>
        </w:rPr>
        <w:fldChar w:fldCharType="separate"/>
      </w:r>
      <w:r>
        <w:rPr>
          <w:noProof/>
        </w:rPr>
        <w:t>2</w:t>
      </w:r>
      <w:r w:rsidR="009439D4">
        <w:rPr>
          <w:noProof/>
        </w:rPr>
        <w:fldChar w:fldCharType="end"/>
      </w:r>
      <w:r>
        <w:t xml:space="preserve"> </w:t>
      </w:r>
      <w:r w:rsidR="005C5313">
        <w:t xml:space="preserve">  </w:t>
      </w:r>
      <w:r w:rsidR="00873DAC" w:rsidRPr="00B916EC">
        <w:t xml:space="preserve">Set of resource blocks and slot symbols of </w:t>
      </w:r>
      <w:r w:rsidR="00873DAC">
        <w:t>CORESET</w:t>
      </w:r>
      <w:r w:rsidR="00873DAC" w:rsidRPr="00B916EC">
        <w:t xml:space="preserve"> for Type0-PDCCH search space</w:t>
      </w:r>
      <w:r w:rsidR="00873DAC">
        <w:t xml:space="preserve"> set</w:t>
      </w:r>
      <w:r w:rsidR="00873DAC" w:rsidRPr="00B916EC">
        <w:t xml:space="preserve"> when {SS/PBCH block, PDCCH} </w:t>
      </w:r>
      <w:r w:rsidR="00873DAC">
        <w:t>SCS</w:t>
      </w:r>
      <w:r w:rsidR="00873DAC" w:rsidRPr="00B916EC">
        <w:t xml:space="preserve"> is {</w:t>
      </w:r>
      <w:r w:rsidR="00873DAC">
        <w:t>480</w:t>
      </w:r>
      <w:r w:rsidR="00873DAC" w:rsidRPr="00B916EC">
        <w:t xml:space="preserve">, </w:t>
      </w:r>
      <w:r w:rsidR="00873DAC">
        <w:t>480</w:t>
      </w:r>
      <w:r w:rsidR="00873DAC" w:rsidRPr="00B916EC">
        <w:t>} kHz</w:t>
      </w:r>
      <w:r w:rsidR="00873DAC">
        <w:t xml:space="preserve"> and </w:t>
      </w:r>
      <w:r w:rsidR="00873DAC" w:rsidRPr="00B916EC">
        <w:t>{</w:t>
      </w:r>
      <w:r w:rsidR="00873DAC">
        <w:t>960</w:t>
      </w:r>
      <w:r w:rsidR="00873DAC" w:rsidRPr="00B916EC">
        <w:t xml:space="preserve">, </w:t>
      </w:r>
      <w:r w:rsidR="00873DAC">
        <w:t>960</w:t>
      </w:r>
      <w:r w:rsidR="00873DAC" w:rsidRPr="00B916EC">
        <w:t>} kHz</w:t>
      </w:r>
      <w:r w:rsidR="00D5617E">
        <w:t xml:space="preserve"> for operation with share spectrum</w:t>
      </w:r>
      <w:bookmarkEnd w:id="35"/>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293"/>
        <w:gridCol w:w="1539"/>
        <w:gridCol w:w="1817"/>
        <w:gridCol w:w="1443"/>
      </w:tblGrid>
      <w:tr w:rsidR="00CD1014" w:rsidRPr="00B916EC" w14:paraId="790F937D" w14:textId="77777777" w:rsidTr="00CD1014">
        <w:trPr>
          <w:cantSplit/>
        </w:trPr>
        <w:tc>
          <w:tcPr>
            <w:tcW w:w="791" w:type="dxa"/>
            <w:tcBorders>
              <w:bottom w:val="double" w:sz="4" w:space="0" w:color="auto"/>
              <w:right w:val="double" w:sz="4" w:space="0" w:color="auto"/>
            </w:tcBorders>
            <w:shd w:val="clear" w:color="auto" w:fill="E0E0E0"/>
            <w:vAlign w:val="center"/>
          </w:tcPr>
          <w:p w14:paraId="38C983A9" w14:textId="77777777" w:rsidR="00CD1014" w:rsidRPr="00B916EC" w:rsidRDefault="00CD1014" w:rsidP="00D5617E">
            <w:pPr>
              <w:pStyle w:val="TAH"/>
              <w:rPr>
                <w:bCs/>
                <w:lang w:val="en-US"/>
              </w:rPr>
            </w:pPr>
            <w:r w:rsidRPr="00B916EC">
              <w:rPr>
                <w:bCs/>
                <w:lang w:val="en-US"/>
              </w:rPr>
              <w:t>Index</w:t>
            </w:r>
          </w:p>
        </w:tc>
        <w:tc>
          <w:tcPr>
            <w:tcW w:w="3293" w:type="dxa"/>
            <w:tcBorders>
              <w:left w:val="double" w:sz="4" w:space="0" w:color="auto"/>
              <w:bottom w:val="double" w:sz="4" w:space="0" w:color="auto"/>
            </w:tcBorders>
            <w:shd w:val="clear" w:color="auto" w:fill="E0E0E0"/>
            <w:vAlign w:val="center"/>
          </w:tcPr>
          <w:p w14:paraId="25CCC6A2" w14:textId="77777777" w:rsidR="00CD1014" w:rsidRPr="00B916EC" w:rsidRDefault="00CD1014" w:rsidP="00D5617E">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9" w:type="dxa"/>
            <w:tcBorders>
              <w:bottom w:val="double" w:sz="4" w:space="0" w:color="auto"/>
            </w:tcBorders>
            <w:shd w:val="clear" w:color="auto" w:fill="E0E0E0"/>
            <w:vAlign w:val="center"/>
          </w:tcPr>
          <w:p w14:paraId="3BECFF55" w14:textId="7554B128" w:rsidR="00CD1014" w:rsidRPr="00B916EC" w:rsidRDefault="00CD1014" w:rsidP="00D5617E">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21D0762D" wp14:editId="65512711">
                  <wp:extent cx="561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c>
          <w:tcPr>
            <w:tcW w:w="1817" w:type="dxa"/>
            <w:tcBorders>
              <w:bottom w:val="double" w:sz="4" w:space="0" w:color="auto"/>
            </w:tcBorders>
            <w:shd w:val="clear" w:color="auto" w:fill="E0E0E0"/>
            <w:vAlign w:val="center"/>
          </w:tcPr>
          <w:p w14:paraId="0E0C287D" w14:textId="582C225B" w:rsidR="00CD1014" w:rsidRPr="00B916EC" w:rsidRDefault="00CD1014" w:rsidP="00D5617E">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5552512C" wp14:editId="1A736666">
                  <wp:extent cx="46672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rFonts w:cs="Arial"/>
                <w:kern w:val="24"/>
              </w:rPr>
              <w:t xml:space="preserve"> </w:t>
            </w:r>
          </w:p>
        </w:tc>
        <w:tc>
          <w:tcPr>
            <w:tcW w:w="1443" w:type="dxa"/>
            <w:tcBorders>
              <w:bottom w:val="double" w:sz="4" w:space="0" w:color="auto"/>
            </w:tcBorders>
            <w:shd w:val="clear" w:color="auto" w:fill="E0E0E0"/>
            <w:vAlign w:val="center"/>
          </w:tcPr>
          <w:p w14:paraId="0379F744" w14:textId="77777777" w:rsidR="00CD1014" w:rsidRPr="00B916EC" w:rsidRDefault="00CD1014" w:rsidP="00D5617E">
            <w:pPr>
              <w:pStyle w:val="TAH"/>
              <w:rPr>
                <w:bCs/>
                <w:lang w:val="en-US"/>
              </w:rPr>
            </w:pPr>
            <w:r w:rsidRPr="00B916EC">
              <w:rPr>
                <w:rFonts w:cs="Arial"/>
                <w:kern w:val="24"/>
              </w:rPr>
              <w:t xml:space="preserve">Offset (RBs) </w:t>
            </w:r>
          </w:p>
        </w:tc>
      </w:tr>
      <w:tr w:rsidR="00CD1014" w:rsidRPr="00B916EC" w14:paraId="17318A62" w14:textId="77777777" w:rsidTr="00CD1014">
        <w:trPr>
          <w:cantSplit/>
        </w:trPr>
        <w:tc>
          <w:tcPr>
            <w:tcW w:w="791" w:type="dxa"/>
            <w:tcBorders>
              <w:top w:val="double" w:sz="4" w:space="0" w:color="auto"/>
              <w:right w:val="double" w:sz="4" w:space="0" w:color="auto"/>
            </w:tcBorders>
            <w:shd w:val="clear" w:color="auto" w:fill="auto"/>
            <w:vAlign w:val="center"/>
          </w:tcPr>
          <w:p w14:paraId="659A0D8E" w14:textId="77777777" w:rsidR="00CD1014" w:rsidRPr="00B916EC" w:rsidRDefault="00CD1014" w:rsidP="00D5617E">
            <w:pPr>
              <w:pStyle w:val="TAC"/>
              <w:rPr>
                <w:lang w:val="en-US"/>
              </w:rPr>
            </w:pPr>
            <w:r w:rsidRPr="00B916EC">
              <w:rPr>
                <w:lang w:val="en-US"/>
              </w:rPr>
              <w:t>0</w:t>
            </w:r>
          </w:p>
        </w:tc>
        <w:tc>
          <w:tcPr>
            <w:tcW w:w="3293" w:type="dxa"/>
            <w:tcBorders>
              <w:top w:val="double" w:sz="4" w:space="0" w:color="auto"/>
              <w:left w:val="double" w:sz="4" w:space="0" w:color="auto"/>
            </w:tcBorders>
            <w:vAlign w:val="center"/>
          </w:tcPr>
          <w:p w14:paraId="6206F732" w14:textId="77777777" w:rsidR="00CD1014" w:rsidRPr="00B916EC" w:rsidRDefault="00CD1014" w:rsidP="00D5617E">
            <w:pPr>
              <w:pStyle w:val="TAC"/>
              <w:rPr>
                <w:lang w:val="en-US"/>
              </w:rPr>
            </w:pPr>
            <w:r w:rsidRPr="00B916EC">
              <w:rPr>
                <w:rFonts w:cs="Arial"/>
                <w:kern w:val="24"/>
                <w:szCs w:val="18"/>
              </w:rPr>
              <w:t xml:space="preserve">1 </w:t>
            </w:r>
          </w:p>
        </w:tc>
        <w:tc>
          <w:tcPr>
            <w:tcW w:w="1539" w:type="dxa"/>
            <w:tcBorders>
              <w:top w:val="double" w:sz="4" w:space="0" w:color="auto"/>
            </w:tcBorders>
            <w:vAlign w:val="center"/>
          </w:tcPr>
          <w:p w14:paraId="4046279C" w14:textId="77777777" w:rsidR="00CD1014" w:rsidRPr="00B916EC" w:rsidRDefault="00CD1014" w:rsidP="00D5617E">
            <w:pPr>
              <w:pStyle w:val="TAC"/>
              <w:rPr>
                <w:lang w:val="en-US"/>
              </w:rPr>
            </w:pPr>
            <w:r w:rsidRPr="00B916EC">
              <w:rPr>
                <w:rFonts w:cs="Arial"/>
                <w:kern w:val="24"/>
                <w:szCs w:val="18"/>
              </w:rPr>
              <w:t>24</w:t>
            </w:r>
          </w:p>
        </w:tc>
        <w:tc>
          <w:tcPr>
            <w:tcW w:w="1817" w:type="dxa"/>
            <w:tcBorders>
              <w:top w:val="double" w:sz="4" w:space="0" w:color="auto"/>
            </w:tcBorders>
            <w:vAlign w:val="center"/>
          </w:tcPr>
          <w:p w14:paraId="5E6A5B78" w14:textId="77777777" w:rsidR="00CD1014" w:rsidRPr="00B916EC" w:rsidRDefault="00CD1014" w:rsidP="00D5617E">
            <w:pPr>
              <w:pStyle w:val="TAC"/>
              <w:rPr>
                <w:lang w:val="en-US"/>
              </w:rPr>
            </w:pPr>
            <w:r w:rsidRPr="00B916EC">
              <w:rPr>
                <w:rFonts w:cs="Arial"/>
                <w:kern w:val="24"/>
                <w:szCs w:val="18"/>
              </w:rPr>
              <w:t>2</w:t>
            </w:r>
          </w:p>
        </w:tc>
        <w:tc>
          <w:tcPr>
            <w:tcW w:w="1443" w:type="dxa"/>
            <w:tcBorders>
              <w:top w:val="double" w:sz="4" w:space="0" w:color="auto"/>
            </w:tcBorders>
            <w:vAlign w:val="center"/>
          </w:tcPr>
          <w:p w14:paraId="3143F598" w14:textId="77777777" w:rsidR="00CD1014" w:rsidRPr="00B916EC" w:rsidRDefault="00CD1014" w:rsidP="00D5617E">
            <w:pPr>
              <w:pStyle w:val="TAC"/>
              <w:rPr>
                <w:lang w:val="en-US"/>
              </w:rPr>
            </w:pPr>
            <w:r w:rsidRPr="00B916EC">
              <w:rPr>
                <w:rFonts w:cs="Arial"/>
                <w:kern w:val="24"/>
                <w:szCs w:val="18"/>
              </w:rPr>
              <w:t>0</w:t>
            </w:r>
          </w:p>
        </w:tc>
      </w:tr>
      <w:tr w:rsidR="00CD1014" w:rsidRPr="00B916EC" w14:paraId="7B85DAE6" w14:textId="77777777" w:rsidTr="00BB2CD9">
        <w:trPr>
          <w:cantSplit/>
        </w:trPr>
        <w:tc>
          <w:tcPr>
            <w:tcW w:w="791" w:type="dxa"/>
            <w:tcBorders>
              <w:right w:val="double" w:sz="4" w:space="0" w:color="auto"/>
            </w:tcBorders>
            <w:shd w:val="clear" w:color="auto" w:fill="auto"/>
            <w:vAlign w:val="center"/>
          </w:tcPr>
          <w:p w14:paraId="629693FC" w14:textId="77777777" w:rsidR="00CD1014" w:rsidRPr="00B916EC" w:rsidRDefault="00CD1014" w:rsidP="00D5617E">
            <w:pPr>
              <w:pStyle w:val="TAC"/>
              <w:rPr>
                <w:lang w:val="en-US"/>
              </w:rPr>
            </w:pPr>
            <w:r w:rsidRPr="00B916EC">
              <w:rPr>
                <w:lang w:val="en-US"/>
              </w:rPr>
              <w:t>1</w:t>
            </w:r>
          </w:p>
        </w:tc>
        <w:tc>
          <w:tcPr>
            <w:tcW w:w="3293" w:type="dxa"/>
            <w:tcBorders>
              <w:left w:val="double" w:sz="4" w:space="0" w:color="auto"/>
            </w:tcBorders>
            <w:vAlign w:val="center"/>
          </w:tcPr>
          <w:p w14:paraId="45B82834" w14:textId="77777777" w:rsidR="00CD1014" w:rsidRPr="00B916EC" w:rsidRDefault="00CD1014" w:rsidP="00D5617E">
            <w:pPr>
              <w:pStyle w:val="TAC"/>
              <w:rPr>
                <w:lang w:val="en-US"/>
              </w:rPr>
            </w:pPr>
            <w:r w:rsidRPr="00B916EC">
              <w:rPr>
                <w:rFonts w:cs="Arial"/>
                <w:kern w:val="24"/>
                <w:szCs w:val="18"/>
              </w:rPr>
              <w:t xml:space="preserve">1 </w:t>
            </w:r>
          </w:p>
        </w:tc>
        <w:tc>
          <w:tcPr>
            <w:tcW w:w="1539" w:type="dxa"/>
            <w:vAlign w:val="center"/>
          </w:tcPr>
          <w:p w14:paraId="44EB1DD2" w14:textId="77777777" w:rsidR="00CD1014" w:rsidRPr="00B916EC" w:rsidRDefault="00CD1014" w:rsidP="00D5617E">
            <w:pPr>
              <w:pStyle w:val="TAC"/>
              <w:rPr>
                <w:lang w:val="en-US"/>
              </w:rPr>
            </w:pPr>
            <w:r w:rsidRPr="00B916EC">
              <w:rPr>
                <w:rFonts w:cs="Arial"/>
                <w:kern w:val="24"/>
                <w:szCs w:val="18"/>
              </w:rPr>
              <w:t>24</w:t>
            </w:r>
          </w:p>
        </w:tc>
        <w:tc>
          <w:tcPr>
            <w:tcW w:w="1817" w:type="dxa"/>
            <w:vAlign w:val="center"/>
          </w:tcPr>
          <w:p w14:paraId="0AE3CD58" w14:textId="77777777" w:rsidR="00CD1014" w:rsidRPr="00B916EC" w:rsidRDefault="00CD1014" w:rsidP="00D5617E">
            <w:pPr>
              <w:pStyle w:val="TAC"/>
              <w:rPr>
                <w:lang w:val="en-US"/>
              </w:rPr>
            </w:pPr>
            <w:r w:rsidRPr="00B916EC">
              <w:rPr>
                <w:rFonts w:cs="Arial"/>
                <w:kern w:val="24"/>
                <w:szCs w:val="18"/>
              </w:rPr>
              <w:t>2</w:t>
            </w:r>
          </w:p>
        </w:tc>
        <w:tc>
          <w:tcPr>
            <w:tcW w:w="1443" w:type="dxa"/>
            <w:vAlign w:val="center"/>
          </w:tcPr>
          <w:p w14:paraId="60496A74" w14:textId="77777777" w:rsidR="00CD1014" w:rsidRPr="00B916EC" w:rsidRDefault="00CD1014" w:rsidP="00D5617E">
            <w:pPr>
              <w:pStyle w:val="TAC"/>
              <w:rPr>
                <w:lang w:val="en-US"/>
              </w:rPr>
            </w:pPr>
            <w:r w:rsidRPr="00B916EC">
              <w:rPr>
                <w:rFonts w:cs="Arial"/>
                <w:kern w:val="24"/>
                <w:szCs w:val="18"/>
              </w:rPr>
              <w:t>4</w:t>
            </w:r>
          </w:p>
        </w:tc>
      </w:tr>
      <w:tr w:rsidR="00D14929" w:rsidRPr="00B916EC" w14:paraId="0F7C152A" w14:textId="77777777" w:rsidTr="00BB2CD9">
        <w:trPr>
          <w:cantSplit/>
        </w:trPr>
        <w:tc>
          <w:tcPr>
            <w:tcW w:w="791" w:type="dxa"/>
            <w:tcBorders>
              <w:right w:val="double" w:sz="4" w:space="0" w:color="auto"/>
            </w:tcBorders>
            <w:shd w:val="clear" w:color="auto" w:fill="auto"/>
            <w:vAlign w:val="center"/>
          </w:tcPr>
          <w:p w14:paraId="592BA5EF" w14:textId="77777777" w:rsidR="00D14929" w:rsidRPr="00B916EC" w:rsidRDefault="00D14929" w:rsidP="00D14929">
            <w:pPr>
              <w:pStyle w:val="TAC"/>
            </w:pPr>
            <w:r w:rsidRPr="00B916EC">
              <w:t>2</w:t>
            </w:r>
          </w:p>
        </w:tc>
        <w:tc>
          <w:tcPr>
            <w:tcW w:w="3293" w:type="dxa"/>
            <w:tcBorders>
              <w:left w:val="double" w:sz="4" w:space="0" w:color="auto"/>
            </w:tcBorders>
            <w:vAlign w:val="center"/>
          </w:tcPr>
          <w:p w14:paraId="7A89AFBE" w14:textId="1012F65C" w:rsidR="00D14929" w:rsidRPr="00CD1014" w:rsidRDefault="00D14929" w:rsidP="00D14929">
            <w:pPr>
              <w:pStyle w:val="TAC"/>
              <w:rPr>
                <w:color w:val="FF0000"/>
                <w:lang w:eastAsia="zh-CN"/>
              </w:rPr>
            </w:pPr>
            <w:r w:rsidRPr="00B916EC">
              <w:rPr>
                <w:rFonts w:cs="Arial"/>
                <w:kern w:val="24"/>
                <w:szCs w:val="18"/>
              </w:rPr>
              <w:t xml:space="preserve">1 </w:t>
            </w:r>
          </w:p>
        </w:tc>
        <w:tc>
          <w:tcPr>
            <w:tcW w:w="1539" w:type="dxa"/>
            <w:vAlign w:val="center"/>
          </w:tcPr>
          <w:p w14:paraId="0F27F7C6" w14:textId="0DEAB65F" w:rsidR="00D14929" w:rsidRPr="00CD1014" w:rsidRDefault="00D14929" w:rsidP="00D14929">
            <w:pPr>
              <w:pStyle w:val="TAC"/>
              <w:rPr>
                <w:color w:val="FF0000"/>
                <w:lang w:eastAsia="zh-CN"/>
              </w:rPr>
            </w:pPr>
            <w:r w:rsidRPr="00B916EC">
              <w:rPr>
                <w:rFonts w:cs="Arial"/>
                <w:kern w:val="24"/>
                <w:szCs w:val="18"/>
              </w:rPr>
              <w:t>48</w:t>
            </w:r>
          </w:p>
        </w:tc>
        <w:tc>
          <w:tcPr>
            <w:tcW w:w="1817" w:type="dxa"/>
            <w:vAlign w:val="center"/>
          </w:tcPr>
          <w:p w14:paraId="0B592234" w14:textId="00631C4E" w:rsidR="00D14929" w:rsidRPr="00CD1014" w:rsidRDefault="00D14929" w:rsidP="00D14929">
            <w:pPr>
              <w:pStyle w:val="TAC"/>
              <w:rPr>
                <w:color w:val="FF0000"/>
              </w:rPr>
            </w:pPr>
            <w:r w:rsidRPr="00B916EC">
              <w:rPr>
                <w:rFonts w:cs="Arial"/>
                <w:kern w:val="24"/>
                <w:szCs w:val="18"/>
              </w:rPr>
              <w:t>1</w:t>
            </w:r>
          </w:p>
        </w:tc>
        <w:tc>
          <w:tcPr>
            <w:tcW w:w="1443" w:type="dxa"/>
            <w:vAlign w:val="center"/>
          </w:tcPr>
          <w:p w14:paraId="7581CC00" w14:textId="75417BE1" w:rsidR="00D14929" w:rsidRPr="00CD1014" w:rsidRDefault="00D14929" w:rsidP="00D14929">
            <w:pPr>
              <w:pStyle w:val="TAC"/>
              <w:rPr>
                <w:color w:val="FF0000"/>
              </w:rPr>
            </w:pPr>
            <w:r w:rsidRPr="00B916EC">
              <w:rPr>
                <w:rFonts w:cs="Arial"/>
                <w:kern w:val="24"/>
                <w:szCs w:val="18"/>
              </w:rPr>
              <w:t>14</w:t>
            </w:r>
          </w:p>
        </w:tc>
      </w:tr>
      <w:tr w:rsidR="00D14929" w:rsidRPr="00B916EC" w14:paraId="33A7C92D" w14:textId="77777777" w:rsidTr="00BB2CD9">
        <w:trPr>
          <w:cantSplit/>
        </w:trPr>
        <w:tc>
          <w:tcPr>
            <w:tcW w:w="791" w:type="dxa"/>
            <w:tcBorders>
              <w:right w:val="double" w:sz="4" w:space="0" w:color="auto"/>
            </w:tcBorders>
            <w:shd w:val="clear" w:color="auto" w:fill="auto"/>
            <w:vAlign w:val="center"/>
          </w:tcPr>
          <w:p w14:paraId="264494CC" w14:textId="77777777" w:rsidR="00D14929" w:rsidRPr="00B916EC" w:rsidRDefault="00D14929" w:rsidP="00D14929">
            <w:pPr>
              <w:pStyle w:val="TAC"/>
            </w:pPr>
            <w:r w:rsidRPr="00B916EC">
              <w:t>3</w:t>
            </w:r>
          </w:p>
        </w:tc>
        <w:tc>
          <w:tcPr>
            <w:tcW w:w="3293" w:type="dxa"/>
            <w:tcBorders>
              <w:left w:val="double" w:sz="4" w:space="0" w:color="auto"/>
            </w:tcBorders>
            <w:vAlign w:val="center"/>
          </w:tcPr>
          <w:p w14:paraId="300D13DA" w14:textId="14810EA9" w:rsidR="00D14929" w:rsidRPr="00CD1014" w:rsidRDefault="00D14929" w:rsidP="00D14929">
            <w:pPr>
              <w:pStyle w:val="TAC"/>
              <w:rPr>
                <w:color w:val="FF0000"/>
                <w:lang w:eastAsia="zh-CN"/>
              </w:rPr>
            </w:pPr>
            <w:r w:rsidRPr="00B916EC">
              <w:rPr>
                <w:rFonts w:cs="Arial"/>
                <w:kern w:val="24"/>
                <w:szCs w:val="18"/>
              </w:rPr>
              <w:t xml:space="preserve">1 </w:t>
            </w:r>
          </w:p>
        </w:tc>
        <w:tc>
          <w:tcPr>
            <w:tcW w:w="1539" w:type="dxa"/>
            <w:vAlign w:val="center"/>
          </w:tcPr>
          <w:p w14:paraId="00BF5F73" w14:textId="361C1BF9" w:rsidR="00D14929" w:rsidRPr="00CD1014" w:rsidRDefault="00D14929" w:rsidP="00D14929">
            <w:pPr>
              <w:pStyle w:val="TAC"/>
              <w:rPr>
                <w:color w:val="FF0000"/>
              </w:rPr>
            </w:pPr>
            <w:r w:rsidRPr="00B916EC">
              <w:rPr>
                <w:rFonts w:cs="Arial"/>
                <w:kern w:val="24"/>
                <w:szCs w:val="18"/>
              </w:rPr>
              <w:t>48</w:t>
            </w:r>
          </w:p>
        </w:tc>
        <w:tc>
          <w:tcPr>
            <w:tcW w:w="1817" w:type="dxa"/>
            <w:vAlign w:val="center"/>
          </w:tcPr>
          <w:p w14:paraId="48BD7CAB" w14:textId="6F69EA3C" w:rsidR="00D14929" w:rsidRPr="00CD1014" w:rsidRDefault="00D14929" w:rsidP="00D14929">
            <w:pPr>
              <w:pStyle w:val="TAC"/>
              <w:rPr>
                <w:color w:val="FF0000"/>
              </w:rPr>
            </w:pPr>
            <w:r w:rsidRPr="00B916EC">
              <w:rPr>
                <w:rFonts w:cs="Arial"/>
                <w:kern w:val="24"/>
                <w:szCs w:val="18"/>
              </w:rPr>
              <w:t>2</w:t>
            </w:r>
          </w:p>
        </w:tc>
        <w:tc>
          <w:tcPr>
            <w:tcW w:w="1443" w:type="dxa"/>
            <w:vAlign w:val="center"/>
          </w:tcPr>
          <w:p w14:paraId="28648750" w14:textId="4D4BE446" w:rsidR="00D14929" w:rsidRPr="00CD1014" w:rsidRDefault="00D14929" w:rsidP="00D14929">
            <w:pPr>
              <w:pStyle w:val="TAC"/>
              <w:rPr>
                <w:color w:val="FF0000"/>
              </w:rPr>
            </w:pPr>
            <w:r w:rsidRPr="00B916EC">
              <w:rPr>
                <w:rFonts w:cs="Arial"/>
                <w:kern w:val="24"/>
                <w:szCs w:val="18"/>
              </w:rPr>
              <w:t>14</w:t>
            </w:r>
          </w:p>
        </w:tc>
      </w:tr>
      <w:tr w:rsidR="00D14929" w:rsidRPr="00B916EC" w14:paraId="15B715BC" w14:textId="77777777" w:rsidTr="00BB2CD9">
        <w:trPr>
          <w:cantSplit/>
        </w:trPr>
        <w:tc>
          <w:tcPr>
            <w:tcW w:w="791" w:type="dxa"/>
            <w:tcBorders>
              <w:right w:val="double" w:sz="4" w:space="0" w:color="auto"/>
            </w:tcBorders>
            <w:shd w:val="clear" w:color="auto" w:fill="auto"/>
            <w:vAlign w:val="center"/>
          </w:tcPr>
          <w:p w14:paraId="46DD9744" w14:textId="77777777" w:rsidR="00D14929" w:rsidRPr="00B916EC" w:rsidRDefault="00D14929" w:rsidP="00D14929">
            <w:pPr>
              <w:pStyle w:val="TAC"/>
            </w:pPr>
            <w:r w:rsidRPr="00B916EC">
              <w:t>4</w:t>
            </w:r>
          </w:p>
        </w:tc>
        <w:tc>
          <w:tcPr>
            <w:tcW w:w="3293" w:type="dxa"/>
            <w:tcBorders>
              <w:left w:val="double" w:sz="4" w:space="0" w:color="auto"/>
            </w:tcBorders>
            <w:vAlign w:val="center"/>
          </w:tcPr>
          <w:p w14:paraId="3E00F654" w14:textId="17D23969" w:rsidR="00D14929" w:rsidRPr="00CD1014" w:rsidRDefault="00D14929" w:rsidP="00D14929">
            <w:pPr>
              <w:pStyle w:val="TAC"/>
              <w:rPr>
                <w:color w:val="FF0000"/>
                <w:lang w:eastAsia="zh-CN"/>
              </w:rPr>
            </w:pPr>
            <w:r w:rsidRPr="00CD1014">
              <w:rPr>
                <w:rFonts w:cs="Arial"/>
                <w:color w:val="FF0000"/>
                <w:kern w:val="24"/>
                <w:szCs w:val="18"/>
              </w:rPr>
              <w:t xml:space="preserve">1 </w:t>
            </w:r>
          </w:p>
        </w:tc>
        <w:tc>
          <w:tcPr>
            <w:tcW w:w="1539" w:type="dxa"/>
            <w:vAlign w:val="center"/>
          </w:tcPr>
          <w:p w14:paraId="45F6BA33" w14:textId="76F13C98" w:rsidR="00D14929" w:rsidRPr="00CD1014" w:rsidRDefault="00D14929" w:rsidP="00D14929">
            <w:pPr>
              <w:pStyle w:val="TAC"/>
              <w:rPr>
                <w:color w:val="FF0000"/>
                <w:lang w:eastAsia="zh-CN"/>
              </w:rPr>
            </w:pPr>
            <w:r w:rsidRPr="00CD1014">
              <w:rPr>
                <w:rFonts w:cs="Arial"/>
                <w:color w:val="FF0000"/>
                <w:kern w:val="24"/>
                <w:szCs w:val="18"/>
              </w:rPr>
              <w:t>48</w:t>
            </w:r>
          </w:p>
        </w:tc>
        <w:tc>
          <w:tcPr>
            <w:tcW w:w="1817" w:type="dxa"/>
            <w:vAlign w:val="center"/>
          </w:tcPr>
          <w:p w14:paraId="25520D85" w14:textId="1FAE900D" w:rsidR="00D14929" w:rsidRPr="00CD1014" w:rsidRDefault="00D14929" w:rsidP="00D14929">
            <w:pPr>
              <w:pStyle w:val="TAC"/>
              <w:rPr>
                <w:color w:val="FF0000"/>
                <w:lang w:eastAsia="zh-CN"/>
              </w:rPr>
            </w:pPr>
            <w:r w:rsidRPr="00CD1014">
              <w:rPr>
                <w:rFonts w:cs="Arial"/>
                <w:color w:val="FF0000"/>
                <w:kern w:val="24"/>
                <w:szCs w:val="18"/>
              </w:rPr>
              <w:t>1</w:t>
            </w:r>
          </w:p>
        </w:tc>
        <w:tc>
          <w:tcPr>
            <w:tcW w:w="1443" w:type="dxa"/>
            <w:vAlign w:val="center"/>
          </w:tcPr>
          <w:p w14:paraId="670714D5" w14:textId="06D90DE1" w:rsidR="00D14929" w:rsidRPr="00CD1014" w:rsidRDefault="00D14929" w:rsidP="00D14929">
            <w:pPr>
              <w:pStyle w:val="TAC"/>
              <w:rPr>
                <w:color w:val="FF0000"/>
                <w:lang w:eastAsia="zh-CN"/>
              </w:rPr>
            </w:pPr>
            <w:r w:rsidRPr="00CD1014">
              <w:rPr>
                <w:rFonts w:cs="Arial"/>
                <w:color w:val="FF0000"/>
                <w:kern w:val="24"/>
                <w:szCs w:val="18"/>
              </w:rPr>
              <w:t>0</w:t>
            </w:r>
          </w:p>
        </w:tc>
      </w:tr>
      <w:tr w:rsidR="00D14929" w:rsidRPr="00B916EC" w14:paraId="25183267" w14:textId="77777777" w:rsidTr="00BB2CD9">
        <w:trPr>
          <w:cantSplit/>
        </w:trPr>
        <w:tc>
          <w:tcPr>
            <w:tcW w:w="791" w:type="dxa"/>
            <w:tcBorders>
              <w:right w:val="double" w:sz="4" w:space="0" w:color="auto"/>
            </w:tcBorders>
            <w:shd w:val="clear" w:color="auto" w:fill="auto"/>
            <w:vAlign w:val="center"/>
          </w:tcPr>
          <w:p w14:paraId="2BC9856B" w14:textId="77777777" w:rsidR="00D14929" w:rsidRPr="00B916EC" w:rsidRDefault="00D14929" w:rsidP="00D14929">
            <w:pPr>
              <w:pStyle w:val="TAC"/>
            </w:pPr>
            <w:r w:rsidRPr="00B916EC">
              <w:t>5</w:t>
            </w:r>
          </w:p>
        </w:tc>
        <w:tc>
          <w:tcPr>
            <w:tcW w:w="3293" w:type="dxa"/>
            <w:tcBorders>
              <w:left w:val="double" w:sz="4" w:space="0" w:color="auto"/>
            </w:tcBorders>
            <w:vAlign w:val="center"/>
          </w:tcPr>
          <w:p w14:paraId="6D103595" w14:textId="4FF62B55" w:rsidR="00D14929" w:rsidRPr="00CD1014" w:rsidRDefault="00D14929" w:rsidP="00D14929">
            <w:pPr>
              <w:pStyle w:val="TAC"/>
              <w:rPr>
                <w:color w:val="FF0000"/>
                <w:lang w:eastAsia="zh-CN"/>
              </w:rPr>
            </w:pPr>
            <w:r w:rsidRPr="00CD1014">
              <w:rPr>
                <w:rFonts w:cs="Arial"/>
                <w:color w:val="FF0000"/>
                <w:kern w:val="24"/>
                <w:szCs w:val="18"/>
              </w:rPr>
              <w:t xml:space="preserve">1 </w:t>
            </w:r>
          </w:p>
        </w:tc>
        <w:tc>
          <w:tcPr>
            <w:tcW w:w="1539" w:type="dxa"/>
            <w:vAlign w:val="center"/>
          </w:tcPr>
          <w:p w14:paraId="21E47B8F" w14:textId="31E9375E" w:rsidR="00D14929" w:rsidRPr="00CD1014" w:rsidRDefault="00D14929" w:rsidP="00D14929">
            <w:pPr>
              <w:pStyle w:val="TAC"/>
              <w:rPr>
                <w:color w:val="FF0000"/>
                <w:lang w:eastAsia="zh-CN"/>
              </w:rPr>
            </w:pPr>
            <w:r w:rsidRPr="00CD1014">
              <w:rPr>
                <w:rFonts w:cs="Arial"/>
                <w:color w:val="FF0000"/>
                <w:kern w:val="24"/>
                <w:szCs w:val="18"/>
              </w:rPr>
              <w:t>48</w:t>
            </w:r>
          </w:p>
        </w:tc>
        <w:tc>
          <w:tcPr>
            <w:tcW w:w="1817" w:type="dxa"/>
            <w:vAlign w:val="center"/>
          </w:tcPr>
          <w:p w14:paraId="5564DC1D" w14:textId="5AFDE2AB" w:rsidR="00D14929" w:rsidRPr="00CD1014" w:rsidRDefault="00D14929" w:rsidP="00D14929">
            <w:pPr>
              <w:pStyle w:val="TAC"/>
              <w:rPr>
                <w:color w:val="FF0000"/>
                <w:lang w:eastAsia="zh-CN"/>
              </w:rPr>
            </w:pPr>
            <w:r w:rsidRPr="00CD1014">
              <w:rPr>
                <w:rFonts w:cs="Arial"/>
                <w:color w:val="FF0000"/>
                <w:kern w:val="24"/>
                <w:szCs w:val="18"/>
              </w:rPr>
              <w:t>1</w:t>
            </w:r>
          </w:p>
        </w:tc>
        <w:tc>
          <w:tcPr>
            <w:tcW w:w="1443" w:type="dxa"/>
            <w:vAlign w:val="center"/>
          </w:tcPr>
          <w:p w14:paraId="195D2319" w14:textId="58EDABF0" w:rsidR="00D14929" w:rsidRPr="00CD1014" w:rsidRDefault="00D14929" w:rsidP="00D14929">
            <w:pPr>
              <w:pStyle w:val="TAC"/>
              <w:rPr>
                <w:color w:val="FF0000"/>
                <w:lang w:eastAsia="zh-CN"/>
              </w:rPr>
            </w:pPr>
            <w:r w:rsidRPr="00CD1014">
              <w:rPr>
                <w:rFonts w:cs="Arial"/>
                <w:color w:val="FF0000"/>
                <w:kern w:val="24"/>
                <w:szCs w:val="18"/>
              </w:rPr>
              <w:t>28</w:t>
            </w:r>
          </w:p>
        </w:tc>
      </w:tr>
      <w:tr w:rsidR="00D14929" w:rsidRPr="00B916EC" w14:paraId="5C947D53" w14:textId="77777777" w:rsidTr="00BB2CD9">
        <w:trPr>
          <w:cantSplit/>
        </w:trPr>
        <w:tc>
          <w:tcPr>
            <w:tcW w:w="791" w:type="dxa"/>
            <w:tcBorders>
              <w:right w:val="double" w:sz="4" w:space="0" w:color="auto"/>
            </w:tcBorders>
            <w:shd w:val="clear" w:color="auto" w:fill="auto"/>
            <w:vAlign w:val="center"/>
          </w:tcPr>
          <w:p w14:paraId="6BC137A1" w14:textId="16CB3BED" w:rsidR="00D14929" w:rsidRPr="00B916EC" w:rsidRDefault="00D14929" w:rsidP="00D14929">
            <w:pPr>
              <w:pStyle w:val="TAC"/>
              <w:rPr>
                <w:lang w:eastAsia="zh-CN"/>
              </w:rPr>
            </w:pPr>
            <w:r>
              <w:rPr>
                <w:rFonts w:hint="eastAsia"/>
                <w:lang w:eastAsia="zh-CN"/>
              </w:rPr>
              <w:t>6</w:t>
            </w:r>
          </w:p>
        </w:tc>
        <w:tc>
          <w:tcPr>
            <w:tcW w:w="3293" w:type="dxa"/>
            <w:tcBorders>
              <w:left w:val="double" w:sz="4" w:space="0" w:color="auto"/>
            </w:tcBorders>
            <w:vAlign w:val="center"/>
          </w:tcPr>
          <w:p w14:paraId="6E8011F3" w14:textId="30E9ECA8" w:rsidR="00D14929" w:rsidRPr="00CD1014" w:rsidRDefault="00D14929" w:rsidP="00D14929">
            <w:pPr>
              <w:pStyle w:val="TAC"/>
              <w:rPr>
                <w:color w:val="FF0000"/>
                <w:lang w:eastAsia="zh-CN"/>
              </w:rPr>
            </w:pPr>
            <w:r w:rsidRPr="00CD1014">
              <w:rPr>
                <w:rFonts w:hint="eastAsia"/>
                <w:color w:val="FF0000"/>
                <w:lang w:eastAsia="zh-CN"/>
              </w:rPr>
              <w:t>1</w:t>
            </w:r>
          </w:p>
        </w:tc>
        <w:tc>
          <w:tcPr>
            <w:tcW w:w="1539" w:type="dxa"/>
            <w:vAlign w:val="center"/>
          </w:tcPr>
          <w:p w14:paraId="423D77DC" w14:textId="1928B40A" w:rsidR="00D14929" w:rsidRPr="00CD1014" w:rsidRDefault="00D14929" w:rsidP="00D14929">
            <w:pPr>
              <w:pStyle w:val="TAC"/>
              <w:rPr>
                <w:color w:val="FF0000"/>
                <w:lang w:eastAsia="zh-CN"/>
              </w:rPr>
            </w:pPr>
            <w:r w:rsidRPr="00CD1014">
              <w:rPr>
                <w:rFonts w:hint="eastAsia"/>
                <w:color w:val="FF0000"/>
                <w:lang w:eastAsia="zh-CN"/>
              </w:rPr>
              <w:t>4</w:t>
            </w:r>
            <w:r w:rsidRPr="00CD1014">
              <w:rPr>
                <w:color w:val="FF0000"/>
                <w:lang w:eastAsia="zh-CN"/>
              </w:rPr>
              <w:t>8</w:t>
            </w:r>
          </w:p>
        </w:tc>
        <w:tc>
          <w:tcPr>
            <w:tcW w:w="1817" w:type="dxa"/>
            <w:vAlign w:val="center"/>
          </w:tcPr>
          <w:p w14:paraId="4B2C1201" w14:textId="498F904A" w:rsidR="00D14929" w:rsidRPr="00CD1014" w:rsidRDefault="00D14929" w:rsidP="00D14929">
            <w:pPr>
              <w:pStyle w:val="TAC"/>
              <w:rPr>
                <w:color w:val="FF0000"/>
                <w:lang w:eastAsia="zh-CN"/>
              </w:rPr>
            </w:pPr>
            <w:r w:rsidRPr="00CD1014">
              <w:rPr>
                <w:color w:val="FF0000"/>
                <w:lang w:eastAsia="zh-CN"/>
              </w:rPr>
              <w:t>2</w:t>
            </w:r>
          </w:p>
        </w:tc>
        <w:tc>
          <w:tcPr>
            <w:tcW w:w="1443" w:type="dxa"/>
            <w:vAlign w:val="center"/>
          </w:tcPr>
          <w:p w14:paraId="74BB9D75" w14:textId="239F4A9D" w:rsidR="00D14929" w:rsidRPr="00CD1014" w:rsidRDefault="00D14929" w:rsidP="00D14929">
            <w:pPr>
              <w:pStyle w:val="TAC"/>
              <w:rPr>
                <w:color w:val="FF0000"/>
                <w:lang w:eastAsia="zh-CN"/>
              </w:rPr>
            </w:pPr>
            <w:r w:rsidRPr="00CD1014">
              <w:rPr>
                <w:color w:val="FF0000"/>
                <w:lang w:eastAsia="zh-CN"/>
              </w:rPr>
              <w:t>0</w:t>
            </w:r>
          </w:p>
        </w:tc>
      </w:tr>
      <w:tr w:rsidR="00D14929" w:rsidRPr="00B916EC" w14:paraId="0ABF4D51" w14:textId="77777777" w:rsidTr="00BB2CD9">
        <w:trPr>
          <w:cantSplit/>
        </w:trPr>
        <w:tc>
          <w:tcPr>
            <w:tcW w:w="791" w:type="dxa"/>
            <w:tcBorders>
              <w:right w:val="double" w:sz="4" w:space="0" w:color="auto"/>
            </w:tcBorders>
            <w:shd w:val="clear" w:color="auto" w:fill="auto"/>
            <w:vAlign w:val="center"/>
          </w:tcPr>
          <w:p w14:paraId="2A89A52D" w14:textId="0DC6BEDB" w:rsidR="00D14929" w:rsidRPr="00B916EC" w:rsidRDefault="00D14929" w:rsidP="00D14929">
            <w:pPr>
              <w:pStyle w:val="TAC"/>
              <w:rPr>
                <w:lang w:eastAsia="zh-CN"/>
              </w:rPr>
            </w:pPr>
            <w:r>
              <w:rPr>
                <w:rFonts w:hint="eastAsia"/>
                <w:lang w:eastAsia="zh-CN"/>
              </w:rPr>
              <w:t>7</w:t>
            </w:r>
          </w:p>
        </w:tc>
        <w:tc>
          <w:tcPr>
            <w:tcW w:w="3293" w:type="dxa"/>
            <w:tcBorders>
              <w:left w:val="double" w:sz="4" w:space="0" w:color="auto"/>
            </w:tcBorders>
            <w:vAlign w:val="center"/>
          </w:tcPr>
          <w:p w14:paraId="7D927301" w14:textId="30FE39CF" w:rsidR="00D14929" w:rsidRPr="00CD1014" w:rsidRDefault="00D14929" w:rsidP="00D14929">
            <w:pPr>
              <w:pStyle w:val="TAC"/>
              <w:rPr>
                <w:color w:val="FF0000"/>
                <w:lang w:eastAsia="zh-CN"/>
              </w:rPr>
            </w:pPr>
            <w:r w:rsidRPr="00CD1014">
              <w:rPr>
                <w:rFonts w:hint="eastAsia"/>
                <w:color w:val="FF0000"/>
                <w:lang w:eastAsia="zh-CN"/>
              </w:rPr>
              <w:t>1</w:t>
            </w:r>
          </w:p>
        </w:tc>
        <w:tc>
          <w:tcPr>
            <w:tcW w:w="1539" w:type="dxa"/>
            <w:vAlign w:val="center"/>
          </w:tcPr>
          <w:p w14:paraId="7652EE63" w14:textId="23FC8CB3" w:rsidR="00D14929" w:rsidRPr="00CD1014" w:rsidRDefault="00D14929" w:rsidP="00D14929">
            <w:pPr>
              <w:pStyle w:val="TAC"/>
              <w:rPr>
                <w:color w:val="FF0000"/>
                <w:lang w:eastAsia="zh-CN"/>
              </w:rPr>
            </w:pPr>
            <w:r w:rsidRPr="00CD1014">
              <w:rPr>
                <w:rFonts w:hint="eastAsia"/>
                <w:color w:val="FF0000"/>
                <w:lang w:eastAsia="zh-CN"/>
              </w:rPr>
              <w:t>4</w:t>
            </w:r>
            <w:r w:rsidRPr="00CD1014">
              <w:rPr>
                <w:color w:val="FF0000"/>
                <w:lang w:eastAsia="zh-CN"/>
              </w:rPr>
              <w:t>8</w:t>
            </w:r>
          </w:p>
        </w:tc>
        <w:tc>
          <w:tcPr>
            <w:tcW w:w="1817" w:type="dxa"/>
            <w:vAlign w:val="center"/>
          </w:tcPr>
          <w:p w14:paraId="66904413" w14:textId="2AAE61FB" w:rsidR="00D14929" w:rsidRPr="00CD1014" w:rsidRDefault="00D14929" w:rsidP="00D14929">
            <w:pPr>
              <w:pStyle w:val="TAC"/>
              <w:rPr>
                <w:color w:val="FF0000"/>
                <w:lang w:eastAsia="zh-CN"/>
              </w:rPr>
            </w:pPr>
            <w:r w:rsidRPr="00CD1014">
              <w:rPr>
                <w:rFonts w:hint="eastAsia"/>
                <w:color w:val="FF0000"/>
                <w:lang w:eastAsia="zh-CN"/>
              </w:rPr>
              <w:t>2</w:t>
            </w:r>
          </w:p>
        </w:tc>
        <w:tc>
          <w:tcPr>
            <w:tcW w:w="1443" w:type="dxa"/>
            <w:vAlign w:val="center"/>
          </w:tcPr>
          <w:p w14:paraId="47906D56" w14:textId="7EF1A170" w:rsidR="00D14929" w:rsidRPr="00CD1014" w:rsidRDefault="00D14929" w:rsidP="00D14929">
            <w:pPr>
              <w:pStyle w:val="TAC"/>
              <w:rPr>
                <w:color w:val="FF0000"/>
                <w:lang w:eastAsia="zh-CN"/>
              </w:rPr>
            </w:pPr>
            <w:r w:rsidRPr="00CD1014">
              <w:rPr>
                <w:rFonts w:hint="eastAsia"/>
                <w:color w:val="FF0000"/>
                <w:lang w:eastAsia="zh-CN"/>
              </w:rPr>
              <w:t>2</w:t>
            </w:r>
            <w:r w:rsidRPr="00CD1014">
              <w:rPr>
                <w:color w:val="FF0000"/>
                <w:lang w:eastAsia="zh-CN"/>
              </w:rPr>
              <w:t>8</w:t>
            </w:r>
          </w:p>
        </w:tc>
      </w:tr>
    </w:tbl>
    <w:p w14:paraId="29BDC10F" w14:textId="33E210DF" w:rsidR="00BB2CD9" w:rsidRPr="00C11E45" w:rsidRDefault="00BB2CD9" w:rsidP="00BB2CD9">
      <w:pPr>
        <w:pStyle w:val="2"/>
        <w:ind w:left="578" w:hanging="578"/>
        <w:rPr>
          <w:color w:val="000000" w:themeColor="text1"/>
        </w:rPr>
      </w:pPr>
      <w:r w:rsidRPr="00C11E45">
        <w:rPr>
          <w:color w:val="000000" w:themeColor="text1"/>
        </w:rPr>
        <w:t>Type0</w:t>
      </w:r>
      <w:r w:rsidR="007D61C8">
        <w:rPr>
          <w:color w:val="000000" w:themeColor="text1"/>
        </w:rPr>
        <w:t>-</w:t>
      </w:r>
      <w:r w:rsidRPr="00C11E45">
        <w:rPr>
          <w:color w:val="000000" w:themeColor="text1"/>
        </w:rPr>
        <w:t xml:space="preserve">PDCCH </w:t>
      </w:r>
      <w:r w:rsidR="007D61C8">
        <w:rPr>
          <w:color w:val="000000" w:themeColor="text1"/>
        </w:rPr>
        <w:t xml:space="preserve">common </w:t>
      </w:r>
      <w:r w:rsidRPr="00C11E45">
        <w:rPr>
          <w:color w:val="000000" w:themeColor="text1"/>
        </w:rPr>
        <w:t>search space configuration</w:t>
      </w:r>
      <w:r>
        <w:rPr>
          <w:color w:val="000000" w:themeColor="text1"/>
        </w:rPr>
        <w:t xml:space="preserve"> </w:t>
      </w:r>
    </w:p>
    <w:p w14:paraId="59D8DF72" w14:textId="2EC724F6" w:rsidR="00282907" w:rsidRDefault="00354B96" w:rsidP="00282907">
      <w:pPr>
        <w:autoSpaceDE/>
        <w:autoSpaceDN/>
        <w:adjustRightInd/>
        <w:snapToGrid/>
        <w:spacing w:after="0"/>
      </w:pPr>
      <w:r w:rsidRPr="006C3198">
        <w:t xml:space="preserve">According to TS38.213 section 13, </w:t>
      </w:r>
      <w:r w:rsidR="00667CC6" w:rsidRPr="006C3198">
        <w:t xml:space="preserve">the associated Type0-PDCCH monitoring occasions </w:t>
      </w:r>
      <w:r w:rsidR="006C3198" w:rsidRPr="006C3198">
        <w:t>corresponding to</w:t>
      </w:r>
      <w:r w:rsidRPr="006C3198">
        <w:t xml:space="preserve"> a SS/PBCH block </w:t>
      </w:r>
      <w:r w:rsidR="006747F8" w:rsidRPr="006C3198">
        <w:t>index</w:t>
      </w:r>
      <w:r w:rsidR="006747F8">
        <w:t xml:space="preserve"> </w:t>
      </w:r>
      <m:oMath>
        <m:r>
          <w:rPr>
            <w:rFonts w:ascii="Cambria Math" w:hAnsi="Cambria Math"/>
          </w:rPr>
          <m:t>i</m:t>
        </m:r>
      </m:oMath>
      <w:r w:rsidR="00667CC6">
        <w:t xml:space="preserve"> are included in</w:t>
      </w:r>
      <w:r w:rsidRPr="006C3198">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C3198">
        <w:t xml:space="preserve">. 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C3198">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6C3198">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6C3198">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6C3198">
        <w:t xml:space="preserve"> if</w:t>
      </w:r>
      <w:r w:rsidR="00F02F36">
        <w:t xml:space="preserv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6C3198">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6C3198">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6C3198">
        <w:t>.</w:t>
      </w:r>
      <w:r w:rsidR="006C3198" w:rsidRPr="006C3198">
        <w:t xml:space="preserve"> </w:t>
      </w:r>
      <w:r w:rsidR="00667CC6">
        <w:t>P</w:t>
      </w:r>
      <w:r w:rsidR="006C3198" w:rsidRPr="006C3198">
        <w:t>arameter</w:t>
      </w:r>
      <w:r w:rsidR="00667CC6">
        <w:t>s</w:t>
      </w:r>
      <w:r w:rsidR="006C3198" w:rsidRPr="006C3198">
        <w:t xml:space="preserve"> </w:t>
      </w:r>
      <m:oMath>
        <m:r>
          <w:rPr>
            <w:rFonts w:ascii="Cambria Math" w:hAnsi="Cambria Math"/>
          </w:rPr>
          <m:t>O</m:t>
        </m:r>
      </m:oMath>
      <w:r w:rsidR="006C3198" w:rsidRPr="006C3198">
        <w:rPr>
          <w:lang w:eastAsia="zh-CN"/>
        </w:rPr>
        <w:t xml:space="preserve"> and </w:t>
      </w:r>
      <m:oMath>
        <m:r>
          <w:rPr>
            <w:rFonts w:ascii="Cambria Math" w:hAnsi="Cambria Math"/>
          </w:rPr>
          <m:t>M</m:t>
        </m:r>
      </m:oMath>
      <w:r w:rsidR="006C3198" w:rsidRPr="006C3198">
        <w:rPr>
          <w:lang w:eastAsia="zh-CN"/>
        </w:rPr>
        <w:t xml:space="preserve"> are provided in </w:t>
      </w:r>
      <w:r w:rsidR="00B93212">
        <w:rPr>
          <w:lang w:eastAsia="zh-CN"/>
        </w:rPr>
        <w:t xml:space="preserve">Table 13-12 </w:t>
      </w:r>
      <w:r w:rsidR="00667CC6">
        <w:rPr>
          <w:lang w:eastAsia="zh-CN"/>
        </w:rPr>
        <w:t xml:space="preserve">of 38.213 </w:t>
      </w:r>
      <w:r w:rsidR="006C3198">
        <w:rPr>
          <w:lang w:eastAsia="zh-CN"/>
        </w:rPr>
        <w:t xml:space="preserve">(copied in </w:t>
      </w:r>
      <w:r w:rsidR="00667CC6">
        <w:rPr>
          <w:lang w:eastAsia="zh-CN"/>
        </w:rPr>
        <w:t xml:space="preserve">below </w:t>
      </w:r>
      <w:r w:rsidR="00CE398E">
        <w:rPr>
          <w:lang w:eastAsia="zh-CN"/>
        </w:rPr>
        <w:fldChar w:fldCharType="begin"/>
      </w:r>
      <w:r w:rsidR="00CE398E">
        <w:rPr>
          <w:lang w:eastAsia="zh-CN"/>
        </w:rPr>
        <w:instrText xml:space="preserve"> REF _Ref82698172 \h </w:instrText>
      </w:r>
      <w:r w:rsidR="00CE398E">
        <w:rPr>
          <w:lang w:eastAsia="zh-CN"/>
        </w:rPr>
      </w:r>
      <w:r w:rsidR="00CE398E">
        <w:rPr>
          <w:lang w:eastAsia="zh-CN"/>
        </w:rPr>
        <w:fldChar w:fldCharType="separate"/>
      </w:r>
      <w:r w:rsidR="00CE398E">
        <w:t xml:space="preserve">Table </w:t>
      </w:r>
      <w:r w:rsidR="00CE398E">
        <w:rPr>
          <w:noProof/>
        </w:rPr>
        <w:t>3</w:t>
      </w:r>
      <w:r w:rsidR="00CE398E">
        <w:rPr>
          <w:lang w:eastAsia="zh-CN"/>
        </w:rPr>
        <w:fldChar w:fldCharType="end"/>
      </w:r>
      <w:r w:rsidR="006C3198">
        <w:rPr>
          <w:lang w:eastAsia="zh-CN"/>
        </w:rPr>
        <w:t xml:space="preserve">) for all combinations of </w:t>
      </w:r>
      <w:r w:rsidR="006C3198">
        <w:t>{SSB, CORESET#0</w:t>
      </w:r>
      <w:r w:rsidR="006C3198">
        <w:rPr>
          <w:lang w:eastAsia="zh-CN"/>
        </w:rPr>
        <w:t>/Type0-PDCCH</w:t>
      </w:r>
      <w:r w:rsidR="006C3198">
        <w:t xml:space="preserve">} </w:t>
      </w:r>
      <w:r w:rsidR="006C3198">
        <w:rPr>
          <w:lang w:eastAsia="zh-CN"/>
        </w:rPr>
        <w:t>numerologies supported in FR2-1</w:t>
      </w:r>
      <w:r w:rsidR="00882822">
        <w:rPr>
          <w:lang w:eastAsia="zh-CN"/>
        </w:rPr>
        <w:t>,</w:t>
      </w:r>
      <w:r w:rsidR="003F650E">
        <w:rPr>
          <w:lang w:eastAsia="zh-CN"/>
        </w:rPr>
        <w:t xml:space="preserve"> </w:t>
      </w:r>
      <w:r w:rsidR="00882822">
        <w:rPr>
          <w:lang w:eastAsia="zh-CN"/>
        </w:rPr>
        <w:t xml:space="preserve">including </w:t>
      </w:r>
      <w:r w:rsidR="00882822">
        <w:t>{240, 120}, {120, 120}, {240, 60}, and {120, 60} kHz.</w:t>
      </w:r>
      <w:r w:rsidR="00F3715D">
        <w:t xml:space="preserve"> </w:t>
      </w:r>
    </w:p>
    <w:p w14:paraId="290165F5" w14:textId="77777777" w:rsidR="008A0D4F" w:rsidRDefault="008A0D4F" w:rsidP="00282907">
      <w:pPr>
        <w:autoSpaceDE/>
        <w:autoSpaceDN/>
        <w:adjustRightInd/>
        <w:snapToGrid/>
        <w:spacing w:after="0"/>
      </w:pPr>
    </w:p>
    <w:p w14:paraId="35B13E9F" w14:textId="77777777" w:rsidR="008A0D4F" w:rsidRDefault="008A0D4F" w:rsidP="00282907">
      <w:pPr>
        <w:autoSpaceDE/>
        <w:autoSpaceDN/>
        <w:adjustRightInd/>
        <w:snapToGrid/>
        <w:spacing w:after="0"/>
      </w:pPr>
    </w:p>
    <w:p w14:paraId="7000F852" w14:textId="46A2AED5" w:rsidR="00282907" w:rsidRDefault="006C3198" w:rsidP="006C3198">
      <w:pPr>
        <w:pStyle w:val="a5"/>
        <w:spacing w:beforeLines="50" w:before="120"/>
      </w:pPr>
      <w:bookmarkStart w:id="36" w:name="_Ref82698172"/>
      <w:r>
        <w:lastRenderedPageBreak/>
        <w:t xml:space="preserve">Table </w:t>
      </w:r>
      <w:r w:rsidR="007C7A0F">
        <w:rPr>
          <w:noProof/>
        </w:rPr>
        <w:fldChar w:fldCharType="begin"/>
      </w:r>
      <w:r w:rsidR="007C7A0F">
        <w:rPr>
          <w:noProof/>
        </w:rPr>
        <w:instrText xml:space="preserve"> SEQ Table \* ARABIC </w:instrText>
      </w:r>
      <w:r w:rsidR="007C7A0F">
        <w:rPr>
          <w:noProof/>
        </w:rPr>
        <w:fldChar w:fldCharType="separate"/>
      </w:r>
      <w:r w:rsidR="00CE398E">
        <w:rPr>
          <w:noProof/>
        </w:rPr>
        <w:t>3</w:t>
      </w:r>
      <w:r w:rsidR="007C7A0F">
        <w:rPr>
          <w:noProof/>
        </w:rPr>
        <w:fldChar w:fldCharType="end"/>
      </w:r>
      <w:bookmarkEnd w:id="36"/>
      <w:r>
        <w:tab/>
      </w:r>
      <w:r w:rsidR="00282907">
        <w:t>Parameters for PDCCH monitoring occasions for Type0-PDCCH CSS set - SS/PBCH block and CORESET multiplexing pattern 1 and FR2</w:t>
      </w:r>
      <w:r w:rsidR="00E753B8">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282907" w14:paraId="428559BC" w14:textId="77777777" w:rsidTr="00282907">
        <w:trPr>
          <w:cantSplit/>
        </w:trPr>
        <w:tc>
          <w:tcPr>
            <w:tcW w:w="805" w:type="dxa"/>
            <w:tcBorders>
              <w:bottom w:val="double" w:sz="4" w:space="0" w:color="auto"/>
              <w:right w:val="double" w:sz="4" w:space="0" w:color="auto"/>
            </w:tcBorders>
            <w:shd w:val="clear" w:color="auto" w:fill="E0E0E0"/>
            <w:vAlign w:val="center"/>
          </w:tcPr>
          <w:p w14:paraId="70435A45" w14:textId="77777777" w:rsidR="00282907" w:rsidRDefault="00282907" w:rsidP="00282907">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62EB0C44" w14:textId="77777777" w:rsidR="00282907" w:rsidRDefault="00282907" w:rsidP="00282907">
            <w:pPr>
              <w:pStyle w:val="TAH"/>
              <w:rPr>
                <w:bCs/>
              </w:rPr>
            </w:pPr>
            <w:r>
              <w:rPr>
                <w:noProof/>
                <w:position w:val="-6"/>
                <w:lang w:val="en-US" w:eastAsia="zh-CN"/>
              </w:rPr>
              <w:drawing>
                <wp:inline distT="0" distB="0" distL="0" distR="0" wp14:anchorId="6BA7C2FA" wp14:editId="1DEFEE8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E4268A3" w14:textId="77777777" w:rsidR="00282907" w:rsidRDefault="00282907" w:rsidP="00282907">
            <w:pPr>
              <w:pStyle w:val="TAH"/>
              <w:rPr>
                <w:bCs/>
              </w:rPr>
            </w:pPr>
            <w:r>
              <w:rPr>
                <w:rStyle w:val="af1"/>
                <w:rFonts w:cs="Arial"/>
                <w:szCs w:val="18"/>
              </w:rPr>
              <w:t>Number of search space sets per slot</w:t>
            </w:r>
          </w:p>
        </w:tc>
        <w:tc>
          <w:tcPr>
            <w:tcW w:w="904" w:type="dxa"/>
            <w:tcBorders>
              <w:bottom w:val="double" w:sz="4" w:space="0" w:color="auto"/>
            </w:tcBorders>
            <w:shd w:val="clear" w:color="auto" w:fill="E0E0E0"/>
            <w:vAlign w:val="center"/>
          </w:tcPr>
          <w:p w14:paraId="04B5308D" w14:textId="77777777" w:rsidR="00282907" w:rsidRDefault="00282907" w:rsidP="00282907">
            <w:pPr>
              <w:pStyle w:val="TAH"/>
              <w:rPr>
                <w:bCs/>
              </w:rPr>
            </w:pPr>
            <w:r>
              <w:rPr>
                <w:noProof/>
                <w:position w:val="-4"/>
                <w:lang w:val="en-US" w:eastAsia="zh-CN"/>
              </w:rPr>
              <w:drawing>
                <wp:inline distT="0" distB="0" distL="0" distR="0" wp14:anchorId="189F6946" wp14:editId="369651EF">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614441A" w14:textId="77777777" w:rsidR="00282907" w:rsidRDefault="00282907" w:rsidP="00282907">
            <w:pPr>
              <w:spacing w:after="0"/>
              <w:jc w:val="center"/>
              <w:textAlignment w:val="bottom"/>
              <w:rPr>
                <w:rFonts w:ascii="Arial" w:hAnsi="Arial" w:cs="Arial"/>
                <w:b/>
                <w:sz w:val="18"/>
                <w:szCs w:val="18"/>
              </w:rPr>
            </w:pPr>
            <w:r>
              <w:rPr>
                <w:rStyle w:val="af1"/>
                <w:rFonts w:cs="Arial"/>
                <w:b/>
                <w:szCs w:val="18"/>
              </w:rPr>
              <w:t>First symbol index</w:t>
            </w:r>
          </w:p>
        </w:tc>
      </w:tr>
      <w:tr w:rsidR="00282907" w14:paraId="36D56572" w14:textId="77777777" w:rsidTr="00282907">
        <w:trPr>
          <w:cantSplit/>
        </w:trPr>
        <w:tc>
          <w:tcPr>
            <w:tcW w:w="805" w:type="dxa"/>
            <w:tcBorders>
              <w:top w:val="double" w:sz="4" w:space="0" w:color="auto"/>
              <w:right w:val="double" w:sz="4" w:space="0" w:color="auto"/>
            </w:tcBorders>
            <w:shd w:val="clear" w:color="auto" w:fill="auto"/>
            <w:vAlign w:val="center"/>
          </w:tcPr>
          <w:p w14:paraId="10D0554B" w14:textId="77777777" w:rsidR="00282907" w:rsidRDefault="00282907" w:rsidP="00282907">
            <w:pPr>
              <w:pStyle w:val="TAC"/>
            </w:pPr>
            <w:r>
              <w:t>0</w:t>
            </w:r>
          </w:p>
        </w:tc>
        <w:tc>
          <w:tcPr>
            <w:tcW w:w="972" w:type="dxa"/>
            <w:tcBorders>
              <w:top w:val="double" w:sz="4" w:space="0" w:color="auto"/>
              <w:left w:val="double" w:sz="4" w:space="0" w:color="auto"/>
            </w:tcBorders>
            <w:vAlign w:val="center"/>
          </w:tcPr>
          <w:p w14:paraId="2364E97A" w14:textId="77777777" w:rsidR="00282907" w:rsidRDefault="00282907" w:rsidP="00282907">
            <w:pPr>
              <w:pStyle w:val="TAC"/>
            </w:pPr>
            <w:r>
              <w:rPr>
                <w:rStyle w:val="af1"/>
                <w:rFonts w:cs="Arial"/>
                <w:szCs w:val="18"/>
              </w:rPr>
              <w:t>0</w:t>
            </w:r>
          </w:p>
        </w:tc>
        <w:tc>
          <w:tcPr>
            <w:tcW w:w="3326" w:type="dxa"/>
            <w:tcBorders>
              <w:top w:val="double" w:sz="4" w:space="0" w:color="auto"/>
            </w:tcBorders>
            <w:vAlign w:val="center"/>
          </w:tcPr>
          <w:p w14:paraId="715DAEE1" w14:textId="77777777" w:rsidR="00282907" w:rsidRDefault="00282907" w:rsidP="00282907">
            <w:pPr>
              <w:pStyle w:val="TAC"/>
            </w:pPr>
            <w:r>
              <w:rPr>
                <w:rStyle w:val="af1"/>
                <w:rFonts w:cs="Arial"/>
                <w:szCs w:val="18"/>
              </w:rPr>
              <w:t>1</w:t>
            </w:r>
          </w:p>
        </w:tc>
        <w:tc>
          <w:tcPr>
            <w:tcW w:w="904" w:type="dxa"/>
            <w:tcBorders>
              <w:top w:val="double" w:sz="4" w:space="0" w:color="auto"/>
            </w:tcBorders>
            <w:vAlign w:val="center"/>
          </w:tcPr>
          <w:p w14:paraId="320AEB78" w14:textId="77777777" w:rsidR="00282907" w:rsidRDefault="00282907" w:rsidP="00282907">
            <w:pPr>
              <w:pStyle w:val="TAC"/>
            </w:pPr>
            <w:r>
              <w:rPr>
                <w:rStyle w:val="af1"/>
                <w:rFonts w:cs="Arial"/>
                <w:szCs w:val="18"/>
              </w:rPr>
              <w:t>1</w:t>
            </w:r>
          </w:p>
        </w:tc>
        <w:tc>
          <w:tcPr>
            <w:tcW w:w="3426" w:type="dxa"/>
            <w:tcBorders>
              <w:top w:val="double" w:sz="4" w:space="0" w:color="auto"/>
            </w:tcBorders>
            <w:vAlign w:val="center"/>
          </w:tcPr>
          <w:p w14:paraId="67F82CA3" w14:textId="77777777" w:rsidR="00282907" w:rsidRDefault="00282907" w:rsidP="00282907">
            <w:pPr>
              <w:pStyle w:val="TAC"/>
            </w:pPr>
            <w:r>
              <w:rPr>
                <w:rStyle w:val="af1"/>
                <w:rFonts w:cs="Arial"/>
                <w:szCs w:val="18"/>
              </w:rPr>
              <w:t>0</w:t>
            </w:r>
          </w:p>
        </w:tc>
      </w:tr>
      <w:tr w:rsidR="00282907" w14:paraId="799C7B81" w14:textId="77777777" w:rsidTr="00282907">
        <w:trPr>
          <w:cantSplit/>
        </w:trPr>
        <w:tc>
          <w:tcPr>
            <w:tcW w:w="805" w:type="dxa"/>
            <w:tcBorders>
              <w:right w:val="double" w:sz="4" w:space="0" w:color="auto"/>
            </w:tcBorders>
            <w:shd w:val="clear" w:color="auto" w:fill="auto"/>
            <w:vAlign w:val="center"/>
          </w:tcPr>
          <w:p w14:paraId="33A1A666" w14:textId="77777777" w:rsidR="00282907" w:rsidRDefault="00282907" w:rsidP="00282907">
            <w:pPr>
              <w:pStyle w:val="TAC"/>
            </w:pPr>
            <w:r>
              <w:t>1</w:t>
            </w:r>
          </w:p>
        </w:tc>
        <w:tc>
          <w:tcPr>
            <w:tcW w:w="972" w:type="dxa"/>
            <w:tcBorders>
              <w:left w:val="double" w:sz="4" w:space="0" w:color="auto"/>
            </w:tcBorders>
            <w:vAlign w:val="center"/>
          </w:tcPr>
          <w:p w14:paraId="5B7964AE" w14:textId="77777777" w:rsidR="00282907" w:rsidRDefault="00282907" w:rsidP="00282907">
            <w:pPr>
              <w:pStyle w:val="TAC"/>
            </w:pPr>
            <w:r>
              <w:rPr>
                <w:rStyle w:val="af1"/>
                <w:rFonts w:cs="Arial"/>
                <w:szCs w:val="18"/>
              </w:rPr>
              <w:t>0</w:t>
            </w:r>
          </w:p>
        </w:tc>
        <w:tc>
          <w:tcPr>
            <w:tcW w:w="3326" w:type="dxa"/>
            <w:vAlign w:val="center"/>
          </w:tcPr>
          <w:p w14:paraId="5B1847F1" w14:textId="77777777" w:rsidR="00282907" w:rsidRDefault="00282907" w:rsidP="00282907">
            <w:pPr>
              <w:pStyle w:val="TAC"/>
            </w:pPr>
            <w:r>
              <w:rPr>
                <w:rStyle w:val="af1"/>
                <w:rFonts w:cs="Arial"/>
                <w:szCs w:val="18"/>
              </w:rPr>
              <w:t>2</w:t>
            </w:r>
          </w:p>
        </w:tc>
        <w:tc>
          <w:tcPr>
            <w:tcW w:w="904" w:type="dxa"/>
            <w:vAlign w:val="center"/>
          </w:tcPr>
          <w:p w14:paraId="4D8CD57F" w14:textId="77777777" w:rsidR="00282907" w:rsidRDefault="00282907" w:rsidP="00282907">
            <w:pPr>
              <w:pStyle w:val="TAC"/>
            </w:pPr>
            <w:r>
              <w:rPr>
                <w:rStyle w:val="af1"/>
                <w:rFonts w:cs="Arial"/>
                <w:szCs w:val="18"/>
              </w:rPr>
              <w:t>1/2</w:t>
            </w:r>
          </w:p>
        </w:tc>
        <w:tc>
          <w:tcPr>
            <w:tcW w:w="3426" w:type="dxa"/>
            <w:vAlign w:val="center"/>
          </w:tcPr>
          <w:p w14:paraId="2EE74706" w14:textId="467FC14F" w:rsidR="00282907" w:rsidRDefault="00282907" w:rsidP="00282907">
            <w:pPr>
              <w:pStyle w:val="TAC"/>
            </w:pPr>
            <w:r>
              <w:rPr>
                <w:rStyle w:val="af1"/>
                <w:rFonts w:cs="Arial"/>
                <w:szCs w:val="18"/>
              </w:rPr>
              <w:t xml:space="preserve">{0, if </w:t>
            </w:r>
            <m:oMath>
              <m:r>
                <w:rPr>
                  <w:rFonts w:ascii="Cambria Math" w:hAnsi="Cambria Math"/>
                </w:rPr>
                <m:t>i</m:t>
              </m:r>
            </m:oMath>
            <w:r>
              <w:t xml:space="preserve"> is even}</w:t>
            </w:r>
            <w:r>
              <w:rPr>
                <w:rStyle w:val="af1"/>
                <w:rFonts w:cs="Arial"/>
                <w:szCs w:val="18"/>
              </w:rPr>
              <w:t>, {7</w:t>
            </w:r>
            <w:r>
              <w:t xml:space="preserve">, if </w:t>
            </w:r>
            <m:oMath>
              <m:r>
                <w:rPr>
                  <w:rFonts w:ascii="Cambria Math" w:hAnsi="Cambria Math"/>
                </w:rPr>
                <m:t>i</m:t>
              </m:r>
            </m:oMath>
            <w:r>
              <w:t xml:space="preserve"> is odd</w:t>
            </w:r>
            <w:r>
              <w:rPr>
                <w:rStyle w:val="af1"/>
                <w:rFonts w:cs="Arial"/>
                <w:szCs w:val="18"/>
              </w:rPr>
              <w:t>}</w:t>
            </w:r>
          </w:p>
        </w:tc>
      </w:tr>
      <w:tr w:rsidR="00282907" w14:paraId="242BAE47" w14:textId="77777777" w:rsidTr="00282907">
        <w:trPr>
          <w:cantSplit/>
        </w:trPr>
        <w:tc>
          <w:tcPr>
            <w:tcW w:w="805" w:type="dxa"/>
            <w:tcBorders>
              <w:right w:val="double" w:sz="4" w:space="0" w:color="auto"/>
            </w:tcBorders>
            <w:shd w:val="clear" w:color="auto" w:fill="auto"/>
            <w:vAlign w:val="center"/>
          </w:tcPr>
          <w:p w14:paraId="033B0B43" w14:textId="77777777" w:rsidR="00282907" w:rsidRDefault="00282907" w:rsidP="00282907">
            <w:pPr>
              <w:pStyle w:val="TAC"/>
            </w:pPr>
            <w:r>
              <w:t>2</w:t>
            </w:r>
          </w:p>
        </w:tc>
        <w:tc>
          <w:tcPr>
            <w:tcW w:w="972" w:type="dxa"/>
            <w:tcBorders>
              <w:left w:val="double" w:sz="4" w:space="0" w:color="auto"/>
            </w:tcBorders>
            <w:vAlign w:val="center"/>
          </w:tcPr>
          <w:p w14:paraId="0B2BC583" w14:textId="77777777" w:rsidR="00282907" w:rsidRDefault="00282907" w:rsidP="00282907">
            <w:pPr>
              <w:pStyle w:val="TAC"/>
            </w:pPr>
            <w:r>
              <w:rPr>
                <w:rStyle w:val="af1"/>
                <w:rFonts w:cs="Arial"/>
                <w:szCs w:val="18"/>
              </w:rPr>
              <w:t xml:space="preserve">2.5 </w:t>
            </w:r>
          </w:p>
        </w:tc>
        <w:tc>
          <w:tcPr>
            <w:tcW w:w="3326" w:type="dxa"/>
            <w:vAlign w:val="center"/>
          </w:tcPr>
          <w:p w14:paraId="2944E09A" w14:textId="77777777" w:rsidR="00282907" w:rsidRDefault="00282907" w:rsidP="00282907">
            <w:pPr>
              <w:pStyle w:val="TAC"/>
            </w:pPr>
            <w:r>
              <w:rPr>
                <w:rStyle w:val="af1"/>
                <w:rFonts w:cs="Arial"/>
                <w:szCs w:val="18"/>
              </w:rPr>
              <w:t>1</w:t>
            </w:r>
          </w:p>
        </w:tc>
        <w:tc>
          <w:tcPr>
            <w:tcW w:w="904" w:type="dxa"/>
            <w:vAlign w:val="center"/>
          </w:tcPr>
          <w:p w14:paraId="52692C48" w14:textId="77777777" w:rsidR="00282907" w:rsidRDefault="00282907" w:rsidP="00282907">
            <w:pPr>
              <w:pStyle w:val="TAC"/>
            </w:pPr>
            <w:r>
              <w:rPr>
                <w:rStyle w:val="af1"/>
                <w:rFonts w:cs="Arial"/>
                <w:szCs w:val="18"/>
              </w:rPr>
              <w:t>1</w:t>
            </w:r>
          </w:p>
        </w:tc>
        <w:tc>
          <w:tcPr>
            <w:tcW w:w="3426" w:type="dxa"/>
            <w:vAlign w:val="center"/>
          </w:tcPr>
          <w:p w14:paraId="27D4A787" w14:textId="77777777" w:rsidR="00282907" w:rsidRDefault="00282907" w:rsidP="00282907">
            <w:pPr>
              <w:pStyle w:val="TAC"/>
            </w:pPr>
            <w:r>
              <w:rPr>
                <w:rStyle w:val="af1"/>
                <w:rFonts w:cs="Arial"/>
                <w:szCs w:val="18"/>
              </w:rPr>
              <w:t>0</w:t>
            </w:r>
          </w:p>
        </w:tc>
      </w:tr>
      <w:tr w:rsidR="00282907" w14:paraId="0C5E0106" w14:textId="77777777" w:rsidTr="00282907">
        <w:trPr>
          <w:cantSplit/>
        </w:trPr>
        <w:tc>
          <w:tcPr>
            <w:tcW w:w="805" w:type="dxa"/>
            <w:tcBorders>
              <w:right w:val="double" w:sz="4" w:space="0" w:color="auto"/>
            </w:tcBorders>
            <w:shd w:val="clear" w:color="auto" w:fill="auto"/>
            <w:vAlign w:val="center"/>
          </w:tcPr>
          <w:p w14:paraId="3AC9912A" w14:textId="77777777" w:rsidR="00282907" w:rsidRDefault="00282907" w:rsidP="00282907">
            <w:pPr>
              <w:pStyle w:val="TAC"/>
            </w:pPr>
            <w:r>
              <w:t>3</w:t>
            </w:r>
          </w:p>
        </w:tc>
        <w:tc>
          <w:tcPr>
            <w:tcW w:w="972" w:type="dxa"/>
            <w:tcBorders>
              <w:left w:val="double" w:sz="4" w:space="0" w:color="auto"/>
            </w:tcBorders>
            <w:vAlign w:val="center"/>
          </w:tcPr>
          <w:p w14:paraId="61D2DB03" w14:textId="77777777" w:rsidR="00282907" w:rsidRDefault="00282907" w:rsidP="00282907">
            <w:pPr>
              <w:pStyle w:val="TAC"/>
            </w:pPr>
            <w:r>
              <w:rPr>
                <w:rStyle w:val="af1"/>
                <w:rFonts w:cs="Arial"/>
                <w:szCs w:val="18"/>
              </w:rPr>
              <w:t>2.5</w:t>
            </w:r>
          </w:p>
        </w:tc>
        <w:tc>
          <w:tcPr>
            <w:tcW w:w="3326" w:type="dxa"/>
            <w:vAlign w:val="center"/>
          </w:tcPr>
          <w:p w14:paraId="7128EB5D" w14:textId="77777777" w:rsidR="00282907" w:rsidRDefault="00282907" w:rsidP="00282907">
            <w:pPr>
              <w:pStyle w:val="TAC"/>
            </w:pPr>
            <w:r>
              <w:rPr>
                <w:rStyle w:val="af1"/>
                <w:rFonts w:cs="Arial"/>
                <w:szCs w:val="18"/>
              </w:rPr>
              <w:t>2</w:t>
            </w:r>
          </w:p>
        </w:tc>
        <w:tc>
          <w:tcPr>
            <w:tcW w:w="904" w:type="dxa"/>
            <w:vAlign w:val="center"/>
          </w:tcPr>
          <w:p w14:paraId="49DA307E" w14:textId="77777777" w:rsidR="00282907" w:rsidRDefault="00282907" w:rsidP="00282907">
            <w:pPr>
              <w:pStyle w:val="TAC"/>
            </w:pPr>
            <w:r>
              <w:rPr>
                <w:rStyle w:val="af1"/>
                <w:rFonts w:cs="Arial"/>
                <w:szCs w:val="18"/>
              </w:rPr>
              <w:t>1/2</w:t>
            </w:r>
          </w:p>
        </w:tc>
        <w:tc>
          <w:tcPr>
            <w:tcW w:w="3426" w:type="dxa"/>
            <w:vAlign w:val="center"/>
          </w:tcPr>
          <w:p w14:paraId="52832638" w14:textId="056D942A" w:rsidR="00282907" w:rsidRDefault="00282907" w:rsidP="00282907">
            <w:pPr>
              <w:pStyle w:val="TAC"/>
            </w:pPr>
            <w:r>
              <w:rPr>
                <w:rStyle w:val="af1"/>
                <w:rFonts w:cs="Arial"/>
                <w:szCs w:val="18"/>
              </w:rPr>
              <w:t xml:space="preserve">{0, if </w:t>
            </w:r>
            <m:oMath>
              <m:r>
                <w:rPr>
                  <w:rFonts w:ascii="Cambria Math" w:hAnsi="Cambria Math"/>
                </w:rPr>
                <m:t>i</m:t>
              </m:r>
            </m:oMath>
            <w:r>
              <w:t xml:space="preserve"> is even}</w:t>
            </w:r>
            <w:r>
              <w:rPr>
                <w:rStyle w:val="af1"/>
                <w:rFonts w:cs="Arial"/>
                <w:szCs w:val="18"/>
              </w:rPr>
              <w:t>, {7</w:t>
            </w:r>
            <w:r>
              <w:t xml:space="preserve">, if </w:t>
            </w:r>
            <m:oMath>
              <m:r>
                <w:rPr>
                  <w:rFonts w:ascii="Cambria Math" w:hAnsi="Cambria Math"/>
                </w:rPr>
                <m:t>i</m:t>
              </m:r>
            </m:oMath>
            <w:r>
              <w:t xml:space="preserve"> is odd</w:t>
            </w:r>
            <w:r>
              <w:rPr>
                <w:rStyle w:val="af1"/>
                <w:rFonts w:cs="Arial"/>
                <w:szCs w:val="18"/>
              </w:rPr>
              <w:t>}</w:t>
            </w:r>
          </w:p>
        </w:tc>
      </w:tr>
      <w:tr w:rsidR="00282907" w14:paraId="703F91D2" w14:textId="77777777" w:rsidTr="00282907">
        <w:trPr>
          <w:cantSplit/>
        </w:trPr>
        <w:tc>
          <w:tcPr>
            <w:tcW w:w="805" w:type="dxa"/>
            <w:tcBorders>
              <w:right w:val="double" w:sz="4" w:space="0" w:color="auto"/>
            </w:tcBorders>
            <w:shd w:val="clear" w:color="auto" w:fill="auto"/>
            <w:vAlign w:val="center"/>
          </w:tcPr>
          <w:p w14:paraId="0D59EC05" w14:textId="77777777" w:rsidR="00282907" w:rsidRDefault="00282907" w:rsidP="00282907">
            <w:pPr>
              <w:pStyle w:val="TAC"/>
            </w:pPr>
            <w:r>
              <w:t>4</w:t>
            </w:r>
          </w:p>
        </w:tc>
        <w:tc>
          <w:tcPr>
            <w:tcW w:w="972" w:type="dxa"/>
            <w:tcBorders>
              <w:left w:val="double" w:sz="4" w:space="0" w:color="auto"/>
            </w:tcBorders>
            <w:vAlign w:val="center"/>
          </w:tcPr>
          <w:p w14:paraId="4DC02F11" w14:textId="77777777" w:rsidR="00282907" w:rsidRDefault="00282907" w:rsidP="00282907">
            <w:pPr>
              <w:pStyle w:val="TAC"/>
            </w:pPr>
            <w:r>
              <w:rPr>
                <w:rStyle w:val="af1"/>
                <w:rFonts w:cs="Arial"/>
                <w:szCs w:val="18"/>
              </w:rPr>
              <w:t>5</w:t>
            </w:r>
          </w:p>
        </w:tc>
        <w:tc>
          <w:tcPr>
            <w:tcW w:w="3326" w:type="dxa"/>
            <w:vAlign w:val="center"/>
          </w:tcPr>
          <w:p w14:paraId="60DA824E" w14:textId="77777777" w:rsidR="00282907" w:rsidRDefault="00282907" w:rsidP="00282907">
            <w:pPr>
              <w:pStyle w:val="TAC"/>
            </w:pPr>
            <w:r>
              <w:rPr>
                <w:rStyle w:val="af1"/>
                <w:rFonts w:cs="Arial"/>
                <w:szCs w:val="18"/>
              </w:rPr>
              <w:t>1</w:t>
            </w:r>
          </w:p>
        </w:tc>
        <w:tc>
          <w:tcPr>
            <w:tcW w:w="904" w:type="dxa"/>
            <w:vAlign w:val="center"/>
          </w:tcPr>
          <w:p w14:paraId="39C5D017" w14:textId="77777777" w:rsidR="00282907" w:rsidRDefault="00282907" w:rsidP="00282907">
            <w:pPr>
              <w:pStyle w:val="TAC"/>
            </w:pPr>
            <w:r>
              <w:rPr>
                <w:rStyle w:val="af1"/>
                <w:rFonts w:cs="Arial"/>
                <w:szCs w:val="18"/>
              </w:rPr>
              <w:t>1</w:t>
            </w:r>
          </w:p>
        </w:tc>
        <w:tc>
          <w:tcPr>
            <w:tcW w:w="3426" w:type="dxa"/>
            <w:vAlign w:val="center"/>
          </w:tcPr>
          <w:p w14:paraId="74CCCF74" w14:textId="77777777" w:rsidR="00282907" w:rsidRDefault="00282907" w:rsidP="00282907">
            <w:pPr>
              <w:pStyle w:val="TAC"/>
            </w:pPr>
            <w:r>
              <w:rPr>
                <w:rStyle w:val="af1"/>
                <w:rFonts w:cs="Arial"/>
                <w:szCs w:val="18"/>
              </w:rPr>
              <w:t>0</w:t>
            </w:r>
          </w:p>
        </w:tc>
      </w:tr>
      <w:tr w:rsidR="00282907" w14:paraId="6FE9ADF2" w14:textId="77777777" w:rsidTr="00282907">
        <w:trPr>
          <w:cantSplit/>
        </w:trPr>
        <w:tc>
          <w:tcPr>
            <w:tcW w:w="805" w:type="dxa"/>
            <w:tcBorders>
              <w:right w:val="double" w:sz="4" w:space="0" w:color="auto"/>
            </w:tcBorders>
            <w:shd w:val="clear" w:color="auto" w:fill="auto"/>
            <w:vAlign w:val="center"/>
          </w:tcPr>
          <w:p w14:paraId="51CA08B8" w14:textId="77777777" w:rsidR="00282907" w:rsidRDefault="00282907" w:rsidP="00282907">
            <w:pPr>
              <w:pStyle w:val="TAC"/>
            </w:pPr>
            <w:r>
              <w:t>5</w:t>
            </w:r>
          </w:p>
        </w:tc>
        <w:tc>
          <w:tcPr>
            <w:tcW w:w="972" w:type="dxa"/>
            <w:tcBorders>
              <w:left w:val="double" w:sz="4" w:space="0" w:color="auto"/>
            </w:tcBorders>
            <w:vAlign w:val="center"/>
          </w:tcPr>
          <w:p w14:paraId="4EBD562E" w14:textId="77777777" w:rsidR="00282907" w:rsidRDefault="00282907" w:rsidP="00282907">
            <w:pPr>
              <w:pStyle w:val="TAC"/>
            </w:pPr>
            <w:r>
              <w:rPr>
                <w:rStyle w:val="af1"/>
                <w:rFonts w:cs="Arial"/>
                <w:szCs w:val="18"/>
              </w:rPr>
              <w:t>5</w:t>
            </w:r>
          </w:p>
        </w:tc>
        <w:tc>
          <w:tcPr>
            <w:tcW w:w="3326" w:type="dxa"/>
            <w:vAlign w:val="center"/>
          </w:tcPr>
          <w:p w14:paraId="50A00CA9" w14:textId="77777777" w:rsidR="00282907" w:rsidRDefault="00282907" w:rsidP="00282907">
            <w:pPr>
              <w:pStyle w:val="TAC"/>
            </w:pPr>
            <w:r>
              <w:rPr>
                <w:rStyle w:val="af1"/>
                <w:rFonts w:cs="Arial"/>
                <w:szCs w:val="18"/>
              </w:rPr>
              <w:t>2</w:t>
            </w:r>
          </w:p>
        </w:tc>
        <w:tc>
          <w:tcPr>
            <w:tcW w:w="904" w:type="dxa"/>
            <w:vAlign w:val="center"/>
          </w:tcPr>
          <w:p w14:paraId="27128317" w14:textId="77777777" w:rsidR="00282907" w:rsidRDefault="00282907" w:rsidP="00282907">
            <w:pPr>
              <w:pStyle w:val="TAC"/>
            </w:pPr>
            <w:r>
              <w:rPr>
                <w:rStyle w:val="af1"/>
                <w:rFonts w:cs="Arial"/>
                <w:szCs w:val="18"/>
              </w:rPr>
              <w:t>1/2</w:t>
            </w:r>
          </w:p>
        </w:tc>
        <w:tc>
          <w:tcPr>
            <w:tcW w:w="3426" w:type="dxa"/>
            <w:vAlign w:val="center"/>
          </w:tcPr>
          <w:p w14:paraId="0C3BDF14" w14:textId="5419D5E1" w:rsidR="00282907" w:rsidRDefault="00282907" w:rsidP="00282907">
            <w:pPr>
              <w:pStyle w:val="TAC"/>
            </w:pPr>
            <w:r>
              <w:rPr>
                <w:rStyle w:val="af1"/>
                <w:rFonts w:cs="Arial"/>
                <w:szCs w:val="18"/>
              </w:rPr>
              <w:t xml:space="preserve">{0, if </w:t>
            </w:r>
            <m:oMath>
              <m:r>
                <w:rPr>
                  <w:rFonts w:ascii="Cambria Math" w:hAnsi="Cambria Math"/>
                </w:rPr>
                <m:t>i</m:t>
              </m:r>
            </m:oMath>
            <w:r>
              <w:t xml:space="preserve"> is even}</w:t>
            </w:r>
            <w:r>
              <w:rPr>
                <w:rStyle w:val="af1"/>
                <w:rFonts w:cs="Arial"/>
                <w:szCs w:val="18"/>
              </w:rPr>
              <w:t>, {7</w:t>
            </w:r>
            <w:r>
              <w:t xml:space="preserve">, if </w:t>
            </w:r>
            <m:oMath>
              <m:r>
                <w:rPr>
                  <w:rFonts w:ascii="Cambria Math" w:hAnsi="Cambria Math"/>
                </w:rPr>
                <m:t>i</m:t>
              </m:r>
            </m:oMath>
            <w:r>
              <w:t xml:space="preserve"> is odd</w:t>
            </w:r>
            <w:r>
              <w:rPr>
                <w:rStyle w:val="af1"/>
                <w:rFonts w:cs="Arial"/>
                <w:szCs w:val="18"/>
              </w:rPr>
              <w:t>}</w:t>
            </w:r>
          </w:p>
        </w:tc>
      </w:tr>
      <w:tr w:rsidR="00282907" w14:paraId="612BD66B" w14:textId="77777777" w:rsidTr="00282907">
        <w:trPr>
          <w:cantSplit/>
        </w:trPr>
        <w:tc>
          <w:tcPr>
            <w:tcW w:w="805" w:type="dxa"/>
            <w:tcBorders>
              <w:right w:val="double" w:sz="4" w:space="0" w:color="auto"/>
            </w:tcBorders>
            <w:shd w:val="clear" w:color="auto" w:fill="auto"/>
            <w:vAlign w:val="center"/>
          </w:tcPr>
          <w:p w14:paraId="72C31924" w14:textId="77777777" w:rsidR="00282907" w:rsidRDefault="00282907" w:rsidP="00282907">
            <w:pPr>
              <w:pStyle w:val="TAC"/>
            </w:pPr>
            <w:r>
              <w:t>6</w:t>
            </w:r>
          </w:p>
        </w:tc>
        <w:tc>
          <w:tcPr>
            <w:tcW w:w="972" w:type="dxa"/>
            <w:tcBorders>
              <w:left w:val="double" w:sz="4" w:space="0" w:color="auto"/>
            </w:tcBorders>
            <w:vAlign w:val="center"/>
          </w:tcPr>
          <w:p w14:paraId="41A88093" w14:textId="77777777" w:rsidR="00282907" w:rsidRDefault="00282907" w:rsidP="00282907">
            <w:pPr>
              <w:pStyle w:val="TAC"/>
            </w:pPr>
            <w:r>
              <w:rPr>
                <w:rStyle w:val="af1"/>
                <w:rFonts w:cs="Arial"/>
                <w:szCs w:val="18"/>
              </w:rPr>
              <w:t>0</w:t>
            </w:r>
          </w:p>
        </w:tc>
        <w:tc>
          <w:tcPr>
            <w:tcW w:w="3326" w:type="dxa"/>
            <w:vAlign w:val="center"/>
          </w:tcPr>
          <w:p w14:paraId="78596309" w14:textId="77777777" w:rsidR="00282907" w:rsidRDefault="00282907" w:rsidP="00282907">
            <w:pPr>
              <w:pStyle w:val="TAC"/>
            </w:pPr>
            <w:r>
              <w:rPr>
                <w:rStyle w:val="af1"/>
                <w:rFonts w:cs="Arial"/>
                <w:szCs w:val="18"/>
              </w:rPr>
              <w:t>2</w:t>
            </w:r>
          </w:p>
        </w:tc>
        <w:tc>
          <w:tcPr>
            <w:tcW w:w="904" w:type="dxa"/>
            <w:vAlign w:val="center"/>
          </w:tcPr>
          <w:p w14:paraId="18395618" w14:textId="77777777" w:rsidR="00282907" w:rsidRDefault="00282907" w:rsidP="00282907">
            <w:pPr>
              <w:pStyle w:val="TAC"/>
            </w:pPr>
            <w:r>
              <w:rPr>
                <w:rStyle w:val="af1"/>
                <w:rFonts w:cs="Arial"/>
                <w:szCs w:val="18"/>
              </w:rPr>
              <w:t>1/2</w:t>
            </w:r>
          </w:p>
        </w:tc>
        <w:tc>
          <w:tcPr>
            <w:tcW w:w="3426" w:type="dxa"/>
            <w:vAlign w:val="center"/>
          </w:tcPr>
          <w:p w14:paraId="6AA89A14" w14:textId="4E4F5A44" w:rsidR="00282907" w:rsidRDefault="00282907" w:rsidP="00282907">
            <w:pPr>
              <w:pStyle w:val="TAC"/>
            </w:pPr>
            <w:r>
              <w:rPr>
                <w:rStyle w:val="af1"/>
                <w:rFonts w:cs="Arial"/>
                <w:szCs w:val="18"/>
              </w:rPr>
              <w:t xml:space="preserve"> {0, if </w:t>
            </w:r>
            <m:oMath>
              <m:r>
                <w:rPr>
                  <w:rFonts w:ascii="Cambria Math" w:hAnsi="Cambria Math"/>
                </w:rPr>
                <m:t>i</m:t>
              </m:r>
            </m:oMath>
            <w:r>
              <w:t xml:space="preserve"> is even}</w:t>
            </w:r>
            <w:r>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t xml:space="preserve">, if </w:t>
            </w:r>
            <m:oMath>
              <m:r>
                <w:rPr>
                  <w:rFonts w:ascii="Cambria Math" w:hAnsi="Cambria Math"/>
                </w:rPr>
                <m:t>i</m:t>
              </m:r>
            </m:oMath>
            <w:r>
              <w:t xml:space="preserve"> is odd</w:t>
            </w:r>
            <w:r>
              <w:rPr>
                <w:rStyle w:val="af1"/>
                <w:rFonts w:cs="Arial"/>
                <w:szCs w:val="18"/>
              </w:rPr>
              <w:t>}</w:t>
            </w:r>
          </w:p>
        </w:tc>
      </w:tr>
      <w:tr w:rsidR="00282907" w14:paraId="60642547" w14:textId="77777777" w:rsidTr="00282907">
        <w:trPr>
          <w:cantSplit/>
        </w:trPr>
        <w:tc>
          <w:tcPr>
            <w:tcW w:w="805" w:type="dxa"/>
            <w:tcBorders>
              <w:right w:val="double" w:sz="4" w:space="0" w:color="auto"/>
            </w:tcBorders>
            <w:shd w:val="clear" w:color="auto" w:fill="auto"/>
            <w:vAlign w:val="center"/>
          </w:tcPr>
          <w:p w14:paraId="69CDA8F3" w14:textId="77777777" w:rsidR="00282907" w:rsidRDefault="00282907" w:rsidP="00282907">
            <w:pPr>
              <w:pStyle w:val="TAC"/>
            </w:pPr>
            <w:r>
              <w:t>7</w:t>
            </w:r>
          </w:p>
        </w:tc>
        <w:tc>
          <w:tcPr>
            <w:tcW w:w="972" w:type="dxa"/>
            <w:tcBorders>
              <w:left w:val="double" w:sz="4" w:space="0" w:color="auto"/>
            </w:tcBorders>
            <w:vAlign w:val="center"/>
          </w:tcPr>
          <w:p w14:paraId="11D76991" w14:textId="77777777" w:rsidR="00282907" w:rsidRDefault="00282907" w:rsidP="00282907">
            <w:pPr>
              <w:pStyle w:val="TAC"/>
            </w:pPr>
            <w:r>
              <w:rPr>
                <w:rStyle w:val="af1"/>
                <w:rFonts w:cs="Arial"/>
                <w:szCs w:val="18"/>
              </w:rPr>
              <w:t>2.5</w:t>
            </w:r>
          </w:p>
        </w:tc>
        <w:tc>
          <w:tcPr>
            <w:tcW w:w="3326" w:type="dxa"/>
            <w:vAlign w:val="center"/>
          </w:tcPr>
          <w:p w14:paraId="0FF999C0" w14:textId="77777777" w:rsidR="00282907" w:rsidRDefault="00282907" w:rsidP="00282907">
            <w:pPr>
              <w:pStyle w:val="TAC"/>
            </w:pPr>
            <w:r>
              <w:rPr>
                <w:rStyle w:val="af1"/>
                <w:rFonts w:cs="Arial"/>
                <w:szCs w:val="18"/>
              </w:rPr>
              <w:t>2</w:t>
            </w:r>
          </w:p>
        </w:tc>
        <w:tc>
          <w:tcPr>
            <w:tcW w:w="904" w:type="dxa"/>
            <w:vAlign w:val="center"/>
          </w:tcPr>
          <w:p w14:paraId="758C0575" w14:textId="77777777" w:rsidR="00282907" w:rsidRDefault="00282907" w:rsidP="00282907">
            <w:pPr>
              <w:pStyle w:val="TAC"/>
            </w:pPr>
            <w:r>
              <w:rPr>
                <w:rStyle w:val="af1"/>
                <w:rFonts w:cs="Arial"/>
                <w:szCs w:val="18"/>
              </w:rPr>
              <w:t>1/2</w:t>
            </w:r>
          </w:p>
        </w:tc>
        <w:tc>
          <w:tcPr>
            <w:tcW w:w="3426" w:type="dxa"/>
            <w:vAlign w:val="center"/>
          </w:tcPr>
          <w:p w14:paraId="17BA47E0" w14:textId="27BAFEC0" w:rsidR="00282907" w:rsidRDefault="00282907" w:rsidP="00282907">
            <w:pPr>
              <w:pStyle w:val="TAC"/>
            </w:pPr>
            <w:r>
              <w:rPr>
                <w:rStyle w:val="af1"/>
                <w:rFonts w:cs="Arial"/>
                <w:szCs w:val="18"/>
              </w:rPr>
              <w:t xml:space="preserve"> {0, if </w:t>
            </w:r>
            <m:oMath>
              <m:r>
                <w:rPr>
                  <w:rFonts w:ascii="Cambria Math" w:hAnsi="Cambria Math"/>
                </w:rPr>
                <m:t>i</m:t>
              </m:r>
            </m:oMath>
            <w:r>
              <w:t xml:space="preserve"> is even}</w:t>
            </w:r>
            <w:r>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t xml:space="preserve">, if </w:t>
            </w:r>
            <m:oMath>
              <m:r>
                <w:rPr>
                  <w:rFonts w:ascii="Cambria Math" w:hAnsi="Cambria Math"/>
                </w:rPr>
                <m:t>i</m:t>
              </m:r>
            </m:oMath>
            <w:r>
              <w:t xml:space="preserve"> is odd</w:t>
            </w:r>
            <w:r>
              <w:rPr>
                <w:rStyle w:val="af1"/>
                <w:rFonts w:cs="Arial"/>
                <w:szCs w:val="18"/>
              </w:rPr>
              <w:t>}</w:t>
            </w:r>
          </w:p>
        </w:tc>
      </w:tr>
      <w:tr w:rsidR="00282907" w14:paraId="5B36B0E9" w14:textId="77777777" w:rsidTr="00282907">
        <w:trPr>
          <w:cantSplit/>
        </w:trPr>
        <w:tc>
          <w:tcPr>
            <w:tcW w:w="805" w:type="dxa"/>
            <w:tcBorders>
              <w:right w:val="double" w:sz="4" w:space="0" w:color="auto"/>
            </w:tcBorders>
            <w:shd w:val="clear" w:color="auto" w:fill="auto"/>
            <w:vAlign w:val="center"/>
          </w:tcPr>
          <w:p w14:paraId="7CF70AE0" w14:textId="77777777" w:rsidR="00282907" w:rsidRDefault="00282907" w:rsidP="00282907">
            <w:pPr>
              <w:pStyle w:val="TAC"/>
            </w:pPr>
            <w:r>
              <w:t>8</w:t>
            </w:r>
          </w:p>
        </w:tc>
        <w:tc>
          <w:tcPr>
            <w:tcW w:w="972" w:type="dxa"/>
            <w:tcBorders>
              <w:left w:val="double" w:sz="4" w:space="0" w:color="auto"/>
            </w:tcBorders>
            <w:vAlign w:val="center"/>
          </w:tcPr>
          <w:p w14:paraId="2C693DC5" w14:textId="77777777" w:rsidR="00282907" w:rsidRDefault="00282907" w:rsidP="00282907">
            <w:pPr>
              <w:pStyle w:val="TAC"/>
            </w:pPr>
            <w:r>
              <w:rPr>
                <w:rStyle w:val="af1"/>
                <w:rFonts w:cs="Arial"/>
                <w:szCs w:val="18"/>
              </w:rPr>
              <w:t>5</w:t>
            </w:r>
          </w:p>
        </w:tc>
        <w:tc>
          <w:tcPr>
            <w:tcW w:w="3326" w:type="dxa"/>
            <w:vAlign w:val="center"/>
          </w:tcPr>
          <w:p w14:paraId="5C7374EC" w14:textId="77777777" w:rsidR="00282907" w:rsidRDefault="00282907" w:rsidP="00282907">
            <w:pPr>
              <w:pStyle w:val="TAC"/>
            </w:pPr>
            <w:r>
              <w:rPr>
                <w:rStyle w:val="af1"/>
                <w:rFonts w:cs="Arial"/>
                <w:szCs w:val="18"/>
              </w:rPr>
              <w:t>2</w:t>
            </w:r>
          </w:p>
        </w:tc>
        <w:tc>
          <w:tcPr>
            <w:tcW w:w="904" w:type="dxa"/>
            <w:vAlign w:val="center"/>
          </w:tcPr>
          <w:p w14:paraId="54597114" w14:textId="77777777" w:rsidR="00282907" w:rsidRDefault="00282907" w:rsidP="00282907">
            <w:pPr>
              <w:pStyle w:val="TAC"/>
            </w:pPr>
            <w:r>
              <w:rPr>
                <w:rStyle w:val="af1"/>
                <w:rFonts w:cs="Arial"/>
                <w:szCs w:val="18"/>
              </w:rPr>
              <w:t>1/2</w:t>
            </w:r>
          </w:p>
        </w:tc>
        <w:tc>
          <w:tcPr>
            <w:tcW w:w="3426" w:type="dxa"/>
            <w:vAlign w:val="center"/>
          </w:tcPr>
          <w:p w14:paraId="0653E2F6" w14:textId="64C40B19" w:rsidR="00282907" w:rsidRDefault="00282907" w:rsidP="00282907">
            <w:pPr>
              <w:pStyle w:val="TAC"/>
            </w:pPr>
            <w:r>
              <w:rPr>
                <w:rStyle w:val="af1"/>
                <w:rFonts w:cs="Arial"/>
                <w:szCs w:val="18"/>
              </w:rPr>
              <w:t xml:space="preserve"> {0, if </w:t>
            </w:r>
            <m:oMath>
              <m:r>
                <w:rPr>
                  <w:rFonts w:ascii="Cambria Math" w:hAnsi="Cambria Math"/>
                </w:rPr>
                <m:t>i</m:t>
              </m:r>
            </m:oMath>
            <w:r>
              <w:t xml:space="preserve"> is even}</w:t>
            </w:r>
            <w:r>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t xml:space="preserve">, if </w:t>
            </w:r>
            <m:oMath>
              <m:r>
                <w:rPr>
                  <w:rFonts w:ascii="Cambria Math" w:hAnsi="Cambria Math"/>
                </w:rPr>
                <m:t>i</m:t>
              </m:r>
            </m:oMath>
            <w:r>
              <w:t xml:space="preserve"> is odd</w:t>
            </w:r>
            <w:r>
              <w:rPr>
                <w:rStyle w:val="af1"/>
                <w:rFonts w:cs="Arial"/>
                <w:szCs w:val="18"/>
              </w:rPr>
              <w:t>}</w:t>
            </w:r>
          </w:p>
        </w:tc>
      </w:tr>
      <w:tr w:rsidR="00282907" w14:paraId="52C203D9" w14:textId="77777777" w:rsidTr="00282907">
        <w:trPr>
          <w:cantSplit/>
        </w:trPr>
        <w:tc>
          <w:tcPr>
            <w:tcW w:w="805" w:type="dxa"/>
            <w:tcBorders>
              <w:right w:val="double" w:sz="4" w:space="0" w:color="auto"/>
            </w:tcBorders>
            <w:shd w:val="clear" w:color="auto" w:fill="auto"/>
            <w:vAlign w:val="center"/>
          </w:tcPr>
          <w:p w14:paraId="5C2DC7AA" w14:textId="77777777" w:rsidR="00282907" w:rsidRDefault="00282907" w:rsidP="00282907">
            <w:pPr>
              <w:pStyle w:val="TAC"/>
            </w:pPr>
            <w:r>
              <w:t>9</w:t>
            </w:r>
          </w:p>
        </w:tc>
        <w:tc>
          <w:tcPr>
            <w:tcW w:w="972" w:type="dxa"/>
            <w:tcBorders>
              <w:left w:val="double" w:sz="4" w:space="0" w:color="auto"/>
            </w:tcBorders>
            <w:vAlign w:val="center"/>
          </w:tcPr>
          <w:p w14:paraId="6351A99C" w14:textId="77777777" w:rsidR="00282907" w:rsidRDefault="00282907" w:rsidP="00282907">
            <w:pPr>
              <w:pStyle w:val="TAC"/>
            </w:pPr>
            <w:r>
              <w:rPr>
                <w:rStyle w:val="af1"/>
                <w:rFonts w:cs="Arial"/>
                <w:szCs w:val="18"/>
              </w:rPr>
              <w:t>7.5</w:t>
            </w:r>
          </w:p>
        </w:tc>
        <w:tc>
          <w:tcPr>
            <w:tcW w:w="3326" w:type="dxa"/>
            <w:vAlign w:val="center"/>
          </w:tcPr>
          <w:p w14:paraId="4EE4B23E" w14:textId="77777777" w:rsidR="00282907" w:rsidRDefault="00282907" w:rsidP="00282907">
            <w:pPr>
              <w:pStyle w:val="TAC"/>
            </w:pPr>
            <w:r>
              <w:rPr>
                <w:rStyle w:val="af1"/>
                <w:rFonts w:cs="Arial"/>
                <w:szCs w:val="18"/>
              </w:rPr>
              <w:t>1</w:t>
            </w:r>
          </w:p>
        </w:tc>
        <w:tc>
          <w:tcPr>
            <w:tcW w:w="904" w:type="dxa"/>
            <w:vAlign w:val="center"/>
          </w:tcPr>
          <w:p w14:paraId="3696D5EE" w14:textId="77777777" w:rsidR="00282907" w:rsidRDefault="00282907" w:rsidP="00282907">
            <w:pPr>
              <w:pStyle w:val="TAC"/>
            </w:pPr>
            <w:r>
              <w:rPr>
                <w:rStyle w:val="af1"/>
                <w:rFonts w:cs="Arial"/>
                <w:szCs w:val="18"/>
              </w:rPr>
              <w:t>1</w:t>
            </w:r>
          </w:p>
        </w:tc>
        <w:tc>
          <w:tcPr>
            <w:tcW w:w="3426" w:type="dxa"/>
            <w:vAlign w:val="center"/>
          </w:tcPr>
          <w:p w14:paraId="5399EA65" w14:textId="77777777" w:rsidR="00282907" w:rsidRDefault="00282907" w:rsidP="00282907">
            <w:pPr>
              <w:pStyle w:val="TAC"/>
            </w:pPr>
            <w:r>
              <w:rPr>
                <w:rStyle w:val="af1"/>
                <w:rFonts w:cs="Arial"/>
                <w:szCs w:val="18"/>
              </w:rPr>
              <w:t xml:space="preserve"> 0</w:t>
            </w:r>
          </w:p>
        </w:tc>
      </w:tr>
      <w:tr w:rsidR="00282907" w14:paraId="1EFCAE7F" w14:textId="77777777" w:rsidTr="00282907">
        <w:trPr>
          <w:cantSplit/>
        </w:trPr>
        <w:tc>
          <w:tcPr>
            <w:tcW w:w="805" w:type="dxa"/>
            <w:tcBorders>
              <w:right w:val="double" w:sz="4" w:space="0" w:color="auto"/>
            </w:tcBorders>
            <w:shd w:val="clear" w:color="auto" w:fill="auto"/>
            <w:vAlign w:val="center"/>
          </w:tcPr>
          <w:p w14:paraId="781A8FE5" w14:textId="77777777" w:rsidR="00282907" w:rsidRDefault="00282907" w:rsidP="00282907">
            <w:pPr>
              <w:pStyle w:val="TAC"/>
            </w:pPr>
            <w:r>
              <w:t>10</w:t>
            </w:r>
          </w:p>
        </w:tc>
        <w:tc>
          <w:tcPr>
            <w:tcW w:w="972" w:type="dxa"/>
            <w:tcBorders>
              <w:left w:val="double" w:sz="4" w:space="0" w:color="auto"/>
            </w:tcBorders>
            <w:vAlign w:val="center"/>
          </w:tcPr>
          <w:p w14:paraId="2E0F2BE5" w14:textId="77777777" w:rsidR="00282907" w:rsidRDefault="00282907" w:rsidP="00282907">
            <w:pPr>
              <w:pStyle w:val="TAC"/>
            </w:pPr>
            <w:r>
              <w:rPr>
                <w:rStyle w:val="af1"/>
                <w:rFonts w:cs="Arial"/>
                <w:szCs w:val="18"/>
              </w:rPr>
              <w:t>7.5</w:t>
            </w:r>
          </w:p>
        </w:tc>
        <w:tc>
          <w:tcPr>
            <w:tcW w:w="3326" w:type="dxa"/>
            <w:vAlign w:val="center"/>
          </w:tcPr>
          <w:p w14:paraId="1713B2A8" w14:textId="77777777" w:rsidR="00282907" w:rsidRDefault="00282907" w:rsidP="00282907">
            <w:pPr>
              <w:pStyle w:val="TAC"/>
            </w:pPr>
            <w:r>
              <w:rPr>
                <w:rStyle w:val="af1"/>
                <w:rFonts w:cs="Arial"/>
                <w:szCs w:val="18"/>
              </w:rPr>
              <w:t>2</w:t>
            </w:r>
          </w:p>
        </w:tc>
        <w:tc>
          <w:tcPr>
            <w:tcW w:w="904" w:type="dxa"/>
            <w:vAlign w:val="center"/>
          </w:tcPr>
          <w:p w14:paraId="69B98EED" w14:textId="77777777" w:rsidR="00282907" w:rsidRDefault="00282907" w:rsidP="00282907">
            <w:pPr>
              <w:pStyle w:val="TAC"/>
            </w:pPr>
            <w:r>
              <w:rPr>
                <w:rStyle w:val="af1"/>
                <w:rFonts w:cs="Arial"/>
                <w:szCs w:val="18"/>
              </w:rPr>
              <w:t>1/2</w:t>
            </w:r>
          </w:p>
        </w:tc>
        <w:tc>
          <w:tcPr>
            <w:tcW w:w="3426" w:type="dxa"/>
            <w:vAlign w:val="center"/>
          </w:tcPr>
          <w:p w14:paraId="0EAD0746" w14:textId="3E4FCFD2" w:rsidR="00282907" w:rsidRDefault="00282907" w:rsidP="00282907">
            <w:pPr>
              <w:pStyle w:val="TAC"/>
            </w:pPr>
            <w:r>
              <w:rPr>
                <w:rStyle w:val="af1"/>
                <w:rFonts w:cs="Arial"/>
                <w:szCs w:val="18"/>
              </w:rPr>
              <w:t xml:space="preserve"> {0, if </w:t>
            </w:r>
            <m:oMath>
              <m:r>
                <w:rPr>
                  <w:rFonts w:ascii="Cambria Math" w:hAnsi="Cambria Math"/>
                </w:rPr>
                <m:t>i</m:t>
              </m:r>
            </m:oMath>
            <w:r>
              <w:t xml:space="preserve"> is even}</w:t>
            </w:r>
            <w:r>
              <w:rPr>
                <w:rStyle w:val="af1"/>
                <w:rFonts w:cs="Arial"/>
                <w:szCs w:val="18"/>
              </w:rPr>
              <w:t>, {7</w:t>
            </w:r>
            <w:r>
              <w:t xml:space="preserve">, if </w:t>
            </w:r>
            <m:oMath>
              <m:r>
                <w:rPr>
                  <w:rFonts w:ascii="Cambria Math" w:hAnsi="Cambria Math"/>
                </w:rPr>
                <m:t>i</m:t>
              </m:r>
            </m:oMath>
            <w:r>
              <w:t xml:space="preserve"> is odd</w:t>
            </w:r>
            <w:r>
              <w:rPr>
                <w:rStyle w:val="af1"/>
                <w:rFonts w:cs="Arial"/>
                <w:szCs w:val="18"/>
              </w:rPr>
              <w:t>}</w:t>
            </w:r>
          </w:p>
        </w:tc>
      </w:tr>
      <w:tr w:rsidR="00282907" w14:paraId="7B338640" w14:textId="77777777" w:rsidTr="00282907">
        <w:trPr>
          <w:cantSplit/>
        </w:trPr>
        <w:tc>
          <w:tcPr>
            <w:tcW w:w="805" w:type="dxa"/>
            <w:tcBorders>
              <w:right w:val="double" w:sz="4" w:space="0" w:color="auto"/>
            </w:tcBorders>
            <w:shd w:val="clear" w:color="auto" w:fill="auto"/>
            <w:vAlign w:val="center"/>
          </w:tcPr>
          <w:p w14:paraId="5EBEFC1A" w14:textId="77777777" w:rsidR="00282907" w:rsidRDefault="00282907" w:rsidP="00282907">
            <w:pPr>
              <w:pStyle w:val="TAC"/>
            </w:pPr>
            <w:r>
              <w:t>11</w:t>
            </w:r>
          </w:p>
        </w:tc>
        <w:tc>
          <w:tcPr>
            <w:tcW w:w="972" w:type="dxa"/>
            <w:tcBorders>
              <w:left w:val="double" w:sz="4" w:space="0" w:color="auto"/>
            </w:tcBorders>
            <w:vAlign w:val="center"/>
          </w:tcPr>
          <w:p w14:paraId="5FDA539A" w14:textId="77777777" w:rsidR="00282907" w:rsidRDefault="00282907" w:rsidP="00282907">
            <w:pPr>
              <w:pStyle w:val="TAC"/>
            </w:pPr>
            <w:r>
              <w:rPr>
                <w:rStyle w:val="af1"/>
                <w:rFonts w:cs="Arial"/>
                <w:szCs w:val="18"/>
              </w:rPr>
              <w:t>7.5</w:t>
            </w:r>
          </w:p>
        </w:tc>
        <w:tc>
          <w:tcPr>
            <w:tcW w:w="3326" w:type="dxa"/>
            <w:vAlign w:val="center"/>
          </w:tcPr>
          <w:p w14:paraId="55C612D6" w14:textId="77777777" w:rsidR="00282907" w:rsidRDefault="00282907" w:rsidP="00282907">
            <w:pPr>
              <w:pStyle w:val="TAC"/>
            </w:pPr>
            <w:r>
              <w:rPr>
                <w:rStyle w:val="af1"/>
                <w:rFonts w:cs="Arial"/>
                <w:szCs w:val="18"/>
              </w:rPr>
              <w:t>2</w:t>
            </w:r>
          </w:p>
        </w:tc>
        <w:tc>
          <w:tcPr>
            <w:tcW w:w="904" w:type="dxa"/>
            <w:vAlign w:val="center"/>
          </w:tcPr>
          <w:p w14:paraId="2ACD780E" w14:textId="77777777" w:rsidR="00282907" w:rsidRDefault="00282907" w:rsidP="00282907">
            <w:pPr>
              <w:pStyle w:val="TAC"/>
            </w:pPr>
            <w:r>
              <w:rPr>
                <w:rStyle w:val="af1"/>
                <w:rFonts w:cs="Arial"/>
                <w:szCs w:val="18"/>
              </w:rPr>
              <w:t>1/2</w:t>
            </w:r>
          </w:p>
        </w:tc>
        <w:tc>
          <w:tcPr>
            <w:tcW w:w="3426" w:type="dxa"/>
            <w:vAlign w:val="center"/>
          </w:tcPr>
          <w:p w14:paraId="27838289" w14:textId="7AC3D180" w:rsidR="00282907" w:rsidRDefault="00282907" w:rsidP="00282907">
            <w:pPr>
              <w:pStyle w:val="TAC"/>
            </w:pPr>
            <w:r>
              <w:rPr>
                <w:rStyle w:val="af1"/>
                <w:rFonts w:cs="Arial"/>
                <w:szCs w:val="18"/>
              </w:rPr>
              <w:t xml:space="preserve"> {0, if </w:t>
            </w:r>
            <m:oMath>
              <m:r>
                <w:rPr>
                  <w:rFonts w:ascii="Cambria Math" w:hAnsi="Cambria Math"/>
                </w:rPr>
                <m:t>i</m:t>
              </m:r>
            </m:oMath>
            <w:r>
              <w:t xml:space="preserve"> is even}</w:t>
            </w:r>
            <w:r>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t xml:space="preserve">, if </w:t>
            </w:r>
            <m:oMath>
              <m:r>
                <w:rPr>
                  <w:rFonts w:ascii="Cambria Math" w:hAnsi="Cambria Math"/>
                </w:rPr>
                <m:t>i</m:t>
              </m:r>
            </m:oMath>
            <w:r>
              <w:t xml:space="preserve"> is odd</w:t>
            </w:r>
            <w:r>
              <w:rPr>
                <w:rStyle w:val="af1"/>
                <w:rFonts w:cs="Arial"/>
                <w:szCs w:val="18"/>
              </w:rPr>
              <w:t>}</w:t>
            </w:r>
          </w:p>
        </w:tc>
      </w:tr>
      <w:tr w:rsidR="00282907" w14:paraId="7B8BC0D0" w14:textId="77777777" w:rsidTr="00282907">
        <w:trPr>
          <w:cantSplit/>
        </w:trPr>
        <w:tc>
          <w:tcPr>
            <w:tcW w:w="805" w:type="dxa"/>
            <w:tcBorders>
              <w:right w:val="double" w:sz="4" w:space="0" w:color="auto"/>
            </w:tcBorders>
            <w:shd w:val="clear" w:color="auto" w:fill="auto"/>
            <w:vAlign w:val="center"/>
          </w:tcPr>
          <w:p w14:paraId="02B24635" w14:textId="77777777" w:rsidR="00282907" w:rsidRDefault="00282907" w:rsidP="00282907">
            <w:pPr>
              <w:pStyle w:val="TAC"/>
            </w:pPr>
            <w:r>
              <w:t>12</w:t>
            </w:r>
          </w:p>
        </w:tc>
        <w:tc>
          <w:tcPr>
            <w:tcW w:w="972" w:type="dxa"/>
            <w:tcBorders>
              <w:left w:val="double" w:sz="4" w:space="0" w:color="auto"/>
            </w:tcBorders>
            <w:vAlign w:val="center"/>
          </w:tcPr>
          <w:p w14:paraId="0C3C0399" w14:textId="77777777" w:rsidR="00282907" w:rsidRDefault="00282907" w:rsidP="00282907">
            <w:pPr>
              <w:pStyle w:val="TAC"/>
            </w:pPr>
            <w:r>
              <w:rPr>
                <w:rStyle w:val="af1"/>
                <w:rFonts w:cs="Arial"/>
                <w:szCs w:val="18"/>
              </w:rPr>
              <w:t>0</w:t>
            </w:r>
          </w:p>
        </w:tc>
        <w:tc>
          <w:tcPr>
            <w:tcW w:w="3326" w:type="dxa"/>
            <w:vAlign w:val="center"/>
          </w:tcPr>
          <w:p w14:paraId="7562BBBB" w14:textId="77777777" w:rsidR="00282907" w:rsidRDefault="00282907" w:rsidP="00282907">
            <w:pPr>
              <w:pStyle w:val="TAC"/>
            </w:pPr>
            <w:r>
              <w:rPr>
                <w:rStyle w:val="af1"/>
                <w:rFonts w:cs="Arial"/>
                <w:szCs w:val="18"/>
              </w:rPr>
              <w:t>1</w:t>
            </w:r>
          </w:p>
        </w:tc>
        <w:tc>
          <w:tcPr>
            <w:tcW w:w="904" w:type="dxa"/>
            <w:vAlign w:val="center"/>
          </w:tcPr>
          <w:p w14:paraId="67C8D9C7" w14:textId="77777777" w:rsidR="00282907" w:rsidRDefault="00282907" w:rsidP="00282907">
            <w:pPr>
              <w:pStyle w:val="TAC"/>
            </w:pPr>
            <w:r>
              <w:rPr>
                <w:rStyle w:val="af1"/>
                <w:rFonts w:cs="Arial"/>
                <w:szCs w:val="18"/>
              </w:rPr>
              <w:t>2</w:t>
            </w:r>
          </w:p>
        </w:tc>
        <w:tc>
          <w:tcPr>
            <w:tcW w:w="3426" w:type="dxa"/>
            <w:vAlign w:val="center"/>
          </w:tcPr>
          <w:p w14:paraId="1F5784BB" w14:textId="77777777" w:rsidR="00282907" w:rsidRDefault="00282907" w:rsidP="00282907">
            <w:pPr>
              <w:pStyle w:val="TAC"/>
            </w:pPr>
            <w:r>
              <w:rPr>
                <w:rStyle w:val="af1"/>
                <w:rFonts w:cs="Arial"/>
                <w:szCs w:val="18"/>
              </w:rPr>
              <w:t>0</w:t>
            </w:r>
          </w:p>
        </w:tc>
      </w:tr>
      <w:tr w:rsidR="00282907" w14:paraId="098886E0" w14:textId="77777777" w:rsidTr="00282907">
        <w:trPr>
          <w:cantSplit/>
        </w:trPr>
        <w:tc>
          <w:tcPr>
            <w:tcW w:w="805" w:type="dxa"/>
            <w:tcBorders>
              <w:right w:val="double" w:sz="4" w:space="0" w:color="auto"/>
            </w:tcBorders>
            <w:shd w:val="clear" w:color="auto" w:fill="auto"/>
            <w:vAlign w:val="center"/>
          </w:tcPr>
          <w:p w14:paraId="3B70E552" w14:textId="77777777" w:rsidR="00282907" w:rsidRDefault="00282907" w:rsidP="00282907">
            <w:pPr>
              <w:pStyle w:val="TAC"/>
            </w:pPr>
            <w:r>
              <w:t>13</w:t>
            </w:r>
          </w:p>
        </w:tc>
        <w:tc>
          <w:tcPr>
            <w:tcW w:w="972" w:type="dxa"/>
            <w:tcBorders>
              <w:left w:val="double" w:sz="4" w:space="0" w:color="auto"/>
            </w:tcBorders>
            <w:vAlign w:val="center"/>
          </w:tcPr>
          <w:p w14:paraId="751A5B12" w14:textId="77777777" w:rsidR="00282907" w:rsidRDefault="00282907" w:rsidP="00282907">
            <w:pPr>
              <w:pStyle w:val="TAC"/>
            </w:pPr>
            <w:r>
              <w:rPr>
                <w:rStyle w:val="af1"/>
                <w:rFonts w:cs="Arial"/>
                <w:szCs w:val="18"/>
              </w:rPr>
              <w:t>5</w:t>
            </w:r>
          </w:p>
        </w:tc>
        <w:tc>
          <w:tcPr>
            <w:tcW w:w="3326" w:type="dxa"/>
            <w:vAlign w:val="center"/>
          </w:tcPr>
          <w:p w14:paraId="0F24AB0B" w14:textId="77777777" w:rsidR="00282907" w:rsidRDefault="00282907" w:rsidP="00282907">
            <w:pPr>
              <w:pStyle w:val="TAC"/>
            </w:pPr>
            <w:r>
              <w:rPr>
                <w:rStyle w:val="af1"/>
                <w:rFonts w:cs="Arial"/>
                <w:szCs w:val="18"/>
              </w:rPr>
              <w:t>1</w:t>
            </w:r>
          </w:p>
        </w:tc>
        <w:tc>
          <w:tcPr>
            <w:tcW w:w="904" w:type="dxa"/>
            <w:vAlign w:val="center"/>
          </w:tcPr>
          <w:p w14:paraId="0CC26EE2" w14:textId="77777777" w:rsidR="00282907" w:rsidRDefault="00282907" w:rsidP="00282907">
            <w:pPr>
              <w:pStyle w:val="TAC"/>
            </w:pPr>
            <w:r>
              <w:rPr>
                <w:rStyle w:val="af1"/>
                <w:rFonts w:cs="Arial"/>
                <w:szCs w:val="18"/>
              </w:rPr>
              <w:t>2</w:t>
            </w:r>
          </w:p>
        </w:tc>
        <w:tc>
          <w:tcPr>
            <w:tcW w:w="3426" w:type="dxa"/>
            <w:vAlign w:val="center"/>
          </w:tcPr>
          <w:p w14:paraId="1A249C2F" w14:textId="77777777" w:rsidR="00282907" w:rsidRDefault="00282907" w:rsidP="00282907">
            <w:pPr>
              <w:pStyle w:val="TAC"/>
            </w:pPr>
            <w:r>
              <w:rPr>
                <w:rStyle w:val="af1"/>
                <w:rFonts w:cs="Arial"/>
                <w:szCs w:val="18"/>
              </w:rPr>
              <w:t>0</w:t>
            </w:r>
          </w:p>
        </w:tc>
      </w:tr>
      <w:tr w:rsidR="00282907" w14:paraId="65FAE4FF" w14:textId="77777777" w:rsidTr="00282907">
        <w:trPr>
          <w:cantSplit/>
        </w:trPr>
        <w:tc>
          <w:tcPr>
            <w:tcW w:w="805" w:type="dxa"/>
            <w:tcBorders>
              <w:right w:val="double" w:sz="4" w:space="0" w:color="auto"/>
            </w:tcBorders>
            <w:shd w:val="clear" w:color="auto" w:fill="auto"/>
            <w:vAlign w:val="center"/>
          </w:tcPr>
          <w:p w14:paraId="55AB0402" w14:textId="77777777" w:rsidR="00282907" w:rsidRDefault="00282907" w:rsidP="00282907">
            <w:pPr>
              <w:pStyle w:val="TAC"/>
            </w:pPr>
            <w:r>
              <w:t>14</w:t>
            </w:r>
          </w:p>
        </w:tc>
        <w:tc>
          <w:tcPr>
            <w:tcW w:w="8628" w:type="dxa"/>
            <w:gridSpan w:val="4"/>
            <w:tcBorders>
              <w:left w:val="double" w:sz="4" w:space="0" w:color="auto"/>
            </w:tcBorders>
            <w:vAlign w:val="center"/>
          </w:tcPr>
          <w:p w14:paraId="1CC5A941" w14:textId="77777777" w:rsidR="00282907" w:rsidRDefault="00282907" w:rsidP="00282907">
            <w:pPr>
              <w:pStyle w:val="TAC"/>
            </w:pPr>
            <w:r>
              <w:rPr>
                <w:rFonts w:cs="Arial"/>
                <w:kern w:val="24"/>
                <w:szCs w:val="18"/>
              </w:rPr>
              <w:t>Reserved</w:t>
            </w:r>
          </w:p>
        </w:tc>
      </w:tr>
      <w:tr w:rsidR="00282907" w14:paraId="649CBA66" w14:textId="77777777" w:rsidTr="00282907">
        <w:trPr>
          <w:cantSplit/>
        </w:trPr>
        <w:tc>
          <w:tcPr>
            <w:tcW w:w="805" w:type="dxa"/>
            <w:tcBorders>
              <w:right w:val="double" w:sz="4" w:space="0" w:color="auto"/>
            </w:tcBorders>
            <w:shd w:val="clear" w:color="auto" w:fill="auto"/>
            <w:vAlign w:val="center"/>
          </w:tcPr>
          <w:p w14:paraId="6530084A" w14:textId="77777777" w:rsidR="00282907" w:rsidRDefault="00282907" w:rsidP="00282907">
            <w:pPr>
              <w:pStyle w:val="TAC"/>
            </w:pPr>
            <w:r>
              <w:rPr>
                <w:rFonts w:cs="Arial"/>
                <w:kern w:val="24"/>
                <w:szCs w:val="18"/>
              </w:rPr>
              <w:t>15</w:t>
            </w:r>
          </w:p>
        </w:tc>
        <w:tc>
          <w:tcPr>
            <w:tcW w:w="8628" w:type="dxa"/>
            <w:gridSpan w:val="4"/>
            <w:tcBorders>
              <w:left w:val="double" w:sz="4" w:space="0" w:color="auto"/>
            </w:tcBorders>
            <w:vAlign w:val="center"/>
          </w:tcPr>
          <w:p w14:paraId="7EBAF02C" w14:textId="77777777" w:rsidR="00282907" w:rsidRDefault="00282907" w:rsidP="00282907">
            <w:pPr>
              <w:pStyle w:val="TAC"/>
              <w:rPr>
                <w:rFonts w:cs="Arial"/>
                <w:kern w:val="24"/>
                <w:szCs w:val="18"/>
              </w:rPr>
            </w:pPr>
            <w:r>
              <w:rPr>
                <w:rFonts w:cs="Arial"/>
                <w:kern w:val="24"/>
                <w:szCs w:val="18"/>
              </w:rPr>
              <w:t>Reserved</w:t>
            </w:r>
          </w:p>
        </w:tc>
      </w:tr>
    </w:tbl>
    <w:p w14:paraId="4417FA36" w14:textId="29C779E9" w:rsidR="00F3715D" w:rsidRDefault="00F3715D" w:rsidP="002A0060">
      <w:pPr>
        <w:pStyle w:val="af"/>
        <w:ind w:left="360"/>
        <w:rPr>
          <w:lang w:eastAsia="zh-CN"/>
        </w:rPr>
      </w:pPr>
      <w:r>
        <w:rPr>
          <w:lang w:eastAsia="zh-CN"/>
        </w:rPr>
        <w:t xml:space="preserve"> </w:t>
      </w:r>
    </w:p>
    <w:p w14:paraId="637BC27C" w14:textId="36ED71E8" w:rsidR="00574354" w:rsidRDefault="00667CC6" w:rsidP="00CD1014">
      <w:pPr>
        <w:rPr>
          <w:lang w:eastAsia="zh-CN"/>
        </w:rPr>
      </w:pPr>
      <w:r>
        <w:rPr>
          <w:lang w:eastAsia="zh-CN"/>
        </w:rPr>
        <w:t xml:space="preserve">In contrary to FR2-1, </w:t>
      </w:r>
      <w:r w:rsidR="00FE03F1">
        <w:rPr>
          <w:lang w:eastAsia="zh-CN"/>
        </w:rPr>
        <w:t>only the same</w:t>
      </w:r>
      <w:r w:rsidR="002A0060">
        <w:rPr>
          <w:lang w:eastAsia="zh-CN"/>
        </w:rPr>
        <w:t xml:space="preserve"> numerology between SSB and CORESET0 is </w:t>
      </w:r>
      <w:r w:rsidR="00FE03F1">
        <w:rPr>
          <w:lang w:eastAsia="zh-CN"/>
        </w:rPr>
        <w:t xml:space="preserve">supported </w:t>
      </w:r>
      <w:r>
        <w:rPr>
          <w:lang w:eastAsia="zh-CN"/>
        </w:rPr>
        <w:t>in FR2-2</w:t>
      </w:r>
      <w:r w:rsidR="002A0060">
        <w:rPr>
          <w:lang w:eastAsia="zh-CN"/>
        </w:rPr>
        <w:t xml:space="preserve">. </w:t>
      </w:r>
      <w:r w:rsidR="00FE03F1">
        <w:rPr>
          <w:lang w:eastAsia="zh-CN"/>
        </w:rPr>
        <w:t xml:space="preserve">As such, once the </w:t>
      </w:r>
      <w:r w:rsidR="002A0060">
        <w:rPr>
          <w:lang w:eastAsia="zh-CN"/>
        </w:rPr>
        <w:t xml:space="preserve">numerology is determined from the detected SSB, the </w:t>
      </w:r>
      <w:r w:rsidR="00FE03F1">
        <w:rPr>
          <w:lang w:eastAsia="zh-CN"/>
        </w:rPr>
        <w:t>useful v</w:t>
      </w:r>
      <w:r w:rsidR="002A0060">
        <w:rPr>
          <w:lang w:eastAsia="zh-CN"/>
        </w:rPr>
        <w:t xml:space="preserve">alues </w:t>
      </w:r>
      <w:r w:rsidR="00FE03F1">
        <w:rPr>
          <w:lang w:eastAsia="zh-CN"/>
        </w:rPr>
        <w:t xml:space="preserve">of O </w:t>
      </w:r>
      <w:r w:rsidR="002A0060">
        <w:rPr>
          <w:lang w:eastAsia="zh-CN"/>
        </w:rPr>
        <w:t xml:space="preserve">and </w:t>
      </w:r>
      <w:r w:rsidR="00FE03F1">
        <w:rPr>
          <w:lang w:eastAsia="zh-CN"/>
        </w:rPr>
        <w:t xml:space="preserve">the </w:t>
      </w:r>
      <w:r w:rsidR="002A0060">
        <w:rPr>
          <w:lang w:eastAsia="zh-CN"/>
        </w:rPr>
        <w:t xml:space="preserve">first symbol index </w:t>
      </w:r>
      <w:r w:rsidR="00FE03F1">
        <w:rPr>
          <w:lang w:eastAsia="zh-CN"/>
        </w:rPr>
        <w:t xml:space="preserve">of </w:t>
      </w:r>
      <w:r w:rsidR="00FE03F1">
        <w:t>monitoring occasions for Type0-PDCCH CSS set</w:t>
      </w:r>
      <w:r w:rsidR="00FE03F1" w:rsidDel="00667CC6">
        <w:rPr>
          <w:lang w:eastAsia="zh-CN"/>
        </w:rPr>
        <w:t xml:space="preserve"> </w:t>
      </w:r>
      <w:r>
        <w:rPr>
          <w:lang w:eastAsia="zh-CN"/>
        </w:rPr>
        <w:t xml:space="preserve">are </w:t>
      </w:r>
      <w:r w:rsidR="002A0060">
        <w:rPr>
          <w:lang w:eastAsia="zh-CN"/>
        </w:rPr>
        <w:t xml:space="preserve">limited. Thus, </w:t>
      </w:r>
      <w:r w:rsidR="00FE03F1">
        <w:rPr>
          <w:lang w:eastAsia="zh-CN"/>
        </w:rPr>
        <w:t xml:space="preserve">as discussed in the </w:t>
      </w:r>
      <w:r w:rsidR="00CB5E5E">
        <w:rPr>
          <w:lang w:eastAsia="zh-CN"/>
        </w:rPr>
        <w:t>following lines, a</w:t>
      </w:r>
      <w:r w:rsidR="002A0060">
        <w:rPr>
          <w:lang w:eastAsia="zh-CN"/>
        </w:rPr>
        <w:t xml:space="preserve"> bit of </w:t>
      </w:r>
      <w:r w:rsidR="002A0060" w:rsidRPr="002A0060">
        <w:rPr>
          <w:i/>
          <w:iCs/>
        </w:rPr>
        <w:t>searchSpaceZero</w:t>
      </w:r>
      <w:r w:rsidR="002A0060" w:rsidRPr="002644C1">
        <w:rPr>
          <w:iCs/>
          <w:sz w:val="18"/>
          <w:szCs w:val="20"/>
        </w:rPr>
        <w:t xml:space="preserve"> </w:t>
      </w:r>
      <w:r w:rsidR="002A0060">
        <w:rPr>
          <w:lang w:eastAsia="zh-CN"/>
        </w:rPr>
        <w:t>can be</w:t>
      </w:r>
      <w:r w:rsidR="00CB5E5E">
        <w:rPr>
          <w:lang w:eastAsia="zh-CN"/>
        </w:rPr>
        <w:t xml:space="preserve"> saved for other purposes</w:t>
      </w:r>
      <w:r w:rsidR="002A0060">
        <w:rPr>
          <w:lang w:eastAsia="zh-CN"/>
        </w:rPr>
        <w:t xml:space="preserve">. </w:t>
      </w:r>
    </w:p>
    <w:p w14:paraId="7D8C7A49" w14:textId="39B0759E" w:rsidR="00574354" w:rsidRDefault="00574354" w:rsidP="00CE398E">
      <w:pPr>
        <w:pStyle w:val="af"/>
        <w:numPr>
          <w:ilvl w:val="0"/>
          <w:numId w:val="19"/>
        </w:numPr>
        <w:rPr>
          <w:lang w:eastAsia="zh-CN"/>
        </w:rPr>
      </w:pPr>
      <w:r w:rsidRPr="00574354">
        <w:rPr>
          <w:b/>
          <w:lang w:eastAsia="zh-CN"/>
        </w:rPr>
        <w:t>Offset value O</w:t>
      </w:r>
    </w:p>
    <w:p w14:paraId="0BA55D65" w14:textId="1C1DA555" w:rsidR="00F46D50" w:rsidRDefault="00AF11DF" w:rsidP="00574354">
      <w:pPr>
        <w:rPr>
          <w:lang w:eastAsia="zh-CN"/>
        </w:rPr>
      </w:pPr>
      <w:r>
        <w:rPr>
          <w:lang w:eastAsia="zh-CN"/>
        </w:rPr>
        <w:t xml:space="preserve">The parameter O </w:t>
      </w:r>
      <w:r w:rsidR="00574354">
        <w:rPr>
          <w:lang w:eastAsia="zh-CN"/>
        </w:rPr>
        <w:t xml:space="preserve">is used to determine the offset between </w:t>
      </w:r>
      <w:r>
        <w:rPr>
          <w:lang w:eastAsia="zh-CN"/>
        </w:rPr>
        <w:t>Type0-PDCCH CSS</w:t>
      </w:r>
      <w:r w:rsidDel="00AF11DF">
        <w:rPr>
          <w:lang w:eastAsia="zh-CN"/>
        </w:rPr>
        <w:t xml:space="preserve"> </w:t>
      </w:r>
      <w:r>
        <w:rPr>
          <w:lang w:eastAsia="zh-CN"/>
        </w:rPr>
        <w:t xml:space="preserve">MO </w:t>
      </w:r>
      <w:r w:rsidR="009A2EB7">
        <w:rPr>
          <w:lang w:eastAsia="zh-CN"/>
        </w:rPr>
        <w:t xml:space="preserve">associated with </w:t>
      </w:r>
      <w:r>
        <w:rPr>
          <w:lang w:eastAsia="zh-CN"/>
        </w:rPr>
        <w:t xml:space="preserve">the candidate </w:t>
      </w:r>
      <w:r w:rsidR="009A2EB7">
        <w:rPr>
          <w:lang w:eastAsia="zh-CN"/>
        </w:rPr>
        <w:t xml:space="preserve">SSB index 0 </w:t>
      </w:r>
      <w:r w:rsidR="00F46D50">
        <w:rPr>
          <w:lang w:eastAsia="zh-CN"/>
        </w:rPr>
        <w:t>in the unit of msec</w:t>
      </w:r>
      <w:r w:rsidR="00304364">
        <w:rPr>
          <w:lang w:eastAsia="zh-CN"/>
        </w:rPr>
        <w:t xml:space="preserve"> from the beginning of the frame</w:t>
      </w:r>
      <w:r w:rsidR="00F46D50">
        <w:rPr>
          <w:lang w:eastAsia="zh-CN"/>
        </w:rPr>
        <w:t xml:space="preserve">. </w:t>
      </w:r>
      <w:r w:rsidR="00574354">
        <w:rPr>
          <w:lang w:eastAsia="zh-CN"/>
        </w:rPr>
        <w:t xml:space="preserve"> </w:t>
      </w:r>
      <w:r w:rsidR="00F46D50">
        <w:rPr>
          <w:lang w:eastAsia="zh-CN"/>
        </w:rPr>
        <w:t xml:space="preserve">In FR2-1, the subset of </w:t>
      </w:r>
      <m:oMath>
        <m:r>
          <w:rPr>
            <w:rFonts w:ascii="Cambria Math" w:hAnsi="Cambria Math"/>
          </w:rPr>
          <m:t>O=</m:t>
        </m:r>
        <m:d>
          <m:dPr>
            <m:begChr m:val="{"/>
            <m:endChr m:val="}"/>
            <m:ctrlPr>
              <w:rPr>
                <w:rFonts w:ascii="Cambria Math" w:hAnsi="Cambria Math"/>
                <w:i/>
              </w:rPr>
            </m:ctrlPr>
          </m:dPr>
          <m:e>
            <m:r>
              <w:rPr>
                <w:rFonts w:ascii="Cambria Math" w:hAnsi="Cambria Math"/>
              </w:rPr>
              <m:t>0, 2.5, 5</m:t>
            </m:r>
          </m:e>
        </m:d>
      </m:oMath>
      <w:r w:rsidR="00F46D50">
        <w:rPr>
          <w:rFonts w:hint="eastAsia"/>
          <w:lang w:eastAsia="zh-CN"/>
        </w:rPr>
        <w:t xml:space="preserve"> </w:t>
      </w:r>
      <w:r w:rsidR="00F46D50">
        <w:rPr>
          <w:lang w:eastAsia="zh-CN"/>
        </w:rPr>
        <w:t xml:space="preserve">is used </w:t>
      </w:r>
      <w:r w:rsidR="00C64D10">
        <w:rPr>
          <w:lang w:eastAsia="zh-CN"/>
        </w:rPr>
        <w:t xml:space="preserve">when </w:t>
      </w:r>
      <w:r w:rsidR="00F46D50">
        <w:rPr>
          <w:lang w:eastAsia="zh-CN"/>
        </w:rPr>
        <w:t>SSB</w:t>
      </w:r>
      <w:r w:rsidR="00C51F30">
        <w:rPr>
          <w:lang w:eastAsia="zh-CN"/>
        </w:rPr>
        <w:t xml:space="preserve"> burst</w:t>
      </w:r>
      <w:r w:rsidR="00F46D50">
        <w:rPr>
          <w:lang w:eastAsia="zh-CN"/>
        </w:rPr>
        <w:t xml:space="preserve"> </w:t>
      </w:r>
      <w:r>
        <w:rPr>
          <w:lang w:eastAsia="zh-CN"/>
        </w:rPr>
        <w:t xml:space="preserve">set </w:t>
      </w:r>
      <w:r w:rsidR="00C64D10">
        <w:rPr>
          <w:lang w:eastAsia="zh-CN"/>
        </w:rPr>
        <w:t xml:space="preserve">is </w:t>
      </w:r>
      <w:r w:rsidR="00D469D1">
        <w:rPr>
          <w:lang w:eastAsia="zh-CN"/>
        </w:rPr>
        <w:t xml:space="preserve">located </w:t>
      </w:r>
      <w:r w:rsidR="00F46D50">
        <w:rPr>
          <w:lang w:eastAsia="zh-CN"/>
        </w:rPr>
        <w:t>in the 1</w:t>
      </w:r>
      <w:r w:rsidR="00F46D50" w:rsidRPr="00F46D50">
        <w:rPr>
          <w:vertAlign w:val="superscript"/>
          <w:lang w:eastAsia="zh-CN"/>
        </w:rPr>
        <w:t>st</w:t>
      </w:r>
      <w:r w:rsidR="00F46D50">
        <w:rPr>
          <w:lang w:eastAsia="zh-CN"/>
        </w:rPr>
        <w:t xml:space="preserve"> half frame. gNB </w:t>
      </w:r>
      <w:r w:rsidR="00C51F30">
        <w:rPr>
          <w:lang w:eastAsia="zh-CN"/>
        </w:rPr>
        <w:t>uses</w:t>
      </w:r>
      <w:r w:rsidR="00F46D50">
        <w:rPr>
          <w:lang w:eastAsia="zh-CN"/>
        </w:rPr>
        <w:t xml:space="preserve"> </w:t>
      </w:r>
      <m:oMath>
        <m:r>
          <w:rPr>
            <w:rFonts w:ascii="Cambria Math" w:hAnsi="Cambria Math"/>
          </w:rPr>
          <m:t>O=2.5(5)</m:t>
        </m:r>
      </m:oMath>
      <w:r w:rsidR="00C51F30">
        <w:rPr>
          <w:lang w:eastAsia="zh-CN"/>
        </w:rPr>
        <w:t xml:space="preserve"> to configure </w:t>
      </w:r>
      <w:r>
        <w:rPr>
          <w:lang w:eastAsia="zh-CN"/>
        </w:rPr>
        <w:t xml:space="preserve">the </w:t>
      </w:r>
      <w:r w:rsidR="00F46D50">
        <w:rPr>
          <w:lang w:eastAsia="zh-CN"/>
        </w:rPr>
        <w:t xml:space="preserve"> Type0-PDCCH CSS </w:t>
      </w:r>
      <w:r>
        <w:rPr>
          <w:lang w:eastAsia="zh-CN"/>
        </w:rPr>
        <w:t xml:space="preserve">monitoring window </w:t>
      </w:r>
      <w:r w:rsidR="00F46D50">
        <w:rPr>
          <w:lang w:eastAsia="zh-CN"/>
        </w:rPr>
        <w:t xml:space="preserve">after the whole associated </w:t>
      </w:r>
      <w:r w:rsidR="007A4400">
        <w:rPr>
          <w:lang w:eastAsia="zh-CN"/>
        </w:rPr>
        <w:t xml:space="preserve">240kHz (120kHz) </w:t>
      </w:r>
      <w:r w:rsidR="00F46D50">
        <w:rPr>
          <w:lang w:eastAsia="zh-CN"/>
        </w:rPr>
        <w:t>SSB burst set is transmitted</w:t>
      </w:r>
      <w:r w:rsidR="002814B3">
        <w:rPr>
          <w:lang w:eastAsia="zh-CN"/>
        </w:rPr>
        <w:t>.  Similarly</w:t>
      </w:r>
      <w:r w:rsidR="00C51F30">
        <w:rPr>
          <w:lang w:eastAsia="zh-CN"/>
        </w:rPr>
        <w:t>,</w:t>
      </w:r>
      <w:r w:rsidR="002814B3">
        <w:rPr>
          <w:lang w:eastAsia="zh-CN"/>
        </w:rPr>
        <w:t xml:space="preserve"> </w:t>
      </w:r>
      <w:r w:rsidR="00C51F30">
        <w:rPr>
          <w:lang w:eastAsia="zh-CN"/>
        </w:rPr>
        <w:t xml:space="preserve">when </w:t>
      </w:r>
      <w:r w:rsidR="002814B3">
        <w:rPr>
          <w:lang w:eastAsia="zh-CN"/>
        </w:rPr>
        <w:t>SSB</w:t>
      </w:r>
      <w:r w:rsidR="00C51F30">
        <w:rPr>
          <w:lang w:eastAsia="zh-CN"/>
        </w:rPr>
        <w:t xml:space="preserve"> burst</w:t>
      </w:r>
      <w:r w:rsidR="002814B3">
        <w:rPr>
          <w:lang w:eastAsia="zh-CN"/>
        </w:rPr>
        <w:t xml:space="preserve"> </w:t>
      </w:r>
      <w:r>
        <w:rPr>
          <w:lang w:eastAsia="zh-CN"/>
        </w:rPr>
        <w:t xml:space="preserve">set </w:t>
      </w:r>
      <w:r w:rsidR="00C51F30">
        <w:rPr>
          <w:lang w:eastAsia="zh-CN"/>
        </w:rPr>
        <w:t xml:space="preserve">is </w:t>
      </w:r>
      <w:r w:rsidR="002814B3">
        <w:rPr>
          <w:lang w:eastAsia="zh-CN"/>
        </w:rPr>
        <w:t>in the 2</w:t>
      </w:r>
      <w:r w:rsidR="002814B3" w:rsidRPr="002814B3">
        <w:rPr>
          <w:vertAlign w:val="superscript"/>
          <w:lang w:eastAsia="zh-CN"/>
        </w:rPr>
        <w:t>nd</w:t>
      </w:r>
      <w:r w:rsidR="002814B3">
        <w:rPr>
          <w:lang w:eastAsia="zh-CN"/>
        </w:rPr>
        <w:t xml:space="preserve"> half frame, the subset of  </w:t>
      </w:r>
      <m:oMath>
        <m:r>
          <w:rPr>
            <w:rFonts w:ascii="Cambria Math" w:hAnsi="Cambria Math"/>
          </w:rPr>
          <m:t>O=</m:t>
        </m:r>
        <m:d>
          <m:dPr>
            <m:begChr m:val="{"/>
            <m:endChr m:val="}"/>
            <m:ctrlPr>
              <w:rPr>
                <w:rFonts w:ascii="Cambria Math" w:hAnsi="Cambria Math"/>
                <w:i/>
              </w:rPr>
            </m:ctrlPr>
          </m:dPr>
          <m:e>
            <m:r>
              <w:rPr>
                <w:rFonts w:ascii="Cambria Math" w:hAnsi="Cambria Math"/>
              </w:rPr>
              <m:t>0, 5,7.5</m:t>
            </m:r>
          </m:e>
        </m:d>
      </m:oMath>
      <w:r w:rsidR="002814B3">
        <w:rPr>
          <w:rFonts w:hint="eastAsia"/>
          <w:lang w:eastAsia="zh-CN"/>
        </w:rPr>
        <w:t xml:space="preserve"> </w:t>
      </w:r>
      <w:r w:rsidR="002814B3">
        <w:rPr>
          <w:lang w:eastAsia="zh-CN"/>
        </w:rPr>
        <w:t xml:space="preserve">is used. The value of </w:t>
      </w:r>
      <w:r w:rsidR="00C51F30">
        <w:rPr>
          <w:lang w:eastAsia="zh-CN"/>
        </w:rPr>
        <w:t xml:space="preserve"> O= 7.5 (0) </w:t>
      </w:r>
      <w:r w:rsidR="002814B3">
        <w:rPr>
          <w:lang w:eastAsia="zh-CN"/>
        </w:rPr>
        <w:t xml:space="preserve">is configured to shift the </w:t>
      </w:r>
      <w:r>
        <w:rPr>
          <w:lang w:eastAsia="zh-CN"/>
        </w:rPr>
        <w:t xml:space="preserve">Type0-PDCCH CSS </w:t>
      </w:r>
      <w:r w:rsidR="002814B3">
        <w:rPr>
          <w:lang w:eastAsia="zh-CN"/>
        </w:rPr>
        <w:t xml:space="preserve">monitoring window after the whole associated </w:t>
      </w:r>
      <w:r w:rsidR="00E80D47">
        <w:rPr>
          <w:lang w:eastAsia="zh-CN"/>
        </w:rPr>
        <w:t xml:space="preserve">240kHz (120kHz) </w:t>
      </w:r>
      <w:r w:rsidR="002814B3">
        <w:rPr>
          <w:lang w:eastAsia="zh-CN"/>
        </w:rPr>
        <w:t xml:space="preserve">SSB burst set </w:t>
      </w:r>
      <w:r w:rsidR="00E80D47">
        <w:rPr>
          <w:lang w:eastAsia="zh-CN"/>
        </w:rPr>
        <w:t xml:space="preserve"> is transmitted</w:t>
      </w:r>
      <w:r w:rsidR="007A4400">
        <w:rPr>
          <w:lang w:eastAsia="zh-CN"/>
        </w:rPr>
        <w:t>.</w:t>
      </w:r>
      <w:r w:rsidR="002814B3">
        <w:rPr>
          <w:lang w:eastAsia="zh-CN"/>
        </w:rPr>
        <w:t xml:space="preserve"> </w:t>
      </w:r>
      <w:r w:rsidR="0078239C">
        <w:rPr>
          <w:lang w:eastAsia="zh-CN"/>
        </w:rPr>
        <w:t xml:space="preserve">An </w:t>
      </w:r>
      <w:r w:rsidR="002814B3">
        <w:rPr>
          <w:lang w:eastAsia="zh-CN"/>
        </w:rPr>
        <w:t xml:space="preserve">example </w:t>
      </w:r>
      <w:r w:rsidR="0078239C">
        <w:rPr>
          <w:lang w:eastAsia="zh-CN"/>
        </w:rPr>
        <w:t xml:space="preserve">is </w:t>
      </w:r>
      <w:r w:rsidR="002814B3">
        <w:rPr>
          <w:lang w:eastAsia="zh-CN"/>
        </w:rPr>
        <w:t xml:space="preserve">illustrated in </w:t>
      </w:r>
      <w:r w:rsidR="00261E86">
        <w:rPr>
          <w:lang w:eastAsia="zh-CN"/>
        </w:rPr>
        <w:fldChar w:fldCharType="begin"/>
      </w:r>
      <w:r w:rsidR="00261E86">
        <w:rPr>
          <w:lang w:eastAsia="zh-CN"/>
        </w:rPr>
        <w:instrText xml:space="preserve"> REF _Ref82790831 \h </w:instrText>
      </w:r>
      <w:r w:rsidR="00261E86">
        <w:rPr>
          <w:lang w:eastAsia="zh-CN"/>
        </w:rPr>
      </w:r>
      <w:r w:rsidR="00261E86">
        <w:rPr>
          <w:lang w:eastAsia="zh-CN"/>
        </w:rPr>
        <w:fldChar w:fldCharType="separate"/>
      </w:r>
      <w:r w:rsidR="00261E86">
        <w:t xml:space="preserve">Figure </w:t>
      </w:r>
      <w:r w:rsidR="00261E86">
        <w:rPr>
          <w:noProof/>
        </w:rPr>
        <w:t>4</w:t>
      </w:r>
      <w:r w:rsidR="00261E86">
        <w:rPr>
          <w:lang w:eastAsia="zh-CN"/>
        </w:rPr>
        <w:fldChar w:fldCharType="end"/>
      </w:r>
      <w:r w:rsidR="008B2985">
        <w:rPr>
          <w:lang w:eastAsia="zh-CN"/>
        </w:rPr>
        <w:t>.</w:t>
      </w:r>
    </w:p>
    <w:p w14:paraId="339E245B" w14:textId="0109F079" w:rsidR="00F46D50" w:rsidRDefault="008B2985" w:rsidP="008B2985">
      <w:pPr>
        <w:jc w:val="center"/>
        <w:rPr>
          <w:lang w:eastAsia="zh-CN"/>
        </w:rPr>
      </w:pPr>
      <w:r>
        <w:rPr>
          <w:noProof/>
          <w:lang w:eastAsia="zh-CN"/>
        </w:rPr>
        <w:drawing>
          <wp:inline distT="0" distB="0" distL="0" distR="0" wp14:anchorId="755B0C79" wp14:editId="6958369B">
            <wp:extent cx="3838994" cy="290036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43779" cy="2903978"/>
                    </a:xfrm>
                    <a:prstGeom prst="rect">
                      <a:avLst/>
                    </a:prstGeom>
                  </pic:spPr>
                </pic:pic>
              </a:graphicData>
            </a:graphic>
          </wp:inline>
        </w:drawing>
      </w:r>
    </w:p>
    <w:p w14:paraId="113C2FEB" w14:textId="5711B6C9" w:rsidR="00574354" w:rsidRDefault="008B2985" w:rsidP="008B2985">
      <w:pPr>
        <w:pStyle w:val="a5"/>
      </w:pPr>
      <w:bookmarkStart w:id="37" w:name="_Ref82790831"/>
      <w:r>
        <w:t xml:space="preserve">Figure </w:t>
      </w:r>
      <w:r w:rsidR="007C7A0F">
        <w:rPr>
          <w:noProof/>
        </w:rPr>
        <w:fldChar w:fldCharType="begin"/>
      </w:r>
      <w:r w:rsidR="007C7A0F">
        <w:rPr>
          <w:noProof/>
        </w:rPr>
        <w:instrText xml:space="preserve"> SEQ Figure \* ARABIC </w:instrText>
      </w:r>
      <w:r w:rsidR="007C7A0F">
        <w:rPr>
          <w:noProof/>
        </w:rPr>
        <w:fldChar w:fldCharType="separate"/>
      </w:r>
      <w:r w:rsidR="00261E86">
        <w:rPr>
          <w:noProof/>
        </w:rPr>
        <w:t>4</w:t>
      </w:r>
      <w:r w:rsidR="007C7A0F">
        <w:rPr>
          <w:noProof/>
        </w:rPr>
        <w:fldChar w:fldCharType="end"/>
      </w:r>
      <w:bookmarkEnd w:id="37"/>
      <w:r>
        <w:tab/>
        <w:t>Examples of SSB/COREST0 multiplexing pattern 1</w:t>
      </w:r>
    </w:p>
    <w:p w14:paraId="418DFBB3" w14:textId="022AB163" w:rsidR="00EE7118" w:rsidRDefault="00CB5E5E" w:rsidP="00790529">
      <w:pPr>
        <w:pStyle w:val="af"/>
        <w:spacing w:afterLines="50"/>
        <w:ind w:left="0"/>
        <w:rPr>
          <w:lang w:eastAsia="zh-CN"/>
        </w:rPr>
      </w:pPr>
      <w:r>
        <w:rPr>
          <w:lang w:eastAsia="zh-CN"/>
        </w:rPr>
        <w:t>F</w:t>
      </w:r>
      <w:r w:rsidR="00261E86">
        <w:rPr>
          <w:lang w:eastAsia="zh-CN"/>
        </w:rPr>
        <w:t>or 120 kHz SCS</w:t>
      </w:r>
      <w:r>
        <w:rPr>
          <w:lang w:eastAsia="zh-CN"/>
        </w:rPr>
        <w:t xml:space="preserve"> in FR2-2</w:t>
      </w:r>
      <w:r w:rsidR="00261E86">
        <w:rPr>
          <w:lang w:eastAsia="zh-CN"/>
        </w:rPr>
        <w:t xml:space="preserve">, the O values of {2.5, 7.5} </w:t>
      </w:r>
      <w:r>
        <w:rPr>
          <w:lang w:eastAsia="zh-CN"/>
        </w:rPr>
        <w:t>are</w:t>
      </w:r>
      <w:r w:rsidR="00261E86">
        <w:rPr>
          <w:lang w:eastAsia="zh-CN"/>
        </w:rPr>
        <w:t xml:space="preserve"> not necessary because they are used for mix numerology configuration for SSBs with 240 kHz SCS</w:t>
      </w:r>
      <w:r>
        <w:rPr>
          <w:lang w:eastAsia="zh-CN"/>
        </w:rPr>
        <w:t xml:space="preserve"> in FR2-1</w:t>
      </w:r>
      <w:r w:rsidR="00261E86">
        <w:rPr>
          <w:lang w:eastAsia="zh-CN"/>
        </w:rPr>
        <w:t xml:space="preserve">. </w:t>
      </w:r>
      <w:r w:rsidR="002B185C">
        <w:rPr>
          <w:lang w:eastAsia="zh-CN"/>
        </w:rPr>
        <w:t>T</w:t>
      </w:r>
      <w:r w:rsidR="004570D4">
        <w:rPr>
          <w:lang w:eastAsia="zh-CN"/>
        </w:rPr>
        <w:t>he O value</w:t>
      </w:r>
      <w:r w:rsidR="002B185C">
        <w:rPr>
          <w:lang w:eastAsia="zh-CN"/>
        </w:rPr>
        <w:t>s</w:t>
      </w:r>
      <w:r w:rsidR="004570D4">
        <w:rPr>
          <w:lang w:eastAsia="zh-CN"/>
        </w:rPr>
        <w:t xml:space="preserve"> for the</w:t>
      </w:r>
      <w:r w:rsidR="00114DEC">
        <w:rPr>
          <w:lang w:eastAsia="zh-CN"/>
        </w:rPr>
        <w:t xml:space="preserve"> 480 kHz and 960 </w:t>
      </w:r>
      <w:r w:rsidR="00114DEC">
        <w:rPr>
          <w:lang w:eastAsia="zh-CN"/>
        </w:rPr>
        <w:lastRenderedPageBreak/>
        <w:t xml:space="preserve">kHz SSB </w:t>
      </w:r>
      <w:r w:rsidR="004570D4">
        <w:rPr>
          <w:lang w:eastAsia="zh-CN"/>
        </w:rPr>
        <w:t xml:space="preserve">burst set could be derived </w:t>
      </w:r>
      <w:r w:rsidR="00F03AA5">
        <w:rPr>
          <w:lang w:eastAsia="zh-CN"/>
        </w:rPr>
        <w:t>by</w:t>
      </w:r>
      <w:r w:rsidR="004570D4">
        <w:rPr>
          <w:lang w:eastAsia="zh-CN"/>
        </w:rPr>
        <w:t xml:space="preserve"> scaling </w:t>
      </w:r>
      <w:r w:rsidR="00F03AA5">
        <w:rPr>
          <w:lang w:eastAsia="zh-CN"/>
        </w:rPr>
        <w:t>the value</w:t>
      </w:r>
      <w:r w:rsidR="00373786">
        <w:rPr>
          <w:lang w:eastAsia="zh-CN"/>
        </w:rPr>
        <w:t>s</w:t>
      </w:r>
      <w:r w:rsidR="00F03AA5">
        <w:rPr>
          <w:lang w:eastAsia="zh-CN"/>
        </w:rPr>
        <w:t xml:space="preserve"> for 120 kHz SSB burst set with scaling factor of </w:t>
      </w:r>
      <m:oMath>
        <m:r>
          <m:rPr>
            <m:sty m:val="p"/>
          </m:rPr>
          <w:rPr>
            <w:rFonts w:ascii="Cambria Math" w:hAnsi="Cambria Math"/>
            <w:lang w:eastAsia="zh-CN"/>
          </w:rPr>
          <m:t>X=</m:t>
        </m:r>
        <m:f>
          <m:fPr>
            <m:ctrlPr>
              <w:rPr>
                <w:rFonts w:ascii="Cambria Math" w:hAnsi="Cambria Math"/>
                <w:lang w:eastAsia="zh-CN"/>
              </w:rPr>
            </m:ctrlPr>
          </m:fPr>
          <m:num>
            <m:r>
              <w:rPr>
                <w:rFonts w:ascii="Cambria Math" w:hAnsi="Cambria Math"/>
                <w:lang w:eastAsia="zh-CN"/>
              </w:rPr>
              <m:t>1</m:t>
            </m:r>
          </m:num>
          <m:den>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μ-3</m:t>
                </m:r>
              </m:sup>
            </m:sSup>
          </m:den>
        </m:f>
      </m:oMath>
      <w:r w:rsidR="002B185C">
        <w:rPr>
          <w:lang w:eastAsia="zh-CN"/>
        </w:rPr>
        <w:t xml:space="preserve"> when DBTW</w:t>
      </w:r>
      <w:r w:rsidR="00F03AA5">
        <w:rPr>
          <w:lang w:eastAsia="zh-CN"/>
        </w:rPr>
        <w:t xml:space="preserve"> is OFF. If DBTW is ON and assuming </w:t>
      </w:r>
      <w:r w:rsidR="00114DEC">
        <w:rPr>
          <w:lang w:eastAsia="zh-CN"/>
        </w:rPr>
        <w:t xml:space="preserve">at most 128 candidate SSB </w:t>
      </w:r>
      <w:r w:rsidR="00F03AA5">
        <w:rPr>
          <w:lang w:eastAsia="zh-CN"/>
        </w:rPr>
        <w:t xml:space="preserve">position </w:t>
      </w:r>
      <w:r w:rsidR="00114DEC">
        <w:rPr>
          <w:lang w:eastAsia="zh-CN"/>
        </w:rPr>
        <w:t>for 480</w:t>
      </w:r>
      <w:r w:rsidR="00F03AA5">
        <w:rPr>
          <w:lang w:eastAsia="zh-CN"/>
        </w:rPr>
        <w:t xml:space="preserve"> </w:t>
      </w:r>
      <w:r w:rsidR="00114DEC">
        <w:rPr>
          <w:lang w:eastAsia="zh-CN"/>
        </w:rPr>
        <w:t>kHz and 960</w:t>
      </w:r>
      <w:r w:rsidR="00F03AA5">
        <w:rPr>
          <w:lang w:eastAsia="zh-CN"/>
        </w:rPr>
        <w:t xml:space="preserve"> </w:t>
      </w:r>
      <w:r w:rsidR="00114DEC">
        <w:rPr>
          <w:lang w:eastAsia="zh-CN"/>
        </w:rPr>
        <w:t>kHz</w:t>
      </w:r>
      <w:r w:rsidR="00F03AA5">
        <w:rPr>
          <w:lang w:eastAsia="zh-CN"/>
        </w:rPr>
        <w:t xml:space="preserve"> SSB burst set</w:t>
      </w:r>
      <w:r w:rsidR="00114DEC">
        <w:rPr>
          <w:lang w:eastAsia="zh-CN"/>
        </w:rPr>
        <w:t>,</w:t>
      </w:r>
      <w:r w:rsidR="00F03AA5">
        <w:rPr>
          <w:lang w:eastAsia="zh-CN"/>
        </w:rPr>
        <w:t xml:space="preserve"> the scaling factor is </w:t>
      </w:r>
      <m:oMath>
        <m:r>
          <m:rPr>
            <m:sty m:val="p"/>
          </m:rPr>
          <w:rPr>
            <w:rFonts w:ascii="Cambria Math" w:hAnsi="Cambria Math"/>
            <w:lang w:eastAsia="zh-CN"/>
          </w:rPr>
          <m:t>X=</m:t>
        </m:r>
        <m:f>
          <m:fPr>
            <m:ctrlPr>
              <w:rPr>
                <w:rFonts w:ascii="Cambria Math" w:hAnsi="Cambria Math"/>
                <w:lang w:eastAsia="zh-CN"/>
              </w:rPr>
            </m:ctrlPr>
          </m:fPr>
          <m:num>
            <m:r>
              <w:rPr>
                <w:rFonts w:ascii="Cambria Math" w:hAnsi="Cambria Math"/>
                <w:lang w:eastAsia="zh-CN"/>
              </w:rPr>
              <m:t>1</m:t>
            </m:r>
          </m:num>
          <m:den>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μ-4</m:t>
                </m:r>
              </m:sup>
            </m:sSup>
          </m:den>
        </m:f>
      </m:oMath>
      <w:r w:rsidR="00F03AA5">
        <w:rPr>
          <w:lang w:eastAsia="zh-CN"/>
        </w:rPr>
        <w:t>.</w:t>
      </w:r>
      <w:r w:rsidR="00114DEC">
        <w:rPr>
          <w:lang w:eastAsia="zh-CN"/>
        </w:rPr>
        <w:t xml:space="preserve">  </w:t>
      </w:r>
      <w:r w:rsidR="002B185C">
        <w:rPr>
          <w:lang w:eastAsia="zh-CN"/>
        </w:rPr>
        <w:t>For SSB burst set transmitted in the 1</w:t>
      </w:r>
      <w:r w:rsidR="002B185C" w:rsidRPr="00CE398E">
        <w:rPr>
          <w:vertAlign w:val="superscript"/>
          <w:lang w:eastAsia="zh-CN"/>
        </w:rPr>
        <w:t>st</w:t>
      </w:r>
      <w:r w:rsidR="002B185C">
        <w:rPr>
          <w:lang w:eastAsia="zh-CN"/>
        </w:rPr>
        <w:t xml:space="preserve"> half frame, the O values of </w:t>
      </w:r>
      <m:oMath>
        <m:d>
          <m:dPr>
            <m:begChr m:val="{"/>
            <m:endChr m:val="}"/>
            <m:ctrlPr>
              <w:rPr>
                <w:rFonts w:ascii="Cambria Math" w:hAnsi="Cambria Math"/>
                <w:lang w:eastAsia="zh-CN"/>
              </w:rPr>
            </m:ctrlPr>
          </m:dPr>
          <m:e>
            <m:r>
              <w:rPr>
                <w:rFonts w:ascii="Cambria Math" w:hAnsi="Cambria Math"/>
                <w:lang w:eastAsia="zh-CN"/>
              </w:rPr>
              <m:t>0, 5X</m:t>
            </m:r>
          </m:e>
        </m:d>
      </m:oMath>
      <w:r w:rsidR="002B185C">
        <w:rPr>
          <w:rFonts w:hint="eastAsia"/>
          <w:lang w:eastAsia="zh-CN"/>
        </w:rPr>
        <w:t xml:space="preserve"> </w:t>
      </w:r>
      <w:r w:rsidR="002B185C">
        <w:rPr>
          <w:lang w:eastAsia="zh-CN"/>
        </w:rPr>
        <w:t>should be used. For SSB burst set transmitted in the 1</w:t>
      </w:r>
      <w:r w:rsidR="002B185C" w:rsidRPr="00460F8B">
        <w:rPr>
          <w:vertAlign w:val="superscript"/>
          <w:lang w:eastAsia="zh-CN"/>
        </w:rPr>
        <w:t>st</w:t>
      </w:r>
      <w:r w:rsidR="002B185C">
        <w:rPr>
          <w:lang w:eastAsia="zh-CN"/>
        </w:rPr>
        <w:t xml:space="preserve"> half frame, the O values of </w:t>
      </w:r>
      <m:oMath>
        <m:d>
          <m:dPr>
            <m:begChr m:val="{"/>
            <m:endChr m:val="}"/>
            <m:ctrlPr>
              <w:rPr>
                <w:rFonts w:ascii="Cambria Math" w:hAnsi="Cambria Math"/>
                <w:lang w:eastAsia="zh-CN"/>
              </w:rPr>
            </m:ctrlPr>
          </m:dPr>
          <m:e>
            <m:r>
              <w:rPr>
                <w:rFonts w:ascii="Cambria Math" w:hAnsi="Cambria Math"/>
                <w:lang w:eastAsia="zh-CN"/>
              </w:rPr>
              <m:t>5, 5+5X</m:t>
            </m:r>
          </m:e>
        </m:d>
      </m:oMath>
      <w:r w:rsidR="00FF7B5A">
        <w:rPr>
          <w:rFonts w:hint="eastAsia"/>
          <w:lang w:eastAsia="zh-CN"/>
        </w:rPr>
        <w:t xml:space="preserve"> s</w:t>
      </w:r>
      <w:r w:rsidR="00FF7B5A">
        <w:rPr>
          <w:lang w:eastAsia="zh-CN"/>
        </w:rPr>
        <w:t xml:space="preserve">hould be used. </w:t>
      </w:r>
      <w:r w:rsidR="00AD1FF6">
        <w:rPr>
          <w:lang w:eastAsia="zh-CN"/>
        </w:rPr>
        <w:t xml:space="preserve"> </w:t>
      </w:r>
    </w:p>
    <w:p w14:paraId="5BEEA2BB" w14:textId="2DF220B0" w:rsidR="00574354" w:rsidRPr="00574354" w:rsidRDefault="00574354" w:rsidP="00CE398E">
      <w:pPr>
        <w:pStyle w:val="af"/>
        <w:numPr>
          <w:ilvl w:val="0"/>
          <w:numId w:val="19"/>
        </w:numPr>
        <w:rPr>
          <w:lang w:eastAsia="zh-CN"/>
        </w:rPr>
      </w:pPr>
      <w:r w:rsidRPr="00574354">
        <w:rPr>
          <w:b/>
          <w:lang w:eastAsia="zh-CN"/>
        </w:rPr>
        <w:t>First symbol index</w:t>
      </w:r>
    </w:p>
    <w:p w14:paraId="20ABC4E5" w14:textId="7A1E5DEE" w:rsidR="000677EF" w:rsidRDefault="00574354" w:rsidP="00CD1014">
      <w:pPr>
        <w:rPr>
          <w:lang w:eastAsia="zh-CN"/>
        </w:rPr>
      </w:pPr>
      <w:r>
        <w:rPr>
          <w:lang w:eastAsia="zh-CN"/>
        </w:rPr>
        <w:t xml:space="preserve">It is agreed </w:t>
      </w:r>
      <w:r w:rsidR="007C7A0F">
        <w:rPr>
          <w:lang w:eastAsia="zh-CN"/>
        </w:rPr>
        <w:t xml:space="preserve">in RAN1#104bis and RAN1#106 </w:t>
      </w:r>
      <w:r>
        <w:rPr>
          <w:lang w:eastAsia="zh-CN"/>
        </w:rPr>
        <w:t xml:space="preserve">that existing </w:t>
      </w:r>
      <w:r w:rsidR="007C7A0F">
        <w:rPr>
          <w:lang w:eastAsia="zh-CN"/>
        </w:rPr>
        <w:t xml:space="preserve">SSB pattern </w:t>
      </w:r>
      <w:r>
        <w:rPr>
          <w:lang w:eastAsia="zh-CN"/>
        </w:rPr>
        <w:t xml:space="preserve">case D </w:t>
      </w:r>
      <w:r w:rsidR="007C7A0F">
        <w:rPr>
          <w:lang w:eastAsia="zh-CN"/>
        </w:rPr>
        <w:t xml:space="preserve">will be reused in FR2-2 for 120 kHz SSB. </w:t>
      </w:r>
      <w:r w:rsidR="000677EF">
        <w:rPr>
          <w:lang w:eastAsia="zh-CN"/>
        </w:rPr>
        <w:t>By comparing the candidate SSB position</w:t>
      </w:r>
      <w:r w:rsidR="005A1F4E">
        <w:rPr>
          <w:lang w:eastAsia="zh-CN"/>
        </w:rPr>
        <w:t>s</w:t>
      </w:r>
      <w:r w:rsidR="000677EF">
        <w:rPr>
          <w:lang w:eastAsia="zh-CN"/>
        </w:rPr>
        <w:t xml:space="preserve">, it is observed that </w:t>
      </w:r>
      <w:r w:rsidR="005A1F4E">
        <w:rPr>
          <w:lang w:eastAsia="zh-CN"/>
        </w:rPr>
        <w:t>some</w:t>
      </w:r>
      <w:r w:rsidR="000677EF">
        <w:rPr>
          <w:lang w:eastAsia="zh-CN"/>
        </w:rPr>
        <w:t xml:space="preserve"> of Type0-PDCCH monitoring occasion</w:t>
      </w:r>
      <w:r w:rsidR="005A1F4E">
        <w:rPr>
          <w:lang w:eastAsia="zh-CN"/>
        </w:rPr>
        <w:t>s</w:t>
      </w:r>
      <w:r w:rsidR="000677EF">
        <w:rPr>
          <w:lang w:eastAsia="zh-CN"/>
        </w:rPr>
        <w:t xml:space="preserve"> starting at OS#7 collide with </w:t>
      </w:r>
      <w:r w:rsidR="005A1F4E">
        <w:rPr>
          <w:lang w:eastAsia="zh-CN"/>
        </w:rPr>
        <w:t>non-</w:t>
      </w:r>
      <w:r w:rsidR="000677EF">
        <w:rPr>
          <w:lang w:eastAsia="zh-CN"/>
        </w:rPr>
        <w:t>associated SSB</w:t>
      </w:r>
      <w:r w:rsidR="005A1F4E">
        <w:rPr>
          <w:lang w:eastAsia="zh-CN"/>
        </w:rPr>
        <w:t xml:space="preserve">s when the SSB burst set and Type0-PDCCH CSS </w:t>
      </w:r>
      <w:r w:rsidR="009D0B77">
        <w:rPr>
          <w:lang w:eastAsia="zh-CN"/>
        </w:rPr>
        <w:t xml:space="preserve">are located </w:t>
      </w:r>
      <w:r w:rsidR="005A1F4E">
        <w:rPr>
          <w:lang w:eastAsia="zh-CN"/>
        </w:rPr>
        <w:t xml:space="preserve">in the same half frame as plotted in </w:t>
      </w:r>
      <w:r w:rsidR="005A1F4E">
        <w:rPr>
          <w:lang w:eastAsia="zh-CN"/>
        </w:rPr>
        <w:fldChar w:fldCharType="begin"/>
      </w:r>
      <w:r w:rsidR="005A1F4E">
        <w:rPr>
          <w:lang w:eastAsia="zh-CN"/>
        </w:rPr>
        <w:instrText xml:space="preserve"> REF _Ref82868015 \h </w:instrText>
      </w:r>
      <w:r w:rsidR="005A1F4E">
        <w:rPr>
          <w:lang w:eastAsia="zh-CN"/>
        </w:rPr>
      </w:r>
      <w:r w:rsidR="005A1F4E">
        <w:rPr>
          <w:lang w:eastAsia="zh-CN"/>
        </w:rPr>
        <w:fldChar w:fldCharType="separate"/>
      </w:r>
      <w:r w:rsidR="00FF7B5A">
        <w:t xml:space="preserve">Figure </w:t>
      </w:r>
      <w:r w:rsidR="00FF7B5A">
        <w:rPr>
          <w:noProof/>
        </w:rPr>
        <w:t>5</w:t>
      </w:r>
      <w:r w:rsidR="005A1F4E">
        <w:rPr>
          <w:lang w:eastAsia="zh-CN"/>
        </w:rPr>
        <w:fldChar w:fldCharType="end"/>
      </w:r>
      <w:r w:rsidR="005A1F4E">
        <w:rPr>
          <w:lang w:eastAsia="zh-CN"/>
        </w:rPr>
        <w:t xml:space="preserve">. </w:t>
      </w:r>
      <w:r w:rsidR="000D3B4E">
        <w:rPr>
          <w:lang w:eastAsia="zh-CN"/>
        </w:rPr>
        <w:t xml:space="preserve"> </w:t>
      </w:r>
      <w:r w:rsidR="009D0B77">
        <w:rPr>
          <w:lang w:eastAsia="zh-CN"/>
        </w:rPr>
        <w:t xml:space="preserve">Such a combination </w:t>
      </w:r>
      <w:r w:rsidR="000D3B4E">
        <w:rPr>
          <w:lang w:eastAsia="zh-CN"/>
        </w:rPr>
        <w:t xml:space="preserve">is usually not configured due to its low efficiency </w:t>
      </w:r>
      <w:r w:rsidR="005A1D80">
        <w:rPr>
          <w:lang w:eastAsia="zh-CN"/>
        </w:rPr>
        <w:t>for</w:t>
      </w:r>
      <w:r w:rsidR="000D3B4E">
        <w:rPr>
          <w:lang w:eastAsia="zh-CN"/>
        </w:rPr>
        <w:t xml:space="preserve"> </w:t>
      </w:r>
      <w:r w:rsidR="005A1D80">
        <w:rPr>
          <w:lang w:eastAsia="zh-CN"/>
        </w:rPr>
        <w:t xml:space="preserve">SSB </w:t>
      </w:r>
      <w:r w:rsidR="000D3B4E">
        <w:rPr>
          <w:lang w:eastAsia="zh-CN"/>
        </w:rPr>
        <w:t xml:space="preserve">measurement, because UE will assume the SSB collide with type0 PDCCH monitoring occasion is not transmitted. </w:t>
      </w:r>
    </w:p>
    <w:p w14:paraId="2A4F53AE" w14:textId="06CB580B" w:rsidR="000677EF" w:rsidRDefault="00AF1F80" w:rsidP="00CD1014">
      <w:pPr>
        <w:rPr>
          <w:lang w:eastAsia="zh-CN"/>
        </w:rPr>
      </w:pPr>
      <w:r>
        <w:rPr>
          <w:noProof/>
          <w:lang w:eastAsia="zh-CN"/>
        </w:rPr>
        <w:drawing>
          <wp:inline distT="0" distB="0" distL="0" distR="0" wp14:anchorId="4511CE6A" wp14:editId="52B8636E">
            <wp:extent cx="5916295" cy="603885"/>
            <wp:effectExtent l="0" t="0" r="825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603885"/>
                    </a:xfrm>
                    <a:prstGeom prst="rect">
                      <a:avLst/>
                    </a:prstGeom>
                  </pic:spPr>
                </pic:pic>
              </a:graphicData>
            </a:graphic>
          </wp:inline>
        </w:drawing>
      </w:r>
    </w:p>
    <w:p w14:paraId="2685F635" w14:textId="4B45C268" w:rsidR="005A1F4E" w:rsidRDefault="005A1F4E" w:rsidP="005A1F4E">
      <w:pPr>
        <w:pStyle w:val="a5"/>
        <w:rPr>
          <w:lang w:eastAsia="zh-CN"/>
        </w:rPr>
      </w:pPr>
      <w:bookmarkStart w:id="38" w:name="_Ref82868015"/>
      <w:r>
        <w:t xml:space="preserve">Figure </w:t>
      </w:r>
      <w:r w:rsidR="000720DC">
        <w:rPr>
          <w:noProof/>
        </w:rPr>
        <w:fldChar w:fldCharType="begin"/>
      </w:r>
      <w:r w:rsidR="000720DC">
        <w:rPr>
          <w:noProof/>
        </w:rPr>
        <w:instrText xml:space="preserve"> SEQ Figure \* ARABIC </w:instrText>
      </w:r>
      <w:r w:rsidR="000720DC">
        <w:rPr>
          <w:noProof/>
        </w:rPr>
        <w:fldChar w:fldCharType="separate"/>
      </w:r>
      <w:r w:rsidR="00FF7B5A">
        <w:rPr>
          <w:noProof/>
        </w:rPr>
        <w:t>5</w:t>
      </w:r>
      <w:r w:rsidR="000720DC">
        <w:rPr>
          <w:noProof/>
        </w:rPr>
        <w:fldChar w:fldCharType="end"/>
      </w:r>
      <w:bookmarkEnd w:id="38"/>
      <w:r>
        <w:tab/>
        <w:t xml:space="preserve">SSB/Type0-PDCCH CSS with index 1/5 in </w:t>
      </w:r>
      <w:r>
        <w:fldChar w:fldCharType="begin"/>
      </w:r>
      <w:r>
        <w:instrText xml:space="preserve"> REF _Ref82698172 \h </w:instrText>
      </w:r>
      <w:r>
        <w:fldChar w:fldCharType="separate"/>
      </w:r>
      <w:r w:rsidR="005E5AE6">
        <w:t xml:space="preserve">Table </w:t>
      </w:r>
      <w:r w:rsidR="005E5AE6">
        <w:rPr>
          <w:noProof/>
        </w:rPr>
        <w:t>5</w:t>
      </w:r>
      <w:r>
        <w:fldChar w:fldCharType="end"/>
      </w:r>
    </w:p>
    <w:p w14:paraId="55239571" w14:textId="206116C4" w:rsidR="002A0060" w:rsidRPr="00CE398E" w:rsidRDefault="005A1D80" w:rsidP="00CD1014">
      <w:pPr>
        <w:rPr>
          <w:lang w:eastAsia="zh-CN"/>
        </w:rPr>
      </w:pPr>
      <w:r w:rsidRPr="00CE398E">
        <w:rPr>
          <w:lang w:eastAsia="zh-CN"/>
        </w:rPr>
        <w:t xml:space="preserve">For 480kHz and 960kHz SCS, the Type0-PDCCH </w:t>
      </w:r>
      <w:r w:rsidR="007C1649" w:rsidRPr="00CE398E">
        <w:rPr>
          <w:lang w:eastAsia="zh-CN"/>
        </w:rPr>
        <w:t>CSS configuration</w:t>
      </w:r>
      <w:r w:rsidR="009D0B77" w:rsidRPr="00CE398E">
        <w:rPr>
          <w:lang w:eastAsia="zh-CN"/>
        </w:rPr>
        <w:t xml:space="preserve"> indexes</w:t>
      </w:r>
      <w:r w:rsidR="007C1649" w:rsidRPr="00CE398E">
        <w:rPr>
          <w:lang w:eastAsia="zh-CN"/>
        </w:rPr>
        <w:t xml:space="preserve"> {6,7,8,11} </w:t>
      </w:r>
      <w:r w:rsidR="009D0B77" w:rsidRPr="00CE398E">
        <w:rPr>
          <w:lang w:eastAsia="zh-CN"/>
        </w:rPr>
        <w:t xml:space="preserve">in Table 13-12 of 38.213 </w:t>
      </w:r>
      <w:r w:rsidR="007C1649" w:rsidRPr="00CE398E">
        <w:rPr>
          <w:lang w:eastAsia="zh-CN"/>
        </w:rPr>
        <w:t>with monitoring occasions</w:t>
      </w:r>
      <w:r w:rsidR="003B608A" w:rsidRPr="00CE398E">
        <w:rPr>
          <w:lang w:eastAsia="zh-CN"/>
        </w:rPr>
        <w:t xml:space="preserve"> starting symbols of </w:t>
      </w:r>
      <w:r w:rsidR="003B608A" w:rsidRPr="00CE398E">
        <w:rPr>
          <w:rStyle w:val="af1"/>
          <w:rFonts w:cs="Arial"/>
          <w:sz w:val="22"/>
        </w:rPr>
        <w:t xml:space="preserve">{0, if </w:t>
      </w:r>
      <m:oMath>
        <m:r>
          <w:rPr>
            <w:rFonts w:ascii="Cambria Math" w:hAnsi="Cambria Math"/>
          </w:rPr>
          <m:t>i</m:t>
        </m:r>
      </m:oMath>
      <w:r w:rsidR="003B608A" w:rsidRPr="00CE398E">
        <w:t xml:space="preserve"> is even}</w:t>
      </w:r>
      <w:r w:rsidR="007C1649" w:rsidRPr="00CE398E">
        <w:t xml:space="preserve"> and </w:t>
      </w:r>
      <w:r w:rsidR="003B608A" w:rsidRPr="00CE398E">
        <w:rPr>
          <w:rStyle w:val="af1"/>
          <w:rFonts w:cs="Arial"/>
          <w:sz w:val="22"/>
        </w:rPr>
        <w:t>{</w:t>
      </w:r>
      <m:oMath>
        <m:sSubSup>
          <m:sSubSupPr>
            <m:ctrlPr>
              <w:rPr>
                <w:rStyle w:val="af1"/>
                <w:rFonts w:ascii="Cambria Math" w:hAnsi="Cambria Math" w:cs="Arial"/>
                <w:sz w:val="22"/>
              </w:rPr>
            </m:ctrlPr>
          </m:sSubSupPr>
          <m:e>
            <m:r>
              <w:rPr>
                <w:rStyle w:val="af1"/>
                <w:rFonts w:ascii="Cambria Math" w:hAnsi="Cambria Math" w:cs="Arial"/>
                <w:sz w:val="22"/>
              </w:rPr>
              <m:t>N</m:t>
            </m:r>
          </m:e>
          <m:sub>
            <m:r>
              <m:rPr>
                <m:sty m:val="p"/>
              </m:rPr>
              <w:rPr>
                <w:rStyle w:val="af1"/>
                <w:rFonts w:ascii="Cambria Math" w:hAnsi="Cambria Math" w:cs="Arial"/>
                <w:sz w:val="22"/>
              </w:rPr>
              <m:t>symb</m:t>
            </m:r>
          </m:sub>
          <m:sup>
            <m:r>
              <m:rPr>
                <m:sty m:val="p"/>
              </m:rPr>
              <w:rPr>
                <w:rStyle w:val="af1"/>
                <w:rFonts w:ascii="Cambria Math" w:hAnsi="Cambria Math" w:cs="Arial"/>
                <w:sz w:val="22"/>
              </w:rPr>
              <m:t>CORESET</m:t>
            </m:r>
          </m:sup>
        </m:sSubSup>
      </m:oMath>
      <w:r w:rsidR="003B608A" w:rsidRPr="00CE398E">
        <w:t xml:space="preserve">, if </w:t>
      </w:r>
      <m:oMath>
        <m:r>
          <w:rPr>
            <w:rFonts w:ascii="Cambria Math" w:hAnsi="Cambria Math"/>
          </w:rPr>
          <m:t>i</m:t>
        </m:r>
      </m:oMath>
      <w:r w:rsidR="003B608A" w:rsidRPr="00CE398E">
        <w:t xml:space="preserve"> is odd</w:t>
      </w:r>
      <w:r w:rsidR="003B608A" w:rsidRPr="00CE398E">
        <w:rPr>
          <w:rStyle w:val="af1"/>
          <w:rFonts w:cs="Arial"/>
          <w:sz w:val="22"/>
        </w:rPr>
        <w:t>}</w:t>
      </w:r>
      <w:r w:rsidR="003B608A" w:rsidRPr="00CE398E">
        <w:rPr>
          <w:lang w:eastAsia="zh-CN"/>
        </w:rPr>
        <w:t xml:space="preserve"> may not work because CP is too short to accommodate potential beam switching gap between two monitoring occasion</w:t>
      </w:r>
      <w:r w:rsidR="00330D5D" w:rsidRPr="00CE398E">
        <w:rPr>
          <w:lang w:eastAsia="zh-CN"/>
        </w:rPr>
        <w:t>s</w:t>
      </w:r>
      <w:r w:rsidR="003B608A" w:rsidRPr="00CE398E">
        <w:rPr>
          <w:lang w:eastAsia="zh-CN"/>
        </w:rPr>
        <w:t xml:space="preserve"> transmitted with different beam</w:t>
      </w:r>
      <w:r w:rsidR="00330D5D" w:rsidRPr="00CE398E">
        <w:rPr>
          <w:lang w:eastAsia="zh-CN"/>
        </w:rPr>
        <w:t>s</w:t>
      </w:r>
      <w:r w:rsidR="003B608A" w:rsidRPr="00CE398E">
        <w:rPr>
          <w:lang w:eastAsia="zh-CN"/>
        </w:rPr>
        <w:t xml:space="preserve">. </w:t>
      </w:r>
      <w:r w:rsidR="00330D5D" w:rsidRPr="00CE398E">
        <w:rPr>
          <w:lang w:eastAsia="zh-CN"/>
        </w:rPr>
        <w:t xml:space="preserve">These configuration indexes are even more problematic if  Type0-PDCCH CSS monitoring window and SSB burst set </w:t>
      </w:r>
      <w:r w:rsidR="000D74B0" w:rsidRPr="00CE398E">
        <w:rPr>
          <w:lang w:eastAsia="zh-CN"/>
        </w:rPr>
        <w:t xml:space="preserve">start in the same half-frame. In such a case, since we agreed that </w:t>
      </w:r>
      <w:r w:rsidR="00144300" w:rsidRPr="00CE398E">
        <w:rPr>
          <w:lang w:eastAsia="zh-CN"/>
        </w:rPr>
        <w:t>“first symbols of the candidate SSB have index {2, 9} + 14*n”, to accommodate both Type0-PDCCH</w:t>
      </w:r>
      <w:r w:rsidR="00533F2F" w:rsidRPr="00CE398E">
        <w:rPr>
          <w:lang w:eastAsia="zh-CN"/>
        </w:rPr>
        <w:t>s</w:t>
      </w:r>
      <w:r w:rsidR="00144300" w:rsidRPr="00CE398E">
        <w:rPr>
          <w:lang w:eastAsia="zh-CN"/>
        </w:rPr>
        <w:t xml:space="preserve"> and the first candidate SSB in the slot,  </w:t>
      </w:r>
      <m:oMath>
        <m:sSubSup>
          <m:sSubSupPr>
            <m:ctrlPr>
              <w:rPr>
                <w:rStyle w:val="af1"/>
                <w:rFonts w:ascii="Cambria Math" w:hAnsi="Cambria Math" w:cs="Arial"/>
                <w:sz w:val="22"/>
              </w:rPr>
            </m:ctrlPr>
          </m:sSubSupPr>
          <m:e>
            <m:r>
              <w:rPr>
                <w:rStyle w:val="af1"/>
                <w:rFonts w:ascii="Cambria Math" w:hAnsi="Cambria Math" w:cs="Arial"/>
                <w:sz w:val="22"/>
              </w:rPr>
              <m:t>N</m:t>
            </m:r>
          </m:e>
          <m:sub>
            <m:r>
              <m:rPr>
                <m:sty m:val="p"/>
              </m:rPr>
              <w:rPr>
                <w:rStyle w:val="af1"/>
                <w:rFonts w:ascii="Cambria Math" w:hAnsi="Cambria Math" w:cs="Arial"/>
                <w:sz w:val="22"/>
              </w:rPr>
              <m:t>symb</m:t>
            </m:r>
          </m:sub>
          <m:sup>
            <m:r>
              <m:rPr>
                <m:sty m:val="p"/>
              </m:rPr>
              <w:rPr>
                <w:rStyle w:val="af1"/>
                <w:rFonts w:ascii="Cambria Math" w:hAnsi="Cambria Math" w:cs="Arial"/>
                <w:sz w:val="22"/>
              </w:rPr>
              <m:t>CORESET</m:t>
            </m:r>
          </m:sup>
        </m:sSubSup>
      </m:oMath>
      <w:r w:rsidR="00144300" w:rsidRPr="00CE398E">
        <w:rPr>
          <w:rStyle w:val="af1"/>
          <w:sz w:val="22"/>
        </w:rPr>
        <w:t xml:space="preserve"> can only be equal to one.</w:t>
      </w:r>
      <w:r w:rsidR="00B20C8D" w:rsidRPr="00CE398E">
        <w:rPr>
          <w:rStyle w:val="af1"/>
          <w:sz w:val="22"/>
        </w:rPr>
        <w:t xml:space="preserve"> Moreover, gNB should perform two beam switching between the </w:t>
      </w:r>
      <w:r w:rsidR="00B20C8D" w:rsidRPr="00CE398E">
        <w:rPr>
          <w:lang w:eastAsia="zh-CN"/>
        </w:rPr>
        <w:t xml:space="preserve">Type0-PDCCHs in OS#0 and OS#1 and the Type0-PDCCH in OS#1 and the SSB candidate in OS#2. </w:t>
      </w:r>
      <w:r w:rsidR="007C1649" w:rsidRPr="00CE398E">
        <w:rPr>
          <w:lang w:eastAsia="zh-CN"/>
        </w:rPr>
        <w:t xml:space="preserve">On the other </w:t>
      </w:r>
      <w:r w:rsidR="00330D5D" w:rsidRPr="00CE398E">
        <w:rPr>
          <w:lang w:eastAsia="zh-CN"/>
        </w:rPr>
        <w:t>hand</w:t>
      </w:r>
      <w:r w:rsidR="007C1649" w:rsidRPr="00CE398E">
        <w:rPr>
          <w:lang w:eastAsia="zh-CN"/>
        </w:rPr>
        <w:t xml:space="preserve">, </w:t>
      </w:r>
      <w:r w:rsidR="007916B4" w:rsidRPr="00CE398E">
        <w:rPr>
          <w:lang w:eastAsia="zh-CN"/>
        </w:rPr>
        <w:t xml:space="preserve">since the </w:t>
      </w:r>
      <w:r w:rsidR="00574354" w:rsidRPr="00CE398E">
        <w:rPr>
          <w:lang w:eastAsia="zh-CN"/>
        </w:rPr>
        <w:t xml:space="preserve">first symbols of the candidate SSB </w:t>
      </w:r>
      <w:r w:rsidR="007C1649" w:rsidRPr="00CE398E">
        <w:rPr>
          <w:lang w:eastAsia="zh-CN"/>
        </w:rPr>
        <w:t xml:space="preserve">in a slot </w:t>
      </w:r>
      <w:r w:rsidR="00574354" w:rsidRPr="00CE398E">
        <w:rPr>
          <w:lang w:eastAsia="zh-CN"/>
        </w:rPr>
        <w:t>have index {2, 9}</w:t>
      </w:r>
      <w:r w:rsidR="007C1649" w:rsidRPr="00CE398E">
        <w:rPr>
          <w:lang w:eastAsia="zh-CN"/>
        </w:rPr>
        <w:t xml:space="preserve">, the </w:t>
      </w:r>
      <w:r w:rsidR="007916B4" w:rsidRPr="00CE398E">
        <w:rPr>
          <w:lang w:eastAsia="zh-CN"/>
        </w:rPr>
        <w:t xml:space="preserve">usage of </w:t>
      </w:r>
      <w:r w:rsidR="007C1649" w:rsidRPr="00CE398E">
        <w:rPr>
          <w:lang w:eastAsia="zh-CN"/>
        </w:rPr>
        <w:t xml:space="preserve"> configuration</w:t>
      </w:r>
      <w:r w:rsidR="007916B4" w:rsidRPr="00CE398E">
        <w:rPr>
          <w:lang w:eastAsia="zh-CN"/>
        </w:rPr>
        <w:t>s</w:t>
      </w:r>
      <w:r w:rsidR="007C1649" w:rsidRPr="00CE398E">
        <w:rPr>
          <w:lang w:eastAsia="zh-CN"/>
        </w:rPr>
        <w:t xml:space="preserve"> {</w:t>
      </w:r>
      <w:r w:rsidR="00AF1F80" w:rsidRPr="00CE398E">
        <w:rPr>
          <w:lang w:eastAsia="zh-CN"/>
        </w:rPr>
        <w:t>1, 3, 5, 10</w:t>
      </w:r>
      <w:r w:rsidR="007C1649" w:rsidRPr="00CE398E">
        <w:rPr>
          <w:lang w:eastAsia="zh-CN"/>
        </w:rPr>
        <w:t xml:space="preserve">} with monitoring occasions starting symbols of </w:t>
      </w:r>
      <w:r w:rsidR="007C1649" w:rsidRPr="00CE398E">
        <w:rPr>
          <w:rStyle w:val="af1"/>
          <w:rFonts w:cs="Arial"/>
          <w:sz w:val="22"/>
        </w:rPr>
        <w:t xml:space="preserve">{0, if </w:t>
      </w:r>
      <m:oMath>
        <m:r>
          <w:rPr>
            <w:rFonts w:ascii="Cambria Math" w:hAnsi="Cambria Math"/>
          </w:rPr>
          <m:t>i</m:t>
        </m:r>
      </m:oMath>
      <w:r w:rsidR="007C1649" w:rsidRPr="00CE398E">
        <w:t xml:space="preserve"> is even} and </w:t>
      </w:r>
      <w:r w:rsidR="007C1649" w:rsidRPr="00CE398E">
        <w:rPr>
          <w:rStyle w:val="af1"/>
          <w:rFonts w:cs="Arial"/>
          <w:sz w:val="22"/>
        </w:rPr>
        <w:t xml:space="preserve">{7 </w:t>
      </w:r>
      <w:r w:rsidR="007C1649" w:rsidRPr="00CE398E">
        <w:t xml:space="preserve">if </w:t>
      </w:r>
      <m:oMath>
        <m:r>
          <w:rPr>
            <w:rFonts w:ascii="Cambria Math" w:hAnsi="Cambria Math"/>
          </w:rPr>
          <m:t>i</m:t>
        </m:r>
      </m:oMath>
      <w:r w:rsidR="007C1649" w:rsidRPr="00CE398E">
        <w:t xml:space="preserve"> is odd</w:t>
      </w:r>
      <w:r w:rsidR="007C1649" w:rsidRPr="00CE398E">
        <w:rPr>
          <w:rStyle w:val="af1"/>
          <w:rFonts w:cs="Arial"/>
          <w:sz w:val="22"/>
        </w:rPr>
        <w:t>} to support COREST0 with 2 OS</w:t>
      </w:r>
      <w:r w:rsidR="004900C9" w:rsidRPr="00CE398E">
        <w:rPr>
          <w:rStyle w:val="af1"/>
          <w:rFonts w:cs="Arial"/>
          <w:sz w:val="22"/>
        </w:rPr>
        <w:t xml:space="preserve"> is very well justified</w:t>
      </w:r>
      <w:r w:rsidR="007C1649" w:rsidRPr="00CE398E">
        <w:rPr>
          <w:rStyle w:val="af1"/>
          <w:rFonts w:cs="Arial"/>
          <w:sz w:val="22"/>
        </w:rPr>
        <w:t xml:space="preserve"> </w:t>
      </w:r>
    </w:p>
    <w:p w14:paraId="2D7B9525" w14:textId="0F9AB772" w:rsidR="002A0060" w:rsidRPr="00CE398E" w:rsidRDefault="00AF1F80" w:rsidP="00CD1014">
      <w:r w:rsidRPr="00CE398E">
        <w:rPr>
          <w:lang w:eastAsia="zh-CN"/>
        </w:rPr>
        <w:t xml:space="preserve">Based on the above discussion, we propose to update the </w:t>
      </w:r>
      <w:r w:rsidRPr="00CE398E">
        <w:t>parameters for PDCCH monitoring occasions for Type0-PDCCH CSS set - SS/PBCH block and CORESET multiplexing pattern 1 for FR2-2 in the following table</w:t>
      </w:r>
      <w:r w:rsidR="00533F2F" w:rsidRPr="00CE398E">
        <w:t>a</w:t>
      </w:r>
      <w:r w:rsidRPr="00CE398E">
        <w:t xml:space="preserve">. </w:t>
      </w:r>
    </w:p>
    <w:p w14:paraId="7119AFAA" w14:textId="51023193" w:rsidR="000720DC" w:rsidRPr="00CE398E" w:rsidRDefault="00FF7B5A" w:rsidP="00FF7B5A">
      <w:pPr>
        <w:pStyle w:val="a5"/>
      </w:pPr>
      <w:bookmarkStart w:id="39" w:name="_Ref83755805"/>
      <w:r w:rsidRPr="00CE398E">
        <w:t xml:space="preserve">Table </w:t>
      </w:r>
      <w:r w:rsidR="009439D4">
        <w:rPr>
          <w:noProof/>
        </w:rPr>
        <w:fldChar w:fldCharType="begin"/>
      </w:r>
      <w:r w:rsidR="009439D4">
        <w:rPr>
          <w:noProof/>
        </w:rPr>
        <w:instrText xml:space="preserve"> SEQ Table \* ARABIC </w:instrText>
      </w:r>
      <w:r w:rsidR="009439D4">
        <w:rPr>
          <w:noProof/>
        </w:rPr>
        <w:fldChar w:fldCharType="separate"/>
      </w:r>
      <w:r w:rsidRPr="00CE398E">
        <w:rPr>
          <w:noProof/>
        </w:rPr>
        <w:t>4</w:t>
      </w:r>
      <w:r w:rsidR="009439D4">
        <w:rPr>
          <w:noProof/>
        </w:rPr>
        <w:fldChar w:fldCharType="end"/>
      </w:r>
      <w:bookmarkEnd w:id="39"/>
      <w:r w:rsidRPr="00CE398E">
        <w:t xml:space="preserve">  </w:t>
      </w:r>
      <w:r w:rsidR="000720DC" w:rsidRPr="00CE398E">
        <w:t>Parameters for PDCCH monitoring occasions for Type0-PDCCH CSS set - SS/PBCH block and CORESET multiplexing pattern 1 and FR2-2 when {SS/PBCH block, PDCCH} SCS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0720DC" w:rsidRPr="00CE398E" w14:paraId="44322DE8" w14:textId="77777777" w:rsidTr="000720DC">
        <w:trPr>
          <w:cantSplit/>
        </w:trPr>
        <w:tc>
          <w:tcPr>
            <w:tcW w:w="798" w:type="dxa"/>
            <w:tcBorders>
              <w:bottom w:val="double" w:sz="4" w:space="0" w:color="auto"/>
              <w:right w:val="double" w:sz="4" w:space="0" w:color="auto"/>
            </w:tcBorders>
            <w:shd w:val="clear" w:color="auto" w:fill="E0E0E0"/>
            <w:vAlign w:val="center"/>
          </w:tcPr>
          <w:p w14:paraId="0174F609" w14:textId="77777777" w:rsidR="000720DC" w:rsidRPr="00CE398E" w:rsidRDefault="000720DC" w:rsidP="000720DC">
            <w:pPr>
              <w:pStyle w:val="TAH"/>
              <w:rPr>
                <w:bCs/>
              </w:rPr>
            </w:pPr>
            <w:r w:rsidRPr="00CE398E">
              <w:rPr>
                <w:bCs/>
              </w:rPr>
              <w:t>Index</w:t>
            </w:r>
          </w:p>
        </w:tc>
        <w:tc>
          <w:tcPr>
            <w:tcW w:w="947" w:type="dxa"/>
            <w:tcBorders>
              <w:left w:val="double" w:sz="4" w:space="0" w:color="auto"/>
              <w:bottom w:val="double" w:sz="4" w:space="0" w:color="auto"/>
            </w:tcBorders>
            <w:shd w:val="clear" w:color="auto" w:fill="E0E0E0"/>
            <w:vAlign w:val="center"/>
          </w:tcPr>
          <w:p w14:paraId="7F0F72AF" w14:textId="77777777" w:rsidR="000720DC" w:rsidRPr="00CE398E" w:rsidRDefault="000720DC" w:rsidP="000720DC">
            <w:pPr>
              <w:pStyle w:val="TAH"/>
              <w:rPr>
                <w:bCs/>
              </w:rPr>
            </w:pPr>
            <w:r w:rsidRPr="00CE398E">
              <w:rPr>
                <w:noProof/>
                <w:position w:val="-6"/>
                <w:lang w:val="en-US" w:eastAsia="zh-CN"/>
              </w:rPr>
              <w:drawing>
                <wp:inline distT="0" distB="0" distL="0" distR="0" wp14:anchorId="1A239840" wp14:editId="629492FC">
                  <wp:extent cx="184150" cy="184150"/>
                  <wp:effectExtent l="0" t="0" r="0" b="6350"/>
                  <wp:docPr id="4"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0EAFA55B" w14:textId="77777777" w:rsidR="000720DC" w:rsidRPr="00CE398E" w:rsidRDefault="000720DC" w:rsidP="000720DC">
            <w:pPr>
              <w:pStyle w:val="TAH"/>
              <w:rPr>
                <w:bCs/>
              </w:rPr>
            </w:pPr>
            <w:r w:rsidRPr="00CE398E">
              <w:rPr>
                <w:rStyle w:val="af1"/>
                <w:rFonts w:cs="Arial"/>
                <w:szCs w:val="18"/>
              </w:rPr>
              <w:t>Number of search space sets per slot</w:t>
            </w:r>
          </w:p>
        </w:tc>
        <w:tc>
          <w:tcPr>
            <w:tcW w:w="883" w:type="dxa"/>
            <w:tcBorders>
              <w:bottom w:val="double" w:sz="4" w:space="0" w:color="auto"/>
            </w:tcBorders>
            <w:shd w:val="clear" w:color="auto" w:fill="E0E0E0"/>
            <w:vAlign w:val="center"/>
          </w:tcPr>
          <w:p w14:paraId="036743CB" w14:textId="77777777" w:rsidR="000720DC" w:rsidRPr="00CE398E" w:rsidRDefault="000720DC" w:rsidP="000720DC">
            <w:pPr>
              <w:pStyle w:val="TAH"/>
              <w:rPr>
                <w:bCs/>
              </w:rPr>
            </w:pPr>
            <w:r w:rsidRPr="00CE398E">
              <w:rPr>
                <w:noProof/>
                <w:position w:val="-4"/>
                <w:lang w:val="en-US" w:eastAsia="zh-CN"/>
              </w:rPr>
              <w:drawing>
                <wp:inline distT="0" distB="0" distL="0" distR="0" wp14:anchorId="78D7AF2D" wp14:editId="05684531">
                  <wp:extent cx="184150" cy="184150"/>
                  <wp:effectExtent l="0" t="0" r="6350" b="6350"/>
                  <wp:docPr id="9"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2BA06AE9" w14:textId="77777777" w:rsidR="000720DC" w:rsidRPr="00CE398E" w:rsidRDefault="000720DC" w:rsidP="000720DC">
            <w:pPr>
              <w:spacing w:after="0"/>
              <w:jc w:val="center"/>
              <w:textAlignment w:val="bottom"/>
              <w:rPr>
                <w:rFonts w:ascii="Arial" w:hAnsi="Arial" w:cs="Arial"/>
                <w:b/>
                <w:sz w:val="18"/>
                <w:szCs w:val="18"/>
              </w:rPr>
            </w:pPr>
            <w:r w:rsidRPr="00CE398E">
              <w:rPr>
                <w:rStyle w:val="af1"/>
                <w:rFonts w:cs="Arial"/>
                <w:b/>
                <w:szCs w:val="18"/>
              </w:rPr>
              <w:t>First symbol index</w:t>
            </w:r>
          </w:p>
        </w:tc>
      </w:tr>
      <w:tr w:rsidR="000720DC" w:rsidRPr="00CE398E" w14:paraId="69D677B1" w14:textId="77777777" w:rsidTr="000720DC">
        <w:trPr>
          <w:cantSplit/>
        </w:trPr>
        <w:tc>
          <w:tcPr>
            <w:tcW w:w="798" w:type="dxa"/>
            <w:tcBorders>
              <w:top w:val="double" w:sz="4" w:space="0" w:color="auto"/>
              <w:right w:val="double" w:sz="4" w:space="0" w:color="auto"/>
            </w:tcBorders>
            <w:shd w:val="clear" w:color="auto" w:fill="auto"/>
            <w:vAlign w:val="center"/>
          </w:tcPr>
          <w:p w14:paraId="5417FF23" w14:textId="77777777" w:rsidR="000720DC" w:rsidRPr="00CE398E" w:rsidRDefault="000720DC" w:rsidP="000720DC">
            <w:pPr>
              <w:pStyle w:val="TAC"/>
            </w:pPr>
            <w:r w:rsidRPr="00CE398E">
              <w:t>0</w:t>
            </w:r>
          </w:p>
        </w:tc>
        <w:tc>
          <w:tcPr>
            <w:tcW w:w="947" w:type="dxa"/>
            <w:tcBorders>
              <w:top w:val="double" w:sz="4" w:space="0" w:color="auto"/>
              <w:left w:val="double" w:sz="4" w:space="0" w:color="auto"/>
            </w:tcBorders>
            <w:vAlign w:val="center"/>
          </w:tcPr>
          <w:p w14:paraId="37A3C419" w14:textId="77777777" w:rsidR="000720DC" w:rsidRPr="00CE398E" w:rsidRDefault="000720DC" w:rsidP="000720DC">
            <w:pPr>
              <w:pStyle w:val="TAC"/>
            </w:pPr>
            <w:r w:rsidRPr="00CE398E">
              <w:rPr>
                <w:rStyle w:val="af1"/>
                <w:rFonts w:cs="Arial"/>
                <w:szCs w:val="18"/>
              </w:rPr>
              <w:t>0</w:t>
            </w:r>
          </w:p>
        </w:tc>
        <w:tc>
          <w:tcPr>
            <w:tcW w:w="3190" w:type="dxa"/>
            <w:tcBorders>
              <w:top w:val="double" w:sz="4" w:space="0" w:color="auto"/>
            </w:tcBorders>
            <w:vAlign w:val="center"/>
          </w:tcPr>
          <w:p w14:paraId="20A6B984" w14:textId="77777777" w:rsidR="000720DC" w:rsidRPr="00CE398E" w:rsidRDefault="000720DC" w:rsidP="000720DC">
            <w:pPr>
              <w:pStyle w:val="TAC"/>
            </w:pPr>
            <w:r w:rsidRPr="00CE398E">
              <w:rPr>
                <w:rStyle w:val="af1"/>
                <w:rFonts w:cs="Arial"/>
                <w:szCs w:val="18"/>
              </w:rPr>
              <w:t>1</w:t>
            </w:r>
          </w:p>
        </w:tc>
        <w:tc>
          <w:tcPr>
            <w:tcW w:w="883" w:type="dxa"/>
            <w:tcBorders>
              <w:top w:val="double" w:sz="4" w:space="0" w:color="auto"/>
            </w:tcBorders>
            <w:vAlign w:val="center"/>
          </w:tcPr>
          <w:p w14:paraId="3727CCE7" w14:textId="77777777" w:rsidR="000720DC" w:rsidRPr="00CE398E" w:rsidRDefault="000720DC" w:rsidP="000720DC">
            <w:pPr>
              <w:pStyle w:val="TAC"/>
            </w:pPr>
            <w:r w:rsidRPr="00CE398E">
              <w:rPr>
                <w:rStyle w:val="af1"/>
                <w:rFonts w:cs="Arial"/>
                <w:szCs w:val="18"/>
              </w:rPr>
              <w:t>1</w:t>
            </w:r>
          </w:p>
        </w:tc>
        <w:tc>
          <w:tcPr>
            <w:tcW w:w="3291" w:type="dxa"/>
            <w:tcBorders>
              <w:top w:val="double" w:sz="4" w:space="0" w:color="auto"/>
            </w:tcBorders>
            <w:vAlign w:val="center"/>
          </w:tcPr>
          <w:p w14:paraId="0CEC8C7E" w14:textId="77777777" w:rsidR="000720DC" w:rsidRPr="00CE398E" w:rsidRDefault="000720DC" w:rsidP="000720DC">
            <w:pPr>
              <w:pStyle w:val="TAC"/>
            </w:pPr>
            <w:r w:rsidRPr="00CE398E">
              <w:rPr>
                <w:rStyle w:val="af1"/>
                <w:rFonts w:cs="Arial"/>
                <w:szCs w:val="18"/>
              </w:rPr>
              <w:t>0</w:t>
            </w:r>
          </w:p>
        </w:tc>
      </w:tr>
      <w:tr w:rsidR="000720DC" w:rsidRPr="00CE398E" w14:paraId="6D00A4C7" w14:textId="77777777" w:rsidTr="000720DC">
        <w:trPr>
          <w:cantSplit/>
        </w:trPr>
        <w:tc>
          <w:tcPr>
            <w:tcW w:w="798" w:type="dxa"/>
            <w:tcBorders>
              <w:right w:val="double" w:sz="4" w:space="0" w:color="auto"/>
            </w:tcBorders>
            <w:shd w:val="clear" w:color="auto" w:fill="auto"/>
            <w:vAlign w:val="center"/>
          </w:tcPr>
          <w:p w14:paraId="63BAAACC" w14:textId="77777777" w:rsidR="000720DC" w:rsidRPr="00CE398E" w:rsidRDefault="000720DC" w:rsidP="000720DC">
            <w:pPr>
              <w:pStyle w:val="TAC"/>
            </w:pPr>
            <w:r w:rsidRPr="00CE398E">
              <w:t>1</w:t>
            </w:r>
          </w:p>
        </w:tc>
        <w:tc>
          <w:tcPr>
            <w:tcW w:w="947" w:type="dxa"/>
            <w:tcBorders>
              <w:left w:val="double" w:sz="4" w:space="0" w:color="auto"/>
            </w:tcBorders>
            <w:vAlign w:val="center"/>
          </w:tcPr>
          <w:p w14:paraId="0B374AB9" w14:textId="77777777" w:rsidR="000720DC" w:rsidRPr="00CE398E" w:rsidRDefault="000720DC" w:rsidP="000720DC">
            <w:pPr>
              <w:pStyle w:val="TAC"/>
            </w:pPr>
            <w:r w:rsidRPr="00CE398E">
              <w:rPr>
                <w:rStyle w:val="af1"/>
                <w:rFonts w:cs="Arial"/>
                <w:szCs w:val="18"/>
              </w:rPr>
              <w:t>5</w:t>
            </w:r>
          </w:p>
        </w:tc>
        <w:tc>
          <w:tcPr>
            <w:tcW w:w="3190" w:type="dxa"/>
            <w:vAlign w:val="center"/>
          </w:tcPr>
          <w:p w14:paraId="633A6349" w14:textId="77777777" w:rsidR="000720DC" w:rsidRPr="00CE398E" w:rsidRDefault="000720DC" w:rsidP="000720DC">
            <w:pPr>
              <w:pStyle w:val="TAC"/>
            </w:pPr>
            <w:r w:rsidRPr="00CE398E">
              <w:rPr>
                <w:rStyle w:val="af1"/>
                <w:rFonts w:cs="Arial"/>
                <w:szCs w:val="18"/>
              </w:rPr>
              <w:t>1</w:t>
            </w:r>
          </w:p>
        </w:tc>
        <w:tc>
          <w:tcPr>
            <w:tcW w:w="883" w:type="dxa"/>
            <w:vAlign w:val="center"/>
          </w:tcPr>
          <w:p w14:paraId="51FFDDAE" w14:textId="77777777" w:rsidR="000720DC" w:rsidRPr="00CE398E" w:rsidRDefault="000720DC" w:rsidP="000720DC">
            <w:pPr>
              <w:pStyle w:val="TAC"/>
            </w:pPr>
            <w:r w:rsidRPr="00CE398E">
              <w:rPr>
                <w:rStyle w:val="af1"/>
                <w:rFonts w:cs="Arial"/>
                <w:szCs w:val="18"/>
              </w:rPr>
              <w:t>1</w:t>
            </w:r>
          </w:p>
        </w:tc>
        <w:tc>
          <w:tcPr>
            <w:tcW w:w="3291" w:type="dxa"/>
            <w:vAlign w:val="center"/>
          </w:tcPr>
          <w:p w14:paraId="5FE84735" w14:textId="77777777" w:rsidR="000720DC" w:rsidRPr="00CE398E" w:rsidRDefault="000720DC" w:rsidP="000720DC">
            <w:pPr>
              <w:pStyle w:val="TAC"/>
            </w:pPr>
            <w:r w:rsidRPr="00CE398E">
              <w:rPr>
                <w:rStyle w:val="af1"/>
                <w:rFonts w:cs="Arial"/>
                <w:szCs w:val="18"/>
              </w:rPr>
              <w:t>0</w:t>
            </w:r>
          </w:p>
        </w:tc>
      </w:tr>
      <w:tr w:rsidR="000720DC" w:rsidRPr="00CE398E" w14:paraId="30949A4A" w14:textId="77777777" w:rsidTr="000720DC">
        <w:trPr>
          <w:cantSplit/>
        </w:trPr>
        <w:tc>
          <w:tcPr>
            <w:tcW w:w="798" w:type="dxa"/>
            <w:tcBorders>
              <w:right w:val="double" w:sz="4" w:space="0" w:color="auto"/>
            </w:tcBorders>
            <w:shd w:val="clear" w:color="auto" w:fill="auto"/>
            <w:vAlign w:val="center"/>
          </w:tcPr>
          <w:p w14:paraId="3CF6451F" w14:textId="341E4E7F" w:rsidR="000720DC" w:rsidRPr="00CE398E" w:rsidRDefault="000720DC" w:rsidP="000720DC">
            <w:pPr>
              <w:pStyle w:val="TAC"/>
            </w:pPr>
            <w:r w:rsidRPr="00CE398E">
              <w:t>2</w:t>
            </w:r>
          </w:p>
        </w:tc>
        <w:tc>
          <w:tcPr>
            <w:tcW w:w="947" w:type="dxa"/>
            <w:tcBorders>
              <w:left w:val="double" w:sz="4" w:space="0" w:color="auto"/>
            </w:tcBorders>
            <w:vAlign w:val="center"/>
          </w:tcPr>
          <w:p w14:paraId="4EC68875" w14:textId="1C832290" w:rsidR="000720DC" w:rsidRPr="00CE398E" w:rsidRDefault="000720DC" w:rsidP="000720DC">
            <w:pPr>
              <w:pStyle w:val="TAC"/>
              <w:rPr>
                <w:rStyle w:val="af1"/>
                <w:rFonts w:cs="Arial"/>
                <w:szCs w:val="18"/>
              </w:rPr>
            </w:pPr>
            <w:r w:rsidRPr="00CE398E">
              <w:rPr>
                <w:rStyle w:val="af1"/>
                <w:rFonts w:cs="Arial"/>
                <w:szCs w:val="18"/>
              </w:rPr>
              <w:t>0</w:t>
            </w:r>
          </w:p>
        </w:tc>
        <w:tc>
          <w:tcPr>
            <w:tcW w:w="3190" w:type="dxa"/>
            <w:vAlign w:val="center"/>
          </w:tcPr>
          <w:p w14:paraId="316DD44F" w14:textId="2CA2B99C" w:rsidR="000720DC" w:rsidRPr="00CE398E" w:rsidRDefault="000720DC" w:rsidP="000720DC">
            <w:pPr>
              <w:pStyle w:val="TAC"/>
              <w:rPr>
                <w:rStyle w:val="af1"/>
                <w:rFonts w:cs="Arial"/>
                <w:szCs w:val="18"/>
              </w:rPr>
            </w:pPr>
            <w:r w:rsidRPr="00CE398E">
              <w:rPr>
                <w:rStyle w:val="af1"/>
                <w:rFonts w:cs="Arial"/>
                <w:szCs w:val="18"/>
              </w:rPr>
              <w:t>2</w:t>
            </w:r>
          </w:p>
        </w:tc>
        <w:tc>
          <w:tcPr>
            <w:tcW w:w="883" w:type="dxa"/>
            <w:vAlign w:val="center"/>
          </w:tcPr>
          <w:p w14:paraId="5D76B270" w14:textId="79B756DB" w:rsidR="000720DC" w:rsidRPr="00CE398E" w:rsidRDefault="000720DC" w:rsidP="000720DC">
            <w:pPr>
              <w:pStyle w:val="TAC"/>
              <w:rPr>
                <w:rStyle w:val="af1"/>
                <w:rFonts w:cs="Arial"/>
                <w:szCs w:val="18"/>
              </w:rPr>
            </w:pPr>
            <w:r w:rsidRPr="00CE398E">
              <w:rPr>
                <w:rStyle w:val="af1"/>
                <w:rFonts w:cs="Arial"/>
                <w:szCs w:val="18"/>
              </w:rPr>
              <w:t>1/2</w:t>
            </w:r>
          </w:p>
        </w:tc>
        <w:tc>
          <w:tcPr>
            <w:tcW w:w="3291" w:type="dxa"/>
            <w:vAlign w:val="center"/>
          </w:tcPr>
          <w:p w14:paraId="2DA8676D" w14:textId="098C10D0" w:rsidR="000720DC" w:rsidRPr="00CE398E" w:rsidRDefault="000720DC" w:rsidP="000720DC">
            <w:pPr>
              <w:pStyle w:val="TAC"/>
              <w:rPr>
                <w:rStyle w:val="af1"/>
                <w:rFonts w:cs="Arial"/>
                <w:szCs w:val="18"/>
              </w:rPr>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2E71FD9A" w14:textId="77777777" w:rsidTr="000720DC">
        <w:trPr>
          <w:cantSplit/>
        </w:trPr>
        <w:tc>
          <w:tcPr>
            <w:tcW w:w="798" w:type="dxa"/>
            <w:tcBorders>
              <w:right w:val="double" w:sz="4" w:space="0" w:color="auto"/>
            </w:tcBorders>
            <w:shd w:val="clear" w:color="auto" w:fill="auto"/>
            <w:vAlign w:val="center"/>
          </w:tcPr>
          <w:p w14:paraId="4CBE4F0B" w14:textId="2015BE97" w:rsidR="000720DC" w:rsidRPr="00CE398E" w:rsidRDefault="000720DC" w:rsidP="000720DC">
            <w:pPr>
              <w:pStyle w:val="TAC"/>
            </w:pPr>
            <w:r w:rsidRPr="00CE398E">
              <w:t>3</w:t>
            </w:r>
          </w:p>
        </w:tc>
        <w:tc>
          <w:tcPr>
            <w:tcW w:w="947" w:type="dxa"/>
            <w:tcBorders>
              <w:left w:val="double" w:sz="4" w:space="0" w:color="auto"/>
            </w:tcBorders>
            <w:vAlign w:val="center"/>
          </w:tcPr>
          <w:p w14:paraId="3BEB3070" w14:textId="77777777" w:rsidR="000720DC" w:rsidRPr="00CE398E" w:rsidRDefault="000720DC" w:rsidP="000720DC">
            <w:pPr>
              <w:pStyle w:val="TAC"/>
              <w:rPr>
                <w:rStyle w:val="af1"/>
                <w:rFonts w:cs="Arial"/>
                <w:szCs w:val="18"/>
              </w:rPr>
            </w:pPr>
            <w:r w:rsidRPr="00CE398E">
              <w:rPr>
                <w:rStyle w:val="af1"/>
                <w:rFonts w:cs="Arial"/>
                <w:szCs w:val="18"/>
              </w:rPr>
              <w:t>5</w:t>
            </w:r>
          </w:p>
        </w:tc>
        <w:tc>
          <w:tcPr>
            <w:tcW w:w="3190" w:type="dxa"/>
            <w:vAlign w:val="center"/>
          </w:tcPr>
          <w:p w14:paraId="48AE118D" w14:textId="77777777" w:rsidR="000720DC" w:rsidRPr="00CE398E" w:rsidRDefault="000720DC" w:rsidP="000720DC">
            <w:pPr>
              <w:pStyle w:val="TAC"/>
              <w:rPr>
                <w:rStyle w:val="af1"/>
                <w:rFonts w:cs="Arial"/>
                <w:szCs w:val="18"/>
              </w:rPr>
            </w:pPr>
            <w:r w:rsidRPr="00CE398E">
              <w:rPr>
                <w:rStyle w:val="af1"/>
                <w:rFonts w:cs="Arial"/>
                <w:szCs w:val="18"/>
              </w:rPr>
              <w:t>2</w:t>
            </w:r>
          </w:p>
        </w:tc>
        <w:tc>
          <w:tcPr>
            <w:tcW w:w="883" w:type="dxa"/>
            <w:vAlign w:val="center"/>
          </w:tcPr>
          <w:p w14:paraId="58E43865" w14:textId="77777777" w:rsidR="000720DC" w:rsidRPr="00CE398E" w:rsidRDefault="000720DC" w:rsidP="000720DC">
            <w:pPr>
              <w:pStyle w:val="TAC"/>
              <w:rPr>
                <w:rStyle w:val="af1"/>
                <w:rFonts w:cs="Arial"/>
                <w:szCs w:val="18"/>
              </w:rPr>
            </w:pPr>
            <w:r w:rsidRPr="00CE398E">
              <w:rPr>
                <w:rStyle w:val="af1"/>
                <w:rFonts w:cs="Arial"/>
                <w:szCs w:val="18"/>
              </w:rPr>
              <w:t>1/2</w:t>
            </w:r>
          </w:p>
        </w:tc>
        <w:tc>
          <w:tcPr>
            <w:tcW w:w="3291" w:type="dxa"/>
            <w:vAlign w:val="center"/>
          </w:tcPr>
          <w:p w14:paraId="4654634B" w14:textId="77777777" w:rsidR="000720DC" w:rsidRPr="00CE398E" w:rsidRDefault="000720DC" w:rsidP="000720DC">
            <w:pPr>
              <w:pStyle w:val="TAC"/>
              <w:rPr>
                <w:rStyle w:val="af1"/>
                <w:rFonts w:cs="Arial"/>
                <w:szCs w:val="18"/>
              </w:rPr>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74012669" w14:textId="77777777" w:rsidTr="000720DC">
        <w:trPr>
          <w:cantSplit/>
        </w:trPr>
        <w:tc>
          <w:tcPr>
            <w:tcW w:w="798" w:type="dxa"/>
            <w:tcBorders>
              <w:right w:val="double" w:sz="4" w:space="0" w:color="auto"/>
            </w:tcBorders>
            <w:shd w:val="clear" w:color="auto" w:fill="auto"/>
            <w:vAlign w:val="center"/>
          </w:tcPr>
          <w:p w14:paraId="661AD01D" w14:textId="36A53635" w:rsidR="000720DC" w:rsidRPr="00CE398E" w:rsidRDefault="000720DC" w:rsidP="000720DC">
            <w:pPr>
              <w:pStyle w:val="TAC"/>
            </w:pPr>
            <w:r w:rsidRPr="00CE398E">
              <w:t>4</w:t>
            </w:r>
          </w:p>
        </w:tc>
        <w:tc>
          <w:tcPr>
            <w:tcW w:w="947" w:type="dxa"/>
            <w:tcBorders>
              <w:left w:val="double" w:sz="4" w:space="0" w:color="auto"/>
            </w:tcBorders>
            <w:vAlign w:val="center"/>
          </w:tcPr>
          <w:p w14:paraId="2DAEDA34" w14:textId="77777777" w:rsidR="000720DC" w:rsidRPr="00CE398E" w:rsidRDefault="000720DC" w:rsidP="000720DC">
            <w:pPr>
              <w:pStyle w:val="TAC"/>
            </w:pPr>
            <w:r w:rsidRPr="00CE398E">
              <w:rPr>
                <w:rStyle w:val="af1"/>
                <w:rFonts w:cs="Arial"/>
                <w:szCs w:val="18"/>
              </w:rPr>
              <w:t>0</w:t>
            </w:r>
          </w:p>
        </w:tc>
        <w:tc>
          <w:tcPr>
            <w:tcW w:w="3190" w:type="dxa"/>
            <w:vAlign w:val="center"/>
          </w:tcPr>
          <w:p w14:paraId="27F5C56C" w14:textId="77777777" w:rsidR="000720DC" w:rsidRPr="00CE398E" w:rsidRDefault="000720DC" w:rsidP="000720DC">
            <w:pPr>
              <w:pStyle w:val="TAC"/>
            </w:pPr>
            <w:r w:rsidRPr="00CE398E">
              <w:rPr>
                <w:rStyle w:val="af1"/>
                <w:rFonts w:cs="Arial"/>
                <w:szCs w:val="18"/>
              </w:rPr>
              <w:t>2</w:t>
            </w:r>
          </w:p>
        </w:tc>
        <w:tc>
          <w:tcPr>
            <w:tcW w:w="883" w:type="dxa"/>
            <w:vAlign w:val="center"/>
          </w:tcPr>
          <w:p w14:paraId="1AA3937B" w14:textId="77777777" w:rsidR="000720DC" w:rsidRPr="00CE398E" w:rsidRDefault="000720DC" w:rsidP="000720DC">
            <w:pPr>
              <w:pStyle w:val="TAC"/>
            </w:pPr>
            <w:r w:rsidRPr="00CE398E">
              <w:rPr>
                <w:rStyle w:val="af1"/>
                <w:rFonts w:cs="Arial"/>
                <w:szCs w:val="18"/>
              </w:rPr>
              <w:t>1/2</w:t>
            </w:r>
          </w:p>
        </w:tc>
        <w:tc>
          <w:tcPr>
            <w:tcW w:w="3291" w:type="dxa"/>
            <w:vAlign w:val="center"/>
          </w:tcPr>
          <w:p w14:paraId="105DA7F5" w14:textId="77777777" w:rsidR="000720DC" w:rsidRPr="00CE398E" w:rsidRDefault="000720DC" w:rsidP="000720DC">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282D6E43" w14:textId="77777777" w:rsidTr="000720DC">
        <w:trPr>
          <w:cantSplit/>
        </w:trPr>
        <w:tc>
          <w:tcPr>
            <w:tcW w:w="798" w:type="dxa"/>
            <w:tcBorders>
              <w:right w:val="double" w:sz="4" w:space="0" w:color="auto"/>
            </w:tcBorders>
            <w:shd w:val="clear" w:color="auto" w:fill="auto"/>
            <w:vAlign w:val="center"/>
          </w:tcPr>
          <w:p w14:paraId="6B2B8420" w14:textId="2EE03739" w:rsidR="000720DC" w:rsidRPr="00CE398E" w:rsidRDefault="000720DC" w:rsidP="000720DC">
            <w:pPr>
              <w:pStyle w:val="TAC"/>
            </w:pPr>
            <w:r w:rsidRPr="00CE398E">
              <w:t>5</w:t>
            </w:r>
          </w:p>
        </w:tc>
        <w:tc>
          <w:tcPr>
            <w:tcW w:w="947" w:type="dxa"/>
            <w:tcBorders>
              <w:left w:val="double" w:sz="4" w:space="0" w:color="auto"/>
            </w:tcBorders>
            <w:vAlign w:val="center"/>
          </w:tcPr>
          <w:p w14:paraId="7F78B4BC" w14:textId="77777777" w:rsidR="000720DC" w:rsidRPr="00CE398E" w:rsidRDefault="000720DC" w:rsidP="000720DC">
            <w:pPr>
              <w:pStyle w:val="TAC"/>
            </w:pPr>
            <w:r w:rsidRPr="00CE398E">
              <w:rPr>
                <w:rStyle w:val="af1"/>
                <w:rFonts w:cs="Arial"/>
                <w:szCs w:val="18"/>
              </w:rPr>
              <w:t>5</w:t>
            </w:r>
          </w:p>
        </w:tc>
        <w:tc>
          <w:tcPr>
            <w:tcW w:w="3190" w:type="dxa"/>
            <w:vAlign w:val="center"/>
          </w:tcPr>
          <w:p w14:paraId="54BA8CE7" w14:textId="77777777" w:rsidR="000720DC" w:rsidRPr="00CE398E" w:rsidRDefault="000720DC" w:rsidP="000720DC">
            <w:pPr>
              <w:pStyle w:val="TAC"/>
            </w:pPr>
            <w:r w:rsidRPr="00CE398E">
              <w:rPr>
                <w:rStyle w:val="af1"/>
                <w:rFonts w:cs="Arial"/>
                <w:szCs w:val="18"/>
              </w:rPr>
              <w:t>2</w:t>
            </w:r>
          </w:p>
        </w:tc>
        <w:tc>
          <w:tcPr>
            <w:tcW w:w="883" w:type="dxa"/>
            <w:vAlign w:val="center"/>
          </w:tcPr>
          <w:p w14:paraId="13BC5675" w14:textId="77777777" w:rsidR="000720DC" w:rsidRPr="00CE398E" w:rsidRDefault="000720DC" w:rsidP="000720DC">
            <w:pPr>
              <w:pStyle w:val="TAC"/>
            </w:pPr>
            <w:r w:rsidRPr="00CE398E">
              <w:rPr>
                <w:rStyle w:val="af1"/>
                <w:rFonts w:cs="Arial"/>
                <w:szCs w:val="18"/>
              </w:rPr>
              <w:t>1/2</w:t>
            </w:r>
          </w:p>
        </w:tc>
        <w:tc>
          <w:tcPr>
            <w:tcW w:w="3291" w:type="dxa"/>
            <w:vAlign w:val="center"/>
          </w:tcPr>
          <w:p w14:paraId="3B4D867E" w14:textId="77777777" w:rsidR="000720DC" w:rsidRPr="00CE398E" w:rsidRDefault="000720DC" w:rsidP="000720DC">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393C2C40" w14:textId="77777777" w:rsidTr="000720DC">
        <w:trPr>
          <w:cantSplit/>
        </w:trPr>
        <w:tc>
          <w:tcPr>
            <w:tcW w:w="798" w:type="dxa"/>
            <w:tcBorders>
              <w:right w:val="double" w:sz="4" w:space="0" w:color="auto"/>
            </w:tcBorders>
            <w:shd w:val="clear" w:color="auto" w:fill="auto"/>
            <w:vAlign w:val="center"/>
          </w:tcPr>
          <w:p w14:paraId="71EBB5B0" w14:textId="7ED84A5B" w:rsidR="000720DC" w:rsidRPr="00CE398E" w:rsidRDefault="000720DC" w:rsidP="000720DC">
            <w:pPr>
              <w:pStyle w:val="TAC"/>
            </w:pPr>
            <w:r w:rsidRPr="00CE398E">
              <w:t>6</w:t>
            </w:r>
          </w:p>
        </w:tc>
        <w:tc>
          <w:tcPr>
            <w:tcW w:w="947" w:type="dxa"/>
            <w:tcBorders>
              <w:left w:val="double" w:sz="4" w:space="0" w:color="auto"/>
            </w:tcBorders>
            <w:vAlign w:val="center"/>
          </w:tcPr>
          <w:p w14:paraId="7AA6075C" w14:textId="77777777" w:rsidR="000720DC" w:rsidRPr="00CE398E" w:rsidRDefault="000720DC" w:rsidP="000720DC">
            <w:pPr>
              <w:pStyle w:val="TAC"/>
            </w:pPr>
            <w:r w:rsidRPr="00CE398E">
              <w:rPr>
                <w:rStyle w:val="af1"/>
                <w:rFonts w:cs="Arial"/>
                <w:szCs w:val="18"/>
              </w:rPr>
              <w:t>0</w:t>
            </w:r>
          </w:p>
        </w:tc>
        <w:tc>
          <w:tcPr>
            <w:tcW w:w="3190" w:type="dxa"/>
            <w:vAlign w:val="center"/>
          </w:tcPr>
          <w:p w14:paraId="4E756050" w14:textId="77777777" w:rsidR="000720DC" w:rsidRPr="00CE398E" w:rsidRDefault="000720DC" w:rsidP="000720DC">
            <w:pPr>
              <w:pStyle w:val="TAC"/>
            </w:pPr>
            <w:r w:rsidRPr="00CE398E">
              <w:rPr>
                <w:rStyle w:val="af1"/>
                <w:rFonts w:cs="Arial"/>
                <w:szCs w:val="18"/>
              </w:rPr>
              <w:t>1</w:t>
            </w:r>
          </w:p>
        </w:tc>
        <w:tc>
          <w:tcPr>
            <w:tcW w:w="883" w:type="dxa"/>
            <w:vAlign w:val="center"/>
          </w:tcPr>
          <w:p w14:paraId="07FCBBB3" w14:textId="77777777" w:rsidR="000720DC" w:rsidRPr="00CE398E" w:rsidRDefault="000720DC" w:rsidP="000720DC">
            <w:pPr>
              <w:pStyle w:val="TAC"/>
            </w:pPr>
            <w:r w:rsidRPr="00CE398E">
              <w:rPr>
                <w:rStyle w:val="af1"/>
                <w:rFonts w:cs="Arial"/>
                <w:szCs w:val="18"/>
              </w:rPr>
              <w:t>2</w:t>
            </w:r>
          </w:p>
        </w:tc>
        <w:tc>
          <w:tcPr>
            <w:tcW w:w="3291" w:type="dxa"/>
            <w:vAlign w:val="center"/>
          </w:tcPr>
          <w:p w14:paraId="05B98551" w14:textId="77777777" w:rsidR="000720DC" w:rsidRPr="00CE398E" w:rsidRDefault="000720DC" w:rsidP="000720DC">
            <w:pPr>
              <w:pStyle w:val="TAC"/>
            </w:pPr>
            <w:r w:rsidRPr="00CE398E">
              <w:rPr>
                <w:rStyle w:val="af1"/>
                <w:rFonts w:cs="Arial"/>
                <w:szCs w:val="18"/>
              </w:rPr>
              <w:t>0</w:t>
            </w:r>
          </w:p>
        </w:tc>
      </w:tr>
      <w:tr w:rsidR="000720DC" w:rsidRPr="00CE398E" w14:paraId="3161FA8C" w14:textId="77777777" w:rsidTr="000720DC">
        <w:trPr>
          <w:cantSplit/>
        </w:trPr>
        <w:tc>
          <w:tcPr>
            <w:tcW w:w="798" w:type="dxa"/>
            <w:tcBorders>
              <w:right w:val="double" w:sz="4" w:space="0" w:color="auto"/>
            </w:tcBorders>
            <w:shd w:val="clear" w:color="auto" w:fill="auto"/>
            <w:vAlign w:val="center"/>
          </w:tcPr>
          <w:p w14:paraId="547A5317" w14:textId="62A40185" w:rsidR="000720DC" w:rsidRPr="00CE398E" w:rsidRDefault="000720DC" w:rsidP="000720DC">
            <w:pPr>
              <w:pStyle w:val="TAC"/>
            </w:pPr>
            <w:r w:rsidRPr="00CE398E">
              <w:t>7</w:t>
            </w:r>
          </w:p>
        </w:tc>
        <w:tc>
          <w:tcPr>
            <w:tcW w:w="947" w:type="dxa"/>
            <w:tcBorders>
              <w:left w:val="double" w:sz="4" w:space="0" w:color="auto"/>
            </w:tcBorders>
            <w:vAlign w:val="center"/>
          </w:tcPr>
          <w:p w14:paraId="73D269E7" w14:textId="77777777" w:rsidR="000720DC" w:rsidRPr="00CE398E" w:rsidRDefault="000720DC" w:rsidP="000720DC">
            <w:pPr>
              <w:pStyle w:val="TAC"/>
            </w:pPr>
            <w:r w:rsidRPr="00CE398E">
              <w:rPr>
                <w:rStyle w:val="af1"/>
                <w:rFonts w:cs="Arial"/>
                <w:szCs w:val="18"/>
              </w:rPr>
              <w:t>5</w:t>
            </w:r>
          </w:p>
        </w:tc>
        <w:tc>
          <w:tcPr>
            <w:tcW w:w="3190" w:type="dxa"/>
            <w:vAlign w:val="center"/>
          </w:tcPr>
          <w:p w14:paraId="6A35A6DF" w14:textId="77777777" w:rsidR="000720DC" w:rsidRPr="00CE398E" w:rsidRDefault="000720DC" w:rsidP="000720DC">
            <w:pPr>
              <w:pStyle w:val="TAC"/>
            </w:pPr>
            <w:r w:rsidRPr="00CE398E">
              <w:rPr>
                <w:rStyle w:val="af1"/>
                <w:rFonts w:cs="Arial"/>
                <w:szCs w:val="18"/>
              </w:rPr>
              <w:t>1</w:t>
            </w:r>
          </w:p>
        </w:tc>
        <w:tc>
          <w:tcPr>
            <w:tcW w:w="883" w:type="dxa"/>
            <w:vAlign w:val="center"/>
          </w:tcPr>
          <w:p w14:paraId="274F9ED7" w14:textId="77777777" w:rsidR="000720DC" w:rsidRPr="00CE398E" w:rsidRDefault="000720DC" w:rsidP="000720DC">
            <w:pPr>
              <w:pStyle w:val="TAC"/>
            </w:pPr>
            <w:r w:rsidRPr="00CE398E">
              <w:rPr>
                <w:rStyle w:val="af1"/>
                <w:rFonts w:cs="Arial"/>
                <w:szCs w:val="18"/>
              </w:rPr>
              <w:t>2</w:t>
            </w:r>
          </w:p>
        </w:tc>
        <w:tc>
          <w:tcPr>
            <w:tcW w:w="3291" w:type="dxa"/>
            <w:vAlign w:val="center"/>
          </w:tcPr>
          <w:p w14:paraId="348D722D" w14:textId="77777777" w:rsidR="000720DC" w:rsidRPr="00CE398E" w:rsidRDefault="000720DC" w:rsidP="000720DC">
            <w:pPr>
              <w:pStyle w:val="TAC"/>
            </w:pPr>
            <w:r w:rsidRPr="00CE398E">
              <w:rPr>
                <w:rStyle w:val="af1"/>
                <w:rFonts w:cs="Arial"/>
                <w:szCs w:val="18"/>
              </w:rPr>
              <w:t>0</w:t>
            </w:r>
          </w:p>
        </w:tc>
      </w:tr>
    </w:tbl>
    <w:p w14:paraId="70FACF2B" w14:textId="77777777" w:rsidR="00FF7B5A" w:rsidRPr="00CE398E" w:rsidRDefault="00FF7B5A" w:rsidP="00CE398E">
      <w:pPr>
        <w:rPr>
          <w:lang w:eastAsia="zh-CN"/>
        </w:rPr>
      </w:pPr>
    </w:p>
    <w:p w14:paraId="6E13F692" w14:textId="5402FBA6" w:rsidR="000720DC" w:rsidRPr="00CE398E" w:rsidRDefault="00FF7B5A" w:rsidP="000720DC">
      <w:pPr>
        <w:pStyle w:val="a5"/>
      </w:pPr>
      <w:bookmarkStart w:id="40" w:name="_Ref83755839"/>
      <w:r w:rsidRPr="00CE398E">
        <w:t xml:space="preserve">Table </w:t>
      </w:r>
      <w:r w:rsidR="009439D4">
        <w:rPr>
          <w:noProof/>
        </w:rPr>
        <w:fldChar w:fldCharType="begin"/>
      </w:r>
      <w:r w:rsidR="009439D4">
        <w:rPr>
          <w:noProof/>
        </w:rPr>
        <w:instrText xml:space="preserve"> SEQ Table \* ARABIC </w:instrText>
      </w:r>
      <w:r w:rsidR="009439D4">
        <w:rPr>
          <w:noProof/>
        </w:rPr>
        <w:fldChar w:fldCharType="separate"/>
      </w:r>
      <w:r w:rsidRPr="00CE398E">
        <w:rPr>
          <w:noProof/>
        </w:rPr>
        <w:t>5</w:t>
      </w:r>
      <w:r w:rsidR="009439D4">
        <w:rPr>
          <w:noProof/>
        </w:rPr>
        <w:fldChar w:fldCharType="end"/>
      </w:r>
      <w:bookmarkEnd w:id="40"/>
      <w:r w:rsidRPr="00CE398E">
        <w:t xml:space="preserve"> </w:t>
      </w:r>
      <w:r w:rsidR="000720DC" w:rsidRPr="00CE398E">
        <w:t>Parameters for PDCCH monitoring occasions for Type0-PDCCH CSS set - SS/PBCH block and CORESET multiplexing pattern 1 and FR2-2 when {SS/PBCH block, PDCCH} SCS is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267"/>
        <w:gridCol w:w="2871"/>
        <w:gridCol w:w="883"/>
        <w:gridCol w:w="3290"/>
      </w:tblGrid>
      <w:tr w:rsidR="000720DC" w:rsidRPr="00CE398E" w14:paraId="38B49519" w14:textId="77777777" w:rsidTr="000720DC">
        <w:trPr>
          <w:cantSplit/>
        </w:trPr>
        <w:tc>
          <w:tcPr>
            <w:tcW w:w="798" w:type="dxa"/>
            <w:tcBorders>
              <w:bottom w:val="double" w:sz="4" w:space="0" w:color="auto"/>
              <w:right w:val="double" w:sz="4" w:space="0" w:color="auto"/>
            </w:tcBorders>
            <w:shd w:val="clear" w:color="auto" w:fill="E0E0E0"/>
            <w:vAlign w:val="center"/>
          </w:tcPr>
          <w:p w14:paraId="006D103E" w14:textId="77777777" w:rsidR="000720DC" w:rsidRPr="00CE398E" w:rsidRDefault="000720DC" w:rsidP="000720DC">
            <w:pPr>
              <w:pStyle w:val="TAH"/>
              <w:rPr>
                <w:bCs/>
              </w:rPr>
            </w:pPr>
            <w:r w:rsidRPr="00CE398E">
              <w:rPr>
                <w:bCs/>
              </w:rPr>
              <w:lastRenderedPageBreak/>
              <w:t>Index</w:t>
            </w:r>
          </w:p>
        </w:tc>
        <w:tc>
          <w:tcPr>
            <w:tcW w:w="1267" w:type="dxa"/>
            <w:tcBorders>
              <w:left w:val="double" w:sz="4" w:space="0" w:color="auto"/>
              <w:bottom w:val="double" w:sz="4" w:space="0" w:color="auto"/>
            </w:tcBorders>
            <w:shd w:val="clear" w:color="auto" w:fill="E0E0E0"/>
            <w:vAlign w:val="center"/>
          </w:tcPr>
          <w:p w14:paraId="7314C00F" w14:textId="77777777" w:rsidR="000720DC" w:rsidRPr="00CE398E" w:rsidRDefault="000720DC" w:rsidP="000720DC">
            <w:pPr>
              <w:pStyle w:val="TAH"/>
              <w:rPr>
                <w:bCs/>
              </w:rPr>
            </w:pPr>
            <w:r w:rsidRPr="00CE398E">
              <w:rPr>
                <w:noProof/>
                <w:position w:val="-6"/>
                <w:lang w:val="en-US" w:eastAsia="zh-CN"/>
              </w:rPr>
              <w:drawing>
                <wp:inline distT="0" distB="0" distL="0" distR="0" wp14:anchorId="769062AE" wp14:editId="1C26B12A">
                  <wp:extent cx="184150" cy="184150"/>
                  <wp:effectExtent l="0" t="0" r="0" b="6350"/>
                  <wp:docPr id="1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2871" w:type="dxa"/>
            <w:tcBorders>
              <w:bottom w:val="double" w:sz="4" w:space="0" w:color="auto"/>
            </w:tcBorders>
            <w:shd w:val="clear" w:color="auto" w:fill="E0E0E0"/>
            <w:vAlign w:val="center"/>
          </w:tcPr>
          <w:p w14:paraId="7E18FFB9" w14:textId="77777777" w:rsidR="000720DC" w:rsidRPr="00CE398E" w:rsidRDefault="000720DC" w:rsidP="000720DC">
            <w:pPr>
              <w:pStyle w:val="TAH"/>
              <w:rPr>
                <w:bCs/>
              </w:rPr>
            </w:pPr>
            <w:r w:rsidRPr="00CE398E">
              <w:rPr>
                <w:rStyle w:val="af1"/>
                <w:rFonts w:cs="Arial"/>
                <w:szCs w:val="18"/>
              </w:rPr>
              <w:t>Number of search space sets per slot</w:t>
            </w:r>
          </w:p>
        </w:tc>
        <w:tc>
          <w:tcPr>
            <w:tcW w:w="883" w:type="dxa"/>
            <w:tcBorders>
              <w:bottom w:val="double" w:sz="4" w:space="0" w:color="auto"/>
            </w:tcBorders>
            <w:shd w:val="clear" w:color="auto" w:fill="E0E0E0"/>
            <w:vAlign w:val="center"/>
          </w:tcPr>
          <w:p w14:paraId="201766C0" w14:textId="77777777" w:rsidR="000720DC" w:rsidRPr="00CE398E" w:rsidRDefault="000720DC" w:rsidP="000720DC">
            <w:pPr>
              <w:pStyle w:val="TAH"/>
              <w:rPr>
                <w:bCs/>
              </w:rPr>
            </w:pPr>
            <w:r w:rsidRPr="00CE398E">
              <w:rPr>
                <w:noProof/>
                <w:position w:val="-4"/>
                <w:lang w:val="en-US" w:eastAsia="zh-CN"/>
              </w:rPr>
              <w:drawing>
                <wp:inline distT="0" distB="0" distL="0" distR="0" wp14:anchorId="136746CB" wp14:editId="7C138580">
                  <wp:extent cx="184150" cy="184150"/>
                  <wp:effectExtent l="0" t="0" r="6350" b="6350"/>
                  <wp:docPr id="19"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0" w:type="dxa"/>
            <w:tcBorders>
              <w:bottom w:val="double" w:sz="4" w:space="0" w:color="auto"/>
            </w:tcBorders>
            <w:shd w:val="clear" w:color="auto" w:fill="E0E0E0"/>
            <w:vAlign w:val="center"/>
          </w:tcPr>
          <w:p w14:paraId="3CCDA80B" w14:textId="77777777" w:rsidR="000720DC" w:rsidRPr="00CE398E" w:rsidRDefault="000720DC" w:rsidP="000720DC">
            <w:pPr>
              <w:spacing w:after="0"/>
              <w:jc w:val="center"/>
              <w:textAlignment w:val="bottom"/>
              <w:rPr>
                <w:rFonts w:ascii="Arial" w:hAnsi="Arial" w:cs="Arial"/>
                <w:b/>
                <w:sz w:val="18"/>
                <w:szCs w:val="18"/>
              </w:rPr>
            </w:pPr>
            <w:r w:rsidRPr="00CE398E">
              <w:rPr>
                <w:rStyle w:val="af1"/>
                <w:rFonts w:cs="Arial"/>
                <w:b/>
                <w:szCs w:val="18"/>
              </w:rPr>
              <w:t>First symbol index</w:t>
            </w:r>
          </w:p>
        </w:tc>
      </w:tr>
      <w:tr w:rsidR="000720DC" w:rsidRPr="00CE398E" w14:paraId="55CA03EA" w14:textId="77777777" w:rsidTr="000720DC">
        <w:trPr>
          <w:cantSplit/>
        </w:trPr>
        <w:tc>
          <w:tcPr>
            <w:tcW w:w="798" w:type="dxa"/>
            <w:tcBorders>
              <w:top w:val="double" w:sz="4" w:space="0" w:color="auto"/>
              <w:right w:val="double" w:sz="4" w:space="0" w:color="auto"/>
            </w:tcBorders>
            <w:shd w:val="clear" w:color="auto" w:fill="auto"/>
            <w:vAlign w:val="center"/>
          </w:tcPr>
          <w:p w14:paraId="02C8B787" w14:textId="77777777" w:rsidR="000720DC" w:rsidRPr="00CE398E" w:rsidRDefault="000720DC" w:rsidP="000720DC">
            <w:pPr>
              <w:pStyle w:val="TAC"/>
            </w:pPr>
            <w:r w:rsidRPr="00CE398E">
              <w:t>0</w:t>
            </w:r>
          </w:p>
        </w:tc>
        <w:tc>
          <w:tcPr>
            <w:tcW w:w="1267" w:type="dxa"/>
            <w:tcBorders>
              <w:top w:val="double" w:sz="4" w:space="0" w:color="auto"/>
              <w:left w:val="double" w:sz="4" w:space="0" w:color="auto"/>
            </w:tcBorders>
            <w:vAlign w:val="center"/>
          </w:tcPr>
          <w:p w14:paraId="6935688B" w14:textId="77777777" w:rsidR="000720DC" w:rsidRPr="00CE398E" w:rsidRDefault="000720DC" w:rsidP="000720DC">
            <w:pPr>
              <w:pStyle w:val="TAC"/>
            </w:pPr>
            <w:r w:rsidRPr="00CE398E">
              <w:rPr>
                <w:rStyle w:val="af1"/>
                <w:rFonts w:cs="Arial"/>
                <w:szCs w:val="18"/>
              </w:rPr>
              <w:t>0</w:t>
            </w:r>
          </w:p>
        </w:tc>
        <w:tc>
          <w:tcPr>
            <w:tcW w:w="2871" w:type="dxa"/>
            <w:tcBorders>
              <w:top w:val="double" w:sz="4" w:space="0" w:color="auto"/>
            </w:tcBorders>
            <w:vAlign w:val="center"/>
          </w:tcPr>
          <w:p w14:paraId="40F886AC" w14:textId="77777777" w:rsidR="000720DC" w:rsidRPr="00CE398E" w:rsidRDefault="000720DC" w:rsidP="000720DC">
            <w:pPr>
              <w:pStyle w:val="TAC"/>
            </w:pPr>
            <w:r w:rsidRPr="00CE398E">
              <w:rPr>
                <w:rStyle w:val="af1"/>
                <w:rFonts w:cs="Arial"/>
                <w:szCs w:val="18"/>
              </w:rPr>
              <w:t>1</w:t>
            </w:r>
          </w:p>
        </w:tc>
        <w:tc>
          <w:tcPr>
            <w:tcW w:w="883" w:type="dxa"/>
            <w:tcBorders>
              <w:top w:val="double" w:sz="4" w:space="0" w:color="auto"/>
            </w:tcBorders>
            <w:vAlign w:val="center"/>
          </w:tcPr>
          <w:p w14:paraId="19534DBA" w14:textId="77777777" w:rsidR="000720DC" w:rsidRPr="00CE398E" w:rsidRDefault="000720DC" w:rsidP="000720DC">
            <w:pPr>
              <w:pStyle w:val="TAC"/>
            </w:pPr>
            <w:r w:rsidRPr="00CE398E">
              <w:rPr>
                <w:rStyle w:val="af1"/>
                <w:rFonts w:cs="Arial"/>
                <w:szCs w:val="18"/>
              </w:rPr>
              <w:t>1</w:t>
            </w:r>
          </w:p>
        </w:tc>
        <w:tc>
          <w:tcPr>
            <w:tcW w:w="3290" w:type="dxa"/>
            <w:tcBorders>
              <w:top w:val="double" w:sz="4" w:space="0" w:color="auto"/>
            </w:tcBorders>
            <w:vAlign w:val="center"/>
          </w:tcPr>
          <w:p w14:paraId="2BD998DC" w14:textId="77777777" w:rsidR="000720DC" w:rsidRPr="00CE398E" w:rsidRDefault="000720DC" w:rsidP="000720DC">
            <w:pPr>
              <w:pStyle w:val="TAC"/>
            </w:pPr>
            <w:r w:rsidRPr="00CE398E">
              <w:rPr>
                <w:rStyle w:val="af1"/>
                <w:rFonts w:cs="Arial"/>
                <w:szCs w:val="18"/>
              </w:rPr>
              <w:t>0</w:t>
            </w:r>
          </w:p>
        </w:tc>
      </w:tr>
      <w:tr w:rsidR="000720DC" w:rsidRPr="00CE398E" w14:paraId="2A78E03E" w14:textId="77777777" w:rsidTr="000720DC">
        <w:trPr>
          <w:cantSplit/>
        </w:trPr>
        <w:tc>
          <w:tcPr>
            <w:tcW w:w="798" w:type="dxa"/>
            <w:tcBorders>
              <w:right w:val="double" w:sz="4" w:space="0" w:color="auto"/>
            </w:tcBorders>
            <w:shd w:val="clear" w:color="auto" w:fill="auto"/>
            <w:vAlign w:val="center"/>
          </w:tcPr>
          <w:p w14:paraId="42051999" w14:textId="77777777" w:rsidR="000720DC" w:rsidRPr="00CE398E" w:rsidRDefault="000720DC" w:rsidP="000720DC">
            <w:pPr>
              <w:pStyle w:val="TAC"/>
            </w:pPr>
            <w:r w:rsidRPr="00CE398E">
              <w:t>1</w:t>
            </w:r>
          </w:p>
        </w:tc>
        <w:tc>
          <w:tcPr>
            <w:tcW w:w="1267" w:type="dxa"/>
            <w:tcBorders>
              <w:left w:val="double" w:sz="4" w:space="0" w:color="auto"/>
            </w:tcBorders>
            <w:vAlign w:val="center"/>
          </w:tcPr>
          <w:p w14:paraId="58B3EA82" w14:textId="77777777" w:rsidR="000720DC" w:rsidRPr="00CE398E" w:rsidRDefault="000720DC" w:rsidP="000720DC">
            <w:pPr>
              <w:pStyle w:val="TAC"/>
            </w:pPr>
            <w:r w:rsidRPr="00CE398E">
              <w:rPr>
                <w:rStyle w:val="af1"/>
                <w:rFonts w:cs="Arial"/>
                <w:szCs w:val="18"/>
              </w:rPr>
              <w:t>0</w:t>
            </w:r>
          </w:p>
        </w:tc>
        <w:tc>
          <w:tcPr>
            <w:tcW w:w="2871" w:type="dxa"/>
            <w:vAlign w:val="center"/>
          </w:tcPr>
          <w:p w14:paraId="09385499" w14:textId="77777777" w:rsidR="000720DC" w:rsidRPr="00CE398E" w:rsidRDefault="000720DC" w:rsidP="000720DC">
            <w:pPr>
              <w:pStyle w:val="TAC"/>
            </w:pPr>
            <w:r w:rsidRPr="00CE398E">
              <w:rPr>
                <w:rStyle w:val="af1"/>
                <w:rFonts w:cs="Arial"/>
                <w:szCs w:val="18"/>
              </w:rPr>
              <w:t>2</w:t>
            </w:r>
          </w:p>
        </w:tc>
        <w:tc>
          <w:tcPr>
            <w:tcW w:w="883" w:type="dxa"/>
            <w:vAlign w:val="center"/>
          </w:tcPr>
          <w:p w14:paraId="51121D1D" w14:textId="77777777" w:rsidR="000720DC" w:rsidRPr="00CE398E" w:rsidRDefault="000720DC" w:rsidP="000720DC">
            <w:pPr>
              <w:pStyle w:val="TAC"/>
            </w:pPr>
            <w:r w:rsidRPr="00CE398E">
              <w:rPr>
                <w:rStyle w:val="af1"/>
                <w:rFonts w:cs="Arial"/>
                <w:szCs w:val="18"/>
              </w:rPr>
              <w:t>1/2</w:t>
            </w:r>
          </w:p>
        </w:tc>
        <w:tc>
          <w:tcPr>
            <w:tcW w:w="3290" w:type="dxa"/>
            <w:vAlign w:val="center"/>
          </w:tcPr>
          <w:p w14:paraId="3EF3CFD4"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480B4E62" w14:textId="77777777" w:rsidTr="000720DC">
        <w:trPr>
          <w:cantSplit/>
        </w:trPr>
        <w:tc>
          <w:tcPr>
            <w:tcW w:w="798" w:type="dxa"/>
            <w:tcBorders>
              <w:right w:val="double" w:sz="4" w:space="0" w:color="auto"/>
            </w:tcBorders>
            <w:shd w:val="clear" w:color="auto" w:fill="auto"/>
            <w:vAlign w:val="center"/>
          </w:tcPr>
          <w:p w14:paraId="7A3F7766" w14:textId="77777777" w:rsidR="000720DC" w:rsidRPr="00CE398E" w:rsidRDefault="000720DC" w:rsidP="000720DC">
            <w:pPr>
              <w:pStyle w:val="TAC"/>
            </w:pPr>
            <w:r w:rsidRPr="00CE398E">
              <w:t>2</w:t>
            </w:r>
          </w:p>
        </w:tc>
        <w:tc>
          <w:tcPr>
            <w:tcW w:w="1267" w:type="dxa"/>
            <w:tcBorders>
              <w:left w:val="double" w:sz="4" w:space="0" w:color="auto"/>
            </w:tcBorders>
            <w:vAlign w:val="center"/>
          </w:tcPr>
          <w:p w14:paraId="6FD46BD4" w14:textId="117CF390" w:rsidR="000720DC" w:rsidRPr="00CE398E" w:rsidRDefault="00FF7B5A" w:rsidP="00FF7B5A">
            <w:pPr>
              <w:pStyle w:val="TAC"/>
              <w:rPr>
                <w:rStyle w:val="af1"/>
                <w:rFonts w:cs="Arial"/>
                <w:szCs w:val="18"/>
              </w:rPr>
            </w:pPr>
            <w:r w:rsidRPr="00CE398E">
              <w:rPr>
                <w:rStyle w:val="af1"/>
                <w:rFonts w:cs="Arial"/>
                <w:szCs w:val="18"/>
              </w:rPr>
              <w:t>5X</w:t>
            </w:r>
          </w:p>
        </w:tc>
        <w:tc>
          <w:tcPr>
            <w:tcW w:w="2871" w:type="dxa"/>
            <w:vAlign w:val="center"/>
          </w:tcPr>
          <w:p w14:paraId="433993E2" w14:textId="77777777" w:rsidR="000720DC" w:rsidRPr="00CE398E" w:rsidRDefault="000720DC" w:rsidP="000720DC">
            <w:pPr>
              <w:pStyle w:val="TAC"/>
            </w:pPr>
            <w:r w:rsidRPr="00CE398E">
              <w:rPr>
                <w:rStyle w:val="af1"/>
                <w:rFonts w:cs="Arial"/>
                <w:szCs w:val="18"/>
              </w:rPr>
              <w:t>1</w:t>
            </w:r>
          </w:p>
        </w:tc>
        <w:tc>
          <w:tcPr>
            <w:tcW w:w="883" w:type="dxa"/>
            <w:vAlign w:val="center"/>
          </w:tcPr>
          <w:p w14:paraId="12EB2649" w14:textId="77777777" w:rsidR="000720DC" w:rsidRPr="00CE398E" w:rsidRDefault="000720DC" w:rsidP="000720DC">
            <w:pPr>
              <w:pStyle w:val="TAC"/>
            </w:pPr>
            <w:r w:rsidRPr="00CE398E">
              <w:rPr>
                <w:rStyle w:val="af1"/>
                <w:rFonts w:cs="Arial"/>
                <w:szCs w:val="18"/>
              </w:rPr>
              <w:t>1</w:t>
            </w:r>
          </w:p>
        </w:tc>
        <w:tc>
          <w:tcPr>
            <w:tcW w:w="3290" w:type="dxa"/>
            <w:vAlign w:val="center"/>
          </w:tcPr>
          <w:p w14:paraId="6228888C" w14:textId="77777777" w:rsidR="000720DC" w:rsidRPr="00CE398E" w:rsidRDefault="000720DC" w:rsidP="000720DC">
            <w:pPr>
              <w:pStyle w:val="TAC"/>
            </w:pPr>
            <w:r w:rsidRPr="00CE398E">
              <w:rPr>
                <w:rStyle w:val="af1"/>
                <w:rFonts w:cs="Arial"/>
                <w:szCs w:val="18"/>
              </w:rPr>
              <w:t>0</w:t>
            </w:r>
          </w:p>
        </w:tc>
      </w:tr>
      <w:tr w:rsidR="000720DC" w:rsidRPr="00CE398E" w14:paraId="7DA9DA61" w14:textId="77777777" w:rsidTr="000720DC">
        <w:trPr>
          <w:cantSplit/>
        </w:trPr>
        <w:tc>
          <w:tcPr>
            <w:tcW w:w="798" w:type="dxa"/>
            <w:tcBorders>
              <w:right w:val="double" w:sz="4" w:space="0" w:color="auto"/>
            </w:tcBorders>
            <w:shd w:val="clear" w:color="auto" w:fill="auto"/>
            <w:vAlign w:val="center"/>
          </w:tcPr>
          <w:p w14:paraId="74CAD22D" w14:textId="77777777" w:rsidR="000720DC" w:rsidRPr="00CE398E" w:rsidRDefault="000720DC" w:rsidP="000720DC">
            <w:pPr>
              <w:pStyle w:val="TAC"/>
            </w:pPr>
            <w:r w:rsidRPr="00CE398E">
              <w:t>3</w:t>
            </w:r>
          </w:p>
        </w:tc>
        <w:tc>
          <w:tcPr>
            <w:tcW w:w="1267" w:type="dxa"/>
            <w:tcBorders>
              <w:left w:val="double" w:sz="4" w:space="0" w:color="auto"/>
            </w:tcBorders>
            <w:vAlign w:val="center"/>
          </w:tcPr>
          <w:p w14:paraId="23EDFA9E" w14:textId="01989024" w:rsidR="000720DC" w:rsidRPr="00CE398E" w:rsidRDefault="00FF7B5A" w:rsidP="000720DC">
            <w:pPr>
              <w:pStyle w:val="TAC"/>
              <w:rPr>
                <w:rStyle w:val="af1"/>
                <w:rFonts w:cs="Arial"/>
                <w:szCs w:val="18"/>
              </w:rPr>
            </w:pPr>
            <w:r w:rsidRPr="00CE398E">
              <w:rPr>
                <w:rStyle w:val="af1"/>
                <w:rFonts w:cs="Arial"/>
                <w:szCs w:val="18"/>
              </w:rPr>
              <w:t>5X</w:t>
            </w:r>
          </w:p>
        </w:tc>
        <w:tc>
          <w:tcPr>
            <w:tcW w:w="2871" w:type="dxa"/>
            <w:vAlign w:val="center"/>
          </w:tcPr>
          <w:p w14:paraId="7BB43305" w14:textId="77777777" w:rsidR="000720DC" w:rsidRPr="00CE398E" w:rsidRDefault="000720DC" w:rsidP="000720DC">
            <w:pPr>
              <w:pStyle w:val="TAC"/>
            </w:pPr>
            <w:r w:rsidRPr="00CE398E">
              <w:rPr>
                <w:rStyle w:val="af1"/>
                <w:rFonts w:cs="Arial"/>
                <w:szCs w:val="18"/>
              </w:rPr>
              <w:t>2</w:t>
            </w:r>
          </w:p>
        </w:tc>
        <w:tc>
          <w:tcPr>
            <w:tcW w:w="883" w:type="dxa"/>
            <w:vAlign w:val="center"/>
          </w:tcPr>
          <w:p w14:paraId="4B164CCA" w14:textId="77777777" w:rsidR="000720DC" w:rsidRPr="00CE398E" w:rsidRDefault="000720DC" w:rsidP="000720DC">
            <w:pPr>
              <w:pStyle w:val="TAC"/>
            </w:pPr>
            <w:r w:rsidRPr="00CE398E">
              <w:rPr>
                <w:rStyle w:val="af1"/>
                <w:rFonts w:cs="Arial"/>
                <w:szCs w:val="18"/>
              </w:rPr>
              <w:t>1/2</w:t>
            </w:r>
          </w:p>
        </w:tc>
        <w:tc>
          <w:tcPr>
            <w:tcW w:w="3290" w:type="dxa"/>
            <w:vAlign w:val="center"/>
          </w:tcPr>
          <w:p w14:paraId="318CB288"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1C94ECA7" w14:textId="77777777" w:rsidTr="000720DC">
        <w:trPr>
          <w:cantSplit/>
        </w:trPr>
        <w:tc>
          <w:tcPr>
            <w:tcW w:w="798" w:type="dxa"/>
            <w:tcBorders>
              <w:right w:val="double" w:sz="4" w:space="0" w:color="auto"/>
            </w:tcBorders>
            <w:shd w:val="clear" w:color="auto" w:fill="auto"/>
            <w:vAlign w:val="center"/>
          </w:tcPr>
          <w:p w14:paraId="782BA64F" w14:textId="77777777" w:rsidR="000720DC" w:rsidRPr="00CE398E" w:rsidRDefault="000720DC" w:rsidP="000720DC">
            <w:pPr>
              <w:pStyle w:val="TAC"/>
            </w:pPr>
            <w:r w:rsidRPr="00CE398E">
              <w:t>4</w:t>
            </w:r>
          </w:p>
        </w:tc>
        <w:tc>
          <w:tcPr>
            <w:tcW w:w="1267" w:type="dxa"/>
            <w:tcBorders>
              <w:left w:val="double" w:sz="4" w:space="0" w:color="auto"/>
            </w:tcBorders>
            <w:vAlign w:val="center"/>
          </w:tcPr>
          <w:p w14:paraId="3D981445" w14:textId="77777777" w:rsidR="000720DC" w:rsidRPr="00CE398E" w:rsidRDefault="000720DC" w:rsidP="000720DC">
            <w:pPr>
              <w:pStyle w:val="TAC"/>
            </w:pPr>
            <w:r w:rsidRPr="00CE398E">
              <w:rPr>
                <w:rStyle w:val="af1"/>
                <w:rFonts w:cs="Arial"/>
                <w:szCs w:val="18"/>
              </w:rPr>
              <w:t>5</w:t>
            </w:r>
          </w:p>
        </w:tc>
        <w:tc>
          <w:tcPr>
            <w:tcW w:w="2871" w:type="dxa"/>
            <w:vAlign w:val="center"/>
          </w:tcPr>
          <w:p w14:paraId="0E4E6061" w14:textId="77777777" w:rsidR="000720DC" w:rsidRPr="00CE398E" w:rsidRDefault="000720DC" w:rsidP="000720DC">
            <w:pPr>
              <w:pStyle w:val="TAC"/>
            </w:pPr>
            <w:r w:rsidRPr="00CE398E">
              <w:rPr>
                <w:rStyle w:val="af1"/>
                <w:rFonts w:cs="Arial"/>
                <w:szCs w:val="18"/>
              </w:rPr>
              <w:t>1</w:t>
            </w:r>
          </w:p>
        </w:tc>
        <w:tc>
          <w:tcPr>
            <w:tcW w:w="883" w:type="dxa"/>
            <w:vAlign w:val="center"/>
          </w:tcPr>
          <w:p w14:paraId="6FD41D63" w14:textId="77777777" w:rsidR="000720DC" w:rsidRPr="00CE398E" w:rsidRDefault="000720DC" w:rsidP="000720DC">
            <w:pPr>
              <w:pStyle w:val="TAC"/>
            </w:pPr>
            <w:r w:rsidRPr="00CE398E">
              <w:rPr>
                <w:rStyle w:val="af1"/>
                <w:rFonts w:cs="Arial"/>
                <w:szCs w:val="18"/>
              </w:rPr>
              <w:t>1</w:t>
            </w:r>
          </w:p>
        </w:tc>
        <w:tc>
          <w:tcPr>
            <w:tcW w:w="3290" w:type="dxa"/>
            <w:vAlign w:val="center"/>
          </w:tcPr>
          <w:p w14:paraId="377848FD" w14:textId="77777777" w:rsidR="000720DC" w:rsidRPr="00CE398E" w:rsidRDefault="000720DC" w:rsidP="000720DC">
            <w:pPr>
              <w:pStyle w:val="TAC"/>
            </w:pPr>
            <w:r w:rsidRPr="00CE398E">
              <w:rPr>
                <w:rStyle w:val="af1"/>
                <w:rFonts w:cs="Arial"/>
                <w:szCs w:val="18"/>
              </w:rPr>
              <w:t>0</w:t>
            </w:r>
          </w:p>
        </w:tc>
      </w:tr>
      <w:tr w:rsidR="000720DC" w:rsidRPr="00CE398E" w14:paraId="35A30FDA" w14:textId="77777777" w:rsidTr="000720DC">
        <w:trPr>
          <w:cantSplit/>
        </w:trPr>
        <w:tc>
          <w:tcPr>
            <w:tcW w:w="798" w:type="dxa"/>
            <w:tcBorders>
              <w:right w:val="double" w:sz="4" w:space="0" w:color="auto"/>
            </w:tcBorders>
            <w:shd w:val="clear" w:color="auto" w:fill="auto"/>
            <w:vAlign w:val="center"/>
          </w:tcPr>
          <w:p w14:paraId="184774DF" w14:textId="77777777" w:rsidR="000720DC" w:rsidRPr="00CE398E" w:rsidRDefault="000720DC" w:rsidP="000720DC">
            <w:pPr>
              <w:pStyle w:val="TAC"/>
            </w:pPr>
            <w:r w:rsidRPr="00CE398E">
              <w:t>5</w:t>
            </w:r>
          </w:p>
        </w:tc>
        <w:tc>
          <w:tcPr>
            <w:tcW w:w="1267" w:type="dxa"/>
            <w:tcBorders>
              <w:left w:val="double" w:sz="4" w:space="0" w:color="auto"/>
            </w:tcBorders>
            <w:vAlign w:val="center"/>
          </w:tcPr>
          <w:p w14:paraId="085B5D51" w14:textId="77777777" w:rsidR="000720DC" w:rsidRPr="00CE398E" w:rsidRDefault="000720DC" w:rsidP="000720DC">
            <w:pPr>
              <w:pStyle w:val="TAC"/>
            </w:pPr>
            <w:r w:rsidRPr="00CE398E">
              <w:rPr>
                <w:rStyle w:val="af1"/>
                <w:rFonts w:cs="Arial"/>
                <w:szCs w:val="18"/>
              </w:rPr>
              <w:t>5</w:t>
            </w:r>
          </w:p>
        </w:tc>
        <w:tc>
          <w:tcPr>
            <w:tcW w:w="2871" w:type="dxa"/>
            <w:vAlign w:val="center"/>
          </w:tcPr>
          <w:p w14:paraId="341798C9" w14:textId="77777777" w:rsidR="000720DC" w:rsidRPr="00CE398E" w:rsidRDefault="000720DC" w:rsidP="000720DC">
            <w:pPr>
              <w:pStyle w:val="TAC"/>
            </w:pPr>
            <w:r w:rsidRPr="00CE398E">
              <w:rPr>
                <w:rStyle w:val="af1"/>
                <w:rFonts w:cs="Arial"/>
                <w:szCs w:val="18"/>
              </w:rPr>
              <w:t>2</w:t>
            </w:r>
          </w:p>
        </w:tc>
        <w:tc>
          <w:tcPr>
            <w:tcW w:w="883" w:type="dxa"/>
            <w:vAlign w:val="center"/>
          </w:tcPr>
          <w:p w14:paraId="084D1EE1" w14:textId="77777777" w:rsidR="000720DC" w:rsidRPr="00CE398E" w:rsidRDefault="000720DC" w:rsidP="000720DC">
            <w:pPr>
              <w:pStyle w:val="TAC"/>
            </w:pPr>
            <w:r w:rsidRPr="00CE398E">
              <w:rPr>
                <w:rStyle w:val="af1"/>
                <w:rFonts w:cs="Arial"/>
                <w:szCs w:val="18"/>
              </w:rPr>
              <w:t>1/2</w:t>
            </w:r>
          </w:p>
        </w:tc>
        <w:tc>
          <w:tcPr>
            <w:tcW w:w="3290" w:type="dxa"/>
            <w:vAlign w:val="center"/>
          </w:tcPr>
          <w:p w14:paraId="11A658A3"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53E09DE8" w14:textId="77777777" w:rsidTr="000720DC">
        <w:trPr>
          <w:cantSplit/>
        </w:trPr>
        <w:tc>
          <w:tcPr>
            <w:tcW w:w="798" w:type="dxa"/>
            <w:tcBorders>
              <w:right w:val="double" w:sz="4" w:space="0" w:color="auto"/>
            </w:tcBorders>
            <w:shd w:val="clear" w:color="auto" w:fill="auto"/>
            <w:vAlign w:val="center"/>
          </w:tcPr>
          <w:p w14:paraId="63E0D247" w14:textId="54DE6ABA" w:rsidR="000720DC" w:rsidRPr="00CE398E" w:rsidRDefault="00FF7B5A" w:rsidP="000720DC">
            <w:pPr>
              <w:pStyle w:val="TAC"/>
            </w:pPr>
            <w:r w:rsidRPr="00CE398E">
              <w:t>6</w:t>
            </w:r>
          </w:p>
        </w:tc>
        <w:tc>
          <w:tcPr>
            <w:tcW w:w="1267" w:type="dxa"/>
            <w:tcBorders>
              <w:left w:val="double" w:sz="4" w:space="0" w:color="auto"/>
            </w:tcBorders>
            <w:vAlign w:val="center"/>
          </w:tcPr>
          <w:p w14:paraId="42EFE095" w14:textId="719184A8" w:rsidR="000720DC" w:rsidRPr="00CE398E" w:rsidRDefault="00FF7B5A" w:rsidP="000720DC">
            <w:pPr>
              <w:pStyle w:val="TAC"/>
            </w:pPr>
            <w:r w:rsidRPr="00CE398E">
              <w:rPr>
                <w:rStyle w:val="af1"/>
                <w:rFonts w:cs="Arial"/>
                <w:szCs w:val="18"/>
              </w:rPr>
              <w:t>5</w:t>
            </w:r>
            <w:r w:rsidRPr="00CE398E">
              <w:rPr>
                <w:rStyle w:val="af1"/>
                <w:rFonts w:cs="Arial" w:hint="eastAsia"/>
                <w:szCs w:val="18"/>
              </w:rPr>
              <w:t>+</w:t>
            </w:r>
            <w:r w:rsidRPr="00CE398E">
              <w:rPr>
                <w:rStyle w:val="af1"/>
                <w:rFonts w:cs="Arial"/>
                <w:szCs w:val="18"/>
              </w:rPr>
              <w:t>5X</w:t>
            </w:r>
          </w:p>
        </w:tc>
        <w:tc>
          <w:tcPr>
            <w:tcW w:w="2871" w:type="dxa"/>
            <w:vAlign w:val="center"/>
          </w:tcPr>
          <w:p w14:paraId="07879876" w14:textId="77777777" w:rsidR="000720DC" w:rsidRPr="00CE398E" w:rsidRDefault="000720DC" w:rsidP="000720DC">
            <w:pPr>
              <w:pStyle w:val="TAC"/>
            </w:pPr>
            <w:r w:rsidRPr="00CE398E">
              <w:rPr>
                <w:rStyle w:val="af1"/>
                <w:rFonts w:cs="Arial"/>
                <w:szCs w:val="18"/>
              </w:rPr>
              <w:t>1</w:t>
            </w:r>
          </w:p>
        </w:tc>
        <w:tc>
          <w:tcPr>
            <w:tcW w:w="883" w:type="dxa"/>
            <w:vAlign w:val="center"/>
          </w:tcPr>
          <w:p w14:paraId="77F0A2A8" w14:textId="77777777" w:rsidR="000720DC" w:rsidRPr="00CE398E" w:rsidRDefault="000720DC" w:rsidP="000720DC">
            <w:pPr>
              <w:pStyle w:val="TAC"/>
            </w:pPr>
            <w:r w:rsidRPr="00CE398E">
              <w:rPr>
                <w:rStyle w:val="af1"/>
                <w:rFonts w:cs="Arial"/>
                <w:szCs w:val="18"/>
              </w:rPr>
              <w:t>1</w:t>
            </w:r>
          </w:p>
        </w:tc>
        <w:tc>
          <w:tcPr>
            <w:tcW w:w="3290" w:type="dxa"/>
            <w:vAlign w:val="center"/>
          </w:tcPr>
          <w:p w14:paraId="659D0549" w14:textId="77777777" w:rsidR="000720DC" w:rsidRPr="00CE398E" w:rsidRDefault="000720DC" w:rsidP="000720DC">
            <w:pPr>
              <w:pStyle w:val="TAC"/>
            </w:pPr>
            <w:r w:rsidRPr="00CE398E">
              <w:rPr>
                <w:rStyle w:val="af1"/>
                <w:rFonts w:cs="Arial"/>
                <w:szCs w:val="18"/>
              </w:rPr>
              <w:t xml:space="preserve"> 0</w:t>
            </w:r>
          </w:p>
        </w:tc>
      </w:tr>
      <w:tr w:rsidR="000720DC" w:rsidRPr="00CE398E" w14:paraId="3DD6C9AF" w14:textId="77777777" w:rsidTr="000720DC">
        <w:trPr>
          <w:cantSplit/>
        </w:trPr>
        <w:tc>
          <w:tcPr>
            <w:tcW w:w="798" w:type="dxa"/>
            <w:tcBorders>
              <w:right w:val="double" w:sz="4" w:space="0" w:color="auto"/>
            </w:tcBorders>
            <w:shd w:val="clear" w:color="auto" w:fill="auto"/>
            <w:vAlign w:val="center"/>
          </w:tcPr>
          <w:p w14:paraId="6B16A5B2" w14:textId="769B188A" w:rsidR="000720DC" w:rsidRPr="00CE398E" w:rsidRDefault="00FF7B5A" w:rsidP="000720DC">
            <w:pPr>
              <w:pStyle w:val="TAC"/>
            </w:pPr>
            <w:r w:rsidRPr="00CE398E">
              <w:t>7</w:t>
            </w:r>
          </w:p>
        </w:tc>
        <w:tc>
          <w:tcPr>
            <w:tcW w:w="1267" w:type="dxa"/>
            <w:tcBorders>
              <w:left w:val="double" w:sz="4" w:space="0" w:color="auto"/>
            </w:tcBorders>
            <w:vAlign w:val="center"/>
          </w:tcPr>
          <w:p w14:paraId="5EDF8464" w14:textId="7D09D59C" w:rsidR="000720DC" w:rsidRPr="00CE398E" w:rsidRDefault="00FF7B5A" w:rsidP="000720DC">
            <w:pPr>
              <w:pStyle w:val="TAC"/>
            </w:pPr>
            <w:r w:rsidRPr="00CE398E">
              <w:rPr>
                <w:rStyle w:val="af1"/>
                <w:rFonts w:cs="Arial"/>
                <w:szCs w:val="18"/>
              </w:rPr>
              <w:t>5+5X</w:t>
            </w:r>
          </w:p>
        </w:tc>
        <w:tc>
          <w:tcPr>
            <w:tcW w:w="2871" w:type="dxa"/>
            <w:vAlign w:val="center"/>
          </w:tcPr>
          <w:p w14:paraId="3FE6CB5E" w14:textId="77777777" w:rsidR="000720DC" w:rsidRPr="00CE398E" w:rsidRDefault="000720DC" w:rsidP="000720DC">
            <w:pPr>
              <w:pStyle w:val="TAC"/>
            </w:pPr>
            <w:r w:rsidRPr="00CE398E">
              <w:rPr>
                <w:rStyle w:val="af1"/>
                <w:rFonts w:cs="Arial"/>
                <w:szCs w:val="18"/>
              </w:rPr>
              <w:t>2</w:t>
            </w:r>
          </w:p>
        </w:tc>
        <w:tc>
          <w:tcPr>
            <w:tcW w:w="883" w:type="dxa"/>
            <w:vAlign w:val="center"/>
          </w:tcPr>
          <w:p w14:paraId="1414A33A" w14:textId="77777777" w:rsidR="000720DC" w:rsidRPr="00CE398E" w:rsidRDefault="000720DC" w:rsidP="000720DC">
            <w:pPr>
              <w:pStyle w:val="TAC"/>
            </w:pPr>
            <w:r w:rsidRPr="00CE398E">
              <w:rPr>
                <w:rStyle w:val="af1"/>
                <w:rFonts w:cs="Arial"/>
                <w:szCs w:val="18"/>
              </w:rPr>
              <w:t>1/2</w:t>
            </w:r>
          </w:p>
        </w:tc>
        <w:tc>
          <w:tcPr>
            <w:tcW w:w="3290" w:type="dxa"/>
            <w:vAlign w:val="center"/>
          </w:tcPr>
          <w:p w14:paraId="76C6A5E2" w14:textId="77777777" w:rsidR="000720DC" w:rsidRPr="00CE398E" w:rsidRDefault="000720DC" w:rsidP="000720DC">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57AEFA46" w14:textId="77777777" w:rsidTr="000720DC">
        <w:trPr>
          <w:cantSplit/>
        </w:trPr>
        <w:tc>
          <w:tcPr>
            <w:tcW w:w="798" w:type="dxa"/>
            <w:tcBorders>
              <w:right w:val="double" w:sz="4" w:space="0" w:color="auto"/>
            </w:tcBorders>
            <w:shd w:val="clear" w:color="auto" w:fill="auto"/>
            <w:vAlign w:val="center"/>
          </w:tcPr>
          <w:p w14:paraId="47C1F9F6" w14:textId="7D54B402" w:rsidR="000720DC" w:rsidRPr="00CE398E" w:rsidRDefault="00FF7B5A" w:rsidP="000720DC">
            <w:pPr>
              <w:pStyle w:val="TAC"/>
            </w:pPr>
            <w:r w:rsidRPr="00CE398E">
              <w:t>8</w:t>
            </w:r>
          </w:p>
        </w:tc>
        <w:tc>
          <w:tcPr>
            <w:tcW w:w="1267" w:type="dxa"/>
            <w:tcBorders>
              <w:left w:val="double" w:sz="4" w:space="0" w:color="auto"/>
            </w:tcBorders>
            <w:vAlign w:val="center"/>
          </w:tcPr>
          <w:p w14:paraId="779F31BF" w14:textId="77777777" w:rsidR="000720DC" w:rsidRPr="00CE398E" w:rsidRDefault="000720DC" w:rsidP="000720DC">
            <w:pPr>
              <w:pStyle w:val="TAC"/>
            </w:pPr>
            <w:r w:rsidRPr="00CE398E">
              <w:rPr>
                <w:rStyle w:val="af1"/>
                <w:rFonts w:cs="Arial"/>
                <w:szCs w:val="18"/>
              </w:rPr>
              <w:t>0</w:t>
            </w:r>
          </w:p>
        </w:tc>
        <w:tc>
          <w:tcPr>
            <w:tcW w:w="2871" w:type="dxa"/>
            <w:vAlign w:val="center"/>
          </w:tcPr>
          <w:p w14:paraId="3144755B" w14:textId="77777777" w:rsidR="000720DC" w:rsidRPr="00CE398E" w:rsidRDefault="000720DC" w:rsidP="000720DC">
            <w:pPr>
              <w:pStyle w:val="TAC"/>
            </w:pPr>
            <w:r w:rsidRPr="00CE398E">
              <w:rPr>
                <w:rStyle w:val="af1"/>
                <w:rFonts w:cs="Arial"/>
                <w:szCs w:val="18"/>
              </w:rPr>
              <w:t>1</w:t>
            </w:r>
          </w:p>
        </w:tc>
        <w:tc>
          <w:tcPr>
            <w:tcW w:w="883" w:type="dxa"/>
            <w:vAlign w:val="center"/>
          </w:tcPr>
          <w:p w14:paraId="2A56FF66" w14:textId="77777777" w:rsidR="000720DC" w:rsidRPr="00CE398E" w:rsidRDefault="000720DC" w:rsidP="000720DC">
            <w:pPr>
              <w:pStyle w:val="TAC"/>
            </w:pPr>
            <w:r w:rsidRPr="00CE398E">
              <w:rPr>
                <w:rStyle w:val="af1"/>
                <w:rFonts w:cs="Arial"/>
                <w:szCs w:val="18"/>
              </w:rPr>
              <w:t>2</w:t>
            </w:r>
          </w:p>
        </w:tc>
        <w:tc>
          <w:tcPr>
            <w:tcW w:w="3290" w:type="dxa"/>
            <w:vAlign w:val="center"/>
          </w:tcPr>
          <w:p w14:paraId="6690AFA3" w14:textId="77777777" w:rsidR="000720DC" w:rsidRPr="00CE398E" w:rsidRDefault="000720DC" w:rsidP="000720DC">
            <w:pPr>
              <w:pStyle w:val="TAC"/>
            </w:pPr>
            <w:r w:rsidRPr="00CE398E">
              <w:rPr>
                <w:rStyle w:val="af1"/>
                <w:rFonts w:cs="Arial"/>
                <w:szCs w:val="18"/>
              </w:rPr>
              <w:t>0</w:t>
            </w:r>
          </w:p>
        </w:tc>
      </w:tr>
      <w:tr w:rsidR="000720DC" w:rsidRPr="00CE398E" w14:paraId="6CC5301F" w14:textId="77777777" w:rsidTr="000720DC">
        <w:trPr>
          <w:cantSplit/>
        </w:trPr>
        <w:tc>
          <w:tcPr>
            <w:tcW w:w="798" w:type="dxa"/>
            <w:tcBorders>
              <w:right w:val="double" w:sz="4" w:space="0" w:color="auto"/>
            </w:tcBorders>
            <w:shd w:val="clear" w:color="auto" w:fill="auto"/>
            <w:vAlign w:val="center"/>
          </w:tcPr>
          <w:p w14:paraId="6EC42525" w14:textId="358AB81F" w:rsidR="000720DC" w:rsidRPr="00CE398E" w:rsidRDefault="00FF7B5A" w:rsidP="000720DC">
            <w:pPr>
              <w:pStyle w:val="TAC"/>
            </w:pPr>
            <w:r w:rsidRPr="00CE398E">
              <w:t>9</w:t>
            </w:r>
          </w:p>
        </w:tc>
        <w:tc>
          <w:tcPr>
            <w:tcW w:w="1267" w:type="dxa"/>
            <w:tcBorders>
              <w:left w:val="double" w:sz="4" w:space="0" w:color="auto"/>
            </w:tcBorders>
            <w:vAlign w:val="center"/>
          </w:tcPr>
          <w:p w14:paraId="75D1F4D9" w14:textId="77777777" w:rsidR="000720DC" w:rsidRPr="00CE398E" w:rsidRDefault="000720DC" w:rsidP="000720DC">
            <w:pPr>
              <w:pStyle w:val="TAC"/>
            </w:pPr>
            <w:r w:rsidRPr="00CE398E">
              <w:rPr>
                <w:rStyle w:val="af1"/>
                <w:rFonts w:cs="Arial"/>
                <w:szCs w:val="18"/>
              </w:rPr>
              <w:t>5</w:t>
            </w:r>
          </w:p>
        </w:tc>
        <w:tc>
          <w:tcPr>
            <w:tcW w:w="2871" w:type="dxa"/>
            <w:vAlign w:val="center"/>
          </w:tcPr>
          <w:p w14:paraId="12AB2524" w14:textId="77777777" w:rsidR="000720DC" w:rsidRPr="00CE398E" w:rsidRDefault="000720DC" w:rsidP="000720DC">
            <w:pPr>
              <w:pStyle w:val="TAC"/>
            </w:pPr>
            <w:r w:rsidRPr="00CE398E">
              <w:rPr>
                <w:rStyle w:val="af1"/>
                <w:rFonts w:cs="Arial"/>
                <w:szCs w:val="18"/>
              </w:rPr>
              <w:t>1</w:t>
            </w:r>
          </w:p>
        </w:tc>
        <w:tc>
          <w:tcPr>
            <w:tcW w:w="883" w:type="dxa"/>
            <w:vAlign w:val="center"/>
          </w:tcPr>
          <w:p w14:paraId="4ABC96BE" w14:textId="77777777" w:rsidR="000720DC" w:rsidRPr="00CE398E" w:rsidRDefault="000720DC" w:rsidP="000720DC">
            <w:pPr>
              <w:pStyle w:val="TAC"/>
            </w:pPr>
            <w:r w:rsidRPr="00CE398E">
              <w:rPr>
                <w:rStyle w:val="af1"/>
                <w:rFonts w:cs="Arial"/>
                <w:szCs w:val="18"/>
              </w:rPr>
              <w:t>2</w:t>
            </w:r>
          </w:p>
        </w:tc>
        <w:tc>
          <w:tcPr>
            <w:tcW w:w="3290" w:type="dxa"/>
            <w:vAlign w:val="center"/>
          </w:tcPr>
          <w:p w14:paraId="3FEFC77F" w14:textId="77777777" w:rsidR="000720DC" w:rsidRPr="00CE398E" w:rsidRDefault="000720DC" w:rsidP="000720DC">
            <w:pPr>
              <w:pStyle w:val="TAC"/>
            </w:pPr>
            <w:r w:rsidRPr="00CE398E">
              <w:rPr>
                <w:rStyle w:val="af1"/>
                <w:rFonts w:cs="Arial"/>
                <w:szCs w:val="18"/>
              </w:rPr>
              <w:t>0</w:t>
            </w:r>
          </w:p>
        </w:tc>
      </w:tr>
      <w:tr w:rsidR="000720DC" w:rsidRPr="00CE398E" w14:paraId="55BD9500" w14:textId="77777777" w:rsidTr="000720DC">
        <w:trPr>
          <w:cantSplit/>
        </w:trPr>
        <w:tc>
          <w:tcPr>
            <w:tcW w:w="798" w:type="dxa"/>
            <w:tcBorders>
              <w:right w:val="double" w:sz="4" w:space="0" w:color="auto"/>
            </w:tcBorders>
            <w:shd w:val="clear" w:color="auto" w:fill="auto"/>
            <w:vAlign w:val="center"/>
          </w:tcPr>
          <w:p w14:paraId="63D3FF0F" w14:textId="25C65FCB" w:rsidR="000720DC" w:rsidRPr="00CE398E" w:rsidRDefault="00FF7B5A" w:rsidP="000720DC">
            <w:pPr>
              <w:pStyle w:val="TAC"/>
            </w:pPr>
            <w:r w:rsidRPr="00CE398E">
              <w:t>10-15</w:t>
            </w:r>
          </w:p>
        </w:tc>
        <w:tc>
          <w:tcPr>
            <w:tcW w:w="8311" w:type="dxa"/>
            <w:gridSpan w:val="4"/>
            <w:tcBorders>
              <w:left w:val="double" w:sz="4" w:space="0" w:color="auto"/>
            </w:tcBorders>
            <w:vAlign w:val="center"/>
          </w:tcPr>
          <w:p w14:paraId="56ECCE92" w14:textId="77777777" w:rsidR="000720DC" w:rsidRPr="00CE398E" w:rsidRDefault="000720DC" w:rsidP="000720DC">
            <w:pPr>
              <w:pStyle w:val="TAC"/>
            </w:pPr>
            <w:r w:rsidRPr="00CE398E">
              <w:rPr>
                <w:rFonts w:cs="Arial"/>
                <w:kern w:val="24"/>
                <w:szCs w:val="18"/>
              </w:rPr>
              <w:t>Reserved</w:t>
            </w:r>
          </w:p>
        </w:tc>
      </w:tr>
    </w:tbl>
    <w:p w14:paraId="1D715608" w14:textId="77777777" w:rsidR="00CE398E" w:rsidRDefault="00CE398E" w:rsidP="00251260">
      <w:pPr>
        <w:rPr>
          <w:b/>
          <w:i/>
          <w:lang w:eastAsia="zh-CN"/>
        </w:rPr>
      </w:pPr>
    </w:p>
    <w:p w14:paraId="13341C4A" w14:textId="2CA61C24" w:rsidR="00251260" w:rsidRDefault="00251260" w:rsidP="00251260">
      <w:pPr>
        <w:rPr>
          <w:b/>
          <w:i/>
          <w:lang w:eastAsia="zh-CN"/>
        </w:rPr>
      </w:pPr>
      <w:r w:rsidRPr="001E1B12">
        <w:rPr>
          <w:b/>
          <w:i/>
          <w:lang w:eastAsia="zh-CN"/>
        </w:rPr>
        <w:t>Proposal 1</w:t>
      </w:r>
      <w:r w:rsidR="00D35BFB">
        <w:rPr>
          <w:b/>
          <w:i/>
          <w:lang w:eastAsia="zh-CN"/>
        </w:rPr>
        <w:t>4</w:t>
      </w:r>
      <w:r w:rsidRPr="001E1B12">
        <w:rPr>
          <w:b/>
          <w:i/>
          <w:lang w:eastAsia="zh-CN"/>
        </w:rPr>
        <w:t xml:space="preserve">: </w:t>
      </w:r>
      <w:r w:rsidRPr="001E1B12">
        <w:rPr>
          <w:b/>
          <w:i/>
        </w:rPr>
        <w:t xml:space="preserve">The parameters for PDCCH monitoring occasions for Type0-PDCCH CSS set - SS/PBCH block and CORESET multiplexing pattern 1 listed in </w:t>
      </w:r>
      <w:r w:rsidRPr="001E1B12">
        <w:rPr>
          <w:b/>
          <w:i/>
        </w:rPr>
        <w:fldChar w:fldCharType="begin"/>
      </w:r>
      <w:r w:rsidRPr="001E1B12">
        <w:rPr>
          <w:b/>
          <w:i/>
        </w:rPr>
        <w:instrText xml:space="preserve"> REF _Ref83755805 \h </w:instrText>
      </w:r>
      <w:r w:rsidRPr="00460F8B">
        <w:rPr>
          <w:b/>
          <w:i/>
        </w:rPr>
        <w:instrText xml:space="preserve"> \* MERGEFORMAT </w:instrText>
      </w:r>
      <w:r w:rsidRPr="001E1B12">
        <w:rPr>
          <w:b/>
          <w:i/>
        </w:rPr>
      </w:r>
      <w:r w:rsidRPr="001E1B12">
        <w:rPr>
          <w:b/>
          <w:i/>
        </w:rPr>
        <w:fldChar w:fldCharType="separate"/>
      </w:r>
      <w:r w:rsidRPr="00460F8B">
        <w:rPr>
          <w:b/>
          <w:i/>
        </w:rPr>
        <w:t xml:space="preserve">Table </w:t>
      </w:r>
      <w:r w:rsidRPr="00460F8B">
        <w:rPr>
          <w:b/>
          <w:i/>
          <w:noProof/>
        </w:rPr>
        <w:t>4</w:t>
      </w:r>
      <w:r w:rsidRPr="001E1B12">
        <w:rPr>
          <w:b/>
          <w:i/>
        </w:rPr>
        <w:fldChar w:fldCharType="end"/>
      </w:r>
      <w:r w:rsidRPr="001E1B12">
        <w:rPr>
          <w:b/>
          <w:i/>
        </w:rPr>
        <w:t xml:space="preserve"> and </w:t>
      </w:r>
      <w:r w:rsidRPr="001E1B12">
        <w:rPr>
          <w:b/>
          <w:i/>
        </w:rPr>
        <w:fldChar w:fldCharType="begin"/>
      </w:r>
      <w:r w:rsidRPr="001E1B12">
        <w:rPr>
          <w:b/>
          <w:i/>
        </w:rPr>
        <w:instrText xml:space="preserve"> REF _Ref83755839 \h </w:instrText>
      </w:r>
      <w:r w:rsidRPr="00460F8B">
        <w:rPr>
          <w:b/>
          <w:i/>
        </w:rPr>
        <w:instrText xml:space="preserve"> \* MERGEFORMAT </w:instrText>
      </w:r>
      <w:r w:rsidRPr="001E1B12">
        <w:rPr>
          <w:b/>
          <w:i/>
        </w:rPr>
      </w:r>
      <w:r w:rsidRPr="001E1B12">
        <w:rPr>
          <w:b/>
          <w:i/>
        </w:rPr>
        <w:fldChar w:fldCharType="separate"/>
      </w:r>
      <w:r w:rsidRPr="00460F8B">
        <w:rPr>
          <w:b/>
          <w:i/>
        </w:rPr>
        <w:t xml:space="preserve">Table </w:t>
      </w:r>
      <w:r w:rsidRPr="00460F8B">
        <w:rPr>
          <w:b/>
          <w:i/>
          <w:noProof/>
        </w:rPr>
        <w:t>5</w:t>
      </w:r>
      <w:r w:rsidRPr="001E1B12">
        <w:rPr>
          <w:b/>
          <w:i/>
        </w:rPr>
        <w:fldChar w:fldCharType="end"/>
      </w:r>
      <w:r w:rsidRPr="001E1B12">
        <w:rPr>
          <w:b/>
          <w:i/>
        </w:rPr>
        <w:t xml:space="preserve"> should be supported. </w:t>
      </w:r>
      <w:r w:rsidRPr="001E1B12">
        <w:rPr>
          <w:b/>
          <w:i/>
          <w:lang w:eastAsia="zh-CN"/>
        </w:rPr>
        <w:t>F</w:t>
      </w:r>
      <w:r w:rsidRPr="001E1B12">
        <w:rPr>
          <w:rFonts w:hint="eastAsia"/>
          <w:b/>
          <w:i/>
          <w:lang w:eastAsia="zh-CN"/>
        </w:rPr>
        <w:t>or</w:t>
      </w:r>
      <w:r w:rsidRPr="001E1B12">
        <w:rPr>
          <w:b/>
          <w:i/>
          <w:lang w:eastAsia="zh-CN"/>
        </w:rPr>
        <w:t xml:space="preserve"> 480kHz and 960 kHz SCS, the scaling factor X in </w:t>
      </w:r>
      <w:r w:rsidRPr="001E1B12">
        <w:rPr>
          <w:b/>
          <w:i/>
          <w:lang w:eastAsia="zh-CN"/>
        </w:rPr>
        <w:fldChar w:fldCharType="begin"/>
      </w:r>
      <w:r w:rsidRPr="001E1B12">
        <w:rPr>
          <w:b/>
          <w:i/>
          <w:lang w:eastAsia="zh-CN"/>
        </w:rPr>
        <w:instrText xml:space="preserve"> REF _Ref83755839 \h </w:instrText>
      </w:r>
      <w:r w:rsidRPr="00460F8B">
        <w:rPr>
          <w:b/>
          <w:i/>
          <w:lang w:eastAsia="zh-CN"/>
        </w:rPr>
        <w:instrText xml:space="preserve"> \* MERGEFORMAT </w:instrText>
      </w:r>
      <w:r w:rsidRPr="001E1B12">
        <w:rPr>
          <w:b/>
          <w:i/>
          <w:lang w:eastAsia="zh-CN"/>
        </w:rPr>
      </w:r>
      <w:r w:rsidRPr="001E1B12">
        <w:rPr>
          <w:b/>
          <w:i/>
          <w:lang w:eastAsia="zh-CN"/>
        </w:rPr>
        <w:fldChar w:fldCharType="separate"/>
      </w:r>
      <w:r w:rsidRPr="00460F8B">
        <w:rPr>
          <w:b/>
          <w:i/>
        </w:rPr>
        <w:t xml:space="preserve">Table </w:t>
      </w:r>
      <w:r w:rsidRPr="00460F8B">
        <w:rPr>
          <w:b/>
          <w:i/>
          <w:noProof/>
        </w:rPr>
        <w:t>5</w:t>
      </w:r>
      <w:r w:rsidRPr="001E1B12">
        <w:rPr>
          <w:b/>
          <w:i/>
          <w:lang w:eastAsia="zh-CN"/>
        </w:rPr>
        <w:fldChar w:fldCharType="end"/>
      </w:r>
      <w:r w:rsidRPr="001E1B12">
        <w:rPr>
          <w:b/>
          <w:i/>
          <w:lang w:eastAsia="zh-CN"/>
        </w:rPr>
        <w:t xml:space="preserve"> is </w:t>
      </w:r>
      <m:oMath>
        <m:f>
          <m:fPr>
            <m:ctrlPr>
              <w:rPr>
                <w:rFonts w:ascii="Cambria Math" w:hAnsi="Cambria Math"/>
                <w:b/>
                <w:i/>
                <w:lang w:eastAsia="zh-CN"/>
              </w:rPr>
            </m:ctrlPr>
          </m:fPr>
          <m:num>
            <m:r>
              <m:rPr>
                <m:sty m:val="bi"/>
              </m:rPr>
              <w:rPr>
                <w:rFonts w:ascii="Cambria Math" w:hAnsi="Cambria Math"/>
                <w:lang w:eastAsia="zh-CN"/>
              </w:rPr>
              <m:t>1</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oMath>
      <w:r w:rsidRPr="00460F8B">
        <w:rPr>
          <w:rFonts w:hint="eastAsia"/>
          <w:b/>
          <w:i/>
          <w:lang w:eastAsia="zh-CN"/>
        </w:rPr>
        <w:t xml:space="preserve"> </w:t>
      </w:r>
      <w:r w:rsidRPr="00460F8B">
        <w:rPr>
          <w:b/>
          <w:i/>
          <w:lang w:eastAsia="zh-CN"/>
        </w:rPr>
        <w:t xml:space="preserve">when DBTW is OFF and </w:t>
      </w:r>
      <m:oMath>
        <m:f>
          <m:fPr>
            <m:ctrlPr>
              <w:rPr>
                <w:rFonts w:ascii="Cambria Math" w:hAnsi="Cambria Math"/>
                <w:b/>
                <w:i/>
                <w:lang w:eastAsia="zh-CN"/>
              </w:rPr>
            </m:ctrlPr>
          </m:fPr>
          <m:num>
            <m:r>
              <m:rPr>
                <m:sty m:val="bi"/>
              </m:rPr>
              <w:rPr>
                <w:rFonts w:ascii="Cambria Math" w:hAnsi="Cambria Math"/>
                <w:lang w:eastAsia="zh-CN"/>
              </w:rPr>
              <m:t>1</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μ-4</m:t>
                </m:r>
              </m:sup>
            </m:sSup>
          </m:den>
        </m:f>
      </m:oMath>
      <w:r w:rsidRPr="00460F8B">
        <w:rPr>
          <w:rFonts w:hint="eastAsia"/>
          <w:b/>
          <w:i/>
          <w:lang w:eastAsia="zh-CN"/>
        </w:rPr>
        <w:t xml:space="preserve"> </w:t>
      </w:r>
      <w:r w:rsidRPr="00460F8B">
        <w:rPr>
          <w:b/>
          <w:i/>
          <w:lang w:eastAsia="zh-CN"/>
        </w:rPr>
        <w:t>when DBTW is ON</w:t>
      </w:r>
      <w:r w:rsidR="00373786">
        <w:rPr>
          <w:b/>
          <w:i/>
          <w:lang w:eastAsia="zh-CN"/>
        </w:rPr>
        <w:t xml:space="preserve">. </w:t>
      </w:r>
    </w:p>
    <w:p w14:paraId="1E601F47" w14:textId="0FEB7732" w:rsidR="00373786" w:rsidRPr="00CE398E" w:rsidRDefault="00373786" w:rsidP="00CE398E">
      <w:pPr>
        <w:pStyle w:val="af"/>
        <w:numPr>
          <w:ilvl w:val="0"/>
          <w:numId w:val="34"/>
        </w:numPr>
        <w:rPr>
          <w:b/>
          <w:i/>
          <w:lang w:eastAsia="zh-CN"/>
        </w:rPr>
      </w:pPr>
      <w:r>
        <w:rPr>
          <w:b/>
          <w:i/>
          <w:lang w:eastAsia="zh-CN"/>
        </w:rPr>
        <w:t xml:space="preserve">Note: DBTW </w:t>
      </w:r>
      <w:r w:rsidR="00C20919">
        <w:rPr>
          <w:b/>
          <w:i/>
          <w:lang w:eastAsia="zh-CN"/>
        </w:rPr>
        <w:t xml:space="preserve">OFF is indicated in MIB using a 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p>
    <w:p w14:paraId="23524365" w14:textId="12C706DF" w:rsidR="0014240C" w:rsidRPr="00251260" w:rsidRDefault="0014240C" w:rsidP="00CD1014">
      <w:pPr>
        <w:rPr>
          <w:b/>
          <w:i/>
          <w:lang w:eastAsia="zh-CN"/>
        </w:rPr>
      </w:pPr>
    </w:p>
    <w:bookmarkEnd w:id="31"/>
    <w:bookmarkEnd w:id="32"/>
    <w:p w14:paraId="7BA628A7" w14:textId="5CC9F3BD" w:rsidR="00A51253" w:rsidRPr="00C443CB" w:rsidRDefault="00A51253" w:rsidP="00A51253">
      <w:pPr>
        <w:pStyle w:val="2"/>
        <w:ind w:left="578" w:hanging="578"/>
        <w:rPr>
          <w:lang w:eastAsia="zh-CN"/>
        </w:rPr>
      </w:pPr>
      <w:r w:rsidRPr="00C443CB">
        <w:rPr>
          <w:lang w:eastAsia="zh-CN"/>
        </w:rPr>
        <w:t xml:space="preserve">Offset between off-sync raster </w:t>
      </w:r>
      <w:r w:rsidR="00420F03" w:rsidRPr="00C443CB">
        <w:rPr>
          <w:lang w:eastAsia="zh-CN"/>
        </w:rPr>
        <w:t xml:space="preserve">SSB </w:t>
      </w:r>
      <w:r w:rsidRPr="00C443CB">
        <w:rPr>
          <w:lang w:eastAsia="zh-CN"/>
        </w:rPr>
        <w:t>and CORESET#0</w:t>
      </w:r>
    </w:p>
    <w:p w14:paraId="560A1FCF" w14:textId="156D6445" w:rsidR="00420F03" w:rsidRDefault="00DB119D" w:rsidP="00A51253">
      <w:pPr>
        <w:rPr>
          <w:iCs/>
        </w:rPr>
      </w:pPr>
      <w:r>
        <w:rPr>
          <w:lang w:eastAsia="zh-CN"/>
        </w:rPr>
        <w:t xml:space="preserve">In Rel-16 NRU, off-synch raster SSBs may configure </w:t>
      </w:r>
      <w:r w:rsidR="001160CC">
        <w:rPr>
          <w:lang w:eastAsia="zh-CN"/>
        </w:rPr>
        <w:t xml:space="preserve">CORESET#0 to support ANR </w:t>
      </w:r>
      <w:r>
        <w:rPr>
          <w:lang w:eastAsia="zh-CN"/>
        </w:rPr>
        <w:t>on S</w:t>
      </w:r>
      <w:r w:rsidR="00AB16F5">
        <w:rPr>
          <w:lang w:eastAsia="zh-CN"/>
        </w:rPr>
        <w:t>C</w:t>
      </w:r>
      <w:r>
        <w:rPr>
          <w:lang w:eastAsia="zh-CN"/>
        </w:rPr>
        <w:t xml:space="preserve">ells. When a UE is configured to report the CGI associated with an off-synch raster SSB, </w:t>
      </w:r>
      <w:r w:rsidR="00420F03">
        <w:rPr>
          <w:lang w:eastAsia="zh-CN"/>
        </w:rPr>
        <w:t xml:space="preserve">the </w:t>
      </w:r>
      <w:r>
        <w:rPr>
          <w:lang w:eastAsia="zh-CN"/>
        </w:rPr>
        <w:t xml:space="preserve">UE finds the frequency offset </w:t>
      </w:r>
      <w:r w:rsidR="00035E7F">
        <w:rPr>
          <w:lang w:eastAsia="zh-CN"/>
        </w:rPr>
        <w:t xml:space="preserve">from </w:t>
      </w:r>
      <w:r w:rsidR="001160CC">
        <w:rPr>
          <w:lang w:eastAsia="zh-CN"/>
        </w:rPr>
        <w:t>CORESET#0</w:t>
      </w:r>
      <w:r w:rsidR="00035E7F">
        <w:rPr>
          <w:lang w:eastAsia="zh-CN"/>
        </w:rPr>
        <w:t xml:space="preserve"> to the off-synch raster SSB</w:t>
      </w:r>
      <w:r w:rsidR="001160CC">
        <w:rPr>
          <w:lang w:eastAsia="zh-CN"/>
        </w:rPr>
        <w:t xml:space="preserve"> </w:t>
      </w:r>
      <w:r w:rsidR="00420F03">
        <w:rPr>
          <w:lang w:eastAsia="zh-CN"/>
        </w:rPr>
        <w:t xml:space="preserve">according to a </w:t>
      </w:r>
      <w:r w:rsidR="00420F03" w:rsidRPr="00D26445">
        <w:rPr>
          <w:iCs/>
        </w:rPr>
        <w:t xml:space="preserve">sum of </w:t>
      </w:r>
      <w:r w:rsidR="009E200D">
        <w:rPr>
          <w:iCs/>
        </w:rPr>
        <w:t xml:space="preserve">the following </w:t>
      </w:r>
      <w:r w:rsidR="00420F03" w:rsidRPr="00D26445">
        <w:rPr>
          <w:iCs/>
        </w:rPr>
        <w:t xml:space="preserve">first offset and </w:t>
      </w:r>
      <w:r w:rsidR="009E200D">
        <w:rPr>
          <w:iCs/>
        </w:rPr>
        <w:t>the second</w:t>
      </w:r>
      <w:r w:rsidR="00420F03" w:rsidRPr="00D26445">
        <w:rPr>
          <w:iCs/>
        </w:rPr>
        <w:t xml:space="preserve"> offset</w:t>
      </w:r>
      <w:r w:rsidR="009E200D">
        <w:rPr>
          <w:iCs/>
        </w:rPr>
        <w:t>:</w:t>
      </w:r>
    </w:p>
    <w:p w14:paraId="6F409FE6" w14:textId="18384054" w:rsidR="00420F03" w:rsidRDefault="009E200D" w:rsidP="00CE398E">
      <w:pPr>
        <w:pStyle w:val="af"/>
        <w:numPr>
          <w:ilvl w:val="0"/>
          <w:numId w:val="10"/>
        </w:numPr>
        <w:rPr>
          <w:lang w:eastAsia="zh-CN"/>
        </w:rPr>
      </w:pPr>
      <w:r w:rsidRPr="00F60683">
        <w:rPr>
          <w:b/>
          <w:iCs/>
        </w:rPr>
        <w:t>F</w:t>
      </w:r>
      <w:r w:rsidR="00420F03" w:rsidRPr="00F60683">
        <w:rPr>
          <w:b/>
          <w:iCs/>
        </w:rPr>
        <w:t>irst offset</w:t>
      </w:r>
      <w:r>
        <w:rPr>
          <w:iCs/>
        </w:rPr>
        <w:t>: P</w:t>
      </w:r>
      <w:r w:rsidR="00420F03" w:rsidRPr="0079156F">
        <w:rPr>
          <w:lang w:eastAsia="zh-CN"/>
        </w:rPr>
        <w:t xml:space="preserve">rovided in Table 13-1A and Table 13-4A </w:t>
      </w:r>
      <w:r w:rsidR="00420F03">
        <w:rPr>
          <w:lang w:eastAsia="zh-CN"/>
        </w:rPr>
        <w:t xml:space="preserve">defined in </w:t>
      </w:r>
      <w:r w:rsidR="00F412AE">
        <w:rPr>
          <w:lang w:eastAsia="zh-CN"/>
        </w:rPr>
        <w:fldChar w:fldCharType="begin"/>
      </w:r>
      <w:r w:rsidR="00F412AE">
        <w:rPr>
          <w:lang w:eastAsia="zh-CN"/>
        </w:rPr>
        <w:instrText xml:space="preserve"> REF _Ref83828554 \r \h </w:instrText>
      </w:r>
      <w:r w:rsidR="00F412AE">
        <w:rPr>
          <w:lang w:eastAsia="zh-CN"/>
        </w:rPr>
      </w:r>
      <w:r w:rsidR="00F412AE">
        <w:rPr>
          <w:lang w:eastAsia="zh-CN"/>
        </w:rPr>
        <w:fldChar w:fldCharType="separate"/>
      </w:r>
      <w:r w:rsidR="00F412AE">
        <w:rPr>
          <w:lang w:eastAsia="zh-CN"/>
        </w:rPr>
        <w:t>[4]</w:t>
      </w:r>
      <w:r w:rsidR="00F412AE">
        <w:rPr>
          <w:lang w:eastAsia="zh-CN"/>
        </w:rPr>
        <w:fldChar w:fldCharType="end"/>
      </w:r>
      <w:r w:rsidR="00420F03">
        <w:rPr>
          <w:lang w:eastAsia="zh-CN"/>
        </w:rPr>
        <w:t>[</w:t>
      </w:r>
      <w:r w:rsidR="001A3128">
        <w:rPr>
          <w:lang w:eastAsia="zh-CN"/>
        </w:rPr>
        <w:t>2</w:t>
      </w:r>
      <w:r w:rsidR="00420F03">
        <w:rPr>
          <w:lang w:eastAsia="zh-CN"/>
        </w:rPr>
        <w:t>]</w:t>
      </w:r>
      <w:r w:rsidR="00420F03" w:rsidRPr="0079156F">
        <w:rPr>
          <w:lang w:eastAsia="zh-CN"/>
        </w:rPr>
        <w:t>, and</w:t>
      </w:r>
    </w:p>
    <w:p w14:paraId="502DCF1E" w14:textId="0AC6CACD" w:rsidR="00647C40" w:rsidRDefault="009E200D" w:rsidP="00CE398E">
      <w:pPr>
        <w:pStyle w:val="af"/>
        <w:numPr>
          <w:ilvl w:val="0"/>
          <w:numId w:val="10"/>
        </w:numPr>
        <w:rPr>
          <w:lang w:eastAsia="zh-CN"/>
        </w:rPr>
      </w:pPr>
      <w:r w:rsidRPr="00F60683">
        <w:rPr>
          <w:b/>
          <w:lang w:eastAsia="zh-CN"/>
        </w:rPr>
        <w:t>Second offset:</w:t>
      </w:r>
      <w:r>
        <w:rPr>
          <w:lang w:eastAsia="zh-CN"/>
        </w:rPr>
        <w:t xml:space="preserve"> D</w:t>
      </w:r>
      <w:r w:rsidR="00420F03" w:rsidRPr="00420F03">
        <w:rPr>
          <w:lang w:eastAsia="zh-CN"/>
        </w:rPr>
        <w:t xml:space="preserve">etermined as the offset from a smallest RB index of the common RB overlapping with the first RB of the </w:t>
      </w:r>
      <w:r w:rsidR="00420F03">
        <w:rPr>
          <w:lang w:eastAsia="zh-CN"/>
        </w:rPr>
        <w:t>off-synch raster SSB</w:t>
      </w:r>
      <w:r w:rsidR="00420F03" w:rsidRPr="00420F03">
        <w:rPr>
          <w:lang w:eastAsia="zh-CN"/>
        </w:rPr>
        <w:t xml:space="preserve"> indicated in the measurement configuration to a smallest RB index of the common RB overlapping with the first RB of a </w:t>
      </w:r>
      <w:r w:rsidR="00420F03">
        <w:rPr>
          <w:lang w:eastAsia="zh-CN"/>
        </w:rPr>
        <w:t>SSB</w:t>
      </w:r>
      <w:r w:rsidR="00420F03" w:rsidRPr="00420F03">
        <w:rPr>
          <w:lang w:eastAsia="zh-CN"/>
        </w:rPr>
        <w:t xml:space="preserve"> hypothetically located at the GSCN of a synch raster entry</w:t>
      </w:r>
      <w:r w:rsidR="00647C40">
        <w:rPr>
          <w:lang w:eastAsia="zh-CN"/>
        </w:rPr>
        <w:t xml:space="preserve"> </w:t>
      </w:r>
      <w:r w:rsidR="00647C40" w:rsidRPr="00D26445">
        <w:t xml:space="preserve">where the </w:t>
      </w:r>
      <w:r w:rsidR="00647C40" w:rsidRPr="00370E38">
        <w:t xml:space="preserve">single </w:t>
      </w:r>
      <w:r w:rsidR="00647C40" w:rsidRPr="00D26445">
        <w:t xml:space="preserve">synch raster entry is located in the same channel as the </w:t>
      </w:r>
      <w:r w:rsidR="00647C40">
        <w:t>SSB</w:t>
      </w:r>
      <w:r w:rsidR="00647C40" w:rsidRPr="00D26445">
        <w:t xml:space="preserve"> used for the shared spectrum channel access procedure</w:t>
      </w:r>
      <w:r w:rsidR="00647C40">
        <w:t xml:space="preserve"> </w:t>
      </w:r>
      <w:r w:rsidR="00F412AE">
        <w:fldChar w:fldCharType="begin"/>
      </w:r>
      <w:r w:rsidR="00F412AE">
        <w:instrText xml:space="preserve"> REF _Ref83828554 \r \h </w:instrText>
      </w:r>
      <w:r w:rsidR="00F412AE">
        <w:fldChar w:fldCharType="separate"/>
      </w:r>
      <w:r w:rsidR="00F412AE">
        <w:t>[4]</w:t>
      </w:r>
      <w:r w:rsidR="00F412AE">
        <w:fldChar w:fldCharType="end"/>
      </w:r>
      <w:r w:rsidR="00647C40">
        <w:t>.</w:t>
      </w:r>
    </w:p>
    <w:p w14:paraId="7CC64EBC" w14:textId="5223ABA1" w:rsidR="006C4019" w:rsidRDefault="00647C40" w:rsidP="00647C40">
      <w:pPr>
        <w:rPr>
          <w:lang w:eastAsia="zh-CN"/>
        </w:rPr>
      </w:pPr>
      <w:r>
        <w:t>Above</w:t>
      </w:r>
      <w:r w:rsidRPr="00D26445">
        <w:t xml:space="preserve"> offsets are defined with re</w:t>
      </w:r>
      <w:r>
        <w:t xml:space="preserve">spect to the SCS of the CORESET#0, which for operation with shared spectrum, is the </w:t>
      </w:r>
      <w:r w:rsidRPr="00647C40">
        <w:rPr>
          <w:iCs/>
        </w:rPr>
        <w:t xml:space="preserve">same as the SCS of the corresponding SSB. </w:t>
      </w:r>
      <w:r w:rsidR="00035E7F">
        <w:rPr>
          <w:lang w:eastAsia="zh-CN"/>
        </w:rPr>
        <w:t>The frequency location of the CORESET#0 associated with the off-synch raster SSB can be unambiguously determined from the above sum since only a</w:t>
      </w:r>
      <w:r w:rsidR="00035E7F" w:rsidRPr="00420F03">
        <w:rPr>
          <w:lang w:eastAsia="zh-CN"/>
        </w:rPr>
        <w:t xml:space="preserve"> single synch raster entry is located in the same channel as the </w:t>
      </w:r>
      <w:r>
        <w:rPr>
          <w:lang w:eastAsia="zh-CN"/>
        </w:rPr>
        <w:t xml:space="preserve">configured off-synch raster </w:t>
      </w:r>
      <w:r w:rsidR="00035E7F">
        <w:rPr>
          <w:lang w:eastAsia="zh-CN"/>
        </w:rPr>
        <w:t>SSB.</w:t>
      </w:r>
      <w:r>
        <w:rPr>
          <w:lang w:eastAsia="zh-CN"/>
        </w:rPr>
        <w:t xml:space="preserve"> The reason </w:t>
      </w:r>
      <w:r w:rsidR="009400DA">
        <w:rPr>
          <w:lang w:eastAsia="zh-CN"/>
        </w:rPr>
        <w:t xml:space="preserve">for the one to one </w:t>
      </w:r>
      <w:r w:rsidR="000B2CEC">
        <w:rPr>
          <w:lang w:eastAsia="zh-CN"/>
        </w:rPr>
        <w:t>correspondence</w:t>
      </w:r>
      <w:r w:rsidR="009400DA">
        <w:rPr>
          <w:lang w:eastAsia="zh-CN"/>
        </w:rPr>
        <w:t xml:space="preserve"> between synch raster entry and the channel in Rel-16 NRU is that</w:t>
      </w:r>
      <w:r>
        <w:rPr>
          <w:lang w:eastAsia="zh-CN"/>
        </w:rPr>
        <w:t xml:space="preserve">, </w:t>
      </w:r>
      <w:r w:rsidR="00575996">
        <w:rPr>
          <w:lang w:eastAsia="zh-CN"/>
        </w:rPr>
        <w:t>in Rel-16 NRU</w:t>
      </w:r>
      <w:r w:rsidR="000B2CEC">
        <w:rPr>
          <w:lang w:eastAsia="zh-CN"/>
        </w:rPr>
        <w:t>:</w:t>
      </w:r>
      <w:r w:rsidR="00575996">
        <w:rPr>
          <w:lang w:eastAsia="zh-CN"/>
        </w:rPr>
        <w:t xml:space="preserve"> </w:t>
      </w:r>
    </w:p>
    <w:p w14:paraId="2719F7EC" w14:textId="0A908E13" w:rsidR="006C4019" w:rsidRDefault="006C4019" w:rsidP="00647C40">
      <w:pPr>
        <w:rPr>
          <w:lang w:eastAsia="zh-CN"/>
        </w:rPr>
      </w:pPr>
      <w:r>
        <w:rPr>
          <w:lang w:eastAsia="zh-CN"/>
        </w:rPr>
        <w:t>1) E</w:t>
      </w:r>
      <w:r w:rsidR="009400DA">
        <w:rPr>
          <w:lang w:eastAsia="zh-CN"/>
        </w:rPr>
        <w:t xml:space="preserve">ach </w:t>
      </w:r>
      <w:r w:rsidR="00647C40">
        <w:rPr>
          <w:lang w:eastAsia="zh-CN"/>
        </w:rPr>
        <w:t xml:space="preserve">channel </w:t>
      </w:r>
      <w:r w:rsidR="009400DA">
        <w:rPr>
          <w:lang w:eastAsia="zh-CN"/>
        </w:rPr>
        <w:t xml:space="preserve">has </w:t>
      </w:r>
      <w:r>
        <w:rPr>
          <w:lang w:eastAsia="zh-CN"/>
        </w:rPr>
        <w:t>a</w:t>
      </w:r>
      <w:r w:rsidR="009400DA">
        <w:rPr>
          <w:lang w:eastAsia="zh-CN"/>
        </w:rPr>
        <w:t xml:space="preserve"> 20 MHz </w:t>
      </w:r>
      <w:r w:rsidR="009400DA" w:rsidRPr="00F60683">
        <w:rPr>
          <w:i/>
          <w:lang w:eastAsia="zh-CN"/>
        </w:rPr>
        <w:t>nominal channel bandwidth</w:t>
      </w:r>
      <w:r w:rsidR="009400DA">
        <w:rPr>
          <w:lang w:eastAsia="zh-CN"/>
        </w:rPr>
        <w:t xml:space="preserve"> as defined in </w:t>
      </w:r>
      <w:r w:rsidR="00A63ADC">
        <w:rPr>
          <w:lang w:eastAsia="zh-CN"/>
        </w:rPr>
        <w:fldChar w:fldCharType="begin"/>
      </w:r>
      <w:r w:rsidR="00A63ADC">
        <w:rPr>
          <w:lang w:eastAsia="zh-CN"/>
        </w:rPr>
        <w:instrText xml:space="preserve"> REF _Ref83828638 \r \h </w:instrText>
      </w:r>
      <w:r w:rsidR="00A63ADC">
        <w:rPr>
          <w:lang w:eastAsia="zh-CN"/>
        </w:rPr>
      </w:r>
      <w:r w:rsidR="00A63ADC">
        <w:rPr>
          <w:lang w:eastAsia="zh-CN"/>
        </w:rPr>
        <w:fldChar w:fldCharType="separate"/>
      </w:r>
      <w:r w:rsidR="00A63ADC">
        <w:rPr>
          <w:lang w:eastAsia="zh-CN"/>
        </w:rPr>
        <w:t>[5]</w:t>
      </w:r>
      <w:r w:rsidR="00A63ADC">
        <w:rPr>
          <w:lang w:eastAsia="zh-CN"/>
        </w:rPr>
        <w:fldChar w:fldCharType="end"/>
      </w:r>
      <w:r w:rsidR="009400DA">
        <w:rPr>
          <w:lang w:eastAsia="zh-CN"/>
        </w:rPr>
        <w:t xml:space="preserve"> and</w:t>
      </w:r>
      <w:r>
        <w:rPr>
          <w:lang w:eastAsia="zh-CN"/>
        </w:rPr>
        <w:t xml:space="preserve">; </w:t>
      </w:r>
    </w:p>
    <w:p w14:paraId="3709D2EB" w14:textId="3FA5AC29" w:rsidR="00035E7F" w:rsidRDefault="006C4019" w:rsidP="00647C40">
      <w:pPr>
        <w:rPr>
          <w:lang w:eastAsia="zh-CN"/>
        </w:rPr>
      </w:pPr>
      <w:r>
        <w:rPr>
          <w:lang w:eastAsia="zh-CN"/>
        </w:rPr>
        <w:t>2)</w:t>
      </w:r>
      <w:r w:rsidR="009400DA">
        <w:rPr>
          <w:lang w:eastAsia="zh-CN"/>
        </w:rPr>
        <w:t xml:space="preserve"> </w:t>
      </w:r>
      <w:r>
        <w:rPr>
          <w:lang w:eastAsia="zh-CN"/>
        </w:rPr>
        <w:t xml:space="preserve">Synch raster entries in unlicensed bands are allocated roughly 20 MHz apart such that </w:t>
      </w:r>
      <w:r w:rsidR="000B2CEC">
        <w:rPr>
          <w:lang w:eastAsia="zh-CN"/>
        </w:rPr>
        <w:t xml:space="preserve">one and only </w:t>
      </w:r>
      <w:r>
        <w:rPr>
          <w:lang w:eastAsia="zh-CN"/>
        </w:rPr>
        <w:t xml:space="preserve">one on-synch raster SSB </w:t>
      </w:r>
      <w:r w:rsidR="008E23D8">
        <w:rPr>
          <w:lang w:eastAsia="zh-CN"/>
        </w:rPr>
        <w:t>can be</w:t>
      </w:r>
      <w:r>
        <w:rPr>
          <w:lang w:eastAsia="zh-CN"/>
        </w:rPr>
        <w:t xml:space="preserve"> fully contained in </w:t>
      </w:r>
      <w:r w:rsidR="000B2CEC">
        <w:rPr>
          <w:lang w:eastAsia="zh-CN"/>
        </w:rPr>
        <w:t>each</w:t>
      </w:r>
      <w:r>
        <w:rPr>
          <w:lang w:eastAsia="zh-CN"/>
        </w:rPr>
        <w:t xml:space="preserve"> channel. </w:t>
      </w:r>
    </w:p>
    <w:p w14:paraId="33C24AAD" w14:textId="44BF5307" w:rsidR="006C4019" w:rsidRDefault="006C4019" w:rsidP="00647C40">
      <w:pPr>
        <w:rPr>
          <w:lang w:eastAsia="zh-CN"/>
        </w:rPr>
      </w:pPr>
      <w:r>
        <w:rPr>
          <w:lang w:eastAsia="zh-CN"/>
        </w:rPr>
        <w:t>However, in 60GHz unlicensed spectrum, neither of the above two conditions are met</w:t>
      </w:r>
      <w:r w:rsidR="000B2CEC">
        <w:rPr>
          <w:lang w:eastAsia="zh-CN"/>
        </w:rPr>
        <w:t>:</w:t>
      </w:r>
      <w:r>
        <w:rPr>
          <w:lang w:eastAsia="zh-CN"/>
        </w:rPr>
        <w:t xml:space="preserve"> First, regulations do not </w:t>
      </w:r>
      <w:r w:rsidR="008E23D8">
        <w:rPr>
          <w:lang w:eastAsia="zh-CN"/>
        </w:rPr>
        <w:t>define</w:t>
      </w:r>
      <w:r>
        <w:rPr>
          <w:lang w:eastAsia="zh-CN"/>
        </w:rPr>
        <w:t xml:space="preserve"> a fixed nominal channel bandwidth </w:t>
      </w:r>
      <w:r w:rsidR="00A63ADC">
        <w:rPr>
          <w:lang w:eastAsia="zh-CN"/>
        </w:rPr>
        <w:fldChar w:fldCharType="begin"/>
      </w:r>
      <w:r w:rsidR="00A63ADC">
        <w:rPr>
          <w:lang w:eastAsia="zh-CN"/>
        </w:rPr>
        <w:instrText xml:space="preserve"> REF _Ref83828673 \r \h </w:instrText>
      </w:r>
      <w:r w:rsidR="00A63ADC">
        <w:rPr>
          <w:lang w:eastAsia="zh-CN"/>
        </w:rPr>
      </w:r>
      <w:r w:rsidR="00A63ADC">
        <w:rPr>
          <w:lang w:eastAsia="zh-CN"/>
        </w:rPr>
        <w:fldChar w:fldCharType="separate"/>
      </w:r>
      <w:r w:rsidR="00A63ADC">
        <w:rPr>
          <w:lang w:eastAsia="zh-CN"/>
        </w:rPr>
        <w:t>[6]</w:t>
      </w:r>
      <w:r w:rsidR="00A63ADC">
        <w:rPr>
          <w:lang w:eastAsia="zh-CN"/>
        </w:rPr>
        <w:fldChar w:fldCharType="end"/>
      </w:r>
      <w:r>
        <w:rPr>
          <w:lang w:eastAsia="zh-CN"/>
        </w:rPr>
        <w:t xml:space="preserve">. </w:t>
      </w:r>
      <w:r w:rsidR="000B2CEC">
        <w:rPr>
          <w:lang w:eastAsia="zh-CN"/>
        </w:rPr>
        <w:t xml:space="preserve">Second, RAN4 has not determined </w:t>
      </w:r>
      <w:r w:rsidR="008924F1">
        <w:rPr>
          <w:lang w:eastAsia="zh-CN"/>
        </w:rPr>
        <w:t xml:space="preserve">the </w:t>
      </w:r>
      <w:r w:rsidR="000B2CEC">
        <w:rPr>
          <w:lang w:eastAsia="zh-CN"/>
        </w:rPr>
        <w:t xml:space="preserve">synch raster locations yet. Further, given the flexible nominal channel </w:t>
      </w:r>
      <w:r w:rsidR="00A0454E">
        <w:rPr>
          <w:lang w:eastAsia="zh-CN"/>
        </w:rPr>
        <w:t>bandwidth</w:t>
      </w:r>
      <w:r w:rsidR="000B2CEC">
        <w:rPr>
          <w:lang w:eastAsia="zh-CN"/>
        </w:rPr>
        <w:t xml:space="preserve"> in 60GHz unlicensed spectrum, it seems impossible to guarantee only one on-synch raster SSB per channel. Above discussion hints to the conclusion that </w:t>
      </w:r>
      <w:r w:rsidR="008924F1">
        <w:rPr>
          <w:lang w:eastAsia="zh-CN"/>
        </w:rPr>
        <w:t xml:space="preserve">the same </w:t>
      </w:r>
      <w:r w:rsidR="0066776F">
        <w:rPr>
          <w:lang w:eastAsia="zh-CN"/>
        </w:rPr>
        <w:t>method</w:t>
      </w:r>
      <w:r w:rsidR="008924F1">
        <w:rPr>
          <w:lang w:eastAsia="zh-CN"/>
        </w:rPr>
        <w:t xml:space="preserve"> as in Rel-16 NRU cannot be used to find the offset </w:t>
      </w:r>
      <w:r w:rsidR="009E200D">
        <w:rPr>
          <w:lang w:eastAsia="zh-CN"/>
        </w:rPr>
        <w:t xml:space="preserve">between an </w:t>
      </w:r>
      <w:r w:rsidR="008924F1">
        <w:rPr>
          <w:lang w:eastAsia="zh-CN"/>
        </w:rPr>
        <w:t>off-synch raster SSB</w:t>
      </w:r>
      <w:r w:rsidR="009E200D">
        <w:rPr>
          <w:lang w:eastAsia="zh-CN"/>
        </w:rPr>
        <w:t xml:space="preserve"> and the corresponding CORESET#0</w:t>
      </w:r>
      <w:r w:rsidR="008924F1">
        <w:rPr>
          <w:lang w:eastAsia="zh-CN"/>
        </w:rPr>
        <w:t xml:space="preserve"> in 60GHz unlicensed spectrum. </w:t>
      </w:r>
      <w:r w:rsidR="0066776F">
        <w:rPr>
          <w:lang w:eastAsia="zh-CN"/>
        </w:rPr>
        <w:t>However, w</w:t>
      </w:r>
      <w:r w:rsidR="009E200D">
        <w:rPr>
          <w:lang w:eastAsia="zh-CN"/>
        </w:rPr>
        <w:t xml:space="preserve">ithout having to wait for RAN4 to allocate </w:t>
      </w:r>
      <w:r w:rsidR="0066776F">
        <w:rPr>
          <w:lang w:eastAsia="zh-CN"/>
        </w:rPr>
        <w:t xml:space="preserve">the </w:t>
      </w:r>
      <w:r w:rsidR="009E200D">
        <w:rPr>
          <w:lang w:eastAsia="zh-CN"/>
        </w:rPr>
        <w:t xml:space="preserve">synch rasters, above issue may be independently resolved in RAN1 by uniquely determining the hypothetical on-synch raster SSB that serves as the reference for the above </w:t>
      </w:r>
      <w:r w:rsidR="009E200D" w:rsidRPr="00F60683">
        <w:rPr>
          <w:b/>
          <w:lang w:eastAsia="zh-CN"/>
        </w:rPr>
        <w:t>second offset</w:t>
      </w:r>
      <w:r w:rsidR="009E200D">
        <w:rPr>
          <w:lang w:eastAsia="zh-CN"/>
        </w:rPr>
        <w:t xml:space="preserve"> in case multiple synch rasters (and hence, multiple hypothetical on-synch raster SSBs) are included in a channel bandwidth. </w:t>
      </w:r>
    </w:p>
    <w:p w14:paraId="5A998A29" w14:textId="363183B0" w:rsidR="0066776F" w:rsidRDefault="0066776F" w:rsidP="00647C40">
      <w:pPr>
        <w:rPr>
          <w:b/>
          <w:i/>
          <w:lang w:eastAsia="zh-CN"/>
        </w:rPr>
      </w:pPr>
      <w:r w:rsidRPr="00F60683">
        <w:rPr>
          <w:b/>
          <w:i/>
          <w:lang w:eastAsia="zh-CN"/>
        </w:rPr>
        <w:lastRenderedPageBreak/>
        <w:t xml:space="preserve">Proposal </w:t>
      </w:r>
      <w:r w:rsidR="0017715A">
        <w:rPr>
          <w:b/>
          <w:i/>
          <w:lang w:eastAsia="zh-CN"/>
        </w:rPr>
        <w:t>1</w:t>
      </w:r>
      <w:r w:rsidR="00D35BFB">
        <w:rPr>
          <w:b/>
          <w:i/>
          <w:lang w:eastAsia="zh-CN"/>
        </w:rPr>
        <w:t>5</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532967CF" w14:textId="77777777" w:rsidR="00D209AE" w:rsidRDefault="00D209AE" w:rsidP="00647C40">
      <w:pPr>
        <w:rPr>
          <w:b/>
          <w:i/>
          <w:lang w:eastAsia="zh-CN"/>
        </w:rPr>
      </w:pPr>
    </w:p>
    <w:p w14:paraId="76806010" w14:textId="28A96562" w:rsidR="00D209AE" w:rsidRDefault="00C11E45" w:rsidP="00D209AE">
      <w:pPr>
        <w:pStyle w:val="1"/>
        <w:rPr>
          <w:lang w:eastAsia="zh-CN"/>
        </w:rPr>
      </w:pPr>
      <w:r>
        <w:rPr>
          <w:lang w:eastAsia="zh-CN"/>
        </w:rPr>
        <w:t>Fields</w:t>
      </w:r>
      <w:r w:rsidR="00D209AE" w:rsidRPr="00D209AE">
        <w:rPr>
          <w:lang w:eastAsia="zh-CN"/>
        </w:rPr>
        <w:t xml:space="preserve"> in PBCH payload and MIB</w:t>
      </w:r>
    </w:p>
    <w:p w14:paraId="7B8B832D" w14:textId="3F63B0E0" w:rsidR="00D209AE" w:rsidRDefault="0051613B" w:rsidP="00A5181F">
      <w:pPr>
        <w:spacing w:afterLines="50"/>
        <w:rPr>
          <w:lang w:eastAsia="zh-CN"/>
        </w:rPr>
      </w:pPr>
      <w:r>
        <w:rPr>
          <w:noProof/>
          <w:lang w:eastAsia="zh-CN"/>
        </w:rPr>
        <mc:AlternateContent>
          <mc:Choice Requires="wps">
            <w:drawing>
              <wp:anchor distT="45720" distB="45720" distL="114300" distR="114300" simplePos="0" relativeHeight="251663360" behindDoc="0" locked="0" layoutInCell="1" allowOverlap="1" wp14:anchorId="61857404" wp14:editId="199420FF">
                <wp:simplePos x="0" y="0"/>
                <wp:positionH relativeFrom="margin">
                  <wp:align>right</wp:align>
                </wp:positionH>
                <wp:positionV relativeFrom="paragraph">
                  <wp:posOffset>402590</wp:posOffset>
                </wp:positionV>
                <wp:extent cx="5892800" cy="901065"/>
                <wp:effectExtent l="0" t="0" r="12700"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901065"/>
                        </a:xfrm>
                        <a:prstGeom prst="rect">
                          <a:avLst/>
                        </a:prstGeom>
                        <a:solidFill>
                          <a:srgbClr val="FFFFFF"/>
                        </a:solidFill>
                        <a:ln w="9525">
                          <a:solidFill>
                            <a:srgbClr val="000000"/>
                          </a:solidFill>
                          <a:miter lim="800000"/>
                          <a:headEnd/>
                          <a:tailEnd/>
                        </a:ln>
                      </wps:spPr>
                      <wps:txbx>
                        <w:txbxContent>
                          <w:p w14:paraId="22BF35E1" w14:textId="2E2AB066" w:rsidR="0088641E" w:rsidRPr="00BC2893" w:rsidRDefault="0088641E" w:rsidP="0051613B">
                            <w:pPr>
                              <w:spacing w:after="0"/>
                              <w:rPr>
                                <w:lang w:eastAsia="x-none"/>
                              </w:rPr>
                            </w:pPr>
                            <w:r w:rsidRPr="00BC2893">
                              <w:rPr>
                                <w:highlight w:val="green"/>
                                <w:lang w:eastAsia="x-none"/>
                              </w:rPr>
                              <w:t>Agreement:</w:t>
                            </w:r>
                          </w:p>
                          <w:p w14:paraId="1C82B9EE" w14:textId="77777777" w:rsidR="0088641E" w:rsidRPr="00BC2893" w:rsidRDefault="0088641E"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For operation with shared spectrum channel access of NR 52.6 – 71 GHz, support discovery burst (DB) and define the DB same as in Rel-16 37.213 Section 4.0</w:t>
                            </w:r>
                          </w:p>
                          <w:p w14:paraId="5E2393FC" w14:textId="77777777" w:rsidR="0088641E" w:rsidRPr="00BC2893" w:rsidRDefault="0088641E"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FFS: Support discovery burst transmission window (DBTW) at least for SSB with 120 kHz SCS with the following requirements</w:t>
                            </w:r>
                          </w:p>
                          <w:p w14:paraId="15F1110D"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PBCH payload size is no greater than that for FR2</w:t>
                            </w:r>
                          </w:p>
                          <w:p w14:paraId="5C27E5C7"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Duration of DBTW is no greater than 5 ms</w:t>
                            </w:r>
                          </w:p>
                          <w:p w14:paraId="01A6FD21"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Number of PBCH DMRS sequences is the same as for FR2</w:t>
                            </w:r>
                          </w:p>
                          <w:p w14:paraId="7E499BCC" w14:textId="77777777" w:rsidR="0088641E" w:rsidRPr="00BC2893" w:rsidRDefault="0088641E" w:rsidP="0051613B">
                            <w:pPr>
                              <w:pStyle w:val="a3"/>
                              <w:numPr>
                                <w:ilvl w:val="1"/>
                                <w:numId w:val="5"/>
                              </w:numPr>
                              <w:tabs>
                                <w:tab w:val="clear" w:pos="1080"/>
                              </w:tabs>
                              <w:overflowPunct w:val="0"/>
                              <w:snapToGrid/>
                              <w:spacing w:after="0"/>
                              <w:textAlignment w:val="baseline"/>
                              <w:rPr>
                                <w:sz w:val="22"/>
                                <w:szCs w:val="22"/>
                                <w:lang w:eastAsia="zh-CN"/>
                              </w:rPr>
                            </w:pPr>
                            <w:r w:rsidRPr="00BC2893">
                              <w:rPr>
                                <w:sz w:val="22"/>
                                <w:szCs w:val="22"/>
                                <w:lang w:eastAsia="zh-CN"/>
                              </w:rPr>
                              <w:t>FFS: applicability of DBTW design for 120kHz to SSB with 480kHz and 960kHz SCS</w:t>
                            </w:r>
                          </w:p>
                          <w:p w14:paraId="68EAE5E2"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Support mechanism to indicate or inform that DBTW is enabled/disabled for both IDLE and CONNECTED mode UEs</w:t>
                            </w:r>
                          </w:p>
                          <w:p w14:paraId="1681EF63" w14:textId="77777777" w:rsidR="0088641E" w:rsidRPr="0051613B" w:rsidRDefault="0088641E"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how to support UEs performing initial access that do not have any prior information on DBTW.</w:t>
                            </w:r>
                          </w:p>
                          <w:p w14:paraId="11C96C1B" w14:textId="77777777" w:rsidR="0088641E" w:rsidRPr="0051613B" w:rsidRDefault="0088641E"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details of the mechanism for enabling/disabling DBTW considering LBT exempt operation and overlapping licensed/unlicensed bands</w:t>
                            </w:r>
                          </w:p>
                          <w:p w14:paraId="2DF40A58" w14:textId="261062FD" w:rsidR="0088641E" w:rsidRDefault="0088641E" w:rsidP="0051613B">
                            <w:pPr>
                              <w:pStyle w:val="a3"/>
                              <w:numPr>
                                <w:ilvl w:val="2"/>
                                <w:numId w:val="5"/>
                              </w:numPr>
                              <w:tabs>
                                <w:tab w:val="clear" w:pos="1800"/>
                              </w:tabs>
                              <w:overflowPunct w:val="0"/>
                              <w:snapToGrid/>
                              <w:spacing w:after="0"/>
                              <w:textAlignment w:val="baseline"/>
                            </w:pPr>
                            <w:r w:rsidRPr="0051613B">
                              <w:rPr>
                                <w:sz w:val="22"/>
                                <w:szCs w:val="22"/>
                                <w:lang w:eastAsia="zh-CN"/>
                              </w:rPr>
                              <w:t>FFS: details of how to inform UEs of the configuration of DBTW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857404" id="_x0000_s1028" type="#_x0000_t202" style="position:absolute;left:0;text-align:left;margin-left:412.8pt;margin-top:31.7pt;width:464pt;height:70.95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">
                <v:textbox style="mso-fit-shape-to-text:t">
                  <w:txbxContent>
                    <w:p w14:paraId="22BF35E1" w14:textId="2E2AB066" w:rsidR="0088641E" w:rsidRPr="00BC2893" w:rsidRDefault="0088641E" w:rsidP="0051613B">
                      <w:pPr>
                        <w:spacing w:after="0"/>
                        <w:rPr>
                          <w:lang w:eastAsia="x-none"/>
                        </w:rPr>
                      </w:pPr>
                      <w:r w:rsidRPr="00BC2893">
                        <w:rPr>
                          <w:highlight w:val="green"/>
                          <w:lang w:eastAsia="x-none"/>
                        </w:rPr>
                        <w:t>Agreement:</w:t>
                      </w:r>
                    </w:p>
                    <w:p w14:paraId="1C82B9EE" w14:textId="77777777" w:rsidR="0088641E" w:rsidRPr="00BC2893" w:rsidRDefault="0088641E"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For operation with shared spectrum channel access of NR 52.6 – 71 GHz, support discovery burst (DB) and define the DB same as in Rel-16 37.213 Section 4.0</w:t>
                      </w:r>
                    </w:p>
                    <w:p w14:paraId="5E2393FC" w14:textId="77777777" w:rsidR="0088641E" w:rsidRPr="00BC2893" w:rsidRDefault="0088641E"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FFS: Support discovery burst transmission window (DBTW) at least for SSB with 120 kHz SCS with the following requirements</w:t>
                      </w:r>
                    </w:p>
                    <w:p w14:paraId="15F1110D"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PBCH payload size is no greater than that for FR2</w:t>
                      </w:r>
                    </w:p>
                    <w:p w14:paraId="5C27E5C7"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Duration of DBTW is no greater than 5 ms</w:t>
                      </w:r>
                    </w:p>
                    <w:p w14:paraId="01A6FD21"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Number of PBCH DMRS sequences is the same as for FR2</w:t>
                      </w:r>
                    </w:p>
                    <w:p w14:paraId="7E499BCC" w14:textId="77777777" w:rsidR="0088641E" w:rsidRPr="00BC2893" w:rsidRDefault="0088641E" w:rsidP="0051613B">
                      <w:pPr>
                        <w:pStyle w:val="a3"/>
                        <w:numPr>
                          <w:ilvl w:val="1"/>
                          <w:numId w:val="5"/>
                        </w:numPr>
                        <w:tabs>
                          <w:tab w:val="clear" w:pos="1080"/>
                        </w:tabs>
                        <w:overflowPunct w:val="0"/>
                        <w:snapToGrid/>
                        <w:spacing w:after="0"/>
                        <w:textAlignment w:val="baseline"/>
                        <w:rPr>
                          <w:sz w:val="22"/>
                          <w:szCs w:val="22"/>
                          <w:lang w:eastAsia="zh-CN"/>
                        </w:rPr>
                      </w:pPr>
                      <w:r w:rsidRPr="00BC2893">
                        <w:rPr>
                          <w:sz w:val="22"/>
                          <w:szCs w:val="22"/>
                          <w:lang w:eastAsia="zh-CN"/>
                        </w:rPr>
                        <w:t>FFS: applicability of DBTW design for 120kHz to SSB with 480kHz and 960kHz SCS</w:t>
                      </w:r>
                    </w:p>
                    <w:p w14:paraId="68EAE5E2" w14:textId="77777777" w:rsidR="0088641E" w:rsidRPr="00BC2893" w:rsidRDefault="0088641E"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Support mechanism to indicate or inform that DBTW is enabled/disabled for both IDLE and CONNECTED mode UEs</w:t>
                      </w:r>
                    </w:p>
                    <w:p w14:paraId="1681EF63" w14:textId="77777777" w:rsidR="0088641E" w:rsidRPr="0051613B" w:rsidRDefault="0088641E"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how to support UEs performing initial access that do not have any prior information on DBTW.</w:t>
                      </w:r>
                    </w:p>
                    <w:p w14:paraId="11C96C1B" w14:textId="77777777" w:rsidR="0088641E" w:rsidRPr="0051613B" w:rsidRDefault="0088641E"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details of the mechanism for enabling/disabling DBTW considering LBT exempt operation and overlapping licensed/unlicensed bands</w:t>
                      </w:r>
                    </w:p>
                    <w:p w14:paraId="2DF40A58" w14:textId="261062FD" w:rsidR="0088641E" w:rsidRDefault="0088641E" w:rsidP="0051613B">
                      <w:pPr>
                        <w:pStyle w:val="a3"/>
                        <w:numPr>
                          <w:ilvl w:val="2"/>
                          <w:numId w:val="5"/>
                        </w:numPr>
                        <w:tabs>
                          <w:tab w:val="clear" w:pos="1800"/>
                        </w:tabs>
                        <w:overflowPunct w:val="0"/>
                        <w:snapToGrid/>
                        <w:spacing w:after="0"/>
                        <w:textAlignment w:val="baseline"/>
                      </w:pPr>
                      <w:r w:rsidRPr="0051613B">
                        <w:rPr>
                          <w:sz w:val="22"/>
                          <w:szCs w:val="22"/>
                          <w:lang w:eastAsia="zh-CN"/>
                        </w:rPr>
                        <w:t>FFS: details of how to inform UEs of the configuration of DBTW</w:t>
                      </w:r>
                    </w:p>
                  </w:txbxContent>
                </v:textbox>
                <w10:wrap type="square" anchorx="margin"/>
              </v:shape>
            </w:pict>
          </mc:Fallback>
        </mc:AlternateContent>
      </w:r>
      <w:r w:rsidR="007D61C8">
        <w:rPr>
          <w:rFonts w:hint="eastAsia"/>
          <w:lang w:eastAsia="zh-CN"/>
        </w:rPr>
        <w:t>I</w:t>
      </w:r>
      <w:r w:rsidR="007D61C8">
        <w:rPr>
          <w:lang w:eastAsia="zh-CN"/>
        </w:rPr>
        <w:t xml:space="preserve">n RAN1#104bis-e, </w:t>
      </w:r>
      <w:r w:rsidR="004A6B36">
        <w:rPr>
          <w:lang w:eastAsia="zh-CN"/>
        </w:rPr>
        <w:t xml:space="preserve">the </w:t>
      </w:r>
      <w:r w:rsidR="007D61C8">
        <w:rPr>
          <w:lang w:eastAsia="zh-CN"/>
        </w:rPr>
        <w:t xml:space="preserve">following agreement </w:t>
      </w:r>
      <w:r w:rsidR="004A6B36">
        <w:rPr>
          <w:lang w:eastAsia="zh-CN"/>
        </w:rPr>
        <w:t xml:space="preserve">was reached </w:t>
      </w:r>
      <w:r w:rsidR="00A5181F">
        <w:rPr>
          <w:lang w:eastAsia="zh-CN"/>
        </w:rPr>
        <w:t xml:space="preserve">in which some restrictions are set on the bit size of PBCH and MIB.  </w:t>
      </w:r>
    </w:p>
    <w:p w14:paraId="6E710636" w14:textId="567B6727" w:rsidR="0051613B" w:rsidRDefault="0051613B" w:rsidP="00A5181F">
      <w:pPr>
        <w:spacing w:afterLines="50"/>
        <w:rPr>
          <w:lang w:eastAsia="zh-CN"/>
        </w:rPr>
      </w:pPr>
    </w:p>
    <w:p w14:paraId="1EC01085" w14:textId="7EE6F77A" w:rsidR="00EE7118" w:rsidRDefault="00A5181F" w:rsidP="00C94F68">
      <w:pPr>
        <w:spacing w:beforeLines="50" w:before="120" w:afterLines="50"/>
        <w:rPr>
          <w:lang w:eastAsia="zh-CN"/>
        </w:rPr>
      </w:pPr>
      <w:r w:rsidRPr="00E31DDE">
        <w:rPr>
          <w:lang w:eastAsia="zh-CN"/>
        </w:rPr>
        <w:t>According to the discussion</w:t>
      </w:r>
      <w:r w:rsidR="00CD78D1" w:rsidRPr="00E31DDE">
        <w:rPr>
          <w:lang w:eastAsia="zh-CN"/>
        </w:rPr>
        <w:t xml:space="preserve"> in previous sections</w:t>
      </w:r>
      <w:r w:rsidRPr="00E31DDE">
        <w:rPr>
          <w:lang w:eastAsia="zh-CN"/>
        </w:rPr>
        <w:t>, several features might have impact on the PBCH payload and MIB content</w:t>
      </w:r>
      <w:r w:rsidR="00CD78D1" w:rsidRPr="00E31DDE">
        <w:rPr>
          <w:lang w:eastAsia="zh-CN"/>
        </w:rPr>
        <w:t xml:space="preserve">. For example, </w:t>
      </w:r>
      <w:r w:rsidR="00EE7118" w:rsidRPr="00E31DDE">
        <w:rPr>
          <w:lang w:eastAsia="zh-CN"/>
        </w:rPr>
        <w:t>the bit#6 (</w:t>
      </w:r>
      <w:r w:rsidR="00EE7118" w:rsidRPr="0051613B">
        <w:rPr>
          <w:i/>
          <w:color w:val="000000"/>
        </w:rPr>
        <w:t>subCarrierSpacingCommon</w:t>
      </w:r>
      <w:r w:rsidR="00EE7118" w:rsidRPr="00E31DDE">
        <w:rPr>
          <w:lang w:eastAsia="zh-CN"/>
        </w:rPr>
        <w:t>) and bit#19 (</w:t>
      </w:r>
      <w:r w:rsidR="00EE7118" w:rsidRPr="0051613B">
        <w:rPr>
          <w:i/>
          <w:lang w:eastAsia="zh-CN"/>
        </w:rPr>
        <w:t>pdcch-configSIB1</w:t>
      </w:r>
      <w:r w:rsidR="00EE7118" w:rsidRPr="00E31DDE">
        <w:rPr>
          <w:lang w:eastAsia="zh-CN"/>
        </w:rPr>
        <w:t xml:space="preserve">) can be re-interpreted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E7118" w:rsidRPr="0051613B">
        <w:rPr>
          <w:lang w:eastAsia="zh-CN"/>
        </w:rPr>
        <w:t xml:space="preserve">. For </w:t>
      </w:r>
      <w:r w:rsidR="00EE7118" w:rsidRPr="00E31DDE">
        <w:rPr>
          <w:lang w:eastAsia="zh-CN"/>
        </w:rPr>
        <w:t>480kHz and 960kHz SCS SSB with DBTW is ON, the bit#23 (</w:t>
      </w:r>
      <w:r w:rsidR="00EE7118" w:rsidRPr="0051613B">
        <w:rPr>
          <w:lang w:eastAsia="zh-CN"/>
        </w:rPr>
        <w:t>4th LSB of SFN</w:t>
      </w:r>
      <w:r w:rsidR="00EE7118" w:rsidRPr="00E31DDE">
        <w:rPr>
          <w:lang w:eastAsia="zh-CN"/>
        </w:rPr>
        <w:t>) could be used to indicate the 7</w:t>
      </w:r>
      <w:r w:rsidR="00EE7118" w:rsidRPr="0051613B">
        <w:rPr>
          <w:vertAlign w:val="superscript"/>
          <w:lang w:eastAsia="zh-CN"/>
        </w:rPr>
        <w:t>th</w:t>
      </w:r>
      <w:r w:rsidR="00EE7118" w:rsidRPr="00E31DDE">
        <w:rPr>
          <w:lang w:eastAsia="zh-CN"/>
        </w:rPr>
        <w:t xml:space="preserve"> bit of candidate SSB index if 128 candidate SSB positions are supported. The </w:t>
      </w:r>
      <w:r w:rsidR="00EE7118" w:rsidRPr="0051613B">
        <w:rPr>
          <w:lang w:eastAsia="zh-CN"/>
        </w:rPr>
        <w:t>4th LSB of SFN can take the spare bit in bit#</w:t>
      </w:r>
      <w:r w:rsidR="00E31DDE" w:rsidRPr="0051613B">
        <w:rPr>
          <w:lang w:eastAsia="zh-CN"/>
        </w:rPr>
        <w:t>22.</w:t>
      </w:r>
      <w:r w:rsidR="00464EE1">
        <w:rPr>
          <w:lang w:eastAsia="zh-CN"/>
        </w:rPr>
        <w:t xml:space="preserve"> </w:t>
      </w:r>
    </w:p>
    <w:p w14:paraId="539A92F0" w14:textId="22B0B161" w:rsidR="00464EE1" w:rsidRPr="0051613B" w:rsidRDefault="00464EE1" w:rsidP="00C94F68">
      <w:pPr>
        <w:spacing w:beforeLines="50" w:before="120" w:afterLines="50"/>
        <w:rPr>
          <w:b/>
          <w:i/>
          <w:lang w:eastAsia="zh-CN"/>
        </w:rPr>
      </w:pPr>
      <w:r w:rsidRPr="0051613B">
        <w:rPr>
          <w:b/>
          <w:i/>
          <w:lang w:eastAsia="zh-CN"/>
        </w:rPr>
        <w:t>Proposal 1</w:t>
      </w:r>
      <w:r w:rsidR="00D35BFB">
        <w:rPr>
          <w:b/>
          <w:i/>
          <w:lang w:eastAsia="zh-CN"/>
        </w:rPr>
        <w:t>6</w:t>
      </w:r>
      <w:r w:rsidRPr="0051613B">
        <w:rPr>
          <w:b/>
          <w:i/>
          <w:lang w:eastAsia="zh-CN"/>
        </w:rPr>
        <w:t xml:space="preserve">: the MIB content and PBCH payload in </w:t>
      </w:r>
      <w:r w:rsidRPr="0051613B">
        <w:rPr>
          <w:b/>
          <w:i/>
          <w:lang w:eastAsia="zh-CN"/>
        </w:rPr>
        <w:fldChar w:fldCharType="begin"/>
      </w:r>
      <w:r w:rsidRPr="0051613B">
        <w:rPr>
          <w:b/>
          <w:i/>
          <w:lang w:eastAsia="zh-CN"/>
        </w:rPr>
        <w:instrText xml:space="preserve"> REF _Ref83757910 \h  \* MERGEFORMAT </w:instrText>
      </w:r>
      <w:r w:rsidRPr="0051613B">
        <w:rPr>
          <w:b/>
          <w:i/>
          <w:lang w:eastAsia="zh-CN"/>
        </w:rPr>
      </w:r>
      <w:r w:rsidRPr="0051613B">
        <w:rPr>
          <w:b/>
          <w:i/>
          <w:lang w:eastAsia="zh-CN"/>
        </w:rPr>
        <w:fldChar w:fldCharType="separate"/>
      </w:r>
      <w:r w:rsidRPr="0051613B">
        <w:rPr>
          <w:b/>
          <w:i/>
        </w:rPr>
        <w:t xml:space="preserve">Table </w:t>
      </w:r>
      <w:r w:rsidRPr="0051613B">
        <w:rPr>
          <w:b/>
          <w:i/>
          <w:noProof/>
        </w:rPr>
        <w:t>6</w:t>
      </w:r>
      <w:r w:rsidRPr="0051613B">
        <w:rPr>
          <w:b/>
          <w:i/>
          <w:lang w:eastAsia="zh-CN"/>
        </w:rPr>
        <w:fldChar w:fldCharType="end"/>
      </w:r>
      <w:r w:rsidRPr="0051613B">
        <w:rPr>
          <w:b/>
          <w:i/>
          <w:lang w:eastAsia="zh-CN"/>
        </w:rPr>
        <w:t xml:space="preserve"> and </w:t>
      </w:r>
      <w:r w:rsidRPr="0051613B">
        <w:rPr>
          <w:b/>
          <w:i/>
          <w:lang w:eastAsia="zh-CN"/>
        </w:rPr>
        <w:fldChar w:fldCharType="begin"/>
      </w:r>
      <w:r w:rsidRPr="0051613B">
        <w:rPr>
          <w:b/>
          <w:i/>
          <w:lang w:eastAsia="zh-CN"/>
        </w:rPr>
        <w:instrText xml:space="preserve"> REF _Ref83757918 \h  \* MERGEFORMAT </w:instrText>
      </w:r>
      <w:r w:rsidRPr="0051613B">
        <w:rPr>
          <w:b/>
          <w:i/>
          <w:lang w:eastAsia="zh-CN"/>
        </w:rPr>
      </w:r>
      <w:r w:rsidRPr="0051613B">
        <w:rPr>
          <w:b/>
          <w:i/>
          <w:lang w:eastAsia="zh-CN"/>
        </w:rPr>
        <w:fldChar w:fldCharType="separate"/>
      </w:r>
      <w:r w:rsidRPr="0051613B">
        <w:rPr>
          <w:b/>
          <w:i/>
        </w:rPr>
        <w:t xml:space="preserve">Table </w:t>
      </w:r>
      <w:r w:rsidRPr="0051613B">
        <w:rPr>
          <w:b/>
          <w:i/>
          <w:noProof/>
        </w:rPr>
        <w:t>7</w:t>
      </w:r>
      <w:r w:rsidRPr="0051613B">
        <w:rPr>
          <w:b/>
          <w:i/>
          <w:lang w:eastAsia="zh-CN"/>
        </w:rPr>
        <w:fldChar w:fldCharType="end"/>
      </w:r>
      <w:r w:rsidRPr="0051613B">
        <w:rPr>
          <w:b/>
          <w:i/>
          <w:lang w:eastAsia="zh-CN"/>
        </w:rPr>
        <w:t xml:space="preserve"> should be supported for 120</w:t>
      </w:r>
      <w:r>
        <w:rPr>
          <w:b/>
          <w:i/>
          <w:lang w:eastAsia="zh-CN"/>
        </w:rPr>
        <w:t xml:space="preserve"> </w:t>
      </w:r>
      <w:r w:rsidRPr="0051613B">
        <w:rPr>
          <w:b/>
          <w:i/>
          <w:lang w:eastAsia="zh-CN"/>
        </w:rPr>
        <w:t>kHz, 480</w:t>
      </w:r>
      <w:r>
        <w:rPr>
          <w:b/>
          <w:i/>
          <w:lang w:eastAsia="zh-CN"/>
        </w:rPr>
        <w:t xml:space="preserve"> </w:t>
      </w:r>
      <w:r w:rsidRPr="0051613B">
        <w:rPr>
          <w:b/>
          <w:i/>
          <w:lang w:eastAsia="zh-CN"/>
        </w:rPr>
        <w:t>kHz and 960</w:t>
      </w:r>
      <w:r>
        <w:rPr>
          <w:b/>
          <w:i/>
          <w:lang w:eastAsia="zh-CN"/>
        </w:rPr>
        <w:t xml:space="preserve"> </w:t>
      </w:r>
      <w:r w:rsidRPr="0051613B">
        <w:rPr>
          <w:b/>
          <w:i/>
          <w:lang w:eastAsia="zh-CN"/>
        </w:rPr>
        <w:t>kHz SSB.</w:t>
      </w:r>
    </w:p>
    <w:p w14:paraId="2C17A97A" w14:textId="318FBF9D" w:rsidR="000720DC" w:rsidRPr="007D3126" w:rsidRDefault="005C5313" w:rsidP="0051613B">
      <w:pPr>
        <w:pStyle w:val="a5"/>
        <w:rPr>
          <w:color w:val="FF0000"/>
          <w:lang w:eastAsia="zh-CN"/>
        </w:rPr>
      </w:pPr>
      <w:bookmarkStart w:id="41" w:name="_Ref83757910"/>
      <w:r>
        <w:t xml:space="preserve">Table </w:t>
      </w:r>
      <w:r w:rsidR="009439D4">
        <w:rPr>
          <w:noProof/>
        </w:rPr>
        <w:fldChar w:fldCharType="begin"/>
      </w:r>
      <w:r w:rsidR="009439D4">
        <w:rPr>
          <w:noProof/>
        </w:rPr>
        <w:instrText xml:space="preserve"> SEQ Table \* ARABIC </w:instrText>
      </w:r>
      <w:r w:rsidR="009439D4">
        <w:rPr>
          <w:noProof/>
        </w:rPr>
        <w:fldChar w:fldCharType="separate"/>
      </w:r>
      <w:r>
        <w:rPr>
          <w:noProof/>
        </w:rPr>
        <w:t>6</w:t>
      </w:r>
      <w:r w:rsidR="009439D4">
        <w:rPr>
          <w:noProof/>
        </w:rPr>
        <w:fldChar w:fldCharType="end"/>
      </w:r>
      <w:bookmarkEnd w:id="41"/>
      <w:r>
        <w:t xml:space="preserve"> MIB and PBCH payload bit allocation </w:t>
      </w:r>
      <w:r w:rsidR="00E31DDE">
        <w:t>for 120kHz SCS SSB</w:t>
      </w:r>
      <w:r w:rsidR="00C94F68">
        <w:rPr>
          <w:lang w:eastAsia="zh-CN"/>
        </w:rPr>
        <w:t xml:space="preserve"> </w:t>
      </w:r>
    </w:p>
    <w:tbl>
      <w:tblPr>
        <w:tblStyle w:val="ac"/>
        <w:tblW w:w="0" w:type="auto"/>
        <w:tblLook w:val="04A0" w:firstRow="1" w:lastRow="0" w:firstColumn="1" w:lastColumn="0" w:noHBand="0" w:noVBand="1"/>
      </w:tblPr>
      <w:tblGrid>
        <w:gridCol w:w="470"/>
        <w:gridCol w:w="621"/>
        <w:gridCol w:w="2482"/>
        <w:gridCol w:w="5734"/>
      </w:tblGrid>
      <w:tr w:rsidR="000720DC" w14:paraId="1927BE17" w14:textId="77777777" w:rsidTr="000720DC">
        <w:tc>
          <w:tcPr>
            <w:tcW w:w="1091" w:type="dxa"/>
            <w:gridSpan w:val="2"/>
            <w:vAlign w:val="center"/>
          </w:tcPr>
          <w:p w14:paraId="3619F13B" w14:textId="77777777" w:rsidR="000720DC" w:rsidRPr="00B431D3" w:rsidRDefault="000720DC" w:rsidP="000720DC">
            <w:pPr>
              <w:spacing w:after="0"/>
              <w:jc w:val="center"/>
              <w:rPr>
                <w:sz w:val="20"/>
                <w:szCs w:val="20"/>
                <w:lang w:eastAsia="zh-CN"/>
              </w:rPr>
            </w:pPr>
            <w:r w:rsidRPr="00B431D3">
              <w:rPr>
                <w:sz w:val="20"/>
                <w:szCs w:val="20"/>
                <w:lang w:eastAsia="zh-CN"/>
              </w:rPr>
              <w:t>bit</w:t>
            </w:r>
          </w:p>
        </w:tc>
        <w:tc>
          <w:tcPr>
            <w:tcW w:w="2482" w:type="dxa"/>
            <w:shd w:val="clear" w:color="auto" w:fill="EAF1DD" w:themeFill="accent3" w:themeFillTint="33"/>
            <w:vAlign w:val="center"/>
          </w:tcPr>
          <w:p w14:paraId="1C483F79" w14:textId="77777777" w:rsidR="000720DC" w:rsidRPr="00B431D3" w:rsidRDefault="000720DC" w:rsidP="000720DC">
            <w:pPr>
              <w:spacing w:after="0"/>
              <w:jc w:val="center"/>
              <w:rPr>
                <w:sz w:val="20"/>
                <w:szCs w:val="20"/>
                <w:lang w:eastAsia="zh-CN"/>
              </w:rPr>
            </w:pPr>
            <w:r w:rsidRPr="00B431D3">
              <w:rPr>
                <w:sz w:val="20"/>
                <w:szCs w:val="20"/>
                <w:lang w:eastAsia="zh-CN"/>
              </w:rPr>
              <w:t>FR2-1</w:t>
            </w:r>
          </w:p>
        </w:tc>
        <w:tc>
          <w:tcPr>
            <w:tcW w:w="5734" w:type="dxa"/>
            <w:vAlign w:val="center"/>
          </w:tcPr>
          <w:p w14:paraId="1AB7D309" w14:textId="62C0BEEA" w:rsidR="000720DC" w:rsidRPr="00B431D3" w:rsidRDefault="000720DC" w:rsidP="00E31DDE">
            <w:pPr>
              <w:spacing w:after="0"/>
              <w:jc w:val="center"/>
              <w:rPr>
                <w:sz w:val="20"/>
                <w:szCs w:val="20"/>
                <w:lang w:eastAsia="zh-CN"/>
              </w:rPr>
            </w:pPr>
            <w:r w:rsidRPr="00B431D3">
              <w:rPr>
                <w:sz w:val="20"/>
                <w:szCs w:val="20"/>
                <w:lang w:eastAsia="zh-CN"/>
              </w:rPr>
              <w:t>FR2-2</w:t>
            </w:r>
            <w:r w:rsidR="00E31DDE">
              <w:rPr>
                <w:sz w:val="20"/>
                <w:szCs w:val="20"/>
                <w:lang w:eastAsia="zh-CN"/>
              </w:rPr>
              <w:t xml:space="preserve"> </w:t>
            </w:r>
          </w:p>
        </w:tc>
      </w:tr>
      <w:tr w:rsidR="00E31DDE" w14:paraId="179D1477" w14:textId="77777777" w:rsidTr="00913F2B">
        <w:tc>
          <w:tcPr>
            <w:tcW w:w="470" w:type="dxa"/>
            <w:vAlign w:val="center"/>
          </w:tcPr>
          <w:p w14:paraId="24B42637" w14:textId="77777777" w:rsidR="00E31DDE" w:rsidRPr="00B431D3" w:rsidRDefault="00E31DDE" w:rsidP="000720DC">
            <w:pPr>
              <w:spacing w:after="0"/>
              <w:jc w:val="center"/>
              <w:rPr>
                <w:sz w:val="20"/>
                <w:szCs w:val="20"/>
                <w:lang w:eastAsia="zh-CN"/>
              </w:rPr>
            </w:pPr>
          </w:p>
        </w:tc>
        <w:tc>
          <w:tcPr>
            <w:tcW w:w="621" w:type="dxa"/>
            <w:vAlign w:val="center"/>
          </w:tcPr>
          <w:p w14:paraId="2E2AC5C0" w14:textId="77777777" w:rsidR="00E31DDE" w:rsidRPr="00B431D3" w:rsidRDefault="00E31DDE" w:rsidP="000720DC">
            <w:pPr>
              <w:spacing w:after="0"/>
              <w:jc w:val="center"/>
              <w:rPr>
                <w:sz w:val="20"/>
                <w:szCs w:val="20"/>
                <w:lang w:eastAsia="zh-CN"/>
              </w:rPr>
            </w:pPr>
          </w:p>
        </w:tc>
        <w:tc>
          <w:tcPr>
            <w:tcW w:w="2482" w:type="dxa"/>
            <w:shd w:val="clear" w:color="auto" w:fill="EAF1DD" w:themeFill="accent3" w:themeFillTint="33"/>
            <w:vAlign w:val="center"/>
          </w:tcPr>
          <w:p w14:paraId="39F13250" w14:textId="77777777" w:rsidR="00E31DDE" w:rsidRPr="00B431D3" w:rsidRDefault="00E31DDE" w:rsidP="000720DC">
            <w:pPr>
              <w:spacing w:after="0"/>
              <w:jc w:val="center"/>
              <w:rPr>
                <w:sz w:val="20"/>
                <w:szCs w:val="20"/>
                <w:lang w:eastAsia="zh-CN"/>
              </w:rPr>
            </w:pPr>
            <w:r w:rsidRPr="00B431D3">
              <w:rPr>
                <w:sz w:val="20"/>
                <w:szCs w:val="20"/>
                <w:lang w:eastAsia="zh-CN"/>
              </w:rPr>
              <w:t>120kHz</w:t>
            </w:r>
          </w:p>
        </w:tc>
        <w:tc>
          <w:tcPr>
            <w:tcW w:w="5734" w:type="dxa"/>
            <w:vAlign w:val="center"/>
          </w:tcPr>
          <w:p w14:paraId="52295B36" w14:textId="54D88022" w:rsidR="00E31DDE" w:rsidRPr="00B431D3" w:rsidRDefault="00E31DDE" w:rsidP="000720DC">
            <w:pPr>
              <w:spacing w:after="0"/>
              <w:jc w:val="center"/>
              <w:rPr>
                <w:sz w:val="20"/>
                <w:szCs w:val="20"/>
                <w:lang w:eastAsia="zh-CN"/>
              </w:rPr>
            </w:pPr>
            <w:r w:rsidRPr="00B431D3">
              <w:rPr>
                <w:sz w:val="20"/>
                <w:szCs w:val="20"/>
                <w:lang w:eastAsia="zh-CN"/>
              </w:rPr>
              <w:t>120kHz</w:t>
            </w:r>
          </w:p>
        </w:tc>
      </w:tr>
      <w:tr w:rsidR="000720DC" w14:paraId="0581B3F8" w14:textId="77777777" w:rsidTr="000720DC">
        <w:tc>
          <w:tcPr>
            <w:tcW w:w="470" w:type="dxa"/>
            <w:vMerge w:val="restart"/>
            <w:shd w:val="clear" w:color="auto" w:fill="EAF1DD" w:themeFill="accent3" w:themeFillTint="33"/>
            <w:textDirection w:val="tbRlV"/>
            <w:vAlign w:val="center"/>
          </w:tcPr>
          <w:p w14:paraId="0026E31D" w14:textId="77777777" w:rsidR="000720DC" w:rsidRPr="00B431D3" w:rsidRDefault="000720DC" w:rsidP="000720DC">
            <w:pPr>
              <w:spacing w:after="0"/>
              <w:ind w:left="113" w:right="113"/>
              <w:jc w:val="center"/>
              <w:rPr>
                <w:sz w:val="20"/>
                <w:szCs w:val="20"/>
                <w:lang w:eastAsia="zh-CN"/>
              </w:rPr>
            </w:pPr>
            <w:r w:rsidRPr="00B431D3">
              <w:rPr>
                <w:sz w:val="20"/>
                <w:szCs w:val="20"/>
                <w:lang w:eastAsia="zh-CN"/>
              </w:rPr>
              <w:t>MIB</w:t>
            </w:r>
          </w:p>
        </w:tc>
        <w:tc>
          <w:tcPr>
            <w:tcW w:w="621" w:type="dxa"/>
            <w:shd w:val="clear" w:color="auto" w:fill="EAF1DD" w:themeFill="accent3" w:themeFillTint="33"/>
            <w:vAlign w:val="center"/>
          </w:tcPr>
          <w:p w14:paraId="6EE386C1" w14:textId="77777777" w:rsidR="000720DC" w:rsidRPr="00B431D3" w:rsidRDefault="000720DC" w:rsidP="000720DC">
            <w:pPr>
              <w:spacing w:after="0"/>
              <w:jc w:val="center"/>
              <w:rPr>
                <w:sz w:val="20"/>
                <w:szCs w:val="20"/>
                <w:lang w:eastAsia="zh-CN"/>
              </w:rPr>
            </w:pPr>
            <w:r w:rsidRPr="00B431D3">
              <w:rPr>
                <w:sz w:val="20"/>
                <w:szCs w:val="20"/>
                <w:lang w:eastAsia="zh-CN"/>
              </w:rPr>
              <w:t>0</w:t>
            </w:r>
          </w:p>
        </w:tc>
        <w:tc>
          <w:tcPr>
            <w:tcW w:w="2482" w:type="dxa"/>
            <w:vMerge w:val="restart"/>
            <w:shd w:val="clear" w:color="auto" w:fill="EAF1DD" w:themeFill="accent3" w:themeFillTint="33"/>
            <w:vAlign w:val="center"/>
          </w:tcPr>
          <w:p w14:paraId="29B5954C" w14:textId="77777777" w:rsidR="000720DC" w:rsidRPr="002644C1" w:rsidRDefault="000720DC" w:rsidP="000720DC">
            <w:pPr>
              <w:spacing w:after="0"/>
              <w:jc w:val="center"/>
              <w:rPr>
                <w:sz w:val="18"/>
                <w:szCs w:val="20"/>
                <w:lang w:eastAsia="zh-CN"/>
              </w:rPr>
            </w:pPr>
            <w:r w:rsidRPr="002644C1">
              <w:rPr>
                <w:sz w:val="18"/>
                <w:szCs w:val="20"/>
                <w:lang w:eastAsia="zh-CN"/>
              </w:rPr>
              <w:t>10 - 5 MSB of SFN</w:t>
            </w:r>
          </w:p>
        </w:tc>
        <w:tc>
          <w:tcPr>
            <w:tcW w:w="5734" w:type="dxa"/>
            <w:vMerge w:val="restart"/>
            <w:vAlign w:val="center"/>
          </w:tcPr>
          <w:p w14:paraId="362D5E26" w14:textId="77777777" w:rsidR="000720DC" w:rsidRPr="002644C1" w:rsidRDefault="000720DC" w:rsidP="000720DC">
            <w:pPr>
              <w:spacing w:after="0"/>
              <w:jc w:val="center"/>
              <w:rPr>
                <w:sz w:val="18"/>
                <w:szCs w:val="20"/>
                <w:lang w:eastAsia="zh-CN"/>
              </w:rPr>
            </w:pPr>
            <w:r w:rsidRPr="002644C1">
              <w:rPr>
                <w:sz w:val="18"/>
                <w:szCs w:val="20"/>
                <w:lang w:eastAsia="zh-CN"/>
              </w:rPr>
              <w:t>10 - 5 MSB of SFN</w:t>
            </w:r>
          </w:p>
        </w:tc>
      </w:tr>
      <w:tr w:rsidR="000720DC" w14:paraId="1C6AB0DC" w14:textId="77777777" w:rsidTr="000720DC">
        <w:tc>
          <w:tcPr>
            <w:tcW w:w="470" w:type="dxa"/>
            <w:vMerge/>
            <w:shd w:val="clear" w:color="auto" w:fill="EAF1DD" w:themeFill="accent3" w:themeFillTint="33"/>
            <w:vAlign w:val="center"/>
          </w:tcPr>
          <w:p w14:paraId="5BE1F49A"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0671AB0A" w14:textId="77777777" w:rsidR="000720DC" w:rsidRPr="00B431D3" w:rsidRDefault="000720DC" w:rsidP="000720DC">
            <w:pPr>
              <w:spacing w:after="0"/>
              <w:jc w:val="center"/>
              <w:rPr>
                <w:sz w:val="20"/>
                <w:szCs w:val="20"/>
                <w:lang w:eastAsia="zh-CN"/>
              </w:rPr>
            </w:pPr>
            <w:r w:rsidRPr="00B431D3">
              <w:rPr>
                <w:sz w:val="20"/>
                <w:szCs w:val="20"/>
                <w:lang w:eastAsia="zh-CN"/>
              </w:rPr>
              <w:t>1</w:t>
            </w:r>
          </w:p>
        </w:tc>
        <w:tc>
          <w:tcPr>
            <w:tcW w:w="2482" w:type="dxa"/>
            <w:vMerge/>
            <w:shd w:val="clear" w:color="auto" w:fill="EAF1DD" w:themeFill="accent3" w:themeFillTint="33"/>
            <w:vAlign w:val="center"/>
          </w:tcPr>
          <w:p w14:paraId="51BB521C" w14:textId="77777777" w:rsidR="000720DC" w:rsidRPr="002644C1" w:rsidRDefault="000720DC" w:rsidP="000720DC">
            <w:pPr>
              <w:spacing w:after="0"/>
              <w:jc w:val="center"/>
              <w:rPr>
                <w:sz w:val="18"/>
                <w:szCs w:val="20"/>
                <w:lang w:eastAsia="zh-CN"/>
              </w:rPr>
            </w:pPr>
          </w:p>
        </w:tc>
        <w:tc>
          <w:tcPr>
            <w:tcW w:w="5734" w:type="dxa"/>
            <w:vMerge/>
            <w:vAlign w:val="center"/>
          </w:tcPr>
          <w:p w14:paraId="1A49CDD9" w14:textId="77777777" w:rsidR="000720DC" w:rsidRPr="002644C1" w:rsidRDefault="000720DC" w:rsidP="000720DC">
            <w:pPr>
              <w:spacing w:after="0"/>
              <w:jc w:val="center"/>
              <w:rPr>
                <w:sz w:val="18"/>
                <w:szCs w:val="20"/>
                <w:lang w:eastAsia="zh-CN"/>
              </w:rPr>
            </w:pPr>
          </w:p>
        </w:tc>
      </w:tr>
      <w:tr w:rsidR="000720DC" w14:paraId="66A48DB4" w14:textId="77777777" w:rsidTr="000720DC">
        <w:tc>
          <w:tcPr>
            <w:tcW w:w="470" w:type="dxa"/>
            <w:vMerge/>
            <w:shd w:val="clear" w:color="auto" w:fill="EAF1DD" w:themeFill="accent3" w:themeFillTint="33"/>
            <w:vAlign w:val="center"/>
          </w:tcPr>
          <w:p w14:paraId="440FB62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9CB9B8F" w14:textId="77777777" w:rsidR="000720DC" w:rsidRPr="00B431D3" w:rsidRDefault="000720DC" w:rsidP="000720DC">
            <w:pPr>
              <w:spacing w:after="0"/>
              <w:jc w:val="center"/>
              <w:rPr>
                <w:sz w:val="20"/>
                <w:szCs w:val="20"/>
                <w:lang w:eastAsia="zh-CN"/>
              </w:rPr>
            </w:pPr>
            <w:r w:rsidRPr="00B431D3">
              <w:rPr>
                <w:sz w:val="20"/>
                <w:szCs w:val="20"/>
                <w:lang w:eastAsia="zh-CN"/>
              </w:rPr>
              <w:t>2</w:t>
            </w:r>
          </w:p>
        </w:tc>
        <w:tc>
          <w:tcPr>
            <w:tcW w:w="2482" w:type="dxa"/>
            <w:vMerge/>
            <w:shd w:val="clear" w:color="auto" w:fill="EAF1DD" w:themeFill="accent3" w:themeFillTint="33"/>
            <w:vAlign w:val="center"/>
          </w:tcPr>
          <w:p w14:paraId="031B88EE" w14:textId="77777777" w:rsidR="000720DC" w:rsidRPr="002644C1" w:rsidRDefault="000720DC" w:rsidP="000720DC">
            <w:pPr>
              <w:spacing w:after="0"/>
              <w:jc w:val="center"/>
              <w:rPr>
                <w:sz w:val="18"/>
                <w:szCs w:val="20"/>
                <w:lang w:eastAsia="zh-CN"/>
              </w:rPr>
            </w:pPr>
          </w:p>
        </w:tc>
        <w:tc>
          <w:tcPr>
            <w:tcW w:w="5734" w:type="dxa"/>
            <w:vMerge/>
            <w:vAlign w:val="center"/>
          </w:tcPr>
          <w:p w14:paraId="5260CCFB" w14:textId="77777777" w:rsidR="000720DC" w:rsidRPr="002644C1" w:rsidRDefault="000720DC" w:rsidP="000720DC">
            <w:pPr>
              <w:spacing w:after="0"/>
              <w:jc w:val="center"/>
              <w:rPr>
                <w:sz w:val="18"/>
                <w:szCs w:val="20"/>
                <w:lang w:eastAsia="zh-CN"/>
              </w:rPr>
            </w:pPr>
          </w:p>
        </w:tc>
      </w:tr>
      <w:tr w:rsidR="000720DC" w14:paraId="124A317D" w14:textId="77777777" w:rsidTr="000720DC">
        <w:tc>
          <w:tcPr>
            <w:tcW w:w="470" w:type="dxa"/>
            <w:vMerge/>
            <w:shd w:val="clear" w:color="auto" w:fill="EAF1DD" w:themeFill="accent3" w:themeFillTint="33"/>
            <w:vAlign w:val="center"/>
          </w:tcPr>
          <w:p w14:paraId="51DD1F09"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AFC84A5" w14:textId="77777777" w:rsidR="000720DC" w:rsidRPr="00B431D3" w:rsidRDefault="000720DC" w:rsidP="000720DC">
            <w:pPr>
              <w:spacing w:after="0"/>
              <w:jc w:val="center"/>
              <w:rPr>
                <w:sz w:val="20"/>
                <w:szCs w:val="20"/>
                <w:lang w:eastAsia="zh-CN"/>
              </w:rPr>
            </w:pPr>
            <w:r w:rsidRPr="00B431D3">
              <w:rPr>
                <w:sz w:val="20"/>
                <w:szCs w:val="20"/>
                <w:lang w:eastAsia="zh-CN"/>
              </w:rPr>
              <w:t>3</w:t>
            </w:r>
          </w:p>
        </w:tc>
        <w:tc>
          <w:tcPr>
            <w:tcW w:w="2482" w:type="dxa"/>
            <w:vMerge/>
            <w:shd w:val="clear" w:color="auto" w:fill="EAF1DD" w:themeFill="accent3" w:themeFillTint="33"/>
            <w:vAlign w:val="center"/>
          </w:tcPr>
          <w:p w14:paraId="347988C1" w14:textId="77777777" w:rsidR="000720DC" w:rsidRPr="002644C1" w:rsidRDefault="000720DC" w:rsidP="000720DC">
            <w:pPr>
              <w:spacing w:after="0"/>
              <w:jc w:val="center"/>
              <w:rPr>
                <w:sz w:val="18"/>
                <w:szCs w:val="20"/>
                <w:lang w:eastAsia="zh-CN"/>
              </w:rPr>
            </w:pPr>
          </w:p>
        </w:tc>
        <w:tc>
          <w:tcPr>
            <w:tcW w:w="5734" w:type="dxa"/>
            <w:vMerge/>
            <w:vAlign w:val="center"/>
          </w:tcPr>
          <w:p w14:paraId="358033A6" w14:textId="77777777" w:rsidR="000720DC" w:rsidRPr="002644C1" w:rsidRDefault="000720DC" w:rsidP="000720DC">
            <w:pPr>
              <w:spacing w:after="0"/>
              <w:jc w:val="center"/>
              <w:rPr>
                <w:sz w:val="18"/>
                <w:szCs w:val="20"/>
                <w:lang w:eastAsia="zh-CN"/>
              </w:rPr>
            </w:pPr>
          </w:p>
        </w:tc>
      </w:tr>
      <w:tr w:rsidR="000720DC" w14:paraId="649AD0F6" w14:textId="77777777" w:rsidTr="000720DC">
        <w:tc>
          <w:tcPr>
            <w:tcW w:w="470" w:type="dxa"/>
            <w:vMerge/>
            <w:shd w:val="clear" w:color="auto" w:fill="EAF1DD" w:themeFill="accent3" w:themeFillTint="33"/>
            <w:vAlign w:val="center"/>
          </w:tcPr>
          <w:p w14:paraId="43593524"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05890C6" w14:textId="77777777" w:rsidR="000720DC" w:rsidRPr="00B431D3" w:rsidRDefault="000720DC" w:rsidP="000720DC">
            <w:pPr>
              <w:spacing w:after="0"/>
              <w:jc w:val="center"/>
              <w:rPr>
                <w:sz w:val="20"/>
                <w:szCs w:val="20"/>
                <w:lang w:eastAsia="zh-CN"/>
              </w:rPr>
            </w:pPr>
            <w:r w:rsidRPr="00B431D3">
              <w:rPr>
                <w:sz w:val="20"/>
                <w:szCs w:val="20"/>
                <w:lang w:eastAsia="zh-CN"/>
              </w:rPr>
              <w:t>4</w:t>
            </w:r>
          </w:p>
        </w:tc>
        <w:tc>
          <w:tcPr>
            <w:tcW w:w="2482" w:type="dxa"/>
            <w:vMerge/>
            <w:shd w:val="clear" w:color="auto" w:fill="EAF1DD" w:themeFill="accent3" w:themeFillTint="33"/>
            <w:vAlign w:val="center"/>
          </w:tcPr>
          <w:p w14:paraId="70B6EEF1" w14:textId="77777777" w:rsidR="000720DC" w:rsidRPr="002644C1" w:rsidRDefault="000720DC" w:rsidP="000720DC">
            <w:pPr>
              <w:spacing w:after="0"/>
              <w:jc w:val="center"/>
              <w:rPr>
                <w:sz w:val="18"/>
                <w:szCs w:val="20"/>
                <w:lang w:eastAsia="zh-CN"/>
              </w:rPr>
            </w:pPr>
          </w:p>
        </w:tc>
        <w:tc>
          <w:tcPr>
            <w:tcW w:w="5734" w:type="dxa"/>
            <w:vMerge/>
            <w:vAlign w:val="center"/>
          </w:tcPr>
          <w:p w14:paraId="34F98CC9" w14:textId="77777777" w:rsidR="000720DC" w:rsidRPr="002644C1" w:rsidRDefault="000720DC" w:rsidP="000720DC">
            <w:pPr>
              <w:spacing w:after="0"/>
              <w:jc w:val="center"/>
              <w:rPr>
                <w:sz w:val="18"/>
                <w:szCs w:val="20"/>
                <w:lang w:eastAsia="zh-CN"/>
              </w:rPr>
            </w:pPr>
          </w:p>
        </w:tc>
      </w:tr>
      <w:tr w:rsidR="000720DC" w14:paraId="09C6FD8C" w14:textId="77777777" w:rsidTr="000720DC">
        <w:tc>
          <w:tcPr>
            <w:tcW w:w="470" w:type="dxa"/>
            <w:vMerge/>
            <w:shd w:val="clear" w:color="auto" w:fill="EAF1DD" w:themeFill="accent3" w:themeFillTint="33"/>
            <w:vAlign w:val="center"/>
          </w:tcPr>
          <w:p w14:paraId="224F5452"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862974B" w14:textId="77777777" w:rsidR="000720DC" w:rsidRPr="00B431D3" w:rsidRDefault="000720DC" w:rsidP="000720DC">
            <w:pPr>
              <w:spacing w:after="0"/>
              <w:jc w:val="center"/>
              <w:rPr>
                <w:sz w:val="20"/>
                <w:szCs w:val="20"/>
                <w:lang w:eastAsia="zh-CN"/>
              </w:rPr>
            </w:pPr>
            <w:r w:rsidRPr="00B431D3">
              <w:rPr>
                <w:sz w:val="20"/>
                <w:szCs w:val="20"/>
                <w:lang w:eastAsia="zh-CN"/>
              </w:rPr>
              <w:t>5</w:t>
            </w:r>
          </w:p>
        </w:tc>
        <w:tc>
          <w:tcPr>
            <w:tcW w:w="2482" w:type="dxa"/>
            <w:vMerge/>
            <w:shd w:val="clear" w:color="auto" w:fill="EAF1DD" w:themeFill="accent3" w:themeFillTint="33"/>
            <w:vAlign w:val="center"/>
          </w:tcPr>
          <w:p w14:paraId="5952F95A" w14:textId="77777777" w:rsidR="000720DC" w:rsidRPr="002644C1" w:rsidRDefault="000720DC" w:rsidP="000720DC">
            <w:pPr>
              <w:spacing w:after="0"/>
              <w:jc w:val="center"/>
              <w:rPr>
                <w:sz w:val="18"/>
                <w:szCs w:val="20"/>
                <w:lang w:eastAsia="zh-CN"/>
              </w:rPr>
            </w:pPr>
          </w:p>
        </w:tc>
        <w:tc>
          <w:tcPr>
            <w:tcW w:w="5734" w:type="dxa"/>
            <w:vMerge/>
            <w:vAlign w:val="center"/>
          </w:tcPr>
          <w:p w14:paraId="5F34DB1E" w14:textId="77777777" w:rsidR="000720DC" w:rsidRPr="002644C1" w:rsidRDefault="000720DC" w:rsidP="000720DC">
            <w:pPr>
              <w:spacing w:after="0"/>
              <w:jc w:val="center"/>
              <w:rPr>
                <w:sz w:val="18"/>
                <w:szCs w:val="20"/>
                <w:lang w:eastAsia="zh-CN"/>
              </w:rPr>
            </w:pPr>
          </w:p>
        </w:tc>
      </w:tr>
      <w:tr w:rsidR="000720DC" w14:paraId="486358C0" w14:textId="77777777" w:rsidTr="000720DC">
        <w:tc>
          <w:tcPr>
            <w:tcW w:w="470" w:type="dxa"/>
            <w:vMerge/>
            <w:shd w:val="clear" w:color="auto" w:fill="EAF1DD" w:themeFill="accent3" w:themeFillTint="33"/>
            <w:vAlign w:val="center"/>
          </w:tcPr>
          <w:p w14:paraId="31F989B3"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4D246773" w14:textId="77777777" w:rsidR="000720DC" w:rsidRPr="00B431D3" w:rsidRDefault="000720DC" w:rsidP="000720DC">
            <w:pPr>
              <w:spacing w:after="0"/>
              <w:jc w:val="center"/>
              <w:rPr>
                <w:sz w:val="20"/>
                <w:szCs w:val="20"/>
                <w:lang w:eastAsia="zh-CN"/>
              </w:rPr>
            </w:pPr>
            <w:r w:rsidRPr="00B431D3">
              <w:rPr>
                <w:sz w:val="20"/>
                <w:szCs w:val="20"/>
                <w:lang w:eastAsia="zh-CN"/>
              </w:rPr>
              <w:t>6</w:t>
            </w:r>
          </w:p>
        </w:tc>
        <w:tc>
          <w:tcPr>
            <w:tcW w:w="2482" w:type="dxa"/>
            <w:shd w:val="clear" w:color="auto" w:fill="EAF1DD" w:themeFill="accent3" w:themeFillTint="33"/>
            <w:vAlign w:val="center"/>
          </w:tcPr>
          <w:p w14:paraId="08A1954D" w14:textId="77777777" w:rsidR="000720DC" w:rsidRPr="002644C1" w:rsidRDefault="000720DC" w:rsidP="000720DC">
            <w:pPr>
              <w:autoSpaceDE/>
              <w:autoSpaceDN/>
              <w:adjustRightInd/>
              <w:spacing w:after="0"/>
              <w:jc w:val="center"/>
              <w:rPr>
                <w:sz w:val="18"/>
                <w:szCs w:val="20"/>
                <w:lang w:eastAsia="zh-CN"/>
              </w:rPr>
            </w:pPr>
            <w:r w:rsidRPr="002644C1">
              <w:rPr>
                <w:color w:val="000000"/>
                <w:sz w:val="18"/>
                <w:szCs w:val="20"/>
              </w:rPr>
              <w:t>subCarrierSpacingCommon</w:t>
            </w:r>
          </w:p>
        </w:tc>
        <w:tc>
          <w:tcPr>
            <w:tcW w:w="5734" w:type="dxa"/>
            <w:shd w:val="clear" w:color="auto" w:fill="FBD4B4" w:themeFill="accent6" w:themeFillTint="66"/>
            <w:vAlign w:val="center"/>
          </w:tcPr>
          <w:p w14:paraId="39E95B61" w14:textId="05905BE6" w:rsidR="000720DC" w:rsidRPr="002644C1" w:rsidRDefault="000720DC" w:rsidP="000720DC">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0720DC" w14:paraId="6FCCAAE2" w14:textId="77777777" w:rsidTr="000720DC">
        <w:tc>
          <w:tcPr>
            <w:tcW w:w="470" w:type="dxa"/>
            <w:vMerge/>
            <w:shd w:val="clear" w:color="auto" w:fill="EAF1DD" w:themeFill="accent3" w:themeFillTint="33"/>
            <w:vAlign w:val="center"/>
          </w:tcPr>
          <w:p w14:paraId="2650A6A7"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7F161387" w14:textId="77777777" w:rsidR="000720DC" w:rsidRPr="00B431D3" w:rsidRDefault="000720DC" w:rsidP="000720DC">
            <w:pPr>
              <w:spacing w:after="0"/>
              <w:jc w:val="center"/>
              <w:rPr>
                <w:sz w:val="20"/>
                <w:szCs w:val="20"/>
                <w:lang w:eastAsia="zh-CN"/>
              </w:rPr>
            </w:pPr>
            <w:r w:rsidRPr="00B431D3">
              <w:rPr>
                <w:sz w:val="20"/>
                <w:szCs w:val="20"/>
                <w:lang w:eastAsia="zh-CN"/>
              </w:rPr>
              <w:t>7</w:t>
            </w:r>
          </w:p>
        </w:tc>
        <w:tc>
          <w:tcPr>
            <w:tcW w:w="2482" w:type="dxa"/>
            <w:vMerge w:val="restart"/>
            <w:shd w:val="clear" w:color="auto" w:fill="EAF1DD" w:themeFill="accent3" w:themeFillTint="33"/>
            <w:vAlign w:val="center"/>
          </w:tcPr>
          <w:p w14:paraId="0CF83176" w14:textId="77777777" w:rsidR="000720DC" w:rsidRPr="002644C1" w:rsidRDefault="000720DC" w:rsidP="000720DC">
            <w:pPr>
              <w:spacing w:after="0"/>
              <w:jc w:val="center"/>
              <w:rPr>
                <w:sz w:val="18"/>
                <w:szCs w:val="20"/>
                <w:lang w:eastAsia="zh-CN"/>
              </w:rPr>
            </w:pPr>
            <w:r w:rsidRPr="002644C1">
              <w:rPr>
                <w:sz w:val="18"/>
                <w:szCs w:val="20"/>
                <w:lang w:eastAsia="zh-CN"/>
              </w:rPr>
              <w:t>ssb-SubcarrierOffset</w:t>
            </w:r>
          </w:p>
        </w:tc>
        <w:tc>
          <w:tcPr>
            <w:tcW w:w="5734" w:type="dxa"/>
            <w:vMerge w:val="restart"/>
            <w:vAlign w:val="center"/>
          </w:tcPr>
          <w:p w14:paraId="288E2275" w14:textId="77777777" w:rsidR="000720DC" w:rsidRPr="002644C1" w:rsidRDefault="000720DC" w:rsidP="000720DC">
            <w:pPr>
              <w:spacing w:after="0"/>
              <w:jc w:val="center"/>
              <w:rPr>
                <w:sz w:val="18"/>
                <w:szCs w:val="20"/>
                <w:lang w:eastAsia="zh-CN"/>
              </w:rPr>
            </w:pPr>
            <w:r w:rsidRPr="002644C1">
              <w:rPr>
                <w:sz w:val="18"/>
                <w:szCs w:val="20"/>
                <w:lang w:eastAsia="zh-CN"/>
              </w:rPr>
              <w:t>ssb-SubcarrierOffset</w:t>
            </w:r>
          </w:p>
        </w:tc>
      </w:tr>
      <w:tr w:rsidR="000720DC" w14:paraId="32405D7A" w14:textId="77777777" w:rsidTr="000720DC">
        <w:tc>
          <w:tcPr>
            <w:tcW w:w="470" w:type="dxa"/>
            <w:vMerge/>
            <w:shd w:val="clear" w:color="auto" w:fill="EAF1DD" w:themeFill="accent3" w:themeFillTint="33"/>
            <w:vAlign w:val="center"/>
          </w:tcPr>
          <w:p w14:paraId="19C48BC7"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4330585" w14:textId="77777777" w:rsidR="000720DC" w:rsidRPr="00B431D3" w:rsidRDefault="000720DC" w:rsidP="000720DC">
            <w:pPr>
              <w:spacing w:after="0"/>
              <w:jc w:val="center"/>
              <w:rPr>
                <w:sz w:val="20"/>
                <w:szCs w:val="20"/>
                <w:lang w:eastAsia="zh-CN"/>
              </w:rPr>
            </w:pPr>
            <w:r w:rsidRPr="00B431D3">
              <w:rPr>
                <w:sz w:val="20"/>
                <w:szCs w:val="20"/>
                <w:lang w:eastAsia="zh-CN"/>
              </w:rPr>
              <w:t>8</w:t>
            </w:r>
          </w:p>
        </w:tc>
        <w:tc>
          <w:tcPr>
            <w:tcW w:w="2482" w:type="dxa"/>
            <w:vMerge/>
            <w:shd w:val="clear" w:color="auto" w:fill="EAF1DD" w:themeFill="accent3" w:themeFillTint="33"/>
            <w:vAlign w:val="center"/>
          </w:tcPr>
          <w:p w14:paraId="546789F2" w14:textId="77777777" w:rsidR="000720DC" w:rsidRPr="002644C1" w:rsidRDefault="000720DC" w:rsidP="000720DC">
            <w:pPr>
              <w:spacing w:after="0"/>
              <w:jc w:val="center"/>
              <w:rPr>
                <w:sz w:val="18"/>
                <w:szCs w:val="20"/>
                <w:lang w:eastAsia="zh-CN"/>
              </w:rPr>
            </w:pPr>
          </w:p>
        </w:tc>
        <w:tc>
          <w:tcPr>
            <w:tcW w:w="5734" w:type="dxa"/>
            <w:vMerge/>
            <w:vAlign w:val="center"/>
          </w:tcPr>
          <w:p w14:paraId="2323DF75" w14:textId="77777777" w:rsidR="000720DC" w:rsidRPr="002644C1" w:rsidRDefault="000720DC" w:rsidP="000720DC">
            <w:pPr>
              <w:spacing w:after="0"/>
              <w:jc w:val="center"/>
              <w:rPr>
                <w:sz w:val="18"/>
                <w:szCs w:val="20"/>
                <w:lang w:eastAsia="zh-CN"/>
              </w:rPr>
            </w:pPr>
          </w:p>
        </w:tc>
      </w:tr>
      <w:tr w:rsidR="000720DC" w14:paraId="3547D63E" w14:textId="77777777" w:rsidTr="000720DC">
        <w:tc>
          <w:tcPr>
            <w:tcW w:w="470" w:type="dxa"/>
            <w:vMerge/>
            <w:shd w:val="clear" w:color="auto" w:fill="EAF1DD" w:themeFill="accent3" w:themeFillTint="33"/>
            <w:vAlign w:val="center"/>
          </w:tcPr>
          <w:p w14:paraId="6A4EE038"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6EFCA872" w14:textId="77777777" w:rsidR="000720DC" w:rsidRPr="00B431D3" w:rsidRDefault="000720DC" w:rsidP="000720DC">
            <w:pPr>
              <w:spacing w:after="0"/>
              <w:jc w:val="center"/>
              <w:rPr>
                <w:sz w:val="20"/>
                <w:szCs w:val="20"/>
                <w:lang w:eastAsia="zh-CN"/>
              </w:rPr>
            </w:pPr>
            <w:r w:rsidRPr="00B431D3">
              <w:rPr>
                <w:sz w:val="20"/>
                <w:szCs w:val="20"/>
                <w:lang w:eastAsia="zh-CN"/>
              </w:rPr>
              <w:t>9</w:t>
            </w:r>
          </w:p>
        </w:tc>
        <w:tc>
          <w:tcPr>
            <w:tcW w:w="2482" w:type="dxa"/>
            <w:vMerge/>
            <w:shd w:val="clear" w:color="auto" w:fill="EAF1DD" w:themeFill="accent3" w:themeFillTint="33"/>
            <w:vAlign w:val="center"/>
          </w:tcPr>
          <w:p w14:paraId="6DD71107" w14:textId="77777777" w:rsidR="000720DC" w:rsidRPr="002644C1" w:rsidRDefault="000720DC" w:rsidP="000720DC">
            <w:pPr>
              <w:spacing w:after="0"/>
              <w:jc w:val="center"/>
              <w:rPr>
                <w:sz w:val="18"/>
                <w:szCs w:val="20"/>
                <w:lang w:eastAsia="zh-CN"/>
              </w:rPr>
            </w:pPr>
          </w:p>
        </w:tc>
        <w:tc>
          <w:tcPr>
            <w:tcW w:w="5734" w:type="dxa"/>
            <w:vMerge/>
            <w:vAlign w:val="center"/>
          </w:tcPr>
          <w:p w14:paraId="6EB51DDF" w14:textId="77777777" w:rsidR="000720DC" w:rsidRPr="002644C1" w:rsidRDefault="000720DC" w:rsidP="000720DC">
            <w:pPr>
              <w:spacing w:after="0"/>
              <w:jc w:val="center"/>
              <w:rPr>
                <w:sz w:val="18"/>
                <w:szCs w:val="20"/>
                <w:lang w:eastAsia="zh-CN"/>
              </w:rPr>
            </w:pPr>
          </w:p>
        </w:tc>
      </w:tr>
      <w:tr w:rsidR="000720DC" w14:paraId="638BBCB7" w14:textId="77777777" w:rsidTr="000720DC">
        <w:tc>
          <w:tcPr>
            <w:tcW w:w="470" w:type="dxa"/>
            <w:vMerge/>
            <w:shd w:val="clear" w:color="auto" w:fill="EAF1DD" w:themeFill="accent3" w:themeFillTint="33"/>
            <w:vAlign w:val="center"/>
          </w:tcPr>
          <w:p w14:paraId="1FF2E77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44A652AA" w14:textId="77777777" w:rsidR="000720DC" w:rsidRPr="00B431D3" w:rsidRDefault="000720DC" w:rsidP="000720DC">
            <w:pPr>
              <w:spacing w:after="0"/>
              <w:jc w:val="center"/>
              <w:rPr>
                <w:sz w:val="20"/>
                <w:szCs w:val="20"/>
                <w:lang w:eastAsia="zh-CN"/>
              </w:rPr>
            </w:pPr>
            <w:r w:rsidRPr="00B431D3">
              <w:rPr>
                <w:sz w:val="20"/>
                <w:szCs w:val="20"/>
                <w:lang w:eastAsia="zh-CN"/>
              </w:rPr>
              <w:t>10</w:t>
            </w:r>
          </w:p>
        </w:tc>
        <w:tc>
          <w:tcPr>
            <w:tcW w:w="2482" w:type="dxa"/>
            <w:vMerge/>
            <w:shd w:val="clear" w:color="auto" w:fill="EAF1DD" w:themeFill="accent3" w:themeFillTint="33"/>
            <w:vAlign w:val="center"/>
          </w:tcPr>
          <w:p w14:paraId="3BBE1176" w14:textId="77777777" w:rsidR="000720DC" w:rsidRPr="002644C1" w:rsidRDefault="000720DC" w:rsidP="000720DC">
            <w:pPr>
              <w:spacing w:after="0"/>
              <w:jc w:val="center"/>
              <w:rPr>
                <w:sz w:val="18"/>
                <w:szCs w:val="20"/>
                <w:lang w:eastAsia="zh-CN"/>
              </w:rPr>
            </w:pPr>
          </w:p>
        </w:tc>
        <w:tc>
          <w:tcPr>
            <w:tcW w:w="5734" w:type="dxa"/>
            <w:vMerge/>
            <w:vAlign w:val="center"/>
          </w:tcPr>
          <w:p w14:paraId="05B09D35" w14:textId="77777777" w:rsidR="000720DC" w:rsidRPr="002644C1" w:rsidRDefault="000720DC" w:rsidP="000720DC">
            <w:pPr>
              <w:spacing w:after="0"/>
              <w:jc w:val="center"/>
              <w:rPr>
                <w:sz w:val="18"/>
                <w:szCs w:val="20"/>
                <w:lang w:eastAsia="zh-CN"/>
              </w:rPr>
            </w:pPr>
          </w:p>
        </w:tc>
      </w:tr>
      <w:tr w:rsidR="000720DC" w14:paraId="3CB180D9" w14:textId="77777777" w:rsidTr="000720DC">
        <w:tc>
          <w:tcPr>
            <w:tcW w:w="470" w:type="dxa"/>
            <w:vMerge/>
            <w:shd w:val="clear" w:color="auto" w:fill="EAF1DD" w:themeFill="accent3" w:themeFillTint="33"/>
            <w:vAlign w:val="center"/>
          </w:tcPr>
          <w:p w14:paraId="02D396BF"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0A4ABDD6" w14:textId="77777777" w:rsidR="000720DC" w:rsidRPr="00B431D3" w:rsidRDefault="000720DC" w:rsidP="000720DC">
            <w:pPr>
              <w:spacing w:after="0"/>
              <w:jc w:val="center"/>
              <w:rPr>
                <w:sz w:val="20"/>
                <w:szCs w:val="20"/>
                <w:lang w:eastAsia="zh-CN"/>
              </w:rPr>
            </w:pPr>
            <w:r w:rsidRPr="00B431D3">
              <w:rPr>
                <w:sz w:val="20"/>
                <w:szCs w:val="20"/>
                <w:lang w:eastAsia="zh-CN"/>
              </w:rPr>
              <w:t>11</w:t>
            </w:r>
          </w:p>
        </w:tc>
        <w:tc>
          <w:tcPr>
            <w:tcW w:w="2482" w:type="dxa"/>
            <w:shd w:val="clear" w:color="auto" w:fill="EAF1DD" w:themeFill="accent3" w:themeFillTint="33"/>
            <w:vAlign w:val="center"/>
          </w:tcPr>
          <w:p w14:paraId="706160CE" w14:textId="77777777" w:rsidR="000720DC" w:rsidRPr="002644C1" w:rsidRDefault="000720DC" w:rsidP="000720DC">
            <w:pPr>
              <w:spacing w:after="0"/>
              <w:jc w:val="center"/>
              <w:rPr>
                <w:sz w:val="18"/>
                <w:szCs w:val="20"/>
                <w:lang w:eastAsia="zh-CN"/>
              </w:rPr>
            </w:pPr>
            <w:r w:rsidRPr="002644C1">
              <w:rPr>
                <w:sz w:val="18"/>
                <w:szCs w:val="20"/>
                <w:lang w:eastAsia="zh-CN"/>
              </w:rPr>
              <w:t>dmrs-TypeA-Position</w:t>
            </w:r>
          </w:p>
        </w:tc>
        <w:tc>
          <w:tcPr>
            <w:tcW w:w="5734" w:type="dxa"/>
            <w:vAlign w:val="center"/>
          </w:tcPr>
          <w:p w14:paraId="62CBBA28" w14:textId="77777777" w:rsidR="000720DC" w:rsidRPr="002644C1" w:rsidRDefault="000720DC" w:rsidP="000720DC">
            <w:pPr>
              <w:spacing w:after="0"/>
              <w:jc w:val="center"/>
              <w:rPr>
                <w:sz w:val="18"/>
                <w:szCs w:val="20"/>
                <w:lang w:eastAsia="zh-CN"/>
              </w:rPr>
            </w:pPr>
            <w:r w:rsidRPr="002644C1">
              <w:rPr>
                <w:sz w:val="18"/>
                <w:szCs w:val="20"/>
                <w:lang w:eastAsia="zh-CN"/>
              </w:rPr>
              <w:t>dmrs-TypeA-Position</w:t>
            </w:r>
          </w:p>
        </w:tc>
      </w:tr>
      <w:tr w:rsidR="00E31DDE" w14:paraId="6D181C5A" w14:textId="77777777" w:rsidTr="0051613B">
        <w:tc>
          <w:tcPr>
            <w:tcW w:w="470" w:type="dxa"/>
            <w:vMerge/>
            <w:shd w:val="clear" w:color="auto" w:fill="EAF1DD" w:themeFill="accent3" w:themeFillTint="33"/>
            <w:vAlign w:val="center"/>
          </w:tcPr>
          <w:p w14:paraId="00A8E964"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6B0E4BA9" w14:textId="77777777" w:rsidR="00E31DDE" w:rsidRPr="00B431D3" w:rsidRDefault="00E31DDE" w:rsidP="000720DC">
            <w:pPr>
              <w:spacing w:after="0"/>
              <w:jc w:val="center"/>
              <w:rPr>
                <w:sz w:val="20"/>
                <w:szCs w:val="20"/>
                <w:lang w:eastAsia="zh-CN"/>
              </w:rPr>
            </w:pPr>
            <w:r w:rsidRPr="00B431D3">
              <w:rPr>
                <w:sz w:val="20"/>
                <w:szCs w:val="20"/>
                <w:lang w:eastAsia="zh-CN"/>
              </w:rPr>
              <w:t>12</w:t>
            </w:r>
          </w:p>
        </w:tc>
        <w:tc>
          <w:tcPr>
            <w:tcW w:w="2482" w:type="dxa"/>
            <w:vMerge w:val="restart"/>
            <w:shd w:val="clear" w:color="auto" w:fill="EAF1DD" w:themeFill="accent3" w:themeFillTint="33"/>
            <w:vAlign w:val="center"/>
          </w:tcPr>
          <w:p w14:paraId="1E79844A" w14:textId="77777777" w:rsidR="00E31DDE" w:rsidRPr="002644C1" w:rsidRDefault="00E31DDE" w:rsidP="000720DC">
            <w:pPr>
              <w:spacing w:after="0"/>
              <w:jc w:val="center"/>
              <w:rPr>
                <w:sz w:val="18"/>
                <w:szCs w:val="20"/>
                <w:lang w:eastAsia="zh-CN"/>
              </w:rPr>
            </w:pPr>
            <w:r w:rsidRPr="002644C1">
              <w:rPr>
                <w:sz w:val="18"/>
                <w:szCs w:val="20"/>
                <w:lang w:eastAsia="zh-CN"/>
              </w:rPr>
              <w:t>pdcch-ConfigSIB1</w:t>
            </w:r>
          </w:p>
          <w:p w14:paraId="36D4CD7F" w14:textId="77777777" w:rsidR="00E31DDE" w:rsidRPr="002644C1" w:rsidRDefault="00E31DDE" w:rsidP="000720DC">
            <w:pPr>
              <w:spacing w:after="0"/>
              <w:jc w:val="center"/>
              <w:rPr>
                <w:sz w:val="18"/>
                <w:szCs w:val="20"/>
                <w:lang w:eastAsia="zh-CN"/>
              </w:rPr>
            </w:pPr>
            <w:r w:rsidRPr="002644C1">
              <w:rPr>
                <w:sz w:val="18"/>
                <w:szCs w:val="20"/>
                <w:lang w:eastAsia="zh-CN"/>
              </w:rPr>
              <w:t>/</w:t>
            </w:r>
            <w:r w:rsidRPr="002644C1">
              <w:rPr>
                <w:iCs/>
                <w:sz w:val="18"/>
                <w:szCs w:val="20"/>
              </w:rPr>
              <w:t>controlResourceSetZero</w:t>
            </w:r>
          </w:p>
        </w:tc>
        <w:tc>
          <w:tcPr>
            <w:tcW w:w="5734" w:type="dxa"/>
            <w:vMerge w:val="restart"/>
            <w:vAlign w:val="center"/>
          </w:tcPr>
          <w:p w14:paraId="4F81DB96" w14:textId="77777777" w:rsidR="00E31DDE" w:rsidRPr="005C5313" w:rsidRDefault="00E31DDE" w:rsidP="000720DC">
            <w:pPr>
              <w:spacing w:after="0"/>
              <w:jc w:val="center"/>
              <w:rPr>
                <w:iCs/>
                <w:sz w:val="18"/>
                <w:szCs w:val="18"/>
              </w:rPr>
            </w:pPr>
            <w:r w:rsidRPr="005C5313">
              <w:rPr>
                <w:iCs/>
                <w:sz w:val="18"/>
                <w:szCs w:val="18"/>
              </w:rPr>
              <w:t>controlResourceSetZero</w:t>
            </w:r>
          </w:p>
          <w:p w14:paraId="4C85D471" w14:textId="11B09491" w:rsidR="00E31DDE" w:rsidRPr="005C5313" w:rsidRDefault="00E31DDE" w:rsidP="005C5313">
            <w:pPr>
              <w:spacing w:after="0"/>
              <w:jc w:val="center"/>
              <w:rPr>
                <w:iCs/>
                <w:sz w:val="18"/>
                <w:szCs w:val="18"/>
                <w:lang w:eastAsia="zh-CN"/>
              </w:rPr>
            </w:pPr>
            <w:r w:rsidRPr="005C5313">
              <w:rPr>
                <w:rFonts w:hint="eastAsia"/>
                <w:iCs/>
                <w:sz w:val="18"/>
                <w:szCs w:val="18"/>
                <w:lang w:eastAsia="zh-CN"/>
              </w:rPr>
              <w:t>(</w:t>
            </w:r>
            <w:r w:rsidRPr="005C5313">
              <w:rPr>
                <w:iCs/>
                <w:sz w:val="18"/>
                <w:szCs w:val="18"/>
                <w:lang w:eastAsia="zh-CN"/>
              </w:rPr>
              <w:t xml:space="preserve">Sec 3.1 </w:t>
            </w:r>
            <w:r w:rsidRPr="005C5313">
              <w:rPr>
                <w:iCs/>
                <w:sz w:val="18"/>
                <w:szCs w:val="18"/>
                <w:lang w:eastAsia="zh-CN"/>
              </w:rPr>
              <w:fldChar w:fldCharType="begin"/>
            </w:r>
            <w:r w:rsidRPr="005C5313">
              <w:rPr>
                <w:iCs/>
                <w:sz w:val="18"/>
                <w:szCs w:val="18"/>
                <w:lang w:eastAsia="zh-CN"/>
              </w:rPr>
              <w:instrText xml:space="preserve"> REF _Ref82598293 \h </w:instrText>
            </w:r>
            <w:r w:rsidRPr="0051613B">
              <w:rPr>
                <w:iCs/>
                <w:sz w:val="18"/>
                <w:szCs w:val="18"/>
                <w:lang w:eastAsia="zh-CN"/>
              </w:rPr>
              <w:instrText xml:space="preserve"> \* MERGEFORMAT </w:instrText>
            </w:r>
            <w:r w:rsidRPr="005C5313">
              <w:rPr>
                <w:iCs/>
                <w:sz w:val="18"/>
                <w:szCs w:val="18"/>
                <w:lang w:eastAsia="zh-CN"/>
              </w:rPr>
            </w:r>
            <w:r w:rsidRPr="005C5313">
              <w:rPr>
                <w:iCs/>
                <w:sz w:val="18"/>
                <w:szCs w:val="18"/>
                <w:lang w:eastAsia="zh-CN"/>
              </w:rPr>
              <w:fldChar w:fldCharType="separate"/>
            </w:r>
            <w:r w:rsidRPr="0051613B">
              <w:rPr>
                <w:sz w:val="18"/>
                <w:szCs w:val="18"/>
              </w:rPr>
              <w:t xml:space="preserve">Table </w:t>
            </w:r>
            <w:r w:rsidRPr="0051613B">
              <w:rPr>
                <w:noProof/>
                <w:sz w:val="18"/>
                <w:szCs w:val="18"/>
              </w:rPr>
              <w:t>1</w:t>
            </w:r>
            <w:r w:rsidRPr="005C5313">
              <w:rPr>
                <w:iCs/>
                <w:sz w:val="18"/>
                <w:szCs w:val="18"/>
                <w:lang w:eastAsia="zh-CN"/>
              </w:rPr>
              <w:fldChar w:fldCharType="end"/>
            </w:r>
            <w:r w:rsidRPr="005C5313">
              <w:rPr>
                <w:iCs/>
                <w:sz w:val="18"/>
                <w:szCs w:val="18"/>
                <w:lang w:eastAsia="zh-CN"/>
              </w:rPr>
              <w:t>)</w:t>
            </w:r>
          </w:p>
        </w:tc>
      </w:tr>
      <w:tr w:rsidR="00E31DDE" w14:paraId="7909BFA5" w14:textId="77777777" w:rsidTr="0051613B">
        <w:tc>
          <w:tcPr>
            <w:tcW w:w="470" w:type="dxa"/>
            <w:vMerge/>
            <w:shd w:val="clear" w:color="auto" w:fill="EAF1DD" w:themeFill="accent3" w:themeFillTint="33"/>
            <w:vAlign w:val="center"/>
          </w:tcPr>
          <w:p w14:paraId="5104AC58"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3B548B5A" w14:textId="77777777" w:rsidR="00E31DDE" w:rsidRPr="00B431D3" w:rsidRDefault="00E31DDE" w:rsidP="000720DC">
            <w:pPr>
              <w:spacing w:after="0"/>
              <w:jc w:val="center"/>
              <w:rPr>
                <w:sz w:val="20"/>
                <w:szCs w:val="20"/>
                <w:lang w:eastAsia="zh-CN"/>
              </w:rPr>
            </w:pPr>
            <w:r w:rsidRPr="00B431D3">
              <w:rPr>
                <w:sz w:val="20"/>
                <w:szCs w:val="20"/>
                <w:lang w:eastAsia="zh-CN"/>
              </w:rPr>
              <w:t>13</w:t>
            </w:r>
          </w:p>
        </w:tc>
        <w:tc>
          <w:tcPr>
            <w:tcW w:w="2482" w:type="dxa"/>
            <w:vMerge/>
            <w:shd w:val="clear" w:color="auto" w:fill="EAF1DD" w:themeFill="accent3" w:themeFillTint="33"/>
            <w:vAlign w:val="center"/>
          </w:tcPr>
          <w:p w14:paraId="3572DE4D" w14:textId="77777777" w:rsidR="00E31DDE" w:rsidRPr="002644C1" w:rsidRDefault="00E31DDE" w:rsidP="000720DC">
            <w:pPr>
              <w:spacing w:after="0"/>
              <w:jc w:val="center"/>
              <w:rPr>
                <w:sz w:val="18"/>
                <w:szCs w:val="20"/>
                <w:lang w:eastAsia="zh-CN"/>
              </w:rPr>
            </w:pPr>
          </w:p>
        </w:tc>
        <w:tc>
          <w:tcPr>
            <w:tcW w:w="5734" w:type="dxa"/>
            <w:vMerge/>
            <w:vAlign w:val="center"/>
          </w:tcPr>
          <w:p w14:paraId="5F47119A" w14:textId="77777777" w:rsidR="00E31DDE" w:rsidRPr="005C5313" w:rsidRDefault="00E31DDE" w:rsidP="000720DC">
            <w:pPr>
              <w:spacing w:after="0"/>
              <w:jc w:val="center"/>
              <w:rPr>
                <w:sz w:val="18"/>
                <w:szCs w:val="18"/>
                <w:lang w:eastAsia="zh-CN"/>
              </w:rPr>
            </w:pPr>
          </w:p>
        </w:tc>
      </w:tr>
      <w:tr w:rsidR="00E31DDE" w14:paraId="333750DA" w14:textId="77777777" w:rsidTr="0051613B">
        <w:tc>
          <w:tcPr>
            <w:tcW w:w="470" w:type="dxa"/>
            <w:vMerge/>
            <w:shd w:val="clear" w:color="auto" w:fill="EAF1DD" w:themeFill="accent3" w:themeFillTint="33"/>
            <w:vAlign w:val="center"/>
          </w:tcPr>
          <w:p w14:paraId="060A1701"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4C2130CB" w14:textId="77777777" w:rsidR="00E31DDE" w:rsidRPr="00B431D3" w:rsidRDefault="00E31DDE" w:rsidP="000720DC">
            <w:pPr>
              <w:spacing w:after="0"/>
              <w:jc w:val="center"/>
              <w:rPr>
                <w:sz w:val="20"/>
                <w:szCs w:val="20"/>
                <w:lang w:eastAsia="zh-CN"/>
              </w:rPr>
            </w:pPr>
            <w:r w:rsidRPr="00B431D3">
              <w:rPr>
                <w:sz w:val="20"/>
                <w:szCs w:val="20"/>
                <w:lang w:eastAsia="zh-CN"/>
              </w:rPr>
              <w:t>14</w:t>
            </w:r>
          </w:p>
        </w:tc>
        <w:tc>
          <w:tcPr>
            <w:tcW w:w="2482" w:type="dxa"/>
            <w:vMerge/>
            <w:shd w:val="clear" w:color="auto" w:fill="EAF1DD" w:themeFill="accent3" w:themeFillTint="33"/>
            <w:vAlign w:val="center"/>
          </w:tcPr>
          <w:p w14:paraId="3059B4C3" w14:textId="77777777" w:rsidR="00E31DDE" w:rsidRPr="002644C1" w:rsidRDefault="00E31DDE" w:rsidP="000720DC">
            <w:pPr>
              <w:spacing w:after="0"/>
              <w:jc w:val="center"/>
              <w:rPr>
                <w:sz w:val="18"/>
                <w:szCs w:val="20"/>
                <w:lang w:eastAsia="zh-CN"/>
              </w:rPr>
            </w:pPr>
          </w:p>
        </w:tc>
        <w:tc>
          <w:tcPr>
            <w:tcW w:w="5734" w:type="dxa"/>
            <w:vMerge/>
            <w:vAlign w:val="center"/>
          </w:tcPr>
          <w:p w14:paraId="7D8F3FA8" w14:textId="77777777" w:rsidR="00E31DDE" w:rsidRPr="005C5313" w:rsidRDefault="00E31DDE" w:rsidP="000720DC">
            <w:pPr>
              <w:spacing w:after="0"/>
              <w:jc w:val="center"/>
              <w:rPr>
                <w:sz w:val="18"/>
                <w:szCs w:val="18"/>
                <w:lang w:eastAsia="zh-CN"/>
              </w:rPr>
            </w:pPr>
          </w:p>
        </w:tc>
      </w:tr>
      <w:tr w:rsidR="00E31DDE" w14:paraId="017A50F3" w14:textId="77777777" w:rsidTr="0051613B">
        <w:tc>
          <w:tcPr>
            <w:tcW w:w="470" w:type="dxa"/>
            <w:vMerge/>
            <w:shd w:val="clear" w:color="auto" w:fill="EAF1DD" w:themeFill="accent3" w:themeFillTint="33"/>
            <w:vAlign w:val="center"/>
          </w:tcPr>
          <w:p w14:paraId="6C258572"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767D66D7" w14:textId="77777777" w:rsidR="00E31DDE" w:rsidRPr="00B431D3" w:rsidRDefault="00E31DDE" w:rsidP="000720DC">
            <w:pPr>
              <w:spacing w:after="0"/>
              <w:jc w:val="center"/>
              <w:rPr>
                <w:sz w:val="20"/>
                <w:szCs w:val="20"/>
                <w:lang w:eastAsia="zh-CN"/>
              </w:rPr>
            </w:pPr>
            <w:r w:rsidRPr="00B431D3">
              <w:rPr>
                <w:sz w:val="20"/>
                <w:szCs w:val="20"/>
                <w:lang w:eastAsia="zh-CN"/>
              </w:rPr>
              <w:t>15</w:t>
            </w:r>
          </w:p>
        </w:tc>
        <w:tc>
          <w:tcPr>
            <w:tcW w:w="2482" w:type="dxa"/>
            <w:vMerge/>
            <w:shd w:val="clear" w:color="auto" w:fill="EAF1DD" w:themeFill="accent3" w:themeFillTint="33"/>
            <w:vAlign w:val="center"/>
          </w:tcPr>
          <w:p w14:paraId="43DF2CD5" w14:textId="77777777" w:rsidR="00E31DDE" w:rsidRPr="002644C1" w:rsidRDefault="00E31DDE" w:rsidP="000720DC">
            <w:pPr>
              <w:spacing w:after="0"/>
              <w:jc w:val="center"/>
              <w:rPr>
                <w:sz w:val="18"/>
                <w:szCs w:val="20"/>
                <w:lang w:eastAsia="zh-CN"/>
              </w:rPr>
            </w:pPr>
          </w:p>
        </w:tc>
        <w:tc>
          <w:tcPr>
            <w:tcW w:w="5734" w:type="dxa"/>
            <w:vMerge/>
            <w:vAlign w:val="center"/>
          </w:tcPr>
          <w:p w14:paraId="6276A38A" w14:textId="77777777" w:rsidR="00E31DDE" w:rsidRPr="005C5313" w:rsidRDefault="00E31DDE" w:rsidP="000720DC">
            <w:pPr>
              <w:spacing w:after="0"/>
              <w:jc w:val="center"/>
              <w:rPr>
                <w:sz w:val="18"/>
                <w:szCs w:val="18"/>
                <w:lang w:eastAsia="zh-CN"/>
              </w:rPr>
            </w:pPr>
          </w:p>
        </w:tc>
      </w:tr>
      <w:tr w:rsidR="00E31DDE" w14:paraId="6B8A0CCA" w14:textId="77777777" w:rsidTr="0051613B">
        <w:tc>
          <w:tcPr>
            <w:tcW w:w="470" w:type="dxa"/>
            <w:vMerge/>
            <w:shd w:val="clear" w:color="auto" w:fill="EAF1DD" w:themeFill="accent3" w:themeFillTint="33"/>
            <w:vAlign w:val="center"/>
          </w:tcPr>
          <w:p w14:paraId="4C803818"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6DF4C4F0" w14:textId="77777777" w:rsidR="00E31DDE" w:rsidRPr="00B431D3" w:rsidRDefault="00E31DDE" w:rsidP="000720DC">
            <w:pPr>
              <w:spacing w:after="0"/>
              <w:jc w:val="center"/>
              <w:rPr>
                <w:sz w:val="20"/>
                <w:szCs w:val="20"/>
                <w:lang w:eastAsia="zh-CN"/>
              </w:rPr>
            </w:pPr>
            <w:r w:rsidRPr="00B431D3">
              <w:rPr>
                <w:sz w:val="20"/>
                <w:szCs w:val="20"/>
                <w:lang w:eastAsia="zh-CN"/>
              </w:rPr>
              <w:t>16</w:t>
            </w:r>
          </w:p>
        </w:tc>
        <w:tc>
          <w:tcPr>
            <w:tcW w:w="2482" w:type="dxa"/>
            <w:vMerge w:val="restart"/>
            <w:shd w:val="clear" w:color="auto" w:fill="EAF1DD" w:themeFill="accent3" w:themeFillTint="33"/>
            <w:vAlign w:val="center"/>
          </w:tcPr>
          <w:p w14:paraId="623416C8" w14:textId="77777777" w:rsidR="00E31DDE" w:rsidRPr="002644C1" w:rsidRDefault="00E31DDE" w:rsidP="000720DC">
            <w:pPr>
              <w:spacing w:after="0"/>
              <w:jc w:val="center"/>
              <w:rPr>
                <w:sz w:val="18"/>
                <w:szCs w:val="20"/>
                <w:lang w:eastAsia="zh-CN"/>
              </w:rPr>
            </w:pPr>
            <w:r w:rsidRPr="002644C1">
              <w:rPr>
                <w:sz w:val="18"/>
                <w:szCs w:val="20"/>
                <w:lang w:eastAsia="zh-CN"/>
              </w:rPr>
              <w:t>pdcch-ConfigSIB1</w:t>
            </w:r>
          </w:p>
          <w:p w14:paraId="035AF092" w14:textId="77777777" w:rsidR="00E31DDE" w:rsidRPr="002644C1" w:rsidRDefault="00E31DDE" w:rsidP="000720DC">
            <w:pPr>
              <w:spacing w:after="0"/>
              <w:jc w:val="center"/>
              <w:rPr>
                <w:sz w:val="18"/>
                <w:szCs w:val="20"/>
                <w:lang w:eastAsia="zh-CN"/>
              </w:rPr>
            </w:pPr>
            <w:r w:rsidRPr="002644C1">
              <w:rPr>
                <w:sz w:val="18"/>
                <w:szCs w:val="20"/>
                <w:lang w:eastAsia="zh-CN"/>
              </w:rPr>
              <w:t>/</w:t>
            </w:r>
            <w:r w:rsidRPr="002644C1">
              <w:rPr>
                <w:iCs/>
                <w:sz w:val="18"/>
                <w:szCs w:val="20"/>
              </w:rPr>
              <w:t>searchSpaceZero</w:t>
            </w:r>
          </w:p>
        </w:tc>
        <w:tc>
          <w:tcPr>
            <w:tcW w:w="5734" w:type="dxa"/>
            <w:vMerge w:val="restart"/>
            <w:vAlign w:val="center"/>
          </w:tcPr>
          <w:p w14:paraId="66DFBBFB" w14:textId="77777777" w:rsidR="00E31DDE" w:rsidRPr="005C5313" w:rsidRDefault="00E31DDE" w:rsidP="000720DC">
            <w:pPr>
              <w:spacing w:after="0"/>
              <w:jc w:val="center"/>
              <w:rPr>
                <w:iCs/>
                <w:sz w:val="18"/>
                <w:szCs w:val="18"/>
              </w:rPr>
            </w:pPr>
            <w:r w:rsidRPr="005C5313">
              <w:rPr>
                <w:iCs/>
                <w:sz w:val="18"/>
                <w:szCs w:val="18"/>
              </w:rPr>
              <w:t>searchSpaceZero</w:t>
            </w:r>
          </w:p>
          <w:p w14:paraId="6BC06E25" w14:textId="23A450E5" w:rsidR="00E31DDE" w:rsidRPr="005C5313" w:rsidRDefault="00E31DDE" w:rsidP="005C5313">
            <w:pPr>
              <w:spacing w:after="0"/>
              <w:jc w:val="center"/>
              <w:rPr>
                <w:sz w:val="18"/>
                <w:szCs w:val="18"/>
                <w:lang w:eastAsia="zh-CN"/>
              </w:rPr>
            </w:pPr>
            <w:r w:rsidRPr="005C5313">
              <w:rPr>
                <w:iCs/>
                <w:sz w:val="18"/>
                <w:szCs w:val="18"/>
              </w:rPr>
              <w:t xml:space="preserve">  (Sec 3.3</w:t>
            </w:r>
            <w:r>
              <w:rPr>
                <w:iCs/>
                <w:sz w:val="18"/>
                <w:szCs w:val="18"/>
              </w:rPr>
              <w:t xml:space="preserve"> </w:t>
            </w:r>
            <w:r w:rsidRPr="005C5313">
              <w:rPr>
                <w:iCs/>
                <w:sz w:val="18"/>
                <w:szCs w:val="18"/>
              </w:rPr>
              <w:fldChar w:fldCharType="begin"/>
            </w:r>
            <w:r w:rsidRPr="005C5313">
              <w:rPr>
                <w:iCs/>
                <w:sz w:val="18"/>
                <w:szCs w:val="18"/>
              </w:rPr>
              <w:instrText xml:space="preserve"> REF _Ref83755805 \h </w:instrText>
            </w:r>
            <w:r w:rsidRPr="0051613B">
              <w:rPr>
                <w:iCs/>
                <w:sz w:val="18"/>
                <w:szCs w:val="18"/>
              </w:rPr>
              <w:instrText xml:space="preserve"> \* MERGEFORMAT </w:instrText>
            </w:r>
            <w:r w:rsidRPr="005C5313">
              <w:rPr>
                <w:iCs/>
                <w:sz w:val="18"/>
                <w:szCs w:val="18"/>
              </w:rPr>
            </w:r>
            <w:r w:rsidRPr="005C5313">
              <w:rPr>
                <w:iCs/>
                <w:sz w:val="18"/>
                <w:szCs w:val="18"/>
              </w:rPr>
              <w:fldChar w:fldCharType="separate"/>
            </w:r>
            <w:r w:rsidRPr="0051613B">
              <w:rPr>
                <w:sz w:val="18"/>
                <w:szCs w:val="18"/>
              </w:rPr>
              <w:t xml:space="preserve">Table </w:t>
            </w:r>
            <w:r w:rsidRPr="0051613B">
              <w:rPr>
                <w:noProof/>
                <w:sz w:val="18"/>
                <w:szCs w:val="18"/>
              </w:rPr>
              <w:t>4</w:t>
            </w:r>
            <w:r w:rsidRPr="005C5313">
              <w:rPr>
                <w:iCs/>
                <w:sz w:val="18"/>
                <w:szCs w:val="18"/>
              </w:rPr>
              <w:fldChar w:fldCharType="end"/>
            </w:r>
            <w:r w:rsidRPr="005C5313">
              <w:rPr>
                <w:iCs/>
                <w:sz w:val="18"/>
                <w:szCs w:val="18"/>
              </w:rPr>
              <w:t>)</w:t>
            </w:r>
          </w:p>
        </w:tc>
      </w:tr>
      <w:tr w:rsidR="00E31DDE" w14:paraId="3B6F93EA" w14:textId="77777777" w:rsidTr="0051613B">
        <w:tc>
          <w:tcPr>
            <w:tcW w:w="470" w:type="dxa"/>
            <w:vMerge/>
            <w:shd w:val="clear" w:color="auto" w:fill="EAF1DD" w:themeFill="accent3" w:themeFillTint="33"/>
            <w:vAlign w:val="center"/>
          </w:tcPr>
          <w:p w14:paraId="2A199CDE"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33A3B150" w14:textId="77777777" w:rsidR="00E31DDE" w:rsidRPr="00B431D3" w:rsidRDefault="00E31DDE" w:rsidP="000720DC">
            <w:pPr>
              <w:spacing w:after="0"/>
              <w:jc w:val="center"/>
              <w:rPr>
                <w:sz w:val="20"/>
                <w:szCs w:val="20"/>
                <w:lang w:eastAsia="zh-CN"/>
              </w:rPr>
            </w:pPr>
            <w:r w:rsidRPr="00B431D3">
              <w:rPr>
                <w:sz w:val="20"/>
                <w:szCs w:val="20"/>
                <w:lang w:eastAsia="zh-CN"/>
              </w:rPr>
              <w:t>17</w:t>
            </w:r>
          </w:p>
        </w:tc>
        <w:tc>
          <w:tcPr>
            <w:tcW w:w="2482" w:type="dxa"/>
            <w:vMerge/>
            <w:shd w:val="clear" w:color="auto" w:fill="EAF1DD" w:themeFill="accent3" w:themeFillTint="33"/>
            <w:vAlign w:val="center"/>
          </w:tcPr>
          <w:p w14:paraId="29D61A8A" w14:textId="77777777" w:rsidR="00E31DDE" w:rsidRPr="002644C1" w:rsidRDefault="00E31DDE" w:rsidP="000720DC">
            <w:pPr>
              <w:spacing w:after="0"/>
              <w:jc w:val="center"/>
              <w:rPr>
                <w:sz w:val="18"/>
                <w:szCs w:val="20"/>
                <w:lang w:eastAsia="zh-CN"/>
              </w:rPr>
            </w:pPr>
          </w:p>
        </w:tc>
        <w:tc>
          <w:tcPr>
            <w:tcW w:w="5734" w:type="dxa"/>
            <w:vMerge/>
            <w:vAlign w:val="center"/>
          </w:tcPr>
          <w:p w14:paraId="2AE7091F" w14:textId="77777777" w:rsidR="00E31DDE" w:rsidRPr="002644C1" w:rsidRDefault="00E31DDE" w:rsidP="000720DC">
            <w:pPr>
              <w:spacing w:after="0"/>
              <w:jc w:val="center"/>
              <w:rPr>
                <w:sz w:val="18"/>
                <w:szCs w:val="20"/>
                <w:lang w:eastAsia="zh-CN"/>
              </w:rPr>
            </w:pPr>
          </w:p>
        </w:tc>
      </w:tr>
      <w:tr w:rsidR="00E31DDE" w14:paraId="296DF8F8" w14:textId="77777777" w:rsidTr="0051613B">
        <w:tc>
          <w:tcPr>
            <w:tcW w:w="470" w:type="dxa"/>
            <w:vMerge/>
            <w:shd w:val="clear" w:color="auto" w:fill="EAF1DD" w:themeFill="accent3" w:themeFillTint="33"/>
            <w:vAlign w:val="center"/>
          </w:tcPr>
          <w:p w14:paraId="428A3DC4"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4C70662A" w14:textId="77777777" w:rsidR="00E31DDE" w:rsidRPr="00B431D3" w:rsidRDefault="00E31DDE" w:rsidP="000720DC">
            <w:pPr>
              <w:spacing w:after="0"/>
              <w:jc w:val="center"/>
              <w:rPr>
                <w:sz w:val="20"/>
                <w:szCs w:val="20"/>
                <w:lang w:eastAsia="zh-CN"/>
              </w:rPr>
            </w:pPr>
            <w:r w:rsidRPr="00B431D3">
              <w:rPr>
                <w:sz w:val="20"/>
                <w:szCs w:val="20"/>
                <w:lang w:eastAsia="zh-CN"/>
              </w:rPr>
              <w:t>18</w:t>
            </w:r>
          </w:p>
        </w:tc>
        <w:tc>
          <w:tcPr>
            <w:tcW w:w="2482" w:type="dxa"/>
            <w:vMerge/>
            <w:shd w:val="clear" w:color="auto" w:fill="EAF1DD" w:themeFill="accent3" w:themeFillTint="33"/>
            <w:vAlign w:val="center"/>
          </w:tcPr>
          <w:p w14:paraId="0F0C2A8F" w14:textId="77777777" w:rsidR="00E31DDE" w:rsidRPr="002644C1" w:rsidRDefault="00E31DDE" w:rsidP="000720DC">
            <w:pPr>
              <w:spacing w:after="0"/>
              <w:jc w:val="center"/>
              <w:rPr>
                <w:sz w:val="18"/>
                <w:szCs w:val="20"/>
                <w:lang w:eastAsia="zh-CN"/>
              </w:rPr>
            </w:pPr>
          </w:p>
        </w:tc>
        <w:tc>
          <w:tcPr>
            <w:tcW w:w="5734" w:type="dxa"/>
            <w:vMerge/>
            <w:vAlign w:val="center"/>
          </w:tcPr>
          <w:p w14:paraId="13D2A3E5" w14:textId="77777777" w:rsidR="00E31DDE" w:rsidRPr="002644C1" w:rsidRDefault="00E31DDE" w:rsidP="000720DC">
            <w:pPr>
              <w:spacing w:after="0"/>
              <w:jc w:val="center"/>
              <w:rPr>
                <w:sz w:val="18"/>
                <w:szCs w:val="20"/>
                <w:lang w:eastAsia="zh-CN"/>
              </w:rPr>
            </w:pPr>
          </w:p>
        </w:tc>
      </w:tr>
      <w:tr w:rsidR="007D3126" w14:paraId="68807E1D" w14:textId="77777777" w:rsidTr="007D3126">
        <w:tc>
          <w:tcPr>
            <w:tcW w:w="470" w:type="dxa"/>
            <w:vMerge/>
            <w:shd w:val="clear" w:color="auto" w:fill="EAF1DD" w:themeFill="accent3" w:themeFillTint="33"/>
            <w:vAlign w:val="center"/>
          </w:tcPr>
          <w:p w14:paraId="7AF50BF8" w14:textId="77777777" w:rsidR="007D3126" w:rsidRPr="00B431D3" w:rsidRDefault="007D3126" w:rsidP="000720DC">
            <w:pPr>
              <w:spacing w:after="0"/>
              <w:jc w:val="center"/>
              <w:rPr>
                <w:sz w:val="20"/>
                <w:szCs w:val="20"/>
                <w:lang w:eastAsia="zh-CN"/>
              </w:rPr>
            </w:pPr>
          </w:p>
        </w:tc>
        <w:tc>
          <w:tcPr>
            <w:tcW w:w="621" w:type="dxa"/>
            <w:shd w:val="clear" w:color="auto" w:fill="EAF1DD" w:themeFill="accent3" w:themeFillTint="33"/>
            <w:vAlign w:val="center"/>
          </w:tcPr>
          <w:p w14:paraId="25D92D0B" w14:textId="77777777" w:rsidR="007D3126" w:rsidRPr="00B431D3" w:rsidRDefault="007D3126" w:rsidP="000720DC">
            <w:pPr>
              <w:spacing w:after="0"/>
              <w:jc w:val="center"/>
              <w:rPr>
                <w:sz w:val="20"/>
                <w:szCs w:val="20"/>
                <w:lang w:eastAsia="zh-CN"/>
              </w:rPr>
            </w:pPr>
            <w:r w:rsidRPr="00B431D3">
              <w:rPr>
                <w:sz w:val="20"/>
                <w:szCs w:val="20"/>
                <w:lang w:eastAsia="zh-CN"/>
              </w:rPr>
              <w:t>19</w:t>
            </w:r>
          </w:p>
        </w:tc>
        <w:tc>
          <w:tcPr>
            <w:tcW w:w="2482" w:type="dxa"/>
            <w:vMerge/>
            <w:shd w:val="clear" w:color="auto" w:fill="EAF1DD" w:themeFill="accent3" w:themeFillTint="33"/>
            <w:vAlign w:val="center"/>
          </w:tcPr>
          <w:p w14:paraId="17A1D3E5" w14:textId="77777777" w:rsidR="007D3126" w:rsidRPr="002644C1" w:rsidRDefault="007D3126" w:rsidP="000720DC">
            <w:pPr>
              <w:spacing w:after="0"/>
              <w:jc w:val="center"/>
              <w:rPr>
                <w:sz w:val="18"/>
                <w:szCs w:val="20"/>
                <w:lang w:eastAsia="zh-CN"/>
              </w:rPr>
            </w:pPr>
          </w:p>
        </w:tc>
        <w:tc>
          <w:tcPr>
            <w:tcW w:w="5734" w:type="dxa"/>
            <w:shd w:val="clear" w:color="auto" w:fill="FBD4B4" w:themeFill="accent6" w:themeFillTint="66"/>
            <w:vAlign w:val="center"/>
          </w:tcPr>
          <w:p w14:paraId="364AA3F3" w14:textId="66F001C0" w:rsidR="007D3126" w:rsidRPr="002644C1" w:rsidRDefault="007D3126" w:rsidP="000720DC">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0720DC" w14:paraId="13166C0A" w14:textId="77777777" w:rsidTr="000720DC">
        <w:tc>
          <w:tcPr>
            <w:tcW w:w="470" w:type="dxa"/>
            <w:vMerge/>
            <w:shd w:val="clear" w:color="auto" w:fill="EAF1DD" w:themeFill="accent3" w:themeFillTint="33"/>
            <w:vAlign w:val="center"/>
          </w:tcPr>
          <w:p w14:paraId="2472FA6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69FCE90E" w14:textId="77777777" w:rsidR="000720DC" w:rsidRPr="00B431D3" w:rsidRDefault="000720DC" w:rsidP="000720DC">
            <w:pPr>
              <w:spacing w:after="0"/>
              <w:jc w:val="center"/>
              <w:rPr>
                <w:sz w:val="20"/>
                <w:szCs w:val="20"/>
                <w:lang w:eastAsia="zh-CN"/>
              </w:rPr>
            </w:pPr>
            <w:r w:rsidRPr="00B431D3">
              <w:rPr>
                <w:sz w:val="20"/>
                <w:szCs w:val="20"/>
                <w:lang w:eastAsia="zh-CN"/>
              </w:rPr>
              <w:t>20</w:t>
            </w:r>
          </w:p>
        </w:tc>
        <w:tc>
          <w:tcPr>
            <w:tcW w:w="2482" w:type="dxa"/>
            <w:shd w:val="clear" w:color="auto" w:fill="EAF1DD" w:themeFill="accent3" w:themeFillTint="33"/>
            <w:vAlign w:val="center"/>
          </w:tcPr>
          <w:p w14:paraId="26859B4C" w14:textId="77777777" w:rsidR="000720DC" w:rsidRPr="002644C1" w:rsidRDefault="000720DC" w:rsidP="000720DC">
            <w:pPr>
              <w:spacing w:after="0"/>
              <w:jc w:val="center"/>
              <w:rPr>
                <w:sz w:val="18"/>
                <w:szCs w:val="20"/>
                <w:lang w:eastAsia="zh-CN"/>
              </w:rPr>
            </w:pPr>
            <w:r w:rsidRPr="002644C1">
              <w:rPr>
                <w:sz w:val="18"/>
                <w:szCs w:val="20"/>
                <w:lang w:eastAsia="zh-CN"/>
              </w:rPr>
              <w:t>cellBarred</w:t>
            </w:r>
          </w:p>
        </w:tc>
        <w:tc>
          <w:tcPr>
            <w:tcW w:w="5734" w:type="dxa"/>
            <w:vAlign w:val="center"/>
          </w:tcPr>
          <w:p w14:paraId="6EA38AF3" w14:textId="77777777" w:rsidR="000720DC" w:rsidRPr="002644C1" w:rsidRDefault="000720DC" w:rsidP="000720DC">
            <w:pPr>
              <w:spacing w:after="0"/>
              <w:jc w:val="center"/>
              <w:rPr>
                <w:sz w:val="18"/>
                <w:szCs w:val="20"/>
                <w:lang w:eastAsia="zh-CN"/>
              </w:rPr>
            </w:pPr>
            <w:r w:rsidRPr="002644C1">
              <w:rPr>
                <w:sz w:val="18"/>
                <w:szCs w:val="20"/>
                <w:lang w:eastAsia="zh-CN"/>
              </w:rPr>
              <w:t>cellBarred</w:t>
            </w:r>
          </w:p>
        </w:tc>
      </w:tr>
      <w:tr w:rsidR="000720DC" w14:paraId="674ADB1F" w14:textId="77777777" w:rsidTr="000720DC">
        <w:tc>
          <w:tcPr>
            <w:tcW w:w="470" w:type="dxa"/>
            <w:vMerge/>
            <w:shd w:val="clear" w:color="auto" w:fill="EAF1DD" w:themeFill="accent3" w:themeFillTint="33"/>
            <w:vAlign w:val="center"/>
          </w:tcPr>
          <w:p w14:paraId="5E3B7480"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9F14D89" w14:textId="77777777" w:rsidR="000720DC" w:rsidRPr="00B431D3" w:rsidRDefault="000720DC" w:rsidP="000720DC">
            <w:pPr>
              <w:spacing w:after="0"/>
              <w:jc w:val="center"/>
              <w:rPr>
                <w:sz w:val="20"/>
                <w:szCs w:val="20"/>
                <w:lang w:eastAsia="zh-CN"/>
              </w:rPr>
            </w:pPr>
            <w:r w:rsidRPr="00B431D3">
              <w:rPr>
                <w:sz w:val="20"/>
                <w:szCs w:val="20"/>
                <w:lang w:eastAsia="zh-CN"/>
              </w:rPr>
              <w:t>21</w:t>
            </w:r>
          </w:p>
        </w:tc>
        <w:tc>
          <w:tcPr>
            <w:tcW w:w="2482" w:type="dxa"/>
            <w:shd w:val="clear" w:color="auto" w:fill="EAF1DD" w:themeFill="accent3" w:themeFillTint="33"/>
            <w:vAlign w:val="center"/>
          </w:tcPr>
          <w:p w14:paraId="29383DFD" w14:textId="77777777" w:rsidR="000720DC" w:rsidRPr="002644C1" w:rsidRDefault="000720DC" w:rsidP="000720DC">
            <w:pPr>
              <w:spacing w:after="0"/>
              <w:jc w:val="center"/>
              <w:rPr>
                <w:sz w:val="18"/>
                <w:szCs w:val="20"/>
                <w:lang w:eastAsia="zh-CN"/>
              </w:rPr>
            </w:pPr>
            <w:r w:rsidRPr="002644C1">
              <w:rPr>
                <w:sz w:val="18"/>
                <w:szCs w:val="20"/>
                <w:lang w:eastAsia="zh-CN"/>
              </w:rPr>
              <w:t>intraFreqReselection</w:t>
            </w:r>
          </w:p>
        </w:tc>
        <w:tc>
          <w:tcPr>
            <w:tcW w:w="5734" w:type="dxa"/>
            <w:vAlign w:val="center"/>
          </w:tcPr>
          <w:p w14:paraId="6DAED5BE" w14:textId="77777777" w:rsidR="000720DC" w:rsidRPr="002644C1" w:rsidRDefault="000720DC" w:rsidP="000720DC">
            <w:pPr>
              <w:spacing w:after="0"/>
              <w:jc w:val="center"/>
              <w:rPr>
                <w:sz w:val="18"/>
                <w:szCs w:val="20"/>
                <w:lang w:eastAsia="zh-CN"/>
              </w:rPr>
            </w:pPr>
            <w:r w:rsidRPr="002644C1">
              <w:rPr>
                <w:sz w:val="18"/>
                <w:szCs w:val="20"/>
                <w:lang w:eastAsia="zh-CN"/>
              </w:rPr>
              <w:t>intraFreqReselection</w:t>
            </w:r>
          </w:p>
        </w:tc>
      </w:tr>
      <w:tr w:rsidR="000720DC" w14:paraId="6EC28EF2" w14:textId="77777777" w:rsidTr="000720DC">
        <w:tc>
          <w:tcPr>
            <w:tcW w:w="470" w:type="dxa"/>
            <w:vMerge/>
            <w:shd w:val="clear" w:color="auto" w:fill="EAF1DD" w:themeFill="accent3" w:themeFillTint="33"/>
            <w:vAlign w:val="center"/>
          </w:tcPr>
          <w:p w14:paraId="3DC53344"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14C8CF9" w14:textId="77777777" w:rsidR="000720DC" w:rsidRPr="00B431D3" w:rsidRDefault="000720DC" w:rsidP="000720DC">
            <w:pPr>
              <w:spacing w:after="0"/>
              <w:jc w:val="center"/>
              <w:rPr>
                <w:sz w:val="20"/>
                <w:szCs w:val="20"/>
                <w:lang w:eastAsia="zh-CN"/>
              </w:rPr>
            </w:pPr>
            <w:r w:rsidRPr="00B431D3">
              <w:rPr>
                <w:sz w:val="20"/>
                <w:szCs w:val="20"/>
                <w:lang w:eastAsia="zh-CN"/>
              </w:rPr>
              <w:t>22</w:t>
            </w:r>
          </w:p>
        </w:tc>
        <w:tc>
          <w:tcPr>
            <w:tcW w:w="2482" w:type="dxa"/>
            <w:shd w:val="clear" w:color="auto" w:fill="EAF1DD" w:themeFill="accent3" w:themeFillTint="33"/>
            <w:vAlign w:val="center"/>
          </w:tcPr>
          <w:p w14:paraId="00C8FB10" w14:textId="77777777" w:rsidR="000720DC" w:rsidRPr="002644C1" w:rsidRDefault="000720DC" w:rsidP="000720DC">
            <w:pPr>
              <w:spacing w:after="0"/>
              <w:jc w:val="center"/>
              <w:rPr>
                <w:sz w:val="18"/>
                <w:szCs w:val="20"/>
                <w:lang w:eastAsia="zh-CN"/>
              </w:rPr>
            </w:pPr>
            <w:r w:rsidRPr="002644C1">
              <w:rPr>
                <w:sz w:val="18"/>
                <w:szCs w:val="20"/>
                <w:lang w:eastAsia="zh-CN"/>
              </w:rPr>
              <w:t>spare</w:t>
            </w:r>
          </w:p>
        </w:tc>
        <w:tc>
          <w:tcPr>
            <w:tcW w:w="5734" w:type="dxa"/>
            <w:shd w:val="clear" w:color="auto" w:fill="FFFFFF" w:themeFill="background1"/>
            <w:vAlign w:val="center"/>
          </w:tcPr>
          <w:p w14:paraId="395436AE" w14:textId="77777777" w:rsidR="000720DC" w:rsidRPr="002644C1" w:rsidRDefault="000720DC" w:rsidP="000720DC">
            <w:pPr>
              <w:spacing w:after="0"/>
              <w:jc w:val="center"/>
              <w:rPr>
                <w:sz w:val="18"/>
                <w:szCs w:val="20"/>
                <w:lang w:eastAsia="zh-CN"/>
              </w:rPr>
            </w:pPr>
            <w:r>
              <w:rPr>
                <w:sz w:val="18"/>
                <w:szCs w:val="20"/>
                <w:lang w:eastAsia="zh-CN"/>
              </w:rPr>
              <w:t>Spare bit</w:t>
            </w:r>
          </w:p>
        </w:tc>
      </w:tr>
      <w:tr w:rsidR="000720DC" w14:paraId="439CDAD5" w14:textId="77777777" w:rsidTr="000720DC">
        <w:tc>
          <w:tcPr>
            <w:tcW w:w="470" w:type="dxa"/>
            <w:vMerge w:val="restart"/>
            <w:shd w:val="clear" w:color="auto" w:fill="E5DFEC" w:themeFill="accent4" w:themeFillTint="33"/>
            <w:textDirection w:val="tbRlV"/>
            <w:vAlign w:val="center"/>
          </w:tcPr>
          <w:p w14:paraId="38F2C822" w14:textId="77777777" w:rsidR="000720DC" w:rsidRPr="00B431D3" w:rsidRDefault="000720DC" w:rsidP="000720DC">
            <w:pPr>
              <w:spacing w:after="0"/>
              <w:ind w:left="113" w:right="113"/>
              <w:jc w:val="center"/>
              <w:rPr>
                <w:sz w:val="20"/>
                <w:szCs w:val="20"/>
                <w:lang w:eastAsia="zh-CN"/>
              </w:rPr>
            </w:pPr>
            <w:r w:rsidRPr="00B431D3">
              <w:rPr>
                <w:sz w:val="20"/>
                <w:szCs w:val="20"/>
                <w:lang w:eastAsia="zh-CN"/>
              </w:rPr>
              <w:t>PBCH payload</w:t>
            </w:r>
          </w:p>
        </w:tc>
        <w:tc>
          <w:tcPr>
            <w:tcW w:w="621" w:type="dxa"/>
            <w:shd w:val="clear" w:color="auto" w:fill="E5DFEC" w:themeFill="accent4" w:themeFillTint="33"/>
            <w:vAlign w:val="center"/>
          </w:tcPr>
          <w:p w14:paraId="54F4A1AF" w14:textId="77777777" w:rsidR="000720DC" w:rsidRPr="00B431D3" w:rsidRDefault="000720DC" w:rsidP="000720DC">
            <w:pPr>
              <w:spacing w:after="0"/>
              <w:jc w:val="center"/>
              <w:rPr>
                <w:sz w:val="20"/>
                <w:szCs w:val="20"/>
                <w:lang w:eastAsia="zh-CN"/>
              </w:rPr>
            </w:pPr>
            <w:r w:rsidRPr="00B431D3">
              <w:rPr>
                <w:sz w:val="20"/>
                <w:szCs w:val="20"/>
                <w:lang w:eastAsia="zh-CN"/>
              </w:rPr>
              <w:t>23</w:t>
            </w:r>
          </w:p>
        </w:tc>
        <w:tc>
          <w:tcPr>
            <w:tcW w:w="2482" w:type="dxa"/>
            <w:shd w:val="clear" w:color="auto" w:fill="E5DFEC" w:themeFill="accent4" w:themeFillTint="33"/>
            <w:vAlign w:val="center"/>
          </w:tcPr>
          <w:p w14:paraId="47EB8E8A" w14:textId="77777777" w:rsidR="000720DC" w:rsidRPr="002644C1" w:rsidRDefault="000720DC" w:rsidP="000720DC">
            <w:pPr>
              <w:spacing w:after="0"/>
              <w:jc w:val="center"/>
              <w:rPr>
                <w:sz w:val="18"/>
                <w:szCs w:val="20"/>
                <w:lang w:eastAsia="zh-CN"/>
              </w:rPr>
            </w:pPr>
            <w:r w:rsidRPr="002644C1">
              <w:rPr>
                <w:sz w:val="18"/>
                <w:szCs w:val="20"/>
                <w:lang w:eastAsia="zh-CN"/>
              </w:rPr>
              <w:t>4th LSB of SFN</w:t>
            </w:r>
          </w:p>
        </w:tc>
        <w:tc>
          <w:tcPr>
            <w:tcW w:w="5734" w:type="dxa"/>
            <w:shd w:val="clear" w:color="auto" w:fill="FFFFFF" w:themeFill="background1"/>
            <w:vAlign w:val="center"/>
          </w:tcPr>
          <w:p w14:paraId="32C8276A" w14:textId="77777777" w:rsidR="000720DC" w:rsidRPr="002644C1" w:rsidRDefault="000720DC" w:rsidP="000720DC">
            <w:pPr>
              <w:spacing w:after="0"/>
              <w:jc w:val="center"/>
              <w:rPr>
                <w:sz w:val="18"/>
                <w:szCs w:val="20"/>
                <w:lang w:eastAsia="zh-CN"/>
              </w:rPr>
            </w:pPr>
            <w:r w:rsidRPr="002644C1">
              <w:rPr>
                <w:sz w:val="18"/>
                <w:szCs w:val="20"/>
                <w:lang w:eastAsia="zh-CN"/>
              </w:rPr>
              <w:t>4th LSB of SFN</w:t>
            </w:r>
          </w:p>
        </w:tc>
      </w:tr>
      <w:tr w:rsidR="000720DC" w14:paraId="28D8ACF5" w14:textId="77777777" w:rsidTr="000720DC">
        <w:tc>
          <w:tcPr>
            <w:tcW w:w="470" w:type="dxa"/>
            <w:vMerge/>
            <w:shd w:val="clear" w:color="auto" w:fill="E5DFEC" w:themeFill="accent4" w:themeFillTint="33"/>
            <w:vAlign w:val="center"/>
          </w:tcPr>
          <w:p w14:paraId="73840899"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2B4AD303" w14:textId="77777777" w:rsidR="000720DC" w:rsidRPr="00B431D3" w:rsidRDefault="000720DC" w:rsidP="000720DC">
            <w:pPr>
              <w:spacing w:after="0"/>
              <w:jc w:val="center"/>
              <w:rPr>
                <w:sz w:val="20"/>
                <w:szCs w:val="20"/>
                <w:lang w:eastAsia="zh-CN"/>
              </w:rPr>
            </w:pPr>
            <w:r w:rsidRPr="00B431D3">
              <w:rPr>
                <w:sz w:val="20"/>
                <w:szCs w:val="20"/>
                <w:lang w:eastAsia="zh-CN"/>
              </w:rPr>
              <w:t>24</w:t>
            </w:r>
          </w:p>
        </w:tc>
        <w:tc>
          <w:tcPr>
            <w:tcW w:w="2482" w:type="dxa"/>
            <w:shd w:val="clear" w:color="auto" w:fill="E5DFEC" w:themeFill="accent4" w:themeFillTint="33"/>
            <w:vAlign w:val="center"/>
          </w:tcPr>
          <w:p w14:paraId="708DF6A0"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c>
          <w:tcPr>
            <w:tcW w:w="5734" w:type="dxa"/>
            <w:vAlign w:val="center"/>
          </w:tcPr>
          <w:p w14:paraId="113B3E7B"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17DC78FA" w14:textId="77777777" w:rsidTr="000720DC">
        <w:tc>
          <w:tcPr>
            <w:tcW w:w="470" w:type="dxa"/>
            <w:vMerge/>
            <w:shd w:val="clear" w:color="auto" w:fill="E5DFEC" w:themeFill="accent4" w:themeFillTint="33"/>
            <w:vAlign w:val="center"/>
          </w:tcPr>
          <w:p w14:paraId="1B6FF64B"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31485312" w14:textId="77777777" w:rsidR="000720DC" w:rsidRPr="00B431D3" w:rsidRDefault="000720DC" w:rsidP="000720DC">
            <w:pPr>
              <w:spacing w:after="0"/>
              <w:jc w:val="center"/>
              <w:rPr>
                <w:sz w:val="20"/>
                <w:szCs w:val="20"/>
                <w:lang w:eastAsia="zh-CN"/>
              </w:rPr>
            </w:pPr>
            <w:r w:rsidRPr="00B431D3">
              <w:rPr>
                <w:sz w:val="20"/>
                <w:szCs w:val="20"/>
                <w:lang w:eastAsia="zh-CN"/>
              </w:rPr>
              <w:t>25</w:t>
            </w:r>
          </w:p>
        </w:tc>
        <w:tc>
          <w:tcPr>
            <w:tcW w:w="2482" w:type="dxa"/>
            <w:shd w:val="clear" w:color="auto" w:fill="E5DFEC" w:themeFill="accent4" w:themeFillTint="33"/>
            <w:vAlign w:val="center"/>
          </w:tcPr>
          <w:p w14:paraId="3EA79961" w14:textId="77777777" w:rsidR="000720DC" w:rsidRPr="002644C1" w:rsidRDefault="000720DC" w:rsidP="000720DC">
            <w:pPr>
              <w:spacing w:after="0"/>
              <w:jc w:val="center"/>
              <w:rPr>
                <w:sz w:val="18"/>
                <w:szCs w:val="20"/>
                <w:lang w:eastAsia="zh-CN"/>
              </w:rPr>
            </w:pPr>
            <w:r w:rsidRPr="002644C1">
              <w:rPr>
                <w:sz w:val="18"/>
                <w:szCs w:val="20"/>
                <w:lang w:eastAsia="zh-CN"/>
              </w:rPr>
              <w:t>2th LSB of SFN</w:t>
            </w:r>
          </w:p>
        </w:tc>
        <w:tc>
          <w:tcPr>
            <w:tcW w:w="5734" w:type="dxa"/>
            <w:vAlign w:val="center"/>
          </w:tcPr>
          <w:p w14:paraId="3EB3EEC9"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3B5B7774" w14:textId="77777777" w:rsidTr="000720DC">
        <w:tc>
          <w:tcPr>
            <w:tcW w:w="470" w:type="dxa"/>
            <w:vMerge/>
            <w:shd w:val="clear" w:color="auto" w:fill="E5DFEC" w:themeFill="accent4" w:themeFillTint="33"/>
            <w:vAlign w:val="center"/>
          </w:tcPr>
          <w:p w14:paraId="0019CE24"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7905DAD8" w14:textId="77777777" w:rsidR="000720DC" w:rsidRPr="00B431D3" w:rsidRDefault="000720DC" w:rsidP="000720DC">
            <w:pPr>
              <w:spacing w:after="0"/>
              <w:jc w:val="center"/>
              <w:rPr>
                <w:sz w:val="20"/>
                <w:szCs w:val="20"/>
                <w:lang w:eastAsia="zh-CN"/>
              </w:rPr>
            </w:pPr>
            <w:r w:rsidRPr="00B431D3">
              <w:rPr>
                <w:sz w:val="20"/>
                <w:szCs w:val="20"/>
                <w:lang w:eastAsia="zh-CN"/>
              </w:rPr>
              <w:t>26</w:t>
            </w:r>
          </w:p>
        </w:tc>
        <w:tc>
          <w:tcPr>
            <w:tcW w:w="2482" w:type="dxa"/>
            <w:shd w:val="clear" w:color="auto" w:fill="E5DFEC" w:themeFill="accent4" w:themeFillTint="33"/>
            <w:vAlign w:val="center"/>
          </w:tcPr>
          <w:p w14:paraId="70A99145" w14:textId="77777777" w:rsidR="000720DC" w:rsidRPr="002644C1" w:rsidRDefault="000720DC" w:rsidP="000720DC">
            <w:pPr>
              <w:spacing w:after="0"/>
              <w:jc w:val="center"/>
              <w:rPr>
                <w:sz w:val="18"/>
                <w:szCs w:val="20"/>
                <w:lang w:eastAsia="zh-CN"/>
              </w:rPr>
            </w:pPr>
            <w:r w:rsidRPr="002644C1">
              <w:rPr>
                <w:sz w:val="18"/>
                <w:szCs w:val="20"/>
                <w:lang w:eastAsia="zh-CN"/>
              </w:rPr>
              <w:t>1th LSB of SFN</w:t>
            </w:r>
          </w:p>
        </w:tc>
        <w:tc>
          <w:tcPr>
            <w:tcW w:w="5734" w:type="dxa"/>
            <w:vAlign w:val="center"/>
          </w:tcPr>
          <w:p w14:paraId="3436F4D6"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6A372612" w14:textId="77777777" w:rsidTr="000720DC">
        <w:tc>
          <w:tcPr>
            <w:tcW w:w="470" w:type="dxa"/>
            <w:vMerge/>
            <w:shd w:val="clear" w:color="auto" w:fill="E5DFEC" w:themeFill="accent4" w:themeFillTint="33"/>
            <w:vAlign w:val="center"/>
          </w:tcPr>
          <w:p w14:paraId="3F028272"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5E531911" w14:textId="77777777" w:rsidR="000720DC" w:rsidRPr="00B431D3" w:rsidRDefault="000720DC" w:rsidP="000720DC">
            <w:pPr>
              <w:spacing w:after="0"/>
              <w:jc w:val="center"/>
              <w:rPr>
                <w:sz w:val="20"/>
                <w:szCs w:val="20"/>
                <w:lang w:eastAsia="zh-CN"/>
              </w:rPr>
            </w:pPr>
            <w:r w:rsidRPr="00B431D3">
              <w:rPr>
                <w:sz w:val="20"/>
                <w:szCs w:val="20"/>
                <w:lang w:eastAsia="zh-CN"/>
              </w:rPr>
              <w:t>27</w:t>
            </w:r>
          </w:p>
        </w:tc>
        <w:tc>
          <w:tcPr>
            <w:tcW w:w="2482" w:type="dxa"/>
            <w:shd w:val="clear" w:color="auto" w:fill="E5DFEC" w:themeFill="accent4" w:themeFillTint="33"/>
            <w:vAlign w:val="center"/>
          </w:tcPr>
          <w:p w14:paraId="34F59038" w14:textId="77777777" w:rsidR="000720DC" w:rsidRPr="002644C1" w:rsidRDefault="000720DC" w:rsidP="000720DC">
            <w:pPr>
              <w:autoSpaceDE/>
              <w:autoSpaceDN/>
              <w:adjustRightInd/>
              <w:spacing w:after="0"/>
              <w:jc w:val="center"/>
              <w:rPr>
                <w:color w:val="000000"/>
                <w:sz w:val="18"/>
                <w:szCs w:val="20"/>
              </w:rPr>
            </w:pPr>
            <w:r w:rsidRPr="002644C1">
              <w:rPr>
                <w:color w:val="000000"/>
                <w:sz w:val="18"/>
                <w:szCs w:val="20"/>
              </w:rPr>
              <w:t>half frame indication</w:t>
            </w:r>
          </w:p>
        </w:tc>
        <w:tc>
          <w:tcPr>
            <w:tcW w:w="5734" w:type="dxa"/>
            <w:vAlign w:val="center"/>
          </w:tcPr>
          <w:p w14:paraId="4BAA9586" w14:textId="77777777" w:rsidR="000720DC" w:rsidRPr="002644C1" w:rsidRDefault="000720DC" w:rsidP="000720DC">
            <w:pPr>
              <w:spacing w:after="0"/>
              <w:jc w:val="center"/>
              <w:rPr>
                <w:sz w:val="18"/>
                <w:szCs w:val="20"/>
                <w:lang w:eastAsia="zh-CN"/>
              </w:rPr>
            </w:pPr>
            <w:r w:rsidRPr="002644C1">
              <w:rPr>
                <w:color w:val="000000"/>
                <w:sz w:val="18"/>
                <w:szCs w:val="20"/>
              </w:rPr>
              <w:t>half frame indication</w:t>
            </w:r>
          </w:p>
        </w:tc>
      </w:tr>
      <w:tr w:rsidR="000720DC" w14:paraId="135DA9FA" w14:textId="77777777" w:rsidTr="000720DC">
        <w:tc>
          <w:tcPr>
            <w:tcW w:w="470" w:type="dxa"/>
            <w:vMerge/>
            <w:shd w:val="clear" w:color="auto" w:fill="E5DFEC" w:themeFill="accent4" w:themeFillTint="33"/>
            <w:vAlign w:val="center"/>
          </w:tcPr>
          <w:p w14:paraId="60BC6C0F"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378A6E64" w14:textId="77777777" w:rsidR="000720DC" w:rsidRPr="00B431D3" w:rsidRDefault="000720DC" w:rsidP="000720DC">
            <w:pPr>
              <w:spacing w:after="0"/>
              <w:jc w:val="center"/>
              <w:rPr>
                <w:sz w:val="20"/>
                <w:szCs w:val="20"/>
                <w:lang w:eastAsia="zh-CN"/>
              </w:rPr>
            </w:pPr>
            <w:r w:rsidRPr="00B431D3">
              <w:rPr>
                <w:sz w:val="20"/>
                <w:szCs w:val="20"/>
                <w:lang w:eastAsia="zh-CN"/>
              </w:rPr>
              <w:t>28</w:t>
            </w:r>
          </w:p>
        </w:tc>
        <w:tc>
          <w:tcPr>
            <w:tcW w:w="2482" w:type="dxa"/>
            <w:shd w:val="clear" w:color="auto" w:fill="E5DFEC" w:themeFill="accent4" w:themeFillTint="33"/>
            <w:vAlign w:val="center"/>
          </w:tcPr>
          <w:p w14:paraId="54B9BE3B" w14:textId="77777777" w:rsidR="000720DC" w:rsidRPr="002644C1" w:rsidRDefault="000720DC" w:rsidP="000720DC">
            <w:pPr>
              <w:spacing w:after="0"/>
              <w:jc w:val="center"/>
              <w:rPr>
                <w:sz w:val="18"/>
                <w:szCs w:val="20"/>
                <w:lang w:eastAsia="zh-CN"/>
              </w:rPr>
            </w:pPr>
            <w:r w:rsidRPr="002644C1">
              <w:rPr>
                <w:sz w:val="18"/>
                <w:szCs w:val="20"/>
                <w:lang w:eastAsia="zh-CN"/>
              </w:rPr>
              <w:t>6th bit of candi. SSB index</w:t>
            </w:r>
          </w:p>
        </w:tc>
        <w:tc>
          <w:tcPr>
            <w:tcW w:w="5734" w:type="dxa"/>
            <w:vAlign w:val="center"/>
          </w:tcPr>
          <w:p w14:paraId="74C3B758" w14:textId="77777777" w:rsidR="000720DC" w:rsidRPr="002644C1" w:rsidRDefault="000720DC" w:rsidP="000720DC">
            <w:pPr>
              <w:spacing w:after="0"/>
              <w:jc w:val="center"/>
              <w:rPr>
                <w:sz w:val="18"/>
                <w:szCs w:val="20"/>
                <w:lang w:eastAsia="zh-CN"/>
              </w:rPr>
            </w:pPr>
            <w:r w:rsidRPr="002644C1">
              <w:rPr>
                <w:sz w:val="18"/>
                <w:szCs w:val="20"/>
                <w:lang w:eastAsia="zh-CN"/>
              </w:rPr>
              <w:t>6th bit of candi. SSB index</w:t>
            </w:r>
          </w:p>
        </w:tc>
      </w:tr>
      <w:tr w:rsidR="000720DC" w14:paraId="18EC659C" w14:textId="77777777" w:rsidTr="000720DC">
        <w:tc>
          <w:tcPr>
            <w:tcW w:w="470" w:type="dxa"/>
            <w:vMerge/>
            <w:shd w:val="clear" w:color="auto" w:fill="E5DFEC" w:themeFill="accent4" w:themeFillTint="33"/>
            <w:vAlign w:val="center"/>
          </w:tcPr>
          <w:p w14:paraId="0B4E8ACE"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5F2FB00A" w14:textId="77777777" w:rsidR="000720DC" w:rsidRPr="00B431D3" w:rsidRDefault="000720DC" w:rsidP="000720DC">
            <w:pPr>
              <w:spacing w:after="0"/>
              <w:jc w:val="center"/>
              <w:rPr>
                <w:sz w:val="20"/>
                <w:szCs w:val="20"/>
                <w:lang w:eastAsia="zh-CN"/>
              </w:rPr>
            </w:pPr>
            <w:r w:rsidRPr="00B431D3">
              <w:rPr>
                <w:sz w:val="20"/>
                <w:szCs w:val="20"/>
                <w:lang w:eastAsia="zh-CN"/>
              </w:rPr>
              <w:t>29</w:t>
            </w:r>
          </w:p>
        </w:tc>
        <w:tc>
          <w:tcPr>
            <w:tcW w:w="2482" w:type="dxa"/>
            <w:shd w:val="clear" w:color="auto" w:fill="E5DFEC" w:themeFill="accent4" w:themeFillTint="33"/>
            <w:vAlign w:val="center"/>
          </w:tcPr>
          <w:p w14:paraId="43815A1B" w14:textId="77777777" w:rsidR="000720DC" w:rsidRPr="002644C1" w:rsidRDefault="000720DC" w:rsidP="000720DC">
            <w:pPr>
              <w:spacing w:after="0"/>
              <w:jc w:val="center"/>
              <w:rPr>
                <w:sz w:val="18"/>
                <w:szCs w:val="20"/>
                <w:lang w:eastAsia="zh-CN"/>
              </w:rPr>
            </w:pPr>
            <w:r w:rsidRPr="002644C1">
              <w:rPr>
                <w:sz w:val="18"/>
                <w:szCs w:val="20"/>
                <w:lang w:eastAsia="zh-CN"/>
              </w:rPr>
              <w:t>5th bit of candi. SSB index</w:t>
            </w:r>
          </w:p>
        </w:tc>
        <w:tc>
          <w:tcPr>
            <w:tcW w:w="5734" w:type="dxa"/>
            <w:vAlign w:val="center"/>
          </w:tcPr>
          <w:p w14:paraId="546A9BEB" w14:textId="77777777" w:rsidR="000720DC" w:rsidRPr="002644C1" w:rsidRDefault="000720DC" w:rsidP="000720DC">
            <w:pPr>
              <w:spacing w:after="0"/>
              <w:jc w:val="center"/>
              <w:rPr>
                <w:sz w:val="18"/>
                <w:szCs w:val="20"/>
                <w:lang w:eastAsia="zh-CN"/>
              </w:rPr>
            </w:pPr>
            <w:r w:rsidRPr="002644C1">
              <w:rPr>
                <w:sz w:val="18"/>
                <w:szCs w:val="20"/>
                <w:lang w:eastAsia="zh-CN"/>
              </w:rPr>
              <w:t>5th bit of candi. SSB index</w:t>
            </w:r>
          </w:p>
        </w:tc>
      </w:tr>
      <w:tr w:rsidR="000720DC" w14:paraId="7E4F8042" w14:textId="77777777" w:rsidTr="000720DC">
        <w:trPr>
          <w:trHeight w:val="40"/>
        </w:trPr>
        <w:tc>
          <w:tcPr>
            <w:tcW w:w="470" w:type="dxa"/>
            <w:vMerge/>
            <w:shd w:val="clear" w:color="auto" w:fill="E5DFEC" w:themeFill="accent4" w:themeFillTint="33"/>
            <w:vAlign w:val="center"/>
          </w:tcPr>
          <w:p w14:paraId="4002BFFA"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448BBD66" w14:textId="77777777" w:rsidR="000720DC" w:rsidRPr="00B431D3" w:rsidRDefault="000720DC" w:rsidP="000720DC">
            <w:pPr>
              <w:spacing w:after="0"/>
              <w:jc w:val="center"/>
              <w:rPr>
                <w:sz w:val="20"/>
                <w:szCs w:val="20"/>
                <w:lang w:eastAsia="zh-CN"/>
              </w:rPr>
            </w:pPr>
            <w:r w:rsidRPr="00B431D3">
              <w:rPr>
                <w:sz w:val="20"/>
                <w:szCs w:val="20"/>
                <w:lang w:eastAsia="zh-CN"/>
              </w:rPr>
              <w:t>30</w:t>
            </w:r>
          </w:p>
        </w:tc>
        <w:tc>
          <w:tcPr>
            <w:tcW w:w="2482" w:type="dxa"/>
            <w:shd w:val="clear" w:color="auto" w:fill="E5DFEC" w:themeFill="accent4" w:themeFillTint="33"/>
            <w:vAlign w:val="center"/>
          </w:tcPr>
          <w:p w14:paraId="3FEDDB41" w14:textId="77777777" w:rsidR="000720DC" w:rsidRPr="002644C1" w:rsidRDefault="000720DC" w:rsidP="000720DC">
            <w:pPr>
              <w:spacing w:after="0"/>
              <w:jc w:val="center"/>
              <w:rPr>
                <w:sz w:val="18"/>
                <w:szCs w:val="20"/>
                <w:lang w:eastAsia="zh-CN"/>
              </w:rPr>
            </w:pPr>
            <w:r w:rsidRPr="002644C1">
              <w:rPr>
                <w:sz w:val="18"/>
                <w:szCs w:val="20"/>
                <w:lang w:eastAsia="zh-CN"/>
              </w:rPr>
              <w:t>4th bit of candi. SSB index</w:t>
            </w:r>
          </w:p>
        </w:tc>
        <w:tc>
          <w:tcPr>
            <w:tcW w:w="5734" w:type="dxa"/>
            <w:vAlign w:val="center"/>
          </w:tcPr>
          <w:p w14:paraId="2301275B" w14:textId="77777777" w:rsidR="000720DC" w:rsidRPr="002644C1" w:rsidRDefault="000720DC" w:rsidP="000720DC">
            <w:pPr>
              <w:spacing w:after="0"/>
              <w:jc w:val="center"/>
              <w:rPr>
                <w:sz w:val="18"/>
                <w:szCs w:val="20"/>
                <w:lang w:eastAsia="zh-CN"/>
              </w:rPr>
            </w:pPr>
            <w:r w:rsidRPr="002644C1">
              <w:rPr>
                <w:sz w:val="18"/>
                <w:szCs w:val="20"/>
                <w:lang w:eastAsia="zh-CN"/>
              </w:rPr>
              <w:t>4th bit of candi. SSB index</w:t>
            </w:r>
          </w:p>
        </w:tc>
      </w:tr>
    </w:tbl>
    <w:p w14:paraId="256CF5D1" w14:textId="77777777" w:rsidR="00EE7118" w:rsidRDefault="00EE7118" w:rsidP="0051613B">
      <w:pPr>
        <w:pStyle w:val="a5"/>
      </w:pPr>
    </w:p>
    <w:p w14:paraId="0BC97EA7" w14:textId="59091085" w:rsidR="0000559E" w:rsidRDefault="00EE7118" w:rsidP="0051613B">
      <w:pPr>
        <w:pStyle w:val="a5"/>
        <w:rPr>
          <w:lang w:eastAsia="zh-CN"/>
        </w:rPr>
      </w:pPr>
      <w:bookmarkStart w:id="42" w:name="_Ref83757918"/>
      <w:r>
        <w:t xml:space="preserve">Table </w:t>
      </w:r>
      <w:r w:rsidR="009439D4">
        <w:rPr>
          <w:noProof/>
        </w:rPr>
        <w:fldChar w:fldCharType="begin"/>
      </w:r>
      <w:r w:rsidR="009439D4">
        <w:rPr>
          <w:noProof/>
        </w:rPr>
        <w:instrText xml:space="preserve"> SEQ Table \* ARABIC </w:instrText>
      </w:r>
      <w:r w:rsidR="009439D4">
        <w:rPr>
          <w:noProof/>
        </w:rPr>
        <w:fldChar w:fldCharType="separate"/>
      </w:r>
      <w:r>
        <w:rPr>
          <w:noProof/>
        </w:rPr>
        <w:t>7</w:t>
      </w:r>
      <w:r w:rsidR="009439D4">
        <w:rPr>
          <w:noProof/>
        </w:rPr>
        <w:fldChar w:fldCharType="end"/>
      </w:r>
      <w:bookmarkEnd w:id="42"/>
      <w:r w:rsidRPr="00EE7118">
        <w:t xml:space="preserve"> </w:t>
      </w:r>
      <w:r>
        <w:t xml:space="preserve">MIB and PBCH payload bit allocation </w:t>
      </w:r>
      <w:r w:rsidR="00E31DDE">
        <w:t>480kHz and 960kHz SCS SSB</w:t>
      </w:r>
    </w:p>
    <w:tbl>
      <w:tblPr>
        <w:tblStyle w:val="ac"/>
        <w:tblW w:w="0" w:type="auto"/>
        <w:tblLook w:val="04A0" w:firstRow="1" w:lastRow="0" w:firstColumn="1" w:lastColumn="0" w:noHBand="0" w:noVBand="1"/>
      </w:tblPr>
      <w:tblGrid>
        <w:gridCol w:w="470"/>
        <w:gridCol w:w="621"/>
        <w:gridCol w:w="2482"/>
        <w:gridCol w:w="2867"/>
        <w:gridCol w:w="2867"/>
      </w:tblGrid>
      <w:tr w:rsidR="00EE7118" w14:paraId="5CCCB5B4" w14:textId="77777777" w:rsidTr="00913F2B">
        <w:tc>
          <w:tcPr>
            <w:tcW w:w="1091" w:type="dxa"/>
            <w:gridSpan w:val="2"/>
            <w:vAlign w:val="center"/>
          </w:tcPr>
          <w:p w14:paraId="6A0B7FAD" w14:textId="77777777" w:rsidR="00EE7118" w:rsidRPr="00B431D3" w:rsidRDefault="00EE7118" w:rsidP="00913F2B">
            <w:pPr>
              <w:spacing w:after="0"/>
              <w:jc w:val="center"/>
              <w:rPr>
                <w:sz w:val="20"/>
                <w:szCs w:val="20"/>
                <w:lang w:eastAsia="zh-CN"/>
              </w:rPr>
            </w:pPr>
            <w:r w:rsidRPr="00B431D3">
              <w:rPr>
                <w:sz w:val="20"/>
                <w:szCs w:val="20"/>
                <w:lang w:eastAsia="zh-CN"/>
              </w:rPr>
              <w:t>bit</w:t>
            </w:r>
          </w:p>
        </w:tc>
        <w:tc>
          <w:tcPr>
            <w:tcW w:w="2482" w:type="dxa"/>
            <w:shd w:val="clear" w:color="auto" w:fill="EAF1DD" w:themeFill="accent3" w:themeFillTint="33"/>
            <w:vAlign w:val="center"/>
          </w:tcPr>
          <w:p w14:paraId="562DF227" w14:textId="77777777" w:rsidR="00EE7118" w:rsidRPr="00B431D3" w:rsidRDefault="00EE7118" w:rsidP="00913F2B">
            <w:pPr>
              <w:spacing w:after="0"/>
              <w:jc w:val="center"/>
              <w:rPr>
                <w:sz w:val="20"/>
                <w:szCs w:val="20"/>
                <w:lang w:eastAsia="zh-CN"/>
              </w:rPr>
            </w:pPr>
            <w:r w:rsidRPr="00B431D3">
              <w:rPr>
                <w:sz w:val="20"/>
                <w:szCs w:val="20"/>
                <w:lang w:eastAsia="zh-CN"/>
              </w:rPr>
              <w:t>FR2-1</w:t>
            </w:r>
          </w:p>
        </w:tc>
        <w:tc>
          <w:tcPr>
            <w:tcW w:w="5734" w:type="dxa"/>
            <w:gridSpan w:val="2"/>
            <w:vAlign w:val="center"/>
          </w:tcPr>
          <w:p w14:paraId="3BAFA7FF" w14:textId="37A00303" w:rsidR="00EE7118" w:rsidRPr="00B431D3" w:rsidRDefault="00EE7118" w:rsidP="00913F2B">
            <w:pPr>
              <w:spacing w:after="0"/>
              <w:jc w:val="center"/>
              <w:rPr>
                <w:sz w:val="20"/>
                <w:szCs w:val="20"/>
                <w:lang w:eastAsia="zh-CN"/>
              </w:rPr>
            </w:pPr>
            <w:r w:rsidRPr="00B431D3">
              <w:rPr>
                <w:sz w:val="20"/>
                <w:szCs w:val="20"/>
                <w:lang w:eastAsia="zh-CN"/>
              </w:rPr>
              <w:t>FR2-2</w:t>
            </w:r>
            <w:r w:rsidR="00E31DDE">
              <w:rPr>
                <w:sz w:val="20"/>
                <w:szCs w:val="20"/>
                <w:lang w:eastAsia="zh-CN"/>
              </w:rPr>
              <w:t xml:space="preserve"> </w:t>
            </w:r>
          </w:p>
        </w:tc>
      </w:tr>
      <w:tr w:rsidR="00E31DDE" w14:paraId="5B2B8189" w14:textId="77777777" w:rsidTr="0051613B">
        <w:tc>
          <w:tcPr>
            <w:tcW w:w="470" w:type="dxa"/>
            <w:vMerge w:val="restart"/>
            <w:vAlign w:val="center"/>
          </w:tcPr>
          <w:p w14:paraId="3463B2F4" w14:textId="77777777" w:rsidR="00E31DDE" w:rsidRPr="00B431D3" w:rsidRDefault="00E31DDE" w:rsidP="00913F2B">
            <w:pPr>
              <w:spacing w:after="0"/>
              <w:jc w:val="center"/>
              <w:rPr>
                <w:sz w:val="20"/>
                <w:szCs w:val="20"/>
                <w:lang w:eastAsia="zh-CN"/>
              </w:rPr>
            </w:pPr>
          </w:p>
        </w:tc>
        <w:tc>
          <w:tcPr>
            <w:tcW w:w="621" w:type="dxa"/>
            <w:vMerge w:val="restart"/>
            <w:vAlign w:val="center"/>
          </w:tcPr>
          <w:p w14:paraId="6FD4F814" w14:textId="77777777" w:rsidR="00E31DDE" w:rsidRPr="00B431D3" w:rsidRDefault="00E31DDE" w:rsidP="00913F2B">
            <w:pPr>
              <w:spacing w:after="0"/>
              <w:jc w:val="center"/>
              <w:rPr>
                <w:sz w:val="20"/>
                <w:szCs w:val="20"/>
                <w:lang w:eastAsia="zh-CN"/>
              </w:rPr>
            </w:pPr>
          </w:p>
        </w:tc>
        <w:tc>
          <w:tcPr>
            <w:tcW w:w="2482" w:type="dxa"/>
            <w:vMerge w:val="restart"/>
            <w:shd w:val="clear" w:color="auto" w:fill="EAF1DD" w:themeFill="accent3" w:themeFillTint="33"/>
          </w:tcPr>
          <w:p w14:paraId="583E155E" w14:textId="77777777" w:rsidR="00E31DDE" w:rsidRPr="00B431D3" w:rsidRDefault="00E31DDE" w:rsidP="00E31DDE">
            <w:pPr>
              <w:spacing w:after="0"/>
              <w:jc w:val="center"/>
              <w:rPr>
                <w:sz w:val="20"/>
                <w:szCs w:val="20"/>
                <w:lang w:eastAsia="zh-CN"/>
              </w:rPr>
            </w:pPr>
            <w:r w:rsidRPr="00B431D3">
              <w:rPr>
                <w:sz w:val="20"/>
                <w:szCs w:val="20"/>
                <w:lang w:eastAsia="zh-CN"/>
              </w:rPr>
              <w:t>120kHz</w:t>
            </w:r>
          </w:p>
        </w:tc>
        <w:tc>
          <w:tcPr>
            <w:tcW w:w="5734" w:type="dxa"/>
            <w:gridSpan w:val="2"/>
            <w:vAlign w:val="center"/>
          </w:tcPr>
          <w:p w14:paraId="1B8F1529" w14:textId="0C7B75E8" w:rsidR="00E31DDE" w:rsidRPr="00B431D3" w:rsidRDefault="00E31DDE" w:rsidP="00913F2B">
            <w:pPr>
              <w:spacing w:after="0"/>
              <w:jc w:val="center"/>
              <w:rPr>
                <w:sz w:val="20"/>
                <w:szCs w:val="20"/>
                <w:lang w:eastAsia="zh-CN"/>
              </w:rPr>
            </w:pPr>
            <w:r w:rsidRPr="00B431D3">
              <w:rPr>
                <w:sz w:val="20"/>
                <w:szCs w:val="20"/>
                <w:lang w:eastAsia="zh-CN"/>
              </w:rPr>
              <w:t>480kHz</w:t>
            </w:r>
            <w:r>
              <w:rPr>
                <w:sz w:val="20"/>
                <w:szCs w:val="20"/>
                <w:lang w:eastAsia="zh-CN"/>
              </w:rPr>
              <w:t xml:space="preserve"> and 960kHz</w:t>
            </w:r>
          </w:p>
        </w:tc>
      </w:tr>
      <w:tr w:rsidR="00E31DDE" w14:paraId="38973FA5" w14:textId="77777777" w:rsidTr="00913F2B">
        <w:tc>
          <w:tcPr>
            <w:tcW w:w="470" w:type="dxa"/>
            <w:vMerge/>
            <w:vAlign w:val="center"/>
          </w:tcPr>
          <w:p w14:paraId="581D97A4" w14:textId="77777777" w:rsidR="00E31DDE" w:rsidRPr="00B431D3" w:rsidRDefault="00E31DDE" w:rsidP="00913F2B">
            <w:pPr>
              <w:spacing w:after="0"/>
              <w:jc w:val="center"/>
              <w:rPr>
                <w:sz w:val="20"/>
                <w:szCs w:val="20"/>
                <w:lang w:eastAsia="zh-CN"/>
              </w:rPr>
            </w:pPr>
          </w:p>
        </w:tc>
        <w:tc>
          <w:tcPr>
            <w:tcW w:w="621" w:type="dxa"/>
            <w:vMerge/>
            <w:vAlign w:val="center"/>
          </w:tcPr>
          <w:p w14:paraId="024F4C78" w14:textId="77777777" w:rsidR="00E31DDE" w:rsidRPr="00B431D3" w:rsidRDefault="00E31DDE" w:rsidP="00913F2B">
            <w:pPr>
              <w:spacing w:after="0"/>
              <w:jc w:val="center"/>
              <w:rPr>
                <w:sz w:val="20"/>
                <w:szCs w:val="20"/>
                <w:lang w:eastAsia="zh-CN"/>
              </w:rPr>
            </w:pPr>
          </w:p>
        </w:tc>
        <w:tc>
          <w:tcPr>
            <w:tcW w:w="2482" w:type="dxa"/>
            <w:vMerge/>
            <w:shd w:val="clear" w:color="auto" w:fill="EAF1DD" w:themeFill="accent3" w:themeFillTint="33"/>
            <w:vAlign w:val="center"/>
          </w:tcPr>
          <w:p w14:paraId="37353B8F" w14:textId="77777777" w:rsidR="00E31DDE" w:rsidRPr="00B431D3" w:rsidRDefault="00E31DDE" w:rsidP="00913F2B">
            <w:pPr>
              <w:spacing w:after="0"/>
              <w:jc w:val="center"/>
              <w:rPr>
                <w:sz w:val="20"/>
                <w:szCs w:val="20"/>
                <w:lang w:eastAsia="zh-CN"/>
              </w:rPr>
            </w:pPr>
          </w:p>
        </w:tc>
        <w:tc>
          <w:tcPr>
            <w:tcW w:w="2867" w:type="dxa"/>
            <w:vAlign w:val="center"/>
          </w:tcPr>
          <w:p w14:paraId="38A47ECE" w14:textId="10B6F743" w:rsidR="00E31DDE" w:rsidRPr="00B431D3" w:rsidRDefault="00E31DDE" w:rsidP="00913F2B">
            <w:pPr>
              <w:spacing w:after="0"/>
              <w:jc w:val="center"/>
              <w:rPr>
                <w:sz w:val="20"/>
                <w:szCs w:val="20"/>
                <w:lang w:eastAsia="zh-CN"/>
              </w:rPr>
            </w:pPr>
            <w:r>
              <w:rPr>
                <w:rFonts w:hint="eastAsia"/>
                <w:sz w:val="20"/>
                <w:szCs w:val="20"/>
                <w:lang w:eastAsia="zh-CN"/>
              </w:rPr>
              <w:t>D</w:t>
            </w:r>
            <w:r>
              <w:rPr>
                <w:sz w:val="20"/>
                <w:szCs w:val="20"/>
                <w:lang w:eastAsia="zh-CN"/>
              </w:rPr>
              <w:t>BTW OFF</w:t>
            </w:r>
          </w:p>
        </w:tc>
        <w:tc>
          <w:tcPr>
            <w:tcW w:w="2867" w:type="dxa"/>
            <w:vAlign w:val="center"/>
          </w:tcPr>
          <w:p w14:paraId="103ABDFD" w14:textId="5F53A328" w:rsidR="00E31DDE" w:rsidRPr="00B431D3" w:rsidRDefault="00E31DDE" w:rsidP="00913F2B">
            <w:pPr>
              <w:spacing w:after="0"/>
              <w:jc w:val="center"/>
              <w:rPr>
                <w:sz w:val="20"/>
                <w:szCs w:val="20"/>
                <w:lang w:eastAsia="zh-CN"/>
              </w:rPr>
            </w:pPr>
            <w:r>
              <w:rPr>
                <w:sz w:val="20"/>
                <w:szCs w:val="20"/>
                <w:lang w:eastAsia="zh-CN"/>
              </w:rPr>
              <w:t>DBTW ON</w:t>
            </w:r>
          </w:p>
        </w:tc>
      </w:tr>
      <w:tr w:rsidR="00EE7118" w14:paraId="22D992C2" w14:textId="77777777" w:rsidTr="00913F2B">
        <w:tc>
          <w:tcPr>
            <w:tcW w:w="470" w:type="dxa"/>
            <w:vMerge w:val="restart"/>
            <w:shd w:val="clear" w:color="auto" w:fill="EAF1DD" w:themeFill="accent3" w:themeFillTint="33"/>
            <w:textDirection w:val="tbRlV"/>
            <w:vAlign w:val="center"/>
          </w:tcPr>
          <w:p w14:paraId="2F155517" w14:textId="27FD2672" w:rsidR="00EE7118" w:rsidRPr="00B431D3" w:rsidRDefault="0051613B" w:rsidP="00913F2B">
            <w:pPr>
              <w:spacing w:after="0"/>
              <w:ind w:left="113" w:right="113"/>
              <w:jc w:val="center"/>
              <w:rPr>
                <w:sz w:val="20"/>
                <w:szCs w:val="20"/>
                <w:lang w:eastAsia="zh-CN"/>
              </w:rPr>
            </w:pPr>
            <w:r>
              <w:rPr>
                <w:sz w:val="20"/>
                <w:szCs w:val="20"/>
                <w:lang w:eastAsia="zh-CN"/>
              </w:rPr>
              <w:t>MI</w:t>
            </w:r>
            <w:r w:rsidR="00EE7118" w:rsidRPr="00B431D3">
              <w:rPr>
                <w:sz w:val="20"/>
                <w:szCs w:val="20"/>
                <w:lang w:eastAsia="zh-CN"/>
              </w:rPr>
              <w:t>B</w:t>
            </w:r>
          </w:p>
        </w:tc>
        <w:tc>
          <w:tcPr>
            <w:tcW w:w="621" w:type="dxa"/>
            <w:shd w:val="clear" w:color="auto" w:fill="EAF1DD" w:themeFill="accent3" w:themeFillTint="33"/>
            <w:vAlign w:val="center"/>
          </w:tcPr>
          <w:p w14:paraId="606E118B" w14:textId="77777777" w:rsidR="00EE7118" w:rsidRPr="00B431D3" w:rsidRDefault="00EE7118" w:rsidP="00913F2B">
            <w:pPr>
              <w:spacing w:after="0"/>
              <w:jc w:val="center"/>
              <w:rPr>
                <w:sz w:val="20"/>
                <w:szCs w:val="20"/>
                <w:lang w:eastAsia="zh-CN"/>
              </w:rPr>
            </w:pPr>
            <w:r w:rsidRPr="00B431D3">
              <w:rPr>
                <w:sz w:val="20"/>
                <w:szCs w:val="20"/>
                <w:lang w:eastAsia="zh-CN"/>
              </w:rPr>
              <w:t>0</w:t>
            </w:r>
          </w:p>
        </w:tc>
        <w:tc>
          <w:tcPr>
            <w:tcW w:w="2482" w:type="dxa"/>
            <w:vMerge w:val="restart"/>
            <w:shd w:val="clear" w:color="auto" w:fill="EAF1DD" w:themeFill="accent3" w:themeFillTint="33"/>
            <w:vAlign w:val="center"/>
          </w:tcPr>
          <w:p w14:paraId="79A3F88E" w14:textId="77777777" w:rsidR="00EE7118" w:rsidRPr="002644C1" w:rsidRDefault="00EE7118" w:rsidP="00913F2B">
            <w:pPr>
              <w:spacing w:after="0"/>
              <w:jc w:val="center"/>
              <w:rPr>
                <w:sz w:val="18"/>
                <w:szCs w:val="20"/>
                <w:lang w:eastAsia="zh-CN"/>
              </w:rPr>
            </w:pPr>
            <w:r w:rsidRPr="002644C1">
              <w:rPr>
                <w:sz w:val="18"/>
                <w:szCs w:val="20"/>
                <w:lang w:eastAsia="zh-CN"/>
              </w:rPr>
              <w:t>10 - 5 MSB of SFN</w:t>
            </w:r>
          </w:p>
        </w:tc>
        <w:tc>
          <w:tcPr>
            <w:tcW w:w="5734" w:type="dxa"/>
            <w:gridSpan w:val="2"/>
            <w:vMerge w:val="restart"/>
            <w:vAlign w:val="center"/>
          </w:tcPr>
          <w:p w14:paraId="2283517B" w14:textId="77777777" w:rsidR="00EE7118" w:rsidRPr="002644C1" w:rsidRDefault="00EE7118" w:rsidP="00913F2B">
            <w:pPr>
              <w:spacing w:after="0"/>
              <w:jc w:val="center"/>
              <w:rPr>
                <w:sz w:val="18"/>
                <w:szCs w:val="20"/>
                <w:lang w:eastAsia="zh-CN"/>
              </w:rPr>
            </w:pPr>
            <w:r w:rsidRPr="002644C1">
              <w:rPr>
                <w:sz w:val="18"/>
                <w:szCs w:val="20"/>
                <w:lang w:eastAsia="zh-CN"/>
              </w:rPr>
              <w:t>10 - 5 MSB of SFN</w:t>
            </w:r>
          </w:p>
        </w:tc>
      </w:tr>
      <w:tr w:rsidR="00EE7118" w14:paraId="2FF22579" w14:textId="77777777" w:rsidTr="00913F2B">
        <w:tc>
          <w:tcPr>
            <w:tcW w:w="470" w:type="dxa"/>
            <w:vMerge/>
            <w:shd w:val="clear" w:color="auto" w:fill="EAF1DD" w:themeFill="accent3" w:themeFillTint="33"/>
            <w:vAlign w:val="center"/>
          </w:tcPr>
          <w:p w14:paraId="0FDFE35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B2213D2" w14:textId="77777777" w:rsidR="00EE7118" w:rsidRPr="00B431D3" w:rsidRDefault="00EE7118" w:rsidP="00913F2B">
            <w:pPr>
              <w:spacing w:after="0"/>
              <w:jc w:val="center"/>
              <w:rPr>
                <w:sz w:val="20"/>
                <w:szCs w:val="20"/>
                <w:lang w:eastAsia="zh-CN"/>
              </w:rPr>
            </w:pPr>
            <w:r w:rsidRPr="00B431D3">
              <w:rPr>
                <w:sz w:val="20"/>
                <w:szCs w:val="20"/>
                <w:lang w:eastAsia="zh-CN"/>
              </w:rPr>
              <w:t>1</w:t>
            </w:r>
          </w:p>
        </w:tc>
        <w:tc>
          <w:tcPr>
            <w:tcW w:w="2482" w:type="dxa"/>
            <w:vMerge/>
            <w:shd w:val="clear" w:color="auto" w:fill="EAF1DD" w:themeFill="accent3" w:themeFillTint="33"/>
            <w:vAlign w:val="center"/>
          </w:tcPr>
          <w:p w14:paraId="055F1923"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C540FE2" w14:textId="77777777" w:rsidR="00EE7118" w:rsidRPr="002644C1" w:rsidRDefault="00EE7118" w:rsidP="00913F2B">
            <w:pPr>
              <w:spacing w:after="0"/>
              <w:jc w:val="center"/>
              <w:rPr>
                <w:sz w:val="18"/>
                <w:szCs w:val="20"/>
                <w:lang w:eastAsia="zh-CN"/>
              </w:rPr>
            </w:pPr>
          </w:p>
        </w:tc>
      </w:tr>
      <w:tr w:rsidR="00EE7118" w14:paraId="53BB9DF2" w14:textId="77777777" w:rsidTr="00913F2B">
        <w:tc>
          <w:tcPr>
            <w:tcW w:w="470" w:type="dxa"/>
            <w:vMerge/>
            <w:shd w:val="clear" w:color="auto" w:fill="EAF1DD" w:themeFill="accent3" w:themeFillTint="33"/>
            <w:vAlign w:val="center"/>
          </w:tcPr>
          <w:p w14:paraId="77945AA9"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166FF15" w14:textId="77777777" w:rsidR="00EE7118" w:rsidRPr="00B431D3" w:rsidRDefault="00EE7118" w:rsidP="00913F2B">
            <w:pPr>
              <w:spacing w:after="0"/>
              <w:jc w:val="center"/>
              <w:rPr>
                <w:sz w:val="20"/>
                <w:szCs w:val="20"/>
                <w:lang w:eastAsia="zh-CN"/>
              </w:rPr>
            </w:pPr>
            <w:r w:rsidRPr="00B431D3">
              <w:rPr>
                <w:sz w:val="20"/>
                <w:szCs w:val="20"/>
                <w:lang w:eastAsia="zh-CN"/>
              </w:rPr>
              <w:t>2</w:t>
            </w:r>
          </w:p>
        </w:tc>
        <w:tc>
          <w:tcPr>
            <w:tcW w:w="2482" w:type="dxa"/>
            <w:vMerge/>
            <w:shd w:val="clear" w:color="auto" w:fill="EAF1DD" w:themeFill="accent3" w:themeFillTint="33"/>
            <w:vAlign w:val="center"/>
          </w:tcPr>
          <w:p w14:paraId="37547B82"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3F12EA84" w14:textId="77777777" w:rsidR="00EE7118" w:rsidRPr="002644C1" w:rsidRDefault="00EE7118" w:rsidP="00913F2B">
            <w:pPr>
              <w:spacing w:after="0"/>
              <w:jc w:val="center"/>
              <w:rPr>
                <w:sz w:val="18"/>
                <w:szCs w:val="20"/>
                <w:lang w:eastAsia="zh-CN"/>
              </w:rPr>
            </w:pPr>
          </w:p>
        </w:tc>
      </w:tr>
      <w:tr w:rsidR="00EE7118" w14:paraId="7E2D493B" w14:textId="77777777" w:rsidTr="00913F2B">
        <w:tc>
          <w:tcPr>
            <w:tcW w:w="470" w:type="dxa"/>
            <w:vMerge/>
            <w:shd w:val="clear" w:color="auto" w:fill="EAF1DD" w:themeFill="accent3" w:themeFillTint="33"/>
            <w:vAlign w:val="center"/>
          </w:tcPr>
          <w:p w14:paraId="5FA73E8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E15C2CA" w14:textId="77777777" w:rsidR="00EE7118" w:rsidRPr="00B431D3" w:rsidRDefault="00EE7118" w:rsidP="00913F2B">
            <w:pPr>
              <w:spacing w:after="0"/>
              <w:jc w:val="center"/>
              <w:rPr>
                <w:sz w:val="20"/>
                <w:szCs w:val="20"/>
                <w:lang w:eastAsia="zh-CN"/>
              </w:rPr>
            </w:pPr>
            <w:r w:rsidRPr="00B431D3">
              <w:rPr>
                <w:sz w:val="20"/>
                <w:szCs w:val="20"/>
                <w:lang w:eastAsia="zh-CN"/>
              </w:rPr>
              <w:t>3</w:t>
            </w:r>
          </w:p>
        </w:tc>
        <w:tc>
          <w:tcPr>
            <w:tcW w:w="2482" w:type="dxa"/>
            <w:vMerge/>
            <w:shd w:val="clear" w:color="auto" w:fill="EAF1DD" w:themeFill="accent3" w:themeFillTint="33"/>
            <w:vAlign w:val="center"/>
          </w:tcPr>
          <w:p w14:paraId="13DE96C1"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5D4A15A5" w14:textId="77777777" w:rsidR="00EE7118" w:rsidRPr="002644C1" w:rsidRDefault="00EE7118" w:rsidP="00913F2B">
            <w:pPr>
              <w:spacing w:after="0"/>
              <w:jc w:val="center"/>
              <w:rPr>
                <w:sz w:val="18"/>
                <w:szCs w:val="20"/>
                <w:lang w:eastAsia="zh-CN"/>
              </w:rPr>
            </w:pPr>
          </w:p>
        </w:tc>
      </w:tr>
      <w:tr w:rsidR="00EE7118" w14:paraId="40425BD3" w14:textId="77777777" w:rsidTr="00913F2B">
        <w:tc>
          <w:tcPr>
            <w:tcW w:w="470" w:type="dxa"/>
            <w:vMerge/>
            <w:shd w:val="clear" w:color="auto" w:fill="EAF1DD" w:themeFill="accent3" w:themeFillTint="33"/>
            <w:vAlign w:val="center"/>
          </w:tcPr>
          <w:p w14:paraId="2A5F6B06"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9999222" w14:textId="77777777" w:rsidR="00EE7118" w:rsidRPr="00B431D3" w:rsidRDefault="00EE7118" w:rsidP="00913F2B">
            <w:pPr>
              <w:spacing w:after="0"/>
              <w:jc w:val="center"/>
              <w:rPr>
                <w:sz w:val="20"/>
                <w:szCs w:val="20"/>
                <w:lang w:eastAsia="zh-CN"/>
              </w:rPr>
            </w:pPr>
            <w:r w:rsidRPr="00B431D3">
              <w:rPr>
                <w:sz w:val="20"/>
                <w:szCs w:val="20"/>
                <w:lang w:eastAsia="zh-CN"/>
              </w:rPr>
              <w:t>4</w:t>
            </w:r>
          </w:p>
        </w:tc>
        <w:tc>
          <w:tcPr>
            <w:tcW w:w="2482" w:type="dxa"/>
            <w:vMerge/>
            <w:shd w:val="clear" w:color="auto" w:fill="EAF1DD" w:themeFill="accent3" w:themeFillTint="33"/>
            <w:vAlign w:val="center"/>
          </w:tcPr>
          <w:p w14:paraId="0387EABC"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1044F39C" w14:textId="77777777" w:rsidR="00EE7118" w:rsidRPr="002644C1" w:rsidRDefault="00EE7118" w:rsidP="00913F2B">
            <w:pPr>
              <w:spacing w:after="0"/>
              <w:jc w:val="center"/>
              <w:rPr>
                <w:sz w:val="18"/>
                <w:szCs w:val="20"/>
                <w:lang w:eastAsia="zh-CN"/>
              </w:rPr>
            </w:pPr>
          </w:p>
        </w:tc>
      </w:tr>
      <w:tr w:rsidR="00EE7118" w14:paraId="3B269958" w14:textId="77777777" w:rsidTr="00913F2B">
        <w:tc>
          <w:tcPr>
            <w:tcW w:w="470" w:type="dxa"/>
            <w:vMerge/>
            <w:shd w:val="clear" w:color="auto" w:fill="EAF1DD" w:themeFill="accent3" w:themeFillTint="33"/>
            <w:vAlign w:val="center"/>
          </w:tcPr>
          <w:p w14:paraId="4CC97150"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70CE4B9" w14:textId="77777777" w:rsidR="00EE7118" w:rsidRPr="00B431D3" w:rsidRDefault="00EE7118" w:rsidP="00913F2B">
            <w:pPr>
              <w:spacing w:after="0"/>
              <w:jc w:val="center"/>
              <w:rPr>
                <w:sz w:val="20"/>
                <w:szCs w:val="20"/>
                <w:lang w:eastAsia="zh-CN"/>
              </w:rPr>
            </w:pPr>
            <w:r w:rsidRPr="00B431D3">
              <w:rPr>
                <w:sz w:val="20"/>
                <w:szCs w:val="20"/>
                <w:lang w:eastAsia="zh-CN"/>
              </w:rPr>
              <w:t>5</w:t>
            </w:r>
          </w:p>
        </w:tc>
        <w:tc>
          <w:tcPr>
            <w:tcW w:w="2482" w:type="dxa"/>
            <w:vMerge/>
            <w:shd w:val="clear" w:color="auto" w:fill="EAF1DD" w:themeFill="accent3" w:themeFillTint="33"/>
            <w:vAlign w:val="center"/>
          </w:tcPr>
          <w:p w14:paraId="74AF852A"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0C94950C" w14:textId="77777777" w:rsidR="00EE7118" w:rsidRPr="002644C1" w:rsidRDefault="00EE7118" w:rsidP="00913F2B">
            <w:pPr>
              <w:spacing w:after="0"/>
              <w:jc w:val="center"/>
              <w:rPr>
                <w:sz w:val="18"/>
                <w:szCs w:val="20"/>
                <w:lang w:eastAsia="zh-CN"/>
              </w:rPr>
            </w:pPr>
          </w:p>
        </w:tc>
      </w:tr>
      <w:tr w:rsidR="00EE7118" w14:paraId="5DBDE08D" w14:textId="77777777" w:rsidTr="00913F2B">
        <w:tc>
          <w:tcPr>
            <w:tcW w:w="470" w:type="dxa"/>
            <w:vMerge/>
            <w:shd w:val="clear" w:color="auto" w:fill="EAF1DD" w:themeFill="accent3" w:themeFillTint="33"/>
            <w:vAlign w:val="center"/>
          </w:tcPr>
          <w:p w14:paraId="52D59059"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60F75D4" w14:textId="77777777" w:rsidR="00EE7118" w:rsidRPr="00B431D3" w:rsidRDefault="00EE7118" w:rsidP="00913F2B">
            <w:pPr>
              <w:spacing w:after="0"/>
              <w:jc w:val="center"/>
              <w:rPr>
                <w:sz w:val="20"/>
                <w:szCs w:val="20"/>
                <w:lang w:eastAsia="zh-CN"/>
              </w:rPr>
            </w:pPr>
            <w:r w:rsidRPr="00B431D3">
              <w:rPr>
                <w:sz w:val="20"/>
                <w:szCs w:val="20"/>
                <w:lang w:eastAsia="zh-CN"/>
              </w:rPr>
              <w:t>6</w:t>
            </w:r>
          </w:p>
        </w:tc>
        <w:tc>
          <w:tcPr>
            <w:tcW w:w="2482" w:type="dxa"/>
            <w:shd w:val="clear" w:color="auto" w:fill="EAF1DD" w:themeFill="accent3" w:themeFillTint="33"/>
            <w:vAlign w:val="center"/>
          </w:tcPr>
          <w:p w14:paraId="7A283B80" w14:textId="77777777" w:rsidR="00EE7118" w:rsidRPr="002644C1" w:rsidRDefault="00EE7118" w:rsidP="00913F2B">
            <w:pPr>
              <w:autoSpaceDE/>
              <w:autoSpaceDN/>
              <w:adjustRightInd/>
              <w:spacing w:after="0"/>
              <w:jc w:val="center"/>
              <w:rPr>
                <w:sz w:val="18"/>
                <w:szCs w:val="20"/>
                <w:lang w:eastAsia="zh-CN"/>
              </w:rPr>
            </w:pPr>
            <w:r w:rsidRPr="002644C1">
              <w:rPr>
                <w:color w:val="000000"/>
                <w:sz w:val="18"/>
                <w:szCs w:val="20"/>
              </w:rPr>
              <w:t>subCarrierSpacingCommon</w:t>
            </w:r>
          </w:p>
        </w:tc>
        <w:tc>
          <w:tcPr>
            <w:tcW w:w="5734" w:type="dxa"/>
            <w:gridSpan w:val="2"/>
            <w:shd w:val="clear" w:color="auto" w:fill="FBD4B4" w:themeFill="accent6" w:themeFillTint="66"/>
            <w:vAlign w:val="center"/>
          </w:tcPr>
          <w:p w14:paraId="747F9682" w14:textId="77777777" w:rsidR="00EE7118" w:rsidRPr="002644C1" w:rsidRDefault="00EE7118" w:rsidP="00913F2B">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EE7118" w14:paraId="42319A38" w14:textId="77777777" w:rsidTr="00913F2B">
        <w:tc>
          <w:tcPr>
            <w:tcW w:w="470" w:type="dxa"/>
            <w:vMerge/>
            <w:shd w:val="clear" w:color="auto" w:fill="EAF1DD" w:themeFill="accent3" w:themeFillTint="33"/>
            <w:vAlign w:val="center"/>
          </w:tcPr>
          <w:p w14:paraId="585C6DA5"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CE72669" w14:textId="77777777" w:rsidR="00EE7118" w:rsidRPr="00B431D3" w:rsidRDefault="00EE7118" w:rsidP="00913F2B">
            <w:pPr>
              <w:spacing w:after="0"/>
              <w:jc w:val="center"/>
              <w:rPr>
                <w:sz w:val="20"/>
                <w:szCs w:val="20"/>
                <w:lang w:eastAsia="zh-CN"/>
              </w:rPr>
            </w:pPr>
            <w:r w:rsidRPr="00B431D3">
              <w:rPr>
                <w:sz w:val="20"/>
                <w:szCs w:val="20"/>
                <w:lang w:eastAsia="zh-CN"/>
              </w:rPr>
              <w:t>7</w:t>
            </w:r>
          </w:p>
        </w:tc>
        <w:tc>
          <w:tcPr>
            <w:tcW w:w="2482" w:type="dxa"/>
            <w:vMerge w:val="restart"/>
            <w:shd w:val="clear" w:color="auto" w:fill="EAF1DD" w:themeFill="accent3" w:themeFillTint="33"/>
            <w:vAlign w:val="center"/>
          </w:tcPr>
          <w:p w14:paraId="7AB97151" w14:textId="77777777" w:rsidR="00EE7118" w:rsidRPr="002644C1" w:rsidRDefault="00EE7118" w:rsidP="00913F2B">
            <w:pPr>
              <w:spacing w:after="0"/>
              <w:jc w:val="center"/>
              <w:rPr>
                <w:sz w:val="18"/>
                <w:szCs w:val="20"/>
                <w:lang w:eastAsia="zh-CN"/>
              </w:rPr>
            </w:pPr>
            <w:r w:rsidRPr="002644C1">
              <w:rPr>
                <w:sz w:val="18"/>
                <w:szCs w:val="20"/>
                <w:lang w:eastAsia="zh-CN"/>
              </w:rPr>
              <w:t>ssb-SubcarrierOffset</w:t>
            </w:r>
          </w:p>
        </w:tc>
        <w:tc>
          <w:tcPr>
            <w:tcW w:w="5734" w:type="dxa"/>
            <w:gridSpan w:val="2"/>
            <w:vMerge w:val="restart"/>
            <w:vAlign w:val="center"/>
          </w:tcPr>
          <w:p w14:paraId="373D3546" w14:textId="77777777" w:rsidR="00EE7118" w:rsidRPr="002644C1" w:rsidRDefault="00EE7118" w:rsidP="00913F2B">
            <w:pPr>
              <w:spacing w:after="0"/>
              <w:jc w:val="center"/>
              <w:rPr>
                <w:sz w:val="18"/>
                <w:szCs w:val="20"/>
                <w:lang w:eastAsia="zh-CN"/>
              </w:rPr>
            </w:pPr>
            <w:r w:rsidRPr="002644C1">
              <w:rPr>
                <w:sz w:val="18"/>
                <w:szCs w:val="20"/>
                <w:lang w:eastAsia="zh-CN"/>
              </w:rPr>
              <w:t>ssb-SubcarrierOffset</w:t>
            </w:r>
          </w:p>
        </w:tc>
      </w:tr>
      <w:tr w:rsidR="00EE7118" w14:paraId="6F616486" w14:textId="77777777" w:rsidTr="00913F2B">
        <w:tc>
          <w:tcPr>
            <w:tcW w:w="470" w:type="dxa"/>
            <w:vMerge/>
            <w:shd w:val="clear" w:color="auto" w:fill="EAF1DD" w:themeFill="accent3" w:themeFillTint="33"/>
            <w:vAlign w:val="center"/>
          </w:tcPr>
          <w:p w14:paraId="03F61D6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3D1CD36" w14:textId="77777777" w:rsidR="00EE7118" w:rsidRPr="00B431D3" w:rsidRDefault="00EE7118" w:rsidP="00913F2B">
            <w:pPr>
              <w:spacing w:after="0"/>
              <w:jc w:val="center"/>
              <w:rPr>
                <w:sz w:val="20"/>
                <w:szCs w:val="20"/>
                <w:lang w:eastAsia="zh-CN"/>
              </w:rPr>
            </w:pPr>
            <w:r w:rsidRPr="00B431D3">
              <w:rPr>
                <w:sz w:val="20"/>
                <w:szCs w:val="20"/>
                <w:lang w:eastAsia="zh-CN"/>
              </w:rPr>
              <w:t>8</w:t>
            </w:r>
          </w:p>
        </w:tc>
        <w:tc>
          <w:tcPr>
            <w:tcW w:w="2482" w:type="dxa"/>
            <w:vMerge/>
            <w:shd w:val="clear" w:color="auto" w:fill="EAF1DD" w:themeFill="accent3" w:themeFillTint="33"/>
            <w:vAlign w:val="center"/>
          </w:tcPr>
          <w:p w14:paraId="72BA4238"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6E8B419F" w14:textId="77777777" w:rsidR="00EE7118" w:rsidRPr="002644C1" w:rsidRDefault="00EE7118" w:rsidP="00913F2B">
            <w:pPr>
              <w:spacing w:after="0"/>
              <w:jc w:val="center"/>
              <w:rPr>
                <w:sz w:val="18"/>
                <w:szCs w:val="20"/>
                <w:lang w:eastAsia="zh-CN"/>
              </w:rPr>
            </w:pPr>
          </w:p>
        </w:tc>
      </w:tr>
      <w:tr w:rsidR="00EE7118" w14:paraId="2006B2C7" w14:textId="77777777" w:rsidTr="00913F2B">
        <w:tc>
          <w:tcPr>
            <w:tcW w:w="470" w:type="dxa"/>
            <w:vMerge/>
            <w:shd w:val="clear" w:color="auto" w:fill="EAF1DD" w:themeFill="accent3" w:themeFillTint="33"/>
            <w:vAlign w:val="center"/>
          </w:tcPr>
          <w:p w14:paraId="065A5AF3"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535FCFE7" w14:textId="77777777" w:rsidR="00EE7118" w:rsidRPr="00B431D3" w:rsidRDefault="00EE7118" w:rsidP="00913F2B">
            <w:pPr>
              <w:spacing w:after="0"/>
              <w:jc w:val="center"/>
              <w:rPr>
                <w:sz w:val="20"/>
                <w:szCs w:val="20"/>
                <w:lang w:eastAsia="zh-CN"/>
              </w:rPr>
            </w:pPr>
            <w:r w:rsidRPr="00B431D3">
              <w:rPr>
                <w:sz w:val="20"/>
                <w:szCs w:val="20"/>
                <w:lang w:eastAsia="zh-CN"/>
              </w:rPr>
              <w:t>9</w:t>
            </w:r>
          </w:p>
        </w:tc>
        <w:tc>
          <w:tcPr>
            <w:tcW w:w="2482" w:type="dxa"/>
            <w:vMerge/>
            <w:shd w:val="clear" w:color="auto" w:fill="EAF1DD" w:themeFill="accent3" w:themeFillTint="33"/>
            <w:vAlign w:val="center"/>
          </w:tcPr>
          <w:p w14:paraId="1DB7B087"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AFBFC31" w14:textId="77777777" w:rsidR="00EE7118" w:rsidRPr="002644C1" w:rsidRDefault="00EE7118" w:rsidP="00913F2B">
            <w:pPr>
              <w:spacing w:after="0"/>
              <w:jc w:val="center"/>
              <w:rPr>
                <w:sz w:val="18"/>
                <w:szCs w:val="20"/>
                <w:lang w:eastAsia="zh-CN"/>
              </w:rPr>
            </w:pPr>
          </w:p>
        </w:tc>
      </w:tr>
      <w:tr w:rsidR="00EE7118" w14:paraId="7E6A1065" w14:textId="77777777" w:rsidTr="00913F2B">
        <w:tc>
          <w:tcPr>
            <w:tcW w:w="470" w:type="dxa"/>
            <w:vMerge/>
            <w:shd w:val="clear" w:color="auto" w:fill="EAF1DD" w:themeFill="accent3" w:themeFillTint="33"/>
            <w:vAlign w:val="center"/>
          </w:tcPr>
          <w:p w14:paraId="3C05410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309B8C7F" w14:textId="77777777" w:rsidR="00EE7118" w:rsidRPr="00B431D3" w:rsidRDefault="00EE7118" w:rsidP="00913F2B">
            <w:pPr>
              <w:spacing w:after="0"/>
              <w:jc w:val="center"/>
              <w:rPr>
                <w:sz w:val="20"/>
                <w:szCs w:val="20"/>
                <w:lang w:eastAsia="zh-CN"/>
              </w:rPr>
            </w:pPr>
            <w:r w:rsidRPr="00B431D3">
              <w:rPr>
                <w:sz w:val="20"/>
                <w:szCs w:val="20"/>
                <w:lang w:eastAsia="zh-CN"/>
              </w:rPr>
              <w:t>10</w:t>
            </w:r>
          </w:p>
        </w:tc>
        <w:tc>
          <w:tcPr>
            <w:tcW w:w="2482" w:type="dxa"/>
            <w:vMerge/>
            <w:shd w:val="clear" w:color="auto" w:fill="EAF1DD" w:themeFill="accent3" w:themeFillTint="33"/>
            <w:vAlign w:val="center"/>
          </w:tcPr>
          <w:p w14:paraId="5A69A267"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1882116" w14:textId="77777777" w:rsidR="00EE7118" w:rsidRPr="002644C1" w:rsidRDefault="00EE7118" w:rsidP="00913F2B">
            <w:pPr>
              <w:spacing w:after="0"/>
              <w:jc w:val="center"/>
              <w:rPr>
                <w:sz w:val="18"/>
                <w:szCs w:val="20"/>
                <w:lang w:eastAsia="zh-CN"/>
              </w:rPr>
            </w:pPr>
          </w:p>
        </w:tc>
      </w:tr>
      <w:tr w:rsidR="00EE7118" w14:paraId="06B45537" w14:textId="77777777" w:rsidTr="00913F2B">
        <w:tc>
          <w:tcPr>
            <w:tcW w:w="470" w:type="dxa"/>
            <w:vMerge/>
            <w:shd w:val="clear" w:color="auto" w:fill="EAF1DD" w:themeFill="accent3" w:themeFillTint="33"/>
            <w:vAlign w:val="center"/>
          </w:tcPr>
          <w:p w14:paraId="4603F6D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1226603" w14:textId="77777777" w:rsidR="00EE7118" w:rsidRPr="00B431D3" w:rsidRDefault="00EE7118" w:rsidP="00913F2B">
            <w:pPr>
              <w:spacing w:after="0"/>
              <w:jc w:val="center"/>
              <w:rPr>
                <w:sz w:val="20"/>
                <w:szCs w:val="20"/>
                <w:lang w:eastAsia="zh-CN"/>
              </w:rPr>
            </w:pPr>
            <w:r w:rsidRPr="00B431D3">
              <w:rPr>
                <w:sz w:val="20"/>
                <w:szCs w:val="20"/>
                <w:lang w:eastAsia="zh-CN"/>
              </w:rPr>
              <w:t>11</w:t>
            </w:r>
          </w:p>
        </w:tc>
        <w:tc>
          <w:tcPr>
            <w:tcW w:w="2482" w:type="dxa"/>
            <w:shd w:val="clear" w:color="auto" w:fill="EAF1DD" w:themeFill="accent3" w:themeFillTint="33"/>
            <w:vAlign w:val="center"/>
          </w:tcPr>
          <w:p w14:paraId="3FB03FE1" w14:textId="77777777" w:rsidR="00EE7118" w:rsidRPr="002644C1" w:rsidRDefault="00EE7118" w:rsidP="00913F2B">
            <w:pPr>
              <w:spacing w:after="0"/>
              <w:jc w:val="center"/>
              <w:rPr>
                <w:sz w:val="18"/>
                <w:szCs w:val="20"/>
                <w:lang w:eastAsia="zh-CN"/>
              </w:rPr>
            </w:pPr>
            <w:r w:rsidRPr="002644C1">
              <w:rPr>
                <w:sz w:val="18"/>
                <w:szCs w:val="20"/>
                <w:lang w:eastAsia="zh-CN"/>
              </w:rPr>
              <w:t>dmrs-TypeA-Position</w:t>
            </w:r>
          </w:p>
        </w:tc>
        <w:tc>
          <w:tcPr>
            <w:tcW w:w="5734" w:type="dxa"/>
            <w:gridSpan w:val="2"/>
            <w:vAlign w:val="center"/>
          </w:tcPr>
          <w:p w14:paraId="678F7CD1" w14:textId="77777777" w:rsidR="00EE7118" w:rsidRPr="002644C1" w:rsidRDefault="00EE7118" w:rsidP="00913F2B">
            <w:pPr>
              <w:spacing w:after="0"/>
              <w:jc w:val="center"/>
              <w:rPr>
                <w:sz w:val="18"/>
                <w:szCs w:val="20"/>
                <w:lang w:eastAsia="zh-CN"/>
              </w:rPr>
            </w:pPr>
            <w:r w:rsidRPr="002644C1">
              <w:rPr>
                <w:sz w:val="18"/>
                <w:szCs w:val="20"/>
                <w:lang w:eastAsia="zh-CN"/>
              </w:rPr>
              <w:t>dmrs-TypeA-Position</w:t>
            </w:r>
          </w:p>
        </w:tc>
      </w:tr>
      <w:tr w:rsidR="00E31DDE" w:rsidRPr="00E31DDE" w14:paraId="083507E5" w14:textId="77777777" w:rsidTr="0051613B">
        <w:tc>
          <w:tcPr>
            <w:tcW w:w="470" w:type="dxa"/>
            <w:vMerge/>
            <w:shd w:val="clear" w:color="auto" w:fill="EAF1DD" w:themeFill="accent3" w:themeFillTint="33"/>
            <w:vAlign w:val="center"/>
          </w:tcPr>
          <w:p w14:paraId="4F35D90D"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5FD498CB" w14:textId="77777777" w:rsidR="00E31DDE" w:rsidRPr="00B431D3" w:rsidRDefault="00E31DDE" w:rsidP="00913F2B">
            <w:pPr>
              <w:spacing w:after="0"/>
              <w:jc w:val="center"/>
              <w:rPr>
                <w:sz w:val="20"/>
                <w:szCs w:val="20"/>
                <w:lang w:eastAsia="zh-CN"/>
              </w:rPr>
            </w:pPr>
            <w:r w:rsidRPr="00B431D3">
              <w:rPr>
                <w:sz w:val="20"/>
                <w:szCs w:val="20"/>
                <w:lang w:eastAsia="zh-CN"/>
              </w:rPr>
              <w:t>12</w:t>
            </w:r>
          </w:p>
        </w:tc>
        <w:tc>
          <w:tcPr>
            <w:tcW w:w="2482" w:type="dxa"/>
            <w:vMerge w:val="restart"/>
            <w:shd w:val="clear" w:color="auto" w:fill="EAF1DD" w:themeFill="accent3" w:themeFillTint="33"/>
            <w:vAlign w:val="center"/>
          </w:tcPr>
          <w:p w14:paraId="79F6921D" w14:textId="77777777" w:rsidR="00E31DDE" w:rsidRPr="002644C1" w:rsidRDefault="00E31DDE" w:rsidP="00913F2B">
            <w:pPr>
              <w:spacing w:after="0"/>
              <w:jc w:val="center"/>
              <w:rPr>
                <w:sz w:val="18"/>
                <w:szCs w:val="20"/>
                <w:lang w:eastAsia="zh-CN"/>
              </w:rPr>
            </w:pPr>
            <w:r w:rsidRPr="002644C1">
              <w:rPr>
                <w:sz w:val="18"/>
                <w:szCs w:val="20"/>
                <w:lang w:eastAsia="zh-CN"/>
              </w:rPr>
              <w:t>pdcch-ConfigSIB1</w:t>
            </w:r>
          </w:p>
          <w:p w14:paraId="035051BC" w14:textId="77777777" w:rsidR="00E31DDE" w:rsidRPr="002644C1" w:rsidRDefault="00E31DDE" w:rsidP="00913F2B">
            <w:pPr>
              <w:spacing w:after="0"/>
              <w:jc w:val="center"/>
              <w:rPr>
                <w:sz w:val="18"/>
                <w:szCs w:val="20"/>
                <w:lang w:eastAsia="zh-CN"/>
              </w:rPr>
            </w:pPr>
            <w:r w:rsidRPr="002644C1">
              <w:rPr>
                <w:sz w:val="18"/>
                <w:szCs w:val="20"/>
                <w:lang w:eastAsia="zh-CN"/>
              </w:rPr>
              <w:t>/</w:t>
            </w:r>
            <w:r w:rsidRPr="002644C1">
              <w:rPr>
                <w:iCs/>
                <w:sz w:val="18"/>
                <w:szCs w:val="20"/>
              </w:rPr>
              <w:t>controlResourceSetZero</w:t>
            </w:r>
          </w:p>
        </w:tc>
        <w:tc>
          <w:tcPr>
            <w:tcW w:w="5734" w:type="dxa"/>
            <w:gridSpan w:val="2"/>
            <w:vMerge w:val="restart"/>
            <w:vAlign w:val="center"/>
          </w:tcPr>
          <w:p w14:paraId="4A049FED" w14:textId="77777777" w:rsidR="00E31DDE" w:rsidRPr="00E31DDE" w:rsidRDefault="00E31DDE" w:rsidP="00E31DDE">
            <w:pPr>
              <w:spacing w:after="0"/>
              <w:jc w:val="center"/>
              <w:rPr>
                <w:iCs/>
                <w:sz w:val="18"/>
                <w:szCs w:val="18"/>
              </w:rPr>
            </w:pPr>
            <w:r w:rsidRPr="00E31DDE">
              <w:rPr>
                <w:iCs/>
                <w:sz w:val="18"/>
                <w:szCs w:val="18"/>
              </w:rPr>
              <w:t>controlResourceSetZero</w:t>
            </w:r>
          </w:p>
          <w:p w14:paraId="1C83D2A7" w14:textId="394D0DE5" w:rsidR="00E31DDE" w:rsidRPr="00E31DDE" w:rsidRDefault="00E31DDE" w:rsidP="00E31DDE">
            <w:pPr>
              <w:spacing w:after="0"/>
              <w:jc w:val="center"/>
              <w:rPr>
                <w:sz w:val="18"/>
                <w:szCs w:val="18"/>
                <w:lang w:eastAsia="zh-CN"/>
              </w:rPr>
            </w:pPr>
            <w:r w:rsidRPr="00E31DDE">
              <w:rPr>
                <w:iCs/>
                <w:sz w:val="18"/>
                <w:szCs w:val="18"/>
              </w:rPr>
              <w:t xml:space="preserve">(sec 3.2 </w:t>
            </w:r>
            <w:r w:rsidRPr="00E31DDE">
              <w:rPr>
                <w:iCs/>
                <w:sz w:val="18"/>
                <w:szCs w:val="18"/>
              </w:rPr>
              <w:fldChar w:fldCharType="begin"/>
            </w:r>
            <w:r w:rsidRPr="00E31DDE">
              <w:rPr>
                <w:iCs/>
                <w:sz w:val="18"/>
                <w:szCs w:val="18"/>
              </w:rPr>
              <w:instrText xml:space="preserve"> REF _Ref83756404 \h </w:instrText>
            </w:r>
            <w:r>
              <w:rPr>
                <w:iCs/>
                <w:sz w:val="18"/>
                <w:szCs w:val="18"/>
              </w:rPr>
              <w:instrText xml:space="preserve"> \* MERGEFORMAT </w:instrText>
            </w:r>
            <w:r w:rsidRPr="00E31DDE">
              <w:rPr>
                <w:iCs/>
                <w:sz w:val="18"/>
                <w:szCs w:val="18"/>
              </w:rPr>
            </w:r>
            <w:r w:rsidRPr="00E31DDE">
              <w:rPr>
                <w:iCs/>
                <w:sz w:val="18"/>
                <w:szCs w:val="18"/>
              </w:rPr>
              <w:fldChar w:fldCharType="separate"/>
            </w:r>
            <w:r w:rsidRPr="0051613B">
              <w:rPr>
                <w:sz w:val="18"/>
                <w:szCs w:val="18"/>
              </w:rPr>
              <w:t>Table</w:t>
            </w:r>
            <w:r w:rsidRPr="00E31DDE">
              <w:rPr>
                <w:iCs/>
                <w:sz w:val="18"/>
                <w:szCs w:val="18"/>
              </w:rPr>
              <w:fldChar w:fldCharType="end"/>
            </w:r>
            <w:r w:rsidRPr="00E31DDE">
              <w:rPr>
                <w:iCs/>
                <w:sz w:val="18"/>
                <w:szCs w:val="18"/>
              </w:rPr>
              <w:t xml:space="preserve"> 2)</w:t>
            </w:r>
          </w:p>
        </w:tc>
      </w:tr>
      <w:tr w:rsidR="00E31DDE" w:rsidRPr="00E31DDE" w14:paraId="3CF157CA" w14:textId="77777777" w:rsidTr="0051613B">
        <w:tc>
          <w:tcPr>
            <w:tcW w:w="470" w:type="dxa"/>
            <w:vMerge/>
            <w:shd w:val="clear" w:color="auto" w:fill="EAF1DD" w:themeFill="accent3" w:themeFillTint="33"/>
            <w:vAlign w:val="center"/>
          </w:tcPr>
          <w:p w14:paraId="757C8AA5"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5DFCD75" w14:textId="77777777" w:rsidR="00E31DDE" w:rsidRPr="00B431D3" w:rsidRDefault="00E31DDE" w:rsidP="00913F2B">
            <w:pPr>
              <w:spacing w:after="0"/>
              <w:jc w:val="center"/>
              <w:rPr>
                <w:sz w:val="20"/>
                <w:szCs w:val="20"/>
                <w:lang w:eastAsia="zh-CN"/>
              </w:rPr>
            </w:pPr>
            <w:r w:rsidRPr="00B431D3">
              <w:rPr>
                <w:sz w:val="20"/>
                <w:szCs w:val="20"/>
                <w:lang w:eastAsia="zh-CN"/>
              </w:rPr>
              <w:t>13</w:t>
            </w:r>
          </w:p>
        </w:tc>
        <w:tc>
          <w:tcPr>
            <w:tcW w:w="2482" w:type="dxa"/>
            <w:vMerge/>
            <w:shd w:val="clear" w:color="auto" w:fill="EAF1DD" w:themeFill="accent3" w:themeFillTint="33"/>
            <w:vAlign w:val="center"/>
          </w:tcPr>
          <w:p w14:paraId="35D9E289"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2DE17279" w14:textId="77777777" w:rsidR="00E31DDE" w:rsidRPr="00E31DDE" w:rsidRDefault="00E31DDE" w:rsidP="00913F2B">
            <w:pPr>
              <w:spacing w:after="0"/>
              <w:jc w:val="center"/>
              <w:rPr>
                <w:sz w:val="18"/>
                <w:szCs w:val="18"/>
                <w:lang w:eastAsia="zh-CN"/>
              </w:rPr>
            </w:pPr>
          </w:p>
        </w:tc>
      </w:tr>
      <w:tr w:rsidR="00E31DDE" w:rsidRPr="00E31DDE" w14:paraId="1F94786F" w14:textId="77777777" w:rsidTr="0051613B">
        <w:tc>
          <w:tcPr>
            <w:tcW w:w="470" w:type="dxa"/>
            <w:vMerge/>
            <w:shd w:val="clear" w:color="auto" w:fill="EAF1DD" w:themeFill="accent3" w:themeFillTint="33"/>
            <w:vAlign w:val="center"/>
          </w:tcPr>
          <w:p w14:paraId="11C1A3F9"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CBC34CA" w14:textId="77777777" w:rsidR="00E31DDE" w:rsidRPr="00B431D3" w:rsidRDefault="00E31DDE" w:rsidP="00913F2B">
            <w:pPr>
              <w:spacing w:after="0"/>
              <w:jc w:val="center"/>
              <w:rPr>
                <w:sz w:val="20"/>
                <w:szCs w:val="20"/>
                <w:lang w:eastAsia="zh-CN"/>
              </w:rPr>
            </w:pPr>
            <w:r w:rsidRPr="00B431D3">
              <w:rPr>
                <w:sz w:val="20"/>
                <w:szCs w:val="20"/>
                <w:lang w:eastAsia="zh-CN"/>
              </w:rPr>
              <w:t>14</w:t>
            </w:r>
          </w:p>
        </w:tc>
        <w:tc>
          <w:tcPr>
            <w:tcW w:w="2482" w:type="dxa"/>
            <w:vMerge/>
            <w:shd w:val="clear" w:color="auto" w:fill="EAF1DD" w:themeFill="accent3" w:themeFillTint="33"/>
            <w:vAlign w:val="center"/>
          </w:tcPr>
          <w:p w14:paraId="6B41FF19"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1C7069B8" w14:textId="77777777" w:rsidR="00E31DDE" w:rsidRPr="00E31DDE" w:rsidRDefault="00E31DDE" w:rsidP="00913F2B">
            <w:pPr>
              <w:spacing w:after="0"/>
              <w:jc w:val="center"/>
              <w:rPr>
                <w:sz w:val="18"/>
                <w:szCs w:val="18"/>
                <w:lang w:eastAsia="zh-CN"/>
              </w:rPr>
            </w:pPr>
          </w:p>
        </w:tc>
      </w:tr>
      <w:tr w:rsidR="00E31DDE" w14:paraId="35823254" w14:textId="77777777" w:rsidTr="0051613B">
        <w:tc>
          <w:tcPr>
            <w:tcW w:w="470" w:type="dxa"/>
            <w:vMerge/>
            <w:shd w:val="clear" w:color="auto" w:fill="EAF1DD" w:themeFill="accent3" w:themeFillTint="33"/>
            <w:vAlign w:val="center"/>
          </w:tcPr>
          <w:p w14:paraId="1DDD03D5"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2E8BD1F" w14:textId="77777777" w:rsidR="00E31DDE" w:rsidRPr="00B431D3" w:rsidRDefault="00E31DDE" w:rsidP="00913F2B">
            <w:pPr>
              <w:spacing w:after="0"/>
              <w:jc w:val="center"/>
              <w:rPr>
                <w:sz w:val="20"/>
                <w:szCs w:val="20"/>
                <w:lang w:eastAsia="zh-CN"/>
              </w:rPr>
            </w:pPr>
            <w:r w:rsidRPr="00B431D3">
              <w:rPr>
                <w:sz w:val="20"/>
                <w:szCs w:val="20"/>
                <w:lang w:eastAsia="zh-CN"/>
              </w:rPr>
              <w:t>15</w:t>
            </w:r>
          </w:p>
        </w:tc>
        <w:tc>
          <w:tcPr>
            <w:tcW w:w="2482" w:type="dxa"/>
            <w:vMerge/>
            <w:shd w:val="clear" w:color="auto" w:fill="EAF1DD" w:themeFill="accent3" w:themeFillTint="33"/>
            <w:vAlign w:val="center"/>
          </w:tcPr>
          <w:p w14:paraId="75AC37AF" w14:textId="77777777" w:rsidR="00E31DDE" w:rsidRPr="002644C1" w:rsidRDefault="00E31DDE" w:rsidP="00913F2B">
            <w:pPr>
              <w:spacing w:after="0"/>
              <w:jc w:val="center"/>
              <w:rPr>
                <w:sz w:val="18"/>
                <w:szCs w:val="20"/>
                <w:lang w:eastAsia="zh-CN"/>
              </w:rPr>
            </w:pPr>
          </w:p>
        </w:tc>
        <w:tc>
          <w:tcPr>
            <w:tcW w:w="5734" w:type="dxa"/>
            <w:gridSpan w:val="2"/>
            <w:vMerge w:val="restart"/>
            <w:vAlign w:val="center"/>
          </w:tcPr>
          <w:p w14:paraId="5A3744B2" w14:textId="77777777" w:rsidR="00E31DDE" w:rsidRPr="002B3DFA" w:rsidRDefault="00E31DDE" w:rsidP="00913F2B">
            <w:pPr>
              <w:spacing w:after="0"/>
              <w:jc w:val="center"/>
              <w:rPr>
                <w:iCs/>
                <w:sz w:val="18"/>
                <w:szCs w:val="18"/>
              </w:rPr>
            </w:pPr>
            <w:r w:rsidRPr="002B3DFA">
              <w:rPr>
                <w:iCs/>
                <w:sz w:val="18"/>
                <w:szCs w:val="18"/>
              </w:rPr>
              <w:t>searchSpaceZero</w:t>
            </w:r>
          </w:p>
          <w:p w14:paraId="15533E1A" w14:textId="77777777" w:rsidR="00E31DDE" w:rsidRPr="002B3DFA" w:rsidRDefault="00E31DDE" w:rsidP="00913F2B">
            <w:pPr>
              <w:spacing w:after="0"/>
              <w:jc w:val="center"/>
              <w:rPr>
                <w:sz w:val="18"/>
                <w:szCs w:val="18"/>
                <w:lang w:eastAsia="zh-CN"/>
              </w:rPr>
            </w:pPr>
            <w:r w:rsidRPr="002B3DFA">
              <w:rPr>
                <w:iCs/>
                <w:sz w:val="18"/>
                <w:szCs w:val="18"/>
              </w:rPr>
              <w:t xml:space="preserve">  (Sec 3.3 </w:t>
            </w:r>
            <w:r w:rsidRPr="002B3DFA">
              <w:rPr>
                <w:iCs/>
                <w:sz w:val="18"/>
                <w:szCs w:val="18"/>
              </w:rPr>
              <w:fldChar w:fldCharType="begin"/>
            </w:r>
            <w:r w:rsidRPr="002B3DFA">
              <w:rPr>
                <w:iCs/>
                <w:sz w:val="18"/>
                <w:szCs w:val="18"/>
              </w:rPr>
              <w:instrText xml:space="preserve"> REF _Ref83755839 \h  \* MERGEFORMAT </w:instrText>
            </w:r>
            <w:r w:rsidRPr="002B3DFA">
              <w:rPr>
                <w:iCs/>
                <w:sz w:val="18"/>
                <w:szCs w:val="18"/>
              </w:rPr>
            </w:r>
            <w:r w:rsidRPr="002B3DFA">
              <w:rPr>
                <w:iCs/>
                <w:sz w:val="18"/>
                <w:szCs w:val="18"/>
              </w:rPr>
              <w:fldChar w:fldCharType="separate"/>
            </w:r>
            <w:r w:rsidRPr="00460F8B">
              <w:rPr>
                <w:sz w:val="18"/>
                <w:szCs w:val="18"/>
              </w:rPr>
              <w:t xml:space="preserve">Table </w:t>
            </w:r>
            <w:r w:rsidRPr="00460F8B">
              <w:rPr>
                <w:noProof/>
                <w:sz w:val="18"/>
                <w:szCs w:val="18"/>
              </w:rPr>
              <w:t>5</w:t>
            </w:r>
            <w:r w:rsidRPr="002B3DFA">
              <w:rPr>
                <w:iCs/>
                <w:sz w:val="18"/>
                <w:szCs w:val="18"/>
              </w:rPr>
              <w:fldChar w:fldCharType="end"/>
            </w:r>
            <w:r w:rsidRPr="002B3DFA">
              <w:rPr>
                <w:iCs/>
                <w:sz w:val="18"/>
                <w:szCs w:val="18"/>
              </w:rPr>
              <w:t>)</w:t>
            </w:r>
          </w:p>
        </w:tc>
      </w:tr>
      <w:tr w:rsidR="00E31DDE" w14:paraId="5F9874E3" w14:textId="77777777" w:rsidTr="0051613B">
        <w:tc>
          <w:tcPr>
            <w:tcW w:w="470" w:type="dxa"/>
            <w:vMerge/>
            <w:shd w:val="clear" w:color="auto" w:fill="EAF1DD" w:themeFill="accent3" w:themeFillTint="33"/>
            <w:vAlign w:val="center"/>
          </w:tcPr>
          <w:p w14:paraId="5ED193E9"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292431DB" w14:textId="77777777" w:rsidR="00E31DDE" w:rsidRPr="00B431D3" w:rsidRDefault="00E31DDE" w:rsidP="00913F2B">
            <w:pPr>
              <w:spacing w:after="0"/>
              <w:jc w:val="center"/>
              <w:rPr>
                <w:sz w:val="20"/>
                <w:szCs w:val="20"/>
                <w:lang w:eastAsia="zh-CN"/>
              </w:rPr>
            </w:pPr>
            <w:r w:rsidRPr="00B431D3">
              <w:rPr>
                <w:sz w:val="20"/>
                <w:szCs w:val="20"/>
                <w:lang w:eastAsia="zh-CN"/>
              </w:rPr>
              <w:t>16</w:t>
            </w:r>
          </w:p>
        </w:tc>
        <w:tc>
          <w:tcPr>
            <w:tcW w:w="2482" w:type="dxa"/>
            <w:vMerge w:val="restart"/>
            <w:shd w:val="clear" w:color="auto" w:fill="EAF1DD" w:themeFill="accent3" w:themeFillTint="33"/>
            <w:vAlign w:val="center"/>
          </w:tcPr>
          <w:p w14:paraId="6C995AB9" w14:textId="77777777" w:rsidR="00E31DDE" w:rsidRPr="002644C1" w:rsidRDefault="00E31DDE" w:rsidP="00913F2B">
            <w:pPr>
              <w:spacing w:after="0"/>
              <w:jc w:val="center"/>
              <w:rPr>
                <w:sz w:val="18"/>
                <w:szCs w:val="20"/>
                <w:lang w:eastAsia="zh-CN"/>
              </w:rPr>
            </w:pPr>
            <w:r w:rsidRPr="002644C1">
              <w:rPr>
                <w:sz w:val="18"/>
                <w:szCs w:val="20"/>
                <w:lang w:eastAsia="zh-CN"/>
              </w:rPr>
              <w:t>pdcch-ConfigSIB1</w:t>
            </w:r>
          </w:p>
          <w:p w14:paraId="523A65F0" w14:textId="77777777" w:rsidR="00E31DDE" w:rsidRPr="002644C1" w:rsidRDefault="00E31DDE" w:rsidP="00913F2B">
            <w:pPr>
              <w:spacing w:after="0"/>
              <w:jc w:val="center"/>
              <w:rPr>
                <w:sz w:val="18"/>
                <w:szCs w:val="20"/>
                <w:lang w:eastAsia="zh-CN"/>
              </w:rPr>
            </w:pPr>
            <w:r w:rsidRPr="002644C1">
              <w:rPr>
                <w:sz w:val="18"/>
                <w:szCs w:val="20"/>
                <w:lang w:eastAsia="zh-CN"/>
              </w:rPr>
              <w:t>/</w:t>
            </w:r>
            <w:r w:rsidRPr="002644C1">
              <w:rPr>
                <w:iCs/>
                <w:sz w:val="18"/>
                <w:szCs w:val="20"/>
              </w:rPr>
              <w:t>searchSpaceZero</w:t>
            </w:r>
          </w:p>
        </w:tc>
        <w:tc>
          <w:tcPr>
            <w:tcW w:w="5734" w:type="dxa"/>
            <w:gridSpan w:val="2"/>
            <w:vMerge/>
            <w:vAlign w:val="center"/>
          </w:tcPr>
          <w:p w14:paraId="749051A1" w14:textId="77777777" w:rsidR="00E31DDE" w:rsidRPr="002644C1" w:rsidRDefault="00E31DDE" w:rsidP="00913F2B">
            <w:pPr>
              <w:spacing w:after="0"/>
              <w:jc w:val="center"/>
              <w:rPr>
                <w:sz w:val="18"/>
                <w:szCs w:val="20"/>
                <w:lang w:eastAsia="zh-CN"/>
              </w:rPr>
            </w:pPr>
          </w:p>
        </w:tc>
      </w:tr>
      <w:tr w:rsidR="00E31DDE" w14:paraId="0091DBD1" w14:textId="77777777" w:rsidTr="0051613B">
        <w:tc>
          <w:tcPr>
            <w:tcW w:w="470" w:type="dxa"/>
            <w:vMerge/>
            <w:shd w:val="clear" w:color="auto" w:fill="EAF1DD" w:themeFill="accent3" w:themeFillTint="33"/>
            <w:vAlign w:val="center"/>
          </w:tcPr>
          <w:p w14:paraId="76C91BC7"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1C3B900A" w14:textId="77777777" w:rsidR="00E31DDE" w:rsidRPr="00B431D3" w:rsidRDefault="00E31DDE" w:rsidP="00913F2B">
            <w:pPr>
              <w:spacing w:after="0"/>
              <w:jc w:val="center"/>
              <w:rPr>
                <w:sz w:val="20"/>
                <w:szCs w:val="20"/>
                <w:lang w:eastAsia="zh-CN"/>
              </w:rPr>
            </w:pPr>
            <w:r w:rsidRPr="00B431D3">
              <w:rPr>
                <w:sz w:val="20"/>
                <w:szCs w:val="20"/>
                <w:lang w:eastAsia="zh-CN"/>
              </w:rPr>
              <w:t>17</w:t>
            </w:r>
          </w:p>
        </w:tc>
        <w:tc>
          <w:tcPr>
            <w:tcW w:w="2482" w:type="dxa"/>
            <w:vMerge/>
            <w:shd w:val="clear" w:color="auto" w:fill="EAF1DD" w:themeFill="accent3" w:themeFillTint="33"/>
            <w:vAlign w:val="center"/>
          </w:tcPr>
          <w:p w14:paraId="34119518"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65476F9E" w14:textId="77777777" w:rsidR="00E31DDE" w:rsidRPr="002644C1" w:rsidRDefault="00E31DDE" w:rsidP="00913F2B">
            <w:pPr>
              <w:spacing w:after="0"/>
              <w:jc w:val="center"/>
              <w:rPr>
                <w:sz w:val="18"/>
                <w:szCs w:val="20"/>
                <w:lang w:eastAsia="zh-CN"/>
              </w:rPr>
            </w:pPr>
          </w:p>
        </w:tc>
      </w:tr>
      <w:tr w:rsidR="00E31DDE" w14:paraId="4DAFEABF" w14:textId="77777777" w:rsidTr="0051613B">
        <w:tc>
          <w:tcPr>
            <w:tcW w:w="470" w:type="dxa"/>
            <w:vMerge/>
            <w:shd w:val="clear" w:color="auto" w:fill="EAF1DD" w:themeFill="accent3" w:themeFillTint="33"/>
            <w:vAlign w:val="center"/>
          </w:tcPr>
          <w:p w14:paraId="76AA851D"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06C19F7A" w14:textId="77777777" w:rsidR="00E31DDE" w:rsidRPr="00B431D3" w:rsidRDefault="00E31DDE" w:rsidP="00913F2B">
            <w:pPr>
              <w:spacing w:after="0"/>
              <w:jc w:val="center"/>
              <w:rPr>
                <w:sz w:val="20"/>
                <w:szCs w:val="20"/>
                <w:lang w:eastAsia="zh-CN"/>
              </w:rPr>
            </w:pPr>
            <w:r w:rsidRPr="00B431D3">
              <w:rPr>
                <w:sz w:val="20"/>
                <w:szCs w:val="20"/>
                <w:lang w:eastAsia="zh-CN"/>
              </w:rPr>
              <w:t>18</w:t>
            </w:r>
          </w:p>
        </w:tc>
        <w:tc>
          <w:tcPr>
            <w:tcW w:w="2482" w:type="dxa"/>
            <w:vMerge/>
            <w:shd w:val="clear" w:color="auto" w:fill="EAF1DD" w:themeFill="accent3" w:themeFillTint="33"/>
            <w:vAlign w:val="center"/>
          </w:tcPr>
          <w:p w14:paraId="4D0FC697"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19DCFBAD" w14:textId="77777777" w:rsidR="00E31DDE" w:rsidRPr="002644C1" w:rsidRDefault="00E31DDE" w:rsidP="00913F2B">
            <w:pPr>
              <w:spacing w:after="0"/>
              <w:jc w:val="center"/>
              <w:rPr>
                <w:sz w:val="18"/>
                <w:szCs w:val="20"/>
                <w:lang w:eastAsia="zh-CN"/>
              </w:rPr>
            </w:pPr>
          </w:p>
        </w:tc>
      </w:tr>
      <w:tr w:rsidR="00EE7118" w14:paraId="5343EA7E" w14:textId="77777777" w:rsidTr="00913F2B">
        <w:tc>
          <w:tcPr>
            <w:tcW w:w="470" w:type="dxa"/>
            <w:vMerge/>
            <w:shd w:val="clear" w:color="auto" w:fill="EAF1DD" w:themeFill="accent3" w:themeFillTint="33"/>
            <w:vAlign w:val="center"/>
          </w:tcPr>
          <w:p w14:paraId="70CD857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7870007" w14:textId="77777777" w:rsidR="00EE7118" w:rsidRPr="00B431D3" w:rsidRDefault="00EE7118" w:rsidP="00913F2B">
            <w:pPr>
              <w:spacing w:after="0"/>
              <w:jc w:val="center"/>
              <w:rPr>
                <w:sz w:val="20"/>
                <w:szCs w:val="20"/>
                <w:lang w:eastAsia="zh-CN"/>
              </w:rPr>
            </w:pPr>
            <w:r w:rsidRPr="00B431D3">
              <w:rPr>
                <w:sz w:val="20"/>
                <w:szCs w:val="20"/>
                <w:lang w:eastAsia="zh-CN"/>
              </w:rPr>
              <w:t>19</w:t>
            </w:r>
          </w:p>
        </w:tc>
        <w:tc>
          <w:tcPr>
            <w:tcW w:w="2482" w:type="dxa"/>
            <w:vMerge/>
            <w:shd w:val="clear" w:color="auto" w:fill="EAF1DD" w:themeFill="accent3" w:themeFillTint="33"/>
            <w:vAlign w:val="center"/>
          </w:tcPr>
          <w:p w14:paraId="3118CA83" w14:textId="77777777" w:rsidR="00EE7118" w:rsidRPr="002644C1" w:rsidRDefault="00EE7118" w:rsidP="00913F2B">
            <w:pPr>
              <w:spacing w:after="0"/>
              <w:jc w:val="center"/>
              <w:rPr>
                <w:sz w:val="18"/>
                <w:szCs w:val="20"/>
                <w:lang w:eastAsia="zh-CN"/>
              </w:rPr>
            </w:pPr>
          </w:p>
        </w:tc>
        <w:tc>
          <w:tcPr>
            <w:tcW w:w="5734" w:type="dxa"/>
            <w:gridSpan w:val="2"/>
            <w:shd w:val="clear" w:color="auto" w:fill="FBD4B4" w:themeFill="accent6" w:themeFillTint="66"/>
            <w:vAlign w:val="center"/>
          </w:tcPr>
          <w:p w14:paraId="1F1DBF63" w14:textId="77777777" w:rsidR="00EE7118" w:rsidRPr="002644C1" w:rsidRDefault="00EE7118" w:rsidP="00913F2B">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EE7118" w14:paraId="4E9273F1" w14:textId="77777777" w:rsidTr="00913F2B">
        <w:tc>
          <w:tcPr>
            <w:tcW w:w="470" w:type="dxa"/>
            <w:vMerge/>
            <w:shd w:val="clear" w:color="auto" w:fill="EAF1DD" w:themeFill="accent3" w:themeFillTint="33"/>
            <w:vAlign w:val="center"/>
          </w:tcPr>
          <w:p w14:paraId="6F87C015"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45E0DD70" w14:textId="77777777" w:rsidR="00EE7118" w:rsidRPr="00B431D3" w:rsidRDefault="00EE7118" w:rsidP="00913F2B">
            <w:pPr>
              <w:spacing w:after="0"/>
              <w:jc w:val="center"/>
              <w:rPr>
                <w:sz w:val="20"/>
                <w:szCs w:val="20"/>
                <w:lang w:eastAsia="zh-CN"/>
              </w:rPr>
            </w:pPr>
            <w:r w:rsidRPr="00B431D3">
              <w:rPr>
                <w:sz w:val="20"/>
                <w:szCs w:val="20"/>
                <w:lang w:eastAsia="zh-CN"/>
              </w:rPr>
              <w:t>20</w:t>
            </w:r>
          </w:p>
        </w:tc>
        <w:tc>
          <w:tcPr>
            <w:tcW w:w="2482" w:type="dxa"/>
            <w:shd w:val="clear" w:color="auto" w:fill="EAF1DD" w:themeFill="accent3" w:themeFillTint="33"/>
            <w:vAlign w:val="center"/>
          </w:tcPr>
          <w:p w14:paraId="5E9BFC9C" w14:textId="77777777" w:rsidR="00EE7118" w:rsidRPr="002644C1" w:rsidRDefault="00EE7118" w:rsidP="00913F2B">
            <w:pPr>
              <w:spacing w:after="0"/>
              <w:jc w:val="center"/>
              <w:rPr>
                <w:sz w:val="18"/>
                <w:szCs w:val="20"/>
                <w:lang w:eastAsia="zh-CN"/>
              </w:rPr>
            </w:pPr>
            <w:r w:rsidRPr="002644C1">
              <w:rPr>
                <w:sz w:val="18"/>
                <w:szCs w:val="20"/>
                <w:lang w:eastAsia="zh-CN"/>
              </w:rPr>
              <w:t>cellBarred</w:t>
            </w:r>
          </w:p>
        </w:tc>
        <w:tc>
          <w:tcPr>
            <w:tcW w:w="5734" w:type="dxa"/>
            <w:gridSpan w:val="2"/>
            <w:vAlign w:val="center"/>
          </w:tcPr>
          <w:p w14:paraId="2136CE3B" w14:textId="77777777" w:rsidR="00EE7118" w:rsidRPr="002644C1" w:rsidRDefault="00EE7118" w:rsidP="00913F2B">
            <w:pPr>
              <w:spacing w:after="0"/>
              <w:jc w:val="center"/>
              <w:rPr>
                <w:sz w:val="18"/>
                <w:szCs w:val="20"/>
                <w:lang w:eastAsia="zh-CN"/>
              </w:rPr>
            </w:pPr>
            <w:r w:rsidRPr="002644C1">
              <w:rPr>
                <w:sz w:val="18"/>
                <w:szCs w:val="20"/>
                <w:lang w:eastAsia="zh-CN"/>
              </w:rPr>
              <w:t>cellBarred</w:t>
            </w:r>
          </w:p>
        </w:tc>
      </w:tr>
      <w:tr w:rsidR="00EE7118" w14:paraId="76DF2AF2" w14:textId="77777777" w:rsidTr="00913F2B">
        <w:tc>
          <w:tcPr>
            <w:tcW w:w="470" w:type="dxa"/>
            <w:vMerge/>
            <w:shd w:val="clear" w:color="auto" w:fill="EAF1DD" w:themeFill="accent3" w:themeFillTint="33"/>
            <w:vAlign w:val="center"/>
          </w:tcPr>
          <w:p w14:paraId="6376BB77"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5D02B90B" w14:textId="77777777" w:rsidR="00EE7118" w:rsidRPr="00B431D3" w:rsidRDefault="00EE7118" w:rsidP="00913F2B">
            <w:pPr>
              <w:spacing w:after="0"/>
              <w:jc w:val="center"/>
              <w:rPr>
                <w:sz w:val="20"/>
                <w:szCs w:val="20"/>
                <w:lang w:eastAsia="zh-CN"/>
              </w:rPr>
            </w:pPr>
            <w:r w:rsidRPr="00B431D3">
              <w:rPr>
                <w:sz w:val="20"/>
                <w:szCs w:val="20"/>
                <w:lang w:eastAsia="zh-CN"/>
              </w:rPr>
              <w:t>21</w:t>
            </w:r>
          </w:p>
        </w:tc>
        <w:tc>
          <w:tcPr>
            <w:tcW w:w="2482" w:type="dxa"/>
            <w:shd w:val="clear" w:color="auto" w:fill="EAF1DD" w:themeFill="accent3" w:themeFillTint="33"/>
            <w:vAlign w:val="center"/>
          </w:tcPr>
          <w:p w14:paraId="4C81BBA7" w14:textId="77777777" w:rsidR="00EE7118" w:rsidRPr="002644C1" w:rsidRDefault="00EE7118" w:rsidP="00913F2B">
            <w:pPr>
              <w:spacing w:after="0"/>
              <w:jc w:val="center"/>
              <w:rPr>
                <w:sz w:val="18"/>
                <w:szCs w:val="20"/>
                <w:lang w:eastAsia="zh-CN"/>
              </w:rPr>
            </w:pPr>
            <w:r w:rsidRPr="002644C1">
              <w:rPr>
                <w:sz w:val="18"/>
                <w:szCs w:val="20"/>
                <w:lang w:eastAsia="zh-CN"/>
              </w:rPr>
              <w:t>intraFreqReselection</w:t>
            </w:r>
          </w:p>
        </w:tc>
        <w:tc>
          <w:tcPr>
            <w:tcW w:w="5734" w:type="dxa"/>
            <w:gridSpan w:val="2"/>
            <w:vAlign w:val="center"/>
          </w:tcPr>
          <w:p w14:paraId="2808DBA6" w14:textId="77777777" w:rsidR="00EE7118" w:rsidRPr="002644C1" w:rsidRDefault="00EE7118" w:rsidP="00913F2B">
            <w:pPr>
              <w:spacing w:after="0"/>
              <w:jc w:val="center"/>
              <w:rPr>
                <w:sz w:val="18"/>
                <w:szCs w:val="20"/>
                <w:lang w:eastAsia="zh-CN"/>
              </w:rPr>
            </w:pPr>
            <w:r w:rsidRPr="002644C1">
              <w:rPr>
                <w:sz w:val="18"/>
                <w:szCs w:val="20"/>
                <w:lang w:eastAsia="zh-CN"/>
              </w:rPr>
              <w:t>intraFreqReselection</w:t>
            </w:r>
          </w:p>
        </w:tc>
      </w:tr>
      <w:tr w:rsidR="00E31DDE" w14:paraId="0A40D53F" w14:textId="77777777" w:rsidTr="0051613B">
        <w:tc>
          <w:tcPr>
            <w:tcW w:w="470" w:type="dxa"/>
            <w:vMerge/>
            <w:shd w:val="clear" w:color="auto" w:fill="EAF1DD" w:themeFill="accent3" w:themeFillTint="33"/>
            <w:vAlign w:val="center"/>
          </w:tcPr>
          <w:p w14:paraId="6A7F763B"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36E79A10" w14:textId="77777777" w:rsidR="00E31DDE" w:rsidRPr="00B431D3" w:rsidRDefault="00E31DDE" w:rsidP="00913F2B">
            <w:pPr>
              <w:spacing w:after="0"/>
              <w:jc w:val="center"/>
              <w:rPr>
                <w:sz w:val="20"/>
                <w:szCs w:val="20"/>
                <w:lang w:eastAsia="zh-CN"/>
              </w:rPr>
            </w:pPr>
            <w:r w:rsidRPr="00B431D3">
              <w:rPr>
                <w:sz w:val="20"/>
                <w:szCs w:val="20"/>
                <w:lang w:eastAsia="zh-CN"/>
              </w:rPr>
              <w:t>22</w:t>
            </w:r>
          </w:p>
        </w:tc>
        <w:tc>
          <w:tcPr>
            <w:tcW w:w="2482" w:type="dxa"/>
            <w:shd w:val="clear" w:color="auto" w:fill="EAF1DD" w:themeFill="accent3" w:themeFillTint="33"/>
            <w:vAlign w:val="center"/>
          </w:tcPr>
          <w:p w14:paraId="6E0E2F7A" w14:textId="77777777" w:rsidR="00E31DDE" w:rsidRPr="002644C1" w:rsidRDefault="00E31DDE" w:rsidP="00913F2B">
            <w:pPr>
              <w:spacing w:after="0"/>
              <w:jc w:val="center"/>
              <w:rPr>
                <w:sz w:val="18"/>
                <w:szCs w:val="20"/>
                <w:lang w:eastAsia="zh-CN"/>
              </w:rPr>
            </w:pPr>
            <w:r w:rsidRPr="002644C1">
              <w:rPr>
                <w:sz w:val="18"/>
                <w:szCs w:val="20"/>
                <w:lang w:eastAsia="zh-CN"/>
              </w:rPr>
              <w:t>spare</w:t>
            </w:r>
          </w:p>
        </w:tc>
        <w:tc>
          <w:tcPr>
            <w:tcW w:w="2867" w:type="dxa"/>
            <w:shd w:val="clear" w:color="auto" w:fill="FFFFFF" w:themeFill="background1"/>
            <w:vAlign w:val="center"/>
          </w:tcPr>
          <w:p w14:paraId="50193055" w14:textId="77777777" w:rsidR="00E31DDE" w:rsidRPr="002644C1" w:rsidRDefault="00E31DDE" w:rsidP="00913F2B">
            <w:pPr>
              <w:spacing w:after="0"/>
              <w:jc w:val="center"/>
              <w:rPr>
                <w:sz w:val="18"/>
                <w:szCs w:val="20"/>
                <w:lang w:eastAsia="zh-CN"/>
              </w:rPr>
            </w:pPr>
            <w:r>
              <w:rPr>
                <w:sz w:val="18"/>
                <w:szCs w:val="20"/>
                <w:lang w:eastAsia="zh-CN"/>
              </w:rPr>
              <w:t>Spare bit</w:t>
            </w:r>
          </w:p>
        </w:tc>
        <w:tc>
          <w:tcPr>
            <w:tcW w:w="2867" w:type="dxa"/>
            <w:shd w:val="clear" w:color="auto" w:fill="FBD4B4" w:themeFill="accent6" w:themeFillTint="66"/>
            <w:vAlign w:val="center"/>
          </w:tcPr>
          <w:p w14:paraId="31404917" w14:textId="137CD960" w:rsidR="00E31DDE" w:rsidRPr="002644C1" w:rsidRDefault="00E31DDE" w:rsidP="00913F2B">
            <w:pPr>
              <w:spacing w:after="0"/>
              <w:jc w:val="center"/>
              <w:rPr>
                <w:sz w:val="18"/>
                <w:szCs w:val="20"/>
                <w:lang w:eastAsia="zh-CN"/>
              </w:rPr>
            </w:pPr>
            <w:r w:rsidRPr="002644C1">
              <w:rPr>
                <w:sz w:val="18"/>
                <w:szCs w:val="20"/>
                <w:lang w:eastAsia="zh-CN"/>
              </w:rPr>
              <w:t>4th LSB of SFN</w:t>
            </w:r>
          </w:p>
        </w:tc>
      </w:tr>
      <w:tr w:rsidR="00E31DDE" w14:paraId="0AD2DF23" w14:textId="77777777" w:rsidTr="0051613B">
        <w:tc>
          <w:tcPr>
            <w:tcW w:w="470" w:type="dxa"/>
            <w:vMerge w:val="restart"/>
            <w:shd w:val="clear" w:color="auto" w:fill="E5DFEC" w:themeFill="accent4" w:themeFillTint="33"/>
            <w:textDirection w:val="tbRlV"/>
            <w:vAlign w:val="center"/>
          </w:tcPr>
          <w:p w14:paraId="744175D9" w14:textId="77777777" w:rsidR="00E31DDE" w:rsidRPr="00B431D3" w:rsidRDefault="00E31DDE" w:rsidP="00913F2B">
            <w:pPr>
              <w:spacing w:after="0"/>
              <w:ind w:left="113" w:right="113"/>
              <w:jc w:val="center"/>
              <w:rPr>
                <w:sz w:val="20"/>
                <w:szCs w:val="20"/>
                <w:lang w:eastAsia="zh-CN"/>
              </w:rPr>
            </w:pPr>
            <w:r w:rsidRPr="00B431D3">
              <w:rPr>
                <w:sz w:val="20"/>
                <w:szCs w:val="20"/>
                <w:lang w:eastAsia="zh-CN"/>
              </w:rPr>
              <w:t>PBCH payload</w:t>
            </w:r>
          </w:p>
        </w:tc>
        <w:tc>
          <w:tcPr>
            <w:tcW w:w="621" w:type="dxa"/>
            <w:shd w:val="clear" w:color="auto" w:fill="E5DFEC" w:themeFill="accent4" w:themeFillTint="33"/>
            <w:vAlign w:val="center"/>
          </w:tcPr>
          <w:p w14:paraId="0E530D3B" w14:textId="77777777" w:rsidR="00E31DDE" w:rsidRPr="00B431D3" w:rsidRDefault="00E31DDE" w:rsidP="00913F2B">
            <w:pPr>
              <w:spacing w:after="0"/>
              <w:jc w:val="center"/>
              <w:rPr>
                <w:sz w:val="20"/>
                <w:szCs w:val="20"/>
                <w:lang w:eastAsia="zh-CN"/>
              </w:rPr>
            </w:pPr>
            <w:r w:rsidRPr="00B431D3">
              <w:rPr>
                <w:sz w:val="20"/>
                <w:szCs w:val="20"/>
                <w:lang w:eastAsia="zh-CN"/>
              </w:rPr>
              <w:t>23</w:t>
            </w:r>
          </w:p>
        </w:tc>
        <w:tc>
          <w:tcPr>
            <w:tcW w:w="2482" w:type="dxa"/>
            <w:shd w:val="clear" w:color="auto" w:fill="E5DFEC" w:themeFill="accent4" w:themeFillTint="33"/>
            <w:vAlign w:val="center"/>
          </w:tcPr>
          <w:p w14:paraId="232F4C9A" w14:textId="77777777" w:rsidR="00E31DDE" w:rsidRPr="002644C1" w:rsidRDefault="00E31DDE" w:rsidP="00913F2B">
            <w:pPr>
              <w:spacing w:after="0"/>
              <w:jc w:val="center"/>
              <w:rPr>
                <w:sz w:val="18"/>
                <w:szCs w:val="20"/>
                <w:lang w:eastAsia="zh-CN"/>
              </w:rPr>
            </w:pPr>
            <w:r w:rsidRPr="002644C1">
              <w:rPr>
                <w:sz w:val="18"/>
                <w:szCs w:val="20"/>
                <w:lang w:eastAsia="zh-CN"/>
              </w:rPr>
              <w:t>4th LSB of SFN</w:t>
            </w:r>
          </w:p>
        </w:tc>
        <w:tc>
          <w:tcPr>
            <w:tcW w:w="2867" w:type="dxa"/>
            <w:shd w:val="clear" w:color="auto" w:fill="FFFFFF" w:themeFill="background1"/>
            <w:vAlign w:val="center"/>
          </w:tcPr>
          <w:p w14:paraId="50802D5A" w14:textId="77777777" w:rsidR="00E31DDE" w:rsidRPr="002644C1" w:rsidRDefault="00E31DDE" w:rsidP="00913F2B">
            <w:pPr>
              <w:spacing w:after="0"/>
              <w:jc w:val="center"/>
              <w:rPr>
                <w:sz w:val="18"/>
                <w:szCs w:val="20"/>
                <w:lang w:eastAsia="zh-CN"/>
              </w:rPr>
            </w:pPr>
            <w:r w:rsidRPr="002644C1">
              <w:rPr>
                <w:sz w:val="18"/>
                <w:szCs w:val="20"/>
                <w:lang w:eastAsia="zh-CN"/>
              </w:rPr>
              <w:t>4th LSB of SFN</w:t>
            </w:r>
          </w:p>
        </w:tc>
        <w:tc>
          <w:tcPr>
            <w:tcW w:w="2867" w:type="dxa"/>
            <w:shd w:val="clear" w:color="auto" w:fill="FBD4B4" w:themeFill="accent6" w:themeFillTint="66"/>
            <w:vAlign w:val="center"/>
          </w:tcPr>
          <w:p w14:paraId="689A8450" w14:textId="31D0B154" w:rsidR="00E31DDE" w:rsidRPr="002644C1" w:rsidRDefault="00E31DDE" w:rsidP="00464EE1">
            <w:pPr>
              <w:spacing w:after="0"/>
              <w:jc w:val="center"/>
              <w:rPr>
                <w:sz w:val="18"/>
                <w:szCs w:val="20"/>
                <w:lang w:eastAsia="zh-CN"/>
              </w:rPr>
            </w:pPr>
            <w:r>
              <w:rPr>
                <w:sz w:val="18"/>
                <w:szCs w:val="20"/>
                <w:lang w:eastAsia="zh-CN"/>
              </w:rPr>
              <w:t>7</w:t>
            </w:r>
            <w:r w:rsidRPr="002644C1">
              <w:rPr>
                <w:sz w:val="18"/>
                <w:szCs w:val="20"/>
                <w:lang w:eastAsia="zh-CN"/>
              </w:rPr>
              <w:t>th bit of candi. SSB index</w:t>
            </w:r>
            <w:r w:rsidR="00464EE1">
              <w:rPr>
                <w:sz w:val="18"/>
                <w:szCs w:val="20"/>
                <w:lang w:eastAsia="zh-CN"/>
              </w:rPr>
              <w:t xml:space="preserve"> (sec 2.1)</w:t>
            </w:r>
          </w:p>
        </w:tc>
      </w:tr>
      <w:tr w:rsidR="00EE7118" w14:paraId="1B60019A" w14:textId="77777777" w:rsidTr="00913F2B">
        <w:tc>
          <w:tcPr>
            <w:tcW w:w="470" w:type="dxa"/>
            <w:vMerge/>
            <w:shd w:val="clear" w:color="auto" w:fill="E5DFEC" w:themeFill="accent4" w:themeFillTint="33"/>
            <w:vAlign w:val="center"/>
          </w:tcPr>
          <w:p w14:paraId="56C6EEAC"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28BF15BA" w14:textId="77777777" w:rsidR="00EE7118" w:rsidRPr="00B431D3" w:rsidRDefault="00EE7118" w:rsidP="00913F2B">
            <w:pPr>
              <w:spacing w:after="0"/>
              <w:jc w:val="center"/>
              <w:rPr>
                <w:sz w:val="20"/>
                <w:szCs w:val="20"/>
                <w:lang w:eastAsia="zh-CN"/>
              </w:rPr>
            </w:pPr>
            <w:r w:rsidRPr="00B431D3">
              <w:rPr>
                <w:sz w:val="20"/>
                <w:szCs w:val="20"/>
                <w:lang w:eastAsia="zh-CN"/>
              </w:rPr>
              <w:t>24</w:t>
            </w:r>
          </w:p>
        </w:tc>
        <w:tc>
          <w:tcPr>
            <w:tcW w:w="2482" w:type="dxa"/>
            <w:shd w:val="clear" w:color="auto" w:fill="E5DFEC" w:themeFill="accent4" w:themeFillTint="33"/>
            <w:vAlign w:val="center"/>
          </w:tcPr>
          <w:p w14:paraId="45B140DC"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c>
          <w:tcPr>
            <w:tcW w:w="5734" w:type="dxa"/>
            <w:gridSpan w:val="2"/>
            <w:vAlign w:val="center"/>
          </w:tcPr>
          <w:p w14:paraId="3C120BEB"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5601A83D" w14:textId="77777777" w:rsidTr="00913F2B">
        <w:tc>
          <w:tcPr>
            <w:tcW w:w="470" w:type="dxa"/>
            <w:vMerge/>
            <w:shd w:val="clear" w:color="auto" w:fill="E5DFEC" w:themeFill="accent4" w:themeFillTint="33"/>
            <w:vAlign w:val="center"/>
          </w:tcPr>
          <w:p w14:paraId="4D2A3282"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66E07C97" w14:textId="77777777" w:rsidR="00EE7118" w:rsidRPr="00B431D3" w:rsidRDefault="00EE7118" w:rsidP="00913F2B">
            <w:pPr>
              <w:spacing w:after="0"/>
              <w:jc w:val="center"/>
              <w:rPr>
                <w:sz w:val="20"/>
                <w:szCs w:val="20"/>
                <w:lang w:eastAsia="zh-CN"/>
              </w:rPr>
            </w:pPr>
            <w:r w:rsidRPr="00B431D3">
              <w:rPr>
                <w:sz w:val="20"/>
                <w:szCs w:val="20"/>
                <w:lang w:eastAsia="zh-CN"/>
              </w:rPr>
              <w:t>25</w:t>
            </w:r>
          </w:p>
        </w:tc>
        <w:tc>
          <w:tcPr>
            <w:tcW w:w="2482" w:type="dxa"/>
            <w:shd w:val="clear" w:color="auto" w:fill="E5DFEC" w:themeFill="accent4" w:themeFillTint="33"/>
            <w:vAlign w:val="center"/>
          </w:tcPr>
          <w:p w14:paraId="4D18A51D" w14:textId="77777777" w:rsidR="00EE7118" w:rsidRPr="002644C1" w:rsidRDefault="00EE7118" w:rsidP="00913F2B">
            <w:pPr>
              <w:spacing w:after="0"/>
              <w:jc w:val="center"/>
              <w:rPr>
                <w:sz w:val="18"/>
                <w:szCs w:val="20"/>
                <w:lang w:eastAsia="zh-CN"/>
              </w:rPr>
            </w:pPr>
            <w:r w:rsidRPr="002644C1">
              <w:rPr>
                <w:sz w:val="18"/>
                <w:szCs w:val="20"/>
                <w:lang w:eastAsia="zh-CN"/>
              </w:rPr>
              <w:t>2th LSB of SFN</w:t>
            </w:r>
          </w:p>
        </w:tc>
        <w:tc>
          <w:tcPr>
            <w:tcW w:w="5734" w:type="dxa"/>
            <w:gridSpan w:val="2"/>
            <w:vAlign w:val="center"/>
          </w:tcPr>
          <w:p w14:paraId="458337D4"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246066CA" w14:textId="77777777" w:rsidTr="00913F2B">
        <w:tc>
          <w:tcPr>
            <w:tcW w:w="470" w:type="dxa"/>
            <w:vMerge/>
            <w:shd w:val="clear" w:color="auto" w:fill="E5DFEC" w:themeFill="accent4" w:themeFillTint="33"/>
            <w:vAlign w:val="center"/>
          </w:tcPr>
          <w:p w14:paraId="18A01F67"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51E173D4" w14:textId="77777777" w:rsidR="00EE7118" w:rsidRPr="00B431D3" w:rsidRDefault="00EE7118" w:rsidP="00913F2B">
            <w:pPr>
              <w:spacing w:after="0"/>
              <w:jc w:val="center"/>
              <w:rPr>
                <w:sz w:val="20"/>
                <w:szCs w:val="20"/>
                <w:lang w:eastAsia="zh-CN"/>
              </w:rPr>
            </w:pPr>
            <w:r w:rsidRPr="00B431D3">
              <w:rPr>
                <w:sz w:val="20"/>
                <w:szCs w:val="20"/>
                <w:lang w:eastAsia="zh-CN"/>
              </w:rPr>
              <w:t>26</w:t>
            </w:r>
          </w:p>
        </w:tc>
        <w:tc>
          <w:tcPr>
            <w:tcW w:w="2482" w:type="dxa"/>
            <w:shd w:val="clear" w:color="auto" w:fill="E5DFEC" w:themeFill="accent4" w:themeFillTint="33"/>
            <w:vAlign w:val="center"/>
          </w:tcPr>
          <w:p w14:paraId="51257BCF" w14:textId="77777777" w:rsidR="00EE7118" w:rsidRPr="002644C1" w:rsidRDefault="00EE7118" w:rsidP="00913F2B">
            <w:pPr>
              <w:spacing w:after="0"/>
              <w:jc w:val="center"/>
              <w:rPr>
                <w:sz w:val="18"/>
                <w:szCs w:val="20"/>
                <w:lang w:eastAsia="zh-CN"/>
              </w:rPr>
            </w:pPr>
            <w:r w:rsidRPr="002644C1">
              <w:rPr>
                <w:sz w:val="18"/>
                <w:szCs w:val="20"/>
                <w:lang w:eastAsia="zh-CN"/>
              </w:rPr>
              <w:t>1th LSB of SFN</w:t>
            </w:r>
          </w:p>
        </w:tc>
        <w:tc>
          <w:tcPr>
            <w:tcW w:w="5734" w:type="dxa"/>
            <w:gridSpan w:val="2"/>
            <w:vAlign w:val="center"/>
          </w:tcPr>
          <w:p w14:paraId="260B8E57"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75E107D6" w14:textId="77777777" w:rsidTr="00913F2B">
        <w:tc>
          <w:tcPr>
            <w:tcW w:w="470" w:type="dxa"/>
            <w:vMerge/>
            <w:shd w:val="clear" w:color="auto" w:fill="E5DFEC" w:themeFill="accent4" w:themeFillTint="33"/>
            <w:vAlign w:val="center"/>
          </w:tcPr>
          <w:p w14:paraId="21541C4A"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32CE129C" w14:textId="77777777" w:rsidR="00EE7118" w:rsidRPr="00B431D3" w:rsidRDefault="00EE7118" w:rsidP="00913F2B">
            <w:pPr>
              <w:spacing w:after="0"/>
              <w:jc w:val="center"/>
              <w:rPr>
                <w:sz w:val="20"/>
                <w:szCs w:val="20"/>
                <w:lang w:eastAsia="zh-CN"/>
              </w:rPr>
            </w:pPr>
            <w:r w:rsidRPr="00B431D3">
              <w:rPr>
                <w:sz w:val="20"/>
                <w:szCs w:val="20"/>
                <w:lang w:eastAsia="zh-CN"/>
              </w:rPr>
              <w:t>27</w:t>
            </w:r>
          </w:p>
        </w:tc>
        <w:tc>
          <w:tcPr>
            <w:tcW w:w="2482" w:type="dxa"/>
            <w:shd w:val="clear" w:color="auto" w:fill="E5DFEC" w:themeFill="accent4" w:themeFillTint="33"/>
            <w:vAlign w:val="center"/>
          </w:tcPr>
          <w:p w14:paraId="26ACA857" w14:textId="77777777" w:rsidR="00EE7118" w:rsidRPr="002644C1" w:rsidRDefault="00EE7118" w:rsidP="00913F2B">
            <w:pPr>
              <w:autoSpaceDE/>
              <w:autoSpaceDN/>
              <w:adjustRightInd/>
              <w:spacing w:after="0"/>
              <w:jc w:val="center"/>
              <w:rPr>
                <w:color w:val="000000"/>
                <w:sz w:val="18"/>
                <w:szCs w:val="20"/>
              </w:rPr>
            </w:pPr>
            <w:r w:rsidRPr="002644C1">
              <w:rPr>
                <w:color w:val="000000"/>
                <w:sz w:val="18"/>
                <w:szCs w:val="20"/>
              </w:rPr>
              <w:t>half frame indication</w:t>
            </w:r>
          </w:p>
        </w:tc>
        <w:tc>
          <w:tcPr>
            <w:tcW w:w="5734" w:type="dxa"/>
            <w:gridSpan w:val="2"/>
            <w:vAlign w:val="center"/>
          </w:tcPr>
          <w:p w14:paraId="48C2D7E3" w14:textId="77777777" w:rsidR="00EE7118" w:rsidRPr="002644C1" w:rsidRDefault="00EE7118" w:rsidP="00913F2B">
            <w:pPr>
              <w:spacing w:after="0"/>
              <w:jc w:val="center"/>
              <w:rPr>
                <w:sz w:val="18"/>
                <w:szCs w:val="20"/>
                <w:lang w:eastAsia="zh-CN"/>
              </w:rPr>
            </w:pPr>
            <w:r w:rsidRPr="002644C1">
              <w:rPr>
                <w:color w:val="000000"/>
                <w:sz w:val="18"/>
                <w:szCs w:val="20"/>
              </w:rPr>
              <w:t>half frame indication</w:t>
            </w:r>
          </w:p>
        </w:tc>
      </w:tr>
      <w:tr w:rsidR="00EE7118" w14:paraId="543ABE10" w14:textId="77777777" w:rsidTr="00913F2B">
        <w:tc>
          <w:tcPr>
            <w:tcW w:w="470" w:type="dxa"/>
            <w:vMerge/>
            <w:shd w:val="clear" w:color="auto" w:fill="E5DFEC" w:themeFill="accent4" w:themeFillTint="33"/>
            <w:vAlign w:val="center"/>
          </w:tcPr>
          <w:p w14:paraId="54F69DEB"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14151FE8" w14:textId="77777777" w:rsidR="00EE7118" w:rsidRPr="00B431D3" w:rsidRDefault="00EE7118" w:rsidP="00913F2B">
            <w:pPr>
              <w:spacing w:after="0"/>
              <w:jc w:val="center"/>
              <w:rPr>
                <w:sz w:val="20"/>
                <w:szCs w:val="20"/>
                <w:lang w:eastAsia="zh-CN"/>
              </w:rPr>
            </w:pPr>
            <w:r w:rsidRPr="00B431D3">
              <w:rPr>
                <w:sz w:val="20"/>
                <w:szCs w:val="20"/>
                <w:lang w:eastAsia="zh-CN"/>
              </w:rPr>
              <w:t>28</w:t>
            </w:r>
          </w:p>
        </w:tc>
        <w:tc>
          <w:tcPr>
            <w:tcW w:w="2482" w:type="dxa"/>
            <w:shd w:val="clear" w:color="auto" w:fill="E5DFEC" w:themeFill="accent4" w:themeFillTint="33"/>
            <w:vAlign w:val="center"/>
          </w:tcPr>
          <w:p w14:paraId="0975D177" w14:textId="77777777" w:rsidR="00EE7118" w:rsidRPr="002644C1" w:rsidRDefault="00EE7118" w:rsidP="00913F2B">
            <w:pPr>
              <w:spacing w:after="0"/>
              <w:jc w:val="center"/>
              <w:rPr>
                <w:sz w:val="18"/>
                <w:szCs w:val="20"/>
                <w:lang w:eastAsia="zh-CN"/>
              </w:rPr>
            </w:pPr>
            <w:r w:rsidRPr="002644C1">
              <w:rPr>
                <w:sz w:val="18"/>
                <w:szCs w:val="20"/>
                <w:lang w:eastAsia="zh-CN"/>
              </w:rPr>
              <w:t>6th bit of candi. SSB index</w:t>
            </w:r>
          </w:p>
        </w:tc>
        <w:tc>
          <w:tcPr>
            <w:tcW w:w="5734" w:type="dxa"/>
            <w:gridSpan w:val="2"/>
            <w:vAlign w:val="center"/>
          </w:tcPr>
          <w:p w14:paraId="07F16EF7" w14:textId="77777777" w:rsidR="00EE7118" w:rsidRPr="002644C1" w:rsidRDefault="00EE7118" w:rsidP="00913F2B">
            <w:pPr>
              <w:spacing w:after="0"/>
              <w:jc w:val="center"/>
              <w:rPr>
                <w:sz w:val="18"/>
                <w:szCs w:val="20"/>
                <w:lang w:eastAsia="zh-CN"/>
              </w:rPr>
            </w:pPr>
            <w:r w:rsidRPr="002644C1">
              <w:rPr>
                <w:sz w:val="18"/>
                <w:szCs w:val="20"/>
                <w:lang w:eastAsia="zh-CN"/>
              </w:rPr>
              <w:t>6th bit of candi. SSB index</w:t>
            </w:r>
          </w:p>
        </w:tc>
      </w:tr>
      <w:tr w:rsidR="00EE7118" w14:paraId="1C57BCC0" w14:textId="77777777" w:rsidTr="00913F2B">
        <w:tc>
          <w:tcPr>
            <w:tcW w:w="470" w:type="dxa"/>
            <w:vMerge/>
            <w:shd w:val="clear" w:color="auto" w:fill="E5DFEC" w:themeFill="accent4" w:themeFillTint="33"/>
            <w:vAlign w:val="center"/>
          </w:tcPr>
          <w:p w14:paraId="6C9A5ED3"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7934BDE2" w14:textId="77777777" w:rsidR="00EE7118" w:rsidRPr="00B431D3" w:rsidRDefault="00EE7118" w:rsidP="00913F2B">
            <w:pPr>
              <w:spacing w:after="0"/>
              <w:jc w:val="center"/>
              <w:rPr>
                <w:sz w:val="20"/>
                <w:szCs w:val="20"/>
                <w:lang w:eastAsia="zh-CN"/>
              </w:rPr>
            </w:pPr>
            <w:r w:rsidRPr="00B431D3">
              <w:rPr>
                <w:sz w:val="20"/>
                <w:szCs w:val="20"/>
                <w:lang w:eastAsia="zh-CN"/>
              </w:rPr>
              <w:t>29</w:t>
            </w:r>
          </w:p>
        </w:tc>
        <w:tc>
          <w:tcPr>
            <w:tcW w:w="2482" w:type="dxa"/>
            <w:shd w:val="clear" w:color="auto" w:fill="E5DFEC" w:themeFill="accent4" w:themeFillTint="33"/>
            <w:vAlign w:val="center"/>
          </w:tcPr>
          <w:p w14:paraId="77658368" w14:textId="77777777" w:rsidR="00EE7118" w:rsidRPr="002644C1" w:rsidRDefault="00EE7118" w:rsidP="00913F2B">
            <w:pPr>
              <w:spacing w:after="0"/>
              <w:jc w:val="center"/>
              <w:rPr>
                <w:sz w:val="18"/>
                <w:szCs w:val="20"/>
                <w:lang w:eastAsia="zh-CN"/>
              </w:rPr>
            </w:pPr>
            <w:r w:rsidRPr="002644C1">
              <w:rPr>
                <w:sz w:val="18"/>
                <w:szCs w:val="20"/>
                <w:lang w:eastAsia="zh-CN"/>
              </w:rPr>
              <w:t>5th bit of candi. SSB index</w:t>
            </w:r>
          </w:p>
        </w:tc>
        <w:tc>
          <w:tcPr>
            <w:tcW w:w="5734" w:type="dxa"/>
            <w:gridSpan w:val="2"/>
            <w:vAlign w:val="center"/>
          </w:tcPr>
          <w:p w14:paraId="0C6F13D0" w14:textId="77777777" w:rsidR="00EE7118" w:rsidRPr="002644C1" w:rsidRDefault="00EE7118" w:rsidP="00913F2B">
            <w:pPr>
              <w:spacing w:after="0"/>
              <w:jc w:val="center"/>
              <w:rPr>
                <w:sz w:val="18"/>
                <w:szCs w:val="20"/>
                <w:lang w:eastAsia="zh-CN"/>
              </w:rPr>
            </w:pPr>
            <w:r w:rsidRPr="002644C1">
              <w:rPr>
                <w:sz w:val="18"/>
                <w:szCs w:val="20"/>
                <w:lang w:eastAsia="zh-CN"/>
              </w:rPr>
              <w:t>5th bit of candi. SSB index</w:t>
            </w:r>
          </w:p>
        </w:tc>
      </w:tr>
      <w:tr w:rsidR="00EE7118" w14:paraId="119A85A1" w14:textId="77777777" w:rsidTr="00913F2B">
        <w:trPr>
          <w:trHeight w:val="40"/>
        </w:trPr>
        <w:tc>
          <w:tcPr>
            <w:tcW w:w="470" w:type="dxa"/>
            <w:vMerge/>
            <w:shd w:val="clear" w:color="auto" w:fill="E5DFEC" w:themeFill="accent4" w:themeFillTint="33"/>
            <w:vAlign w:val="center"/>
          </w:tcPr>
          <w:p w14:paraId="6CF0CF57"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6D4F2248" w14:textId="77777777" w:rsidR="00EE7118" w:rsidRPr="00B431D3" w:rsidRDefault="00EE7118" w:rsidP="00913F2B">
            <w:pPr>
              <w:spacing w:after="0"/>
              <w:jc w:val="center"/>
              <w:rPr>
                <w:sz w:val="20"/>
                <w:szCs w:val="20"/>
                <w:lang w:eastAsia="zh-CN"/>
              </w:rPr>
            </w:pPr>
            <w:r w:rsidRPr="00B431D3">
              <w:rPr>
                <w:sz w:val="20"/>
                <w:szCs w:val="20"/>
                <w:lang w:eastAsia="zh-CN"/>
              </w:rPr>
              <w:t>30</w:t>
            </w:r>
          </w:p>
        </w:tc>
        <w:tc>
          <w:tcPr>
            <w:tcW w:w="2482" w:type="dxa"/>
            <w:shd w:val="clear" w:color="auto" w:fill="E5DFEC" w:themeFill="accent4" w:themeFillTint="33"/>
            <w:vAlign w:val="center"/>
          </w:tcPr>
          <w:p w14:paraId="0FE310BB" w14:textId="77777777" w:rsidR="00EE7118" w:rsidRPr="002644C1" w:rsidRDefault="00EE7118" w:rsidP="00913F2B">
            <w:pPr>
              <w:spacing w:after="0"/>
              <w:jc w:val="center"/>
              <w:rPr>
                <w:sz w:val="18"/>
                <w:szCs w:val="20"/>
                <w:lang w:eastAsia="zh-CN"/>
              </w:rPr>
            </w:pPr>
            <w:r w:rsidRPr="002644C1">
              <w:rPr>
                <w:sz w:val="18"/>
                <w:szCs w:val="20"/>
                <w:lang w:eastAsia="zh-CN"/>
              </w:rPr>
              <w:t>4th bit of candi. SSB index</w:t>
            </w:r>
          </w:p>
        </w:tc>
        <w:tc>
          <w:tcPr>
            <w:tcW w:w="5734" w:type="dxa"/>
            <w:gridSpan w:val="2"/>
            <w:vAlign w:val="center"/>
          </w:tcPr>
          <w:p w14:paraId="1505910E" w14:textId="77777777" w:rsidR="00EE7118" w:rsidRPr="002644C1" w:rsidRDefault="00EE7118" w:rsidP="00913F2B">
            <w:pPr>
              <w:spacing w:after="0"/>
              <w:jc w:val="center"/>
              <w:rPr>
                <w:sz w:val="18"/>
                <w:szCs w:val="20"/>
                <w:lang w:eastAsia="zh-CN"/>
              </w:rPr>
            </w:pPr>
            <w:r w:rsidRPr="002644C1">
              <w:rPr>
                <w:sz w:val="18"/>
                <w:szCs w:val="20"/>
                <w:lang w:eastAsia="zh-CN"/>
              </w:rPr>
              <w:t>4th bit of candi. SSB index</w:t>
            </w:r>
          </w:p>
        </w:tc>
      </w:tr>
    </w:tbl>
    <w:p w14:paraId="5BDBA8F4" w14:textId="77777777" w:rsidR="00EE7118" w:rsidRPr="000720DC" w:rsidRDefault="00EE7118" w:rsidP="00A5181F">
      <w:pPr>
        <w:spacing w:afterLines="50"/>
        <w:rPr>
          <w:lang w:eastAsia="zh-CN"/>
        </w:rPr>
      </w:pPr>
    </w:p>
    <w:p w14:paraId="6B9DFD8A" w14:textId="77777777" w:rsidR="000D0BC6" w:rsidRDefault="00914EF0" w:rsidP="00C86D20">
      <w:pPr>
        <w:pStyle w:val="1"/>
        <w:rPr>
          <w:lang w:eastAsia="zh-CN"/>
        </w:rPr>
      </w:pPr>
      <w:r>
        <w:rPr>
          <w:lang w:eastAsia="zh-CN"/>
        </w:rPr>
        <w:lastRenderedPageBreak/>
        <w:t>R</w:t>
      </w:r>
      <w:r w:rsidR="00BE1BD5">
        <w:rPr>
          <w:lang w:eastAsia="zh-CN"/>
        </w:rPr>
        <w:t xml:space="preserve">andom access </w:t>
      </w:r>
      <w:r>
        <w:rPr>
          <w:lang w:eastAsia="zh-CN"/>
        </w:rPr>
        <w:t>design</w:t>
      </w:r>
      <w:bookmarkEnd w:id="21"/>
    </w:p>
    <w:p w14:paraId="33D290AC" w14:textId="12352D95" w:rsidR="00065714" w:rsidRDefault="00065714" w:rsidP="00065714">
      <w:pPr>
        <w:pStyle w:val="2"/>
        <w:ind w:left="578" w:hanging="578"/>
        <w:rPr>
          <w:color w:val="000000" w:themeColor="text1"/>
        </w:rPr>
      </w:pPr>
      <w:r w:rsidRPr="00065714">
        <w:rPr>
          <w:color w:val="000000" w:themeColor="text1"/>
        </w:rPr>
        <w:t>P</w:t>
      </w:r>
      <w:r w:rsidRPr="00065714">
        <w:rPr>
          <w:rFonts w:hint="eastAsia"/>
          <w:color w:val="000000" w:themeColor="text1"/>
        </w:rPr>
        <w:t>R</w:t>
      </w:r>
      <w:r w:rsidRPr="00065714">
        <w:rPr>
          <w:color w:val="000000" w:themeColor="text1"/>
        </w:rPr>
        <w:t>ACH sequence</w:t>
      </w:r>
    </w:p>
    <w:p w14:paraId="7CAB1E60" w14:textId="5B2BF8E5" w:rsidR="00771FC8" w:rsidRDefault="00065714" w:rsidP="00065714">
      <w:pPr>
        <w:rPr>
          <w:lang w:eastAsia="zh-CN"/>
        </w:rPr>
      </w:pPr>
      <w:r>
        <w:rPr>
          <w:rFonts w:hint="eastAsia"/>
          <w:lang w:eastAsia="zh-CN"/>
        </w:rPr>
        <w:t>I</w:t>
      </w:r>
      <w:r>
        <w:rPr>
          <w:lang w:eastAsia="zh-CN"/>
        </w:rPr>
        <w:t xml:space="preserve">n RAN1#104-e, it was agreed to support </w:t>
      </w:r>
      <w:r w:rsidRPr="00065714">
        <w:rPr>
          <w:lang w:eastAsia="zh-CN"/>
        </w:rPr>
        <w:t>120kHz PRACH SCS with sequence length L=571, 1151 (in addition to L=139) for PRACH Formats A1~A3, B1~B4, C0, and C2.</w:t>
      </w:r>
      <w:r>
        <w:rPr>
          <w:lang w:eastAsia="zh-CN"/>
        </w:rPr>
        <w:t xml:space="preserve"> In RAN1#106-e, it was further agreed not to support </w:t>
      </w:r>
      <w:r w:rsidRPr="00065714">
        <w:rPr>
          <w:lang w:eastAsia="zh-CN"/>
        </w:rPr>
        <w:t>PRACH length L=571, 1151 for 960</w:t>
      </w:r>
      <w:r>
        <w:rPr>
          <w:lang w:eastAsia="zh-CN"/>
        </w:rPr>
        <w:t xml:space="preserve"> </w:t>
      </w:r>
      <w:r w:rsidRPr="00065714">
        <w:rPr>
          <w:lang w:eastAsia="zh-CN"/>
        </w:rPr>
        <w:t>kHz PRACH and at least L =1151 for 480</w:t>
      </w:r>
      <w:r>
        <w:rPr>
          <w:lang w:eastAsia="zh-CN"/>
        </w:rPr>
        <w:t xml:space="preserve"> </w:t>
      </w:r>
      <w:r w:rsidRPr="00065714">
        <w:rPr>
          <w:lang w:eastAsia="zh-CN"/>
        </w:rPr>
        <w:t>kHz PRACH.</w:t>
      </w:r>
      <w:r>
        <w:rPr>
          <w:lang w:eastAsia="zh-CN"/>
        </w:rPr>
        <w:t xml:space="preserve"> It is still pending whether to support L=571 for 480 kHz PRACH. It is observed that PRACH </w:t>
      </w:r>
      <w:r w:rsidR="00913F2B">
        <w:rPr>
          <w:lang w:eastAsia="zh-CN"/>
        </w:rPr>
        <w:t xml:space="preserve">length L= 139 in </w:t>
      </w:r>
      <w:r>
        <w:rPr>
          <w:lang w:eastAsia="zh-CN"/>
        </w:rPr>
        <w:t>480 kHz SCS only occupies 66.7MHz</w:t>
      </w:r>
      <w:r w:rsidR="00771FC8">
        <w:rPr>
          <w:lang w:eastAsia="zh-CN"/>
        </w:rPr>
        <w:t xml:space="preserve">. </w:t>
      </w:r>
      <w:r w:rsidR="00913F2B">
        <w:rPr>
          <w:lang w:eastAsia="zh-CN"/>
        </w:rPr>
        <w:t xml:space="preserve">Therefore, </w:t>
      </w:r>
      <w:r w:rsidR="00771FC8">
        <w:rPr>
          <w:lang w:eastAsia="zh-CN"/>
        </w:rPr>
        <w:t xml:space="preserve">UE may not make full use of the allowed conducted output power according to FCC regulation due to </w:t>
      </w:r>
      <w:r w:rsidR="00771FC8" w:rsidRPr="00771FC8">
        <w:rPr>
          <w:lang w:eastAsia="zh-CN"/>
        </w:rPr>
        <w:t>emission bandwidth of less than 100 MHz</w:t>
      </w:r>
      <w:r w:rsidR="00771FC8">
        <w:rPr>
          <w:lang w:eastAsia="zh-CN"/>
        </w:rPr>
        <w:t xml:space="preserve">. we propose to support  L=571 for 480 kHz SCS as well as L=139, considering </w:t>
      </w:r>
      <w:r w:rsidR="00E441B1">
        <w:rPr>
          <w:lang w:eastAsia="zh-CN"/>
        </w:rPr>
        <w:t>potential coverage enhancement with</w:t>
      </w:r>
      <w:r w:rsidR="00771FC8">
        <w:rPr>
          <w:lang w:eastAsia="zh-CN"/>
        </w:rPr>
        <w:t xml:space="preserve"> marginal standard effort. </w:t>
      </w:r>
    </w:p>
    <w:p w14:paraId="27C1A964" w14:textId="42310B8B" w:rsidR="00065714" w:rsidRPr="00771FC8" w:rsidRDefault="00771FC8" w:rsidP="00065714">
      <w:pPr>
        <w:rPr>
          <w:b/>
          <w:i/>
          <w:lang w:eastAsia="zh-CN"/>
        </w:rPr>
      </w:pPr>
      <w:r w:rsidRPr="00771FC8">
        <w:rPr>
          <w:b/>
          <w:i/>
          <w:lang w:eastAsia="zh-CN"/>
        </w:rPr>
        <w:t xml:space="preserve">Proposal </w:t>
      </w:r>
      <w:r w:rsidR="0014240C">
        <w:rPr>
          <w:b/>
          <w:i/>
          <w:lang w:eastAsia="zh-CN"/>
        </w:rPr>
        <w:t>1</w:t>
      </w:r>
      <w:r w:rsidR="00D35BFB">
        <w:rPr>
          <w:b/>
          <w:i/>
          <w:lang w:eastAsia="zh-CN"/>
        </w:rPr>
        <w:t>7</w:t>
      </w:r>
      <w:r w:rsidRPr="00771FC8">
        <w:rPr>
          <w:rFonts w:hint="eastAsia"/>
          <w:b/>
          <w:i/>
          <w:lang w:eastAsia="zh-CN"/>
        </w:rPr>
        <w:t>:</w:t>
      </w:r>
      <w:r w:rsidRPr="00771FC8">
        <w:rPr>
          <w:b/>
          <w:i/>
          <w:lang w:eastAsia="zh-CN"/>
        </w:rPr>
        <w:t xml:space="preserve"> </w:t>
      </w:r>
      <w:r>
        <w:rPr>
          <w:b/>
          <w:i/>
          <w:lang w:eastAsia="zh-CN"/>
        </w:rPr>
        <w:t>A</w:t>
      </w:r>
      <w:r w:rsidRPr="00771FC8">
        <w:rPr>
          <w:b/>
          <w:i/>
          <w:lang w:eastAsia="zh-CN"/>
        </w:rPr>
        <w:t xml:space="preserve">dditionally support L=571 for 480 kHz </w:t>
      </w:r>
      <w:r>
        <w:rPr>
          <w:b/>
          <w:i/>
          <w:lang w:eastAsia="zh-CN"/>
        </w:rPr>
        <w:t>PRACH</w:t>
      </w:r>
      <w:r w:rsidRPr="00771FC8">
        <w:rPr>
          <w:b/>
          <w:i/>
          <w:lang w:eastAsia="zh-CN"/>
        </w:rPr>
        <w:t xml:space="preserve">. </w:t>
      </w:r>
    </w:p>
    <w:p w14:paraId="752BF41C" w14:textId="77777777" w:rsidR="00325E60" w:rsidRPr="007555D5" w:rsidRDefault="00065714" w:rsidP="00325E60">
      <w:pPr>
        <w:pStyle w:val="2"/>
        <w:ind w:left="578" w:hanging="578"/>
        <w:rPr>
          <w:sz w:val="28"/>
          <w:lang w:eastAsia="zh-CN"/>
        </w:rPr>
      </w:pPr>
      <w:r>
        <w:rPr>
          <w:lang w:eastAsia="zh-CN"/>
        </w:rPr>
        <w:t xml:space="preserve"> </w:t>
      </w:r>
      <w:r w:rsidR="00325E60" w:rsidRPr="005C3E6C">
        <w:rPr>
          <w:color w:val="000000" w:themeColor="text1"/>
        </w:rPr>
        <w:t>RACH occasions configuration</w:t>
      </w:r>
    </w:p>
    <w:p w14:paraId="3240DDB8" w14:textId="77777777" w:rsidR="00325E60" w:rsidRDefault="00325E60" w:rsidP="00325E60">
      <w:pPr>
        <w:pStyle w:val="af6"/>
        <w:numPr>
          <w:ilvl w:val="12"/>
          <w:numId w:val="0"/>
        </w:numPr>
        <w:spacing w:after="120" w:line="240" w:lineRule="auto"/>
        <w:jc w:val="both"/>
        <w:rPr>
          <w:sz w:val="22"/>
          <w:szCs w:val="22"/>
        </w:rPr>
      </w:pPr>
      <w:r w:rsidRPr="00793894">
        <w:rPr>
          <w:noProof/>
          <w:sz w:val="22"/>
          <w:szCs w:val="22"/>
        </w:rPr>
        <mc:AlternateContent>
          <mc:Choice Requires="wps">
            <w:drawing>
              <wp:anchor distT="45720" distB="45720" distL="114300" distR="114300" simplePos="0" relativeHeight="251667456" behindDoc="0" locked="0" layoutInCell="1" allowOverlap="1" wp14:anchorId="27245161" wp14:editId="3752C06B">
                <wp:simplePos x="0" y="0"/>
                <wp:positionH relativeFrom="margin">
                  <wp:align>left</wp:align>
                </wp:positionH>
                <wp:positionV relativeFrom="paragraph">
                  <wp:posOffset>277495</wp:posOffset>
                </wp:positionV>
                <wp:extent cx="5930265" cy="5337810"/>
                <wp:effectExtent l="0" t="0" r="13335" b="1524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5338405"/>
                        </a:xfrm>
                        <a:prstGeom prst="rect">
                          <a:avLst/>
                        </a:prstGeom>
                        <a:solidFill>
                          <a:srgbClr val="FFFFFF"/>
                        </a:solidFill>
                        <a:ln w="9525">
                          <a:solidFill>
                            <a:srgbClr val="000000"/>
                          </a:solidFill>
                          <a:miter lim="800000"/>
                          <a:headEnd/>
                          <a:tailEnd/>
                        </a:ln>
                      </wps:spPr>
                      <wps:txbx>
                        <w:txbxContent>
                          <w:p w14:paraId="2B7A9216" w14:textId="77777777" w:rsidR="0088641E" w:rsidRPr="00793894" w:rsidRDefault="0088641E" w:rsidP="00325E60">
                            <w:pPr>
                              <w:spacing w:afterLines="50"/>
                              <w:rPr>
                                <w:iCs/>
                                <w:lang w:eastAsia="x-none"/>
                              </w:rPr>
                            </w:pPr>
                            <w:r w:rsidRPr="00793894">
                              <w:rPr>
                                <w:iCs/>
                                <w:highlight w:val="green"/>
                                <w:lang w:eastAsia="x-none"/>
                              </w:rPr>
                              <w:t>Agreement:</w:t>
                            </w:r>
                          </w:p>
                          <w:p w14:paraId="184311CA" w14:textId="77777777" w:rsidR="0088641E" w:rsidRPr="00793894" w:rsidRDefault="0088641E" w:rsidP="00325E60">
                            <w:pPr>
                              <w:numPr>
                                <w:ilvl w:val="0"/>
                                <w:numId w:val="5"/>
                              </w:numPr>
                              <w:autoSpaceDE/>
                              <w:autoSpaceDN/>
                              <w:adjustRightInd/>
                              <w:snapToGrid/>
                              <w:spacing w:afterLines="50"/>
                              <w:ind w:left="360"/>
                              <w:jc w:val="left"/>
                              <w:rPr>
                                <w:iCs/>
                                <w:lang w:eastAsia="x-none"/>
                              </w:rPr>
                            </w:pPr>
                            <w:r w:rsidRPr="00793894">
                              <w:rPr>
                                <w:iCs/>
                                <w:lang w:eastAsia="x-none"/>
                              </w:rPr>
                              <w:t>For 480 and 960kHz PRACH:</w:t>
                            </w:r>
                          </w:p>
                          <w:p w14:paraId="600E23E9" w14:textId="77777777" w:rsidR="0088641E" w:rsidRPr="00793894" w:rsidRDefault="0088641E" w:rsidP="00325E60">
                            <w:pPr>
                              <w:numPr>
                                <w:ilvl w:val="1"/>
                                <w:numId w:val="5"/>
                              </w:numPr>
                              <w:tabs>
                                <w:tab w:val="clear" w:pos="1080"/>
                              </w:tabs>
                              <w:autoSpaceDE/>
                              <w:autoSpaceDN/>
                              <w:adjustRightInd/>
                              <w:snapToGrid/>
                              <w:spacing w:afterLines="50"/>
                              <w:ind w:left="1080"/>
                              <w:jc w:val="left"/>
                              <w:rPr>
                                <w:iCs/>
                                <w:lang w:eastAsia="x-none"/>
                              </w:rPr>
                            </w:pPr>
                            <w:r w:rsidRPr="00793894">
                              <w:rPr>
                                <w:iCs/>
                                <w:lang w:eastAsia="x-none"/>
                              </w:rPr>
                              <w:t xml:space="preserve">The reference slot duration corresponds to 60 kHz SCS. A PRACH slot index, </w:t>
                            </w:r>
                            <w:r w:rsidRPr="00793894">
                              <w:rPr>
                                <w:iCs/>
                                <w:lang w:eastAsia="x-none"/>
                              </w:rPr>
                              <w:fldChar w:fldCharType="begin"/>
                            </w:r>
                            <w:r w:rsidRPr="00793894">
                              <w:rPr>
                                <w:iCs/>
                                <w:lang w:eastAsia="x-none"/>
                              </w:rPr>
                              <w:instrText xml:space="preserve"> QUOTE </w:instrText>
                            </w:r>
                            <w:r w:rsidR="00A65E93">
                              <w:rPr>
                                <w:iCs/>
                                <w:lang w:eastAsia="x-none"/>
                              </w:rPr>
                              <w:pict w14:anchorId="3197E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
                                  <v:imagedata r:id="rId17" o:title="" chromakey="white"/>
                                </v:shape>
                              </w:pict>
                            </w:r>
                            <w:r w:rsidRPr="00793894">
                              <w:rPr>
                                <w:iCs/>
                                <w:lang w:eastAsia="x-none"/>
                              </w:rPr>
                              <w:instrText xml:space="preserve"> </w:instrText>
                            </w:r>
                            <w:r w:rsidRPr="00793894">
                              <w:rPr>
                                <w:iCs/>
                                <w:lang w:eastAsia="x-none"/>
                              </w:rPr>
                              <w:fldChar w:fldCharType="separate"/>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793894">
                              <w:rPr>
                                <w:iCs/>
                                <w:lang w:eastAsia="x-none"/>
                              </w:rPr>
                              <w:fldChar w:fldCharType="end"/>
                            </w:r>
                            <w:r w:rsidRPr="00793894">
                              <w:rPr>
                                <w:iCs/>
                                <w:lang w:eastAsia="x-none"/>
                              </w:rPr>
                              <w:t xml:space="preserve"> , corresponds to one of the starting 480/960 kHz PRACH slots within the reference slot.</w:t>
                            </w:r>
                          </w:p>
                          <w:p w14:paraId="19847DF5" w14:textId="77777777" w:rsidR="0088641E" w:rsidRPr="00793894" w:rsidRDefault="0088641E" w:rsidP="00325E60">
                            <w:pPr>
                              <w:pStyle w:val="a3"/>
                              <w:spacing w:afterLines="50"/>
                              <w:rPr>
                                <w:sz w:val="22"/>
                                <w:szCs w:val="22"/>
                                <w:lang w:eastAsia="zh-CN"/>
                              </w:rPr>
                            </w:pPr>
                            <w:r w:rsidRPr="00793894">
                              <w:rPr>
                                <w:sz w:val="22"/>
                                <w:szCs w:val="22"/>
                                <w:highlight w:val="green"/>
                                <w:lang w:eastAsia="zh-CN"/>
                              </w:rPr>
                              <w:t>Agreement:</w:t>
                            </w:r>
                          </w:p>
                          <w:p w14:paraId="0AE0F174" w14:textId="77777777" w:rsidR="0088641E" w:rsidRPr="00793894" w:rsidRDefault="0088641E" w:rsidP="00325E60">
                            <w:pPr>
                              <w:pStyle w:val="a3"/>
                              <w:overflowPunct w:val="0"/>
                              <w:spacing w:afterLines="50"/>
                              <w:textAlignment w:val="baseline"/>
                              <w:rPr>
                                <w:sz w:val="22"/>
                                <w:szCs w:val="22"/>
                                <w:lang w:eastAsia="zh-CN"/>
                              </w:rPr>
                            </w:pPr>
                            <w:r w:rsidRPr="00793894">
                              <w:rPr>
                                <w:sz w:val="22"/>
                                <w:szCs w:val="22"/>
                                <w:lang w:eastAsia="zh-CN"/>
                              </w:rPr>
                              <w:t>For 480 and 960kHz PRACH:</w:t>
                            </w:r>
                          </w:p>
                          <w:p w14:paraId="729BB39F"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At least the same RO density in time domain (i.e. number of specified RO per reference slot according the PRACH configuration index) as for 120kHz PRACH in FR2 is supported</w:t>
                            </w:r>
                          </w:p>
                          <w:p w14:paraId="5A46DBB6"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FFS: Support gap between consecutive ROs in time domain and the details to derive the gap</w:t>
                            </w:r>
                          </w:p>
                          <w:p w14:paraId="6B67C62F" w14:textId="77777777" w:rsidR="0088641E" w:rsidRPr="00793894" w:rsidRDefault="0088641E" w:rsidP="00325E60">
                            <w:pPr>
                              <w:pStyle w:val="a3"/>
                              <w:spacing w:afterLines="50"/>
                              <w:rPr>
                                <w:sz w:val="22"/>
                                <w:szCs w:val="22"/>
                                <w:lang w:eastAsia="zh-CN"/>
                              </w:rPr>
                            </w:pPr>
                            <w:r w:rsidRPr="00793894">
                              <w:rPr>
                                <w:sz w:val="22"/>
                                <w:szCs w:val="22"/>
                                <w:highlight w:val="green"/>
                                <w:lang w:eastAsia="zh-CN"/>
                              </w:rPr>
                              <w:t>Agreement:</w:t>
                            </w:r>
                          </w:p>
                          <w:p w14:paraId="072AD697" w14:textId="77777777" w:rsidR="0088641E" w:rsidRPr="00793894" w:rsidRDefault="0088641E" w:rsidP="00325E60">
                            <w:pPr>
                              <w:pStyle w:val="a3"/>
                              <w:overflowPunct w:val="0"/>
                              <w:spacing w:afterLines="50"/>
                              <w:textAlignment w:val="baseline"/>
                              <w:rPr>
                                <w:sz w:val="22"/>
                                <w:szCs w:val="22"/>
                                <w:lang w:eastAsia="zh-CN"/>
                              </w:rPr>
                            </w:pPr>
                            <w:r w:rsidRPr="00793894">
                              <w:rPr>
                                <w:sz w:val="22"/>
                                <w:szCs w:val="22"/>
                                <w:lang w:eastAsia="zh-CN"/>
                              </w:rPr>
                              <w:t>For 480 and 960kHz PRACH,</w:t>
                            </w:r>
                          </w:p>
                          <w:p w14:paraId="11770659"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E3B2D3F"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and when number of PRACH slots in a reference slot is 1,</w:t>
                            </w:r>
                          </w:p>
                          <w:p w14:paraId="5F43841B" w14:textId="77777777" w:rsidR="0088641E" w:rsidRPr="00793894" w:rsidRDefault="0088641E" w:rsidP="00325E60">
                            <w:pPr>
                              <w:pStyle w:val="a3"/>
                              <w:numPr>
                                <w:ilvl w:val="2"/>
                                <w:numId w:val="5"/>
                              </w:numPr>
                              <w:tabs>
                                <w:tab w:val="clear" w:pos="1800"/>
                              </w:tabs>
                              <w:overflowPunct w:val="0"/>
                              <w:snapToGrid/>
                              <w:spacing w:afterLines="50"/>
                              <w:ind w:left="1800"/>
                              <w:textAlignment w:val="baseline"/>
                              <w:rPr>
                                <w:sz w:val="22"/>
                                <w:szCs w:val="22"/>
                                <w:lang w:eastAsia="zh-CN"/>
                              </w:rPr>
                            </w:pPr>
                            <w:r w:rsidRPr="00793894">
                              <w:rPr>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793894">
                              <w:rPr>
                                <w:sz w:val="22"/>
                                <w:szCs w:val="22"/>
                                <w:lang w:eastAsia="zh-CN"/>
                              </w:rPr>
                              <w:t xml:space="preserve"> for 480kHz 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793894">
                              <w:rPr>
                                <w:sz w:val="22"/>
                                <w:szCs w:val="22"/>
                                <w:lang w:eastAsia="zh-CN"/>
                              </w:rPr>
                              <w:t xml:space="preserve"> for 960kHz PRACH</w:t>
                            </w:r>
                          </w:p>
                          <w:p w14:paraId="3C2FDED1"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and when the number of PRACH slots in a reference slot is 2,</w:t>
                            </w:r>
                          </w:p>
                          <w:p w14:paraId="1383DE0E" w14:textId="77777777" w:rsidR="0088641E" w:rsidRPr="00793894" w:rsidRDefault="00A65E93" w:rsidP="00325E60">
                            <w:pPr>
                              <w:pStyle w:val="a3"/>
                              <w:numPr>
                                <w:ilvl w:val="2"/>
                                <w:numId w:val="5"/>
                              </w:numPr>
                              <w:tabs>
                                <w:tab w:val="clear" w:pos="1800"/>
                              </w:tabs>
                              <w:overflowPunct w:val="0"/>
                              <w:snapToGrid/>
                              <w:spacing w:afterLines="50"/>
                              <w:ind w:left="1800"/>
                              <w:textAlignment w:val="baseline"/>
                              <w:rPr>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88641E" w:rsidRPr="00793894">
                              <w:rPr>
                                <w:sz w:val="22"/>
                                <w:szCs w:val="22"/>
                                <w:lang w:eastAsia="zh-CN"/>
                              </w:rPr>
                              <w:t xml:space="preserve"> for 480kHz 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88641E" w:rsidRPr="00793894">
                              <w:rPr>
                                <w:sz w:val="22"/>
                                <w:szCs w:val="22"/>
                                <w:lang w:eastAsia="zh-CN"/>
                              </w:rPr>
                              <w:t xml:space="preserve"> for 960kHz PRACH </w:t>
                            </w:r>
                          </w:p>
                          <w:p w14:paraId="44EA88AA"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 xml:space="preserve">FFS: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793894">
                              <w:rPr>
                                <w:sz w:val="22"/>
                                <w:szCs w:val="22"/>
                                <w:lang w:eastAsia="zh-CN"/>
                              </w:rPr>
                              <w:t xml:space="preserve"> values, when a PRACH slot cannot contain all time domain PRACH occasions</w:t>
                            </w:r>
                            <w:r w:rsidRPr="00793894">
                              <w:rPr>
                                <w:strike/>
                                <w:sz w:val="22"/>
                                <w:szCs w:val="22"/>
                                <w:lang w:eastAsia="zh-CN"/>
                              </w:rPr>
                              <w:t>,</w:t>
                            </w:r>
                            <w:r w:rsidRPr="00793894">
                              <w:rPr>
                                <w:sz w:val="22"/>
                                <w:szCs w:val="22"/>
                                <w:lang w:eastAsia="zh-CN"/>
                              </w:rPr>
                              <w:t xml:space="preserve"> corresponding to a PRACH Config. Index in Table 6.3.3.2-4 of 38.211 including gap(s) between consecutive PRACH occasions (if supported) to account for LBT and/or beam switching.</w:t>
                            </w:r>
                          </w:p>
                          <w:p w14:paraId="7489C9D5"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793894">
                              <w:rPr>
                                <w:sz w:val="22"/>
                                <w:szCs w:val="22"/>
                                <w:lang w:eastAsia="zh-CN"/>
                              </w:rPr>
                              <w:t xml:space="preserve"> values if the maximum that can be configured for the number of FD RO’s is less than 8 (due to BW limitation)</w:t>
                            </w:r>
                          </w:p>
                          <w:p w14:paraId="6510D5AE" w14:textId="77777777" w:rsidR="0088641E" w:rsidRDefault="0088641E" w:rsidP="00325E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45161" id="_x0000_s1029" type="#_x0000_t202" style="position:absolute;left:0;text-align:left;margin-left:0;margin-top:21.85pt;width:466.95pt;height:420.3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">
                <v:textbox>
                  <w:txbxContent>
                    <w:p w14:paraId="2B7A9216" w14:textId="77777777" w:rsidR="0088641E" w:rsidRPr="00793894" w:rsidRDefault="0088641E" w:rsidP="00325E60">
                      <w:pPr>
                        <w:spacing w:afterLines="50"/>
                        <w:rPr>
                          <w:iCs/>
                          <w:lang w:eastAsia="x-none"/>
                        </w:rPr>
                      </w:pPr>
                      <w:r w:rsidRPr="00793894">
                        <w:rPr>
                          <w:iCs/>
                          <w:highlight w:val="green"/>
                          <w:lang w:eastAsia="x-none"/>
                        </w:rPr>
                        <w:t>Agreement:</w:t>
                      </w:r>
                    </w:p>
                    <w:p w14:paraId="184311CA" w14:textId="77777777" w:rsidR="0088641E" w:rsidRPr="00793894" w:rsidRDefault="0088641E" w:rsidP="00325E60">
                      <w:pPr>
                        <w:numPr>
                          <w:ilvl w:val="0"/>
                          <w:numId w:val="5"/>
                        </w:numPr>
                        <w:autoSpaceDE/>
                        <w:autoSpaceDN/>
                        <w:adjustRightInd/>
                        <w:snapToGrid/>
                        <w:spacing w:afterLines="50"/>
                        <w:ind w:left="360"/>
                        <w:jc w:val="left"/>
                        <w:rPr>
                          <w:iCs/>
                          <w:lang w:eastAsia="x-none"/>
                        </w:rPr>
                      </w:pPr>
                      <w:r w:rsidRPr="00793894">
                        <w:rPr>
                          <w:iCs/>
                          <w:lang w:eastAsia="x-none"/>
                        </w:rPr>
                        <w:t>For 480 and 960kHz PRACH:</w:t>
                      </w:r>
                    </w:p>
                    <w:p w14:paraId="600E23E9" w14:textId="77777777" w:rsidR="0088641E" w:rsidRPr="00793894" w:rsidRDefault="0088641E" w:rsidP="00325E60">
                      <w:pPr>
                        <w:numPr>
                          <w:ilvl w:val="1"/>
                          <w:numId w:val="5"/>
                        </w:numPr>
                        <w:tabs>
                          <w:tab w:val="clear" w:pos="1080"/>
                        </w:tabs>
                        <w:autoSpaceDE/>
                        <w:autoSpaceDN/>
                        <w:adjustRightInd/>
                        <w:snapToGrid/>
                        <w:spacing w:afterLines="50"/>
                        <w:ind w:left="1080"/>
                        <w:jc w:val="left"/>
                        <w:rPr>
                          <w:iCs/>
                          <w:lang w:eastAsia="x-none"/>
                        </w:rPr>
                      </w:pPr>
                      <w:r w:rsidRPr="00793894">
                        <w:rPr>
                          <w:iCs/>
                          <w:lang w:eastAsia="x-none"/>
                        </w:rPr>
                        <w:t xml:space="preserve">The reference slot duration corresponds to 60 kHz SCS. A PRACH slot index, </w:t>
                      </w:r>
                      <w:r w:rsidRPr="00793894">
                        <w:rPr>
                          <w:iCs/>
                          <w:lang w:eastAsia="x-none"/>
                        </w:rPr>
                        <w:fldChar w:fldCharType="begin"/>
                      </w:r>
                      <w:r w:rsidRPr="00793894">
                        <w:rPr>
                          <w:iCs/>
                          <w:lang w:eastAsia="x-none"/>
                        </w:rPr>
                        <w:instrText xml:space="preserve"> QUOTE </w:instrText>
                      </w:r>
                      <w:r w:rsidR="00EE7B24">
                        <w:rPr>
                          <w:iCs/>
                          <w:lang w:eastAsia="x-none"/>
                        </w:rPr>
                        <w:pict w14:anchorId="3197E6B6">
                          <v:shape id="_x0000_i1025" type="#_x0000_t75" style="width:15.05pt;height:15.05pt" equationxml="&lt;">
                            <v:imagedata r:id="rId18" o:title="" chromakey="white"/>
                          </v:shape>
                        </w:pict>
                      </w:r>
                      <w:r w:rsidRPr="00793894">
                        <w:rPr>
                          <w:iCs/>
                          <w:lang w:eastAsia="x-none"/>
                        </w:rPr>
                        <w:instrText xml:space="preserve"> </w:instrText>
                      </w:r>
                      <w:r w:rsidRPr="00793894">
                        <w:rPr>
                          <w:iCs/>
                          <w:lang w:eastAsia="x-none"/>
                        </w:rPr>
                        <w:fldChar w:fldCharType="separate"/>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793894">
                        <w:rPr>
                          <w:iCs/>
                          <w:lang w:eastAsia="x-none"/>
                        </w:rPr>
                        <w:fldChar w:fldCharType="end"/>
                      </w:r>
                      <w:r w:rsidRPr="00793894">
                        <w:rPr>
                          <w:iCs/>
                          <w:lang w:eastAsia="x-none"/>
                        </w:rPr>
                        <w:t xml:space="preserve"> , corresponds to one of the starting 480/960 kHz PRACH slots within the reference slot.</w:t>
                      </w:r>
                    </w:p>
                    <w:p w14:paraId="19847DF5" w14:textId="77777777" w:rsidR="0088641E" w:rsidRPr="00793894" w:rsidRDefault="0088641E" w:rsidP="00325E60">
                      <w:pPr>
                        <w:pStyle w:val="a3"/>
                        <w:spacing w:afterLines="50"/>
                        <w:rPr>
                          <w:sz w:val="22"/>
                          <w:szCs w:val="22"/>
                          <w:lang w:eastAsia="zh-CN"/>
                        </w:rPr>
                      </w:pPr>
                      <w:r w:rsidRPr="00793894">
                        <w:rPr>
                          <w:sz w:val="22"/>
                          <w:szCs w:val="22"/>
                          <w:highlight w:val="green"/>
                          <w:lang w:eastAsia="zh-CN"/>
                        </w:rPr>
                        <w:t>Agreement:</w:t>
                      </w:r>
                    </w:p>
                    <w:p w14:paraId="0AE0F174" w14:textId="77777777" w:rsidR="0088641E" w:rsidRPr="00793894" w:rsidRDefault="0088641E" w:rsidP="00325E60">
                      <w:pPr>
                        <w:pStyle w:val="a3"/>
                        <w:overflowPunct w:val="0"/>
                        <w:spacing w:afterLines="50"/>
                        <w:textAlignment w:val="baseline"/>
                        <w:rPr>
                          <w:sz w:val="22"/>
                          <w:szCs w:val="22"/>
                          <w:lang w:eastAsia="zh-CN"/>
                        </w:rPr>
                      </w:pPr>
                      <w:r w:rsidRPr="00793894">
                        <w:rPr>
                          <w:sz w:val="22"/>
                          <w:szCs w:val="22"/>
                          <w:lang w:eastAsia="zh-CN"/>
                        </w:rPr>
                        <w:t>For 480 and 960kHz PRACH:</w:t>
                      </w:r>
                    </w:p>
                    <w:p w14:paraId="729BB39F"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At least the same RO density in time domain (i.e. number of specified RO per reference slot according the PRACH configuration index) as for 120kHz PRACH in FR2 is supported</w:t>
                      </w:r>
                    </w:p>
                    <w:p w14:paraId="5A46DBB6"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FFS: Support gap between consecutive ROs in time domain and the details to derive the gap</w:t>
                      </w:r>
                    </w:p>
                    <w:p w14:paraId="6B67C62F" w14:textId="77777777" w:rsidR="0088641E" w:rsidRPr="00793894" w:rsidRDefault="0088641E" w:rsidP="00325E60">
                      <w:pPr>
                        <w:pStyle w:val="a3"/>
                        <w:spacing w:afterLines="50"/>
                        <w:rPr>
                          <w:sz w:val="22"/>
                          <w:szCs w:val="22"/>
                          <w:lang w:eastAsia="zh-CN"/>
                        </w:rPr>
                      </w:pPr>
                      <w:r w:rsidRPr="00793894">
                        <w:rPr>
                          <w:sz w:val="22"/>
                          <w:szCs w:val="22"/>
                          <w:highlight w:val="green"/>
                          <w:lang w:eastAsia="zh-CN"/>
                        </w:rPr>
                        <w:t>Agreement:</w:t>
                      </w:r>
                    </w:p>
                    <w:p w14:paraId="072AD697" w14:textId="77777777" w:rsidR="0088641E" w:rsidRPr="00793894" w:rsidRDefault="0088641E" w:rsidP="00325E60">
                      <w:pPr>
                        <w:pStyle w:val="a3"/>
                        <w:overflowPunct w:val="0"/>
                        <w:spacing w:afterLines="50"/>
                        <w:textAlignment w:val="baseline"/>
                        <w:rPr>
                          <w:sz w:val="22"/>
                          <w:szCs w:val="22"/>
                          <w:lang w:eastAsia="zh-CN"/>
                        </w:rPr>
                      </w:pPr>
                      <w:r w:rsidRPr="00793894">
                        <w:rPr>
                          <w:sz w:val="22"/>
                          <w:szCs w:val="22"/>
                          <w:lang w:eastAsia="zh-CN"/>
                        </w:rPr>
                        <w:t>For 480 and 960kHz PRACH,</w:t>
                      </w:r>
                    </w:p>
                    <w:p w14:paraId="11770659"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E3B2D3F"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and when number of PRACH slots in a reference slot is 1,</w:t>
                      </w:r>
                    </w:p>
                    <w:p w14:paraId="5F43841B" w14:textId="77777777" w:rsidR="0088641E" w:rsidRPr="00793894" w:rsidRDefault="0088641E" w:rsidP="00325E60">
                      <w:pPr>
                        <w:pStyle w:val="a3"/>
                        <w:numPr>
                          <w:ilvl w:val="2"/>
                          <w:numId w:val="5"/>
                        </w:numPr>
                        <w:tabs>
                          <w:tab w:val="clear" w:pos="1800"/>
                        </w:tabs>
                        <w:overflowPunct w:val="0"/>
                        <w:snapToGrid/>
                        <w:spacing w:afterLines="50"/>
                        <w:ind w:left="1800"/>
                        <w:textAlignment w:val="baseline"/>
                        <w:rPr>
                          <w:sz w:val="22"/>
                          <w:szCs w:val="22"/>
                          <w:lang w:eastAsia="zh-CN"/>
                        </w:rPr>
                      </w:pPr>
                      <w:r w:rsidRPr="00793894">
                        <w:rPr>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793894">
                        <w:rPr>
                          <w:sz w:val="22"/>
                          <w:szCs w:val="22"/>
                          <w:lang w:eastAsia="zh-CN"/>
                        </w:rPr>
                        <w:t xml:space="preserve"> for 480kHz 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793894">
                        <w:rPr>
                          <w:sz w:val="22"/>
                          <w:szCs w:val="22"/>
                          <w:lang w:eastAsia="zh-CN"/>
                        </w:rPr>
                        <w:t xml:space="preserve"> for 960kHz PRACH</w:t>
                      </w:r>
                    </w:p>
                    <w:p w14:paraId="3C2FDED1" w14:textId="77777777" w:rsidR="0088641E" w:rsidRPr="00793894" w:rsidRDefault="0088641E" w:rsidP="00325E60">
                      <w:pPr>
                        <w:pStyle w:val="a3"/>
                        <w:numPr>
                          <w:ilvl w:val="1"/>
                          <w:numId w:val="5"/>
                        </w:numPr>
                        <w:tabs>
                          <w:tab w:val="clear" w:pos="1080"/>
                        </w:tabs>
                        <w:overflowPunct w:val="0"/>
                        <w:snapToGrid/>
                        <w:spacing w:afterLines="50"/>
                        <w:ind w:left="1080"/>
                        <w:textAlignment w:val="baseline"/>
                        <w:rPr>
                          <w:sz w:val="22"/>
                          <w:szCs w:val="22"/>
                          <w:lang w:eastAsia="zh-CN"/>
                        </w:rPr>
                      </w:pPr>
                      <w:r w:rsidRPr="00793894">
                        <w:rPr>
                          <w:sz w:val="22"/>
                          <w:szCs w:val="22"/>
                          <w:lang w:eastAsia="zh-CN"/>
                        </w:rPr>
                        <w:t>and when the number of PRACH slots in a reference slot is 2,</w:t>
                      </w:r>
                    </w:p>
                    <w:p w14:paraId="1383DE0E" w14:textId="77777777" w:rsidR="0088641E" w:rsidRPr="00793894" w:rsidRDefault="00EE7B24" w:rsidP="00325E60">
                      <w:pPr>
                        <w:pStyle w:val="a3"/>
                        <w:numPr>
                          <w:ilvl w:val="2"/>
                          <w:numId w:val="5"/>
                        </w:numPr>
                        <w:tabs>
                          <w:tab w:val="clear" w:pos="1800"/>
                        </w:tabs>
                        <w:overflowPunct w:val="0"/>
                        <w:snapToGrid/>
                        <w:spacing w:afterLines="50"/>
                        <w:ind w:left="1800"/>
                        <w:textAlignment w:val="baseline"/>
                        <w:rPr>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88641E" w:rsidRPr="00793894">
                        <w:rPr>
                          <w:sz w:val="22"/>
                          <w:szCs w:val="22"/>
                          <w:lang w:eastAsia="zh-CN"/>
                        </w:rPr>
                        <w:t xml:space="preserve"> for 480kHz 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88641E" w:rsidRPr="00793894">
                        <w:rPr>
                          <w:sz w:val="22"/>
                          <w:szCs w:val="22"/>
                          <w:lang w:eastAsia="zh-CN"/>
                        </w:rPr>
                        <w:t xml:space="preserve"> for 960kHz PRACH </w:t>
                      </w:r>
                    </w:p>
                    <w:p w14:paraId="44EA88AA"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 xml:space="preserve">FFS: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793894">
                        <w:rPr>
                          <w:sz w:val="22"/>
                          <w:szCs w:val="22"/>
                          <w:lang w:eastAsia="zh-CN"/>
                        </w:rPr>
                        <w:t xml:space="preserve"> values, when a PRACH slot cannot contain all time domain PRACH occasions</w:t>
                      </w:r>
                      <w:r w:rsidRPr="00793894">
                        <w:rPr>
                          <w:strike/>
                          <w:sz w:val="22"/>
                          <w:szCs w:val="22"/>
                          <w:lang w:eastAsia="zh-CN"/>
                        </w:rPr>
                        <w:t>,</w:t>
                      </w:r>
                      <w:r w:rsidRPr="00793894">
                        <w:rPr>
                          <w:sz w:val="22"/>
                          <w:szCs w:val="22"/>
                          <w:lang w:eastAsia="zh-CN"/>
                        </w:rPr>
                        <w:t xml:space="preserve"> corresponding to a PRACH Config. Index in Table 6.3.3.2-4 of 38.211 including gap(s) between consecutive PRACH occasions (if supported) to account for LBT and/or beam switching.</w:t>
                      </w:r>
                    </w:p>
                    <w:p w14:paraId="7489C9D5" w14:textId="77777777" w:rsidR="0088641E" w:rsidRPr="00793894" w:rsidRDefault="0088641E" w:rsidP="00325E60">
                      <w:pPr>
                        <w:pStyle w:val="a3"/>
                        <w:numPr>
                          <w:ilvl w:val="0"/>
                          <w:numId w:val="5"/>
                        </w:numPr>
                        <w:overflowPunct w:val="0"/>
                        <w:snapToGrid/>
                        <w:spacing w:afterLines="50"/>
                        <w:ind w:left="360"/>
                        <w:textAlignment w:val="baseline"/>
                        <w:rPr>
                          <w:sz w:val="22"/>
                          <w:szCs w:val="22"/>
                          <w:lang w:eastAsia="zh-CN"/>
                        </w:rPr>
                      </w:pPr>
                      <w:r w:rsidRPr="00793894">
                        <w:rPr>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793894">
                        <w:rPr>
                          <w:sz w:val="22"/>
                          <w:szCs w:val="22"/>
                          <w:lang w:eastAsia="zh-CN"/>
                        </w:rPr>
                        <w:t xml:space="preserve"> values if the maximum that can be configured for the number of FD RO’s is less than 8 (due to BW limitation)</w:t>
                      </w:r>
                    </w:p>
                    <w:p w14:paraId="6510D5AE" w14:textId="77777777" w:rsidR="0088641E" w:rsidRDefault="0088641E" w:rsidP="00325E60"/>
                  </w:txbxContent>
                </v:textbox>
                <w10:wrap type="square" anchorx="margin"/>
              </v:shape>
            </w:pict>
          </mc:Fallback>
        </mc:AlternateContent>
      </w:r>
      <w:r>
        <w:rPr>
          <w:sz w:val="22"/>
          <w:szCs w:val="22"/>
        </w:rPr>
        <w:t>In RAN1#106-e, RAN1 agreed that</w:t>
      </w:r>
    </w:p>
    <w:p w14:paraId="7D86A5F2" w14:textId="04961751" w:rsidR="00325E60" w:rsidRDefault="00325E60" w:rsidP="00325E60">
      <w:pPr>
        <w:pStyle w:val="af6"/>
        <w:numPr>
          <w:ilvl w:val="12"/>
          <w:numId w:val="0"/>
        </w:numPr>
        <w:spacing w:after="120" w:line="240" w:lineRule="auto"/>
        <w:jc w:val="both"/>
        <w:rPr>
          <w:sz w:val="22"/>
          <w:szCs w:val="22"/>
          <w:lang w:eastAsia="x-none"/>
        </w:rPr>
      </w:pPr>
      <w:r w:rsidRPr="00D8106A">
        <w:rPr>
          <w:sz w:val="22"/>
          <w:szCs w:val="22"/>
          <w:lang w:eastAsia="x-none"/>
        </w:rPr>
        <w:t xml:space="preserve">As discussed earlier, according to the RAN4 LS reply </w:t>
      </w:r>
      <w:r>
        <w:rPr>
          <w:sz w:val="22"/>
          <w:szCs w:val="22"/>
          <w:lang w:eastAsia="x-none"/>
        </w:rPr>
        <w:fldChar w:fldCharType="begin"/>
      </w:r>
      <w:r>
        <w:rPr>
          <w:sz w:val="22"/>
          <w:szCs w:val="22"/>
          <w:lang w:eastAsia="x-none"/>
        </w:rPr>
        <w:instrText xml:space="preserve"> REF _Ref83828794 \r \h </w:instrText>
      </w:r>
      <w:r>
        <w:rPr>
          <w:sz w:val="22"/>
          <w:szCs w:val="22"/>
          <w:lang w:eastAsia="x-none"/>
        </w:rPr>
      </w:r>
      <w:r>
        <w:rPr>
          <w:sz w:val="22"/>
          <w:szCs w:val="22"/>
          <w:lang w:eastAsia="x-none"/>
        </w:rPr>
        <w:fldChar w:fldCharType="separate"/>
      </w:r>
      <w:r>
        <w:rPr>
          <w:sz w:val="22"/>
          <w:szCs w:val="22"/>
          <w:lang w:eastAsia="x-none"/>
        </w:rPr>
        <w:t>[8]</w:t>
      </w:r>
      <w:r>
        <w:rPr>
          <w:sz w:val="22"/>
          <w:szCs w:val="22"/>
          <w:lang w:eastAsia="x-none"/>
        </w:rPr>
        <w:fldChar w:fldCharType="end"/>
      </w:r>
      <w:r w:rsidRPr="00D8106A">
        <w:rPr>
          <w:sz w:val="22"/>
          <w:szCs w:val="22"/>
          <w:lang w:eastAsia="x-none"/>
        </w:rPr>
        <w:t xml:space="preserve">, beam switch time at gNB is [59ns]. Moreover, up to 200ns beam switch time at the UE side is suggested in ongoing discussions in RAN4 </w:t>
      </w:r>
      <w:r>
        <w:rPr>
          <w:sz w:val="22"/>
          <w:szCs w:val="22"/>
          <w:lang w:eastAsia="x-none"/>
        </w:rPr>
        <w:fldChar w:fldCharType="begin"/>
      </w:r>
      <w:r>
        <w:rPr>
          <w:sz w:val="22"/>
          <w:szCs w:val="22"/>
          <w:lang w:eastAsia="x-none"/>
        </w:rPr>
        <w:instrText xml:space="preserve"> REF _Ref83828804 \r \h </w:instrText>
      </w:r>
      <w:r>
        <w:rPr>
          <w:sz w:val="22"/>
          <w:szCs w:val="22"/>
          <w:lang w:eastAsia="x-none"/>
        </w:rPr>
      </w:r>
      <w:r>
        <w:rPr>
          <w:sz w:val="22"/>
          <w:szCs w:val="22"/>
          <w:lang w:eastAsia="x-none"/>
        </w:rPr>
        <w:fldChar w:fldCharType="separate"/>
      </w:r>
      <w:r>
        <w:rPr>
          <w:sz w:val="22"/>
          <w:szCs w:val="22"/>
          <w:lang w:eastAsia="x-none"/>
        </w:rPr>
        <w:t>[9]</w:t>
      </w:r>
      <w:r>
        <w:rPr>
          <w:sz w:val="22"/>
          <w:szCs w:val="22"/>
          <w:lang w:eastAsia="x-none"/>
        </w:rPr>
        <w:fldChar w:fldCharType="end"/>
      </w:r>
      <w:r w:rsidRPr="00D8106A">
        <w:rPr>
          <w:sz w:val="22"/>
          <w:szCs w:val="22"/>
          <w:lang w:eastAsia="x-none"/>
        </w:rPr>
        <w:t>. Comparing these values with the 73ns (146ns) CP length of 96</w:t>
      </w:r>
      <w:r w:rsidR="00A9103A">
        <w:rPr>
          <w:sz w:val="22"/>
          <w:szCs w:val="22"/>
          <w:lang w:eastAsia="x-none"/>
        </w:rPr>
        <w:t xml:space="preserve">0kHz (480kHz) OFDM symbols, introducing </w:t>
      </w:r>
      <w:r w:rsidRPr="00D8106A">
        <w:rPr>
          <w:sz w:val="22"/>
          <w:szCs w:val="22"/>
          <w:lang w:eastAsia="x-none"/>
        </w:rPr>
        <w:t xml:space="preserve">a beam switching gap symbol for both UL and DL signals/channels seem required.  Although the CP lengths of </w:t>
      </w:r>
      <w:r w:rsidRPr="00D8106A">
        <w:rPr>
          <w:sz w:val="22"/>
          <w:szCs w:val="22"/>
          <w:lang w:eastAsia="x-none"/>
        </w:rPr>
        <w:lastRenderedPageBreak/>
        <w:t xml:space="preserve">different PRACH formats are longer than that of </w:t>
      </w:r>
      <w:r w:rsidR="00A9103A">
        <w:rPr>
          <w:sz w:val="22"/>
          <w:szCs w:val="22"/>
          <w:lang w:eastAsia="x-none"/>
        </w:rPr>
        <w:t>an</w:t>
      </w:r>
      <w:r w:rsidRPr="00D8106A">
        <w:rPr>
          <w:sz w:val="22"/>
          <w:szCs w:val="22"/>
          <w:lang w:eastAsia="x-none"/>
        </w:rPr>
        <w:t xml:space="preserve"> OFDM symbol, such larger CP lengths are mainly devised to additionally cope with </w:t>
      </w:r>
      <w:r w:rsidRPr="00D8106A">
        <w:rPr>
          <w:sz w:val="22"/>
          <w:szCs w:val="22"/>
        </w:rPr>
        <w:t xml:space="preserve">the timing uncertainty that can be up to the maximum round-trip delay in the cell. </w:t>
      </w:r>
      <w:r>
        <w:rPr>
          <w:sz w:val="22"/>
          <w:szCs w:val="22"/>
        </w:rPr>
        <w:t>In particular</w:t>
      </w:r>
      <w:r w:rsidRPr="00D8106A">
        <w:rPr>
          <w:sz w:val="22"/>
          <w:szCs w:val="22"/>
        </w:rPr>
        <w:t xml:space="preserve">, the CP of Format A1 is 146ns (292ns) in 960kHz (480kHz) and the CP of Format B1 is 110ns (220ns) in 960kHz (480kHz). Such CP lengths are not enough to accommodate up to 200ns of beam switch time in addition to </w:t>
      </w:r>
      <w:r w:rsidRPr="00D8106A">
        <w:rPr>
          <w:i/>
          <w:sz w:val="22"/>
          <w:szCs w:val="22"/>
        </w:rPr>
        <w:t>round-trip time delay</w:t>
      </w:r>
      <w:r w:rsidRPr="00D8106A">
        <w:rPr>
          <w:sz w:val="22"/>
          <w:szCs w:val="22"/>
        </w:rPr>
        <w:t xml:space="preserve">, DL time synchronization, and channel dispersion effects. </w:t>
      </w:r>
      <w:r w:rsidRPr="00D8106A">
        <w:rPr>
          <w:sz w:val="22"/>
          <w:szCs w:val="22"/>
          <w:lang w:eastAsia="x-none"/>
        </w:rPr>
        <w:t>Therefore, we propose to support a gap symbol between consecutive ROs for</w:t>
      </w:r>
      <w:r w:rsidRPr="00D8106A">
        <w:rPr>
          <w:sz w:val="22"/>
          <w:szCs w:val="22"/>
        </w:rPr>
        <w:t xml:space="preserve"> 480</w:t>
      </w:r>
      <w:r>
        <w:rPr>
          <w:sz w:val="22"/>
          <w:szCs w:val="22"/>
        </w:rPr>
        <w:t xml:space="preserve"> </w:t>
      </w:r>
      <w:r w:rsidRPr="00D8106A">
        <w:rPr>
          <w:sz w:val="22"/>
          <w:szCs w:val="22"/>
        </w:rPr>
        <w:t>kHz and 960</w:t>
      </w:r>
      <w:r>
        <w:rPr>
          <w:sz w:val="22"/>
          <w:szCs w:val="22"/>
        </w:rPr>
        <w:t xml:space="preserve"> </w:t>
      </w:r>
      <w:r w:rsidRPr="00D8106A">
        <w:rPr>
          <w:sz w:val="22"/>
          <w:szCs w:val="22"/>
        </w:rPr>
        <w:t>kHz PRACH</w:t>
      </w:r>
      <w:r w:rsidRPr="00D8106A">
        <w:rPr>
          <w:sz w:val="22"/>
          <w:szCs w:val="22"/>
          <w:lang w:eastAsia="x-none"/>
        </w:rPr>
        <w:t xml:space="preserve"> configurations</w:t>
      </w:r>
      <w:r>
        <w:rPr>
          <w:sz w:val="22"/>
          <w:szCs w:val="22"/>
          <w:lang w:eastAsia="x-none"/>
        </w:rPr>
        <w:t xml:space="preserve"> for Format A1, B1, and A1/B1</w:t>
      </w:r>
      <w:r w:rsidRPr="00D8106A">
        <w:rPr>
          <w:sz w:val="22"/>
          <w:szCs w:val="22"/>
          <w:lang w:eastAsia="x-none"/>
        </w:rPr>
        <w:t xml:space="preserve">. </w:t>
      </w:r>
    </w:p>
    <w:p w14:paraId="31992768" w14:textId="579F9B5D" w:rsidR="00325E60" w:rsidRPr="00FC5938" w:rsidRDefault="00325E60" w:rsidP="00325E60">
      <w:pPr>
        <w:pStyle w:val="af6"/>
        <w:numPr>
          <w:ilvl w:val="12"/>
          <w:numId w:val="0"/>
        </w:numPr>
        <w:spacing w:after="120" w:line="240" w:lineRule="auto"/>
        <w:jc w:val="both"/>
        <w:rPr>
          <w:b/>
          <w:i/>
          <w:sz w:val="22"/>
          <w:szCs w:val="22"/>
          <w:lang w:eastAsia="x-none"/>
        </w:rPr>
      </w:pPr>
      <w:r w:rsidRPr="00FC5938">
        <w:rPr>
          <w:b/>
          <w:i/>
          <w:sz w:val="22"/>
          <w:szCs w:val="22"/>
          <w:lang w:eastAsia="x-none"/>
        </w:rPr>
        <w:t xml:space="preserve">Proposal </w:t>
      </w:r>
      <w:r>
        <w:rPr>
          <w:b/>
          <w:i/>
          <w:sz w:val="22"/>
          <w:szCs w:val="22"/>
          <w:lang w:eastAsia="x-none"/>
        </w:rPr>
        <w:t>1</w:t>
      </w:r>
      <w:r w:rsidR="00D35BFB">
        <w:rPr>
          <w:b/>
          <w:i/>
          <w:sz w:val="22"/>
          <w:szCs w:val="22"/>
          <w:lang w:eastAsia="x-none"/>
        </w:rPr>
        <w:t>8</w:t>
      </w:r>
      <w:r w:rsidRPr="00FC5938">
        <w:rPr>
          <w:b/>
          <w:i/>
          <w:sz w:val="22"/>
          <w:szCs w:val="22"/>
          <w:lang w:eastAsia="x-none"/>
        </w:rPr>
        <w:t xml:space="preserve">: </w:t>
      </w:r>
      <w:r>
        <w:rPr>
          <w:b/>
          <w:i/>
          <w:sz w:val="22"/>
          <w:szCs w:val="22"/>
          <w:lang w:eastAsia="x-none"/>
        </w:rPr>
        <w:t>For 480 kHz and 960 kHz PRACH, s</w:t>
      </w:r>
      <w:r w:rsidRPr="00FC5938">
        <w:rPr>
          <w:b/>
          <w:i/>
          <w:sz w:val="22"/>
          <w:szCs w:val="22"/>
          <w:lang w:eastAsia="x-none"/>
        </w:rPr>
        <w:t xml:space="preserve">upport </w:t>
      </w:r>
      <w:r>
        <w:rPr>
          <w:b/>
          <w:i/>
          <w:sz w:val="22"/>
          <w:szCs w:val="22"/>
          <w:lang w:eastAsia="x-none"/>
        </w:rPr>
        <w:t xml:space="preserve">one </w:t>
      </w:r>
      <w:r w:rsidRPr="00FC5938">
        <w:rPr>
          <w:b/>
          <w:i/>
          <w:sz w:val="22"/>
          <w:szCs w:val="22"/>
          <w:lang w:eastAsia="x-none"/>
        </w:rPr>
        <w:t>gap</w:t>
      </w:r>
      <w:r>
        <w:rPr>
          <w:b/>
          <w:i/>
          <w:sz w:val="22"/>
          <w:szCs w:val="22"/>
          <w:lang w:eastAsia="x-none"/>
        </w:rPr>
        <w:t xml:space="preserve"> symbol</w:t>
      </w:r>
      <w:r w:rsidRPr="00FC5938">
        <w:rPr>
          <w:b/>
          <w:i/>
          <w:sz w:val="22"/>
          <w:szCs w:val="22"/>
          <w:lang w:eastAsia="x-none"/>
        </w:rPr>
        <w:t xml:space="preserve"> between consecutive ROs in time domain</w:t>
      </w:r>
      <w:r>
        <w:rPr>
          <w:b/>
          <w:i/>
          <w:sz w:val="22"/>
          <w:szCs w:val="22"/>
          <w:lang w:eastAsia="x-none"/>
        </w:rPr>
        <w:t xml:space="preserve"> at least for Formats A1, B1, and A1/B1. </w:t>
      </w:r>
    </w:p>
    <w:p w14:paraId="5B89893C" w14:textId="1E593D22" w:rsidR="00325E60" w:rsidRDefault="00325E60" w:rsidP="00325E60">
      <w:pPr>
        <w:pStyle w:val="af6"/>
        <w:numPr>
          <w:ilvl w:val="12"/>
          <w:numId w:val="0"/>
        </w:numPr>
        <w:spacing w:after="120" w:line="240" w:lineRule="auto"/>
        <w:jc w:val="both"/>
        <w:rPr>
          <w:rFonts w:cs="Times"/>
        </w:rPr>
      </w:pPr>
      <w:r w:rsidRPr="00996685">
        <w:rPr>
          <w:sz w:val="22"/>
          <w:szCs w:val="22"/>
        </w:rPr>
        <w:t xml:space="preserve">In the PRACH configuration table Table 6.3.3.2-4 of 38.211, the triples of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sz w:val="22"/>
                <w:szCs w:val="22"/>
              </w:rPr>
              <m:t xml:space="preserve">  </m:t>
            </m:r>
          </m:e>
        </m:d>
      </m:oMath>
      <w:r w:rsidRPr="000220AE">
        <w:rPr>
          <w:rFonts w:cs="Times"/>
        </w:rPr>
        <w:t xml:space="preserve"> determine the position of ROs in a PRACH slot. In Rel-15/16, the TDMed RO in a PRACH slot is continuous in time domain.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oMath>
      <w:r w:rsidRPr="00996685">
        <w:rPr>
          <w:rFonts w:cs="Times"/>
          <w:sz w:val="22"/>
          <w:szCs w:val="22"/>
        </w:rPr>
        <w:t xml:space="preserve"> is the starting symbol of </w:t>
      </w:r>
      <w:r w:rsidR="00A9103A">
        <w:rPr>
          <w:rFonts w:cs="Times"/>
          <w:sz w:val="22"/>
          <w:szCs w:val="22"/>
        </w:rPr>
        <w:t xml:space="preserve">the </w:t>
      </w:r>
      <w:r w:rsidRPr="00996685">
        <w:rPr>
          <w:rFonts w:cs="Times"/>
          <w:sz w:val="22"/>
          <w:szCs w:val="22"/>
        </w:rPr>
        <w:t xml:space="preserve">first RO in the PRACH slot. </w:t>
      </w:r>
      <m:oMath>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oMath>
      <w:r w:rsidRPr="000220AE">
        <w:rPr>
          <w:rFonts w:cs="Times" w:hint="eastAsia"/>
        </w:rPr>
        <w:t xml:space="preserve"> </w:t>
      </w:r>
      <w:r w:rsidRPr="000220AE">
        <w:rPr>
          <w:rFonts w:cs="Times"/>
        </w:rPr>
        <w:t xml:space="preserve">is the </w:t>
      </w:r>
      <w:r w:rsidRPr="000220AE">
        <w:rPr>
          <w:rFonts w:eastAsia="Batang"/>
        </w:rPr>
        <w:t xml:space="preserve">number of time-domain PRACH occasions within </w:t>
      </w:r>
      <w:r w:rsidR="00A9103A">
        <w:rPr>
          <w:rFonts w:eastAsia="Batang"/>
        </w:rPr>
        <w:t>the</w:t>
      </w:r>
      <w:r w:rsidRPr="000220AE">
        <w:rPr>
          <w:rFonts w:eastAsia="Batang"/>
        </w:rPr>
        <w:t xml:space="preserve"> PRACH slot. </w:t>
      </w:r>
      <m:oMath>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oMath>
      <w:r w:rsidRPr="00996685">
        <w:rPr>
          <w:sz w:val="22"/>
          <w:szCs w:val="22"/>
        </w:rPr>
        <w:t xml:space="preserve">  is </w:t>
      </w:r>
      <w:r w:rsidRPr="000220AE">
        <w:rPr>
          <w:rFonts w:eastAsia="Batang"/>
        </w:rPr>
        <w:t xml:space="preserve">PRACH duration in the unit of symbol. </w:t>
      </w:r>
      <w:r>
        <w:rPr>
          <w:rFonts w:eastAsia="Batang"/>
        </w:rPr>
        <w:t xml:space="preserve">Due to the tedious discussion on PRACH configuration table in Rel-15, it would be beneficial to reuse the existing </w:t>
      </w:r>
      <w:r w:rsidR="00A9103A">
        <w:rPr>
          <w:rFonts w:eastAsia="Batang"/>
        </w:rPr>
        <w:t xml:space="preserve">PRACH configuration </w:t>
      </w:r>
      <w:r>
        <w:rPr>
          <w:rFonts w:eastAsia="Batang"/>
        </w:rPr>
        <w:t xml:space="preserve">table. </w:t>
      </w:r>
      <w:r w:rsidR="00A9103A">
        <w:rPr>
          <w:rFonts w:cs="Times"/>
        </w:rPr>
        <w:t>From the</w:t>
      </w:r>
      <w:r w:rsidRPr="00996685">
        <w:rPr>
          <w:rFonts w:cs="Times"/>
        </w:rPr>
        <w:t xml:space="preserve"> triples of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sz w:val="22"/>
                <w:szCs w:val="22"/>
              </w:rPr>
              <m:t xml:space="preserve">  </m:t>
            </m:r>
          </m:e>
        </m:d>
      </m:oMath>
      <w:r w:rsidRPr="00996685">
        <w:rPr>
          <w:rFonts w:cs="Times"/>
        </w:rPr>
        <w:t xml:space="preserve"> in the configuration table for PRACH format A1, B1 and A1/B1, </w:t>
      </w:r>
      <w:r w:rsidR="00A9103A">
        <w:rPr>
          <w:rFonts w:cs="Times"/>
        </w:rPr>
        <w:t xml:space="preserve">it can be observed that </w:t>
      </w:r>
      <w:r w:rsidRPr="00996685">
        <w:rPr>
          <w:rFonts w:cs="Times"/>
        </w:rPr>
        <w:t>ROs usually occup</w:t>
      </w:r>
      <w:r w:rsidR="00A9103A">
        <w:rPr>
          <w:rFonts w:cs="Times"/>
        </w:rPr>
        <w:t>y</w:t>
      </w:r>
      <w:r w:rsidRPr="00996685">
        <w:rPr>
          <w:rFonts w:cs="Times"/>
        </w:rPr>
        <w:t xml:space="preserve"> either almost whole PRACH slot or only the 2</w:t>
      </w:r>
      <w:r w:rsidRPr="00996685">
        <w:rPr>
          <w:rFonts w:cs="Times"/>
          <w:vertAlign w:val="superscript"/>
        </w:rPr>
        <w:t>nd</w:t>
      </w:r>
      <w:r w:rsidRPr="00996685">
        <w:rPr>
          <w:rFonts w:cs="Times"/>
        </w:rPr>
        <w:t xml:space="preserve"> half of a PRACH slot, because the downlink symbols are usually at beginning of the slot. Similar characteristic should be maintained when the ROs </w:t>
      </w:r>
      <w:r>
        <w:rPr>
          <w:rFonts w:cs="Times"/>
        </w:rPr>
        <w:t>need to be shifted</w:t>
      </w:r>
      <w:r w:rsidRPr="00996685">
        <w:rPr>
          <w:rFonts w:cs="Times"/>
        </w:rPr>
        <w:t xml:space="preserve"> due to </w:t>
      </w:r>
      <w:r w:rsidR="00A9103A">
        <w:rPr>
          <w:rFonts w:cs="Times"/>
        </w:rPr>
        <w:t xml:space="preserve">a </w:t>
      </w:r>
      <w:r w:rsidRPr="00996685">
        <w:rPr>
          <w:rFonts w:cs="Times"/>
        </w:rPr>
        <w:t xml:space="preserve">gap insertion. Thus, backward </w:t>
      </w:r>
      <w:r>
        <w:rPr>
          <w:rFonts w:cs="Times"/>
        </w:rPr>
        <w:t>shifting</w:t>
      </w:r>
      <w:r w:rsidRPr="00996685">
        <w:rPr>
          <w:rFonts w:cs="Times"/>
        </w:rPr>
        <w:t xml:space="preserve"> ROs </w:t>
      </w:r>
      <w:r>
        <w:rPr>
          <w:rFonts w:cs="Times"/>
        </w:rPr>
        <w:t xml:space="preserve">within the PRACH slot is the preferred method </w:t>
      </w:r>
      <w:r w:rsidR="00A9103A">
        <w:rPr>
          <w:rFonts w:cs="Times"/>
        </w:rPr>
        <w:t>since</w:t>
      </w:r>
      <w:r>
        <w:rPr>
          <w:rFonts w:cs="Times"/>
        </w:rPr>
        <w:t xml:space="preserve"> forward shifting of ROs within the PRACH slot inevitably </w:t>
      </w:r>
      <w:r w:rsidR="00A9103A">
        <w:rPr>
          <w:rFonts w:cs="Times"/>
        </w:rPr>
        <w:t>shifts</w:t>
      </w:r>
      <w:r>
        <w:rPr>
          <w:rFonts w:cs="Times"/>
        </w:rPr>
        <w:t xml:space="preserve"> some ROs to the beginning of the next slot. Let us denote </w:t>
      </w:r>
    </w:p>
    <w:p w14:paraId="53D76014" w14:textId="77777777" w:rsidR="00325E60" w:rsidRPr="0088641E" w:rsidRDefault="00A65E93" w:rsidP="00325E60">
      <w:pPr>
        <w:pStyle w:val="af6"/>
        <w:numPr>
          <w:ilvl w:val="12"/>
          <w:numId w:val="0"/>
        </w:numPr>
        <w:spacing w:after="120" w:line="240" w:lineRule="auto"/>
        <w:jc w:val="center"/>
        <w:rPr>
          <w:sz w:val="22"/>
          <w:szCs w:val="22"/>
        </w:rPr>
      </w:pP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r>
          <m:rPr>
            <m:sty m:val="p"/>
          </m:rPr>
          <w:rPr>
            <w:rFonts w:ascii="Cambria Math" w:hAnsi="Cambria Math"/>
            <w:lang w:val="sv-SE"/>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m:rPr>
                      <m:sty m:val="p"/>
                    </m:rPr>
                    <w:rPr>
                      <w:rFonts w:ascii="Cambria Math" w:hAnsi="Cambria Math"/>
                    </w:rPr>
                    <m:t>Format A1, B1, A1/B1</m:t>
                  </m:r>
                </m:e>
              </m:mr>
              <m:mr>
                <m:e>
                  <m:r>
                    <w:rPr>
                      <w:rFonts w:ascii="Cambria Math" w:hAnsi="Cambria Math"/>
                    </w:rPr>
                    <m:t>0</m:t>
                  </m:r>
                </m:e>
                <m:e>
                  <m:r>
                    <m:rPr>
                      <m:sty m:val="p"/>
                    </m:rPr>
                    <w:rPr>
                      <w:rFonts w:ascii="Cambria Math" w:hAnsi="Cambria Math"/>
                    </w:rPr>
                    <m:t>Otherwise</m:t>
                  </m:r>
                </m:e>
              </m:mr>
            </m:m>
          </m:e>
        </m:d>
      </m:oMath>
      <w:r w:rsidR="00325E60" w:rsidRPr="0088641E">
        <w:rPr>
          <w:rFonts w:hint="eastAsia"/>
          <w:sz w:val="22"/>
          <w:szCs w:val="22"/>
        </w:rPr>
        <w:t xml:space="preserve"> </w:t>
      </w:r>
      <w:r w:rsidR="00325E60" w:rsidRPr="0088641E">
        <w:rPr>
          <w:sz w:val="22"/>
          <w:szCs w:val="22"/>
        </w:rPr>
        <w:t xml:space="preserve">          (1)   </w:t>
      </w:r>
    </w:p>
    <w:p w14:paraId="427E55E6" w14:textId="4EBF7099" w:rsidR="00325E60" w:rsidRPr="000220AE" w:rsidRDefault="00325E60" w:rsidP="00325E60">
      <w:pPr>
        <w:pStyle w:val="af6"/>
        <w:numPr>
          <w:ilvl w:val="12"/>
          <w:numId w:val="0"/>
        </w:numPr>
        <w:spacing w:after="120" w:line="240" w:lineRule="auto"/>
        <w:jc w:val="both"/>
        <w:rPr>
          <w:sz w:val="22"/>
          <w:szCs w:val="22"/>
        </w:rPr>
      </w:pPr>
      <w:r>
        <w:rPr>
          <w:sz w:val="22"/>
          <w:szCs w:val="22"/>
        </w:rPr>
        <w:t xml:space="preserve">as </w:t>
      </w:r>
      <w:r w:rsidRPr="00996685">
        <w:rPr>
          <w:sz w:val="22"/>
          <w:szCs w:val="22"/>
        </w:rPr>
        <w:t xml:space="preserve">the gap </w:t>
      </w:r>
      <w:r w:rsidR="00A9103A">
        <w:rPr>
          <w:sz w:val="22"/>
          <w:szCs w:val="22"/>
        </w:rPr>
        <w:t xml:space="preserve">length </w:t>
      </w:r>
      <w:r w:rsidRPr="00996685">
        <w:rPr>
          <w:sz w:val="22"/>
          <w:szCs w:val="22"/>
        </w:rPr>
        <w:t>between two consecutive RO</w:t>
      </w:r>
      <w:r>
        <w:rPr>
          <w:sz w:val="22"/>
          <w:szCs w:val="22"/>
        </w:rPr>
        <w:t>s</w:t>
      </w:r>
      <w:r w:rsidRPr="00996685">
        <w:rPr>
          <w:sz w:val="22"/>
          <w:szCs w:val="22"/>
        </w:rPr>
        <w:t xml:space="preserve"> in the unit of OFDM symbol</w:t>
      </w:r>
      <w:r>
        <w:rPr>
          <w:sz w:val="22"/>
          <w:szCs w:val="22"/>
        </w:rPr>
        <w:t xml:space="preserve">. Then, </w:t>
      </w:r>
      <w:r w:rsidRPr="00996685">
        <w:rPr>
          <w:rFonts w:cs="Times"/>
        </w:rPr>
        <w:t xml:space="preserve">the first symbol for each RO </w:t>
      </w:r>
      <w:r w:rsidRPr="00996685">
        <w:rPr>
          <w:rFonts w:cs="Times"/>
          <w:i/>
        </w:rPr>
        <w:t>in the reference slot</w:t>
      </w:r>
      <w:r w:rsidRPr="00996685">
        <w:rPr>
          <w:rFonts w:cs="Times"/>
        </w:rPr>
        <w:t xml:space="preserve"> can be derived </w:t>
      </w:r>
      <w:r>
        <w:rPr>
          <w:rFonts w:cs="Times"/>
        </w:rPr>
        <w:t>from</w:t>
      </w:r>
      <w:r w:rsidRPr="00996685">
        <w:rPr>
          <w:rFonts w:cs="Times"/>
        </w:rPr>
        <w:t xml:space="preserve"> </w:t>
      </w:r>
      <w:r w:rsidR="00A9103A">
        <w:rPr>
          <w:rFonts w:cs="Times"/>
        </w:rPr>
        <w:t xml:space="preserve">the </w:t>
      </w:r>
      <w:r>
        <w:rPr>
          <w:rFonts w:cs="Times"/>
        </w:rPr>
        <w:t xml:space="preserve">following </w:t>
      </w:r>
      <w:r w:rsidRPr="00996685">
        <w:rPr>
          <w:rFonts w:cs="Times"/>
        </w:rPr>
        <w:t>equation (</w:t>
      </w:r>
      <w:r>
        <w:rPr>
          <w:rFonts w:cs="Times"/>
        </w:rPr>
        <w:t>2</w:t>
      </w:r>
      <w:r w:rsidRPr="00996685">
        <w:rPr>
          <w:rFonts w:cs="Times"/>
        </w:rPr>
        <w:t>)</w:t>
      </w:r>
      <w:r>
        <w:rPr>
          <w:rFonts w:cs="Times"/>
        </w:rPr>
        <w:t>.</w:t>
      </w:r>
    </w:p>
    <w:p w14:paraId="03B23BEA" w14:textId="77777777" w:rsidR="00325E60" w:rsidRPr="002A0492" w:rsidRDefault="00325E60" w:rsidP="00325E60">
      <w:pPr>
        <w:pStyle w:val="af6"/>
        <w:numPr>
          <w:ilvl w:val="12"/>
          <w:numId w:val="0"/>
        </w:numPr>
        <w:spacing w:after="120" w:line="240" w:lineRule="auto"/>
        <w:jc w:val="center"/>
        <w:rPr>
          <w:color w:val="FF0000"/>
          <w:sz w:val="22"/>
          <w:szCs w:val="22"/>
        </w:rPr>
      </w:pP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s="Times"/>
                    <w:color w:val="FF0000"/>
                  </w:rPr>
                </m:ctrlPr>
              </m:sSubSupPr>
              <m:e>
                <m:r>
                  <w:rPr>
                    <w:rFonts w:ascii="Cambria Math" w:hAnsi="Cambria Math" w:cs="Times"/>
                    <w:color w:val="FF0000"/>
                  </w:rPr>
                  <m:t>N</m:t>
                </m:r>
              </m:e>
              <m:sub>
                <m:r>
                  <m:rPr>
                    <m:sty m:val="p"/>
                  </m:rPr>
                  <w:rPr>
                    <w:rFonts w:ascii="Cambria Math" w:hAnsi="Cambria Math" w:cs="Times"/>
                    <w:color w:val="FF0000"/>
                  </w:rPr>
                  <m:t>t</m:t>
                </m:r>
              </m:sub>
              <m:sup>
                <m:r>
                  <m:rPr>
                    <m:sty m:val="p"/>
                  </m:rPr>
                  <w:rPr>
                    <w:rFonts w:ascii="Cambria Math" w:hAnsi="Cambria Math" w:cs="Times"/>
                    <w:color w:val="FF0000"/>
                  </w:rPr>
                  <m:t>RA,slot</m:t>
                </m:r>
              </m:sup>
            </m:sSubSup>
            <m:r>
              <w:rPr>
                <w:rFonts w:ascii="Cambria Math" w:hAnsi="Cambria Math"/>
                <w:color w:val="FF0000"/>
              </w:rPr>
              <m:t>-1</m:t>
            </m:r>
          </m:e>
        </m:d>
        <m:sSubSup>
          <m:sSubSupPr>
            <m:ctrlPr>
              <w:rPr>
                <w:rFonts w:ascii="Cambria Math" w:hAnsi="Cambria Math"/>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gap</m:t>
            </m:r>
          </m:sub>
          <m:sup>
            <m:r>
              <m:rPr>
                <m:sty m:val="p"/>
              </m:rPr>
              <w:rPr>
                <w:rFonts w:ascii="Cambria Math" w:hAnsi="Cambria Math"/>
                <w:color w:val="FF0000"/>
                <w:sz w:val="22"/>
                <w:szCs w:val="22"/>
              </w:rPr>
              <m:t>RA</m:t>
            </m:r>
          </m:sup>
        </m:sSubSup>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hint="eastAsia"/>
                <w:lang w:val="sv-SE"/>
              </w:rPr>
              <m:t>+</m:t>
            </m:r>
            <m:sSubSup>
              <m:sSubSupPr>
                <m:ctrlPr>
                  <w:rPr>
                    <w:rFonts w:ascii="Cambria Math" w:hAnsi="Cambria Math"/>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gap</m:t>
                </m:r>
              </m:sub>
              <m:sup>
                <m:r>
                  <m:rPr>
                    <m:sty m:val="p"/>
                  </m:rPr>
                  <w:rPr>
                    <w:rFonts w:ascii="Cambria Math" w:hAnsi="Cambria Math"/>
                    <w:color w:val="FF0000"/>
                    <w:sz w:val="22"/>
                    <w:szCs w:val="22"/>
                  </w:rPr>
                  <m:t>RA</m:t>
                </m:r>
              </m:sup>
            </m:sSubSup>
          </m:e>
        </m:d>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Pr>
          <w:rFonts w:hint="eastAsia"/>
          <w:color w:val="FF0000"/>
          <w:sz w:val="22"/>
          <w:szCs w:val="22"/>
        </w:rPr>
        <w:t xml:space="preserve"> </w:t>
      </w:r>
      <w:r>
        <w:rPr>
          <w:color w:val="FF0000"/>
          <w:sz w:val="22"/>
          <w:szCs w:val="22"/>
        </w:rPr>
        <w:t xml:space="preserve">    </w:t>
      </w:r>
      <w:r w:rsidRPr="0088641E">
        <w:rPr>
          <w:sz w:val="22"/>
          <w:szCs w:val="22"/>
        </w:rPr>
        <w:t xml:space="preserve">        (2)</w:t>
      </w:r>
      <w:r>
        <w:rPr>
          <w:rFonts w:hint="eastAsia"/>
          <w:color w:val="FF0000"/>
          <w:sz w:val="22"/>
          <w:szCs w:val="22"/>
        </w:rPr>
        <w:t xml:space="preserve"> </w:t>
      </w:r>
    </w:p>
    <w:p w14:paraId="67B12DF0" w14:textId="77777777" w:rsidR="00325E60" w:rsidRDefault="00325E60" w:rsidP="00325E60">
      <w:pPr>
        <w:pStyle w:val="af6"/>
        <w:numPr>
          <w:ilvl w:val="12"/>
          <w:numId w:val="0"/>
        </w:numPr>
        <w:spacing w:after="120" w:line="240" w:lineRule="auto"/>
        <w:jc w:val="both"/>
        <w:rPr>
          <w:rFonts w:cs="Times"/>
          <w:sz w:val="22"/>
          <w:szCs w:val="22"/>
        </w:rPr>
      </w:pPr>
      <w:r>
        <w:rPr>
          <w:rFonts w:cs="Times"/>
        </w:rPr>
        <w:t xml:space="preserve">Note that, the values </w:t>
      </w:r>
      <w:r w:rsidRPr="00C56233">
        <w:rPr>
          <w:rFonts w:cs="Times"/>
        </w:rPr>
        <w:t>of</w:t>
      </w:r>
      <w:r w:rsidRPr="00EF0C9F">
        <w:rPr>
          <w:rFonts w:cs="Times"/>
        </w:rPr>
        <w:t xml:space="preserve"> </w:t>
      </w:r>
      <m:oMath>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oMath>
      <w:r w:rsidRPr="00C56233">
        <w:rPr>
          <w:rFonts w:cs="Times"/>
        </w:rPr>
        <w:t>,</w:t>
      </w:r>
      <w:r w:rsidRPr="00EF0C9F">
        <w:rPr>
          <w:rFonts w:cs="Times"/>
        </w:rPr>
        <w:t xml:space="preserve"> </w:t>
      </w:r>
      <m:oMath>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oMath>
      <w:r w:rsidRPr="00996685">
        <w:rPr>
          <w:rFonts w:cs="Times"/>
        </w:rPr>
        <w:t xml:space="preserve">, </w:t>
      </w:r>
      <m:oMath>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oMath>
      <w:r>
        <w:rPr>
          <w:rFonts w:cs="Times"/>
        </w:rPr>
        <w:t xml:space="preserve"> in equation (2) are reused from Table 6.3.3.2-4 of 38.213 for all PRACH configuration indexes. If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oMath>
      <w:r>
        <w:rPr>
          <w:rFonts w:cs="Times"/>
          <w:sz w:val="22"/>
          <w:szCs w:val="22"/>
        </w:rPr>
        <w:t xml:space="preserve"> = 0, then equation (2) reduces to the same equation for </w:t>
      </w:r>
      <m:oMath>
        <m:r>
          <w:rPr>
            <w:rFonts w:ascii="Cambria Math" w:hAnsi="Cambria Math"/>
          </w:rPr>
          <m:t>l</m:t>
        </m:r>
      </m:oMath>
      <w:r>
        <w:rPr>
          <w:rFonts w:cs="Times"/>
          <w:sz w:val="22"/>
          <w:szCs w:val="22"/>
        </w:rPr>
        <w:t xml:space="preserve"> as in Clause 5.3.2 of 38.213. </w:t>
      </w:r>
    </w:p>
    <w:p w14:paraId="133C374B" w14:textId="63AA5ECC" w:rsidR="00325E60" w:rsidRDefault="00325E60" w:rsidP="00325E60">
      <w:pPr>
        <w:pStyle w:val="af6"/>
        <w:numPr>
          <w:ilvl w:val="12"/>
          <w:numId w:val="0"/>
        </w:numPr>
        <w:spacing w:after="120" w:line="240" w:lineRule="auto"/>
        <w:jc w:val="both"/>
        <w:rPr>
          <w:rFonts w:cs="Times"/>
        </w:rPr>
      </w:pPr>
      <w:r>
        <w:rPr>
          <w:rFonts w:cs="Times"/>
          <w:sz w:val="22"/>
          <w:szCs w:val="22"/>
        </w:rPr>
        <w:t xml:space="preserve">If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oMath>
      <w:r>
        <w:rPr>
          <w:rFonts w:cs="Times"/>
          <w:sz w:val="22"/>
          <w:szCs w:val="22"/>
        </w:rPr>
        <w:t xml:space="preserve"> = 1, </w:t>
      </w:r>
      <w:r w:rsidRPr="00996685">
        <w:rPr>
          <w:sz w:val="22"/>
          <w:szCs w:val="22"/>
        </w:rPr>
        <w:t xml:space="preserve">the actual starting symbol of </w:t>
      </w:r>
      <w:r w:rsidR="00A9103A">
        <w:rPr>
          <w:sz w:val="22"/>
          <w:szCs w:val="22"/>
        </w:rPr>
        <w:t xml:space="preserve">the </w:t>
      </w:r>
      <w:r w:rsidRPr="00996685">
        <w:rPr>
          <w:sz w:val="22"/>
          <w:szCs w:val="22"/>
        </w:rPr>
        <w:t>1</w:t>
      </w:r>
      <w:r w:rsidRPr="00996685">
        <w:rPr>
          <w:sz w:val="22"/>
          <w:szCs w:val="22"/>
          <w:vertAlign w:val="superscript"/>
        </w:rPr>
        <w:t>st</w:t>
      </w:r>
      <w:r w:rsidRPr="00996685">
        <w:rPr>
          <w:sz w:val="22"/>
          <w:szCs w:val="22"/>
        </w:rPr>
        <w:t xml:space="preserve"> RO in a PRACH slot is shifted backward from the original indicated position </w:t>
      </w:r>
      <m:oMath>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oMath>
      <w:r w:rsidRPr="000220AE">
        <w:rPr>
          <w:rFonts w:hint="eastAsia"/>
        </w:rPr>
        <w:t xml:space="preserve"> </w:t>
      </w:r>
      <w:r w:rsidRPr="00996685">
        <w:rPr>
          <w:sz w:val="22"/>
          <w:szCs w:val="22"/>
        </w:rPr>
        <w:t xml:space="preserve">by </w:t>
      </w:r>
      <m:oMath>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oMath>
      <w:r>
        <w:t xml:space="preserve"> symbols and the first symbols of the subsequent ROs will be placed at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hint="eastAsia"/>
                <w:lang w:val="sv-SE"/>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e>
        </m:d>
        <m: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hint="eastAsia"/>
                <w:lang w:val="sv-SE"/>
              </w:rPr>
              <m:t>+</m:t>
            </m:r>
            <m:r>
              <m:rPr>
                <m:sty m:val="p"/>
              </m:rPr>
              <w:rPr>
                <w:rFonts w:ascii="Cambria Math" w:hAnsi="Cambria Math"/>
                <w:sz w:val="22"/>
                <w:szCs w:val="22"/>
              </w:rPr>
              <m:t>1</m:t>
            </m:r>
          </m:e>
        </m:d>
      </m:oMath>
      <w:r>
        <w:t xml:space="preserve"> symbols after the first symbol of the 1</w:t>
      </w:r>
      <w:r w:rsidRPr="00996685">
        <w:rPr>
          <w:vertAlign w:val="superscript"/>
        </w:rPr>
        <w:t>st</w:t>
      </w:r>
      <w:r>
        <w:t xml:space="preserve"> RO for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r>
          <w:rPr>
            <w:rFonts w:ascii="Cambria Math" w:hAnsi="Cambria Math"/>
          </w:rPr>
          <m:t xml:space="preserve">=1,…, </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 xml:space="preserve">-1. </m:t>
        </m:r>
      </m:oMath>
      <w:r>
        <w:t xml:space="preserve">Note also that when </w:t>
      </w:r>
      <m:oMath>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r>
          <w:rPr>
            <w:rFonts w:ascii="Cambria Math" w:hAnsi="Cambria Math"/>
          </w:rPr>
          <m:t>≥0</m:t>
        </m:r>
      </m:oMath>
      <w:r>
        <w:t xml:space="preserve">, </w:t>
      </w:r>
      <w:r w:rsidR="00A9103A">
        <w:t xml:space="preserve">the </w:t>
      </w:r>
      <w:r w:rsidRPr="000220AE">
        <w:rPr>
          <w:rFonts w:cs="Times"/>
        </w:rPr>
        <w:t>1</w:t>
      </w:r>
      <w:r w:rsidRPr="00996685">
        <w:rPr>
          <w:rFonts w:cs="Times"/>
          <w:vertAlign w:val="superscript"/>
        </w:rPr>
        <w:t>st</w:t>
      </w:r>
      <w:r w:rsidRPr="000220AE">
        <w:rPr>
          <w:rFonts w:cs="Times"/>
        </w:rPr>
        <w:t xml:space="preserve"> RO  is still within the </w:t>
      </w:r>
      <w:r w:rsidR="00A9103A">
        <w:rPr>
          <w:rFonts w:cs="Times"/>
        </w:rPr>
        <w:t xml:space="preserve">specified </w:t>
      </w:r>
      <w:r w:rsidRPr="000220AE">
        <w:rPr>
          <w:rFonts w:cs="Times"/>
        </w:rPr>
        <w:t xml:space="preserve">PRACH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r>
          <w:rPr>
            <w:rFonts w:ascii="Cambria Math" w:hAnsi="Cambria Math"/>
          </w:rPr>
          <m:t xml:space="preserve"> </m:t>
        </m:r>
      </m:oMath>
      <w:r w:rsidRPr="000220AE">
        <w:rPr>
          <w:rFonts w:cs="Times"/>
        </w:rPr>
        <w:t>in a 60kHz reference slot</w:t>
      </w:r>
      <w:r>
        <w:rPr>
          <w:rFonts w:cs="Times"/>
        </w:rPr>
        <w:t xml:space="preserve">. However, when </w:t>
      </w:r>
      <m:oMath>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oMath>
      <w:r>
        <w:rPr>
          <w:rFonts w:cs="Times"/>
        </w:rPr>
        <w:t xml:space="preserve"> &lt;0, the first symbol of the </w:t>
      </w:r>
      <w:r>
        <w:t>1</w:t>
      </w:r>
      <w:r w:rsidRPr="00996685">
        <w:rPr>
          <w:vertAlign w:val="superscript"/>
        </w:rPr>
        <w:t>st</w:t>
      </w:r>
      <w:r>
        <w:t xml:space="preserve"> RO will be at the preceding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r>
          <w:rPr>
            <w:rFonts w:ascii="Cambria Math" w:hAnsi="Cambria Math"/>
          </w:rPr>
          <m:t>-1</m:t>
        </m:r>
      </m:oMath>
      <w:r>
        <w:t xml:space="preserve"> (to be specific, at symbol </w:t>
      </w:r>
      <m:oMath>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r>
          <w:rPr>
            <w:rFonts w:ascii="Cambria Math" w:hAnsi="Cambria Math"/>
          </w:rPr>
          <m:t xml:space="preserve">+14 </m:t>
        </m:r>
      </m:oMath>
      <w:r>
        <w:t xml:space="preserve"> of the preceding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r>
          <w:rPr>
            <w:rFonts w:ascii="Cambria Math" w:hAnsi="Cambria Math"/>
          </w:rPr>
          <m:t>-1 )</m:t>
        </m:r>
      </m:oMath>
      <w:r>
        <w:t>.</w:t>
      </w:r>
    </w:p>
    <w:p w14:paraId="0821E954" w14:textId="186A0D47" w:rsidR="00325E60" w:rsidRDefault="00325E60" w:rsidP="00325E60">
      <w:pPr>
        <w:pStyle w:val="af6"/>
        <w:numPr>
          <w:ilvl w:val="12"/>
          <w:numId w:val="0"/>
        </w:numPr>
        <w:spacing w:after="120" w:line="240" w:lineRule="auto"/>
        <w:jc w:val="both"/>
        <w:rPr>
          <w:rFonts w:cs="Times"/>
        </w:rPr>
      </w:pPr>
      <w:r>
        <w:rPr>
          <w:rFonts w:cs="Times"/>
        </w:rPr>
        <w:t xml:space="preserve"> </w:t>
      </w:r>
      <w:r>
        <w:rPr>
          <w:sz w:val="22"/>
          <w:szCs w:val="22"/>
        </w:rPr>
        <w:t>In particular, f</w:t>
      </w:r>
      <w:r w:rsidRPr="00996685">
        <w:rPr>
          <w:sz w:val="22"/>
          <w:szCs w:val="22"/>
        </w:rPr>
        <w:t xml:space="preserve">or the </w:t>
      </w:r>
      <w:r w:rsidRPr="000220AE">
        <w:rPr>
          <w:sz w:val="22"/>
          <w:szCs w:val="22"/>
        </w:rPr>
        <w:t>configuration index</w:t>
      </w:r>
      <w:r>
        <w:rPr>
          <w:sz w:val="22"/>
          <w:szCs w:val="22"/>
        </w:rPr>
        <w:t>es</w:t>
      </w:r>
      <w:r w:rsidRPr="000220AE">
        <w:rPr>
          <w:sz w:val="22"/>
          <w:szCs w:val="22"/>
        </w:rPr>
        <w:t xml:space="preserve"> of {12</w:t>
      </w:r>
      <w:r w:rsidRPr="000220AE">
        <w:rPr>
          <w:rFonts w:hint="eastAsia"/>
          <w:sz w:val="22"/>
          <w:szCs w:val="22"/>
        </w:rPr>
        <w:t>,</w:t>
      </w:r>
      <w:r w:rsidRPr="000220AE">
        <w:rPr>
          <w:sz w:val="22"/>
          <w:szCs w:val="22"/>
        </w:rPr>
        <w:t xml:space="preserve"> 14, 15 19-21, 24, 25, 28} with triples of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7,3,2</m:t>
            </m:r>
          </m:e>
        </m:d>
      </m:oMath>
      <w:r>
        <w:rPr>
          <w:rFonts w:hint="eastAsia"/>
          <w:sz w:val="22"/>
          <w:szCs w:val="22"/>
        </w:rPr>
        <w:t xml:space="preserve"> </w:t>
      </w:r>
      <w:r w:rsidRPr="000220AE">
        <w:rPr>
          <w:rFonts w:cs="Times"/>
        </w:rPr>
        <w:t xml:space="preserve">for PRACH format A1 and </w:t>
      </w:r>
      <w:r w:rsidRPr="000220AE">
        <w:rPr>
          <w:sz w:val="22"/>
          <w:szCs w:val="22"/>
        </w:rPr>
        <w:t>configuration index</w:t>
      </w:r>
      <w:r w:rsidR="00A9103A">
        <w:rPr>
          <w:sz w:val="22"/>
          <w:szCs w:val="22"/>
        </w:rPr>
        <w:t>es</w:t>
      </w:r>
      <w:r w:rsidRPr="000220AE">
        <w:rPr>
          <w:sz w:val="22"/>
          <w:szCs w:val="22"/>
        </w:rPr>
        <w:t xml:space="preserve"> of {95, 97, 98, 102, 104, 105, 107, 108, 111, 209, 210, 213, 216}</w:t>
      </w:r>
      <w:r>
        <w:rPr>
          <w:sz w:val="22"/>
          <w:szCs w:val="22"/>
        </w:rPr>
        <w:t xml:space="preserve"> </w:t>
      </w:r>
      <w:r w:rsidRPr="000220AE">
        <w:rPr>
          <w:sz w:val="22"/>
          <w:szCs w:val="22"/>
        </w:rPr>
        <w:t>with triples of</w:t>
      </w:r>
      <w:r w:rsidRPr="000220AE">
        <w:rPr>
          <w:rFonts w:cs="Times"/>
        </w:rPr>
        <w:t xml:space="preserve">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sz w:val="22"/>
                <w:szCs w:val="22"/>
              </w:rPr>
              <m:t xml:space="preserve">  </m:t>
            </m:r>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8,3,2</m:t>
            </m:r>
          </m:e>
        </m:d>
      </m:oMath>
      <w:r w:rsidRPr="000220AE">
        <w:rPr>
          <w:rFonts w:cs="Times"/>
        </w:rPr>
        <w:t xml:space="preserve"> for PRACH format B1 and A1/B1, the actual starting point of 1</w:t>
      </w:r>
      <w:r w:rsidRPr="00996685">
        <w:rPr>
          <w:rFonts w:cs="Times"/>
          <w:vertAlign w:val="superscript"/>
        </w:rPr>
        <w:t>st</w:t>
      </w:r>
      <w:r w:rsidRPr="000220AE">
        <w:rPr>
          <w:rFonts w:cs="Times"/>
        </w:rPr>
        <w:t xml:space="preserve"> RO is still within the PRACH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sidRPr="000220AE">
        <w:rPr>
          <w:rFonts w:cs="Times"/>
        </w:rPr>
        <w:t>in a 60kHz reference slot</w:t>
      </w:r>
      <w:r>
        <w:rPr>
          <w:rFonts w:cs="Times"/>
        </w:rPr>
        <w:t xml:space="preserve"> </w:t>
      </w:r>
      <w:r w:rsidRPr="000220AE">
        <w:rPr>
          <w:rFonts w:cs="Times"/>
        </w:rPr>
        <w:t xml:space="preserve">because </w:t>
      </w:r>
      <m:oMath>
        <m:d>
          <m:dPr>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gap</m:t>
                </m:r>
              </m:sub>
              <m:sup>
                <m:r>
                  <m:rPr>
                    <m:sty m:val="p"/>
                  </m:rPr>
                  <w:rPr>
                    <w:rFonts w:ascii="Cambria Math" w:hAnsi="Cambria Math"/>
                    <w:sz w:val="22"/>
                    <w:szCs w:val="22"/>
                  </w:rPr>
                  <m:t>RA</m:t>
                </m:r>
              </m:sup>
            </m:sSubSup>
          </m:e>
        </m:d>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rPr>
          <m:t>-</m:t>
        </m:r>
        <m:d>
          <m:dPr>
            <m:ctrlPr>
              <w:rPr>
                <w:rFonts w:ascii="Cambria Math" w:hAnsi="Cambria Math"/>
              </w:rPr>
            </m:ctrlPr>
          </m:dPr>
          <m:e>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-1</m:t>
            </m:r>
          </m:e>
        </m:d>
        <m:r>
          <w:rPr>
            <w:rFonts w:ascii="Cambria Math" w:hAnsi="Cambria Math"/>
          </w:rPr>
          <m:t>≥0</m:t>
        </m:r>
      </m:oMath>
      <w:r>
        <w:rPr>
          <w:rFonts w:cs="Times" w:hint="eastAsia"/>
        </w:rPr>
        <w:t xml:space="preserve">. </w:t>
      </w:r>
      <w:r>
        <w:rPr>
          <w:rFonts w:cs="Times" w:hint="eastAsia"/>
          <w:color w:val="FF0000"/>
          <w:sz w:val="22"/>
          <w:szCs w:val="22"/>
        </w:rPr>
        <w:t xml:space="preserve"> </w:t>
      </w:r>
      <w:r>
        <w:rPr>
          <w:rFonts w:cs="Times"/>
        </w:rPr>
        <w:t xml:space="preserve">An example is shown in </w:t>
      </w:r>
      <w:r>
        <w:rPr>
          <w:rFonts w:cs="Times"/>
        </w:rPr>
        <w:fldChar w:fldCharType="begin"/>
      </w:r>
      <w:r>
        <w:rPr>
          <w:rFonts w:cs="Times"/>
        </w:rPr>
        <w:instrText xml:space="preserve"> REF _Ref82682124 \h </w:instrText>
      </w:r>
      <w:r>
        <w:rPr>
          <w:rFonts w:cs="Times"/>
        </w:rPr>
      </w:r>
      <w:r>
        <w:rPr>
          <w:rFonts w:cs="Times"/>
        </w:rPr>
        <w:fldChar w:fldCharType="separate"/>
      </w:r>
      <w:r>
        <w:t xml:space="preserve">Figure </w:t>
      </w:r>
      <w:r>
        <w:rPr>
          <w:noProof/>
        </w:rPr>
        <w:t>6</w:t>
      </w:r>
      <w:r>
        <w:rPr>
          <w:rFonts w:cs="Times"/>
        </w:rPr>
        <w:fldChar w:fldCharType="end"/>
      </w:r>
      <w:r>
        <w:rPr>
          <w:rFonts w:cs="Times"/>
        </w:rPr>
        <w:t xml:space="preserve">. </w:t>
      </w:r>
    </w:p>
    <w:p w14:paraId="1800EE05" w14:textId="77777777" w:rsidR="00325E60" w:rsidRDefault="00325E60" w:rsidP="00325E60">
      <w:pPr>
        <w:pStyle w:val="a3"/>
        <w:overflowPunct w:val="0"/>
        <w:snapToGrid/>
        <w:spacing w:afterLines="50"/>
        <w:ind w:left="360"/>
        <w:jc w:val="center"/>
        <w:textAlignment w:val="baseline"/>
        <w:rPr>
          <w:i/>
          <w:color w:val="FF0000"/>
          <w:sz w:val="22"/>
          <w:szCs w:val="22"/>
          <w:lang w:eastAsia="zh-CN"/>
        </w:rPr>
      </w:pPr>
      <w:r>
        <w:rPr>
          <w:noProof/>
          <w:lang w:eastAsia="zh-CN"/>
        </w:rPr>
        <w:lastRenderedPageBreak/>
        <w:drawing>
          <wp:inline distT="0" distB="0" distL="0" distR="0" wp14:anchorId="7CAC9BF7" wp14:editId="04E83D6F">
            <wp:extent cx="3576664" cy="2333642"/>
            <wp:effectExtent l="0" t="0" r="5080" b="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76664" cy="2333642"/>
                    </a:xfrm>
                    <a:prstGeom prst="rect">
                      <a:avLst/>
                    </a:prstGeom>
                  </pic:spPr>
                </pic:pic>
              </a:graphicData>
            </a:graphic>
          </wp:inline>
        </w:drawing>
      </w:r>
    </w:p>
    <w:p w14:paraId="76B7F9A0" w14:textId="77777777" w:rsidR="00325E60" w:rsidRPr="00996685" w:rsidRDefault="00325E60" w:rsidP="00325E60">
      <w:pPr>
        <w:pStyle w:val="a5"/>
        <w:rPr>
          <w:sz w:val="22"/>
          <w:szCs w:val="22"/>
          <w:lang w:eastAsia="zh-CN"/>
        </w:rPr>
      </w:pPr>
      <w:r w:rsidRPr="000220AE">
        <w:t xml:space="preserve">Figure </w:t>
      </w:r>
      <w:r w:rsidRPr="00C56233">
        <w:rPr>
          <w:noProof/>
        </w:rPr>
        <w:fldChar w:fldCharType="begin"/>
      </w:r>
      <w:r w:rsidRPr="005F21BF">
        <w:rPr>
          <w:noProof/>
        </w:rPr>
        <w:instrText xml:space="preserve"> SEQ Figure \* ARABIC </w:instrText>
      </w:r>
      <w:r w:rsidRPr="00C56233">
        <w:rPr>
          <w:noProof/>
        </w:rPr>
        <w:fldChar w:fldCharType="separate"/>
      </w:r>
      <w:r w:rsidRPr="005F21BF">
        <w:rPr>
          <w:noProof/>
        </w:rPr>
        <w:t>6</w:t>
      </w:r>
      <w:r w:rsidRPr="00C56233">
        <w:rPr>
          <w:noProof/>
        </w:rPr>
        <w:fldChar w:fldCharType="end"/>
      </w:r>
      <w:r w:rsidRPr="00996685">
        <w:rPr>
          <w:sz w:val="22"/>
          <w:szCs w:val="22"/>
          <w:lang w:eastAsia="zh-CN"/>
        </w:rPr>
        <w:t xml:space="preserve">: Consecutive ROs with gaps for PRACH format B1 or A1/B1 with configuration triples of </w:t>
      </w:r>
      <m:oMath>
        <m:d>
          <m:dPr>
            <m:begChr m:val="{"/>
            <m:endChr m:val="}"/>
            <m:ctrlPr>
              <w:rPr>
                <w:rFonts w:ascii="Cambria Math" w:hAnsi="Cambria Math"/>
                <w:b w:val="0"/>
                <w:bCs w:val="0"/>
                <w:sz w:val="22"/>
                <w:szCs w:val="22"/>
                <w:lang w:eastAsia="zh-CN"/>
              </w:rPr>
            </m:ctrlPr>
          </m:dPr>
          <m:e>
            <m:sSub>
              <m:sSubPr>
                <m:ctrlPr>
                  <w:rPr>
                    <w:rFonts w:ascii="Cambria Math" w:hAnsi="Cambria Math"/>
                    <w:b w:val="0"/>
                    <w:bCs w:val="0"/>
                    <w:i/>
                    <w:sz w:val="22"/>
                    <w:szCs w:val="22"/>
                    <w:lang w:eastAsia="zh-CN"/>
                  </w:rPr>
                </m:ctrlPr>
              </m:sSubPr>
              <m:e>
                <m:r>
                  <m:rPr>
                    <m:sty m:val="bi"/>
                  </m:rPr>
                  <w:rPr>
                    <w:rFonts w:ascii="Cambria Math" w:hAnsi="Cambria Math"/>
                    <w:sz w:val="22"/>
                    <w:szCs w:val="22"/>
                  </w:rPr>
                  <m:t>l</m:t>
                </m:r>
              </m:e>
              <m:sub>
                <m:r>
                  <m:rPr>
                    <m:sty m:val="bi"/>
                  </m:rPr>
                  <w:rPr>
                    <w:rFonts w:ascii="Cambria Math" w:hAnsi="Cambria Math"/>
                    <w:sz w:val="22"/>
                    <w:szCs w:val="22"/>
                  </w:rPr>
                  <m:t>0</m:t>
                </m:r>
              </m:sub>
            </m:sSub>
            <m:r>
              <m:rPr>
                <m:sty m:val="bi"/>
              </m:rPr>
              <w:rPr>
                <w:rFonts w:ascii="Cambria Math" w:hAnsi="Cambria Math"/>
                <w:sz w:val="22"/>
                <w:szCs w:val="22"/>
              </w:rPr>
              <m:t>,</m:t>
            </m:r>
            <m:sSubSup>
              <m:sSubSupPr>
                <m:ctrlPr>
                  <w:rPr>
                    <w:rFonts w:ascii="Cambria Math" w:hAnsi="Cambria Math" w:cs="Times"/>
                    <w:b w:val="0"/>
                    <w:bCs w:val="0"/>
                    <w:sz w:val="21"/>
                    <w:lang w:eastAsia="zh-CN"/>
                  </w:rPr>
                </m:ctrlPr>
              </m:sSubSupPr>
              <m:e>
                <m:r>
                  <m:rPr>
                    <m:sty m:val="bi"/>
                  </m:rPr>
                  <w:rPr>
                    <w:rFonts w:ascii="Cambria Math" w:hAnsi="Cambria Math" w:cs="Times"/>
                  </w:rPr>
                  <m:t>N</m:t>
                </m:r>
              </m:e>
              <m:sub>
                <m:r>
                  <m:rPr>
                    <m:sty m:val="b"/>
                  </m:rPr>
                  <w:rPr>
                    <w:rFonts w:ascii="Cambria Math" w:hAnsi="Cambria Math" w:cs="Times"/>
                  </w:rPr>
                  <m:t>t</m:t>
                </m:r>
              </m:sub>
              <m:sup>
                <m:r>
                  <m:rPr>
                    <m:sty m:val="b"/>
                  </m:rPr>
                  <w:rPr>
                    <w:rFonts w:ascii="Cambria Math" w:hAnsi="Cambria Math" w:cs="Times"/>
                  </w:rPr>
                  <m:t>RA,slot</m:t>
                </m:r>
              </m:sup>
            </m:sSubSup>
            <m:r>
              <m:rPr>
                <m:sty m:val="bi"/>
              </m:rPr>
              <w:rPr>
                <w:rFonts w:ascii="Cambria Math" w:hAnsi="Cambria Math"/>
                <w:sz w:val="22"/>
                <w:szCs w:val="22"/>
              </w:rPr>
              <m:t>,</m:t>
            </m:r>
            <m:sSubSup>
              <m:sSubSupPr>
                <m:ctrlPr>
                  <w:rPr>
                    <w:rFonts w:ascii="Cambria Math" w:hAnsi="Cambria Math" w:cs="Times"/>
                    <w:b w:val="0"/>
                    <w:bCs w:val="0"/>
                    <w:sz w:val="21"/>
                    <w:lang w:eastAsia="zh-CN"/>
                  </w:rPr>
                </m:ctrlPr>
              </m:sSubSupPr>
              <m:e>
                <m:r>
                  <m:rPr>
                    <m:sty m:val="bi"/>
                  </m:rPr>
                  <w:rPr>
                    <w:rFonts w:ascii="Cambria Math" w:hAnsi="Cambria Math" w:cs="Times"/>
                  </w:rPr>
                  <m:t>N</m:t>
                </m:r>
              </m:e>
              <m:sub>
                <m:r>
                  <m:rPr>
                    <m:sty m:val="b"/>
                  </m:rPr>
                  <w:rPr>
                    <w:rFonts w:ascii="Cambria Math" w:hAnsi="Cambria Math" w:cs="Times"/>
                  </w:rPr>
                  <m:t>dur</m:t>
                </m:r>
              </m:sub>
              <m:sup>
                <m:r>
                  <m:rPr>
                    <m:sty m:val="b"/>
                  </m:rPr>
                  <w:rPr>
                    <w:rFonts w:ascii="Cambria Math" w:hAnsi="Cambria Math" w:cs="Times"/>
                  </w:rPr>
                  <m:t>RA</m:t>
                </m:r>
              </m:sup>
            </m:sSubSup>
            <m:r>
              <m:rPr>
                <m:sty m:val="bi"/>
              </m:rPr>
              <w:rPr>
                <w:rFonts w:ascii="Cambria Math" w:hAnsi="Cambria Math"/>
                <w:sz w:val="22"/>
                <w:szCs w:val="22"/>
              </w:rPr>
              <m:t xml:space="preserve">  </m:t>
            </m:r>
          </m:e>
        </m:d>
        <m:r>
          <m:rPr>
            <m:sty m:val="bi"/>
          </m:rPr>
          <w:rPr>
            <w:rFonts w:ascii="Cambria Math" w:hAnsi="Cambria Math"/>
            <w:sz w:val="22"/>
            <w:szCs w:val="22"/>
          </w:rPr>
          <m:t>=</m:t>
        </m:r>
        <m:d>
          <m:dPr>
            <m:begChr m:val="{"/>
            <m:endChr m:val="}"/>
            <m:ctrlPr>
              <w:rPr>
                <w:rFonts w:ascii="Cambria Math" w:hAnsi="Cambria Math"/>
                <w:b w:val="0"/>
                <w:bCs w:val="0"/>
                <w:i/>
                <w:sz w:val="22"/>
                <w:szCs w:val="22"/>
                <w:lang w:eastAsia="zh-CN"/>
              </w:rPr>
            </m:ctrlPr>
          </m:dPr>
          <m:e>
            <m:r>
              <m:rPr>
                <m:sty m:val="bi"/>
              </m:rPr>
              <w:rPr>
                <w:rFonts w:ascii="Cambria Math" w:hAnsi="Cambria Math"/>
                <w:sz w:val="22"/>
                <w:szCs w:val="22"/>
              </w:rPr>
              <m:t>8,3,2</m:t>
            </m:r>
          </m:e>
        </m:d>
      </m:oMath>
    </w:p>
    <w:p w14:paraId="0AF057BA" w14:textId="3C5EFF63" w:rsidR="00325E60" w:rsidRPr="00996685" w:rsidRDefault="00325E60" w:rsidP="00325E60">
      <w:pPr>
        <w:pStyle w:val="af6"/>
        <w:numPr>
          <w:ilvl w:val="12"/>
          <w:numId w:val="0"/>
        </w:numPr>
        <w:spacing w:after="120" w:line="240" w:lineRule="auto"/>
        <w:jc w:val="both"/>
        <w:rPr>
          <w:rFonts w:cs="Times"/>
        </w:rPr>
      </w:pPr>
      <w:r>
        <w:rPr>
          <w:sz w:val="22"/>
          <w:szCs w:val="22"/>
        </w:rPr>
        <w:t>In turn, f</w:t>
      </w:r>
      <w:r w:rsidRPr="00E33446">
        <w:rPr>
          <w:sz w:val="22"/>
          <w:szCs w:val="22"/>
        </w:rPr>
        <w:t xml:space="preserve">or </w:t>
      </w:r>
      <w:r w:rsidRPr="00996685">
        <w:rPr>
          <w:i/>
          <w:sz w:val="22"/>
          <w:szCs w:val="22"/>
        </w:rPr>
        <w:t>all the remaining configuration indexes</w:t>
      </w:r>
      <w:r w:rsidRPr="00E33446">
        <w:rPr>
          <w:sz w:val="22"/>
          <w:szCs w:val="22"/>
        </w:rPr>
        <w:t xml:space="preserve"> of </w:t>
      </w:r>
      <w:r w:rsidRPr="00B3301C">
        <w:rPr>
          <w:sz w:val="22"/>
          <w:szCs w:val="22"/>
        </w:rPr>
        <w:t>{0-11, 13, 16-18, 22, 23, 26, 27} f</w:t>
      </w:r>
      <w:r w:rsidRPr="004B337D">
        <w:rPr>
          <w:sz w:val="22"/>
          <w:szCs w:val="22"/>
        </w:rPr>
        <w:t xml:space="preserve">or PRACH format A1 with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sz w:val="22"/>
                <w:szCs w:val="22"/>
              </w:rPr>
              <m:t xml:space="preserve">  </m:t>
            </m:r>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0,6,2</m:t>
            </m:r>
          </m:e>
        </m:d>
      </m:oMath>
      <w:r w:rsidRPr="00996685">
        <w:rPr>
          <w:sz w:val="22"/>
          <w:szCs w:val="22"/>
        </w:rPr>
        <w:t xml:space="preserve"> and {89-94, 96, 99-101, 103, 106, 109, 110, 202-208, 211, 212, 214, 215, 217-219} for PRACH format B1 or A1/B1 with  </w:t>
      </w:r>
      <m:oMath>
        <m:d>
          <m:dPr>
            <m:begChr m:val="{"/>
            <m:endChr m:val="}"/>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0</m:t>
                </m:r>
              </m:sub>
            </m:sSub>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sz w:val="22"/>
                <w:szCs w:val="22"/>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sz w:val="22"/>
                <w:szCs w:val="22"/>
              </w:rPr>
              <m:t xml:space="preserve">  </m:t>
            </m:r>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2,6,2</m:t>
            </m:r>
          </m:e>
        </m:d>
      </m:oMath>
      <w:r w:rsidRPr="00996685">
        <w:rPr>
          <w:sz w:val="22"/>
          <w:szCs w:val="22"/>
        </w:rPr>
        <w:t xml:space="preserve">, some ROs </w:t>
      </w:r>
      <w:r w:rsidR="008B1358">
        <w:rPr>
          <w:sz w:val="22"/>
          <w:szCs w:val="22"/>
        </w:rPr>
        <w:t xml:space="preserve">that would be </w:t>
      </w:r>
      <w:r w:rsidRPr="00996685">
        <w:rPr>
          <w:sz w:val="22"/>
          <w:szCs w:val="22"/>
        </w:rPr>
        <w:t xml:space="preserve">originally at beginning of </w:t>
      </w:r>
      <w:r>
        <w:rPr>
          <w:sz w:val="22"/>
          <w:szCs w:val="22"/>
        </w:rPr>
        <w:t xml:space="preserve">the </w:t>
      </w:r>
      <w:r w:rsidRPr="00996685">
        <w:rPr>
          <w:sz w:val="22"/>
          <w:szCs w:val="22"/>
        </w:rPr>
        <w:t>PRACH slot</w:t>
      </w:r>
      <w:r>
        <w:rPr>
          <w:sz w:val="22"/>
          <w:szCs w:val="22"/>
        </w:rPr>
        <w:t xml:space="preserve">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sidR="008B1358">
        <w:rPr>
          <w:sz w:val="22"/>
          <w:szCs w:val="22"/>
        </w:rPr>
        <w:t xml:space="preserve"> </w:t>
      </w:r>
      <w:r w:rsidRPr="00996685">
        <w:rPr>
          <w:sz w:val="22"/>
          <w:szCs w:val="22"/>
        </w:rPr>
        <w:t xml:space="preserve">if there </w:t>
      </w:r>
      <w:r w:rsidR="008B1358">
        <w:rPr>
          <w:sz w:val="22"/>
          <w:szCs w:val="22"/>
        </w:rPr>
        <w:t>was</w:t>
      </w:r>
      <w:r w:rsidRPr="00996685">
        <w:rPr>
          <w:sz w:val="22"/>
          <w:szCs w:val="22"/>
        </w:rPr>
        <w:t xml:space="preserve"> no gap</w:t>
      </w:r>
      <w:r w:rsidR="008B1358">
        <w:rPr>
          <w:sz w:val="22"/>
          <w:szCs w:val="22"/>
        </w:rPr>
        <w:t>,</w:t>
      </w:r>
      <w:r w:rsidRPr="00996685">
        <w:rPr>
          <w:sz w:val="22"/>
          <w:szCs w:val="22"/>
        </w:rPr>
        <w:t xml:space="preserve"> are </w:t>
      </w:r>
      <w:r>
        <w:rPr>
          <w:sz w:val="22"/>
          <w:szCs w:val="22"/>
        </w:rPr>
        <w:t>moved</w:t>
      </w:r>
      <w:r w:rsidRPr="00996685">
        <w:rPr>
          <w:sz w:val="22"/>
          <w:szCs w:val="22"/>
        </w:rPr>
        <w:t xml:space="preserve"> to the end of </w:t>
      </w:r>
      <w:r w:rsidR="008B1358">
        <w:rPr>
          <w:sz w:val="22"/>
          <w:szCs w:val="22"/>
        </w:rPr>
        <w:t xml:space="preserve">the </w:t>
      </w:r>
      <w:r>
        <w:rPr>
          <w:sz w:val="22"/>
          <w:szCs w:val="22"/>
        </w:rPr>
        <w:t xml:space="preserve">preceding </w:t>
      </w:r>
      <w:r w:rsidRPr="00996685">
        <w:rPr>
          <w:sz w:val="22"/>
          <w:szCs w:val="22"/>
        </w:rPr>
        <w:t xml:space="preserve">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r>
          <w:rPr>
            <w:rFonts w:ascii="Cambria Math" w:hAnsi="Cambria Math"/>
          </w:rPr>
          <m:t xml:space="preserve">-1 </m:t>
        </m:r>
      </m:oMath>
      <w:r w:rsidRPr="00996685">
        <w:rPr>
          <w:sz w:val="22"/>
          <w:szCs w:val="22"/>
        </w:rPr>
        <w:t xml:space="preserve">after </w:t>
      </w:r>
      <w:r>
        <w:rPr>
          <w:sz w:val="22"/>
          <w:szCs w:val="22"/>
        </w:rPr>
        <w:t xml:space="preserve">the </w:t>
      </w:r>
      <w:r w:rsidRPr="00996685">
        <w:rPr>
          <w:sz w:val="22"/>
          <w:szCs w:val="22"/>
        </w:rPr>
        <w:t xml:space="preserve">gap is inserted.  </w:t>
      </w:r>
      <w:r>
        <w:rPr>
          <w:sz w:val="22"/>
          <w:szCs w:val="22"/>
        </w:rPr>
        <w:t xml:space="preserve">Note that there is no ROs that straddle between slots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r>
          <w:rPr>
            <w:rFonts w:ascii="Cambria Math" w:hAnsi="Cambria Math"/>
          </w:rPr>
          <m:t>-1</m:t>
        </m:r>
      </m:oMath>
      <w:r>
        <w:t xml:space="preserve"> and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Pr>
          <w:sz w:val="22"/>
          <w:szCs w:val="22"/>
        </w:rPr>
        <w:t xml:space="preserve"> for any of the above configuration indexes. </w:t>
      </w:r>
      <w:r w:rsidRPr="00996685">
        <w:rPr>
          <w:rFonts w:cs="Times"/>
        </w:rPr>
        <w:t xml:space="preserve">An example is also shown in </w:t>
      </w:r>
      <w:r w:rsidRPr="00996685">
        <w:rPr>
          <w:rFonts w:cs="Times"/>
        </w:rPr>
        <w:fldChar w:fldCharType="begin"/>
      </w:r>
      <w:r w:rsidRPr="00996685">
        <w:rPr>
          <w:rFonts w:cs="Times"/>
        </w:rPr>
        <w:instrText xml:space="preserve"> REF _Ref82622307 \h </w:instrText>
      </w:r>
      <w:r w:rsidRPr="00996685">
        <w:rPr>
          <w:rFonts w:cs="Times"/>
        </w:rPr>
      </w:r>
      <w:r w:rsidRPr="00996685">
        <w:rPr>
          <w:rFonts w:cs="Times"/>
        </w:rPr>
        <w:fldChar w:fldCharType="separate"/>
      </w:r>
      <w:r w:rsidRPr="005F21BF">
        <w:t xml:space="preserve">Figure </w:t>
      </w:r>
      <w:r w:rsidRPr="005F21BF">
        <w:rPr>
          <w:noProof/>
        </w:rPr>
        <w:t>7</w:t>
      </w:r>
      <w:r w:rsidRPr="00996685">
        <w:rPr>
          <w:rFonts w:cs="Times"/>
        </w:rPr>
        <w:fldChar w:fldCharType="end"/>
      </w:r>
      <w:r w:rsidRPr="00996685">
        <w:rPr>
          <w:rFonts w:cs="Times"/>
        </w:rPr>
        <w:t>.</w:t>
      </w:r>
    </w:p>
    <w:p w14:paraId="416243ED" w14:textId="77777777" w:rsidR="00325E60" w:rsidRPr="00455D2A" w:rsidRDefault="00325E60" w:rsidP="00325E60">
      <w:pPr>
        <w:pStyle w:val="af6"/>
        <w:numPr>
          <w:ilvl w:val="12"/>
          <w:numId w:val="0"/>
        </w:numPr>
        <w:spacing w:after="120" w:line="240" w:lineRule="auto"/>
        <w:jc w:val="both"/>
        <w:rPr>
          <w:rFonts w:cs="Times"/>
          <w:color w:val="FF0000"/>
        </w:rPr>
      </w:pPr>
      <w:r>
        <w:rPr>
          <w:noProof/>
        </w:rPr>
        <w:drawing>
          <wp:inline distT="0" distB="0" distL="0" distR="0" wp14:anchorId="5C89719C" wp14:editId="1FD866E8">
            <wp:extent cx="5882816" cy="2077827"/>
            <wp:effectExtent l="0" t="0" r="3810" b="0"/>
            <wp:docPr id="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02885" cy="2084915"/>
                    </a:xfrm>
                    <a:prstGeom prst="rect">
                      <a:avLst/>
                    </a:prstGeom>
                  </pic:spPr>
                </pic:pic>
              </a:graphicData>
            </a:graphic>
          </wp:inline>
        </w:drawing>
      </w:r>
    </w:p>
    <w:p w14:paraId="71D4AE44" w14:textId="77777777" w:rsidR="00325E60" w:rsidRPr="00996685" w:rsidRDefault="00325E60" w:rsidP="00325E60">
      <w:pPr>
        <w:pStyle w:val="a5"/>
        <w:rPr>
          <w:sz w:val="22"/>
          <w:szCs w:val="22"/>
          <w:lang w:eastAsia="zh-CN"/>
        </w:rPr>
      </w:pPr>
      <w:r w:rsidRPr="009E0617">
        <w:t xml:space="preserve">Figure </w:t>
      </w:r>
      <w:r w:rsidRPr="00C56233">
        <w:rPr>
          <w:noProof/>
        </w:rPr>
        <w:fldChar w:fldCharType="begin"/>
      </w:r>
      <w:r w:rsidRPr="009E0617">
        <w:rPr>
          <w:noProof/>
        </w:rPr>
        <w:instrText xml:space="preserve"> SEQ Figure \* ARABIC </w:instrText>
      </w:r>
      <w:r w:rsidRPr="00C56233">
        <w:rPr>
          <w:noProof/>
        </w:rPr>
        <w:fldChar w:fldCharType="separate"/>
      </w:r>
      <w:r w:rsidRPr="009E0617">
        <w:rPr>
          <w:noProof/>
        </w:rPr>
        <w:t>7</w:t>
      </w:r>
      <w:r w:rsidRPr="00C56233">
        <w:rPr>
          <w:noProof/>
        </w:rPr>
        <w:fldChar w:fldCharType="end"/>
      </w:r>
      <w:r w:rsidRPr="009E0617">
        <w:t xml:space="preserve"> </w:t>
      </w:r>
      <w:r w:rsidRPr="00996685">
        <w:rPr>
          <w:sz w:val="22"/>
          <w:szCs w:val="22"/>
          <w:lang w:eastAsia="zh-CN"/>
        </w:rPr>
        <w:t xml:space="preserve">Consecutive ROs with gaps for PRACH format A1 with configuration triples of </w:t>
      </w:r>
      <m:oMath>
        <m:d>
          <m:dPr>
            <m:begChr m:val="{"/>
            <m:endChr m:val="}"/>
            <m:ctrlPr>
              <w:rPr>
                <w:rFonts w:ascii="Cambria Math" w:hAnsi="Cambria Math"/>
                <w:b w:val="0"/>
                <w:bCs w:val="0"/>
                <w:sz w:val="22"/>
                <w:szCs w:val="22"/>
                <w:lang w:eastAsia="zh-CN"/>
              </w:rPr>
            </m:ctrlPr>
          </m:dPr>
          <m:e>
            <m:sSub>
              <m:sSubPr>
                <m:ctrlPr>
                  <w:rPr>
                    <w:rFonts w:ascii="Cambria Math" w:hAnsi="Cambria Math"/>
                    <w:b w:val="0"/>
                    <w:bCs w:val="0"/>
                    <w:i/>
                    <w:sz w:val="22"/>
                    <w:szCs w:val="22"/>
                    <w:lang w:eastAsia="zh-CN"/>
                  </w:rPr>
                </m:ctrlPr>
              </m:sSubPr>
              <m:e>
                <m:r>
                  <m:rPr>
                    <m:sty m:val="bi"/>
                  </m:rPr>
                  <w:rPr>
                    <w:rFonts w:ascii="Cambria Math" w:hAnsi="Cambria Math"/>
                    <w:sz w:val="22"/>
                    <w:szCs w:val="22"/>
                  </w:rPr>
                  <m:t>l</m:t>
                </m:r>
              </m:e>
              <m:sub>
                <m:r>
                  <m:rPr>
                    <m:sty m:val="bi"/>
                  </m:rPr>
                  <w:rPr>
                    <w:rFonts w:ascii="Cambria Math" w:hAnsi="Cambria Math"/>
                    <w:sz w:val="22"/>
                    <w:szCs w:val="22"/>
                  </w:rPr>
                  <m:t>0</m:t>
                </m:r>
              </m:sub>
            </m:sSub>
            <m:r>
              <m:rPr>
                <m:sty m:val="bi"/>
              </m:rPr>
              <w:rPr>
                <w:rFonts w:ascii="Cambria Math" w:hAnsi="Cambria Math"/>
                <w:sz w:val="22"/>
                <w:szCs w:val="22"/>
              </w:rPr>
              <m:t>,</m:t>
            </m:r>
            <m:sSubSup>
              <m:sSubSupPr>
                <m:ctrlPr>
                  <w:rPr>
                    <w:rFonts w:ascii="Cambria Math" w:hAnsi="Cambria Math" w:cs="Times"/>
                    <w:b w:val="0"/>
                    <w:bCs w:val="0"/>
                    <w:sz w:val="21"/>
                    <w:lang w:eastAsia="zh-CN"/>
                  </w:rPr>
                </m:ctrlPr>
              </m:sSubSupPr>
              <m:e>
                <m:r>
                  <m:rPr>
                    <m:sty m:val="bi"/>
                  </m:rPr>
                  <w:rPr>
                    <w:rFonts w:ascii="Cambria Math" w:hAnsi="Cambria Math" w:cs="Times"/>
                  </w:rPr>
                  <m:t>N</m:t>
                </m:r>
              </m:e>
              <m:sub>
                <m:r>
                  <m:rPr>
                    <m:sty m:val="b"/>
                  </m:rPr>
                  <w:rPr>
                    <w:rFonts w:ascii="Cambria Math" w:hAnsi="Cambria Math" w:cs="Times"/>
                  </w:rPr>
                  <m:t>t</m:t>
                </m:r>
              </m:sub>
              <m:sup>
                <m:r>
                  <m:rPr>
                    <m:sty m:val="b"/>
                  </m:rPr>
                  <w:rPr>
                    <w:rFonts w:ascii="Cambria Math" w:hAnsi="Cambria Math" w:cs="Times"/>
                  </w:rPr>
                  <m:t>RA,slot</m:t>
                </m:r>
              </m:sup>
            </m:sSubSup>
            <m:r>
              <m:rPr>
                <m:sty m:val="bi"/>
              </m:rPr>
              <w:rPr>
                <w:rFonts w:ascii="Cambria Math" w:hAnsi="Cambria Math"/>
                <w:sz w:val="22"/>
                <w:szCs w:val="22"/>
              </w:rPr>
              <m:t>,</m:t>
            </m:r>
            <m:sSubSup>
              <m:sSubSupPr>
                <m:ctrlPr>
                  <w:rPr>
                    <w:rFonts w:ascii="Cambria Math" w:hAnsi="Cambria Math" w:cs="Times"/>
                    <w:b w:val="0"/>
                    <w:bCs w:val="0"/>
                    <w:sz w:val="21"/>
                    <w:lang w:eastAsia="zh-CN"/>
                  </w:rPr>
                </m:ctrlPr>
              </m:sSubSupPr>
              <m:e>
                <m:r>
                  <m:rPr>
                    <m:sty m:val="bi"/>
                  </m:rPr>
                  <w:rPr>
                    <w:rFonts w:ascii="Cambria Math" w:hAnsi="Cambria Math" w:cs="Times"/>
                  </w:rPr>
                  <m:t>N</m:t>
                </m:r>
              </m:e>
              <m:sub>
                <m:r>
                  <m:rPr>
                    <m:sty m:val="b"/>
                  </m:rPr>
                  <w:rPr>
                    <w:rFonts w:ascii="Cambria Math" w:hAnsi="Cambria Math" w:cs="Times"/>
                  </w:rPr>
                  <m:t>dur</m:t>
                </m:r>
              </m:sub>
              <m:sup>
                <m:r>
                  <m:rPr>
                    <m:sty m:val="b"/>
                  </m:rPr>
                  <w:rPr>
                    <w:rFonts w:ascii="Cambria Math" w:hAnsi="Cambria Math" w:cs="Times"/>
                  </w:rPr>
                  <m:t>RA</m:t>
                </m:r>
              </m:sup>
            </m:sSubSup>
            <m:r>
              <m:rPr>
                <m:sty m:val="bi"/>
              </m:rPr>
              <w:rPr>
                <w:rFonts w:ascii="Cambria Math" w:hAnsi="Cambria Math"/>
                <w:sz w:val="22"/>
                <w:szCs w:val="22"/>
              </w:rPr>
              <m:t xml:space="preserve">  </m:t>
            </m:r>
          </m:e>
        </m:d>
        <m:r>
          <m:rPr>
            <m:sty m:val="bi"/>
          </m:rPr>
          <w:rPr>
            <w:rFonts w:ascii="Cambria Math" w:hAnsi="Cambria Math"/>
            <w:sz w:val="22"/>
            <w:szCs w:val="22"/>
          </w:rPr>
          <m:t>=</m:t>
        </m:r>
        <m:d>
          <m:dPr>
            <m:begChr m:val="{"/>
            <m:endChr m:val="}"/>
            <m:ctrlPr>
              <w:rPr>
                <w:rFonts w:ascii="Cambria Math" w:hAnsi="Cambria Math"/>
                <w:b w:val="0"/>
                <w:bCs w:val="0"/>
                <w:i/>
                <w:sz w:val="22"/>
                <w:szCs w:val="22"/>
                <w:lang w:eastAsia="zh-CN"/>
              </w:rPr>
            </m:ctrlPr>
          </m:dPr>
          <m:e>
            <m:r>
              <m:rPr>
                <m:sty m:val="bi"/>
              </m:rPr>
              <w:rPr>
                <w:rFonts w:ascii="Cambria Math" w:hAnsi="Cambria Math"/>
                <w:sz w:val="22"/>
                <w:szCs w:val="22"/>
              </w:rPr>
              <m:t>0,6,2</m:t>
            </m:r>
          </m:e>
        </m:d>
      </m:oMath>
    </w:p>
    <w:p w14:paraId="072E5860" w14:textId="4A68C150" w:rsidR="00325E60" w:rsidRPr="0088641E" w:rsidRDefault="00325E60" w:rsidP="00325E60">
      <w:pPr>
        <w:pStyle w:val="af6"/>
        <w:numPr>
          <w:ilvl w:val="12"/>
          <w:numId w:val="0"/>
        </w:numPr>
        <w:spacing w:after="120" w:line="240" w:lineRule="auto"/>
        <w:jc w:val="both"/>
        <w:rPr>
          <w:rFonts w:cs="Times"/>
          <w:b/>
          <w:i/>
        </w:rPr>
      </w:pPr>
      <w:r w:rsidRPr="0088641E">
        <w:rPr>
          <w:rFonts w:cs="Times"/>
          <w:b/>
          <w:i/>
        </w:rPr>
        <w:t xml:space="preserve">Proposal </w:t>
      </w:r>
      <w:r w:rsidR="00D35BFB">
        <w:rPr>
          <w:rFonts w:cs="Times"/>
          <w:b/>
          <w:i/>
        </w:rPr>
        <w:t>19</w:t>
      </w:r>
      <w:r w:rsidRPr="0088641E">
        <w:rPr>
          <w:rFonts w:cs="Times"/>
          <w:b/>
          <w:i/>
        </w:rPr>
        <w:t xml:space="preserve">: For PRACH format A1, B1 and A1/B1, the first symbols for each RO in a reference slot can be derived using equation (2) if a gap symbol between consecutive ROs is introduced. The same </w:t>
      </w:r>
      <w:r w:rsidRPr="0088641E">
        <w:rPr>
          <w:b/>
          <w:i/>
          <w:sz w:val="22"/>
          <w:szCs w:val="22"/>
        </w:rPr>
        <w:t xml:space="preserve">triples of </w:t>
      </w:r>
      <m:oMath>
        <m:d>
          <m:dPr>
            <m:begChr m:val="{"/>
            <m:endChr m:val="}"/>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0</m:t>
                </m:r>
              </m:sub>
            </m:sSub>
            <m:r>
              <m:rPr>
                <m:sty m:val="bi"/>
              </m:rPr>
              <w:rPr>
                <w:rFonts w:ascii="Cambria Math" w:hAnsi="Cambria Math"/>
                <w:sz w:val="22"/>
                <w:szCs w:val="22"/>
              </w:rPr>
              <m:t>,</m:t>
            </m:r>
            <m:sSubSup>
              <m:sSubSupPr>
                <m:ctrlPr>
                  <w:rPr>
                    <w:rFonts w:ascii="Cambria Math" w:hAnsi="Cambria Math" w:cs="Times"/>
                    <w:b/>
                    <w:bCs/>
                    <w:i/>
                  </w:rPr>
                </m:ctrlPr>
              </m:sSubSupPr>
              <m:e>
                <m:r>
                  <m:rPr>
                    <m:sty m:val="bi"/>
                  </m:rPr>
                  <w:rPr>
                    <w:rFonts w:ascii="Cambria Math" w:hAnsi="Cambria Math" w:cs="Times"/>
                  </w:rPr>
                  <m:t>N</m:t>
                </m:r>
              </m:e>
              <m:sub>
                <m:r>
                  <m:rPr>
                    <m:sty m:val="bi"/>
                  </m:rPr>
                  <w:rPr>
                    <w:rFonts w:ascii="Cambria Math" w:hAnsi="Cambria Math" w:cs="Times"/>
                  </w:rPr>
                  <m:t>t</m:t>
                </m:r>
              </m:sub>
              <m:sup>
                <m:r>
                  <m:rPr>
                    <m:sty m:val="bi"/>
                  </m:rPr>
                  <w:rPr>
                    <w:rFonts w:ascii="Cambria Math" w:hAnsi="Cambria Math" w:cs="Times"/>
                  </w:rPr>
                  <m:t>RA,slot</m:t>
                </m:r>
              </m:sup>
            </m:sSubSup>
            <m:r>
              <m:rPr>
                <m:sty m:val="bi"/>
              </m:rPr>
              <w:rPr>
                <w:rFonts w:ascii="Cambria Math" w:hAnsi="Cambria Math"/>
                <w:sz w:val="22"/>
                <w:szCs w:val="22"/>
              </w:rPr>
              <m:t>,</m:t>
            </m:r>
            <m:sSubSup>
              <m:sSubSupPr>
                <m:ctrlPr>
                  <w:rPr>
                    <w:rFonts w:ascii="Cambria Math" w:hAnsi="Cambria Math" w:cs="Times"/>
                    <w:b/>
                    <w:bCs/>
                    <w:i/>
                  </w:rPr>
                </m:ctrlPr>
              </m:sSubSupPr>
              <m:e>
                <m:r>
                  <m:rPr>
                    <m:sty m:val="bi"/>
                  </m:rPr>
                  <w:rPr>
                    <w:rFonts w:ascii="Cambria Math" w:hAnsi="Cambria Math" w:cs="Times"/>
                  </w:rPr>
                  <m:t>N</m:t>
                </m:r>
              </m:e>
              <m:sub>
                <m:r>
                  <m:rPr>
                    <m:sty m:val="bi"/>
                  </m:rPr>
                  <w:rPr>
                    <w:rFonts w:ascii="Cambria Math" w:hAnsi="Cambria Math" w:cs="Times"/>
                  </w:rPr>
                  <m:t>dur</m:t>
                </m:r>
              </m:sub>
              <m:sup>
                <m:r>
                  <m:rPr>
                    <m:sty m:val="bi"/>
                  </m:rPr>
                  <w:rPr>
                    <w:rFonts w:ascii="Cambria Math" w:hAnsi="Cambria Math" w:cs="Times"/>
                  </w:rPr>
                  <m:t>RA</m:t>
                </m:r>
              </m:sup>
            </m:sSubSup>
            <m:r>
              <m:rPr>
                <m:sty m:val="bi"/>
              </m:rPr>
              <w:rPr>
                <w:rFonts w:ascii="Cambria Math" w:hAnsi="Cambria Math"/>
                <w:sz w:val="22"/>
                <w:szCs w:val="22"/>
              </w:rPr>
              <m:t xml:space="preserve">  </m:t>
            </m:r>
          </m:e>
        </m:d>
      </m:oMath>
      <w:r w:rsidRPr="0088641E">
        <w:rPr>
          <w:rFonts w:cs="Times"/>
          <w:b/>
          <w:i/>
        </w:rPr>
        <w:t xml:space="preserve"> in </w:t>
      </w:r>
      <w:r w:rsidRPr="0088641E">
        <w:rPr>
          <w:b/>
          <w:i/>
          <w:sz w:val="22"/>
          <w:szCs w:val="22"/>
        </w:rPr>
        <w:t xml:space="preserve">Table 6.3.3.2-4 of 38.211 </w:t>
      </w:r>
      <w:r w:rsidR="008B1358" w:rsidRPr="0088641E">
        <w:rPr>
          <w:b/>
          <w:i/>
          <w:sz w:val="22"/>
          <w:szCs w:val="22"/>
        </w:rPr>
        <w:t>are</w:t>
      </w:r>
      <w:r w:rsidRPr="0088641E">
        <w:rPr>
          <w:b/>
          <w:i/>
          <w:sz w:val="22"/>
          <w:szCs w:val="22"/>
        </w:rPr>
        <w:t xml:space="preserve"> reused. </w:t>
      </w:r>
      <w:r w:rsidRPr="0088641E">
        <w:rPr>
          <w:rFonts w:cs="Times"/>
          <w:b/>
          <w:i/>
        </w:rPr>
        <w:t xml:space="preserve"> </w:t>
      </w:r>
    </w:p>
    <w:p w14:paraId="1800FD1F" w14:textId="77777777" w:rsidR="00325E60" w:rsidRPr="0088641E" w:rsidRDefault="00325E60" w:rsidP="00325E60">
      <w:pPr>
        <w:pStyle w:val="af6"/>
        <w:numPr>
          <w:ilvl w:val="0"/>
          <w:numId w:val="34"/>
        </w:numPr>
        <w:spacing w:after="120" w:line="240" w:lineRule="auto"/>
        <w:jc w:val="both"/>
        <w:rPr>
          <w:rFonts w:cs="Times"/>
          <w:b/>
          <w:i/>
        </w:rPr>
      </w:pPr>
      <w:r w:rsidRPr="0088641E">
        <w:rPr>
          <w:rFonts w:cs="Times"/>
          <w:b/>
          <w:i/>
        </w:rPr>
        <w:t xml:space="preserve">Note: Equation (2) guarantees that no RO straddles </w:t>
      </w:r>
      <w:r w:rsidRPr="0088641E">
        <w:rPr>
          <w:b/>
          <w:i/>
          <w:sz w:val="22"/>
          <w:szCs w:val="22"/>
        </w:rPr>
        <w:t xml:space="preserve">between slots </w:t>
      </w:r>
      <m:oMath>
        <m:sSubSup>
          <m:sSubSupPr>
            <m:ctrlPr>
              <w:rPr>
                <w:rFonts w:ascii="Cambria Math" w:hAnsi="Cambria Math"/>
                <w:b/>
                <w:i/>
              </w:rPr>
            </m:ctrlPr>
          </m:sSubSupPr>
          <m:e>
            <m:r>
              <m:rPr>
                <m:sty m:val="bi"/>
              </m:rPr>
              <w:rPr>
                <w:rFonts w:ascii="Cambria Math" w:hAnsi="Cambria Math"/>
              </w:rPr>
              <m:t>n</m:t>
            </m:r>
          </m:e>
          <m:sub>
            <m:r>
              <m:rPr>
                <m:nor/>
              </m:rPr>
              <w:rPr>
                <w:b/>
                <w:i/>
                <w:lang w:val="sv-SE"/>
              </w:rPr>
              <m:t>slot</m:t>
            </m:r>
          </m:sub>
          <m:sup>
            <m:r>
              <m:rPr>
                <m:nor/>
              </m:rPr>
              <w:rPr>
                <w:b/>
                <w:i/>
                <w:lang w:val="sv-SE"/>
              </w:rPr>
              <m:t>RA</m:t>
            </m:r>
          </m:sup>
        </m:sSubSup>
        <m:r>
          <m:rPr>
            <m:sty m:val="bi"/>
          </m:rPr>
          <w:rPr>
            <w:rFonts w:ascii="Cambria Math" w:hAnsi="Cambria Math"/>
          </w:rPr>
          <m:t>-1</m:t>
        </m:r>
      </m:oMath>
      <w:r w:rsidRPr="0088641E">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i/>
                <w:lang w:val="sv-SE"/>
              </w:rPr>
              <m:t>slot</m:t>
            </m:r>
          </m:sub>
          <m:sup>
            <m:r>
              <m:rPr>
                <m:nor/>
              </m:rPr>
              <w:rPr>
                <w:b/>
                <w:i/>
                <w:lang w:val="sv-SE"/>
              </w:rPr>
              <m:t>RA</m:t>
            </m:r>
          </m:sup>
        </m:sSubSup>
      </m:oMath>
      <w:r w:rsidRPr="0088641E">
        <w:rPr>
          <w:b/>
          <w:i/>
        </w:rPr>
        <w:t>.</w:t>
      </w:r>
    </w:p>
    <w:p w14:paraId="78FB421C" w14:textId="77777777" w:rsidR="00325E60" w:rsidRPr="00D8106A" w:rsidRDefault="00325E60" w:rsidP="00325E60">
      <w:pPr>
        <w:pStyle w:val="2"/>
        <w:ind w:left="578" w:hanging="578"/>
        <w:rPr>
          <w:color w:val="000000" w:themeColor="text1"/>
        </w:rPr>
      </w:pPr>
      <w:r w:rsidRPr="00D8106A">
        <w:rPr>
          <w:color w:val="000000" w:themeColor="text1"/>
        </w:rPr>
        <w:t>Resolving RA-RNTI</w:t>
      </w:r>
      <w:r w:rsidRPr="002074E4">
        <w:rPr>
          <w:color w:val="000000" w:themeColor="text1"/>
        </w:rPr>
        <w:t>/</w:t>
      </w:r>
      <w:r w:rsidRPr="002074E4">
        <w:rPr>
          <w:lang w:eastAsia="zh-CN"/>
        </w:rPr>
        <w:t xml:space="preserve"> MsgB-RNTI</w:t>
      </w:r>
      <w:r w:rsidRPr="00D8106A">
        <w:rPr>
          <w:color w:val="000000" w:themeColor="text1"/>
        </w:rPr>
        <w:t xml:space="preserve"> overflow issue</w:t>
      </w:r>
    </w:p>
    <w:p w14:paraId="5A2420AF" w14:textId="77777777" w:rsidR="00325E60" w:rsidRDefault="00325E60" w:rsidP="00325E60">
      <w:pPr>
        <w:rPr>
          <w:lang w:eastAsia="zh-CN"/>
        </w:rPr>
      </w:pPr>
      <w:r>
        <w:rPr>
          <w:lang w:eastAsia="zh-CN"/>
        </w:rPr>
        <w:t>When a random access preamble is transmitted, UE shall monitor RAR with RA-RNTI provided by</w:t>
      </w:r>
    </w:p>
    <w:p w14:paraId="3706C4CC" w14:textId="77777777" w:rsidR="00325E60" w:rsidRDefault="00325E60" w:rsidP="00325E60">
      <w:pPr>
        <w:pStyle w:val="EQ"/>
        <w:jc w:val="center"/>
        <w:rPr>
          <w:lang w:eastAsia="zh-CN"/>
        </w:rPr>
      </w:pPr>
      <w:r>
        <w:rPr>
          <w:lang w:eastAsia="ko-KR"/>
        </w:rPr>
        <w:t>RA-RNTI = 1 + s_id + 14 × t_id + 14 × 80 × f_id + 14 × 80 × 8 × ul_carrier_id</w:t>
      </w:r>
      <w:r>
        <w:rPr>
          <w:lang w:eastAsia="ko-KR"/>
        </w:rPr>
        <w:tab/>
        <w:t>(3)</w:t>
      </w:r>
    </w:p>
    <w:p w14:paraId="19B89D2E" w14:textId="77777777" w:rsidR="00325E60" w:rsidRDefault="00325E60" w:rsidP="00325E60">
      <w:pPr>
        <w:rPr>
          <w:lang w:eastAsia="ko-KR"/>
        </w:rPr>
      </w:pPr>
      <w:r>
        <w:rPr>
          <w:lang w:eastAsia="ko-KR"/>
        </w:rPr>
        <w:t xml:space="preserve">where s_id is the index of the first OFDM symbol of the PRACH occasion (0 </w:t>
      </w:r>
      <w:r>
        <w:rPr>
          <w:noProof/>
        </w:rPr>
        <w:t>≤</w:t>
      </w:r>
      <w:r>
        <w:rPr>
          <w:noProof/>
          <w:lang w:eastAsia="ko-KR"/>
        </w:rPr>
        <w:t xml:space="preserve"> </w:t>
      </w:r>
      <w:r>
        <w:rPr>
          <w:lang w:eastAsia="ko-KR"/>
        </w:rPr>
        <w:t>s_</w:t>
      </w:r>
      <w:r w:rsidRPr="00DD7A03">
        <w:rPr>
          <w:lang w:eastAsia="ko-KR"/>
        </w:rPr>
        <w:t xml:space="preserve">id &lt; 14), </w:t>
      </w:r>
      <w:r w:rsidRPr="00D8106A">
        <w:rPr>
          <w:lang w:eastAsia="ko-KR"/>
        </w:rPr>
        <w:t xml:space="preserve">t_id is the index of the first slot of the PRACH occasion in a system frame (0 </w:t>
      </w:r>
      <w:r w:rsidRPr="00D8106A">
        <w:rPr>
          <w:rFonts w:hint="eastAsia"/>
          <w:noProof/>
        </w:rPr>
        <w:t>≤</w:t>
      </w:r>
      <w:r w:rsidRPr="00D8106A">
        <w:rPr>
          <w:lang w:eastAsia="ko-KR"/>
        </w:rPr>
        <w:t xml:space="preserve"> t_id &lt; 80</w:t>
      </w:r>
      <w:r w:rsidRPr="00DD7A03">
        <w:rPr>
          <w:lang w:eastAsia="ko-KR"/>
        </w:rPr>
        <w:t>), f_id is th</w:t>
      </w:r>
      <w:r>
        <w:rPr>
          <w:lang w:eastAsia="ko-KR"/>
        </w:rPr>
        <w:t xml:space="preserve">e index of the PRACH occasion in the frequency domain (0 </w:t>
      </w:r>
      <w:r>
        <w:rPr>
          <w:noProof/>
        </w:rPr>
        <w:t>≤</w:t>
      </w:r>
      <w:r>
        <w:rPr>
          <w:lang w:eastAsia="ko-KR"/>
        </w:rPr>
        <w:t xml:space="preserve"> f_id &lt; 8), and ul_carrier_id is the UL carrier used for preamble transmission (0 for NUL carrier, and 1 for SUL carrier). The maximum value of t_id is 79 as there are 80 </w:t>
      </w:r>
      <w:r>
        <w:rPr>
          <w:lang w:eastAsia="ko-KR"/>
        </w:rPr>
        <w:lastRenderedPageBreak/>
        <w:t>slots per system frame in 120 kHz SCS. With the support of 480kHz and 960kHz PRACH in FR2-2, the maximum number of slots per system frame increases to 640 slots. A straightforward modification of above RA-RNTI formula would then be</w:t>
      </w:r>
    </w:p>
    <w:p w14:paraId="5A72A3BC" w14:textId="77777777" w:rsidR="00325E60" w:rsidRDefault="00325E60" w:rsidP="00325E60">
      <w:pPr>
        <w:pStyle w:val="EQ"/>
        <w:jc w:val="center"/>
        <w:rPr>
          <w:lang w:eastAsia="zh-CN"/>
        </w:rPr>
      </w:pPr>
      <w:r>
        <w:rPr>
          <w:lang w:eastAsia="ko-KR"/>
        </w:rPr>
        <w:t xml:space="preserve">RA-RNTI = 1 + s_id + 14 × t_id + 14 × 640 × f_id + 14 × 640 × 8 × ul_carrier_id. </w:t>
      </w:r>
      <w:r>
        <w:rPr>
          <w:lang w:eastAsia="ko-KR"/>
        </w:rPr>
        <w:tab/>
        <w:t>(4)</w:t>
      </w:r>
    </w:p>
    <w:p w14:paraId="7B003BB5" w14:textId="581DA614" w:rsidR="00325E60" w:rsidRDefault="00325E60" w:rsidP="00325E60">
      <w:pPr>
        <w:rPr>
          <w:lang w:eastAsia="zh-CN"/>
        </w:rPr>
      </w:pPr>
      <w:r>
        <w:rPr>
          <w:lang w:eastAsia="zh-CN"/>
        </w:rPr>
        <w:t>However, such modification would result in the maximum value of RA-RNTI exceeding the highest possible value of RNTI, i.e. 2</w:t>
      </w:r>
      <w:r>
        <w:rPr>
          <w:rFonts w:hint="eastAsia"/>
          <w:lang w:eastAsia="zh-CN"/>
        </w:rPr>
        <w:t>^1</w:t>
      </w:r>
      <w:r>
        <w:rPr>
          <w:lang w:eastAsia="zh-CN"/>
        </w:rPr>
        <w:t>6</w:t>
      </w:r>
      <w:r>
        <w:rPr>
          <w:rFonts w:hint="eastAsia"/>
          <w:lang w:eastAsia="zh-CN"/>
        </w:rPr>
        <w:t>-</w:t>
      </w:r>
      <w:r>
        <w:rPr>
          <w:lang w:eastAsia="zh-CN"/>
        </w:rPr>
        <w:t xml:space="preserve">1. </w:t>
      </w:r>
    </w:p>
    <w:p w14:paraId="52FF9BD8" w14:textId="047938CB" w:rsidR="00325E60" w:rsidRDefault="00325E60" w:rsidP="00325E60">
      <w:pPr>
        <w:rPr>
          <w:lang w:eastAsia="ko-KR"/>
        </w:rPr>
      </w:pPr>
      <w:r>
        <w:rPr>
          <w:lang w:eastAsia="zh-CN"/>
        </w:rPr>
        <w:t xml:space="preserve">Recall that we have agreed in RAN1 106-e that </w:t>
      </w:r>
      <w:r w:rsidRPr="00793894">
        <w:rPr>
          <w:lang w:eastAsia="zh-CN"/>
        </w:rPr>
        <w:t xml:space="preserve">when </w:t>
      </w:r>
      <w:r w:rsidR="001D1D86">
        <w:rPr>
          <w:lang w:eastAsia="zh-CN"/>
        </w:rPr>
        <w:t xml:space="preserve">the </w:t>
      </w:r>
      <w:r w:rsidRPr="00793894">
        <w:rPr>
          <w:lang w:eastAsia="zh-CN"/>
        </w:rPr>
        <w:t xml:space="preserve">number of PRACH slots in a reference slot is 1,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m:t>
        </m:r>
      </m:oMath>
      <w:r w:rsidRPr="00793894">
        <w:rPr>
          <w:lang w:eastAsia="zh-CN"/>
        </w:rPr>
        <w:t xml:space="preserve"> for 480kHz and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=[15]</m:t>
        </m:r>
      </m:oMath>
      <w:r w:rsidRPr="00793894">
        <w:rPr>
          <w:lang w:eastAsia="zh-CN"/>
        </w:rPr>
        <w:t xml:space="preserve"> for 960kHz PRACH</w:t>
      </w:r>
      <w:r>
        <w:rPr>
          <w:lang w:eastAsia="zh-CN"/>
        </w:rPr>
        <w:t xml:space="preserve"> and </w:t>
      </w:r>
      <w:r w:rsidRPr="00793894">
        <w:rPr>
          <w:lang w:eastAsia="zh-CN"/>
        </w:rPr>
        <w:t>when the number of PRACH slots in a reference slot is 2,</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=[3,7]</m:t>
        </m:r>
      </m:oMath>
      <w:r w:rsidRPr="00793894">
        <w:rPr>
          <w:lang w:eastAsia="zh-CN"/>
        </w:rPr>
        <w:t xml:space="preserve"> for 480kHz and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=[7,15]</m:t>
        </m:r>
      </m:oMath>
      <w:r>
        <w:rPr>
          <w:lang w:eastAsia="zh-CN"/>
        </w:rPr>
        <w:t xml:space="preserve"> for 960kHz PRACH. Assuming that the values in brackets are confirmed, the index of any two PRACH slots within a system frame differs at least by the value of 4 (8) in 480 kHz (960 kHz) or, in a more compact form, by the value of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oMath>
      <w:r>
        <w:rPr>
          <w:color w:val="000000" w:themeColor="text1"/>
          <w:lang w:eastAsia="zh-CN"/>
        </w:rPr>
        <w:t xml:space="preserve">for </w:t>
      </w:r>
      <m:oMath>
        <m:r>
          <m:rPr>
            <m:sty m:val="p"/>
          </m:rPr>
          <w:rPr>
            <w:rFonts w:ascii="Cambria Math" w:hAnsi="Cambria Math"/>
            <w:lang w:eastAsia="ko-KR"/>
          </w:rPr>
          <m:t>μ=5, 6</m:t>
        </m:r>
      </m:oMath>
      <w:r>
        <w:rPr>
          <w:lang w:eastAsia="ko-KR"/>
        </w:rPr>
        <w:t xml:space="preserve">. </w:t>
      </w:r>
    </w:p>
    <w:p w14:paraId="330A8882" w14:textId="27E1CE45" w:rsidR="00325E60" w:rsidRPr="00793894" w:rsidRDefault="00325E60" w:rsidP="00325E60">
      <w:pPr>
        <w:rPr>
          <w:lang w:eastAsia="zh-CN"/>
        </w:rPr>
      </w:pPr>
      <w:r>
        <w:rPr>
          <w:lang w:eastAsia="zh-CN"/>
        </w:rPr>
        <w:t xml:space="preserve">As discussed in Section 5.2, </w:t>
      </w:r>
      <w:r>
        <w:rPr>
          <w:color w:val="000000" w:themeColor="text1"/>
          <w:lang w:eastAsia="zh-CN"/>
        </w:rPr>
        <w:t xml:space="preserve">for RO configurations without </w:t>
      </w:r>
      <w:r w:rsidR="001D1D86">
        <w:rPr>
          <w:color w:val="000000" w:themeColor="text1"/>
          <w:lang w:eastAsia="zh-CN"/>
        </w:rPr>
        <w:t xml:space="preserve">a </w:t>
      </w:r>
      <w:r>
        <w:rPr>
          <w:color w:val="000000" w:themeColor="text1"/>
          <w:lang w:eastAsia="zh-CN"/>
        </w:rPr>
        <w:t xml:space="preserve">gap, or RO configurations with an inserted gap symbol </w:t>
      </w:r>
      <w:r w:rsidRPr="00996685">
        <w:rPr>
          <w:i/>
          <w:color w:val="000000" w:themeColor="text1"/>
          <w:lang w:eastAsia="zh-CN"/>
        </w:rPr>
        <w:t>and</w:t>
      </w:r>
      <w:r>
        <w:rPr>
          <w:color w:val="000000" w:themeColor="text1"/>
          <w:lang w:eastAsia="zh-CN"/>
        </w:rPr>
        <w:t xml:space="preserve"> with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rPr>
              <m:t xml:space="preserve">  </m:t>
            </m:r>
          </m:e>
        </m:d>
        <m:r>
          <w:rPr>
            <w:rFonts w:ascii="Cambria Math" w:hAnsi="Cambria Math"/>
          </w:rPr>
          <m:t>=</m:t>
        </m:r>
        <m:d>
          <m:dPr>
            <m:begChr m:val="{"/>
            <m:endChr m:val="}"/>
            <m:ctrlPr>
              <w:rPr>
                <w:rFonts w:ascii="Cambria Math" w:hAnsi="Cambria Math"/>
                <w:i/>
              </w:rPr>
            </m:ctrlPr>
          </m:dPr>
          <m:e>
            <m:r>
              <w:rPr>
                <w:rFonts w:ascii="Cambria Math" w:hAnsi="Cambria Math"/>
              </w:rPr>
              <m:t>8,3,2</m:t>
            </m:r>
          </m:e>
        </m:d>
        <m:r>
          <w:rPr>
            <w:rFonts w:ascii="Cambria Math" w:hAnsi="Cambria Math"/>
          </w:rPr>
          <m:t xml:space="preserve"> </m:t>
        </m:r>
        <m:r>
          <m:rPr>
            <m:sty m:val="p"/>
          </m:rPr>
          <w:rPr>
            <w:rFonts w:ascii="Cambria Math" w:hAnsi="Cambria Math"/>
          </w:rPr>
          <m:t>or</m:t>
        </m:r>
        <m:r>
          <w:rPr>
            <w:rFonts w:ascii="Cambria Math" w:hAnsi="Cambria Math"/>
          </w:rPr>
          <m:t xml:space="preserve"> </m:t>
        </m:r>
        <m:d>
          <m:dPr>
            <m:begChr m:val="{"/>
            <m:endChr m:val="}"/>
            <m:ctrlPr>
              <w:rPr>
                <w:rFonts w:ascii="Cambria Math" w:hAnsi="Cambria Math"/>
                <w:i/>
              </w:rPr>
            </m:ctrlPr>
          </m:dPr>
          <m:e>
            <m:r>
              <w:rPr>
                <w:rFonts w:ascii="Cambria Math" w:hAnsi="Cambria Math"/>
              </w:rPr>
              <m:t>7,3,2</m:t>
            </m:r>
          </m:e>
        </m:d>
      </m:oMath>
      <w:r>
        <w:rPr>
          <w:lang w:eastAsia="zh-CN"/>
        </w:rPr>
        <w:t xml:space="preserve">, all ROs are still maintained in the original PRACH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Pr>
          <w:lang w:eastAsia="zh-CN"/>
        </w:rPr>
        <w:t xml:space="preserve">. Since the index of any two PRACH slots within a system frame differs at least by the value of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oMath>
      <w:r>
        <w:rPr>
          <w:color w:val="000000" w:themeColor="text1"/>
          <w:lang w:eastAsia="zh-CN"/>
        </w:rPr>
        <w:t xml:space="preserve">, gNB can compress </w:t>
      </w:r>
      <w:r w:rsidRPr="00D8106A">
        <w:rPr>
          <w:lang w:eastAsia="ko-KR"/>
        </w:rPr>
        <w:t>the index of the slot of the</w:t>
      </w:r>
      <w:r>
        <w:rPr>
          <w:lang w:eastAsia="ko-KR"/>
        </w:rPr>
        <w:t xml:space="preserve"> received</w:t>
      </w:r>
      <w:r w:rsidRPr="00D8106A">
        <w:rPr>
          <w:lang w:eastAsia="ko-KR"/>
        </w:rPr>
        <w:t xml:space="preserve"> </w:t>
      </w:r>
      <w:r>
        <w:rPr>
          <w:lang w:eastAsia="ko-KR"/>
        </w:rPr>
        <w:t>RO</w:t>
      </w:r>
      <w:r w:rsidRPr="00D8106A">
        <w:rPr>
          <w:lang w:eastAsia="ko-KR"/>
        </w:rPr>
        <w:t xml:space="preserve"> in a system frame</w:t>
      </w:r>
      <w:r>
        <w:rPr>
          <w:lang w:eastAsia="ko-KR"/>
        </w:rPr>
        <w:t xml:space="preserve"> </w:t>
      </w:r>
      <m:oMath>
        <m:r>
          <w:rPr>
            <w:rFonts w:ascii="Cambria Math" w:hAnsi="Cambria Math"/>
            <w:lang w:eastAsia="ko-KR"/>
          </w:rPr>
          <m:t>(</m:t>
        </m:r>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oMath>
      <w:r>
        <w:rPr>
          <w:lang w:eastAsia="ko-KR"/>
        </w:rPr>
        <w:t xml:space="preserve">) in the RA-RNTI formula to </w:t>
      </w:r>
      <m:oMath>
        <m:r>
          <m:rPr>
            <m:sty m:val="p"/>
          </m:rPr>
          <w:rPr>
            <w:rFonts w:ascii="Cambria Math" w:hAnsi="Cambria Math"/>
            <w:color w:val="000000" w:themeColor="text1"/>
            <w:lang w:eastAsia="ko-KR"/>
          </w:rPr>
          <m:t>floor(</m:t>
        </m:r>
        <m:f>
          <m:fPr>
            <m:type m:val="lin"/>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num>
          <m:den>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den>
        </m:f>
        <m:r>
          <m:rPr>
            <m:sty m:val="p"/>
          </m:rPr>
          <w:rPr>
            <w:rFonts w:ascii="Cambria Math" w:hAnsi="Cambria Math"/>
            <w:color w:val="000000" w:themeColor="text1"/>
            <w:lang w:eastAsia="ko-KR"/>
          </w:rPr>
          <m:t>)</m:t>
        </m:r>
      </m:oMath>
      <w:r>
        <w:rPr>
          <w:color w:val="000000" w:themeColor="text1"/>
          <w:lang w:eastAsia="ko-KR"/>
        </w:rPr>
        <w:t xml:space="preserve"> without any loss of information and UE can recover the index of the PRACH slot from </w:t>
      </w:r>
    </w:p>
    <w:p w14:paraId="3623B14E" w14:textId="77777777" w:rsidR="00325E60" w:rsidRDefault="00325E60" w:rsidP="00325E60">
      <w:pPr>
        <w:rPr>
          <w:rFonts w:eastAsia="Malgun Gothic"/>
          <w:color w:val="000000" w:themeColor="text1"/>
          <w:lang w:eastAsia="ko-KR"/>
        </w:rPr>
      </w:pPr>
      <m:oMath>
        <m:r>
          <m:rPr>
            <m:sty m:val="p"/>
          </m:rPr>
          <w:rPr>
            <w:rFonts w:ascii="Cambria Math" w:hAnsi="Cambria Math"/>
            <w:color w:val="000000" w:themeColor="text1"/>
            <w:lang w:eastAsia="ko-KR"/>
          </w:rPr>
          <m:t>RA-RNTI = 1+s_id+14×floor(</m:t>
        </m:r>
        <m:f>
          <m:fPr>
            <m:type m:val="lin"/>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num>
          <m:den>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den>
        </m:f>
        <m:r>
          <m:rPr>
            <m:sty m:val="p"/>
          </m:rPr>
          <w:rPr>
            <w:rFonts w:ascii="Cambria Math" w:hAnsi="Cambria Math"/>
            <w:color w:val="000000" w:themeColor="text1"/>
            <w:lang w:eastAsia="ko-KR"/>
          </w:rPr>
          <m:t>)+14×80×f_id+14×80×8×ul_carrier_id</m:t>
        </m:r>
      </m:oMath>
      <w:r>
        <w:rPr>
          <w:rFonts w:eastAsia="Malgun Gothic"/>
          <w:color w:val="000000" w:themeColor="text1"/>
          <w:lang w:eastAsia="ko-KR"/>
        </w:rPr>
        <w:tab/>
        <w:t>(5)</w:t>
      </w:r>
    </w:p>
    <w:p w14:paraId="1255BB28" w14:textId="77777777" w:rsidR="00325E60" w:rsidRDefault="00325E60" w:rsidP="00325E60">
      <w:pPr>
        <w:rPr>
          <w:color w:val="000000" w:themeColor="text1"/>
          <w:lang w:eastAsia="zh-CN"/>
        </w:rPr>
      </w:pPr>
      <w:r>
        <w:rPr>
          <w:color w:val="000000" w:themeColor="text1"/>
          <w:lang w:eastAsia="zh-CN"/>
        </w:rPr>
        <w:t xml:space="preserve">In turn, </w:t>
      </w:r>
      <w:r>
        <w:rPr>
          <w:lang w:eastAsia="zh-CN"/>
        </w:rPr>
        <w:t xml:space="preserve">as discussed in Section 5.2, </w:t>
      </w:r>
      <w:r>
        <w:rPr>
          <w:color w:val="000000" w:themeColor="text1"/>
          <w:lang w:eastAsia="zh-CN"/>
        </w:rPr>
        <w:t xml:space="preserve">for the RO configurations with an inserted gap symbol </w:t>
      </w:r>
      <w:r w:rsidRPr="00996685">
        <w:rPr>
          <w:i/>
          <w:color w:val="000000" w:themeColor="text1"/>
          <w:lang w:eastAsia="zh-CN"/>
        </w:rPr>
        <w:t>and</w:t>
      </w:r>
      <w:r>
        <w:rPr>
          <w:color w:val="000000" w:themeColor="text1"/>
          <w:lang w:eastAsia="zh-CN"/>
        </w:rPr>
        <w:t xml:space="preserve"> </w:t>
      </w:r>
      <w:r w:rsidRPr="004B337D">
        <w:t xml:space="preserve">with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t</m:t>
                </m:r>
              </m:sub>
              <m:sup>
                <m:r>
                  <m:rPr>
                    <m:sty m:val="p"/>
                  </m:rPr>
                  <w:rPr>
                    <w:rFonts w:ascii="Cambria Math" w:hAnsi="Cambria Math" w:cs="Times"/>
                  </w:rPr>
                  <m:t>RA,slot</m:t>
                </m:r>
              </m:sup>
            </m:sSubSup>
            <m:r>
              <w:rPr>
                <w:rFonts w:ascii="Cambria Math" w:hAnsi="Cambria Math"/>
              </w:rPr>
              <m:t>,</m:t>
            </m:r>
            <m:sSubSup>
              <m:sSubSupPr>
                <m:ctrlPr>
                  <w:rPr>
                    <w:rFonts w:ascii="Cambria Math" w:hAnsi="Cambria Math" w:cs="Times"/>
                  </w:rPr>
                </m:ctrlPr>
              </m:sSubSupPr>
              <m:e>
                <m:r>
                  <w:rPr>
                    <w:rFonts w:ascii="Cambria Math" w:hAnsi="Cambria Math" w:cs="Times"/>
                  </w:rPr>
                  <m:t>N</m:t>
                </m:r>
              </m:e>
              <m:sub>
                <m:r>
                  <m:rPr>
                    <m:sty m:val="p"/>
                  </m:rPr>
                  <w:rPr>
                    <w:rFonts w:ascii="Cambria Math" w:hAnsi="Cambria Math" w:cs="Times"/>
                  </w:rPr>
                  <m:t>dur</m:t>
                </m:r>
              </m:sub>
              <m:sup>
                <m:r>
                  <m:rPr>
                    <m:sty m:val="p"/>
                  </m:rPr>
                  <w:rPr>
                    <w:rFonts w:ascii="Cambria Math" w:hAnsi="Cambria Math" w:cs="Times"/>
                  </w:rPr>
                  <m:t>RA</m:t>
                </m:r>
              </m:sup>
            </m:sSubSup>
            <m:r>
              <w:rPr>
                <w:rFonts w:ascii="Cambria Math" w:hAnsi="Cambria Math"/>
              </w:rPr>
              <m:t xml:space="preserve">  </m:t>
            </m:r>
          </m:e>
        </m:d>
        <m:r>
          <w:rPr>
            <w:rFonts w:ascii="Cambria Math" w:hAnsi="Cambria Math"/>
          </w:rPr>
          <m:t>=</m:t>
        </m:r>
        <m:d>
          <m:dPr>
            <m:begChr m:val="{"/>
            <m:endChr m:val="}"/>
            <m:ctrlPr>
              <w:rPr>
                <w:rFonts w:ascii="Cambria Math" w:hAnsi="Cambria Math"/>
                <w:i/>
              </w:rPr>
            </m:ctrlPr>
          </m:dPr>
          <m:e>
            <m:r>
              <w:rPr>
                <w:rFonts w:ascii="Cambria Math" w:hAnsi="Cambria Math"/>
              </w:rPr>
              <m:t>0,6,2</m:t>
            </m:r>
          </m:e>
        </m:d>
        <m:r>
          <w:rPr>
            <w:rFonts w:ascii="Cambria Math" w:hAnsi="Cambria Math"/>
          </w:rPr>
          <m:t xml:space="preserve"> </m:t>
        </m:r>
        <m:r>
          <m:rPr>
            <m:sty m:val="p"/>
          </m:rPr>
          <w:rPr>
            <w:rFonts w:ascii="Cambria Math" w:hAnsi="Cambria Math"/>
          </w:rPr>
          <m:t>or</m:t>
        </m:r>
        <m:r>
          <w:rPr>
            <w:rFonts w:ascii="Cambria Math" w:hAnsi="Cambria Math"/>
          </w:rPr>
          <m:t xml:space="preserve"> </m:t>
        </m:r>
        <m:d>
          <m:dPr>
            <m:begChr m:val="{"/>
            <m:endChr m:val="}"/>
            <m:ctrlPr>
              <w:rPr>
                <w:rFonts w:ascii="Cambria Math" w:hAnsi="Cambria Math"/>
                <w:i/>
              </w:rPr>
            </m:ctrlPr>
          </m:dPr>
          <m:e>
            <m:r>
              <w:rPr>
                <w:rFonts w:ascii="Cambria Math" w:hAnsi="Cambria Math"/>
              </w:rPr>
              <m:t>2,6,2</m:t>
            </m:r>
          </m:e>
        </m:d>
      </m:oMath>
      <w:r>
        <w:rPr>
          <w:rFonts w:hint="eastAsia"/>
          <w:lang w:eastAsia="zh-CN"/>
        </w:rPr>
        <w:t xml:space="preserve">, </w:t>
      </w:r>
      <w:r>
        <w:rPr>
          <w:lang w:eastAsia="zh-CN"/>
        </w:rPr>
        <w:t xml:space="preserve">some ROs that would have been  in slot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oMath>
      <w:r>
        <w:rPr>
          <w:lang w:eastAsia="zh-CN"/>
        </w:rPr>
        <w:t xml:space="preserve"> of the reference slot if there were no gap, would be located in the preceding slot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w:rPr>
            <w:rFonts w:ascii="Cambria Math" w:hAnsi="Cambria Math"/>
            <w:lang w:eastAsia="zh-CN"/>
          </w:rPr>
          <m:t>-1.</m:t>
        </m:r>
      </m:oMath>
      <w:r>
        <w:rPr>
          <w:lang w:eastAsia="zh-CN"/>
        </w:rPr>
        <w:t xml:space="preserve"> In such a case, this ambiguity between the two consecutive slots can be resolved </w:t>
      </w:r>
      <w:r>
        <w:rPr>
          <w:color w:val="000000" w:themeColor="text1"/>
          <w:lang w:eastAsia="zh-CN"/>
        </w:rPr>
        <w:t>by introducing 1 bit in DCI 1-0 scrambled by RA</w:t>
      </w:r>
      <w:r>
        <w:rPr>
          <w:rFonts w:hint="eastAsia"/>
          <w:color w:val="000000" w:themeColor="text1"/>
          <w:lang w:eastAsia="zh-CN"/>
        </w:rPr>
        <w:t>-</w:t>
      </w:r>
      <w:r>
        <w:rPr>
          <w:color w:val="000000" w:themeColor="text1"/>
          <w:lang w:eastAsia="zh-CN"/>
        </w:rPr>
        <w:t xml:space="preserve">RNTI/MsgB-RNTI to indicate whether the received RO belongs to the “original” PRACH slot (slot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oMath>
      <w:r>
        <w:rPr>
          <w:lang w:eastAsia="zh-CN"/>
        </w:rPr>
        <w:t xml:space="preserve"> within the reference slot) </w:t>
      </w:r>
      <w:r>
        <w:rPr>
          <w:color w:val="000000" w:themeColor="text1"/>
          <w:lang w:eastAsia="zh-CN"/>
        </w:rPr>
        <w:t>or in its immediately preceding slot.</w:t>
      </w:r>
    </w:p>
    <w:p w14:paraId="7DF99B62" w14:textId="67AF7451" w:rsidR="00325E60" w:rsidRDefault="00325E60" w:rsidP="00325E60">
      <w:pPr>
        <w:rPr>
          <w:b/>
          <w:i/>
          <w:lang w:eastAsia="zh-CN"/>
        </w:rPr>
      </w:pPr>
      <w:r w:rsidRPr="00D8106A">
        <w:rPr>
          <w:b/>
          <w:i/>
          <w:lang w:eastAsia="zh-CN"/>
        </w:rPr>
        <w:t xml:space="preserve">Proposal </w:t>
      </w:r>
      <w:r>
        <w:rPr>
          <w:b/>
          <w:i/>
          <w:lang w:eastAsia="zh-CN"/>
        </w:rPr>
        <w:t>2</w:t>
      </w:r>
      <w:r w:rsidR="00D35BFB">
        <w:rPr>
          <w:b/>
          <w:i/>
          <w:lang w:eastAsia="zh-CN"/>
        </w:rPr>
        <w:t>0</w:t>
      </w:r>
      <w:r w:rsidRPr="00D8106A">
        <w:rPr>
          <w:b/>
          <w:i/>
          <w:lang w:eastAsia="zh-CN"/>
        </w:rPr>
        <w:t xml:space="preserve">: </w:t>
      </w:r>
      <w:r>
        <w:rPr>
          <w:b/>
          <w:i/>
          <w:lang w:eastAsia="zh-CN"/>
        </w:rPr>
        <w:t xml:space="preserve">For the same RO density per reference slot as 120 KHz PRACH, the RA-RNTI corresponding to 480 kHz and 960 kHz ROs can be generated according to equation (5) by compressing the t_id to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e>
        </m:d>
      </m:oMath>
      <w:r>
        <w:rPr>
          <w:b/>
          <w:i/>
          <w:lang w:eastAsia="zh-CN"/>
        </w:rPr>
        <w:t xml:space="preserve">.  </w:t>
      </w:r>
    </w:p>
    <w:p w14:paraId="6BCB0518" w14:textId="5795EE55" w:rsidR="00325E60" w:rsidRDefault="00325E60" w:rsidP="00325E60">
      <w:pPr>
        <w:pStyle w:val="af"/>
        <w:numPr>
          <w:ilvl w:val="0"/>
          <w:numId w:val="34"/>
        </w:numPr>
        <w:rPr>
          <w:b/>
          <w:i/>
          <w:lang w:eastAsia="zh-CN"/>
        </w:rPr>
      </w:pPr>
      <w:r>
        <w:rPr>
          <w:b/>
          <w:i/>
          <w:lang w:eastAsia="zh-CN"/>
        </w:rPr>
        <w:t>W</w:t>
      </w:r>
      <w:r w:rsidRPr="00996685">
        <w:rPr>
          <w:b/>
          <w:i/>
          <w:lang w:eastAsia="zh-CN"/>
        </w:rPr>
        <w:t xml:space="preserve">hen </w:t>
      </w:r>
      <w:r>
        <w:rPr>
          <w:b/>
          <w:i/>
          <w:lang w:eastAsia="zh-CN"/>
        </w:rPr>
        <w:t xml:space="preserve">some </w:t>
      </w:r>
      <w:r w:rsidRPr="00996685">
        <w:rPr>
          <w:b/>
          <w:i/>
          <w:lang w:eastAsia="zh-CN"/>
        </w:rPr>
        <w:t xml:space="preserve">ROs are backward shifted to the immediately preceding </w:t>
      </w:r>
      <w:r>
        <w:rPr>
          <w:b/>
          <w:i/>
          <w:lang w:eastAsia="zh-CN"/>
        </w:rPr>
        <w:t>slot of</w:t>
      </w:r>
      <w:r w:rsidRPr="00996685">
        <w:rPr>
          <w:b/>
          <w:i/>
          <w:lang w:eastAsia="zh-CN"/>
        </w:rPr>
        <w:t xml:space="preserve"> the specified slot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slot</m:t>
            </m:r>
          </m:sub>
          <m:sup>
            <m:r>
              <m:rPr>
                <m:nor/>
              </m:rPr>
              <w:rPr>
                <w:b/>
                <w:i/>
                <w:lang w:eastAsia="zh-CN"/>
              </w:rPr>
              <m:t>RA</m:t>
            </m:r>
          </m:sup>
        </m:sSubSup>
      </m:oMath>
      <w:r w:rsidRPr="00996685">
        <w:rPr>
          <w:b/>
          <w:i/>
          <w:lang w:eastAsia="zh-CN"/>
        </w:rPr>
        <w:t xml:space="preserve"> </w:t>
      </w:r>
      <w:r>
        <w:rPr>
          <w:b/>
          <w:i/>
          <w:lang w:eastAsia="zh-CN"/>
        </w:rPr>
        <w:t xml:space="preserve">due to the use of a gap symbol between consecutive ROs, support </w:t>
      </w:r>
      <w:r w:rsidR="001D1D86" w:rsidRPr="00996685">
        <w:rPr>
          <w:b/>
          <w:i/>
          <w:lang w:eastAsia="zh-CN"/>
        </w:rPr>
        <w:t>a 1</w:t>
      </w:r>
      <w:r w:rsidRPr="00996685">
        <w:rPr>
          <w:b/>
          <w:i/>
          <w:lang w:eastAsia="zh-CN"/>
        </w:rPr>
        <w:t xml:space="preserve"> bit indication </w:t>
      </w:r>
      <w:r w:rsidR="001D1D86">
        <w:rPr>
          <w:b/>
          <w:i/>
          <w:lang w:eastAsia="zh-CN"/>
        </w:rPr>
        <w:t xml:space="preserve">field </w:t>
      </w:r>
      <w:r w:rsidRPr="00996685">
        <w:rPr>
          <w:b/>
          <w:i/>
          <w:lang w:eastAsia="zh-CN"/>
        </w:rPr>
        <w:t xml:space="preserve">in the DCI scheduling RAR/MsgB to resolve the </w:t>
      </w:r>
      <w:r>
        <w:rPr>
          <w:b/>
          <w:i/>
          <w:lang w:eastAsia="zh-CN"/>
        </w:rPr>
        <w:t xml:space="preserve">PRACH slot </w:t>
      </w:r>
      <w:r w:rsidRPr="00996685">
        <w:rPr>
          <w:b/>
          <w:i/>
          <w:lang w:eastAsia="zh-CN"/>
        </w:rPr>
        <w:t xml:space="preserve">ambiguity. </w:t>
      </w:r>
    </w:p>
    <w:p w14:paraId="5D0C02D1" w14:textId="77777777" w:rsidR="00240964" w:rsidRPr="00BB3E97" w:rsidRDefault="004E77BA" w:rsidP="007A4FED">
      <w:pPr>
        <w:pStyle w:val="2"/>
        <w:ind w:left="578" w:hanging="578"/>
        <w:rPr>
          <w:sz w:val="28"/>
          <w:lang w:eastAsia="zh-CN"/>
        </w:rPr>
      </w:pPr>
      <w:r w:rsidRPr="00BB3E97">
        <w:rPr>
          <w:color w:val="000000" w:themeColor="text1"/>
        </w:rPr>
        <w:t>RAR window</w:t>
      </w:r>
    </w:p>
    <w:p w14:paraId="30D4EAB6" w14:textId="2A1C9339" w:rsidR="007555D5" w:rsidRPr="006B7AF5" w:rsidRDefault="005A400A" w:rsidP="00F7767A">
      <w:pPr>
        <w:pStyle w:val="af6"/>
        <w:numPr>
          <w:ilvl w:val="12"/>
          <w:numId w:val="0"/>
        </w:numPr>
        <w:spacing w:after="120" w:line="240" w:lineRule="auto"/>
        <w:jc w:val="both"/>
        <w:rPr>
          <w:sz w:val="22"/>
          <w:szCs w:val="22"/>
        </w:rPr>
      </w:pPr>
      <w:r w:rsidRPr="00347BE3">
        <w:rPr>
          <w:sz w:val="22"/>
          <w:szCs w:val="22"/>
        </w:rPr>
        <w:t>I</w:t>
      </w:r>
      <w:r w:rsidR="007555D5" w:rsidRPr="00347BE3">
        <w:rPr>
          <w:sz w:val="22"/>
          <w:szCs w:val="22"/>
        </w:rPr>
        <w:t>n Rel-16 NR</w:t>
      </w:r>
      <w:r w:rsidR="00555422">
        <w:rPr>
          <w:sz w:val="22"/>
          <w:szCs w:val="22"/>
        </w:rPr>
        <w:t>-</w:t>
      </w:r>
      <w:r w:rsidR="007555D5" w:rsidRPr="00347BE3">
        <w:rPr>
          <w:sz w:val="22"/>
          <w:szCs w:val="22"/>
        </w:rPr>
        <w:t xml:space="preserve">U, RAR window </w:t>
      </w:r>
      <w:r w:rsidR="00555422">
        <w:rPr>
          <w:sz w:val="22"/>
          <w:szCs w:val="22"/>
        </w:rPr>
        <w:t>was</w:t>
      </w:r>
      <w:r w:rsidR="00555422" w:rsidRPr="00347BE3">
        <w:rPr>
          <w:sz w:val="22"/>
          <w:szCs w:val="22"/>
        </w:rPr>
        <w:t xml:space="preserve"> </w:t>
      </w:r>
      <w:r w:rsidR="007555D5" w:rsidRPr="00347BE3">
        <w:rPr>
          <w:sz w:val="22"/>
          <w:szCs w:val="22"/>
        </w:rPr>
        <w:t>enlarged to</w:t>
      </w:r>
      <w:r w:rsidR="00E83FD1">
        <w:rPr>
          <w:sz w:val="22"/>
          <w:szCs w:val="22"/>
        </w:rPr>
        <w:t xml:space="preserve"> the maximum of </w:t>
      </w:r>
      <w:r w:rsidR="007555D5" w:rsidRPr="00347BE3">
        <w:rPr>
          <w:sz w:val="22"/>
          <w:szCs w:val="22"/>
        </w:rPr>
        <w:t>40 ms</w:t>
      </w:r>
      <w:r w:rsidRPr="00347BE3">
        <w:rPr>
          <w:sz w:val="22"/>
          <w:szCs w:val="22"/>
        </w:rPr>
        <w:t xml:space="preserve"> to cope with </w:t>
      </w:r>
      <w:r w:rsidR="006617A0">
        <w:rPr>
          <w:sz w:val="22"/>
          <w:szCs w:val="22"/>
        </w:rPr>
        <w:t xml:space="preserve">the </w:t>
      </w:r>
      <w:r w:rsidR="00E83FD1">
        <w:rPr>
          <w:sz w:val="22"/>
          <w:szCs w:val="22"/>
        </w:rPr>
        <w:t xml:space="preserve">possible latency </w:t>
      </w:r>
      <w:r w:rsidR="00E83FD1" w:rsidRPr="006B7AF5">
        <w:rPr>
          <w:sz w:val="22"/>
          <w:szCs w:val="22"/>
        </w:rPr>
        <w:t xml:space="preserve">due to the </w:t>
      </w:r>
      <w:r w:rsidRPr="006B7AF5">
        <w:rPr>
          <w:sz w:val="22"/>
          <w:szCs w:val="22"/>
        </w:rPr>
        <w:t>LBT failure</w:t>
      </w:r>
      <w:r w:rsidR="00EF511D" w:rsidRPr="006B7AF5">
        <w:rPr>
          <w:sz w:val="22"/>
          <w:szCs w:val="22"/>
        </w:rPr>
        <w:t xml:space="preserve"> prior to msg2 </w:t>
      </w:r>
      <w:r w:rsidR="00E83FD1" w:rsidRPr="006B7AF5">
        <w:rPr>
          <w:sz w:val="22"/>
          <w:szCs w:val="22"/>
        </w:rPr>
        <w:t>transmission at</w:t>
      </w:r>
      <w:r w:rsidR="00EF511D" w:rsidRPr="006B7AF5">
        <w:rPr>
          <w:sz w:val="22"/>
          <w:szCs w:val="22"/>
        </w:rPr>
        <w:t xml:space="preserve"> gNB</w:t>
      </w:r>
      <w:r w:rsidR="007555D5" w:rsidRPr="006B7AF5">
        <w:rPr>
          <w:sz w:val="22"/>
          <w:szCs w:val="22"/>
        </w:rPr>
        <w:t xml:space="preserve">. In 2-step RACH, the same </w:t>
      </w:r>
      <w:r w:rsidR="00EF511D" w:rsidRPr="006B7AF5">
        <w:rPr>
          <w:sz w:val="22"/>
          <w:szCs w:val="22"/>
        </w:rPr>
        <w:t xml:space="preserve">maximum length of 40 ms was </w:t>
      </w:r>
      <w:r w:rsidR="007555D5" w:rsidRPr="006B7AF5">
        <w:rPr>
          <w:sz w:val="22"/>
          <w:szCs w:val="22"/>
        </w:rPr>
        <w:t>also</w:t>
      </w:r>
      <w:r w:rsidR="001F339A" w:rsidRPr="006B7AF5">
        <w:rPr>
          <w:sz w:val="22"/>
          <w:szCs w:val="22"/>
        </w:rPr>
        <w:t xml:space="preserve"> </w:t>
      </w:r>
      <w:r w:rsidR="00C111B8" w:rsidRPr="006B7AF5">
        <w:rPr>
          <w:sz w:val="22"/>
          <w:szCs w:val="22"/>
        </w:rPr>
        <w:t>used</w:t>
      </w:r>
      <w:r w:rsidR="001F339A" w:rsidRPr="006B7AF5">
        <w:rPr>
          <w:sz w:val="22"/>
          <w:szCs w:val="22"/>
        </w:rPr>
        <w:t xml:space="preserve"> </w:t>
      </w:r>
      <w:r w:rsidR="00E83FD1" w:rsidRPr="006B7AF5">
        <w:rPr>
          <w:sz w:val="22"/>
          <w:szCs w:val="22"/>
        </w:rPr>
        <w:t xml:space="preserve">to take into account the additional PUSCH processing </w:t>
      </w:r>
      <w:r w:rsidR="00330A20" w:rsidRPr="006B7AF5">
        <w:rPr>
          <w:sz w:val="22"/>
          <w:szCs w:val="22"/>
        </w:rPr>
        <w:t>delay at</w:t>
      </w:r>
      <w:r w:rsidR="00E83FD1" w:rsidRPr="006B7AF5">
        <w:rPr>
          <w:sz w:val="22"/>
          <w:szCs w:val="22"/>
        </w:rPr>
        <w:t xml:space="preserve"> gNB </w:t>
      </w:r>
      <w:r w:rsidRPr="006B7AF5">
        <w:rPr>
          <w:sz w:val="22"/>
          <w:szCs w:val="22"/>
        </w:rPr>
        <w:t xml:space="preserve">as gNB </w:t>
      </w:r>
      <w:r w:rsidR="00C111B8" w:rsidRPr="006B7AF5">
        <w:rPr>
          <w:sz w:val="22"/>
          <w:szCs w:val="22"/>
        </w:rPr>
        <w:t>need</w:t>
      </w:r>
      <w:r w:rsidR="00266337" w:rsidRPr="006B7AF5">
        <w:rPr>
          <w:sz w:val="22"/>
          <w:szCs w:val="22"/>
        </w:rPr>
        <w:t>s</w:t>
      </w:r>
      <w:r w:rsidR="00C111B8" w:rsidRPr="006B7AF5">
        <w:rPr>
          <w:sz w:val="22"/>
          <w:szCs w:val="22"/>
        </w:rPr>
        <w:t xml:space="preserve"> to</w:t>
      </w:r>
      <w:r w:rsidRPr="006B7AF5">
        <w:rPr>
          <w:sz w:val="22"/>
          <w:szCs w:val="22"/>
        </w:rPr>
        <w:t xml:space="preserve"> decode UE</w:t>
      </w:r>
      <w:r w:rsidR="00E83FD1" w:rsidRPr="006B7AF5">
        <w:rPr>
          <w:sz w:val="22"/>
          <w:szCs w:val="22"/>
        </w:rPr>
        <w:t>’</w:t>
      </w:r>
      <w:r w:rsidRPr="006B7AF5">
        <w:rPr>
          <w:sz w:val="22"/>
          <w:szCs w:val="22"/>
        </w:rPr>
        <w:t>s PUSCH</w:t>
      </w:r>
      <w:r w:rsidR="005A2EDC" w:rsidRPr="006B7AF5">
        <w:rPr>
          <w:sz w:val="22"/>
          <w:szCs w:val="22"/>
        </w:rPr>
        <w:t xml:space="preserve"> </w:t>
      </w:r>
      <w:r w:rsidR="00330A20" w:rsidRPr="006B7AF5">
        <w:rPr>
          <w:sz w:val="22"/>
          <w:szCs w:val="22"/>
        </w:rPr>
        <w:t xml:space="preserve">appended to </w:t>
      </w:r>
      <w:r w:rsidR="00BB3E97">
        <w:rPr>
          <w:sz w:val="22"/>
          <w:szCs w:val="22"/>
        </w:rPr>
        <w:t>M</w:t>
      </w:r>
      <w:r w:rsidR="00BB3E97" w:rsidRPr="006B7AF5">
        <w:rPr>
          <w:sz w:val="22"/>
          <w:szCs w:val="22"/>
        </w:rPr>
        <w:t xml:space="preserve">sgA </w:t>
      </w:r>
      <w:r w:rsidR="00EF511D" w:rsidRPr="006B7AF5">
        <w:rPr>
          <w:sz w:val="22"/>
          <w:szCs w:val="22"/>
        </w:rPr>
        <w:t xml:space="preserve">prior to sending </w:t>
      </w:r>
      <w:r w:rsidR="00BB3E97">
        <w:rPr>
          <w:sz w:val="22"/>
          <w:szCs w:val="22"/>
        </w:rPr>
        <w:t>M</w:t>
      </w:r>
      <w:r w:rsidR="00BB3E97" w:rsidRPr="006B7AF5">
        <w:rPr>
          <w:sz w:val="22"/>
          <w:szCs w:val="22"/>
        </w:rPr>
        <w:t>sgB</w:t>
      </w:r>
      <w:r w:rsidR="001F339A" w:rsidRPr="006B7AF5">
        <w:rPr>
          <w:sz w:val="22"/>
          <w:szCs w:val="22"/>
        </w:rPr>
        <w:t xml:space="preserve">. </w:t>
      </w:r>
      <w:r w:rsidR="00660364" w:rsidRPr="006B7AF5">
        <w:rPr>
          <w:sz w:val="22"/>
          <w:szCs w:val="22"/>
        </w:rPr>
        <w:t>I</w:t>
      </w:r>
      <w:r w:rsidR="00330A20" w:rsidRPr="006B7AF5">
        <w:rPr>
          <w:sz w:val="22"/>
          <w:szCs w:val="22"/>
        </w:rPr>
        <w:t xml:space="preserve">ssues of LBT failure prior to msg2 transmission at gNB for operation with shared spectrum and PUSCH processing delay at gNB prior to sending </w:t>
      </w:r>
      <w:r w:rsidR="00BB3E97">
        <w:rPr>
          <w:sz w:val="22"/>
          <w:szCs w:val="22"/>
        </w:rPr>
        <w:t>M</w:t>
      </w:r>
      <w:r w:rsidR="00BB3E97" w:rsidRPr="006B7AF5">
        <w:rPr>
          <w:sz w:val="22"/>
          <w:szCs w:val="22"/>
        </w:rPr>
        <w:t xml:space="preserve">sgB </w:t>
      </w:r>
      <w:r w:rsidR="00330A20" w:rsidRPr="006B7AF5">
        <w:rPr>
          <w:sz w:val="22"/>
          <w:szCs w:val="22"/>
        </w:rPr>
        <w:t>for both operations with and without shared spectrum should also be taken into account in 52.6GHz to 71GHz spectrum</w:t>
      </w:r>
      <w:r w:rsidR="00660364" w:rsidRPr="006B7AF5">
        <w:rPr>
          <w:sz w:val="22"/>
          <w:szCs w:val="22"/>
        </w:rPr>
        <w:t>. Therefore,</w:t>
      </w:r>
      <w:r w:rsidR="00330A20" w:rsidRPr="006B7AF5">
        <w:rPr>
          <w:sz w:val="22"/>
          <w:szCs w:val="22"/>
        </w:rPr>
        <w:t xml:space="preserve"> we propose to also enlarge </w:t>
      </w:r>
      <w:bookmarkStart w:id="43" w:name="_Hlk505324461"/>
      <w:r w:rsidR="00330A20" w:rsidRPr="006B7AF5">
        <w:rPr>
          <w:i/>
          <w:sz w:val="22"/>
          <w:szCs w:val="22"/>
        </w:rPr>
        <w:t>ra-ResponseWindow</w:t>
      </w:r>
      <w:bookmarkEnd w:id="43"/>
      <w:r w:rsidR="00330A20" w:rsidRPr="006B7AF5">
        <w:rPr>
          <w:i/>
          <w:sz w:val="22"/>
          <w:szCs w:val="22"/>
        </w:rPr>
        <w:t xml:space="preserve"> </w:t>
      </w:r>
      <w:r w:rsidR="00330A20" w:rsidRPr="006B7AF5">
        <w:rPr>
          <w:sz w:val="22"/>
          <w:szCs w:val="22"/>
        </w:rPr>
        <w:t xml:space="preserve">for operation with shared spectrum and </w:t>
      </w:r>
      <w:r w:rsidR="00330A20" w:rsidRPr="006B7AF5">
        <w:rPr>
          <w:i/>
          <w:sz w:val="22"/>
          <w:szCs w:val="22"/>
        </w:rPr>
        <w:t xml:space="preserve">msgB-ResponseWindow </w:t>
      </w:r>
      <w:r w:rsidR="00330A20" w:rsidRPr="006B7AF5">
        <w:rPr>
          <w:sz w:val="22"/>
          <w:szCs w:val="22"/>
        </w:rPr>
        <w:t xml:space="preserve">for both operations with and without shared spectrum to the maximum of 40 ms. </w:t>
      </w:r>
      <w:r w:rsidR="001F339A" w:rsidRPr="006B7AF5">
        <w:rPr>
          <w:sz w:val="22"/>
          <w:szCs w:val="22"/>
        </w:rPr>
        <w:t xml:space="preserve">In this case, </w:t>
      </w:r>
      <w:r w:rsidR="00330A20" w:rsidRPr="006B7AF5">
        <w:rPr>
          <w:sz w:val="22"/>
          <w:szCs w:val="22"/>
        </w:rPr>
        <w:t xml:space="preserve">similar to Rel-16, </w:t>
      </w:r>
      <w:r w:rsidR="001F339A" w:rsidRPr="006B7AF5">
        <w:rPr>
          <w:sz w:val="22"/>
          <w:szCs w:val="22"/>
        </w:rPr>
        <w:t xml:space="preserve">the two </w:t>
      </w:r>
      <w:r w:rsidR="00660364" w:rsidRPr="006B7AF5">
        <w:rPr>
          <w:sz w:val="22"/>
          <w:szCs w:val="22"/>
        </w:rPr>
        <w:t>bits</w:t>
      </w:r>
      <w:r w:rsidR="001F339A" w:rsidRPr="006B7AF5">
        <w:rPr>
          <w:sz w:val="22"/>
          <w:szCs w:val="22"/>
        </w:rPr>
        <w:t xml:space="preserve"> </w:t>
      </w:r>
      <w:r w:rsidR="008F5F6C" w:rsidRPr="006B7AF5">
        <w:rPr>
          <w:sz w:val="22"/>
          <w:szCs w:val="22"/>
        </w:rPr>
        <w:t>in</w:t>
      </w:r>
      <w:r w:rsidR="00F117B5" w:rsidRPr="006B7AF5">
        <w:rPr>
          <w:sz w:val="22"/>
          <w:szCs w:val="22"/>
        </w:rPr>
        <w:t xml:space="preserve"> DCI format 1_0 with CRC scrambled by RA-RNTI</w:t>
      </w:r>
      <w:r w:rsidR="008F5F6C" w:rsidRPr="006B7AF5">
        <w:rPr>
          <w:sz w:val="22"/>
          <w:szCs w:val="22"/>
        </w:rPr>
        <w:t xml:space="preserve"> (</w:t>
      </w:r>
      <w:r w:rsidR="00BB3E97">
        <w:rPr>
          <w:sz w:val="22"/>
          <w:szCs w:val="22"/>
        </w:rPr>
        <w:t>M</w:t>
      </w:r>
      <w:r w:rsidR="00BB3E97" w:rsidRPr="006B7AF5">
        <w:rPr>
          <w:sz w:val="22"/>
          <w:szCs w:val="22"/>
        </w:rPr>
        <w:t>sgB</w:t>
      </w:r>
      <w:r w:rsidR="00F117B5" w:rsidRPr="006B7AF5">
        <w:rPr>
          <w:sz w:val="22"/>
          <w:szCs w:val="22"/>
        </w:rPr>
        <w:t>-RNTI</w:t>
      </w:r>
      <w:r w:rsidR="008F5F6C" w:rsidRPr="006B7AF5">
        <w:rPr>
          <w:sz w:val="22"/>
          <w:szCs w:val="22"/>
        </w:rPr>
        <w:t>)</w:t>
      </w:r>
      <w:r w:rsidR="00F117B5" w:rsidRPr="006B7AF5">
        <w:rPr>
          <w:sz w:val="22"/>
          <w:szCs w:val="22"/>
        </w:rPr>
        <w:t xml:space="preserve"> </w:t>
      </w:r>
      <w:r w:rsidRPr="006B7AF5">
        <w:rPr>
          <w:sz w:val="22"/>
          <w:szCs w:val="22"/>
        </w:rPr>
        <w:t xml:space="preserve">should </w:t>
      </w:r>
      <w:r w:rsidR="008F5F6C" w:rsidRPr="006B7AF5">
        <w:rPr>
          <w:sz w:val="22"/>
          <w:szCs w:val="22"/>
        </w:rPr>
        <w:t xml:space="preserve">also </w:t>
      </w:r>
      <w:r w:rsidRPr="006B7AF5">
        <w:rPr>
          <w:sz w:val="22"/>
          <w:szCs w:val="22"/>
        </w:rPr>
        <w:t xml:space="preserve">be </w:t>
      </w:r>
      <w:r w:rsidR="001F339A" w:rsidRPr="006B7AF5">
        <w:rPr>
          <w:sz w:val="22"/>
          <w:szCs w:val="22"/>
        </w:rPr>
        <w:t xml:space="preserve">used to indicate the </w:t>
      </w:r>
      <w:r w:rsidR="00660364" w:rsidRPr="006B7AF5">
        <w:rPr>
          <w:sz w:val="22"/>
          <w:szCs w:val="22"/>
        </w:rPr>
        <w:t xml:space="preserve">two LSBs of </w:t>
      </w:r>
      <w:r w:rsidR="001F339A" w:rsidRPr="006B7AF5">
        <w:rPr>
          <w:sz w:val="22"/>
          <w:szCs w:val="22"/>
        </w:rPr>
        <w:t xml:space="preserve">SFN </w:t>
      </w:r>
      <w:r w:rsidR="0054505B" w:rsidRPr="006B7AF5">
        <w:rPr>
          <w:sz w:val="22"/>
          <w:szCs w:val="22"/>
        </w:rPr>
        <w:t xml:space="preserve">at which </w:t>
      </w:r>
      <w:r w:rsidR="008F5F6C" w:rsidRPr="006B7AF5">
        <w:rPr>
          <w:sz w:val="22"/>
          <w:szCs w:val="22"/>
        </w:rPr>
        <w:t>the gNB has received msg1 (</w:t>
      </w:r>
      <w:r w:rsidR="00BB3E97">
        <w:rPr>
          <w:sz w:val="22"/>
          <w:szCs w:val="22"/>
        </w:rPr>
        <w:t>M</w:t>
      </w:r>
      <w:r w:rsidR="00BB3E97" w:rsidRPr="006B7AF5">
        <w:rPr>
          <w:sz w:val="22"/>
          <w:szCs w:val="22"/>
        </w:rPr>
        <w:t>sgA</w:t>
      </w:r>
      <w:r w:rsidR="008F5F6C" w:rsidRPr="006B7AF5">
        <w:rPr>
          <w:sz w:val="22"/>
          <w:szCs w:val="22"/>
        </w:rPr>
        <w:t>)</w:t>
      </w:r>
      <w:r w:rsidR="001F339A" w:rsidRPr="006B7AF5">
        <w:rPr>
          <w:sz w:val="22"/>
          <w:szCs w:val="22"/>
        </w:rPr>
        <w:t>.</w:t>
      </w:r>
    </w:p>
    <w:p w14:paraId="733D1956" w14:textId="6708C3A4" w:rsidR="001604D5" w:rsidRPr="006B7AF5" w:rsidRDefault="001F339A" w:rsidP="001604D5">
      <w:pPr>
        <w:pStyle w:val="af6"/>
        <w:numPr>
          <w:ilvl w:val="12"/>
          <w:numId w:val="0"/>
        </w:numPr>
        <w:spacing w:after="120" w:line="240" w:lineRule="auto"/>
        <w:jc w:val="both"/>
        <w:rPr>
          <w:b/>
          <w:i/>
          <w:sz w:val="22"/>
          <w:szCs w:val="22"/>
        </w:rPr>
      </w:pPr>
      <w:bookmarkStart w:id="44" w:name="OLE_LINK99"/>
      <w:r w:rsidRPr="006B7AF5">
        <w:rPr>
          <w:b/>
          <w:i/>
          <w:sz w:val="22"/>
          <w:szCs w:val="22"/>
        </w:rPr>
        <w:t xml:space="preserve">Proposal </w:t>
      </w:r>
      <w:r w:rsidR="002835E8">
        <w:rPr>
          <w:b/>
          <w:i/>
          <w:sz w:val="22"/>
          <w:szCs w:val="22"/>
        </w:rPr>
        <w:t>2</w:t>
      </w:r>
      <w:r w:rsidR="00D10883">
        <w:rPr>
          <w:b/>
          <w:i/>
          <w:sz w:val="22"/>
          <w:szCs w:val="22"/>
        </w:rPr>
        <w:t>1</w:t>
      </w:r>
      <w:r w:rsidRPr="006B7AF5">
        <w:rPr>
          <w:b/>
          <w:i/>
          <w:sz w:val="22"/>
          <w:szCs w:val="22"/>
        </w:rPr>
        <w:t>:</w:t>
      </w:r>
      <w:r w:rsidR="001604D5" w:rsidRPr="006B7AF5">
        <w:rPr>
          <w:b/>
          <w:i/>
          <w:sz w:val="22"/>
          <w:szCs w:val="22"/>
        </w:rPr>
        <w:t xml:space="preserve"> Support maximum of 40 ms for</w:t>
      </w:r>
      <w:r w:rsidRPr="006B7AF5">
        <w:rPr>
          <w:b/>
          <w:i/>
          <w:sz w:val="22"/>
          <w:szCs w:val="22"/>
        </w:rPr>
        <w:t xml:space="preserve"> </w:t>
      </w:r>
      <w:r w:rsidR="001604D5" w:rsidRPr="006B7AF5">
        <w:rPr>
          <w:b/>
          <w:i/>
          <w:sz w:val="22"/>
          <w:szCs w:val="22"/>
        </w:rPr>
        <w:t>ra-ResponseWindow for operation with shared spectrum and msgB-ResponseWindow for both operations with and without shared spectrum. Support indicating two LSBs of SFN at which gNB has received msg1 (</w:t>
      </w:r>
      <w:r w:rsidR="00BB3E97">
        <w:rPr>
          <w:b/>
          <w:i/>
          <w:sz w:val="22"/>
          <w:szCs w:val="22"/>
        </w:rPr>
        <w:t>M</w:t>
      </w:r>
      <w:r w:rsidR="00BB3E97" w:rsidRPr="006B7AF5">
        <w:rPr>
          <w:b/>
          <w:i/>
          <w:sz w:val="22"/>
          <w:szCs w:val="22"/>
        </w:rPr>
        <w:t>sgA</w:t>
      </w:r>
      <w:r w:rsidR="001604D5" w:rsidRPr="006B7AF5">
        <w:rPr>
          <w:b/>
          <w:i/>
          <w:sz w:val="22"/>
          <w:szCs w:val="22"/>
        </w:rPr>
        <w:t>) in DCI format 1_0 with CRC scrambled by RA-RNTI (</w:t>
      </w:r>
      <w:r w:rsidR="00BB3E97">
        <w:rPr>
          <w:b/>
          <w:i/>
          <w:sz w:val="22"/>
          <w:szCs w:val="22"/>
        </w:rPr>
        <w:t>M</w:t>
      </w:r>
      <w:r w:rsidR="00BB3E97" w:rsidRPr="006B7AF5">
        <w:rPr>
          <w:b/>
          <w:i/>
          <w:sz w:val="22"/>
          <w:szCs w:val="22"/>
        </w:rPr>
        <w:t>sgB</w:t>
      </w:r>
      <w:r w:rsidR="001604D5" w:rsidRPr="006B7AF5">
        <w:rPr>
          <w:b/>
          <w:i/>
          <w:sz w:val="22"/>
          <w:szCs w:val="22"/>
        </w:rPr>
        <w:t>-RNTI).</w:t>
      </w:r>
    </w:p>
    <w:p w14:paraId="0A01F48D" w14:textId="77777777" w:rsidR="00C94069" w:rsidRPr="00F64D94" w:rsidRDefault="00C94069" w:rsidP="00F7767A">
      <w:pPr>
        <w:autoSpaceDE/>
        <w:autoSpaceDN/>
        <w:adjustRightInd/>
        <w:snapToGrid/>
        <w:rPr>
          <w:b/>
          <w:i/>
          <w:color w:val="000000" w:themeColor="text1"/>
          <w:lang w:eastAsia="zh-CN"/>
        </w:rPr>
      </w:pPr>
      <w:bookmarkStart w:id="45" w:name="OLE_LINK22"/>
      <w:bookmarkStart w:id="46" w:name="OLE_LINK23"/>
      <w:bookmarkStart w:id="47" w:name="OLE_LINK183"/>
      <w:bookmarkEnd w:id="44"/>
    </w:p>
    <w:bookmarkEnd w:id="45"/>
    <w:bookmarkEnd w:id="46"/>
    <w:bookmarkEnd w:id="47"/>
    <w:p w14:paraId="080F85E4" w14:textId="77777777" w:rsidR="00157FC3" w:rsidRDefault="00747F48" w:rsidP="00C94069">
      <w:pPr>
        <w:pStyle w:val="1"/>
        <w:tabs>
          <w:tab w:val="clear" w:pos="432"/>
        </w:tabs>
        <w:rPr>
          <w:lang w:eastAsia="zh-CN"/>
        </w:rPr>
      </w:pPr>
      <w:r w:rsidRPr="00D3573C">
        <w:rPr>
          <w:lang w:eastAsia="zh-CN"/>
        </w:rPr>
        <w:lastRenderedPageBreak/>
        <w:t>Conc</w:t>
      </w:r>
      <w:r w:rsidRPr="00AA6D6A">
        <w:rPr>
          <w:lang w:eastAsia="zh-CN"/>
        </w:rPr>
        <w:t>lusion</w:t>
      </w:r>
      <w:r w:rsidR="006B1FD5" w:rsidRPr="00AA6D6A">
        <w:rPr>
          <w:lang w:eastAsia="zh-CN"/>
        </w:rPr>
        <w:t>s</w:t>
      </w:r>
    </w:p>
    <w:p w14:paraId="569025F0" w14:textId="2BCEFDDA" w:rsidR="00F47EE2" w:rsidRDefault="00237ECE" w:rsidP="00F47EE2">
      <w:pPr>
        <w:autoSpaceDE/>
        <w:autoSpaceDN/>
        <w:adjustRightInd/>
        <w:snapToGrid/>
        <w:rPr>
          <w:color w:val="000000" w:themeColor="text1"/>
          <w:lang w:eastAsia="zh-CN"/>
        </w:rPr>
      </w:pPr>
      <w:r>
        <w:rPr>
          <w:color w:val="000000" w:themeColor="text1"/>
          <w:lang w:eastAsia="zh-CN"/>
        </w:rPr>
        <w:t xml:space="preserve">In this paper, we discuss the issues related to initial access. The following observations and proposals are made. </w:t>
      </w:r>
    </w:p>
    <w:p w14:paraId="2A360A71" w14:textId="77777777" w:rsidR="00875F4C" w:rsidRPr="00516C24" w:rsidRDefault="00875F4C" w:rsidP="00875F4C">
      <w:pPr>
        <w:pStyle w:val="af"/>
        <w:spacing w:line="259" w:lineRule="auto"/>
        <w:ind w:left="0"/>
        <w:contextualSpacing w:val="0"/>
        <w:rPr>
          <w:b/>
          <w:i/>
          <w:iCs/>
          <w:lang w:eastAsia="ko-KR"/>
        </w:rPr>
      </w:pPr>
      <w:r w:rsidRPr="00516C24">
        <w:rPr>
          <w:b/>
          <w:i/>
          <w:iCs/>
          <w:lang w:eastAsia="ko-KR"/>
        </w:rPr>
        <w:t xml:space="preserve">Proposal </w:t>
      </w:r>
      <w:r>
        <w:rPr>
          <w:b/>
          <w:i/>
          <w:iCs/>
          <w:lang w:eastAsia="ko-KR"/>
        </w:rPr>
        <w:t>1</w:t>
      </w:r>
      <w:r w:rsidRPr="00516C24">
        <w:rPr>
          <w:b/>
          <w:i/>
          <w:iCs/>
          <w:lang w:eastAsia="ko-KR"/>
        </w:rPr>
        <w:t xml:space="preserve">: For SSB with 120 kHz SCS, confirm the working assumption on 64 candidate SSBs within a half frame. For SSB with 480 kHz and 960 kHz SCS, </w:t>
      </w:r>
      <w:r>
        <w:rPr>
          <w:b/>
          <w:i/>
          <w:iCs/>
          <w:lang w:eastAsia="ko-KR"/>
        </w:rPr>
        <w:t>64 candidate SSBs is sufficient for operation without shared spectrum while 128 candidate SSBs should be supported for operation with shared spectrum.</w:t>
      </w:r>
    </w:p>
    <w:p w14:paraId="763B60FF" w14:textId="77777777" w:rsidR="00875F4C" w:rsidRPr="00C12272" w:rsidRDefault="00875F4C" w:rsidP="00875F4C">
      <w:pPr>
        <w:rPr>
          <w:b/>
          <w:bCs/>
          <w:i/>
          <w:iCs/>
        </w:rPr>
      </w:pPr>
      <w:r w:rsidRPr="00C12272">
        <w:rPr>
          <w:b/>
          <w:i/>
          <w:lang w:eastAsia="zh-CN"/>
        </w:rPr>
        <w:t xml:space="preserve">Proposal </w:t>
      </w:r>
      <w:r>
        <w:rPr>
          <w:b/>
          <w:i/>
          <w:lang w:eastAsia="zh-CN"/>
        </w:rPr>
        <w:t>2</w:t>
      </w:r>
      <w:r w:rsidRPr="00C12272">
        <w:rPr>
          <w:b/>
          <w:i/>
          <w:lang w:eastAsia="zh-CN"/>
        </w:rPr>
        <w:t xml:space="preserve">: </w:t>
      </w:r>
      <w:r w:rsidRPr="00C12272">
        <w:rPr>
          <w:b/>
          <w:bCs/>
          <w:i/>
          <w:iCs/>
        </w:rPr>
        <w:t>Support following patterns for SSB with 480 kHz and 960 kHz SCS:</w:t>
      </w:r>
    </w:p>
    <w:p w14:paraId="5F050F92" w14:textId="77777777" w:rsidR="00875F4C" w:rsidRPr="00C12272" w:rsidRDefault="00875F4C" w:rsidP="00875F4C">
      <w:pPr>
        <w:pStyle w:val="af"/>
        <w:numPr>
          <w:ilvl w:val="0"/>
          <w:numId w:val="8"/>
        </w:numPr>
        <w:rPr>
          <w:b/>
          <w:bCs/>
          <w:i/>
          <w:iCs/>
        </w:rPr>
      </w:pPr>
      <w:r w:rsidRPr="00C12272">
        <w:rPr>
          <w:b/>
          <w:i/>
        </w:rPr>
        <w:t>For operations without shared spectrum:</w:t>
      </w:r>
    </w:p>
    <w:p w14:paraId="60333478" w14:textId="77777777" w:rsidR="00875F4C" w:rsidRPr="00C12272" w:rsidRDefault="00875F4C" w:rsidP="00875F4C">
      <w:pPr>
        <w:pStyle w:val="af"/>
        <w:numPr>
          <w:ilvl w:val="1"/>
          <w:numId w:val="9"/>
        </w:numPr>
        <w:rPr>
          <w:b/>
          <w:i/>
        </w:rPr>
      </w:pPr>
      <w:r w:rsidRPr="00C12272">
        <w:rPr>
          <w:b/>
          <w:i/>
        </w:rPr>
        <w:t>{2,</w:t>
      </w:r>
      <w:r>
        <w:rPr>
          <w:b/>
          <w:i/>
        </w:rPr>
        <w:t>9</w:t>
      </w:r>
      <w:r w:rsidRPr="00C12272">
        <w:rPr>
          <w:b/>
          <w:i/>
        </w:rPr>
        <w:t>}+14n, (n=0,1,2,…,31) for both 480 kHz and 960 kHz SCS.</w:t>
      </w:r>
    </w:p>
    <w:p w14:paraId="2770D708" w14:textId="77777777" w:rsidR="00875F4C" w:rsidRPr="00C12272" w:rsidRDefault="00875F4C" w:rsidP="00875F4C">
      <w:pPr>
        <w:pStyle w:val="af"/>
        <w:numPr>
          <w:ilvl w:val="0"/>
          <w:numId w:val="8"/>
        </w:numPr>
        <w:rPr>
          <w:b/>
          <w:i/>
        </w:rPr>
      </w:pPr>
      <w:r w:rsidRPr="00C12272">
        <w:rPr>
          <w:b/>
          <w:i/>
        </w:rPr>
        <w:t>For operations with shared spectrum:</w:t>
      </w:r>
    </w:p>
    <w:p w14:paraId="2EF615EA" w14:textId="77777777" w:rsidR="00875F4C" w:rsidRPr="00C12272" w:rsidRDefault="00875F4C" w:rsidP="00875F4C">
      <w:pPr>
        <w:pStyle w:val="af"/>
        <w:numPr>
          <w:ilvl w:val="1"/>
          <w:numId w:val="9"/>
        </w:numPr>
        <w:rPr>
          <w:b/>
          <w:i/>
        </w:rPr>
      </w:pPr>
      <w:r w:rsidRPr="00C12272">
        <w:rPr>
          <w:b/>
          <w:i/>
        </w:rPr>
        <w:t>{2,</w:t>
      </w:r>
      <w:r>
        <w:rPr>
          <w:b/>
          <w:i/>
        </w:rPr>
        <w:t>9</w:t>
      </w:r>
      <w:r w:rsidRPr="00C12272">
        <w:rPr>
          <w:b/>
          <w:i/>
        </w:rPr>
        <w:t>}+14n, (n=0,1,2,…,31,40,…,71) for 480 kHz SCS;</w:t>
      </w:r>
    </w:p>
    <w:p w14:paraId="31B37AD7" w14:textId="77777777" w:rsidR="00875F4C" w:rsidRPr="00C12272" w:rsidRDefault="00875F4C" w:rsidP="00875F4C">
      <w:pPr>
        <w:pStyle w:val="af"/>
        <w:numPr>
          <w:ilvl w:val="1"/>
          <w:numId w:val="9"/>
        </w:numPr>
        <w:rPr>
          <w:b/>
          <w:i/>
        </w:rPr>
      </w:pPr>
      <w:r w:rsidRPr="00C12272">
        <w:rPr>
          <w:b/>
          <w:i/>
        </w:rPr>
        <w:t>{2,</w:t>
      </w:r>
      <w:r>
        <w:rPr>
          <w:b/>
          <w:i/>
        </w:rPr>
        <w:t>9</w:t>
      </w:r>
      <w:r w:rsidRPr="00C12272">
        <w:rPr>
          <w:b/>
          <w:i/>
        </w:rPr>
        <w:t>}+14n, (n=0,1,2,…,63)</w:t>
      </w:r>
      <w:r w:rsidRPr="00C12272">
        <w:rPr>
          <w:rFonts w:hint="eastAsia"/>
          <w:b/>
          <w:i/>
          <w:lang w:eastAsia="zh-CN"/>
        </w:rPr>
        <w:t xml:space="preserve"> </w:t>
      </w:r>
      <w:r w:rsidRPr="00C12272">
        <w:rPr>
          <w:b/>
          <w:i/>
          <w:lang w:eastAsia="zh-CN"/>
        </w:rPr>
        <w:t>for 960 kHz SCS.</w:t>
      </w:r>
    </w:p>
    <w:p w14:paraId="4D7C52DC" w14:textId="77777777" w:rsidR="00875F4C" w:rsidRPr="00FE1F45" w:rsidRDefault="00875F4C" w:rsidP="00875F4C">
      <w:pPr>
        <w:rPr>
          <w:lang w:eastAsia="zh-CN"/>
        </w:rPr>
      </w:pPr>
      <w:r w:rsidRPr="00F5783B">
        <w:rPr>
          <w:b/>
          <w:i/>
        </w:rPr>
        <w:t xml:space="preserve">Proposal </w:t>
      </w:r>
      <w:r>
        <w:rPr>
          <w:b/>
          <w:i/>
        </w:rPr>
        <w:t>3</w:t>
      </w:r>
      <w:r w:rsidRPr="00F5783B">
        <w:rPr>
          <w:b/>
          <w:i/>
        </w:rPr>
        <w:t>: For operation with 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Pr="00F5783B">
        <w:rPr>
          <w:b/>
          <w:i/>
        </w:rPr>
        <w:t xml:space="preserve"> LSB of SF</w:t>
      </w:r>
      <w:r>
        <w:rPr>
          <w:b/>
          <w:i/>
        </w:rPr>
        <w:t>N</w:t>
      </w:r>
      <w:r w:rsidRPr="00F5783B">
        <w:rPr>
          <w:b/>
          <w:i/>
        </w:rPr>
        <w:t xml:space="preserve"> </w:t>
      </w:r>
      <w:r>
        <w:rPr>
          <w:b/>
          <w:i/>
        </w:rPr>
        <w:t xml:space="preserve">with spare bit </w:t>
      </w:r>
      <w:r w:rsidRPr="00F5783B">
        <w:rPr>
          <w:b/>
          <w:i/>
        </w:rPr>
        <w:t>in MIB payload.</w:t>
      </w:r>
    </w:p>
    <w:p w14:paraId="3583AA13" w14:textId="77777777" w:rsidR="00875F4C" w:rsidRPr="00F5783B" w:rsidRDefault="00875F4C" w:rsidP="00875F4C">
      <w:pPr>
        <w:pStyle w:val="a3"/>
        <w:rPr>
          <w:b/>
          <w:i/>
          <w:color w:val="000000" w:themeColor="text1"/>
          <w:sz w:val="22"/>
          <w:lang w:eastAsia="zh-CN"/>
        </w:rPr>
      </w:pPr>
      <w:r w:rsidRPr="00F5783B">
        <w:rPr>
          <w:b/>
          <w:i/>
          <w:color w:val="000000" w:themeColor="text1"/>
          <w:sz w:val="22"/>
          <w:lang w:eastAsia="zh-CN"/>
        </w:rPr>
        <w:t xml:space="preserve">Observation </w:t>
      </w:r>
      <w:r>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172060D0" w14:textId="77777777" w:rsidR="00875F4C" w:rsidRDefault="00875F4C" w:rsidP="00875F4C">
      <w:pPr>
        <w:spacing w:afterLines="50"/>
        <w:rPr>
          <w:b/>
          <w:i/>
          <w:lang w:eastAsia="zh-CN"/>
        </w:rPr>
      </w:pPr>
      <w:r w:rsidRPr="00D258F9">
        <w:rPr>
          <w:b/>
          <w:i/>
          <w:color w:val="000000" w:themeColor="text1"/>
          <w:lang w:eastAsia="zh-CN"/>
        </w:rPr>
        <w:t xml:space="preserve">Proposal </w:t>
      </w:r>
      <w:r>
        <w:rPr>
          <w:b/>
          <w:i/>
          <w:color w:val="000000" w:themeColor="text1"/>
          <w:lang w:eastAsia="zh-CN"/>
        </w:rPr>
        <w:t>4</w:t>
      </w:r>
      <w:r w:rsidRPr="00D258F9">
        <w:rPr>
          <w:b/>
          <w:i/>
          <w:color w:val="000000" w:themeColor="text1"/>
          <w:lang w:eastAsia="zh-CN"/>
        </w:rPr>
        <w:t>: Su</w:t>
      </w:r>
      <w:r w:rsidRPr="00D258F9">
        <w:rPr>
          <w:b/>
          <w:bCs/>
          <w:i/>
          <w:iCs/>
          <w:color w:val="000000"/>
        </w:rPr>
        <w:t>pport discovery burst transmission window</w:t>
      </w:r>
      <w:r>
        <w:rPr>
          <w:b/>
          <w:bCs/>
          <w:i/>
          <w:iCs/>
          <w:color w:val="000000"/>
        </w:rPr>
        <w:t xml:space="preserve"> (DBTW)</w:t>
      </w:r>
      <w:r w:rsidRPr="00D258F9">
        <w:rPr>
          <w:b/>
          <w:bCs/>
          <w:i/>
          <w:iCs/>
          <w:color w:val="000000"/>
        </w:rPr>
        <w:t xml:space="preserve"> for all </w:t>
      </w:r>
      <w:r>
        <w:rPr>
          <w:b/>
          <w:bCs/>
          <w:i/>
          <w:iCs/>
          <w:color w:val="000000"/>
        </w:rPr>
        <w:t xml:space="preserve">three </w:t>
      </w:r>
      <w:r w:rsidRPr="00D258F9">
        <w:rPr>
          <w:b/>
          <w:bCs/>
          <w:i/>
          <w:iCs/>
          <w:color w:val="000000"/>
        </w:rPr>
        <w:t>numerologies in shared spectrum in 52.6GHz to 71GHz.</w:t>
      </w:r>
      <w:r>
        <w:rPr>
          <w:b/>
          <w:bCs/>
          <w:i/>
          <w:iCs/>
          <w:color w:val="000000"/>
        </w:rPr>
        <w:t xml:space="preserve"> </w:t>
      </w:r>
      <w:r w:rsidRPr="00C67842">
        <w:rPr>
          <w:b/>
          <w:bCs/>
          <w:i/>
          <w:iCs/>
          <w:color w:val="000000"/>
        </w:rPr>
        <w:t xml:space="preserve">At least </w:t>
      </w:r>
      <w:r w:rsidRPr="002D1C17">
        <w:rPr>
          <w:b/>
          <w:i/>
          <w:lang w:eastAsia="zh-CN"/>
        </w:rPr>
        <w:t xml:space="preserve">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r>
          <m:rPr>
            <m:sty m:val="bi"/>
          </m:rPr>
          <w:rPr>
            <w:rFonts w:ascii="Cambria Math" w:eastAsia="Times New Roman" w:hAnsi="Cambria Math"/>
          </w:rPr>
          <m:t>=</m:t>
        </m:r>
        <m:d>
          <m:dPr>
            <m:begChr m:val="{"/>
            <m:endChr m:val="}"/>
            <m:ctrlPr>
              <w:rPr>
                <w:rFonts w:ascii="Cambria Math" w:eastAsia="Times New Roman" w:hAnsi="Cambria Math"/>
                <w:b/>
                <w:i/>
              </w:rPr>
            </m:ctrlPr>
          </m:dPr>
          <m:e>
            <m:r>
              <m:rPr>
                <m:sty m:val="bi"/>
              </m:rPr>
              <w:rPr>
                <w:rFonts w:ascii="Cambria Math" w:eastAsia="Times New Roman" w:hAnsi="Cambria Math"/>
              </w:rPr>
              <m:t>16,32,64</m:t>
            </m:r>
          </m:e>
        </m:d>
      </m:oMath>
      <w:r w:rsidRPr="00CE147C">
        <w:rPr>
          <w:b/>
          <w:i/>
          <w:lang w:eastAsia="zh-CN"/>
        </w:rPr>
        <w:t xml:space="preserve"> should be </w:t>
      </w:r>
      <w:r>
        <w:rPr>
          <w:b/>
          <w:i/>
          <w:lang w:eastAsia="zh-CN"/>
        </w:rPr>
        <w:t>indicated in MIB</w:t>
      </w:r>
      <w:r w:rsidRPr="00C67842">
        <w:rPr>
          <w:b/>
          <w:i/>
          <w:lang w:eastAsia="zh-CN"/>
        </w:rPr>
        <w:t xml:space="preserve"> </w:t>
      </w:r>
      <w:r>
        <w:rPr>
          <w:b/>
          <w:i/>
          <w:lang w:eastAsia="zh-CN"/>
        </w:rPr>
        <w:t>for all three numerologies.</w:t>
      </w:r>
    </w:p>
    <w:p w14:paraId="502ED118" w14:textId="77777777" w:rsidR="00875F4C" w:rsidRPr="00733813" w:rsidRDefault="00875F4C" w:rsidP="00875F4C">
      <w:pPr>
        <w:spacing w:after="0"/>
        <w:rPr>
          <w:b/>
          <w:i/>
          <w:color w:val="000000" w:themeColor="text1"/>
          <w:lang w:eastAsia="zh-CN"/>
        </w:rPr>
      </w:pPr>
      <w:r w:rsidRPr="00733813">
        <w:rPr>
          <w:b/>
          <w:i/>
          <w:color w:val="000000" w:themeColor="text1"/>
          <w:lang w:eastAsia="zh-CN"/>
        </w:rPr>
        <w:t xml:space="preserve">Proposal </w:t>
      </w:r>
      <w:r>
        <w:rPr>
          <w:b/>
          <w:i/>
          <w:color w:val="000000" w:themeColor="text1"/>
          <w:lang w:eastAsia="zh-CN"/>
        </w:rPr>
        <w:t>5</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2F187523" w14:textId="77777777" w:rsidR="00875F4C" w:rsidRPr="00733813" w:rsidRDefault="00875F4C" w:rsidP="00875F4C">
      <w:pPr>
        <w:pStyle w:val="af"/>
        <w:numPr>
          <w:ilvl w:val="0"/>
          <w:numId w:val="6"/>
        </w:numPr>
        <w:spacing w:after="0"/>
        <w:contextualSpacing w:val="0"/>
        <w:rPr>
          <w:b/>
          <w:i/>
          <w:color w:val="000000" w:themeColor="text1"/>
          <w:lang w:eastAsia="zh-CN"/>
        </w:rPr>
      </w:pPr>
      <w:r w:rsidRPr="00733813">
        <w:rPr>
          <w:b/>
          <w:i/>
          <w:color w:val="000000" w:themeColor="text1"/>
          <w:lang w:eastAsia="zh-CN"/>
        </w:rPr>
        <w:t>480 kHz SCS: {72, 32, 24, 16, 8, 4</w:t>
      </w:r>
      <w:r w:rsidRPr="00733813">
        <w:rPr>
          <w:b/>
          <w:i/>
          <w:lang w:eastAsia="zh-CN"/>
        </w:rPr>
        <w:t>} slots</w:t>
      </w:r>
      <w:r>
        <w:rPr>
          <w:b/>
          <w:i/>
          <w:lang w:eastAsia="zh-CN"/>
        </w:rPr>
        <w:t xml:space="preserve"> = {2.25, 1, 0.75, 0.5, 0.25, 0.125} ms</w:t>
      </w:r>
    </w:p>
    <w:p w14:paraId="58529D60" w14:textId="77777777" w:rsidR="00875F4C" w:rsidRPr="00560B8F" w:rsidRDefault="00875F4C" w:rsidP="00875F4C">
      <w:pPr>
        <w:pStyle w:val="af"/>
        <w:numPr>
          <w:ilvl w:val="0"/>
          <w:numId w:val="6"/>
        </w:numPr>
        <w:spacing w:afterLines="50"/>
        <w:ind w:left="714" w:hanging="357"/>
        <w:contextualSpacing w:val="0"/>
        <w:rPr>
          <w:b/>
          <w:i/>
          <w:color w:val="000000" w:themeColor="text1"/>
          <w:lang w:eastAsia="zh-CN"/>
        </w:rPr>
      </w:pPr>
      <w:r w:rsidRPr="00733813">
        <w:rPr>
          <w:b/>
          <w:i/>
          <w:color w:val="000000" w:themeColor="text1"/>
          <w:lang w:eastAsia="zh-CN"/>
        </w:rPr>
        <w:t xml:space="preserve">960 kHz SCS: {64, </w:t>
      </w:r>
      <w:r w:rsidRPr="00460F8B">
        <w:rPr>
          <w:b/>
          <w:i/>
          <w:color w:val="000000" w:themeColor="text1"/>
          <w:lang w:eastAsia="zh-CN"/>
        </w:rPr>
        <w:t>32, 24, 16, 8, 4} slots = {1, 0.5, 0.375, 0.25, 0.125, 0.0625} ms</w:t>
      </w:r>
    </w:p>
    <w:p w14:paraId="746C47A9" w14:textId="77777777" w:rsidR="00875F4C" w:rsidRPr="004F052E" w:rsidRDefault="00875F4C" w:rsidP="00875F4C">
      <w:pPr>
        <w:tabs>
          <w:tab w:val="left" w:pos="720"/>
          <w:tab w:val="left" w:pos="1440"/>
        </w:tabs>
        <w:autoSpaceDE/>
        <w:autoSpaceDN/>
        <w:adjustRightInd/>
        <w:snapToGrid/>
        <w:spacing w:afterLines="50"/>
        <w:textAlignment w:val="center"/>
        <w:rPr>
          <w:rFonts w:eastAsia="Times New Roman"/>
          <w:b/>
          <w:i/>
        </w:rPr>
      </w:pPr>
      <w:r w:rsidRPr="004F052E">
        <w:rPr>
          <w:b/>
          <w:i/>
          <w:lang w:eastAsia="ja-JP"/>
        </w:rPr>
        <w:t xml:space="preserve">Proposal </w:t>
      </w:r>
      <w:r>
        <w:rPr>
          <w:b/>
          <w:i/>
          <w:lang w:eastAsia="ja-JP"/>
        </w:rPr>
        <w:t>6</w:t>
      </w:r>
      <w:r w:rsidRPr="004F052E">
        <w:rPr>
          <w:b/>
          <w:i/>
          <w:lang w:eastAsia="ja-JP"/>
        </w:rPr>
        <w:t xml:space="preserve">: </w:t>
      </w:r>
      <w:r w:rsidRPr="00BB7477">
        <w:rPr>
          <w:b/>
          <w:i/>
          <w:lang w:eastAsia="ja-JP"/>
        </w:rPr>
        <w:t xml:space="preserve">No indication for licensed </w:t>
      </w:r>
      <w:r>
        <w:rPr>
          <w:b/>
          <w:i/>
          <w:lang w:eastAsia="ja-JP"/>
        </w:rPr>
        <w:t>or</w:t>
      </w:r>
      <w:r w:rsidRPr="00BB7477">
        <w:rPr>
          <w:b/>
          <w:i/>
          <w:lang w:eastAsia="ja-JP"/>
        </w:rPr>
        <w:t xml:space="preserve"> unlicensed operation </w:t>
      </w:r>
      <w:r>
        <w:rPr>
          <w:b/>
          <w:i/>
          <w:lang w:eastAsia="ja-JP"/>
        </w:rPr>
        <w:t xml:space="preserve">is required </w:t>
      </w:r>
      <w:r w:rsidRPr="00BB7477">
        <w:rPr>
          <w:b/>
          <w:i/>
          <w:lang w:eastAsia="ja-JP"/>
        </w:rPr>
        <w:t>in MIB</w:t>
      </w:r>
      <w:r w:rsidRPr="004F052E">
        <w:rPr>
          <w:b/>
          <w:i/>
          <w:lang w:eastAsia="ja-JP"/>
        </w:rPr>
        <w:t>.</w:t>
      </w:r>
    </w:p>
    <w:p w14:paraId="79060BC9" w14:textId="77777777" w:rsidR="00875F4C" w:rsidRPr="003108FB" w:rsidRDefault="00875F4C" w:rsidP="00875F4C">
      <w:pPr>
        <w:tabs>
          <w:tab w:val="left" w:pos="720"/>
          <w:tab w:val="left" w:pos="1440"/>
        </w:tabs>
        <w:autoSpaceDE/>
        <w:autoSpaceDN/>
        <w:adjustRightInd/>
        <w:snapToGrid/>
        <w:spacing w:afterLines="50"/>
        <w:textAlignment w:val="center"/>
        <w:rPr>
          <w:rFonts w:eastAsia="MS Mincho"/>
          <w:b/>
          <w:i/>
          <w:lang w:eastAsia="ja-JP"/>
        </w:rPr>
      </w:pPr>
      <w:r w:rsidRPr="003108FB">
        <w:rPr>
          <w:rFonts w:eastAsia="MS Mincho"/>
          <w:b/>
          <w:i/>
          <w:lang w:eastAsia="ja-JP"/>
        </w:rPr>
        <w:t xml:space="preserve">Proposal </w:t>
      </w:r>
      <w:r>
        <w:rPr>
          <w:rFonts w:eastAsia="MS Mincho"/>
          <w:b/>
          <w:i/>
          <w:lang w:eastAsia="ja-JP"/>
        </w:rPr>
        <w:t>7</w:t>
      </w:r>
      <w:r w:rsidRPr="003108FB">
        <w:rPr>
          <w:rFonts w:eastAsia="MS Mincho"/>
          <w:b/>
          <w:i/>
          <w:lang w:eastAsia="ja-JP"/>
        </w:rPr>
        <w:t xml:space="preserve">: </w:t>
      </w:r>
      <w:r>
        <w:rPr>
          <w:rFonts w:eastAsia="MS Mincho"/>
          <w:b/>
          <w:i/>
          <w:lang w:eastAsia="ja-JP"/>
        </w:rPr>
        <w:t>U</w:t>
      </w:r>
      <w:r w:rsidRPr="003108FB">
        <w:rPr>
          <w:rFonts w:eastAsia="MS Mincho"/>
          <w:b/>
          <w:i/>
          <w:lang w:eastAsia="ja-JP"/>
        </w:rPr>
        <w:t xml:space="preserve">se of LBT </w:t>
      </w:r>
      <w:r>
        <w:rPr>
          <w:rFonts w:eastAsia="MS Mincho"/>
          <w:b/>
          <w:i/>
          <w:lang w:eastAsia="ja-JP"/>
        </w:rPr>
        <w:t xml:space="preserve">should be indicated </w:t>
      </w:r>
      <w:r w:rsidRPr="003108FB">
        <w:rPr>
          <w:rFonts w:eastAsia="MS Mincho"/>
          <w:b/>
          <w:i/>
          <w:lang w:eastAsia="ja-JP"/>
        </w:rPr>
        <w:t xml:space="preserve">in SIB1 to </w:t>
      </w:r>
      <w:r>
        <w:rPr>
          <w:rFonts w:eastAsia="MS Mincho"/>
          <w:b/>
          <w:i/>
          <w:lang w:eastAsia="ja-JP"/>
        </w:rPr>
        <w:t xml:space="preserve">help UE </w:t>
      </w:r>
      <w:r w:rsidRPr="003108FB">
        <w:rPr>
          <w:rFonts w:eastAsia="MS Mincho"/>
          <w:b/>
          <w:i/>
          <w:lang w:eastAsia="ja-JP"/>
        </w:rPr>
        <w:t xml:space="preserve">determine the existence of </w:t>
      </w:r>
      <w:r w:rsidRPr="003108FB">
        <w:rPr>
          <w:rFonts w:eastAsia="Times New Roman"/>
          <w:b/>
          <w:i/>
        </w:rPr>
        <w:t xml:space="preserve">“ChannelAccess-CPext” field in DCI format 1-0/0-0. Common DCI size should be assumed for DCI format 1-0/0-0 in CSS no matter LBT is ON or OFF. </w:t>
      </w:r>
    </w:p>
    <w:p w14:paraId="77FF25B6" w14:textId="77777777" w:rsidR="00875F4C" w:rsidRPr="00580BE7" w:rsidRDefault="00875F4C" w:rsidP="00875F4C">
      <w:pPr>
        <w:tabs>
          <w:tab w:val="left" w:pos="720"/>
          <w:tab w:val="left" w:pos="1440"/>
        </w:tabs>
        <w:autoSpaceDE/>
        <w:autoSpaceDN/>
        <w:adjustRightInd/>
        <w:snapToGrid/>
        <w:spacing w:after="0"/>
        <w:textAlignment w:val="center"/>
        <w:rPr>
          <w:b/>
          <w:i/>
          <w:lang w:eastAsia="zh-CN"/>
        </w:rPr>
      </w:pPr>
      <w:r w:rsidRPr="00580BE7">
        <w:rPr>
          <w:b/>
          <w:i/>
          <w:lang w:eastAsia="zh-CN"/>
        </w:rPr>
        <w:t xml:space="preserve">Observation </w:t>
      </w:r>
      <w:r>
        <w:rPr>
          <w:b/>
          <w:i/>
          <w:lang w:eastAsia="zh-CN"/>
        </w:rPr>
        <w:t>5</w:t>
      </w:r>
      <w:r w:rsidRPr="00580BE7">
        <w:rPr>
          <w:b/>
          <w:i/>
          <w:lang w:eastAsia="zh-CN"/>
        </w:rPr>
        <w:t xml:space="preserve">: DBTW enabled/disabled can be defined as follows: </w:t>
      </w:r>
    </w:p>
    <w:p w14:paraId="1256B586" w14:textId="77777777" w:rsidR="00875F4C" w:rsidRPr="00580BE7" w:rsidRDefault="00875F4C" w:rsidP="00875F4C">
      <w:pPr>
        <w:pStyle w:val="af"/>
        <w:numPr>
          <w:ilvl w:val="0"/>
          <w:numId w:val="14"/>
        </w:numPr>
        <w:tabs>
          <w:tab w:val="left" w:pos="720"/>
          <w:tab w:val="left" w:pos="1440"/>
        </w:tabs>
        <w:autoSpaceDE/>
        <w:autoSpaceDN/>
        <w:adjustRightInd/>
        <w:snapToGrid/>
        <w:spacing w:after="0"/>
        <w:textAlignment w:val="center"/>
        <w:rPr>
          <w:b/>
          <w:i/>
          <w:lang w:eastAsia="zh-CN"/>
        </w:rPr>
      </w:pPr>
      <w:r w:rsidRPr="00580BE7">
        <w:rPr>
          <w:b/>
          <w:i/>
          <w:lang w:eastAsia="zh-CN"/>
        </w:rPr>
        <w:t>DBTW disabled means that</w:t>
      </w:r>
      <w:r>
        <w:rPr>
          <w:b/>
          <w:i/>
          <w:lang w:eastAsia="zh-CN"/>
        </w:rPr>
        <w:t xml:space="preserve">, </w:t>
      </w:r>
      <w:r w:rsidRPr="00D25E9A">
        <w:rPr>
          <w:b/>
          <w:i/>
          <w:lang w:eastAsia="zh-CN"/>
        </w:rPr>
        <w:t xml:space="preserve">within </w:t>
      </w:r>
      <w:r>
        <w:rPr>
          <w:b/>
          <w:i/>
          <w:lang w:eastAsia="zh-CN"/>
        </w:rPr>
        <w:t xml:space="preserve">DBTW in the </w:t>
      </w:r>
      <w:r w:rsidRPr="00D25E9A">
        <w:rPr>
          <w:b/>
          <w:i/>
          <w:lang w:eastAsia="zh-CN"/>
        </w:rPr>
        <w:t>half frame that include SSBs</w:t>
      </w:r>
      <w:r>
        <w:rPr>
          <w:b/>
          <w:i/>
          <w:lang w:eastAsia="zh-CN"/>
        </w:rPr>
        <w:t>,</w:t>
      </w:r>
      <w:r w:rsidRPr="00580BE7">
        <w:rPr>
          <w:b/>
          <w:i/>
          <w:lang w:eastAsia="zh-CN"/>
        </w:rPr>
        <w:t xml:space="preserve"> there is one and only one candidate SSB index corresponding to each SSB index.</w:t>
      </w:r>
    </w:p>
    <w:p w14:paraId="237E99A4" w14:textId="77777777" w:rsidR="00875F4C" w:rsidRDefault="00875F4C" w:rsidP="00875F4C">
      <w:pPr>
        <w:pStyle w:val="af"/>
        <w:numPr>
          <w:ilvl w:val="0"/>
          <w:numId w:val="14"/>
        </w:numPr>
        <w:tabs>
          <w:tab w:val="left" w:pos="720"/>
          <w:tab w:val="left" w:pos="1440"/>
        </w:tabs>
        <w:autoSpaceDE/>
        <w:autoSpaceDN/>
        <w:adjustRightInd/>
        <w:snapToGrid/>
        <w:spacing w:afterLines="50"/>
        <w:ind w:left="714" w:hanging="357"/>
        <w:textAlignment w:val="center"/>
        <w:rPr>
          <w:b/>
          <w:i/>
          <w:lang w:eastAsia="zh-CN"/>
        </w:rPr>
      </w:pPr>
      <w:r w:rsidRPr="00580BE7">
        <w:rPr>
          <w:b/>
          <w:i/>
          <w:lang w:eastAsia="zh-CN"/>
        </w:rPr>
        <w:t>DBTW enabled means that</w:t>
      </w:r>
      <w:r w:rsidRPr="00102A4C">
        <w:rPr>
          <w:b/>
          <w:i/>
          <w:lang w:eastAsia="zh-CN"/>
        </w:rPr>
        <w:t xml:space="preserve">, within </w:t>
      </w:r>
      <w:r w:rsidRPr="002C692E">
        <w:rPr>
          <w:b/>
          <w:i/>
          <w:lang w:eastAsia="zh-CN"/>
        </w:rPr>
        <w:t xml:space="preserve">DBTW </w:t>
      </w:r>
      <w:r w:rsidRPr="00102A4C">
        <w:rPr>
          <w:b/>
          <w:i/>
          <w:lang w:eastAsia="zh-CN"/>
        </w:rPr>
        <w:t xml:space="preserve">in the </w:t>
      </w:r>
      <w:r w:rsidRPr="002C692E">
        <w:rPr>
          <w:b/>
          <w:i/>
          <w:lang w:eastAsia="zh-CN"/>
        </w:rPr>
        <w:t>half frame that include SSBs</w:t>
      </w:r>
      <w:r w:rsidRPr="0030484D">
        <w:rPr>
          <w:b/>
          <w:i/>
          <w:lang w:eastAsia="zh-CN"/>
        </w:rPr>
        <w:t>,</w:t>
      </w:r>
      <w:r w:rsidRPr="00580BE7">
        <w:rPr>
          <w:b/>
          <w:i/>
          <w:lang w:eastAsia="zh-CN"/>
        </w:rPr>
        <w:t xml:space="preserve"> there is more than one candidate SSB indexes for at least one SSB index</w:t>
      </w:r>
      <w:r>
        <w:rPr>
          <w:b/>
          <w:i/>
          <w:lang w:eastAsia="zh-CN"/>
        </w:rPr>
        <w:t>.</w:t>
      </w:r>
    </w:p>
    <w:p w14:paraId="4AD8F8C0" w14:textId="77777777" w:rsidR="00875F4C" w:rsidRPr="00580BE7" w:rsidRDefault="00875F4C" w:rsidP="00875F4C">
      <w:pPr>
        <w:pStyle w:val="a3"/>
        <w:spacing w:after="0"/>
        <w:rPr>
          <w:b/>
          <w:i/>
          <w:sz w:val="22"/>
          <w:szCs w:val="22"/>
          <w:lang w:eastAsia="zh-CN"/>
        </w:rPr>
      </w:pPr>
      <w:r w:rsidRPr="00580BE7">
        <w:rPr>
          <w:b/>
          <w:i/>
          <w:sz w:val="22"/>
          <w:szCs w:val="22"/>
          <w:lang w:eastAsia="zh-CN"/>
        </w:rPr>
        <w:t xml:space="preserve">Observation </w:t>
      </w:r>
      <w:r>
        <w:rPr>
          <w:b/>
          <w:i/>
          <w:sz w:val="22"/>
          <w:szCs w:val="22"/>
          <w:lang w:eastAsia="zh-CN"/>
        </w:rPr>
        <w:t>6</w:t>
      </w:r>
      <w:r w:rsidRPr="00580BE7">
        <w:rPr>
          <w:b/>
          <w:i/>
          <w:sz w:val="22"/>
          <w:szCs w:val="22"/>
          <w:lang w:eastAsia="zh-CN"/>
        </w:rPr>
        <w:t>: Following observations can be made regarding DBTW enabled/disabled indication in Rel-16 NR-U:</w:t>
      </w:r>
    </w:p>
    <w:p w14:paraId="00CBC53B" w14:textId="77777777" w:rsidR="00875F4C" w:rsidRPr="00580BE7" w:rsidRDefault="00875F4C" w:rsidP="00875F4C">
      <w:pPr>
        <w:pStyle w:val="a3"/>
        <w:numPr>
          <w:ilvl w:val="0"/>
          <w:numId w:val="15"/>
        </w:numPr>
        <w:spacing w:after="0"/>
        <w:rPr>
          <w:rFonts w:eastAsia="Times New Roman"/>
          <w:b/>
          <w:i/>
          <w:sz w:val="22"/>
          <w:szCs w:val="22"/>
        </w:rPr>
      </w:pPr>
      <w:r w:rsidRPr="00580BE7">
        <w:rPr>
          <w:b/>
          <w:i/>
          <w:sz w:val="22"/>
          <w:szCs w:val="22"/>
          <w:lang w:eastAsia="zh-CN"/>
        </w:rPr>
        <w:t xml:space="preserve">DBTW enabled/disabled is not explicitly indicated to the UE. </w:t>
      </w:r>
    </w:p>
    <w:p w14:paraId="245A15FE" w14:textId="77777777" w:rsidR="00875F4C" w:rsidRPr="00580BE7" w:rsidRDefault="00875F4C" w:rsidP="00875F4C">
      <w:pPr>
        <w:pStyle w:val="a3"/>
        <w:numPr>
          <w:ilvl w:val="0"/>
          <w:numId w:val="15"/>
        </w:numPr>
        <w:spacing w:after="0"/>
        <w:rPr>
          <w:rFonts w:eastAsia="Times New Roman"/>
          <w:b/>
          <w:i/>
          <w:sz w:val="22"/>
          <w:szCs w:val="22"/>
        </w:rPr>
      </w:pPr>
      <w:r w:rsidRPr="00580BE7">
        <w:rPr>
          <w:b/>
          <w:i/>
          <w:sz w:val="22"/>
          <w:szCs w:val="22"/>
          <w:lang w:eastAsia="zh-CN"/>
        </w:rPr>
        <w:t xml:space="preserve">DBTW enabled/disabled is implicitly indicated to the UE in SIB1: </w:t>
      </w:r>
      <w:r w:rsidRPr="00580BE7">
        <w:rPr>
          <w:rFonts w:eastAsia="Times New Roman"/>
          <w:b/>
          <w:i/>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b/>
                <w:i/>
                <w:sz w:val="22"/>
                <w:szCs w:val="22"/>
              </w:rPr>
            </m:ctrlPr>
          </m:sSubSupPr>
          <m:e>
            <m:r>
              <m:rPr>
                <m:sty m:val="bi"/>
              </m:rPr>
              <w:rPr>
                <w:rFonts w:ascii="Cambria Math" w:eastAsia="Times New Roman" w:hAnsi="Cambria Math"/>
                <w:sz w:val="22"/>
                <w:szCs w:val="22"/>
              </w:rPr>
              <m:t>N</m:t>
            </m:r>
          </m:e>
          <m:sub>
            <m:r>
              <m:rPr>
                <m:sty m:val="bi"/>
              </m:rPr>
              <w:rPr>
                <w:rFonts w:ascii="Cambria Math" w:eastAsia="Times New Roman" w:hAnsi="Cambria Math"/>
                <w:sz w:val="22"/>
                <w:szCs w:val="22"/>
              </w:rPr>
              <m:t>SSB</m:t>
            </m:r>
          </m:sub>
          <m:sup>
            <m:r>
              <m:rPr>
                <m:sty m:val="bi"/>
              </m:rPr>
              <w:rPr>
                <w:rFonts w:ascii="Cambria Math" w:eastAsia="Times New Roman" w:hAnsi="Cambria Math"/>
                <w:sz w:val="22"/>
                <w:szCs w:val="22"/>
              </w:rPr>
              <m:t>QCL</m:t>
            </m:r>
          </m:sup>
        </m:sSubSup>
      </m:oMath>
      <w:r w:rsidRPr="00580BE7">
        <w:rPr>
          <w:rFonts w:eastAsia="Times New Roman"/>
          <w:b/>
          <w:i/>
          <w:sz w:val="22"/>
          <w:szCs w:val="22"/>
        </w:rPr>
        <w:t xml:space="preserve"> (acquired from MIB payload) with the DBTW length (provided in SIB1).</w:t>
      </w:r>
    </w:p>
    <w:p w14:paraId="2F0A7589" w14:textId="77777777" w:rsidR="00875F4C" w:rsidRPr="00580BE7" w:rsidRDefault="00875F4C" w:rsidP="00875F4C">
      <w:pPr>
        <w:pStyle w:val="a3"/>
        <w:numPr>
          <w:ilvl w:val="0"/>
          <w:numId w:val="15"/>
        </w:numPr>
        <w:spacing w:afterLines="50"/>
        <w:ind w:left="714" w:hanging="357"/>
        <w:rPr>
          <w:rFonts w:eastAsia="Times New Roman"/>
          <w:b/>
          <w:i/>
          <w:sz w:val="22"/>
          <w:szCs w:val="22"/>
        </w:rPr>
      </w:pPr>
      <w:r w:rsidRPr="00580BE7">
        <w:rPr>
          <w:b/>
          <w:i/>
          <w:sz w:val="22"/>
          <w:szCs w:val="22"/>
          <w:lang w:eastAsia="zh-CN"/>
        </w:rPr>
        <w:t>When DBTW length is not provided, UE assumes that DBTW length is a half frame</w:t>
      </w:r>
      <w:r>
        <w:rPr>
          <w:b/>
          <w:i/>
          <w:sz w:val="22"/>
          <w:szCs w:val="22"/>
          <w:lang w:eastAsia="zh-CN"/>
        </w:rPr>
        <w:t xml:space="preserve"> (includes all candidate SSB positions)</w:t>
      </w:r>
      <w:r w:rsidRPr="00580BE7">
        <w:rPr>
          <w:b/>
          <w:i/>
          <w:sz w:val="22"/>
          <w:szCs w:val="22"/>
          <w:lang w:eastAsia="zh-CN"/>
        </w:rPr>
        <w:t>. Therefore, UE assumes that DBTW is enabled prior to reading SIB1.</w:t>
      </w:r>
    </w:p>
    <w:p w14:paraId="3F4BD9F4" w14:textId="77777777" w:rsidR="00875F4C" w:rsidRDefault="00875F4C" w:rsidP="00875F4C">
      <w:pPr>
        <w:autoSpaceDE/>
        <w:autoSpaceDN/>
        <w:adjustRightInd/>
        <w:snapToGrid/>
        <w:spacing w:after="0"/>
        <w:jc w:val="left"/>
        <w:rPr>
          <w:rFonts w:eastAsiaTheme="minorEastAsia"/>
          <w:b/>
          <w:i/>
          <w:lang w:eastAsia="zh-CN"/>
        </w:rPr>
      </w:pPr>
      <w:r w:rsidRPr="00C67842">
        <w:rPr>
          <w:rFonts w:eastAsiaTheme="minorEastAsia"/>
          <w:b/>
          <w:i/>
          <w:lang w:eastAsia="zh-CN"/>
        </w:rPr>
        <w:t>Proposal</w:t>
      </w:r>
      <w:r>
        <w:rPr>
          <w:rFonts w:eastAsiaTheme="minorEastAsia"/>
          <w:b/>
          <w:i/>
          <w:lang w:eastAsia="zh-CN"/>
        </w:rPr>
        <w:t xml:space="preserve"> 7</w:t>
      </w:r>
      <w:r w:rsidRPr="003108FB">
        <w:rPr>
          <w:rFonts w:eastAsiaTheme="minorEastAsia"/>
          <w:b/>
          <w:i/>
          <w:lang w:eastAsia="zh-CN"/>
        </w:rPr>
        <w:t xml:space="preserve">: </w:t>
      </w:r>
      <w:r w:rsidRPr="00C67842">
        <w:rPr>
          <w:rFonts w:eastAsiaTheme="minorEastAsia"/>
          <w:b/>
          <w:i/>
          <w:lang w:eastAsia="zh-CN"/>
        </w:rPr>
        <w:t xml:space="preserve">UE should be able to </w:t>
      </w:r>
      <w:r w:rsidRPr="003108FB">
        <w:rPr>
          <w:rFonts w:eastAsiaTheme="minorEastAsia"/>
          <w:b/>
          <w:i/>
          <w:lang w:eastAsia="zh-CN"/>
        </w:rPr>
        <w:t xml:space="preserve">identify DBTW </w:t>
      </w:r>
      <w:r w:rsidRPr="00C67842">
        <w:rPr>
          <w:rFonts w:eastAsiaTheme="minorEastAsia"/>
          <w:b/>
          <w:i/>
          <w:lang w:eastAsia="zh-CN"/>
        </w:rPr>
        <w:t xml:space="preserve">enable/disable </w:t>
      </w:r>
      <w:r w:rsidRPr="003108FB">
        <w:rPr>
          <w:rFonts w:eastAsiaTheme="minorEastAsia"/>
          <w:b/>
          <w:i/>
          <w:lang w:eastAsia="zh-CN"/>
        </w:rPr>
        <w:t>before acquiring SIB1.</w:t>
      </w:r>
      <w:r>
        <w:rPr>
          <w:rFonts w:eastAsiaTheme="minorEastAsia"/>
          <w:b/>
          <w:i/>
          <w:lang w:eastAsia="zh-CN"/>
        </w:rPr>
        <w:t xml:space="preserve"> </w:t>
      </w:r>
      <w:r w:rsidRPr="00C67842">
        <w:rPr>
          <w:rFonts w:eastAsiaTheme="minorEastAsia"/>
          <w:b/>
          <w:i/>
          <w:lang w:eastAsia="zh-CN"/>
        </w:rPr>
        <w:t>A specific ent</w:t>
      </w:r>
      <w:r w:rsidRPr="002D1C17">
        <w:rPr>
          <w:rFonts w:eastAsiaTheme="minorEastAsia"/>
          <w:b/>
          <w:i/>
          <w:lang w:eastAsia="zh-CN"/>
        </w:rPr>
        <w:t xml:space="preserve">ry of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Pr="003108FB">
        <w:rPr>
          <w:rFonts w:eastAsiaTheme="minorEastAsia"/>
          <w:b/>
          <w:i/>
          <w:lang w:eastAsia="zh-CN"/>
        </w:rPr>
        <w:t xml:space="preserve"> </w:t>
      </w:r>
      <w:r>
        <w:rPr>
          <w:rFonts w:eastAsiaTheme="minorEastAsia" w:hint="eastAsia"/>
          <w:b/>
          <w:i/>
          <w:lang w:eastAsia="zh-CN"/>
        </w:rPr>
        <w:t>in</w:t>
      </w:r>
      <w:r>
        <w:rPr>
          <w:rFonts w:eastAsiaTheme="minorEastAsia"/>
          <w:b/>
          <w:i/>
          <w:lang w:eastAsia="zh-CN"/>
        </w:rPr>
        <w:t xml:space="preserve"> MIB </w:t>
      </w:r>
      <w:r w:rsidRPr="003108FB">
        <w:rPr>
          <w:rFonts w:eastAsiaTheme="minorEastAsia"/>
          <w:b/>
          <w:i/>
          <w:lang w:eastAsia="zh-CN"/>
        </w:rPr>
        <w:t>should be reserved to disable DBTW if the number of candidate SSB position</w:t>
      </w:r>
      <w:r>
        <w:rPr>
          <w:rFonts w:eastAsiaTheme="minorEastAsia"/>
          <w:b/>
          <w:i/>
          <w:lang w:eastAsia="zh-CN"/>
        </w:rPr>
        <w:t>s</w:t>
      </w:r>
      <w:r w:rsidRPr="003108FB">
        <w:rPr>
          <w:rFonts w:eastAsiaTheme="minorEastAsia"/>
          <w:b/>
          <w:i/>
          <w:lang w:eastAsia="zh-CN"/>
        </w:rPr>
        <w:t xml:space="preserve"> is larger than 64.</w:t>
      </w:r>
    </w:p>
    <w:p w14:paraId="51E5204B" w14:textId="77777777" w:rsidR="009B009C" w:rsidRDefault="009B009C" w:rsidP="009B009C">
      <w:pPr>
        <w:rPr>
          <w:b/>
          <w:i/>
        </w:rPr>
      </w:pPr>
      <w:r w:rsidRPr="006F477F">
        <w:rPr>
          <w:b/>
          <w:i/>
        </w:rPr>
        <w:lastRenderedPageBreak/>
        <w:t xml:space="preserve">Proposal </w:t>
      </w:r>
      <w:r>
        <w:rPr>
          <w:b/>
          <w:i/>
        </w:rPr>
        <w:t>8</w:t>
      </w:r>
      <w:r w:rsidRPr="006F477F">
        <w:rPr>
          <w:b/>
          <w:i/>
        </w:rPr>
        <w:t xml:space="preserve">: </w:t>
      </w:r>
      <w:r>
        <w:rPr>
          <w:b/>
          <w:i/>
        </w:rPr>
        <w:t>In</w:t>
      </w:r>
      <w:r w:rsidRPr="00E65727">
        <w:rPr>
          <w:rFonts w:hint="eastAsia"/>
          <w:b/>
          <w:i/>
        </w:rPr>
        <w:t xml:space="preserve"> operation with shared spectrum in 60 GHz</w:t>
      </w:r>
      <w:r>
        <w:rPr>
          <w:b/>
          <w:i/>
        </w:rPr>
        <w:t xml:space="preserve">, for </w:t>
      </w:r>
      <w:r w:rsidRPr="00D25E9A">
        <w:rPr>
          <w:rFonts w:hint="eastAsia"/>
          <w:b/>
          <w:i/>
        </w:rPr>
        <w:t>MSB k, k</w:t>
      </w:r>
      <w:r w:rsidRPr="00D25E9A">
        <w:rPr>
          <w:rFonts w:hint="eastAsia"/>
          <w:b/>
          <w:i/>
        </w:rPr>
        <w:t>≥</w:t>
      </w:r>
      <w:r w:rsidRPr="00D25E9A">
        <w:rPr>
          <w:rFonts w:hint="eastAsia"/>
          <w:b/>
          <w:i/>
        </w:rPr>
        <w:t>1, of inOneGroup and MSB m, m</w:t>
      </w:r>
      <w:r w:rsidRPr="00D25E9A">
        <w:rPr>
          <w:rFonts w:hint="eastAsia"/>
          <w:b/>
          <w:i/>
        </w:rPr>
        <w:t>≥</w:t>
      </w:r>
      <w:r w:rsidRPr="00D25E9A">
        <w:rPr>
          <w:rFonts w:hint="eastAsia"/>
          <w:b/>
          <w:i/>
        </w:rPr>
        <w:t>1, of groupPresense of ssb-PositionsInBurst</w:t>
      </w:r>
      <w:r>
        <w:rPr>
          <w:b/>
          <w:i/>
        </w:rPr>
        <w:t>:</w:t>
      </w:r>
    </w:p>
    <w:p w14:paraId="5E14B429" w14:textId="77777777" w:rsidR="009B009C" w:rsidRDefault="009B009C" w:rsidP="009B009C">
      <w:pPr>
        <w:pStyle w:val="af"/>
        <w:numPr>
          <w:ilvl w:val="0"/>
          <w:numId w:val="17"/>
        </w:numPr>
        <w:rPr>
          <w:b/>
          <w:i/>
        </w:rPr>
      </w:pPr>
      <w:r w:rsidRPr="006F477F">
        <w:rPr>
          <w:b/>
          <w:i/>
        </w:rPr>
        <w:t xml:space="preserve">if </w:t>
      </w:r>
      <w:r>
        <w:rPr>
          <w:b/>
          <w:i/>
        </w:rPr>
        <w:t>MSB k of inOneGroup and MSB m of groupPresense 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5B507DB5" w14:textId="77777777" w:rsidR="009B009C" w:rsidRPr="006F477F" w:rsidRDefault="009B009C" w:rsidP="009B009C">
      <w:pPr>
        <w:pStyle w:val="af"/>
        <w:numPr>
          <w:ilvl w:val="0"/>
          <w:numId w:val="17"/>
        </w:numPr>
        <w:rPr>
          <w:b/>
          <w:i/>
        </w:rPr>
      </w:pPr>
      <w:r w:rsidRPr="006F477F">
        <w:rPr>
          <w:b/>
          <w:i/>
        </w:rPr>
        <w:t xml:space="preserve">if </w:t>
      </w:r>
      <w:r>
        <w:rPr>
          <w:b/>
          <w:i/>
        </w:rPr>
        <w:t>MSB k of inOneGroup or MSB m of groupPresense are</w:t>
      </w:r>
      <w:r w:rsidRPr="006F477F">
        <w:rPr>
          <w:b/>
          <w:i/>
        </w:rPr>
        <w:t xml:space="preserve"> set to </w:t>
      </w:r>
      <w:r>
        <w:rPr>
          <w:b/>
          <w:i/>
        </w:rPr>
        <w:t>0</w:t>
      </w:r>
      <w:r w:rsidRPr="006F477F">
        <w:rPr>
          <w:b/>
          <w:i/>
        </w:rPr>
        <w:t xml:space="preserve">, the UE assumes that the </w:t>
      </w:r>
      <w:r>
        <w:rPr>
          <w:b/>
          <w:i/>
        </w:rPr>
        <w:t>SSB(</w:t>
      </w:r>
      <w:r w:rsidRPr="006F477F">
        <w:rPr>
          <w:b/>
          <w:i/>
        </w:rPr>
        <w:t xml:space="preserve">s) are not transmitted. </w:t>
      </w:r>
    </w:p>
    <w:p w14:paraId="39F36969" w14:textId="77777777" w:rsidR="009B009C" w:rsidRPr="006F477F" w:rsidRDefault="009B009C" w:rsidP="009B009C">
      <w:pPr>
        <w:rPr>
          <w:i/>
          <w:color w:val="000000" w:themeColor="text1"/>
        </w:rPr>
      </w:pPr>
      <w:r w:rsidRPr="006F477F">
        <w:rPr>
          <w:b/>
          <w:i/>
        </w:rPr>
        <w:t xml:space="preserve">Proposal </w:t>
      </w:r>
      <w:r>
        <w:rPr>
          <w:b/>
          <w:i/>
        </w:rPr>
        <w:t>9</w:t>
      </w:r>
      <w:r w:rsidRPr="006F477F">
        <w:rPr>
          <w:b/>
          <w:i/>
        </w:rPr>
        <w:t xml:space="preserve">: </w:t>
      </w:r>
      <w:r w:rsidRPr="006F477F">
        <w:rPr>
          <w:b/>
          <w:i/>
          <w:color w:val="000000" w:themeColor="text1"/>
        </w:rPr>
        <w:t xml:space="preserve">Regardless of the value of the MSB k of inOneGroup and MSB m of groupPresense </w:t>
      </w:r>
      <w:r>
        <w:rPr>
          <w:b/>
          <w:i/>
          <w:color w:val="000000" w:themeColor="text1"/>
        </w:rPr>
        <w:t>in</w:t>
      </w:r>
      <w:r w:rsidRPr="006F477F">
        <w:rPr>
          <w:b/>
          <w:i/>
          <w:color w:val="000000" w:themeColor="text1"/>
        </w:rPr>
        <w:t xml:space="preserve"> ssb-PositionsInBurst </w:t>
      </w:r>
      <w:r>
        <w:rPr>
          <w:b/>
          <w:i/>
          <w:color w:val="000000" w:themeColor="text1"/>
        </w:rPr>
        <w:t>configured in</w:t>
      </w:r>
      <w:r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Pr="006F477F">
        <w:rPr>
          <w:b/>
          <w:i/>
          <w:color w:val="000000" w:themeColor="text1"/>
          <w:lang w:eastAsia="zh-CN"/>
        </w:rPr>
        <w:t xml:space="preserve">, UE assumes that </w:t>
      </w:r>
      <w:r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rPr>
        <w:t xml:space="preserve"> are not transmitted.</w:t>
      </w:r>
    </w:p>
    <w:p w14:paraId="4A1FC71F" w14:textId="77777777" w:rsidR="009B009C" w:rsidRPr="00C64E17" w:rsidRDefault="009B009C" w:rsidP="009B009C">
      <w:pPr>
        <w:rPr>
          <w:b/>
          <w:i/>
          <w:lang w:eastAsia="zh-CN"/>
        </w:rPr>
      </w:pPr>
      <w:r w:rsidRPr="00C64E17">
        <w:rPr>
          <w:b/>
          <w:i/>
          <w:lang w:eastAsia="zh-CN"/>
        </w:rPr>
        <w:t>Proposal 1</w:t>
      </w:r>
      <w:r>
        <w:rPr>
          <w:b/>
          <w:i/>
          <w:lang w:eastAsia="zh-CN"/>
        </w:rPr>
        <w:t>0</w:t>
      </w:r>
      <w:r w:rsidRPr="00C64E17">
        <w:rPr>
          <w:b/>
          <w:i/>
          <w:lang w:eastAsia="zh-CN"/>
        </w:rPr>
        <w:t xml:space="preserve">: </w:t>
      </w:r>
      <w:r w:rsidRPr="00C64E17">
        <w:rPr>
          <w:b/>
          <w:bCs/>
          <w:i/>
          <w:iCs/>
          <w:color w:val="000000"/>
        </w:rPr>
        <w:t xml:space="preserve"> For </w:t>
      </w:r>
      <w:r w:rsidRPr="00B152A3">
        <w:rPr>
          <w:rFonts w:cs="Times"/>
          <w:b/>
          <w:i/>
          <w:szCs w:val="20"/>
          <w:lang w:eastAsia="zh-CN"/>
        </w:rPr>
        <w:t>CORESET for Type0-PDCCH</w:t>
      </w:r>
      <w:r w:rsidRPr="00C64E17">
        <w:rPr>
          <w:b/>
          <w:bCs/>
          <w:i/>
          <w:iCs/>
          <w:color w:val="000000"/>
        </w:rPr>
        <w:t xml:space="preserve"> in 52.6GHz to 71GHz spectrum, support the following</w:t>
      </w:r>
      <w:r w:rsidRPr="00C64E17">
        <w:rPr>
          <w:b/>
          <w:i/>
          <w:lang w:eastAsia="zh-CN"/>
        </w:rPr>
        <w:t>:</w:t>
      </w:r>
    </w:p>
    <w:p w14:paraId="4026D245" w14:textId="77777777" w:rsidR="009B009C" w:rsidRPr="00B152A3" w:rsidRDefault="009B009C" w:rsidP="009B009C">
      <w:pPr>
        <w:pStyle w:val="af"/>
        <w:numPr>
          <w:ilvl w:val="0"/>
          <w:numId w:val="16"/>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2C5D6B06" w14:textId="77777777" w:rsidR="009B009C" w:rsidRPr="00C64E17" w:rsidRDefault="009B009C" w:rsidP="009B009C">
      <w:pPr>
        <w:pStyle w:val="af"/>
        <w:numPr>
          <w:ilvl w:val="0"/>
          <w:numId w:val="16"/>
        </w:numPr>
        <w:rPr>
          <w:b/>
          <w:i/>
          <w:lang w:eastAsia="zh-CN"/>
        </w:rPr>
      </w:pPr>
      <w:r w:rsidRPr="00B152A3">
        <w:rPr>
          <w:rFonts w:cs="Times"/>
          <w:b/>
          <w:i/>
          <w:szCs w:val="20"/>
          <w:lang w:eastAsia="zh-CN"/>
        </w:rPr>
        <w:t xml:space="preserve">For {SS/PBCH Block, CORESET for Type0-PDCCH} SCS equal to {480, 480} kHz, support multiplexing pattern 1 only. </w:t>
      </w:r>
    </w:p>
    <w:p w14:paraId="16DF835F" w14:textId="77777777" w:rsidR="009B009C" w:rsidRPr="00C64E17" w:rsidRDefault="009B009C" w:rsidP="009B009C">
      <w:pPr>
        <w:pStyle w:val="af"/>
        <w:numPr>
          <w:ilvl w:val="0"/>
          <w:numId w:val="16"/>
        </w:numPr>
        <w:rPr>
          <w:b/>
          <w:i/>
          <w:lang w:eastAsia="zh-CN"/>
        </w:rPr>
      </w:pPr>
      <w:r w:rsidRPr="00B152A3">
        <w:rPr>
          <w:rFonts w:cs="Times"/>
          <w:b/>
          <w:i/>
          <w:szCs w:val="20"/>
          <w:lang w:eastAsia="zh-CN"/>
        </w:rPr>
        <w:t>For {SS/PBCH Block, CORESET for Type0-PDCCH} SCS equal to {960, 960} kHz, support multiplexing pattern 1 only.</w:t>
      </w:r>
    </w:p>
    <w:p w14:paraId="17BFA436" w14:textId="77777777" w:rsidR="009B009C" w:rsidRDefault="009B009C" w:rsidP="009B009C">
      <w:pPr>
        <w:rPr>
          <w:b/>
          <w:i/>
          <w:lang w:eastAsia="zh-CN"/>
        </w:rPr>
      </w:pPr>
      <w:r w:rsidRPr="00E30116">
        <w:rPr>
          <w:b/>
          <w:i/>
          <w:lang w:eastAsia="zh-CN"/>
        </w:rPr>
        <w:t xml:space="preserve">Proposal </w:t>
      </w:r>
      <w:r>
        <w:rPr>
          <w:b/>
          <w:i/>
          <w:lang w:eastAsia="zh-CN"/>
        </w:rPr>
        <w:t>11</w:t>
      </w:r>
      <w:r w:rsidRPr="00E30116">
        <w:rPr>
          <w:b/>
          <w:i/>
          <w:lang w:eastAsia="zh-CN"/>
        </w:rPr>
        <w:t xml:space="preserve">: </w:t>
      </w:r>
      <w:r>
        <w:rPr>
          <w:b/>
          <w:i/>
          <w:lang w:eastAsia="zh-CN"/>
        </w:rPr>
        <w:t xml:space="preserve">For </w:t>
      </w:r>
      <w:r w:rsidRPr="00B152A3">
        <w:rPr>
          <w:rFonts w:cs="Times"/>
          <w:b/>
          <w:i/>
          <w:szCs w:val="20"/>
          <w:lang w:eastAsia="zh-CN"/>
        </w:rPr>
        <w:t>{SS/PBCH Block, CORESET for Type0-PDCCH} SCS equal to {120, 120} kHz</w:t>
      </w:r>
      <w:r>
        <w:rPr>
          <w:b/>
          <w:i/>
          <w:lang w:eastAsia="zh-CN"/>
        </w:rPr>
        <w:t>, in addition to the supported values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Pr>
          <w:b/>
          <w:i/>
        </w:rPr>
        <w:t>,</w:t>
      </w:r>
      <w:r>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Pr>
          <w:b/>
          <w:i/>
        </w:rPr>
        <w:t xml:space="preserve"> ) from Rel-15, </w:t>
      </w:r>
      <w:r>
        <w:rPr>
          <w:b/>
          <w:i/>
          <w:lang w:eastAsia="zh-CN"/>
        </w:rPr>
        <w:t xml:space="preserve">support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CORESET</m:t>
            </m:r>
          </m:sup>
        </m:sSubSup>
      </m:oMath>
      <w:r>
        <w:rPr>
          <w:b/>
          <w:i/>
          <w:lang w:eastAsia="zh-CN"/>
        </w:rPr>
        <w:t>= 96 with</w:t>
      </w:r>
      <w:r w:rsidRPr="00AB2DCD">
        <w:rPr>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CORESET</m:t>
            </m:r>
          </m:sup>
        </m:sSubSup>
      </m:oMath>
      <w:r w:rsidRPr="00AB2DCD">
        <w:rPr>
          <w:b/>
          <w:i/>
        </w:rPr>
        <w:t>={1,2}</w:t>
      </w:r>
      <w:r>
        <w:rPr>
          <w:b/>
          <w:i/>
        </w:rPr>
        <w:t xml:space="preserve"> for multiplexing pattern 1. </w:t>
      </w:r>
    </w:p>
    <w:p w14:paraId="2E0B7725" w14:textId="77777777" w:rsidR="009B009C" w:rsidRPr="00E30116" w:rsidRDefault="009B009C" w:rsidP="009B009C">
      <w:pPr>
        <w:rPr>
          <w:rFonts w:cs="Times"/>
          <w:b/>
          <w:i/>
          <w:lang w:eastAsia="zh-CN"/>
        </w:rPr>
      </w:pPr>
      <w:r>
        <w:rPr>
          <w:b/>
          <w:i/>
          <w:lang w:eastAsia="zh-CN"/>
        </w:rPr>
        <w:t>Proposal 12</w:t>
      </w:r>
      <w:r w:rsidRPr="00E30116">
        <w:rPr>
          <w:b/>
          <w:i/>
          <w:lang w:eastAsia="zh-CN"/>
        </w:rPr>
        <w:t xml:space="preserve">: Support the following CORESET#0 RB offsets values for {SSB, CORESET#0} SCS={120, 120} </w:t>
      </w:r>
      <w:r w:rsidRPr="00E30116">
        <w:rPr>
          <w:rFonts w:cs="Times"/>
          <w:b/>
          <w:i/>
          <w:lang w:eastAsia="zh-CN"/>
        </w:rPr>
        <w:t xml:space="preserve">kHz: </w:t>
      </w:r>
    </w:p>
    <w:p w14:paraId="08E6A3E1" w14:textId="77777777" w:rsidR="009B009C" w:rsidRDefault="009B009C" w:rsidP="009B009C">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Pr="00E30116">
        <w:rPr>
          <w:b/>
          <w:i/>
          <w:lang w:eastAsia="zh-CN"/>
        </w:rPr>
        <w:t>: the same as supported values in Table 13-8 of 38.213.</w:t>
      </w:r>
    </w:p>
    <w:p w14:paraId="1329B5A0" w14:textId="77777777" w:rsidR="009B009C" w:rsidRDefault="009B009C" w:rsidP="009B009C">
      <w:pPr>
        <w:pStyle w:val="af"/>
        <w:numPr>
          <w:ilvl w:val="0"/>
          <w:numId w:val="6"/>
        </w:numPr>
        <w:ind w:left="714" w:hanging="357"/>
        <w:rPr>
          <w:b/>
          <w:i/>
          <w:lang w:eastAsia="zh-CN"/>
        </w:rPr>
      </w:pPr>
      <w:r>
        <w:rPr>
          <w:b/>
          <w:i/>
          <w:lang w:eastAsia="zh-CN"/>
        </w:rPr>
        <w:t xml:space="preserve">For CORESET#0 with 48 RBs: additional RB offsets values of 0 and 28 RBs can be considered for multiplexing pattern 1. </w:t>
      </w:r>
    </w:p>
    <w:p w14:paraId="42296828" w14:textId="77777777" w:rsidR="009B009C" w:rsidRDefault="009B009C" w:rsidP="009B009C">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96</w:t>
      </w:r>
      <w:r w:rsidRPr="008C2EEF">
        <w:rPr>
          <w:b/>
          <w:i/>
          <w:lang w:eastAsia="zh-CN"/>
        </w:rPr>
        <w:t xml:space="preserve"> RB</w:t>
      </w:r>
      <w:r>
        <w:rPr>
          <w:b/>
          <w:i/>
          <w:lang w:eastAsia="zh-CN"/>
        </w:rPr>
        <w:t>s</w:t>
      </w:r>
      <w:r w:rsidRPr="008C2EEF">
        <w:rPr>
          <w:b/>
          <w:i/>
          <w:lang w:eastAsia="zh-CN"/>
        </w:rPr>
        <w:t xml:space="preserve">: </w:t>
      </w:r>
      <w:r>
        <w:rPr>
          <w:b/>
          <w:i/>
          <w:lang w:eastAsia="zh-CN"/>
        </w:rPr>
        <w:t>RB offsets values of 0 and</w:t>
      </w:r>
      <w:r w:rsidRPr="008C2EEF">
        <w:rPr>
          <w:b/>
          <w:i/>
          <w:lang w:eastAsia="zh-CN"/>
        </w:rPr>
        <w:t xml:space="preserve"> </w:t>
      </w:r>
      <w:r>
        <w:rPr>
          <w:b/>
          <w:i/>
          <w:lang w:eastAsia="zh-CN"/>
        </w:rPr>
        <w:t>76</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498DA6BD" w14:textId="77777777" w:rsidR="009B009C" w:rsidRPr="000E3153" w:rsidRDefault="009B009C" w:rsidP="009B009C">
      <w:pPr>
        <w:pStyle w:val="af"/>
        <w:numPr>
          <w:ilvl w:val="0"/>
          <w:numId w:val="6"/>
        </w:numPr>
        <w:ind w:left="714" w:hanging="357"/>
        <w:rPr>
          <w:b/>
          <w:i/>
          <w:lang w:eastAsia="zh-CN"/>
        </w:rPr>
      </w:pPr>
      <w:r w:rsidRPr="00C70814">
        <w:rPr>
          <w:b/>
          <w:i/>
          <w:lang w:eastAsia="zh-CN"/>
        </w:rPr>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5E5A05D7" w14:textId="77777777" w:rsidR="001244B5" w:rsidRPr="00E30116" w:rsidRDefault="001244B5" w:rsidP="001244B5">
      <w:pPr>
        <w:rPr>
          <w:rFonts w:cs="Times"/>
          <w:b/>
          <w:i/>
          <w:lang w:eastAsia="zh-CN"/>
        </w:rPr>
      </w:pPr>
      <w:r>
        <w:rPr>
          <w:b/>
          <w:i/>
          <w:lang w:eastAsia="zh-CN"/>
        </w:rPr>
        <w:t>Proposal 13</w:t>
      </w:r>
      <w:r w:rsidRPr="00E30116">
        <w:rPr>
          <w:b/>
          <w:i/>
          <w:lang w:eastAsia="zh-CN"/>
        </w:rPr>
        <w:t>: Support the following CORESET#0 RB offsets values for {SSB, CORESET#0} SCS={</w:t>
      </w:r>
      <w:r>
        <w:rPr>
          <w:b/>
          <w:i/>
          <w:lang w:eastAsia="zh-CN"/>
        </w:rPr>
        <w:t>480, 480</w:t>
      </w:r>
      <w:r w:rsidRPr="00E30116">
        <w:rPr>
          <w:b/>
          <w:i/>
          <w:lang w:eastAsia="zh-CN"/>
        </w:rPr>
        <w:t xml:space="preserve">} </w:t>
      </w:r>
      <w:r w:rsidRPr="00E30116">
        <w:rPr>
          <w:rFonts w:cs="Times"/>
          <w:b/>
          <w:i/>
          <w:lang w:eastAsia="zh-CN"/>
        </w:rPr>
        <w:t>kHz</w:t>
      </w:r>
      <w:r>
        <w:rPr>
          <w:rFonts w:cs="Times"/>
          <w:b/>
          <w:i/>
          <w:lang w:eastAsia="zh-CN"/>
        </w:rPr>
        <w:t xml:space="preserve"> and {960, 960} kHz</w:t>
      </w:r>
      <w:r w:rsidRPr="00E30116">
        <w:rPr>
          <w:rFonts w:cs="Times"/>
          <w:b/>
          <w:i/>
          <w:lang w:eastAsia="zh-CN"/>
        </w:rPr>
        <w:t xml:space="preserve">: </w:t>
      </w:r>
    </w:p>
    <w:p w14:paraId="3E9EEAAA" w14:textId="77777777" w:rsidR="001244B5" w:rsidRDefault="001244B5" w:rsidP="001244B5">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the same as supported values in Table 13-8 of 38.213.</w:t>
      </w:r>
    </w:p>
    <w:p w14:paraId="719D4243" w14:textId="77777777" w:rsidR="001244B5" w:rsidRDefault="001244B5" w:rsidP="001244B5">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48</w:t>
      </w:r>
      <w:r w:rsidRPr="008C2EEF">
        <w:rPr>
          <w:b/>
          <w:i/>
          <w:lang w:eastAsia="zh-CN"/>
        </w:rPr>
        <w:t xml:space="preserve"> RB</w:t>
      </w:r>
      <w:r>
        <w:rPr>
          <w:b/>
          <w:i/>
          <w:lang w:eastAsia="zh-CN"/>
        </w:rPr>
        <w:t>s</w:t>
      </w:r>
      <w:r w:rsidRPr="008C2EEF">
        <w:rPr>
          <w:b/>
          <w:i/>
          <w:lang w:eastAsia="zh-CN"/>
        </w:rPr>
        <w:t xml:space="preserve">: </w:t>
      </w:r>
      <w:r>
        <w:rPr>
          <w:b/>
          <w:i/>
          <w:lang w:eastAsia="zh-CN"/>
        </w:rPr>
        <w:t>In addition to the offset of 14 RBs already supported in Rel-16, additional values of 0 and28</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3904019F" w14:textId="77777777" w:rsidR="001244B5" w:rsidRDefault="001244B5" w:rsidP="001244B5">
      <w:pPr>
        <w:rPr>
          <w:b/>
          <w:i/>
          <w:lang w:eastAsia="zh-CN"/>
        </w:rPr>
      </w:pPr>
      <w:r w:rsidRPr="001E1B12">
        <w:rPr>
          <w:b/>
          <w:i/>
          <w:lang w:eastAsia="zh-CN"/>
        </w:rPr>
        <w:t>Proposal 1</w:t>
      </w:r>
      <w:r>
        <w:rPr>
          <w:b/>
          <w:i/>
          <w:lang w:eastAsia="zh-CN"/>
        </w:rPr>
        <w:t>4</w:t>
      </w:r>
      <w:r w:rsidRPr="001E1B12">
        <w:rPr>
          <w:b/>
          <w:i/>
          <w:lang w:eastAsia="zh-CN"/>
        </w:rPr>
        <w:t xml:space="preserve">: </w:t>
      </w:r>
      <w:r w:rsidRPr="001E1B12">
        <w:rPr>
          <w:b/>
          <w:i/>
        </w:rPr>
        <w:t xml:space="preserve">The parameters for PDCCH monitoring occasions for Type0-PDCCH CSS set - SS/PBCH block and CORESET multiplexing pattern 1 listed in </w:t>
      </w:r>
      <w:r w:rsidRPr="001E1B12">
        <w:rPr>
          <w:b/>
          <w:i/>
        </w:rPr>
        <w:fldChar w:fldCharType="begin"/>
      </w:r>
      <w:r w:rsidRPr="001E1B12">
        <w:rPr>
          <w:b/>
          <w:i/>
        </w:rPr>
        <w:instrText xml:space="preserve"> REF _Ref83755805 \h </w:instrText>
      </w:r>
      <w:r w:rsidRPr="00460F8B">
        <w:rPr>
          <w:b/>
          <w:i/>
        </w:rPr>
        <w:instrText xml:space="preserve"> \* MERGEFORMAT </w:instrText>
      </w:r>
      <w:r w:rsidRPr="001E1B12">
        <w:rPr>
          <w:b/>
          <w:i/>
        </w:rPr>
      </w:r>
      <w:r w:rsidRPr="001E1B12">
        <w:rPr>
          <w:b/>
          <w:i/>
        </w:rPr>
        <w:fldChar w:fldCharType="separate"/>
      </w:r>
      <w:r w:rsidRPr="00460F8B">
        <w:rPr>
          <w:b/>
          <w:i/>
        </w:rPr>
        <w:t xml:space="preserve">Table </w:t>
      </w:r>
      <w:r w:rsidRPr="00460F8B">
        <w:rPr>
          <w:b/>
          <w:i/>
          <w:noProof/>
        </w:rPr>
        <w:t>4</w:t>
      </w:r>
      <w:r w:rsidRPr="001E1B12">
        <w:rPr>
          <w:b/>
          <w:i/>
        </w:rPr>
        <w:fldChar w:fldCharType="end"/>
      </w:r>
      <w:r w:rsidRPr="001E1B12">
        <w:rPr>
          <w:b/>
          <w:i/>
        </w:rPr>
        <w:t xml:space="preserve"> and </w:t>
      </w:r>
      <w:r w:rsidRPr="001E1B12">
        <w:rPr>
          <w:b/>
          <w:i/>
        </w:rPr>
        <w:fldChar w:fldCharType="begin"/>
      </w:r>
      <w:r w:rsidRPr="001E1B12">
        <w:rPr>
          <w:b/>
          <w:i/>
        </w:rPr>
        <w:instrText xml:space="preserve"> REF _Ref83755839 \h </w:instrText>
      </w:r>
      <w:r w:rsidRPr="00460F8B">
        <w:rPr>
          <w:b/>
          <w:i/>
        </w:rPr>
        <w:instrText xml:space="preserve"> \* MERGEFORMAT </w:instrText>
      </w:r>
      <w:r w:rsidRPr="001E1B12">
        <w:rPr>
          <w:b/>
          <w:i/>
        </w:rPr>
      </w:r>
      <w:r w:rsidRPr="001E1B12">
        <w:rPr>
          <w:b/>
          <w:i/>
        </w:rPr>
        <w:fldChar w:fldCharType="separate"/>
      </w:r>
      <w:r w:rsidRPr="00460F8B">
        <w:rPr>
          <w:b/>
          <w:i/>
        </w:rPr>
        <w:t xml:space="preserve">Table </w:t>
      </w:r>
      <w:r w:rsidRPr="00460F8B">
        <w:rPr>
          <w:b/>
          <w:i/>
          <w:noProof/>
        </w:rPr>
        <w:t>5</w:t>
      </w:r>
      <w:r w:rsidRPr="001E1B12">
        <w:rPr>
          <w:b/>
          <w:i/>
        </w:rPr>
        <w:fldChar w:fldCharType="end"/>
      </w:r>
      <w:r w:rsidRPr="001E1B12">
        <w:rPr>
          <w:b/>
          <w:i/>
        </w:rPr>
        <w:t xml:space="preserve"> should be supported. </w:t>
      </w:r>
      <w:r w:rsidRPr="001E1B12">
        <w:rPr>
          <w:b/>
          <w:i/>
          <w:lang w:eastAsia="zh-CN"/>
        </w:rPr>
        <w:t>F</w:t>
      </w:r>
      <w:r w:rsidRPr="001E1B12">
        <w:rPr>
          <w:rFonts w:hint="eastAsia"/>
          <w:b/>
          <w:i/>
          <w:lang w:eastAsia="zh-CN"/>
        </w:rPr>
        <w:t>or</w:t>
      </w:r>
      <w:r w:rsidRPr="001E1B12">
        <w:rPr>
          <w:b/>
          <w:i/>
          <w:lang w:eastAsia="zh-CN"/>
        </w:rPr>
        <w:t xml:space="preserve"> 480kHz and 960 kHz SCS, the scaling factor X in </w:t>
      </w:r>
      <w:r w:rsidRPr="001E1B12">
        <w:rPr>
          <w:b/>
          <w:i/>
          <w:lang w:eastAsia="zh-CN"/>
        </w:rPr>
        <w:fldChar w:fldCharType="begin"/>
      </w:r>
      <w:r w:rsidRPr="001E1B12">
        <w:rPr>
          <w:b/>
          <w:i/>
          <w:lang w:eastAsia="zh-CN"/>
        </w:rPr>
        <w:instrText xml:space="preserve"> REF _Ref83755839 \h </w:instrText>
      </w:r>
      <w:r w:rsidRPr="00460F8B">
        <w:rPr>
          <w:b/>
          <w:i/>
          <w:lang w:eastAsia="zh-CN"/>
        </w:rPr>
        <w:instrText xml:space="preserve"> \* MERGEFORMAT </w:instrText>
      </w:r>
      <w:r w:rsidRPr="001E1B12">
        <w:rPr>
          <w:b/>
          <w:i/>
          <w:lang w:eastAsia="zh-CN"/>
        </w:rPr>
      </w:r>
      <w:r w:rsidRPr="001E1B12">
        <w:rPr>
          <w:b/>
          <w:i/>
          <w:lang w:eastAsia="zh-CN"/>
        </w:rPr>
        <w:fldChar w:fldCharType="separate"/>
      </w:r>
      <w:r w:rsidRPr="00460F8B">
        <w:rPr>
          <w:b/>
          <w:i/>
        </w:rPr>
        <w:t xml:space="preserve">Table </w:t>
      </w:r>
      <w:r w:rsidRPr="00460F8B">
        <w:rPr>
          <w:b/>
          <w:i/>
          <w:noProof/>
        </w:rPr>
        <w:t>5</w:t>
      </w:r>
      <w:r w:rsidRPr="001E1B12">
        <w:rPr>
          <w:b/>
          <w:i/>
          <w:lang w:eastAsia="zh-CN"/>
        </w:rPr>
        <w:fldChar w:fldCharType="end"/>
      </w:r>
      <w:r w:rsidRPr="001E1B12">
        <w:rPr>
          <w:b/>
          <w:i/>
          <w:lang w:eastAsia="zh-CN"/>
        </w:rPr>
        <w:t xml:space="preserve"> is </w:t>
      </w:r>
      <m:oMath>
        <m:f>
          <m:fPr>
            <m:ctrlPr>
              <w:rPr>
                <w:rFonts w:ascii="Cambria Math" w:hAnsi="Cambria Math"/>
                <w:b/>
                <w:i/>
                <w:lang w:eastAsia="zh-CN"/>
              </w:rPr>
            </m:ctrlPr>
          </m:fPr>
          <m:num>
            <m:r>
              <m:rPr>
                <m:sty m:val="bi"/>
              </m:rPr>
              <w:rPr>
                <w:rFonts w:ascii="Cambria Math" w:hAnsi="Cambria Math"/>
                <w:lang w:eastAsia="zh-CN"/>
              </w:rPr>
              <m:t>1</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oMath>
      <w:r w:rsidRPr="00460F8B">
        <w:rPr>
          <w:rFonts w:hint="eastAsia"/>
          <w:b/>
          <w:i/>
          <w:lang w:eastAsia="zh-CN"/>
        </w:rPr>
        <w:t xml:space="preserve"> </w:t>
      </w:r>
      <w:r w:rsidRPr="00460F8B">
        <w:rPr>
          <w:b/>
          <w:i/>
          <w:lang w:eastAsia="zh-CN"/>
        </w:rPr>
        <w:t xml:space="preserve">when DBTW is OFF and </w:t>
      </w:r>
      <m:oMath>
        <m:f>
          <m:fPr>
            <m:ctrlPr>
              <w:rPr>
                <w:rFonts w:ascii="Cambria Math" w:hAnsi="Cambria Math"/>
                <w:b/>
                <w:i/>
                <w:lang w:eastAsia="zh-CN"/>
              </w:rPr>
            </m:ctrlPr>
          </m:fPr>
          <m:num>
            <m:r>
              <m:rPr>
                <m:sty m:val="bi"/>
              </m:rPr>
              <w:rPr>
                <w:rFonts w:ascii="Cambria Math" w:hAnsi="Cambria Math"/>
                <w:lang w:eastAsia="zh-CN"/>
              </w:rPr>
              <m:t>1</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μ-4</m:t>
                </m:r>
              </m:sup>
            </m:sSup>
          </m:den>
        </m:f>
      </m:oMath>
      <w:r w:rsidRPr="00460F8B">
        <w:rPr>
          <w:rFonts w:hint="eastAsia"/>
          <w:b/>
          <w:i/>
          <w:lang w:eastAsia="zh-CN"/>
        </w:rPr>
        <w:t xml:space="preserve"> </w:t>
      </w:r>
      <w:r w:rsidRPr="00460F8B">
        <w:rPr>
          <w:b/>
          <w:i/>
          <w:lang w:eastAsia="zh-CN"/>
        </w:rPr>
        <w:t>when DBTW is ON</w:t>
      </w:r>
      <w:r>
        <w:rPr>
          <w:b/>
          <w:i/>
          <w:lang w:eastAsia="zh-CN"/>
        </w:rPr>
        <w:t xml:space="preserve">. </w:t>
      </w:r>
    </w:p>
    <w:p w14:paraId="69BEFF36" w14:textId="77777777" w:rsidR="001244B5" w:rsidRPr="00CE398E" w:rsidRDefault="001244B5" w:rsidP="001244B5">
      <w:pPr>
        <w:pStyle w:val="af"/>
        <w:numPr>
          <w:ilvl w:val="0"/>
          <w:numId w:val="34"/>
        </w:numPr>
        <w:rPr>
          <w:b/>
          <w:i/>
          <w:lang w:eastAsia="zh-CN"/>
        </w:rPr>
      </w:pPr>
      <w:r>
        <w:rPr>
          <w:b/>
          <w:i/>
          <w:lang w:eastAsia="zh-CN"/>
        </w:rPr>
        <w:t xml:space="preserve">Note: DBTW OFF is indicated in MIB using a 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p>
    <w:p w14:paraId="5F519B46" w14:textId="77777777" w:rsidR="001244B5" w:rsidRDefault="001244B5" w:rsidP="001244B5">
      <w:pPr>
        <w:rPr>
          <w:b/>
          <w:i/>
          <w:lang w:eastAsia="zh-CN"/>
        </w:rPr>
      </w:pPr>
      <w:r w:rsidRPr="00F60683">
        <w:rPr>
          <w:b/>
          <w:i/>
          <w:lang w:eastAsia="zh-CN"/>
        </w:rPr>
        <w:t xml:space="preserve">Proposal </w:t>
      </w:r>
      <w:r>
        <w:rPr>
          <w:b/>
          <w:i/>
          <w:lang w:eastAsia="zh-CN"/>
        </w:rPr>
        <w:t>15</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58BEB268" w14:textId="77777777" w:rsidR="001244B5" w:rsidRPr="0051613B" w:rsidRDefault="001244B5" w:rsidP="001244B5">
      <w:pPr>
        <w:spacing w:beforeLines="50" w:before="120" w:afterLines="50"/>
        <w:rPr>
          <w:b/>
          <w:i/>
          <w:lang w:eastAsia="zh-CN"/>
        </w:rPr>
      </w:pPr>
      <w:r w:rsidRPr="0051613B">
        <w:rPr>
          <w:b/>
          <w:i/>
          <w:lang w:eastAsia="zh-CN"/>
        </w:rPr>
        <w:t>Proposal 1</w:t>
      </w:r>
      <w:r>
        <w:rPr>
          <w:b/>
          <w:i/>
          <w:lang w:eastAsia="zh-CN"/>
        </w:rPr>
        <w:t>6</w:t>
      </w:r>
      <w:r w:rsidRPr="0051613B">
        <w:rPr>
          <w:b/>
          <w:i/>
          <w:lang w:eastAsia="zh-CN"/>
        </w:rPr>
        <w:t xml:space="preserve">: the MIB content and PBCH payload in </w:t>
      </w:r>
      <w:r w:rsidRPr="0051613B">
        <w:rPr>
          <w:b/>
          <w:i/>
          <w:lang w:eastAsia="zh-CN"/>
        </w:rPr>
        <w:fldChar w:fldCharType="begin"/>
      </w:r>
      <w:r w:rsidRPr="0051613B">
        <w:rPr>
          <w:b/>
          <w:i/>
          <w:lang w:eastAsia="zh-CN"/>
        </w:rPr>
        <w:instrText xml:space="preserve"> REF _Ref83757910 \h  \* MERGEFORMAT </w:instrText>
      </w:r>
      <w:r w:rsidRPr="0051613B">
        <w:rPr>
          <w:b/>
          <w:i/>
          <w:lang w:eastAsia="zh-CN"/>
        </w:rPr>
      </w:r>
      <w:r w:rsidRPr="0051613B">
        <w:rPr>
          <w:b/>
          <w:i/>
          <w:lang w:eastAsia="zh-CN"/>
        </w:rPr>
        <w:fldChar w:fldCharType="separate"/>
      </w:r>
      <w:r w:rsidRPr="0051613B">
        <w:rPr>
          <w:b/>
          <w:i/>
        </w:rPr>
        <w:t xml:space="preserve">Table </w:t>
      </w:r>
      <w:r w:rsidRPr="0051613B">
        <w:rPr>
          <w:b/>
          <w:i/>
          <w:noProof/>
        </w:rPr>
        <w:t>6</w:t>
      </w:r>
      <w:r w:rsidRPr="0051613B">
        <w:rPr>
          <w:b/>
          <w:i/>
          <w:lang w:eastAsia="zh-CN"/>
        </w:rPr>
        <w:fldChar w:fldCharType="end"/>
      </w:r>
      <w:r w:rsidRPr="0051613B">
        <w:rPr>
          <w:b/>
          <w:i/>
          <w:lang w:eastAsia="zh-CN"/>
        </w:rPr>
        <w:t xml:space="preserve"> and </w:t>
      </w:r>
      <w:r w:rsidRPr="0051613B">
        <w:rPr>
          <w:b/>
          <w:i/>
          <w:lang w:eastAsia="zh-CN"/>
        </w:rPr>
        <w:fldChar w:fldCharType="begin"/>
      </w:r>
      <w:r w:rsidRPr="0051613B">
        <w:rPr>
          <w:b/>
          <w:i/>
          <w:lang w:eastAsia="zh-CN"/>
        </w:rPr>
        <w:instrText xml:space="preserve"> REF _Ref83757918 \h  \* MERGEFORMAT </w:instrText>
      </w:r>
      <w:r w:rsidRPr="0051613B">
        <w:rPr>
          <w:b/>
          <w:i/>
          <w:lang w:eastAsia="zh-CN"/>
        </w:rPr>
      </w:r>
      <w:r w:rsidRPr="0051613B">
        <w:rPr>
          <w:b/>
          <w:i/>
          <w:lang w:eastAsia="zh-CN"/>
        </w:rPr>
        <w:fldChar w:fldCharType="separate"/>
      </w:r>
      <w:r w:rsidRPr="0051613B">
        <w:rPr>
          <w:b/>
          <w:i/>
        </w:rPr>
        <w:t xml:space="preserve">Table </w:t>
      </w:r>
      <w:r w:rsidRPr="0051613B">
        <w:rPr>
          <w:b/>
          <w:i/>
          <w:noProof/>
        </w:rPr>
        <w:t>7</w:t>
      </w:r>
      <w:r w:rsidRPr="0051613B">
        <w:rPr>
          <w:b/>
          <w:i/>
          <w:lang w:eastAsia="zh-CN"/>
        </w:rPr>
        <w:fldChar w:fldCharType="end"/>
      </w:r>
      <w:r w:rsidRPr="0051613B">
        <w:rPr>
          <w:b/>
          <w:i/>
          <w:lang w:eastAsia="zh-CN"/>
        </w:rPr>
        <w:t xml:space="preserve"> should be supported for 120</w:t>
      </w:r>
      <w:r>
        <w:rPr>
          <w:b/>
          <w:i/>
          <w:lang w:eastAsia="zh-CN"/>
        </w:rPr>
        <w:t xml:space="preserve"> </w:t>
      </w:r>
      <w:r w:rsidRPr="0051613B">
        <w:rPr>
          <w:b/>
          <w:i/>
          <w:lang w:eastAsia="zh-CN"/>
        </w:rPr>
        <w:t>kHz, 480</w:t>
      </w:r>
      <w:r>
        <w:rPr>
          <w:b/>
          <w:i/>
          <w:lang w:eastAsia="zh-CN"/>
        </w:rPr>
        <w:t xml:space="preserve"> </w:t>
      </w:r>
      <w:r w:rsidRPr="0051613B">
        <w:rPr>
          <w:b/>
          <w:i/>
          <w:lang w:eastAsia="zh-CN"/>
        </w:rPr>
        <w:t>kHz and 960</w:t>
      </w:r>
      <w:r>
        <w:rPr>
          <w:b/>
          <w:i/>
          <w:lang w:eastAsia="zh-CN"/>
        </w:rPr>
        <w:t xml:space="preserve"> </w:t>
      </w:r>
      <w:r w:rsidRPr="0051613B">
        <w:rPr>
          <w:b/>
          <w:i/>
          <w:lang w:eastAsia="zh-CN"/>
        </w:rPr>
        <w:t>kHz SSB.</w:t>
      </w:r>
    </w:p>
    <w:p w14:paraId="26CF21CA" w14:textId="77777777" w:rsidR="001244B5" w:rsidRPr="00771FC8" w:rsidRDefault="001244B5" w:rsidP="001244B5">
      <w:pPr>
        <w:rPr>
          <w:b/>
          <w:i/>
          <w:lang w:eastAsia="zh-CN"/>
        </w:rPr>
      </w:pPr>
      <w:r w:rsidRPr="00771FC8">
        <w:rPr>
          <w:b/>
          <w:i/>
          <w:lang w:eastAsia="zh-CN"/>
        </w:rPr>
        <w:t xml:space="preserve">Proposal </w:t>
      </w:r>
      <w:r>
        <w:rPr>
          <w:b/>
          <w:i/>
          <w:lang w:eastAsia="zh-CN"/>
        </w:rPr>
        <w:t>17</w:t>
      </w:r>
      <w:r w:rsidRPr="00771FC8">
        <w:rPr>
          <w:rFonts w:hint="eastAsia"/>
          <w:b/>
          <w:i/>
          <w:lang w:eastAsia="zh-CN"/>
        </w:rPr>
        <w:t>:</w:t>
      </w:r>
      <w:r w:rsidRPr="00771FC8">
        <w:rPr>
          <w:b/>
          <w:i/>
          <w:lang w:eastAsia="zh-CN"/>
        </w:rPr>
        <w:t xml:space="preserve"> </w:t>
      </w:r>
      <w:r>
        <w:rPr>
          <w:b/>
          <w:i/>
          <w:lang w:eastAsia="zh-CN"/>
        </w:rPr>
        <w:t>A</w:t>
      </w:r>
      <w:r w:rsidRPr="00771FC8">
        <w:rPr>
          <w:b/>
          <w:i/>
          <w:lang w:eastAsia="zh-CN"/>
        </w:rPr>
        <w:t xml:space="preserve">dditionally support L=571 for 480 kHz </w:t>
      </w:r>
      <w:r>
        <w:rPr>
          <w:b/>
          <w:i/>
          <w:lang w:eastAsia="zh-CN"/>
        </w:rPr>
        <w:t>PRACH</w:t>
      </w:r>
      <w:r w:rsidRPr="00771FC8">
        <w:rPr>
          <w:b/>
          <w:i/>
          <w:lang w:eastAsia="zh-CN"/>
        </w:rPr>
        <w:t xml:space="preserve">. </w:t>
      </w:r>
    </w:p>
    <w:p w14:paraId="73500C56" w14:textId="77777777" w:rsidR="001244B5" w:rsidRPr="00FC5938" w:rsidRDefault="001244B5" w:rsidP="001244B5">
      <w:pPr>
        <w:pStyle w:val="af6"/>
        <w:numPr>
          <w:ilvl w:val="12"/>
          <w:numId w:val="0"/>
        </w:numPr>
        <w:spacing w:after="120" w:line="240" w:lineRule="auto"/>
        <w:jc w:val="both"/>
        <w:rPr>
          <w:b/>
          <w:i/>
          <w:sz w:val="22"/>
          <w:szCs w:val="22"/>
          <w:lang w:eastAsia="x-none"/>
        </w:rPr>
      </w:pPr>
      <w:r w:rsidRPr="00FC5938">
        <w:rPr>
          <w:b/>
          <w:i/>
          <w:sz w:val="22"/>
          <w:szCs w:val="22"/>
          <w:lang w:eastAsia="x-none"/>
        </w:rPr>
        <w:lastRenderedPageBreak/>
        <w:t xml:space="preserve">Proposal </w:t>
      </w:r>
      <w:r>
        <w:rPr>
          <w:b/>
          <w:i/>
          <w:sz w:val="22"/>
          <w:szCs w:val="22"/>
          <w:lang w:eastAsia="x-none"/>
        </w:rPr>
        <w:t>18</w:t>
      </w:r>
      <w:r w:rsidRPr="00FC5938">
        <w:rPr>
          <w:b/>
          <w:i/>
          <w:sz w:val="22"/>
          <w:szCs w:val="22"/>
          <w:lang w:eastAsia="x-none"/>
        </w:rPr>
        <w:t xml:space="preserve">: </w:t>
      </w:r>
      <w:r>
        <w:rPr>
          <w:b/>
          <w:i/>
          <w:sz w:val="22"/>
          <w:szCs w:val="22"/>
          <w:lang w:eastAsia="x-none"/>
        </w:rPr>
        <w:t>For 480 kHz and 960 kHz PRACH, s</w:t>
      </w:r>
      <w:r w:rsidRPr="00FC5938">
        <w:rPr>
          <w:b/>
          <w:i/>
          <w:sz w:val="22"/>
          <w:szCs w:val="22"/>
          <w:lang w:eastAsia="x-none"/>
        </w:rPr>
        <w:t xml:space="preserve">upport </w:t>
      </w:r>
      <w:r>
        <w:rPr>
          <w:b/>
          <w:i/>
          <w:sz w:val="22"/>
          <w:szCs w:val="22"/>
          <w:lang w:eastAsia="x-none"/>
        </w:rPr>
        <w:t xml:space="preserve">one </w:t>
      </w:r>
      <w:r w:rsidRPr="00FC5938">
        <w:rPr>
          <w:b/>
          <w:i/>
          <w:sz w:val="22"/>
          <w:szCs w:val="22"/>
          <w:lang w:eastAsia="x-none"/>
        </w:rPr>
        <w:t>gap</w:t>
      </w:r>
      <w:r>
        <w:rPr>
          <w:b/>
          <w:i/>
          <w:sz w:val="22"/>
          <w:szCs w:val="22"/>
          <w:lang w:eastAsia="x-none"/>
        </w:rPr>
        <w:t xml:space="preserve"> symbol</w:t>
      </w:r>
      <w:r w:rsidRPr="00FC5938">
        <w:rPr>
          <w:b/>
          <w:i/>
          <w:sz w:val="22"/>
          <w:szCs w:val="22"/>
          <w:lang w:eastAsia="x-none"/>
        </w:rPr>
        <w:t xml:space="preserve"> between consecutive ROs in time domain</w:t>
      </w:r>
      <w:r>
        <w:rPr>
          <w:b/>
          <w:i/>
          <w:sz w:val="22"/>
          <w:szCs w:val="22"/>
          <w:lang w:eastAsia="x-none"/>
        </w:rPr>
        <w:t xml:space="preserve"> at least for Formats A1, B1, and A1/B1. </w:t>
      </w:r>
    </w:p>
    <w:p w14:paraId="60F623CB" w14:textId="77777777" w:rsidR="001244B5" w:rsidRPr="0088641E" w:rsidRDefault="001244B5" w:rsidP="001244B5">
      <w:pPr>
        <w:pStyle w:val="af6"/>
        <w:numPr>
          <w:ilvl w:val="12"/>
          <w:numId w:val="0"/>
        </w:numPr>
        <w:spacing w:after="120" w:line="240" w:lineRule="auto"/>
        <w:jc w:val="both"/>
        <w:rPr>
          <w:rFonts w:cs="Times"/>
          <w:b/>
          <w:i/>
        </w:rPr>
      </w:pPr>
      <w:r w:rsidRPr="0088641E">
        <w:rPr>
          <w:rFonts w:cs="Times"/>
          <w:b/>
          <w:i/>
        </w:rPr>
        <w:t xml:space="preserve">Proposal </w:t>
      </w:r>
      <w:r>
        <w:rPr>
          <w:rFonts w:cs="Times"/>
          <w:b/>
          <w:i/>
        </w:rPr>
        <w:t>19</w:t>
      </w:r>
      <w:r w:rsidRPr="0088641E">
        <w:rPr>
          <w:rFonts w:cs="Times"/>
          <w:b/>
          <w:i/>
        </w:rPr>
        <w:t xml:space="preserve">: For PRACH format A1, B1 and A1/B1, the first symbols for each RO in a reference slot can be derived using equation (2) if a gap symbol between consecutive ROs is introduced. The same </w:t>
      </w:r>
      <w:r w:rsidRPr="0088641E">
        <w:rPr>
          <w:b/>
          <w:i/>
          <w:sz w:val="22"/>
          <w:szCs w:val="22"/>
        </w:rPr>
        <w:t xml:space="preserve">triples of </w:t>
      </w:r>
      <m:oMath>
        <m:d>
          <m:dPr>
            <m:begChr m:val="{"/>
            <m:endChr m:val="}"/>
            <m:ctrlPr>
              <w:rPr>
                <w:rFonts w:ascii="Cambria Math" w:hAnsi="Cambria Math"/>
                <w:b/>
                <w:bCs/>
                <w:i/>
                <w:sz w:val="22"/>
                <w:szCs w:val="22"/>
              </w:rPr>
            </m:ctrlPr>
          </m:dPr>
          <m:e>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0</m:t>
                </m:r>
              </m:sub>
            </m:sSub>
            <m:r>
              <m:rPr>
                <m:sty m:val="bi"/>
              </m:rPr>
              <w:rPr>
                <w:rFonts w:ascii="Cambria Math" w:hAnsi="Cambria Math"/>
                <w:sz w:val="22"/>
                <w:szCs w:val="22"/>
              </w:rPr>
              <m:t>,</m:t>
            </m:r>
            <m:sSubSup>
              <m:sSubSupPr>
                <m:ctrlPr>
                  <w:rPr>
                    <w:rFonts w:ascii="Cambria Math" w:hAnsi="Cambria Math" w:cs="Times"/>
                    <w:b/>
                    <w:bCs/>
                    <w:i/>
                  </w:rPr>
                </m:ctrlPr>
              </m:sSubSupPr>
              <m:e>
                <m:r>
                  <m:rPr>
                    <m:sty m:val="bi"/>
                  </m:rPr>
                  <w:rPr>
                    <w:rFonts w:ascii="Cambria Math" w:hAnsi="Cambria Math" w:cs="Times"/>
                  </w:rPr>
                  <m:t>N</m:t>
                </m:r>
              </m:e>
              <m:sub>
                <m:r>
                  <m:rPr>
                    <m:sty m:val="bi"/>
                  </m:rPr>
                  <w:rPr>
                    <w:rFonts w:ascii="Cambria Math" w:hAnsi="Cambria Math" w:cs="Times"/>
                  </w:rPr>
                  <m:t>t</m:t>
                </m:r>
              </m:sub>
              <m:sup>
                <m:r>
                  <m:rPr>
                    <m:sty m:val="bi"/>
                  </m:rPr>
                  <w:rPr>
                    <w:rFonts w:ascii="Cambria Math" w:hAnsi="Cambria Math" w:cs="Times"/>
                  </w:rPr>
                  <m:t>RA,slot</m:t>
                </m:r>
              </m:sup>
            </m:sSubSup>
            <m:r>
              <m:rPr>
                <m:sty m:val="bi"/>
              </m:rPr>
              <w:rPr>
                <w:rFonts w:ascii="Cambria Math" w:hAnsi="Cambria Math"/>
                <w:sz w:val="22"/>
                <w:szCs w:val="22"/>
              </w:rPr>
              <m:t>,</m:t>
            </m:r>
            <m:sSubSup>
              <m:sSubSupPr>
                <m:ctrlPr>
                  <w:rPr>
                    <w:rFonts w:ascii="Cambria Math" w:hAnsi="Cambria Math" w:cs="Times"/>
                    <w:b/>
                    <w:bCs/>
                    <w:i/>
                  </w:rPr>
                </m:ctrlPr>
              </m:sSubSupPr>
              <m:e>
                <m:r>
                  <m:rPr>
                    <m:sty m:val="bi"/>
                  </m:rPr>
                  <w:rPr>
                    <w:rFonts w:ascii="Cambria Math" w:hAnsi="Cambria Math" w:cs="Times"/>
                  </w:rPr>
                  <m:t>N</m:t>
                </m:r>
              </m:e>
              <m:sub>
                <m:r>
                  <m:rPr>
                    <m:sty m:val="bi"/>
                  </m:rPr>
                  <w:rPr>
                    <w:rFonts w:ascii="Cambria Math" w:hAnsi="Cambria Math" w:cs="Times"/>
                  </w:rPr>
                  <m:t>dur</m:t>
                </m:r>
              </m:sub>
              <m:sup>
                <m:r>
                  <m:rPr>
                    <m:sty m:val="bi"/>
                  </m:rPr>
                  <w:rPr>
                    <w:rFonts w:ascii="Cambria Math" w:hAnsi="Cambria Math" w:cs="Times"/>
                  </w:rPr>
                  <m:t>RA</m:t>
                </m:r>
              </m:sup>
            </m:sSubSup>
            <m:r>
              <m:rPr>
                <m:sty m:val="bi"/>
              </m:rPr>
              <w:rPr>
                <w:rFonts w:ascii="Cambria Math" w:hAnsi="Cambria Math"/>
                <w:sz w:val="22"/>
                <w:szCs w:val="22"/>
              </w:rPr>
              <m:t xml:space="preserve">  </m:t>
            </m:r>
          </m:e>
        </m:d>
      </m:oMath>
      <w:r w:rsidRPr="0088641E">
        <w:rPr>
          <w:rFonts w:cs="Times"/>
          <w:b/>
          <w:i/>
        </w:rPr>
        <w:t xml:space="preserve"> in </w:t>
      </w:r>
      <w:r w:rsidRPr="0088641E">
        <w:rPr>
          <w:b/>
          <w:i/>
          <w:sz w:val="22"/>
          <w:szCs w:val="22"/>
        </w:rPr>
        <w:t xml:space="preserve">Table 6.3.3.2-4 of 38.211 are reused. </w:t>
      </w:r>
      <w:r w:rsidRPr="0088641E">
        <w:rPr>
          <w:rFonts w:cs="Times"/>
          <w:b/>
          <w:i/>
        </w:rPr>
        <w:t xml:space="preserve"> </w:t>
      </w:r>
    </w:p>
    <w:p w14:paraId="5DC819F5" w14:textId="77777777" w:rsidR="001244B5" w:rsidRPr="0088641E" w:rsidRDefault="001244B5" w:rsidP="001244B5">
      <w:pPr>
        <w:pStyle w:val="af6"/>
        <w:numPr>
          <w:ilvl w:val="0"/>
          <w:numId w:val="34"/>
        </w:numPr>
        <w:spacing w:after="120" w:line="240" w:lineRule="auto"/>
        <w:jc w:val="both"/>
        <w:rPr>
          <w:rFonts w:cs="Times"/>
          <w:b/>
          <w:i/>
        </w:rPr>
      </w:pPr>
      <w:r w:rsidRPr="0088641E">
        <w:rPr>
          <w:rFonts w:cs="Times"/>
          <w:b/>
          <w:i/>
        </w:rPr>
        <w:t xml:space="preserve">Note: Equation (2) guarantees that no RO straddles </w:t>
      </w:r>
      <w:r w:rsidRPr="0088641E">
        <w:rPr>
          <w:b/>
          <w:i/>
          <w:sz w:val="22"/>
          <w:szCs w:val="22"/>
        </w:rPr>
        <w:t xml:space="preserve">between slots </w:t>
      </w:r>
      <m:oMath>
        <m:sSubSup>
          <m:sSubSupPr>
            <m:ctrlPr>
              <w:rPr>
                <w:rFonts w:ascii="Cambria Math" w:hAnsi="Cambria Math"/>
                <w:b/>
                <w:i/>
              </w:rPr>
            </m:ctrlPr>
          </m:sSubSupPr>
          <m:e>
            <m:r>
              <m:rPr>
                <m:sty m:val="bi"/>
              </m:rPr>
              <w:rPr>
                <w:rFonts w:ascii="Cambria Math" w:hAnsi="Cambria Math"/>
              </w:rPr>
              <m:t>n</m:t>
            </m:r>
          </m:e>
          <m:sub>
            <m:r>
              <m:rPr>
                <m:nor/>
              </m:rPr>
              <w:rPr>
                <w:b/>
                <w:i/>
                <w:lang w:val="sv-SE"/>
              </w:rPr>
              <m:t>slot</m:t>
            </m:r>
          </m:sub>
          <m:sup>
            <m:r>
              <m:rPr>
                <m:nor/>
              </m:rPr>
              <w:rPr>
                <w:b/>
                <w:i/>
                <w:lang w:val="sv-SE"/>
              </w:rPr>
              <m:t>RA</m:t>
            </m:r>
          </m:sup>
        </m:sSubSup>
        <m:r>
          <m:rPr>
            <m:sty m:val="bi"/>
          </m:rPr>
          <w:rPr>
            <w:rFonts w:ascii="Cambria Math" w:hAnsi="Cambria Math"/>
          </w:rPr>
          <m:t>-1</m:t>
        </m:r>
      </m:oMath>
      <w:r w:rsidRPr="0088641E">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i/>
                <w:lang w:val="sv-SE"/>
              </w:rPr>
              <m:t>slot</m:t>
            </m:r>
          </m:sub>
          <m:sup>
            <m:r>
              <m:rPr>
                <m:nor/>
              </m:rPr>
              <w:rPr>
                <w:b/>
                <w:i/>
                <w:lang w:val="sv-SE"/>
              </w:rPr>
              <m:t>RA</m:t>
            </m:r>
          </m:sup>
        </m:sSubSup>
      </m:oMath>
      <w:r w:rsidRPr="0088641E">
        <w:rPr>
          <w:b/>
          <w:i/>
        </w:rPr>
        <w:t>.</w:t>
      </w:r>
    </w:p>
    <w:p w14:paraId="6098A577" w14:textId="77777777" w:rsidR="001244B5" w:rsidRDefault="001244B5" w:rsidP="001244B5">
      <w:pPr>
        <w:rPr>
          <w:b/>
          <w:i/>
          <w:lang w:eastAsia="zh-CN"/>
        </w:rPr>
      </w:pPr>
      <w:r w:rsidRPr="00D8106A">
        <w:rPr>
          <w:b/>
          <w:i/>
          <w:lang w:eastAsia="zh-CN"/>
        </w:rPr>
        <w:t xml:space="preserve">Proposal </w:t>
      </w:r>
      <w:r>
        <w:rPr>
          <w:b/>
          <w:i/>
          <w:lang w:eastAsia="zh-CN"/>
        </w:rPr>
        <w:t>20</w:t>
      </w:r>
      <w:r w:rsidRPr="00D8106A">
        <w:rPr>
          <w:b/>
          <w:i/>
          <w:lang w:eastAsia="zh-CN"/>
        </w:rPr>
        <w:t xml:space="preserve">: </w:t>
      </w:r>
      <w:r>
        <w:rPr>
          <w:b/>
          <w:i/>
          <w:lang w:eastAsia="zh-CN"/>
        </w:rPr>
        <w:t xml:space="preserve">For the same RO density per reference slot as 120 KHz PRACH, the RA-RNTI corresponding to 480 kHz and 960 kHz ROs can be generated according to equation (5) by compressing the t_id to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e>
        </m:d>
      </m:oMath>
      <w:r>
        <w:rPr>
          <w:b/>
          <w:i/>
          <w:lang w:eastAsia="zh-CN"/>
        </w:rPr>
        <w:t xml:space="preserve">.  </w:t>
      </w:r>
    </w:p>
    <w:p w14:paraId="5B10C1C9" w14:textId="77777777" w:rsidR="001244B5" w:rsidRDefault="001244B5" w:rsidP="001244B5">
      <w:pPr>
        <w:pStyle w:val="af"/>
        <w:numPr>
          <w:ilvl w:val="0"/>
          <w:numId w:val="34"/>
        </w:numPr>
        <w:rPr>
          <w:b/>
          <w:i/>
          <w:lang w:eastAsia="zh-CN"/>
        </w:rPr>
      </w:pPr>
      <w:r>
        <w:rPr>
          <w:b/>
          <w:i/>
          <w:lang w:eastAsia="zh-CN"/>
        </w:rPr>
        <w:t>W</w:t>
      </w:r>
      <w:r w:rsidRPr="00996685">
        <w:rPr>
          <w:b/>
          <w:i/>
          <w:lang w:eastAsia="zh-CN"/>
        </w:rPr>
        <w:t xml:space="preserve">hen </w:t>
      </w:r>
      <w:r>
        <w:rPr>
          <w:b/>
          <w:i/>
          <w:lang w:eastAsia="zh-CN"/>
        </w:rPr>
        <w:t xml:space="preserve">some </w:t>
      </w:r>
      <w:r w:rsidRPr="00996685">
        <w:rPr>
          <w:b/>
          <w:i/>
          <w:lang w:eastAsia="zh-CN"/>
        </w:rPr>
        <w:t xml:space="preserve">ROs are backward shifted to the immediately preceding </w:t>
      </w:r>
      <w:r>
        <w:rPr>
          <w:b/>
          <w:i/>
          <w:lang w:eastAsia="zh-CN"/>
        </w:rPr>
        <w:t>slot of</w:t>
      </w:r>
      <w:r w:rsidRPr="00996685">
        <w:rPr>
          <w:b/>
          <w:i/>
          <w:lang w:eastAsia="zh-CN"/>
        </w:rPr>
        <w:t xml:space="preserve"> the specified slot </w:t>
      </w:r>
      <m:oMath>
        <m:sSubSup>
          <m:sSubSupPr>
            <m:ctrlPr>
              <w:rPr>
                <w:rFonts w:ascii="Cambria Math" w:hAnsi="Cambria Math"/>
                <w:b/>
                <w:i/>
                <w:lang w:eastAsia="zh-CN"/>
              </w:rPr>
            </m:ctrlPr>
          </m:sSubSupPr>
          <m:e>
            <m:r>
              <m:rPr>
                <m:sty m:val="bi"/>
              </m:rPr>
              <w:rPr>
                <w:rFonts w:ascii="Cambria Math" w:hAnsi="Cambria Math"/>
                <w:lang w:eastAsia="zh-CN"/>
              </w:rPr>
              <m:t>n</m:t>
            </m:r>
          </m:e>
          <m:sub>
            <m:r>
              <m:rPr>
                <m:nor/>
              </m:rPr>
              <w:rPr>
                <w:b/>
                <w:i/>
                <w:lang w:eastAsia="zh-CN"/>
              </w:rPr>
              <m:t>slot</m:t>
            </m:r>
          </m:sub>
          <m:sup>
            <m:r>
              <m:rPr>
                <m:nor/>
              </m:rPr>
              <w:rPr>
                <w:b/>
                <w:i/>
                <w:lang w:eastAsia="zh-CN"/>
              </w:rPr>
              <m:t>RA</m:t>
            </m:r>
          </m:sup>
        </m:sSubSup>
      </m:oMath>
      <w:r w:rsidRPr="00996685">
        <w:rPr>
          <w:b/>
          <w:i/>
          <w:lang w:eastAsia="zh-CN"/>
        </w:rPr>
        <w:t xml:space="preserve"> </w:t>
      </w:r>
      <w:r>
        <w:rPr>
          <w:b/>
          <w:i/>
          <w:lang w:eastAsia="zh-CN"/>
        </w:rPr>
        <w:t xml:space="preserve">due to the use of a gap symbol between consecutive ROs, support </w:t>
      </w:r>
      <w:r w:rsidRPr="00996685">
        <w:rPr>
          <w:b/>
          <w:i/>
          <w:lang w:eastAsia="zh-CN"/>
        </w:rPr>
        <w:t xml:space="preserve">a 1 bit indication </w:t>
      </w:r>
      <w:r>
        <w:rPr>
          <w:b/>
          <w:i/>
          <w:lang w:eastAsia="zh-CN"/>
        </w:rPr>
        <w:t xml:space="preserve">field </w:t>
      </w:r>
      <w:r w:rsidRPr="00996685">
        <w:rPr>
          <w:b/>
          <w:i/>
          <w:lang w:eastAsia="zh-CN"/>
        </w:rPr>
        <w:t xml:space="preserve">in the DCI scheduling RAR/MsgB to resolve the </w:t>
      </w:r>
      <w:r>
        <w:rPr>
          <w:b/>
          <w:i/>
          <w:lang w:eastAsia="zh-CN"/>
        </w:rPr>
        <w:t xml:space="preserve">PRACH slot </w:t>
      </w:r>
      <w:r w:rsidRPr="00996685">
        <w:rPr>
          <w:b/>
          <w:i/>
          <w:lang w:eastAsia="zh-CN"/>
        </w:rPr>
        <w:t xml:space="preserve">ambiguity. </w:t>
      </w:r>
    </w:p>
    <w:p w14:paraId="2CE72A04" w14:textId="77777777" w:rsidR="001244B5" w:rsidRPr="006B7AF5" w:rsidRDefault="001244B5" w:rsidP="001244B5">
      <w:pPr>
        <w:pStyle w:val="af6"/>
        <w:numPr>
          <w:ilvl w:val="12"/>
          <w:numId w:val="0"/>
        </w:numPr>
        <w:spacing w:after="120" w:line="240" w:lineRule="auto"/>
        <w:jc w:val="both"/>
        <w:rPr>
          <w:b/>
          <w:i/>
          <w:sz w:val="22"/>
          <w:szCs w:val="22"/>
        </w:rPr>
      </w:pPr>
      <w:r w:rsidRPr="006B7AF5">
        <w:rPr>
          <w:b/>
          <w:i/>
          <w:sz w:val="22"/>
          <w:szCs w:val="22"/>
        </w:rPr>
        <w:t xml:space="preserve">Proposal </w:t>
      </w:r>
      <w:r>
        <w:rPr>
          <w:b/>
          <w:i/>
          <w:sz w:val="22"/>
          <w:szCs w:val="22"/>
        </w:rPr>
        <w:t>21</w:t>
      </w:r>
      <w:r w:rsidRPr="006B7AF5">
        <w:rPr>
          <w:b/>
          <w:i/>
          <w:sz w:val="22"/>
          <w:szCs w:val="22"/>
        </w:rPr>
        <w:t>: Support maximum of 40 ms for ra-ResponseWindow for operation with shared spectrum and msgB-ResponseWindow for both operations with and without shared spectrum. Support indicating two LSBs of SFN at which gNB has received msg1 (</w:t>
      </w:r>
      <w:r>
        <w:rPr>
          <w:b/>
          <w:i/>
          <w:sz w:val="22"/>
          <w:szCs w:val="22"/>
        </w:rPr>
        <w:t>M</w:t>
      </w:r>
      <w:r w:rsidRPr="006B7AF5">
        <w:rPr>
          <w:b/>
          <w:i/>
          <w:sz w:val="22"/>
          <w:szCs w:val="22"/>
        </w:rPr>
        <w:t>sgA) in DCI format 1_0 with CRC scrambled by RA-RNTI (</w:t>
      </w:r>
      <w:r>
        <w:rPr>
          <w:b/>
          <w:i/>
          <w:sz w:val="22"/>
          <w:szCs w:val="22"/>
        </w:rPr>
        <w:t>M</w:t>
      </w:r>
      <w:r w:rsidRPr="006B7AF5">
        <w:rPr>
          <w:b/>
          <w:i/>
          <w:sz w:val="22"/>
          <w:szCs w:val="22"/>
        </w:rPr>
        <w:t>sgB-RNTI).</w:t>
      </w:r>
    </w:p>
    <w:p w14:paraId="730C452C" w14:textId="77777777" w:rsidR="00956689" w:rsidRPr="000822ED" w:rsidRDefault="00956689"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48" w:name="_Ref124589665"/>
      <w:bookmarkStart w:id="49" w:name="_Ref71620620"/>
      <w:bookmarkStart w:id="50" w:name="_Ref124671424"/>
      <w:r w:rsidRPr="00116387">
        <w:t>References</w:t>
      </w:r>
      <w:bookmarkEnd w:id="6"/>
      <w:bookmarkEnd w:id="48"/>
      <w:bookmarkEnd w:id="49"/>
      <w:bookmarkEnd w:id="50"/>
    </w:p>
    <w:p w14:paraId="1A0178C8" w14:textId="2ACE8516" w:rsidR="00151B8A" w:rsidRPr="00B77C9C" w:rsidRDefault="00151B8A" w:rsidP="00151B8A">
      <w:pPr>
        <w:pStyle w:val="References"/>
        <w:numPr>
          <w:ilvl w:val="0"/>
          <w:numId w:val="3"/>
        </w:numPr>
        <w:rPr>
          <w:color w:val="000000" w:themeColor="text1"/>
          <w:sz w:val="22"/>
          <w:szCs w:val="22"/>
          <w:lang w:eastAsia="zh-CN"/>
        </w:rPr>
      </w:pPr>
      <w:bookmarkStart w:id="51" w:name="_Ref83737594"/>
      <w:bookmarkStart w:id="52" w:name="_Ref83737496"/>
      <w:r w:rsidRPr="00B77C9C">
        <w:rPr>
          <w:rFonts w:hint="eastAsia"/>
          <w:color w:val="000000" w:themeColor="text1"/>
          <w:sz w:val="22"/>
          <w:szCs w:val="22"/>
          <w:lang w:eastAsia="zh-CN"/>
        </w:rPr>
        <w:t>C</w:t>
      </w:r>
      <w:r w:rsidRPr="00B77C9C">
        <w:rPr>
          <w:color w:val="000000" w:themeColor="text1"/>
          <w:sz w:val="22"/>
          <w:szCs w:val="22"/>
          <w:lang w:eastAsia="zh-CN"/>
        </w:rPr>
        <w:t>hair’s Notes RAN1#106-e</w:t>
      </w:r>
      <w:bookmarkEnd w:id="51"/>
      <w:r w:rsidRPr="00B77C9C">
        <w:rPr>
          <w:color w:val="000000" w:themeColor="text1"/>
          <w:sz w:val="22"/>
          <w:szCs w:val="22"/>
          <w:lang w:eastAsia="zh-CN"/>
        </w:rPr>
        <w:t xml:space="preserve"> </w:t>
      </w:r>
    </w:p>
    <w:p w14:paraId="49BCED19" w14:textId="0BE8C6CD" w:rsidR="00151B8A" w:rsidRPr="00B77C9C" w:rsidRDefault="00151B8A" w:rsidP="00151B8A">
      <w:pPr>
        <w:pStyle w:val="References"/>
        <w:numPr>
          <w:ilvl w:val="0"/>
          <w:numId w:val="3"/>
        </w:numPr>
        <w:rPr>
          <w:color w:val="000000" w:themeColor="text1"/>
          <w:sz w:val="22"/>
          <w:szCs w:val="22"/>
          <w:lang w:eastAsia="zh-CN"/>
        </w:rPr>
      </w:pPr>
      <w:r w:rsidRPr="00B77C9C">
        <w:rPr>
          <w:color w:val="000000" w:themeColor="text1"/>
          <w:sz w:val="22"/>
          <w:szCs w:val="22"/>
          <w:lang w:eastAsia="zh-CN"/>
        </w:rPr>
        <w:t>R1-2108589, “Summary #6 of email discussion on initial access aspect of NR extension up to 71 GHz”, Moderator (Intel Corporation)</w:t>
      </w:r>
      <w:bookmarkEnd w:id="52"/>
    </w:p>
    <w:p w14:paraId="1D539195" w14:textId="77777777" w:rsidR="003E38E9" w:rsidRPr="00B77C9C" w:rsidRDefault="003E38E9">
      <w:pPr>
        <w:pStyle w:val="References"/>
        <w:numPr>
          <w:ilvl w:val="0"/>
          <w:numId w:val="3"/>
        </w:numPr>
        <w:rPr>
          <w:color w:val="000000" w:themeColor="text1"/>
          <w:sz w:val="22"/>
          <w:szCs w:val="22"/>
          <w:lang w:eastAsia="zh-CN"/>
        </w:rPr>
      </w:pPr>
      <w:bookmarkStart w:id="53" w:name="_Ref83828448"/>
      <w:r w:rsidRPr="00B77C9C">
        <w:rPr>
          <w:color w:val="000000" w:themeColor="text1"/>
          <w:sz w:val="22"/>
          <w:szCs w:val="22"/>
          <w:lang w:eastAsia="zh-CN"/>
        </w:rPr>
        <w:t>RP-211584, “Revised WID:  Extending current NR operation to 71 GHz” RAN #92-e, Qualcomm, Intel.</w:t>
      </w:r>
      <w:bookmarkEnd w:id="53"/>
    </w:p>
    <w:p w14:paraId="1285C4FE" w14:textId="41DA53F8" w:rsidR="003E38E9" w:rsidRPr="00B77C9C" w:rsidRDefault="003E38E9" w:rsidP="003E38E9">
      <w:pPr>
        <w:pStyle w:val="References"/>
        <w:numPr>
          <w:ilvl w:val="0"/>
          <w:numId w:val="3"/>
        </w:numPr>
        <w:rPr>
          <w:color w:val="000000" w:themeColor="text1"/>
          <w:sz w:val="22"/>
          <w:szCs w:val="22"/>
          <w:lang w:eastAsia="zh-CN"/>
        </w:rPr>
      </w:pPr>
      <w:bookmarkStart w:id="54" w:name="_Ref83828554"/>
      <w:r w:rsidRPr="00B77C9C">
        <w:rPr>
          <w:color w:val="000000" w:themeColor="text1"/>
          <w:sz w:val="22"/>
          <w:szCs w:val="22"/>
          <w:lang w:eastAsia="zh-CN"/>
        </w:rPr>
        <w:t>TS 38.213.</w:t>
      </w:r>
      <w:bookmarkEnd w:id="54"/>
    </w:p>
    <w:p w14:paraId="4808E9CA" w14:textId="2621D09B" w:rsidR="009400DA" w:rsidRPr="00B77C9C" w:rsidRDefault="009400DA" w:rsidP="009400DA">
      <w:pPr>
        <w:pStyle w:val="References"/>
        <w:numPr>
          <w:ilvl w:val="0"/>
          <w:numId w:val="3"/>
        </w:numPr>
        <w:rPr>
          <w:color w:val="000000" w:themeColor="text1"/>
          <w:sz w:val="22"/>
          <w:szCs w:val="22"/>
          <w:lang w:eastAsia="zh-CN"/>
        </w:rPr>
      </w:pPr>
      <w:bookmarkStart w:id="55" w:name="_Ref83828638"/>
      <w:r w:rsidRPr="00B77C9C">
        <w:rPr>
          <w:color w:val="000000" w:themeColor="text1"/>
          <w:sz w:val="22"/>
          <w:szCs w:val="22"/>
          <w:lang w:eastAsia="zh-CN"/>
        </w:rPr>
        <w:t>ETSI EN 301 893.</w:t>
      </w:r>
      <w:bookmarkEnd w:id="55"/>
    </w:p>
    <w:p w14:paraId="5CC98A26" w14:textId="039EF35B" w:rsidR="006C4019" w:rsidRPr="00B77C9C" w:rsidRDefault="000B2CEC" w:rsidP="009400DA">
      <w:pPr>
        <w:pStyle w:val="References"/>
        <w:numPr>
          <w:ilvl w:val="0"/>
          <w:numId w:val="3"/>
        </w:numPr>
        <w:rPr>
          <w:color w:val="000000" w:themeColor="text1"/>
          <w:sz w:val="22"/>
          <w:szCs w:val="22"/>
          <w:lang w:eastAsia="zh-CN"/>
        </w:rPr>
      </w:pPr>
      <w:bookmarkStart w:id="56" w:name="_Ref83828673"/>
      <w:r w:rsidRPr="00B77C9C">
        <w:rPr>
          <w:color w:val="000000" w:themeColor="text1"/>
          <w:sz w:val="22"/>
          <w:szCs w:val="22"/>
          <w:lang w:eastAsia="zh-CN"/>
        </w:rPr>
        <w:t>ETSI EN 302 567.</w:t>
      </w:r>
      <w:bookmarkEnd w:id="56"/>
    </w:p>
    <w:p w14:paraId="06EC2EAB" w14:textId="44E485B6" w:rsidR="00E459ED" w:rsidRPr="00B77C9C" w:rsidRDefault="00E459ED" w:rsidP="009400DA">
      <w:pPr>
        <w:pStyle w:val="References"/>
        <w:numPr>
          <w:ilvl w:val="0"/>
          <w:numId w:val="3"/>
        </w:numPr>
        <w:rPr>
          <w:color w:val="000000" w:themeColor="text1"/>
          <w:sz w:val="22"/>
          <w:szCs w:val="22"/>
          <w:lang w:eastAsia="zh-CN"/>
        </w:rPr>
      </w:pPr>
      <w:bookmarkStart w:id="57" w:name="_Ref83828739"/>
      <w:r w:rsidRPr="00B77C9C">
        <w:rPr>
          <w:color w:val="000000" w:themeColor="text1"/>
          <w:sz w:val="22"/>
          <w:szCs w:val="22"/>
          <w:lang w:eastAsia="zh-CN"/>
        </w:rPr>
        <w:t>TS 38.331.</w:t>
      </w:r>
      <w:bookmarkEnd w:id="57"/>
    </w:p>
    <w:p w14:paraId="5A48B5EB" w14:textId="77777777" w:rsidR="00F25983" w:rsidRPr="00B77C9C" w:rsidRDefault="00F25983" w:rsidP="00F25983">
      <w:pPr>
        <w:pStyle w:val="References"/>
        <w:numPr>
          <w:ilvl w:val="0"/>
          <w:numId w:val="3"/>
        </w:numPr>
        <w:rPr>
          <w:sz w:val="22"/>
          <w:szCs w:val="22"/>
        </w:rPr>
      </w:pPr>
      <w:bookmarkStart w:id="58" w:name="_Ref83828794"/>
      <w:r w:rsidRPr="00B77C9C">
        <w:rPr>
          <w:sz w:val="22"/>
          <w:szCs w:val="22"/>
        </w:rPr>
        <w:t>R4-2107985, LS on 60GHz time-related issues, Apple</w:t>
      </w:r>
      <w:bookmarkEnd w:id="58"/>
    </w:p>
    <w:p w14:paraId="683010E4" w14:textId="77777777" w:rsidR="00F25983" w:rsidRPr="00B77C9C" w:rsidRDefault="00F25983" w:rsidP="00F25983">
      <w:pPr>
        <w:pStyle w:val="References"/>
        <w:numPr>
          <w:ilvl w:val="0"/>
          <w:numId w:val="3"/>
        </w:numPr>
        <w:rPr>
          <w:sz w:val="22"/>
          <w:szCs w:val="22"/>
        </w:rPr>
      </w:pPr>
      <w:bookmarkStart w:id="59" w:name="_Ref83828804"/>
      <w:r w:rsidRPr="00B77C9C">
        <w:rPr>
          <w:sz w:val="22"/>
          <w:szCs w:val="22"/>
        </w:rPr>
        <w:t>R4-2107972, WF on 60 GHz Time-related issues, Apple</w:t>
      </w:r>
      <w:bookmarkEnd w:id="59"/>
    </w:p>
    <w:sectPr w:rsidR="00F25983" w:rsidRPr="00B77C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D2625" w14:textId="77777777" w:rsidR="00A65E93" w:rsidRDefault="00A65E93">
      <w:r>
        <w:separator/>
      </w:r>
    </w:p>
  </w:endnote>
  <w:endnote w:type="continuationSeparator" w:id="0">
    <w:p w14:paraId="0AF7ADE1" w14:textId="77777777" w:rsidR="00A65E93" w:rsidRDefault="00A65E93">
      <w:r>
        <w:continuationSeparator/>
      </w:r>
    </w:p>
  </w:endnote>
  <w:endnote w:type="continuationNotice" w:id="1">
    <w:p w14:paraId="6B53E902" w14:textId="77777777" w:rsidR="00A65E93" w:rsidRDefault="00A65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9EF34" w14:textId="77777777" w:rsidR="00A65E93" w:rsidRDefault="00A65E93">
      <w:r>
        <w:separator/>
      </w:r>
    </w:p>
  </w:footnote>
  <w:footnote w:type="continuationSeparator" w:id="0">
    <w:p w14:paraId="6DAD9EB5" w14:textId="77777777" w:rsidR="00A65E93" w:rsidRDefault="00A65E93">
      <w:r>
        <w:continuationSeparator/>
      </w:r>
    </w:p>
  </w:footnote>
  <w:footnote w:type="continuationNotice" w:id="1">
    <w:p w14:paraId="189E0D9D" w14:textId="77777777" w:rsidR="00A65E93" w:rsidRDefault="00A65E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CB1"/>
    <w:multiLevelType w:val="hybridMultilevel"/>
    <w:tmpl w:val="97AE84FE"/>
    <w:lvl w:ilvl="0" w:tplc="3DFEA3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A6123"/>
    <w:multiLevelType w:val="hybridMultilevel"/>
    <w:tmpl w:val="6428D89C"/>
    <w:lvl w:ilvl="0" w:tplc="79A8BE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B1F07"/>
    <w:multiLevelType w:val="hybridMultilevel"/>
    <w:tmpl w:val="63788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24BD3"/>
    <w:multiLevelType w:val="hybridMultilevel"/>
    <w:tmpl w:val="45E6FB14"/>
    <w:lvl w:ilvl="0" w:tplc="54EEB79A">
      <w:start w:val="1"/>
      <w:numFmt w:val="bullet"/>
      <w:lvlText w:val=""/>
      <w:lvlJc w:val="left"/>
      <w:pPr>
        <w:ind w:left="360" w:hanging="36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56956"/>
    <w:multiLevelType w:val="hybridMultilevel"/>
    <w:tmpl w:val="C626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E3C92"/>
    <w:multiLevelType w:val="hybridMultilevel"/>
    <w:tmpl w:val="2A5EC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46141"/>
    <w:multiLevelType w:val="hybridMultilevel"/>
    <w:tmpl w:val="A0B8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C34C7"/>
    <w:multiLevelType w:val="multilevel"/>
    <w:tmpl w:val="D2AEF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EB46DA1"/>
    <w:multiLevelType w:val="hybridMultilevel"/>
    <w:tmpl w:val="2794C08E"/>
    <w:lvl w:ilvl="0" w:tplc="CAD4C006">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166238"/>
    <w:multiLevelType w:val="hybridMultilevel"/>
    <w:tmpl w:val="3A3C9B84"/>
    <w:lvl w:ilvl="0" w:tplc="04090011">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7749D"/>
    <w:multiLevelType w:val="hybridMultilevel"/>
    <w:tmpl w:val="F0CC53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351E9"/>
    <w:multiLevelType w:val="hybridMultilevel"/>
    <w:tmpl w:val="45740A06"/>
    <w:lvl w:ilvl="0" w:tplc="CAD4C006">
      <w:start w:val="1"/>
      <w:numFmt w:val="bullet"/>
      <w:lvlText w:val=""/>
      <w:lvlJc w:val="left"/>
      <w:pPr>
        <w:ind w:left="640" w:hanging="420"/>
      </w:pPr>
      <w:rPr>
        <w:rFonts w:ascii="Wingdings" w:hAnsi="Wingdings" w:hint="default"/>
      </w:rPr>
    </w:lvl>
    <w:lvl w:ilvl="1" w:tplc="CAD4C006">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65B0F6A"/>
    <w:multiLevelType w:val="multilevel"/>
    <w:tmpl w:val="665B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143DC1"/>
    <w:multiLevelType w:val="hybridMultilevel"/>
    <w:tmpl w:val="7584E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97699F"/>
    <w:multiLevelType w:val="hybridMultilevel"/>
    <w:tmpl w:val="B19C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34602"/>
    <w:multiLevelType w:val="hybridMultilevel"/>
    <w:tmpl w:val="FD3A657E"/>
    <w:lvl w:ilvl="0" w:tplc="EAA67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5386C"/>
    <w:multiLevelType w:val="hybridMultilevel"/>
    <w:tmpl w:val="8E944C4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78A06D78"/>
    <w:multiLevelType w:val="hybridMultilevel"/>
    <w:tmpl w:val="A1D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D172FE"/>
    <w:multiLevelType w:val="hybridMultilevel"/>
    <w:tmpl w:val="AD6A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F593C0F"/>
    <w:multiLevelType w:val="hybridMultilevel"/>
    <w:tmpl w:val="9E42F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25"/>
  </w:num>
  <w:num w:numId="4">
    <w:abstractNumId w:val="13"/>
  </w:num>
  <w:num w:numId="5">
    <w:abstractNumId w:val="4"/>
  </w:num>
  <w:num w:numId="6">
    <w:abstractNumId w:val="15"/>
  </w:num>
  <w:num w:numId="7">
    <w:abstractNumId w:val="23"/>
  </w:num>
  <w:num w:numId="8">
    <w:abstractNumId w:val="9"/>
  </w:num>
  <w:num w:numId="9">
    <w:abstractNumId w:val="17"/>
  </w:num>
  <w:num w:numId="10">
    <w:abstractNumId w:val="0"/>
  </w:num>
  <w:num w:numId="11">
    <w:abstractNumId w:val="11"/>
  </w:num>
  <w:num w:numId="12">
    <w:abstractNumId w:val="1"/>
  </w:num>
  <w:num w:numId="13">
    <w:abstractNumId w:val="16"/>
  </w:num>
  <w:num w:numId="14">
    <w:abstractNumId w:val="7"/>
  </w:num>
  <w:num w:numId="15">
    <w:abstractNumId w:val="24"/>
  </w:num>
  <w:num w:numId="16">
    <w:abstractNumId w:val="20"/>
  </w:num>
  <w:num w:numId="17">
    <w:abstractNumId w:val="22"/>
  </w:num>
  <w:num w:numId="18">
    <w:abstractNumId w:val="26"/>
  </w:num>
  <w:num w:numId="19">
    <w:abstractNumId w:val="3"/>
  </w:num>
  <w:num w:numId="20">
    <w:abstractNumId w:val="14"/>
  </w:num>
  <w:num w:numId="21">
    <w:abstractNumId w:val="18"/>
  </w:num>
  <w:num w:numId="22">
    <w:abstractNumId w:val="6"/>
  </w:num>
  <w:num w:numId="23">
    <w:abstractNumId w:val="19"/>
  </w:num>
  <w:num w:numId="24">
    <w:abstractNumId w:val="2"/>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5A50"/>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0AE"/>
    <w:rsid w:val="000222A0"/>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48E0"/>
    <w:rsid w:val="00024CE7"/>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29A"/>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0DC"/>
    <w:rsid w:val="000726B0"/>
    <w:rsid w:val="00072A80"/>
    <w:rsid w:val="00073167"/>
    <w:rsid w:val="000731A0"/>
    <w:rsid w:val="000731E1"/>
    <w:rsid w:val="0007334A"/>
    <w:rsid w:val="000736C1"/>
    <w:rsid w:val="00073797"/>
    <w:rsid w:val="0007393C"/>
    <w:rsid w:val="00073CAA"/>
    <w:rsid w:val="00073DEC"/>
    <w:rsid w:val="000745AA"/>
    <w:rsid w:val="0007476B"/>
    <w:rsid w:val="00074BE1"/>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2ED0"/>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6842"/>
    <w:rsid w:val="000C687A"/>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A25"/>
    <w:rsid w:val="000D5C60"/>
    <w:rsid w:val="000D5CBD"/>
    <w:rsid w:val="000D6264"/>
    <w:rsid w:val="000D71E2"/>
    <w:rsid w:val="000D73A5"/>
    <w:rsid w:val="000D74B0"/>
    <w:rsid w:val="000D7504"/>
    <w:rsid w:val="000D7B8A"/>
    <w:rsid w:val="000D7EFF"/>
    <w:rsid w:val="000E05F8"/>
    <w:rsid w:val="000E07D6"/>
    <w:rsid w:val="000E0FD9"/>
    <w:rsid w:val="000E1380"/>
    <w:rsid w:val="000E171C"/>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21C"/>
    <w:rsid w:val="000F2EEE"/>
    <w:rsid w:val="000F3697"/>
    <w:rsid w:val="000F402E"/>
    <w:rsid w:val="000F4240"/>
    <w:rsid w:val="000F426C"/>
    <w:rsid w:val="000F4EC9"/>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33D7"/>
    <w:rsid w:val="00103666"/>
    <w:rsid w:val="00103F60"/>
    <w:rsid w:val="00104044"/>
    <w:rsid w:val="001043C2"/>
    <w:rsid w:val="001043E1"/>
    <w:rsid w:val="00104519"/>
    <w:rsid w:val="00104CC5"/>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5CC"/>
    <w:rsid w:val="00122866"/>
    <w:rsid w:val="001228EA"/>
    <w:rsid w:val="00122D44"/>
    <w:rsid w:val="00122FC9"/>
    <w:rsid w:val="00123835"/>
    <w:rsid w:val="00123A12"/>
    <w:rsid w:val="00124323"/>
    <w:rsid w:val="001244B5"/>
    <w:rsid w:val="00124C6D"/>
    <w:rsid w:val="00124D84"/>
    <w:rsid w:val="001250DD"/>
    <w:rsid w:val="00125733"/>
    <w:rsid w:val="00125899"/>
    <w:rsid w:val="0012616A"/>
    <w:rsid w:val="0012632C"/>
    <w:rsid w:val="001263AA"/>
    <w:rsid w:val="0012672C"/>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A23"/>
    <w:rsid w:val="00136B99"/>
    <w:rsid w:val="00136F93"/>
    <w:rsid w:val="00137151"/>
    <w:rsid w:val="00137CFB"/>
    <w:rsid w:val="00137EF3"/>
    <w:rsid w:val="00140108"/>
    <w:rsid w:val="00140307"/>
    <w:rsid w:val="001405A0"/>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300"/>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B8A"/>
    <w:rsid w:val="00151C0B"/>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392"/>
    <w:rsid w:val="00182447"/>
    <w:rsid w:val="00183034"/>
    <w:rsid w:val="001830F7"/>
    <w:rsid w:val="00183158"/>
    <w:rsid w:val="00183706"/>
    <w:rsid w:val="00183EE6"/>
    <w:rsid w:val="00183F62"/>
    <w:rsid w:val="00185547"/>
    <w:rsid w:val="0018588A"/>
    <w:rsid w:val="001866DB"/>
    <w:rsid w:val="00187252"/>
    <w:rsid w:val="00187B23"/>
    <w:rsid w:val="00187E19"/>
    <w:rsid w:val="0019005E"/>
    <w:rsid w:val="001900C0"/>
    <w:rsid w:val="00190615"/>
    <w:rsid w:val="00190DEA"/>
    <w:rsid w:val="00191928"/>
    <w:rsid w:val="00191C91"/>
    <w:rsid w:val="00192861"/>
    <w:rsid w:val="00192C2E"/>
    <w:rsid w:val="00192DD9"/>
    <w:rsid w:val="001933B1"/>
    <w:rsid w:val="00194339"/>
    <w:rsid w:val="00194848"/>
    <w:rsid w:val="001958EA"/>
    <w:rsid w:val="00195E0E"/>
    <w:rsid w:val="001966B4"/>
    <w:rsid w:val="00196AD5"/>
    <w:rsid w:val="00196D32"/>
    <w:rsid w:val="001970D2"/>
    <w:rsid w:val="0019743D"/>
    <w:rsid w:val="001975FA"/>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91A"/>
    <w:rsid w:val="001B6A9B"/>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1D86"/>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1B12"/>
    <w:rsid w:val="001E21CA"/>
    <w:rsid w:val="001E26D9"/>
    <w:rsid w:val="001E2B47"/>
    <w:rsid w:val="001E3058"/>
    <w:rsid w:val="001E353A"/>
    <w:rsid w:val="001E36E4"/>
    <w:rsid w:val="001E379D"/>
    <w:rsid w:val="001E37F6"/>
    <w:rsid w:val="001E3A3C"/>
    <w:rsid w:val="001E3D3E"/>
    <w:rsid w:val="001E497D"/>
    <w:rsid w:val="001E4997"/>
    <w:rsid w:val="001E4AFB"/>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C43"/>
    <w:rsid w:val="001F5DC3"/>
    <w:rsid w:val="001F5EFE"/>
    <w:rsid w:val="001F6529"/>
    <w:rsid w:val="001F6998"/>
    <w:rsid w:val="001F7121"/>
    <w:rsid w:val="001F7665"/>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613"/>
    <w:rsid w:val="00240964"/>
    <w:rsid w:val="00240E54"/>
    <w:rsid w:val="00240F7F"/>
    <w:rsid w:val="00241089"/>
    <w:rsid w:val="002410DB"/>
    <w:rsid w:val="00241C95"/>
    <w:rsid w:val="00241D31"/>
    <w:rsid w:val="00242188"/>
    <w:rsid w:val="002425D1"/>
    <w:rsid w:val="00242982"/>
    <w:rsid w:val="00242F49"/>
    <w:rsid w:val="002433DD"/>
    <w:rsid w:val="00244679"/>
    <w:rsid w:val="00244A8A"/>
    <w:rsid w:val="00244A9E"/>
    <w:rsid w:val="00244C83"/>
    <w:rsid w:val="00245131"/>
    <w:rsid w:val="002451C5"/>
    <w:rsid w:val="0024531B"/>
    <w:rsid w:val="002457C6"/>
    <w:rsid w:val="00245A6E"/>
    <w:rsid w:val="00245F1F"/>
    <w:rsid w:val="0024663B"/>
    <w:rsid w:val="002467B5"/>
    <w:rsid w:val="00247103"/>
    <w:rsid w:val="00247480"/>
    <w:rsid w:val="002475CC"/>
    <w:rsid w:val="002477DA"/>
    <w:rsid w:val="00250067"/>
    <w:rsid w:val="002503A4"/>
    <w:rsid w:val="0025063D"/>
    <w:rsid w:val="00251260"/>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6E"/>
    <w:rsid w:val="00257CA8"/>
    <w:rsid w:val="00260003"/>
    <w:rsid w:val="0026027C"/>
    <w:rsid w:val="0026035D"/>
    <w:rsid w:val="002606D6"/>
    <w:rsid w:val="00260ECF"/>
    <w:rsid w:val="002611E7"/>
    <w:rsid w:val="00261719"/>
    <w:rsid w:val="00261C98"/>
    <w:rsid w:val="00261D31"/>
    <w:rsid w:val="00261E86"/>
    <w:rsid w:val="0026248E"/>
    <w:rsid w:val="00262914"/>
    <w:rsid w:val="00262CC6"/>
    <w:rsid w:val="00263B09"/>
    <w:rsid w:val="00263CE2"/>
    <w:rsid w:val="002644C1"/>
    <w:rsid w:val="0026467F"/>
    <w:rsid w:val="00264752"/>
    <w:rsid w:val="002647BF"/>
    <w:rsid w:val="002647D5"/>
    <w:rsid w:val="002647F8"/>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23CA"/>
    <w:rsid w:val="0027254F"/>
    <w:rsid w:val="00272B03"/>
    <w:rsid w:val="00273082"/>
    <w:rsid w:val="002733E2"/>
    <w:rsid w:val="002734BC"/>
    <w:rsid w:val="00273B17"/>
    <w:rsid w:val="00274141"/>
    <w:rsid w:val="002746E8"/>
    <w:rsid w:val="002748F3"/>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33C"/>
    <w:rsid w:val="002B0A7D"/>
    <w:rsid w:val="002B1172"/>
    <w:rsid w:val="002B185C"/>
    <w:rsid w:val="002B1A48"/>
    <w:rsid w:val="002B1A69"/>
    <w:rsid w:val="002B1EB8"/>
    <w:rsid w:val="002B2078"/>
    <w:rsid w:val="002B2723"/>
    <w:rsid w:val="002B289C"/>
    <w:rsid w:val="002B303A"/>
    <w:rsid w:val="002B36EE"/>
    <w:rsid w:val="002B3C28"/>
    <w:rsid w:val="002B3DFA"/>
    <w:rsid w:val="002B4001"/>
    <w:rsid w:val="002B538E"/>
    <w:rsid w:val="002B57FE"/>
    <w:rsid w:val="002B58DF"/>
    <w:rsid w:val="002B5DCA"/>
    <w:rsid w:val="002B6BDC"/>
    <w:rsid w:val="002B6FDE"/>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1168"/>
    <w:rsid w:val="002D11B7"/>
    <w:rsid w:val="002D19D8"/>
    <w:rsid w:val="002D1C17"/>
    <w:rsid w:val="002D1CB4"/>
    <w:rsid w:val="002D2748"/>
    <w:rsid w:val="002D2C16"/>
    <w:rsid w:val="002D30A3"/>
    <w:rsid w:val="002D3BBC"/>
    <w:rsid w:val="002D438A"/>
    <w:rsid w:val="002D4C22"/>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86A"/>
    <w:rsid w:val="002F6FFB"/>
    <w:rsid w:val="002F7490"/>
    <w:rsid w:val="002F7BE3"/>
    <w:rsid w:val="002F7E6A"/>
    <w:rsid w:val="00300165"/>
    <w:rsid w:val="003006F5"/>
    <w:rsid w:val="0030079E"/>
    <w:rsid w:val="0030086F"/>
    <w:rsid w:val="00300877"/>
    <w:rsid w:val="00300C67"/>
    <w:rsid w:val="00300D7D"/>
    <w:rsid w:val="003010CF"/>
    <w:rsid w:val="0030142D"/>
    <w:rsid w:val="00301601"/>
    <w:rsid w:val="00301974"/>
    <w:rsid w:val="00301A2A"/>
    <w:rsid w:val="003031A5"/>
    <w:rsid w:val="00303440"/>
    <w:rsid w:val="00303856"/>
    <w:rsid w:val="00304352"/>
    <w:rsid w:val="00304364"/>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8FB"/>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3B6B"/>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0B2"/>
    <w:rsid w:val="00321BD7"/>
    <w:rsid w:val="0032260F"/>
    <w:rsid w:val="003228DA"/>
    <w:rsid w:val="00322F94"/>
    <w:rsid w:val="00323684"/>
    <w:rsid w:val="003236B2"/>
    <w:rsid w:val="00323C55"/>
    <w:rsid w:val="00323D6B"/>
    <w:rsid w:val="00325CE5"/>
    <w:rsid w:val="00325E60"/>
    <w:rsid w:val="00326172"/>
    <w:rsid w:val="00326957"/>
    <w:rsid w:val="00326AE2"/>
    <w:rsid w:val="00327E6F"/>
    <w:rsid w:val="00327FC1"/>
    <w:rsid w:val="00330A20"/>
    <w:rsid w:val="00330D5D"/>
    <w:rsid w:val="00330FBC"/>
    <w:rsid w:val="00331426"/>
    <w:rsid w:val="0033171D"/>
    <w:rsid w:val="00331D9A"/>
    <w:rsid w:val="00331DC9"/>
    <w:rsid w:val="00331FC3"/>
    <w:rsid w:val="003336B3"/>
    <w:rsid w:val="00333C9B"/>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46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3786"/>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137"/>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082D"/>
    <w:rsid w:val="003A14E9"/>
    <w:rsid w:val="003A180F"/>
    <w:rsid w:val="003A18DD"/>
    <w:rsid w:val="003A1EFB"/>
    <w:rsid w:val="003A20C8"/>
    <w:rsid w:val="003A20E3"/>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60B"/>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C7C57"/>
    <w:rsid w:val="003D01D4"/>
    <w:rsid w:val="003D03C8"/>
    <w:rsid w:val="003D056D"/>
    <w:rsid w:val="003D0DF7"/>
    <w:rsid w:val="003D0FC3"/>
    <w:rsid w:val="003D19A9"/>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5AC1"/>
    <w:rsid w:val="003F6071"/>
    <w:rsid w:val="003F646C"/>
    <w:rsid w:val="003F650E"/>
    <w:rsid w:val="003F6C54"/>
    <w:rsid w:val="003F6CD2"/>
    <w:rsid w:val="003F7516"/>
    <w:rsid w:val="003F788D"/>
    <w:rsid w:val="0040094C"/>
    <w:rsid w:val="00400EE4"/>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1FF"/>
    <w:rsid w:val="004206A9"/>
    <w:rsid w:val="004206D6"/>
    <w:rsid w:val="00420F03"/>
    <w:rsid w:val="00421A2A"/>
    <w:rsid w:val="00421B44"/>
    <w:rsid w:val="00421CBF"/>
    <w:rsid w:val="00421DC9"/>
    <w:rsid w:val="00421DCF"/>
    <w:rsid w:val="00422341"/>
    <w:rsid w:val="0042238B"/>
    <w:rsid w:val="00422AAB"/>
    <w:rsid w:val="00422C57"/>
    <w:rsid w:val="004230EC"/>
    <w:rsid w:val="0042323F"/>
    <w:rsid w:val="00423641"/>
    <w:rsid w:val="00423899"/>
    <w:rsid w:val="00423A44"/>
    <w:rsid w:val="00423DF3"/>
    <w:rsid w:val="00424DD3"/>
    <w:rsid w:val="004250C1"/>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D0B"/>
    <w:rsid w:val="00435FE2"/>
    <w:rsid w:val="00436E2F"/>
    <w:rsid w:val="00436EAB"/>
    <w:rsid w:val="00437EDF"/>
    <w:rsid w:val="00440D32"/>
    <w:rsid w:val="00442A0B"/>
    <w:rsid w:val="00443853"/>
    <w:rsid w:val="00443ABB"/>
    <w:rsid w:val="00444EE5"/>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4EE1"/>
    <w:rsid w:val="004651A0"/>
    <w:rsid w:val="00465528"/>
    <w:rsid w:val="0046568A"/>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0C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199E"/>
    <w:rsid w:val="004A2276"/>
    <w:rsid w:val="004A251F"/>
    <w:rsid w:val="004A2ED3"/>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6B36"/>
    <w:rsid w:val="004A7092"/>
    <w:rsid w:val="004A767B"/>
    <w:rsid w:val="004B045D"/>
    <w:rsid w:val="004B0A93"/>
    <w:rsid w:val="004B137A"/>
    <w:rsid w:val="004B157E"/>
    <w:rsid w:val="004B1666"/>
    <w:rsid w:val="004B181F"/>
    <w:rsid w:val="004B1AE5"/>
    <w:rsid w:val="004B1B80"/>
    <w:rsid w:val="004B23B9"/>
    <w:rsid w:val="004B24E2"/>
    <w:rsid w:val="004B2F56"/>
    <w:rsid w:val="004B3300"/>
    <w:rsid w:val="004B337D"/>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671"/>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759"/>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4D99"/>
    <w:rsid w:val="004E59DF"/>
    <w:rsid w:val="004E605B"/>
    <w:rsid w:val="004E64C5"/>
    <w:rsid w:val="004E6E10"/>
    <w:rsid w:val="004E779F"/>
    <w:rsid w:val="004E77BA"/>
    <w:rsid w:val="004F00B8"/>
    <w:rsid w:val="004F04D8"/>
    <w:rsid w:val="004F052E"/>
    <w:rsid w:val="004F05F9"/>
    <w:rsid w:val="004F0740"/>
    <w:rsid w:val="004F0BFE"/>
    <w:rsid w:val="004F0FB9"/>
    <w:rsid w:val="004F13B3"/>
    <w:rsid w:val="004F1D8C"/>
    <w:rsid w:val="004F1EB5"/>
    <w:rsid w:val="004F2055"/>
    <w:rsid w:val="004F254E"/>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6A4"/>
    <w:rsid w:val="005157A9"/>
    <w:rsid w:val="0051613B"/>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545"/>
    <w:rsid w:val="005254E9"/>
    <w:rsid w:val="005255BF"/>
    <w:rsid w:val="005257DE"/>
    <w:rsid w:val="00525FC4"/>
    <w:rsid w:val="00526541"/>
    <w:rsid w:val="00527200"/>
    <w:rsid w:val="00530157"/>
    <w:rsid w:val="005306FE"/>
    <w:rsid w:val="005308EE"/>
    <w:rsid w:val="00531766"/>
    <w:rsid w:val="00531B93"/>
    <w:rsid w:val="00531EBE"/>
    <w:rsid w:val="00532F8B"/>
    <w:rsid w:val="00533737"/>
    <w:rsid w:val="00533F2F"/>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1CD3"/>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B8F"/>
    <w:rsid w:val="00560D17"/>
    <w:rsid w:val="00560D23"/>
    <w:rsid w:val="00560F2D"/>
    <w:rsid w:val="0056101E"/>
    <w:rsid w:val="005611CF"/>
    <w:rsid w:val="005614DF"/>
    <w:rsid w:val="005615D8"/>
    <w:rsid w:val="00561D27"/>
    <w:rsid w:val="005626D6"/>
    <w:rsid w:val="00562AEC"/>
    <w:rsid w:val="00563891"/>
    <w:rsid w:val="005638D4"/>
    <w:rsid w:val="00564033"/>
    <w:rsid w:val="00564AED"/>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2A2"/>
    <w:rsid w:val="005814C0"/>
    <w:rsid w:val="00581903"/>
    <w:rsid w:val="00581EC8"/>
    <w:rsid w:val="0058210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3C55"/>
    <w:rsid w:val="005A3CFD"/>
    <w:rsid w:val="005A400A"/>
    <w:rsid w:val="005A4F39"/>
    <w:rsid w:val="005A6239"/>
    <w:rsid w:val="005A702B"/>
    <w:rsid w:val="005A7149"/>
    <w:rsid w:val="005A73E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457"/>
    <w:rsid w:val="005B670A"/>
    <w:rsid w:val="005B79F2"/>
    <w:rsid w:val="005B7DD1"/>
    <w:rsid w:val="005C00A0"/>
    <w:rsid w:val="005C0ABF"/>
    <w:rsid w:val="005C28FA"/>
    <w:rsid w:val="005C2C69"/>
    <w:rsid w:val="005C33C6"/>
    <w:rsid w:val="005C3725"/>
    <w:rsid w:val="005C3B73"/>
    <w:rsid w:val="005C3E6C"/>
    <w:rsid w:val="005C40F4"/>
    <w:rsid w:val="005C40F6"/>
    <w:rsid w:val="005C423F"/>
    <w:rsid w:val="005C43BE"/>
    <w:rsid w:val="005C44F3"/>
    <w:rsid w:val="005C4B75"/>
    <w:rsid w:val="005C5313"/>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BE2"/>
    <w:rsid w:val="005E70DD"/>
    <w:rsid w:val="005E7118"/>
    <w:rsid w:val="005E7294"/>
    <w:rsid w:val="005E775D"/>
    <w:rsid w:val="005E787C"/>
    <w:rsid w:val="005F00F8"/>
    <w:rsid w:val="005F075D"/>
    <w:rsid w:val="005F0A43"/>
    <w:rsid w:val="005F0A6D"/>
    <w:rsid w:val="005F0BA4"/>
    <w:rsid w:val="005F0FB0"/>
    <w:rsid w:val="005F142A"/>
    <w:rsid w:val="005F20A6"/>
    <w:rsid w:val="005F21BF"/>
    <w:rsid w:val="005F2317"/>
    <w:rsid w:val="005F2392"/>
    <w:rsid w:val="005F244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4F9"/>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86F"/>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5CA"/>
    <w:rsid w:val="006207DD"/>
    <w:rsid w:val="00620B6D"/>
    <w:rsid w:val="00621177"/>
    <w:rsid w:val="0062145A"/>
    <w:rsid w:val="00621F53"/>
    <w:rsid w:val="00621FEF"/>
    <w:rsid w:val="00622109"/>
    <w:rsid w:val="00622707"/>
    <w:rsid w:val="00622E2A"/>
    <w:rsid w:val="00623089"/>
    <w:rsid w:val="0062308E"/>
    <w:rsid w:val="006234C4"/>
    <w:rsid w:val="00623F2F"/>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67CC6"/>
    <w:rsid w:val="00670922"/>
    <w:rsid w:val="00670D6F"/>
    <w:rsid w:val="00671339"/>
    <w:rsid w:val="006716DA"/>
    <w:rsid w:val="00671B50"/>
    <w:rsid w:val="00672457"/>
    <w:rsid w:val="006728ED"/>
    <w:rsid w:val="006730CE"/>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A6D"/>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59F6"/>
    <w:rsid w:val="006960DD"/>
    <w:rsid w:val="0069610B"/>
    <w:rsid w:val="006964C0"/>
    <w:rsid w:val="0069653E"/>
    <w:rsid w:val="00696626"/>
    <w:rsid w:val="00696E23"/>
    <w:rsid w:val="00696EF7"/>
    <w:rsid w:val="006970E4"/>
    <w:rsid w:val="00697733"/>
    <w:rsid w:val="006A0739"/>
    <w:rsid w:val="006A254E"/>
    <w:rsid w:val="006A2B72"/>
    <w:rsid w:val="006A2C30"/>
    <w:rsid w:val="006A2F4A"/>
    <w:rsid w:val="006A301C"/>
    <w:rsid w:val="006A336D"/>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EE9"/>
    <w:rsid w:val="006B3F96"/>
    <w:rsid w:val="006B4250"/>
    <w:rsid w:val="006B475C"/>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A53"/>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950"/>
    <w:rsid w:val="006D0C3F"/>
    <w:rsid w:val="006D119D"/>
    <w:rsid w:val="006D16B0"/>
    <w:rsid w:val="006D19AE"/>
    <w:rsid w:val="006D2182"/>
    <w:rsid w:val="006D2444"/>
    <w:rsid w:val="006D254B"/>
    <w:rsid w:val="006D2557"/>
    <w:rsid w:val="006D289B"/>
    <w:rsid w:val="006D321B"/>
    <w:rsid w:val="006D3B65"/>
    <w:rsid w:val="006D3BE1"/>
    <w:rsid w:val="006D3D6C"/>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6A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656"/>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90A"/>
    <w:rsid w:val="00764C31"/>
    <w:rsid w:val="00765417"/>
    <w:rsid w:val="0076562A"/>
    <w:rsid w:val="00765ED1"/>
    <w:rsid w:val="00765ED3"/>
    <w:rsid w:val="00766333"/>
    <w:rsid w:val="0076681D"/>
    <w:rsid w:val="00766A65"/>
    <w:rsid w:val="00766A93"/>
    <w:rsid w:val="007671F5"/>
    <w:rsid w:val="007676B8"/>
    <w:rsid w:val="00770538"/>
    <w:rsid w:val="007711B2"/>
    <w:rsid w:val="0077175C"/>
    <w:rsid w:val="00771870"/>
    <w:rsid w:val="00771BF9"/>
    <w:rsid w:val="00771FC8"/>
    <w:rsid w:val="00772187"/>
    <w:rsid w:val="00772F8A"/>
    <w:rsid w:val="00773818"/>
    <w:rsid w:val="007739C6"/>
    <w:rsid w:val="00773A4D"/>
    <w:rsid w:val="00773AD3"/>
    <w:rsid w:val="00773BD3"/>
    <w:rsid w:val="0077400A"/>
    <w:rsid w:val="0077482B"/>
    <w:rsid w:val="00774889"/>
    <w:rsid w:val="00774FF5"/>
    <w:rsid w:val="007750B3"/>
    <w:rsid w:val="007753E4"/>
    <w:rsid w:val="00775C9E"/>
    <w:rsid w:val="00775D66"/>
    <w:rsid w:val="00775F76"/>
    <w:rsid w:val="00776AEA"/>
    <w:rsid w:val="00777BA0"/>
    <w:rsid w:val="00780001"/>
    <w:rsid w:val="007803BD"/>
    <w:rsid w:val="0078046E"/>
    <w:rsid w:val="00780E12"/>
    <w:rsid w:val="00780FBD"/>
    <w:rsid w:val="007811DC"/>
    <w:rsid w:val="00781D6A"/>
    <w:rsid w:val="007820FA"/>
    <w:rsid w:val="0078239C"/>
    <w:rsid w:val="007824C2"/>
    <w:rsid w:val="0078275E"/>
    <w:rsid w:val="0078285F"/>
    <w:rsid w:val="00782CB8"/>
    <w:rsid w:val="00783207"/>
    <w:rsid w:val="00783B5E"/>
    <w:rsid w:val="00783E1D"/>
    <w:rsid w:val="00784228"/>
    <w:rsid w:val="00784699"/>
    <w:rsid w:val="0078483B"/>
    <w:rsid w:val="00784CA8"/>
    <w:rsid w:val="00784EED"/>
    <w:rsid w:val="00785475"/>
    <w:rsid w:val="00785900"/>
    <w:rsid w:val="00785E5F"/>
    <w:rsid w:val="00786958"/>
    <w:rsid w:val="00786E71"/>
    <w:rsid w:val="00787E47"/>
    <w:rsid w:val="007900F6"/>
    <w:rsid w:val="007903E3"/>
    <w:rsid w:val="00790529"/>
    <w:rsid w:val="0079055A"/>
    <w:rsid w:val="00790C62"/>
    <w:rsid w:val="00791062"/>
    <w:rsid w:val="007914AF"/>
    <w:rsid w:val="0079156F"/>
    <w:rsid w:val="0079162F"/>
    <w:rsid w:val="007916B4"/>
    <w:rsid w:val="007917B1"/>
    <w:rsid w:val="0079186F"/>
    <w:rsid w:val="0079297C"/>
    <w:rsid w:val="00792AF4"/>
    <w:rsid w:val="007932EE"/>
    <w:rsid w:val="00793894"/>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37E0"/>
    <w:rsid w:val="007A43A2"/>
    <w:rsid w:val="007A4400"/>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A8E"/>
    <w:rsid w:val="007C3CA7"/>
    <w:rsid w:val="007C3FA8"/>
    <w:rsid w:val="007C4407"/>
    <w:rsid w:val="007C5226"/>
    <w:rsid w:val="007C59B4"/>
    <w:rsid w:val="007C63A7"/>
    <w:rsid w:val="007C68DA"/>
    <w:rsid w:val="007C6C93"/>
    <w:rsid w:val="007C6F32"/>
    <w:rsid w:val="007C706F"/>
    <w:rsid w:val="007C7670"/>
    <w:rsid w:val="007C793D"/>
    <w:rsid w:val="007C7A0F"/>
    <w:rsid w:val="007D0AE5"/>
    <w:rsid w:val="007D0E84"/>
    <w:rsid w:val="007D1795"/>
    <w:rsid w:val="007D1E7D"/>
    <w:rsid w:val="007D229A"/>
    <w:rsid w:val="007D229F"/>
    <w:rsid w:val="007D2F44"/>
    <w:rsid w:val="007D2F4D"/>
    <w:rsid w:val="007D3126"/>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07C"/>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3F5B"/>
    <w:rsid w:val="008041D2"/>
    <w:rsid w:val="00804871"/>
    <w:rsid w:val="00804B92"/>
    <w:rsid w:val="00804E21"/>
    <w:rsid w:val="00805092"/>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3E2D"/>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9F9"/>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082"/>
    <w:rsid w:val="00855CF5"/>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B7E"/>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4C"/>
    <w:rsid w:val="00875F73"/>
    <w:rsid w:val="00876432"/>
    <w:rsid w:val="00876AED"/>
    <w:rsid w:val="00876CE8"/>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3DBB"/>
    <w:rsid w:val="008848D9"/>
    <w:rsid w:val="00884933"/>
    <w:rsid w:val="00884A6C"/>
    <w:rsid w:val="0088641E"/>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0D4F"/>
    <w:rsid w:val="008A12FE"/>
    <w:rsid w:val="008A1C95"/>
    <w:rsid w:val="008A1D0E"/>
    <w:rsid w:val="008A1EA5"/>
    <w:rsid w:val="008A226D"/>
    <w:rsid w:val="008A28B6"/>
    <w:rsid w:val="008A2BB1"/>
    <w:rsid w:val="008A2FF2"/>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959"/>
    <w:rsid w:val="008B0A69"/>
    <w:rsid w:val="008B0AEC"/>
    <w:rsid w:val="008B0B46"/>
    <w:rsid w:val="008B0C8C"/>
    <w:rsid w:val="008B1358"/>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BA7"/>
    <w:rsid w:val="008B6D50"/>
    <w:rsid w:val="008B7B08"/>
    <w:rsid w:val="008B7B47"/>
    <w:rsid w:val="008B7B94"/>
    <w:rsid w:val="008C00C4"/>
    <w:rsid w:val="008C073E"/>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48C"/>
    <w:rsid w:val="008D1511"/>
    <w:rsid w:val="008D22DC"/>
    <w:rsid w:val="008D32C3"/>
    <w:rsid w:val="008D32DF"/>
    <w:rsid w:val="008D3371"/>
    <w:rsid w:val="008D35E9"/>
    <w:rsid w:val="008D37E5"/>
    <w:rsid w:val="008D3959"/>
    <w:rsid w:val="008D3966"/>
    <w:rsid w:val="008D3DD5"/>
    <w:rsid w:val="008D419C"/>
    <w:rsid w:val="008D4352"/>
    <w:rsid w:val="008D4961"/>
    <w:rsid w:val="008D522F"/>
    <w:rsid w:val="008D5990"/>
    <w:rsid w:val="008D60BC"/>
    <w:rsid w:val="008D62EC"/>
    <w:rsid w:val="008D6D7B"/>
    <w:rsid w:val="008D702D"/>
    <w:rsid w:val="008D7057"/>
    <w:rsid w:val="008D7B40"/>
    <w:rsid w:val="008D7DA4"/>
    <w:rsid w:val="008D7EB7"/>
    <w:rsid w:val="008E089B"/>
    <w:rsid w:val="008E0EB8"/>
    <w:rsid w:val="008E10A6"/>
    <w:rsid w:val="008E10BB"/>
    <w:rsid w:val="008E11B2"/>
    <w:rsid w:val="008E120E"/>
    <w:rsid w:val="008E1271"/>
    <w:rsid w:val="008E2251"/>
    <w:rsid w:val="008E23D8"/>
    <w:rsid w:val="008E24B3"/>
    <w:rsid w:val="008E24CA"/>
    <w:rsid w:val="008E2D5F"/>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8F7E2B"/>
    <w:rsid w:val="00901926"/>
    <w:rsid w:val="00901B57"/>
    <w:rsid w:val="00901F13"/>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C0B"/>
    <w:rsid w:val="00907E00"/>
    <w:rsid w:val="0091088D"/>
    <w:rsid w:val="00910FC9"/>
    <w:rsid w:val="0091131C"/>
    <w:rsid w:val="0091291A"/>
    <w:rsid w:val="00912F97"/>
    <w:rsid w:val="00913362"/>
    <w:rsid w:val="00913470"/>
    <w:rsid w:val="009135DE"/>
    <w:rsid w:val="00913612"/>
    <w:rsid w:val="0091366A"/>
    <w:rsid w:val="00913824"/>
    <w:rsid w:val="00913E3A"/>
    <w:rsid w:val="00913F2B"/>
    <w:rsid w:val="00913FF0"/>
    <w:rsid w:val="00914A6E"/>
    <w:rsid w:val="00914EF0"/>
    <w:rsid w:val="00914F0A"/>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D01"/>
    <w:rsid w:val="00921D79"/>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12D"/>
    <w:rsid w:val="009277AF"/>
    <w:rsid w:val="00927D35"/>
    <w:rsid w:val="00927EE6"/>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2A9"/>
    <w:rsid w:val="009355A2"/>
    <w:rsid w:val="00935F22"/>
    <w:rsid w:val="00935F9E"/>
    <w:rsid w:val="0093686D"/>
    <w:rsid w:val="00936D98"/>
    <w:rsid w:val="00937059"/>
    <w:rsid w:val="00937833"/>
    <w:rsid w:val="009400B8"/>
    <w:rsid w:val="009400DA"/>
    <w:rsid w:val="0094021D"/>
    <w:rsid w:val="009407D2"/>
    <w:rsid w:val="00940B7F"/>
    <w:rsid w:val="00940BA5"/>
    <w:rsid w:val="00941136"/>
    <w:rsid w:val="009419B9"/>
    <w:rsid w:val="00942C80"/>
    <w:rsid w:val="00943085"/>
    <w:rsid w:val="00943197"/>
    <w:rsid w:val="009435F2"/>
    <w:rsid w:val="009438B9"/>
    <w:rsid w:val="009439D4"/>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47E38"/>
    <w:rsid w:val="0095048D"/>
    <w:rsid w:val="00950560"/>
    <w:rsid w:val="00951389"/>
    <w:rsid w:val="009515AF"/>
    <w:rsid w:val="009518D0"/>
    <w:rsid w:val="00951ADB"/>
    <w:rsid w:val="009525A9"/>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689"/>
    <w:rsid w:val="00956D6D"/>
    <w:rsid w:val="00957D49"/>
    <w:rsid w:val="0096059A"/>
    <w:rsid w:val="00960A2F"/>
    <w:rsid w:val="00961471"/>
    <w:rsid w:val="009616FD"/>
    <w:rsid w:val="00961C80"/>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99A"/>
    <w:rsid w:val="009A4B54"/>
    <w:rsid w:val="009A6A6B"/>
    <w:rsid w:val="009A6EAD"/>
    <w:rsid w:val="009A7778"/>
    <w:rsid w:val="009A7D06"/>
    <w:rsid w:val="009B0032"/>
    <w:rsid w:val="009B009C"/>
    <w:rsid w:val="009B0FEC"/>
    <w:rsid w:val="009B13C7"/>
    <w:rsid w:val="009B1405"/>
    <w:rsid w:val="009B1EF9"/>
    <w:rsid w:val="009B26AC"/>
    <w:rsid w:val="009B2ECF"/>
    <w:rsid w:val="009B2FE1"/>
    <w:rsid w:val="009B37E2"/>
    <w:rsid w:val="009B3C12"/>
    <w:rsid w:val="009B3DAA"/>
    <w:rsid w:val="009B41B4"/>
    <w:rsid w:val="009B44C0"/>
    <w:rsid w:val="009B4519"/>
    <w:rsid w:val="009B481D"/>
    <w:rsid w:val="009B506B"/>
    <w:rsid w:val="009B50F0"/>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07B"/>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B77"/>
    <w:rsid w:val="009D0C7F"/>
    <w:rsid w:val="009D0ED8"/>
    <w:rsid w:val="009D0F66"/>
    <w:rsid w:val="009D17B7"/>
    <w:rsid w:val="009D1A06"/>
    <w:rsid w:val="009D1BA4"/>
    <w:rsid w:val="009D22E4"/>
    <w:rsid w:val="009D22F7"/>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617"/>
    <w:rsid w:val="009E0A9E"/>
    <w:rsid w:val="009E12BD"/>
    <w:rsid w:val="009E12F4"/>
    <w:rsid w:val="009E1345"/>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1E6"/>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871"/>
    <w:rsid w:val="009F49FF"/>
    <w:rsid w:val="009F521F"/>
    <w:rsid w:val="009F54CD"/>
    <w:rsid w:val="009F553C"/>
    <w:rsid w:val="009F59F8"/>
    <w:rsid w:val="009F607F"/>
    <w:rsid w:val="009F69B9"/>
    <w:rsid w:val="009F6A58"/>
    <w:rsid w:val="009F6AF3"/>
    <w:rsid w:val="009F77C2"/>
    <w:rsid w:val="00A005B0"/>
    <w:rsid w:val="00A00732"/>
    <w:rsid w:val="00A0115F"/>
    <w:rsid w:val="00A01437"/>
    <w:rsid w:val="00A01475"/>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27F92"/>
    <w:rsid w:val="00A309C6"/>
    <w:rsid w:val="00A30D02"/>
    <w:rsid w:val="00A30D13"/>
    <w:rsid w:val="00A314F9"/>
    <w:rsid w:val="00A31520"/>
    <w:rsid w:val="00A318DE"/>
    <w:rsid w:val="00A319D0"/>
    <w:rsid w:val="00A3200F"/>
    <w:rsid w:val="00A32316"/>
    <w:rsid w:val="00A324CC"/>
    <w:rsid w:val="00A33172"/>
    <w:rsid w:val="00A33927"/>
    <w:rsid w:val="00A34093"/>
    <w:rsid w:val="00A3432B"/>
    <w:rsid w:val="00A346BA"/>
    <w:rsid w:val="00A34B27"/>
    <w:rsid w:val="00A34C67"/>
    <w:rsid w:val="00A34D62"/>
    <w:rsid w:val="00A34DBF"/>
    <w:rsid w:val="00A35095"/>
    <w:rsid w:val="00A35CB4"/>
    <w:rsid w:val="00A360FB"/>
    <w:rsid w:val="00A3611D"/>
    <w:rsid w:val="00A36339"/>
    <w:rsid w:val="00A36682"/>
    <w:rsid w:val="00A366E4"/>
    <w:rsid w:val="00A37AF9"/>
    <w:rsid w:val="00A40954"/>
    <w:rsid w:val="00A424CE"/>
    <w:rsid w:val="00A427CA"/>
    <w:rsid w:val="00A42D7A"/>
    <w:rsid w:val="00A433DE"/>
    <w:rsid w:val="00A4376F"/>
    <w:rsid w:val="00A43FF4"/>
    <w:rsid w:val="00A445C2"/>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74"/>
    <w:rsid w:val="00A62080"/>
    <w:rsid w:val="00A62587"/>
    <w:rsid w:val="00A630A2"/>
    <w:rsid w:val="00A632B8"/>
    <w:rsid w:val="00A6344B"/>
    <w:rsid w:val="00A6381C"/>
    <w:rsid w:val="00A63ADC"/>
    <w:rsid w:val="00A63BF3"/>
    <w:rsid w:val="00A63F83"/>
    <w:rsid w:val="00A64942"/>
    <w:rsid w:val="00A64B4D"/>
    <w:rsid w:val="00A65397"/>
    <w:rsid w:val="00A65911"/>
    <w:rsid w:val="00A65E93"/>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103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6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74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1DF"/>
    <w:rsid w:val="00AF14DF"/>
    <w:rsid w:val="00AF1B8C"/>
    <w:rsid w:val="00AF1F80"/>
    <w:rsid w:val="00AF25D5"/>
    <w:rsid w:val="00AF3DBB"/>
    <w:rsid w:val="00AF47CC"/>
    <w:rsid w:val="00AF4AB5"/>
    <w:rsid w:val="00AF5194"/>
    <w:rsid w:val="00AF53EF"/>
    <w:rsid w:val="00AF59EA"/>
    <w:rsid w:val="00AF5BF1"/>
    <w:rsid w:val="00AF601D"/>
    <w:rsid w:val="00AF628E"/>
    <w:rsid w:val="00AF6AC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0C"/>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6D2"/>
    <w:rsid w:val="00B20C8D"/>
    <w:rsid w:val="00B216B7"/>
    <w:rsid w:val="00B2275B"/>
    <w:rsid w:val="00B22C0D"/>
    <w:rsid w:val="00B22FDB"/>
    <w:rsid w:val="00B23587"/>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01C"/>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0FD9"/>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2"/>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276"/>
    <w:rsid w:val="00B7435C"/>
    <w:rsid w:val="00B746C6"/>
    <w:rsid w:val="00B7557F"/>
    <w:rsid w:val="00B755DF"/>
    <w:rsid w:val="00B75806"/>
    <w:rsid w:val="00B7604C"/>
    <w:rsid w:val="00B7652C"/>
    <w:rsid w:val="00B766BF"/>
    <w:rsid w:val="00B76C50"/>
    <w:rsid w:val="00B76FA6"/>
    <w:rsid w:val="00B77489"/>
    <w:rsid w:val="00B77C9C"/>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151"/>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2918"/>
    <w:rsid w:val="00B93204"/>
    <w:rsid w:val="00B93212"/>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DA5"/>
    <w:rsid w:val="00BA2FEF"/>
    <w:rsid w:val="00BA388A"/>
    <w:rsid w:val="00BA3922"/>
    <w:rsid w:val="00BA45F1"/>
    <w:rsid w:val="00BA4B91"/>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77"/>
    <w:rsid w:val="00BB74C2"/>
    <w:rsid w:val="00BC00EC"/>
    <w:rsid w:val="00BC029D"/>
    <w:rsid w:val="00BC03CC"/>
    <w:rsid w:val="00BC08C5"/>
    <w:rsid w:val="00BC1223"/>
    <w:rsid w:val="00BC12FB"/>
    <w:rsid w:val="00BC1454"/>
    <w:rsid w:val="00BC1640"/>
    <w:rsid w:val="00BC1C3C"/>
    <w:rsid w:val="00BC2498"/>
    <w:rsid w:val="00BC286A"/>
    <w:rsid w:val="00BC2893"/>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077"/>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6406"/>
    <w:rsid w:val="00BD6B55"/>
    <w:rsid w:val="00BD6F77"/>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4D"/>
    <w:rsid w:val="00BE7F6A"/>
    <w:rsid w:val="00BF0274"/>
    <w:rsid w:val="00BF02E4"/>
    <w:rsid w:val="00BF064C"/>
    <w:rsid w:val="00BF08C4"/>
    <w:rsid w:val="00BF0BAF"/>
    <w:rsid w:val="00BF19CE"/>
    <w:rsid w:val="00BF1F62"/>
    <w:rsid w:val="00BF2689"/>
    <w:rsid w:val="00BF2B6F"/>
    <w:rsid w:val="00BF351A"/>
    <w:rsid w:val="00BF3914"/>
    <w:rsid w:val="00BF49B1"/>
    <w:rsid w:val="00BF4CAE"/>
    <w:rsid w:val="00BF53FB"/>
    <w:rsid w:val="00BF5552"/>
    <w:rsid w:val="00BF578C"/>
    <w:rsid w:val="00BF58C5"/>
    <w:rsid w:val="00BF6058"/>
    <w:rsid w:val="00BF73F2"/>
    <w:rsid w:val="00BF7747"/>
    <w:rsid w:val="00BF7A14"/>
    <w:rsid w:val="00BF7E3D"/>
    <w:rsid w:val="00BF7FF0"/>
    <w:rsid w:val="00C006C6"/>
    <w:rsid w:val="00C01133"/>
    <w:rsid w:val="00C01671"/>
    <w:rsid w:val="00C01AE5"/>
    <w:rsid w:val="00C01BD4"/>
    <w:rsid w:val="00C01F52"/>
    <w:rsid w:val="00C02419"/>
    <w:rsid w:val="00C02613"/>
    <w:rsid w:val="00C02766"/>
    <w:rsid w:val="00C02B16"/>
    <w:rsid w:val="00C036B2"/>
    <w:rsid w:val="00C036F5"/>
    <w:rsid w:val="00C03B16"/>
    <w:rsid w:val="00C03EE8"/>
    <w:rsid w:val="00C04F58"/>
    <w:rsid w:val="00C0528E"/>
    <w:rsid w:val="00C05BEC"/>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19"/>
    <w:rsid w:val="00C2099B"/>
    <w:rsid w:val="00C20A00"/>
    <w:rsid w:val="00C21673"/>
    <w:rsid w:val="00C21C7A"/>
    <w:rsid w:val="00C21EB5"/>
    <w:rsid w:val="00C2204D"/>
    <w:rsid w:val="00C2257C"/>
    <w:rsid w:val="00C22825"/>
    <w:rsid w:val="00C23016"/>
    <w:rsid w:val="00C23130"/>
    <w:rsid w:val="00C234AC"/>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36E"/>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5C1"/>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1F30"/>
    <w:rsid w:val="00C5258C"/>
    <w:rsid w:val="00C52744"/>
    <w:rsid w:val="00C5310B"/>
    <w:rsid w:val="00C5347A"/>
    <w:rsid w:val="00C53647"/>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D10"/>
    <w:rsid w:val="00C64E17"/>
    <w:rsid w:val="00C64F4A"/>
    <w:rsid w:val="00C6501C"/>
    <w:rsid w:val="00C65318"/>
    <w:rsid w:val="00C654E0"/>
    <w:rsid w:val="00C655B1"/>
    <w:rsid w:val="00C65E3A"/>
    <w:rsid w:val="00C666E1"/>
    <w:rsid w:val="00C66959"/>
    <w:rsid w:val="00C66CE4"/>
    <w:rsid w:val="00C674C1"/>
    <w:rsid w:val="00C67842"/>
    <w:rsid w:val="00C67EAB"/>
    <w:rsid w:val="00C700C1"/>
    <w:rsid w:val="00C70814"/>
    <w:rsid w:val="00C70DFF"/>
    <w:rsid w:val="00C711B7"/>
    <w:rsid w:val="00C71AE6"/>
    <w:rsid w:val="00C71DD3"/>
    <w:rsid w:val="00C72B0B"/>
    <w:rsid w:val="00C73728"/>
    <w:rsid w:val="00C73AFA"/>
    <w:rsid w:val="00C7408C"/>
    <w:rsid w:val="00C7411A"/>
    <w:rsid w:val="00C749AE"/>
    <w:rsid w:val="00C74A63"/>
    <w:rsid w:val="00C74DF2"/>
    <w:rsid w:val="00C75A6B"/>
    <w:rsid w:val="00C75E6A"/>
    <w:rsid w:val="00C762BE"/>
    <w:rsid w:val="00C763B6"/>
    <w:rsid w:val="00C7644F"/>
    <w:rsid w:val="00C7659A"/>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8AD"/>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1F80"/>
    <w:rsid w:val="00C92975"/>
    <w:rsid w:val="00C92C5D"/>
    <w:rsid w:val="00C92C7F"/>
    <w:rsid w:val="00C92FDC"/>
    <w:rsid w:val="00C93219"/>
    <w:rsid w:val="00C9368B"/>
    <w:rsid w:val="00C9369D"/>
    <w:rsid w:val="00C94069"/>
    <w:rsid w:val="00C9445B"/>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24"/>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8"/>
    <w:rsid w:val="00CB4ECD"/>
    <w:rsid w:val="00CB5169"/>
    <w:rsid w:val="00CB5B1E"/>
    <w:rsid w:val="00CB5DF0"/>
    <w:rsid w:val="00CB5E5E"/>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674"/>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61FC"/>
    <w:rsid w:val="00CD6B3F"/>
    <w:rsid w:val="00CD6E3D"/>
    <w:rsid w:val="00CD70ED"/>
    <w:rsid w:val="00CD718C"/>
    <w:rsid w:val="00CD71AB"/>
    <w:rsid w:val="00CD75B5"/>
    <w:rsid w:val="00CD75F1"/>
    <w:rsid w:val="00CD78D1"/>
    <w:rsid w:val="00CD792A"/>
    <w:rsid w:val="00CD7BCB"/>
    <w:rsid w:val="00CE0109"/>
    <w:rsid w:val="00CE12DA"/>
    <w:rsid w:val="00CE147C"/>
    <w:rsid w:val="00CE1FC5"/>
    <w:rsid w:val="00CE24A3"/>
    <w:rsid w:val="00CE2B25"/>
    <w:rsid w:val="00CE2CC6"/>
    <w:rsid w:val="00CE2D04"/>
    <w:rsid w:val="00CE3100"/>
    <w:rsid w:val="00CE3172"/>
    <w:rsid w:val="00CE328C"/>
    <w:rsid w:val="00CE398E"/>
    <w:rsid w:val="00CE41AD"/>
    <w:rsid w:val="00CE42AD"/>
    <w:rsid w:val="00CE46E5"/>
    <w:rsid w:val="00CE485A"/>
    <w:rsid w:val="00CE4A4E"/>
    <w:rsid w:val="00CE5184"/>
    <w:rsid w:val="00CE51BF"/>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D7B"/>
    <w:rsid w:val="00CF5263"/>
    <w:rsid w:val="00CF60B5"/>
    <w:rsid w:val="00CF653A"/>
    <w:rsid w:val="00CF6BDC"/>
    <w:rsid w:val="00CF744D"/>
    <w:rsid w:val="00CF770A"/>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5FA"/>
    <w:rsid w:val="00D05EA9"/>
    <w:rsid w:val="00D0669C"/>
    <w:rsid w:val="00D071F8"/>
    <w:rsid w:val="00D07252"/>
    <w:rsid w:val="00D074F4"/>
    <w:rsid w:val="00D0768F"/>
    <w:rsid w:val="00D07CE1"/>
    <w:rsid w:val="00D1003C"/>
    <w:rsid w:val="00D1026A"/>
    <w:rsid w:val="00D107CF"/>
    <w:rsid w:val="00D10883"/>
    <w:rsid w:val="00D11B0B"/>
    <w:rsid w:val="00D12293"/>
    <w:rsid w:val="00D13221"/>
    <w:rsid w:val="00D13EEA"/>
    <w:rsid w:val="00D13F49"/>
    <w:rsid w:val="00D1400C"/>
    <w:rsid w:val="00D1403E"/>
    <w:rsid w:val="00D14236"/>
    <w:rsid w:val="00D14553"/>
    <w:rsid w:val="00D14590"/>
    <w:rsid w:val="00D14929"/>
    <w:rsid w:val="00D14AB0"/>
    <w:rsid w:val="00D14DB1"/>
    <w:rsid w:val="00D15805"/>
    <w:rsid w:val="00D15F43"/>
    <w:rsid w:val="00D16C91"/>
    <w:rsid w:val="00D16E87"/>
    <w:rsid w:val="00D173A3"/>
    <w:rsid w:val="00D17481"/>
    <w:rsid w:val="00D17883"/>
    <w:rsid w:val="00D2072B"/>
    <w:rsid w:val="00D20856"/>
    <w:rsid w:val="00D209AE"/>
    <w:rsid w:val="00D20AA5"/>
    <w:rsid w:val="00D20B8B"/>
    <w:rsid w:val="00D20D02"/>
    <w:rsid w:val="00D20E68"/>
    <w:rsid w:val="00D212B7"/>
    <w:rsid w:val="00D2162C"/>
    <w:rsid w:val="00D21948"/>
    <w:rsid w:val="00D21A3C"/>
    <w:rsid w:val="00D21D9E"/>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146"/>
    <w:rsid w:val="00D302DB"/>
    <w:rsid w:val="00D302FD"/>
    <w:rsid w:val="00D3038A"/>
    <w:rsid w:val="00D3098D"/>
    <w:rsid w:val="00D30CEC"/>
    <w:rsid w:val="00D31A02"/>
    <w:rsid w:val="00D32083"/>
    <w:rsid w:val="00D3323C"/>
    <w:rsid w:val="00D33456"/>
    <w:rsid w:val="00D3396F"/>
    <w:rsid w:val="00D33BB8"/>
    <w:rsid w:val="00D33D4D"/>
    <w:rsid w:val="00D3400A"/>
    <w:rsid w:val="00D34186"/>
    <w:rsid w:val="00D346B5"/>
    <w:rsid w:val="00D34779"/>
    <w:rsid w:val="00D349E1"/>
    <w:rsid w:val="00D34A0B"/>
    <w:rsid w:val="00D34A93"/>
    <w:rsid w:val="00D34C2D"/>
    <w:rsid w:val="00D3573C"/>
    <w:rsid w:val="00D357CA"/>
    <w:rsid w:val="00D35ACA"/>
    <w:rsid w:val="00D35BFB"/>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69D1"/>
    <w:rsid w:val="00D477CE"/>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886"/>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556"/>
    <w:rsid w:val="00D659B1"/>
    <w:rsid w:val="00D65B4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42A"/>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146"/>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053"/>
    <w:rsid w:val="00DB119D"/>
    <w:rsid w:val="00DB11F8"/>
    <w:rsid w:val="00DB14F0"/>
    <w:rsid w:val="00DB17D3"/>
    <w:rsid w:val="00DB18F8"/>
    <w:rsid w:val="00DB1C16"/>
    <w:rsid w:val="00DB1E22"/>
    <w:rsid w:val="00DB1F2A"/>
    <w:rsid w:val="00DB20E0"/>
    <w:rsid w:val="00DB2695"/>
    <w:rsid w:val="00DB26CD"/>
    <w:rsid w:val="00DB2917"/>
    <w:rsid w:val="00DB297F"/>
    <w:rsid w:val="00DB3153"/>
    <w:rsid w:val="00DB317A"/>
    <w:rsid w:val="00DB33DD"/>
    <w:rsid w:val="00DB3B82"/>
    <w:rsid w:val="00DB3E5C"/>
    <w:rsid w:val="00DB485D"/>
    <w:rsid w:val="00DB4FF9"/>
    <w:rsid w:val="00DB50A9"/>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6FF7"/>
    <w:rsid w:val="00DC71F2"/>
    <w:rsid w:val="00DD00B8"/>
    <w:rsid w:val="00DD0C62"/>
    <w:rsid w:val="00DD0DFE"/>
    <w:rsid w:val="00DD1560"/>
    <w:rsid w:val="00DD16F2"/>
    <w:rsid w:val="00DD2025"/>
    <w:rsid w:val="00DD21C1"/>
    <w:rsid w:val="00DD22EA"/>
    <w:rsid w:val="00DD23A0"/>
    <w:rsid w:val="00DD24F7"/>
    <w:rsid w:val="00DD2A40"/>
    <w:rsid w:val="00DD31DB"/>
    <w:rsid w:val="00DD37AE"/>
    <w:rsid w:val="00DD3885"/>
    <w:rsid w:val="00DD3ECF"/>
    <w:rsid w:val="00DD3EF5"/>
    <w:rsid w:val="00DD4BB9"/>
    <w:rsid w:val="00DD5125"/>
    <w:rsid w:val="00DD53FA"/>
    <w:rsid w:val="00DD5684"/>
    <w:rsid w:val="00DD5F42"/>
    <w:rsid w:val="00DD617B"/>
    <w:rsid w:val="00DD6659"/>
    <w:rsid w:val="00DD6ABB"/>
    <w:rsid w:val="00DD6C26"/>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47E"/>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36C"/>
    <w:rsid w:val="00E15A9C"/>
    <w:rsid w:val="00E15B83"/>
    <w:rsid w:val="00E16044"/>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D56"/>
    <w:rsid w:val="00E27E43"/>
    <w:rsid w:val="00E30116"/>
    <w:rsid w:val="00E30740"/>
    <w:rsid w:val="00E30860"/>
    <w:rsid w:val="00E30FDC"/>
    <w:rsid w:val="00E314BA"/>
    <w:rsid w:val="00E317AB"/>
    <w:rsid w:val="00E31DDE"/>
    <w:rsid w:val="00E3291F"/>
    <w:rsid w:val="00E32D62"/>
    <w:rsid w:val="00E32D8A"/>
    <w:rsid w:val="00E330AF"/>
    <w:rsid w:val="00E33446"/>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41B1"/>
    <w:rsid w:val="00E450ED"/>
    <w:rsid w:val="00E459ED"/>
    <w:rsid w:val="00E45EC3"/>
    <w:rsid w:val="00E466EA"/>
    <w:rsid w:val="00E4671B"/>
    <w:rsid w:val="00E4791B"/>
    <w:rsid w:val="00E47CD9"/>
    <w:rsid w:val="00E47E31"/>
    <w:rsid w:val="00E47FF2"/>
    <w:rsid w:val="00E50AC6"/>
    <w:rsid w:val="00E51DDD"/>
    <w:rsid w:val="00E51FDD"/>
    <w:rsid w:val="00E52435"/>
    <w:rsid w:val="00E53122"/>
    <w:rsid w:val="00E5351B"/>
    <w:rsid w:val="00E53D62"/>
    <w:rsid w:val="00E53D81"/>
    <w:rsid w:val="00E53FA9"/>
    <w:rsid w:val="00E5414C"/>
    <w:rsid w:val="00E547B3"/>
    <w:rsid w:val="00E549BC"/>
    <w:rsid w:val="00E54A1D"/>
    <w:rsid w:val="00E55F5C"/>
    <w:rsid w:val="00E560C4"/>
    <w:rsid w:val="00E560E8"/>
    <w:rsid w:val="00E56D8B"/>
    <w:rsid w:val="00E5722F"/>
    <w:rsid w:val="00E5733D"/>
    <w:rsid w:val="00E57F10"/>
    <w:rsid w:val="00E609A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A12"/>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3B8"/>
    <w:rsid w:val="00E75EBA"/>
    <w:rsid w:val="00E75F31"/>
    <w:rsid w:val="00E7621F"/>
    <w:rsid w:val="00E763B4"/>
    <w:rsid w:val="00E763FF"/>
    <w:rsid w:val="00E77848"/>
    <w:rsid w:val="00E80514"/>
    <w:rsid w:val="00E80D47"/>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593"/>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4877"/>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84A"/>
    <w:rsid w:val="00ED2E52"/>
    <w:rsid w:val="00ED3024"/>
    <w:rsid w:val="00ED3037"/>
    <w:rsid w:val="00ED3088"/>
    <w:rsid w:val="00ED3DD3"/>
    <w:rsid w:val="00ED4016"/>
    <w:rsid w:val="00ED4D0E"/>
    <w:rsid w:val="00ED502F"/>
    <w:rsid w:val="00ED5560"/>
    <w:rsid w:val="00ED5E48"/>
    <w:rsid w:val="00ED5FE4"/>
    <w:rsid w:val="00ED71C5"/>
    <w:rsid w:val="00ED7519"/>
    <w:rsid w:val="00EE026F"/>
    <w:rsid w:val="00EE091B"/>
    <w:rsid w:val="00EE16FA"/>
    <w:rsid w:val="00EE299C"/>
    <w:rsid w:val="00EE3108"/>
    <w:rsid w:val="00EE3182"/>
    <w:rsid w:val="00EE34A2"/>
    <w:rsid w:val="00EE3C42"/>
    <w:rsid w:val="00EE3D4F"/>
    <w:rsid w:val="00EE4173"/>
    <w:rsid w:val="00EE42A5"/>
    <w:rsid w:val="00EE44B2"/>
    <w:rsid w:val="00EE4562"/>
    <w:rsid w:val="00EE4677"/>
    <w:rsid w:val="00EE46D2"/>
    <w:rsid w:val="00EE4AE2"/>
    <w:rsid w:val="00EE4BB7"/>
    <w:rsid w:val="00EE534D"/>
    <w:rsid w:val="00EE5560"/>
    <w:rsid w:val="00EE569B"/>
    <w:rsid w:val="00EE57AB"/>
    <w:rsid w:val="00EE6083"/>
    <w:rsid w:val="00EE608A"/>
    <w:rsid w:val="00EE6095"/>
    <w:rsid w:val="00EE618C"/>
    <w:rsid w:val="00EE6437"/>
    <w:rsid w:val="00EE6F1E"/>
    <w:rsid w:val="00EE70D4"/>
    <w:rsid w:val="00EE7118"/>
    <w:rsid w:val="00EE7B24"/>
    <w:rsid w:val="00EE7C20"/>
    <w:rsid w:val="00EF0348"/>
    <w:rsid w:val="00EF0F53"/>
    <w:rsid w:val="00EF1A0F"/>
    <w:rsid w:val="00EF1F9C"/>
    <w:rsid w:val="00EF2031"/>
    <w:rsid w:val="00EF2D42"/>
    <w:rsid w:val="00EF4366"/>
    <w:rsid w:val="00EF4942"/>
    <w:rsid w:val="00EF4B62"/>
    <w:rsid w:val="00EF4C54"/>
    <w:rsid w:val="00EF4CD6"/>
    <w:rsid w:val="00EF511D"/>
    <w:rsid w:val="00EF55A0"/>
    <w:rsid w:val="00EF63D1"/>
    <w:rsid w:val="00EF6513"/>
    <w:rsid w:val="00EF6683"/>
    <w:rsid w:val="00EF6D40"/>
    <w:rsid w:val="00EF7002"/>
    <w:rsid w:val="00EF769B"/>
    <w:rsid w:val="00EF7891"/>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57C"/>
    <w:rsid w:val="00F13ECD"/>
    <w:rsid w:val="00F142D7"/>
    <w:rsid w:val="00F151BD"/>
    <w:rsid w:val="00F153D8"/>
    <w:rsid w:val="00F155CE"/>
    <w:rsid w:val="00F15930"/>
    <w:rsid w:val="00F15DBF"/>
    <w:rsid w:val="00F15DEA"/>
    <w:rsid w:val="00F15F4E"/>
    <w:rsid w:val="00F16061"/>
    <w:rsid w:val="00F1628A"/>
    <w:rsid w:val="00F1685F"/>
    <w:rsid w:val="00F16BF2"/>
    <w:rsid w:val="00F1739B"/>
    <w:rsid w:val="00F17EAE"/>
    <w:rsid w:val="00F20186"/>
    <w:rsid w:val="00F204ED"/>
    <w:rsid w:val="00F20850"/>
    <w:rsid w:val="00F21181"/>
    <w:rsid w:val="00F2163D"/>
    <w:rsid w:val="00F216E2"/>
    <w:rsid w:val="00F218D4"/>
    <w:rsid w:val="00F21CF3"/>
    <w:rsid w:val="00F2250A"/>
    <w:rsid w:val="00F22931"/>
    <w:rsid w:val="00F230F7"/>
    <w:rsid w:val="00F241C2"/>
    <w:rsid w:val="00F243E0"/>
    <w:rsid w:val="00F24745"/>
    <w:rsid w:val="00F24788"/>
    <w:rsid w:val="00F24F73"/>
    <w:rsid w:val="00F250D3"/>
    <w:rsid w:val="00F2580D"/>
    <w:rsid w:val="00F25983"/>
    <w:rsid w:val="00F25A50"/>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6A9"/>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2AE"/>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C09"/>
    <w:rsid w:val="00F45D5B"/>
    <w:rsid w:val="00F46D50"/>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BFF"/>
    <w:rsid w:val="00F62C05"/>
    <w:rsid w:val="00F62DBF"/>
    <w:rsid w:val="00F641FC"/>
    <w:rsid w:val="00F644B5"/>
    <w:rsid w:val="00F647F7"/>
    <w:rsid w:val="00F64D94"/>
    <w:rsid w:val="00F64EC6"/>
    <w:rsid w:val="00F65113"/>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872"/>
    <w:rsid w:val="00FA2F25"/>
    <w:rsid w:val="00FA3268"/>
    <w:rsid w:val="00FA37C2"/>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C9C"/>
    <w:rsid w:val="00FB4F50"/>
    <w:rsid w:val="00FB516B"/>
    <w:rsid w:val="00FB5B0E"/>
    <w:rsid w:val="00FB5C37"/>
    <w:rsid w:val="00FB5C63"/>
    <w:rsid w:val="00FB5F35"/>
    <w:rsid w:val="00FB6165"/>
    <w:rsid w:val="00FB676F"/>
    <w:rsid w:val="00FC0150"/>
    <w:rsid w:val="00FC03AB"/>
    <w:rsid w:val="00FC1524"/>
    <w:rsid w:val="00FC1709"/>
    <w:rsid w:val="00FC277F"/>
    <w:rsid w:val="00FC29AE"/>
    <w:rsid w:val="00FC2A2F"/>
    <w:rsid w:val="00FC2BAF"/>
    <w:rsid w:val="00FC3742"/>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DC7"/>
    <w:rsid w:val="00FC7FE9"/>
    <w:rsid w:val="00FD01F3"/>
    <w:rsid w:val="00FD0572"/>
    <w:rsid w:val="00FD1363"/>
    <w:rsid w:val="00FD1A97"/>
    <w:rsid w:val="00FD20E6"/>
    <w:rsid w:val="00FD2D7B"/>
    <w:rsid w:val="00FD3210"/>
    <w:rsid w:val="00FD37F6"/>
    <w:rsid w:val="00FD3B60"/>
    <w:rsid w:val="00FD40FC"/>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3F1"/>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08C"/>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B5A"/>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1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0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B5A3A-C334-4F30-B2F6-97692010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21</Pages>
  <Words>10321</Words>
  <Characters>51194</Characters>
  <Application>Microsoft Office Word</Application>
  <DocSecurity>0</DocSecurity>
  <Lines>3938</Lines>
  <Paragraphs>3417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50</cp:revision>
  <cp:lastPrinted>2007-06-18T22:08:00Z</cp:lastPrinted>
  <dcterms:created xsi:type="dcterms:W3CDTF">2021-09-29T21:37:00Z</dcterms:created>
  <dcterms:modified xsi:type="dcterms:W3CDTF">2021-10-01T13:51:00Z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(3)QuvhTm39LXw3Fausw+5p0oyLJN0Rjs9xA38Wwraj6wvQkxqdpdPxH2VbU/ldST/jCWqinQGN
2JRIr84ZxCZ2dZiFdQnuYj3kFR/Hymp4QPOMmMuZIiECpFa5rHPxLdf731jr7El5ZySBeJEs
Bbwz2JjI1nawhL2cFSejzA9n1AduTGmaDyaWoElw9f0ianAnoX7YnopbvFgDDo2YPBkcWzcB
s3oo1t3YG2PIoyx1au</vt:lpwstr>
  </property>
  <property fmtid="{D5CDD505-2E9C-101B-9397-08002B2CF9AE}" pid="13" name="_2015_ms_pID_725343_00">
    <vt:lpwstr>_2015_ms_pID_725343</vt:lpwstr>
  </property>
  <property fmtid="{D5CDD505-2E9C-101B-9397-08002B2CF9AE}" pid="14" name="_2015_ms_pID_7253431">
    <vt:lpwstr>oXwlID3URAJLXh9clsF6my2KndujY/QtfXxjTKbLFFrcykoHmugFA0
VZxYvjSzIfdbGqyTc7qeZToIEcrXKhEO10z7D1DTWCQq7cqXgzcCjsx/YKFKBBGhp1SIBHrA
gN5vJaie/XO0gwScn4dRs2ONDJ6X19HP2W5DG8J6utKudRIjuCt908O4Txz0UbGH9RMc2QlK
uZaRppt8qZV1DyzCpB6sCbAVfzJ08vnFbGtI</vt:lpwstr>
  </property>
  <property fmtid="{D5CDD505-2E9C-101B-9397-08002B2CF9AE}" pid="15" name="_2015_ms_pID_7253431_00">
    <vt:lpwstr>_2015_ms_pID_7253431</vt:lpwstr>
  </property>
  <property fmtid="{D5CDD505-2E9C-101B-9397-08002B2CF9AE}" pid="16" name="_2015_ms_pID_7253432">
    <vt:lpwstr>Esf6BDHX1nfhBsYInkCZlg6zRXTu5CHTNShI
ZdUrnr5Nhp1N4EsX3AKW/RS1ZrpmkQ==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