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3960B831" w:rsidR="009C0564" w:rsidRPr="009E5418" w:rsidRDefault="00E17A0E" w:rsidP="00530B9C">
      <w:pPr>
        <w:tabs>
          <w:tab w:val="right" w:pos="9216"/>
        </w:tabs>
        <w:spacing w:after="0"/>
        <w:rPr>
          <w:b/>
          <w:kern w:val="2"/>
          <w:lang w:eastAsia="zh-CN"/>
        </w:rPr>
      </w:pPr>
      <w:r w:rsidRPr="009E5418">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50CFC1"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9E5418">
        <w:rPr>
          <w:b/>
          <w:kern w:val="2"/>
          <w:lang w:eastAsia="zh-CN"/>
        </w:rPr>
        <w:t xml:space="preserve">3GPP </w:t>
      </w:r>
      <w:r w:rsidR="009C0564" w:rsidRPr="009E5418">
        <w:rPr>
          <w:b/>
          <w:kern w:val="2"/>
          <w:lang w:eastAsia="zh-CN"/>
        </w:rPr>
        <w:t xml:space="preserve">TSG RAN </w:t>
      </w:r>
      <w:r w:rsidR="001A2C89" w:rsidRPr="009E5418">
        <w:rPr>
          <w:b/>
          <w:kern w:val="2"/>
          <w:lang w:eastAsia="zh-CN"/>
        </w:rPr>
        <w:t>WG</w:t>
      </w:r>
      <w:r w:rsidR="00FF2E73" w:rsidRPr="009E5418">
        <w:rPr>
          <w:b/>
          <w:kern w:val="2"/>
          <w:lang w:eastAsia="zh-CN"/>
        </w:rPr>
        <w:t>1</w:t>
      </w:r>
      <w:r w:rsidR="005F4862" w:rsidRPr="009E5418">
        <w:rPr>
          <w:b/>
          <w:lang w:eastAsia="zh-CN"/>
        </w:rPr>
        <w:t xml:space="preserve"> Meeting</w:t>
      </w:r>
      <w:r w:rsidR="00933C93" w:rsidRPr="009E5418">
        <w:rPr>
          <w:b/>
          <w:lang w:eastAsia="zh-CN"/>
        </w:rPr>
        <w:t xml:space="preserve"> #</w:t>
      </w:r>
      <w:r w:rsidR="0069425A" w:rsidRPr="009E5418">
        <w:rPr>
          <w:b/>
          <w:lang w:eastAsia="zh-CN"/>
        </w:rPr>
        <w:t>10</w:t>
      </w:r>
      <w:r w:rsidR="00AE6C0A">
        <w:rPr>
          <w:b/>
          <w:lang w:eastAsia="zh-CN"/>
        </w:rPr>
        <w:t>6</w:t>
      </w:r>
      <w:r w:rsidR="007D5852">
        <w:rPr>
          <w:b/>
          <w:lang w:eastAsia="zh-CN"/>
        </w:rPr>
        <w:t>bis</w:t>
      </w:r>
      <w:r w:rsidR="00A331D2">
        <w:rPr>
          <w:b/>
          <w:lang w:eastAsia="zh-CN"/>
        </w:rPr>
        <w:t>-e</w:t>
      </w:r>
      <w:r w:rsidR="00972929" w:rsidRPr="009E5418">
        <w:rPr>
          <w:b/>
          <w:kern w:val="2"/>
          <w:lang w:eastAsia="zh-CN"/>
        </w:rPr>
        <w:tab/>
      </w:r>
      <w:r w:rsidR="00292E38" w:rsidRPr="00292E38">
        <w:rPr>
          <w:b/>
          <w:kern w:val="2"/>
          <w:lang w:eastAsia="zh-CN"/>
        </w:rPr>
        <w:t>R1-2108746</w:t>
      </w:r>
    </w:p>
    <w:p w14:paraId="67EC1D24" w14:textId="219C3D8C" w:rsidR="005F0DAD" w:rsidRDefault="001E671B" w:rsidP="005F0DAD">
      <w:pPr>
        <w:rPr>
          <w:b/>
          <w:bCs/>
          <w:lang w:eastAsia="zh-CN"/>
        </w:rPr>
      </w:pPr>
      <w:r>
        <w:rPr>
          <w:b/>
          <w:bCs/>
          <w:lang w:eastAsia="zh-CN"/>
        </w:rPr>
        <w:t>e-M</w:t>
      </w:r>
      <w:bookmarkStart w:id="0" w:name="_GoBack"/>
      <w:bookmarkEnd w:id="0"/>
      <w:r w:rsidR="00C94ED3" w:rsidRPr="000A226A">
        <w:rPr>
          <w:b/>
          <w:bCs/>
          <w:lang w:eastAsia="zh-CN"/>
        </w:rPr>
        <w:t xml:space="preserve">eeting, </w:t>
      </w:r>
      <w:r w:rsidR="00A2565C" w:rsidRPr="005C5777">
        <w:rPr>
          <w:b/>
          <w:bCs/>
          <w:lang w:eastAsia="zh-CN"/>
        </w:rPr>
        <w:t>October</w:t>
      </w:r>
      <w:r w:rsidR="002A4993" w:rsidRPr="005C5777">
        <w:rPr>
          <w:b/>
          <w:bCs/>
          <w:lang w:eastAsia="zh-CN"/>
        </w:rPr>
        <w:t xml:space="preserve"> </w:t>
      </w:r>
      <w:r w:rsidR="00A2565C" w:rsidRPr="005C5777">
        <w:rPr>
          <w:b/>
          <w:bCs/>
          <w:lang w:eastAsia="zh-CN"/>
        </w:rPr>
        <w:t>11</w:t>
      </w:r>
      <w:r w:rsidR="00B37B01" w:rsidRPr="005C5777">
        <w:rPr>
          <w:b/>
          <w:bCs/>
          <w:vertAlign w:val="superscript"/>
          <w:lang w:eastAsia="zh-CN"/>
        </w:rPr>
        <w:t>th</w:t>
      </w:r>
      <w:r w:rsidR="002A4993" w:rsidRPr="005C5777">
        <w:rPr>
          <w:b/>
          <w:bCs/>
          <w:lang w:eastAsia="zh-CN"/>
        </w:rPr>
        <w:t>-</w:t>
      </w:r>
      <w:r w:rsidR="00A331D2" w:rsidRPr="005C5777">
        <w:rPr>
          <w:b/>
          <w:bCs/>
          <w:lang w:eastAsia="zh-CN"/>
        </w:rPr>
        <w:t xml:space="preserve"> </w:t>
      </w:r>
      <w:r w:rsidR="00A2565C" w:rsidRPr="005C5777">
        <w:rPr>
          <w:b/>
          <w:bCs/>
          <w:lang w:eastAsia="zh-CN"/>
        </w:rPr>
        <w:t>19</w:t>
      </w:r>
      <w:r w:rsidR="00B37B01" w:rsidRPr="005C5777">
        <w:rPr>
          <w:b/>
          <w:bCs/>
          <w:vertAlign w:val="superscript"/>
          <w:lang w:eastAsia="zh-CN"/>
        </w:rPr>
        <w:t>th</w:t>
      </w:r>
      <w:r w:rsidR="009E5418" w:rsidRPr="005C5777">
        <w:rPr>
          <w:b/>
          <w:bCs/>
          <w:lang w:eastAsia="zh-CN"/>
        </w:rPr>
        <w:t>, 2021</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1650B606"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69425A" w:rsidRPr="000A226A">
        <w:rPr>
          <w:b/>
          <w:kern w:val="2"/>
          <w:lang w:eastAsia="zh-CN"/>
        </w:rPr>
        <w:t>8.7.2</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9EA185A" w14:textId="6975F431" w:rsidR="0069425A"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bookmarkStart w:id="1" w:name="OLE_LINK3"/>
      <w:r w:rsidR="00AE6C0A">
        <w:rPr>
          <w:b/>
          <w:kern w:val="2"/>
          <w:lang w:eastAsia="zh-CN"/>
        </w:rPr>
        <w:t>Extensions</w:t>
      </w:r>
      <w:r w:rsidR="0069425A" w:rsidRPr="0069425A">
        <w:rPr>
          <w:b/>
          <w:kern w:val="2"/>
          <w:lang w:eastAsia="zh-CN"/>
        </w:rPr>
        <w:t xml:space="preserve"> to Rel-16 DCI-based power saving adaptation for an active BWP</w:t>
      </w:r>
    </w:p>
    <w:bookmarkEnd w:id="1"/>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4F44E8E9" w:rsidR="009C0564" w:rsidRPr="00CF195E" w:rsidRDefault="009C0564" w:rsidP="005B1AA6">
      <w:pPr>
        <w:pStyle w:val="1"/>
        <w:spacing w:before="240"/>
        <w:ind w:left="431" w:hanging="431"/>
      </w:pPr>
      <w:bookmarkStart w:id="2" w:name="_Ref124589705"/>
      <w:bookmarkStart w:id="3" w:name="_Ref129681862"/>
      <w:r w:rsidRPr="00CF195E">
        <w:t>Introduction</w:t>
      </w:r>
      <w:bookmarkEnd w:id="2"/>
      <w:bookmarkEnd w:id="3"/>
    </w:p>
    <w:p w14:paraId="2CF46E58" w14:textId="053C9FFF" w:rsidR="00B823F2" w:rsidRPr="00B823F2" w:rsidRDefault="00E12A49">
      <w:pPr>
        <w:spacing w:beforeLines="50" w:before="120"/>
        <w:rPr>
          <w:rFonts w:eastAsiaTheme="minorEastAsia"/>
          <w:lang w:eastAsia="zh-CN"/>
        </w:rPr>
      </w:pPr>
      <w:bookmarkStart w:id="4" w:name="OLE_LINK13"/>
      <w:r>
        <w:t xml:space="preserve">In </w:t>
      </w:r>
      <w:bookmarkStart w:id="5" w:name="OLE_LINK4"/>
      <w:bookmarkStart w:id="6" w:name="OLE_LINK5"/>
      <w:r w:rsidR="007D5852">
        <w:t>RAN1#106</w:t>
      </w:r>
      <w:r w:rsidR="00B63F7E">
        <w:t>-e meeting</w:t>
      </w:r>
      <w:bookmarkEnd w:id="5"/>
      <w:bookmarkEnd w:id="6"/>
      <w:r w:rsidR="009E5418">
        <w:t xml:space="preserve"> </w:t>
      </w:r>
      <w:r w:rsidR="009E5418">
        <w:fldChar w:fldCharType="begin"/>
      </w:r>
      <w:r w:rsidR="009E5418">
        <w:instrText xml:space="preserve"> REF _Ref52111250 \r \h </w:instrText>
      </w:r>
      <w:r w:rsidR="009E5418">
        <w:fldChar w:fldCharType="separate"/>
      </w:r>
      <w:r w:rsidR="00B73126">
        <w:t>[1]</w:t>
      </w:r>
      <w:r w:rsidR="009E5418">
        <w:fldChar w:fldCharType="end"/>
      </w:r>
      <w:r w:rsidR="00B63F7E">
        <w:t xml:space="preserve">, </w:t>
      </w:r>
      <w:r w:rsidR="00AE6C0A">
        <w:t xml:space="preserve">common </w:t>
      </w:r>
      <w:r w:rsidR="007D5852">
        <w:t xml:space="preserve">design </w:t>
      </w:r>
      <w:r w:rsidR="00AE6C0A">
        <w:t xml:space="preserve">to support both DCI based PDCCH skipping for a duration and SSSG switching </w:t>
      </w:r>
      <w:r w:rsidR="00D44700">
        <w:t xml:space="preserve">were </w:t>
      </w:r>
      <w:r w:rsidR="00D93C05">
        <w:t>agreed to be supported in Rel-17</w:t>
      </w:r>
      <w:r w:rsidR="008C57B4">
        <w:t xml:space="preserve">. </w:t>
      </w:r>
      <w:r w:rsidR="00B823F2">
        <w:rPr>
          <w:rFonts w:eastAsiaTheme="minorEastAsia"/>
          <w:lang w:eastAsia="zh-CN"/>
        </w:rPr>
        <w:t xml:space="preserve">This contribution </w:t>
      </w:r>
      <w:r w:rsidR="007815C7">
        <w:rPr>
          <w:rFonts w:eastAsiaTheme="minorEastAsia"/>
          <w:lang w:eastAsia="zh-CN"/>
        </w:rPr>
        <w:t xml:space="preserve">further </w:t>
      </w:r>
      <w:r w:rsidR="00903EFC">
        <w:rPr>
          <w:rFonts w:eastAsiaTheme="minorEastAsia"/>
          <w:lang w:eastAsia="zh-CN"/>
        </w:rPr>
        <w:t xml:space="preserve">discusses the </w:t>
      </w:r>
      <w:r w:rsidR="00D93C05">
        <w:rPr>
          <w:rFonts w:eastAsiaTheme="minorEastAsia"/>
          <w:lang w:eastAsia="zh-CN"/>
        </w:rPr>
        <w:t xml:space="preserve">details for the </w:t>
      </w:r>
      <w:r w:rsidR="00903EFC">
        <w:rPr>
          <w:rFonts w:eastAsiaTheme="minorEastAsia"/>
          <w:lang w:eastAsia="zh-CN"/>
        </w:rPr>
        <w:t xml:space="preserve">design </w:t>
      </w:r>
      <w:r w:rsidR="00D93C05">
        <w:rPr>
          <w:rFonts w:eastAsiaTheme="minorEastAsia"/>
          <w:lang w:eastAsia="zh-CN"/>
        </w:rPr>
        <w:t xml:space="preserve">of </w:t>
      </w:r>
      <w:r w:rsidR="008C57B4">
        <w:rPr>
          <w:rFonts w:eastAsiaTheme="minorEastAsia"/>
          <w:lang w:eastAsia="zh-CN"/>
        </w:rPr>
        <w:t xml:space="preserve">DCI-based </w:t>
      </w:r>
      <w:r w:rsidR="007815C7">
        <w:rPr>
          <w:rFonts w:eastAsiaTheme="minorEastAsia"/>
          <w:lang w:eastAsia="zh-CN"/>
        </w:rPr>
        <w:t xml:space="preserve">PDCCH </w:t>
      </w:r>
      <w:r w:rsidR="00903EFC">
        <w:rPr>
          <w:rFonts w:eastAsiaTheme="minorEastAsia"/>
          <w:lang w:eastAsia="zh-CN"/>
        </w:rPr>
        <w:t xml:space="preserve">monitoring </w:t>
      </w:r>
      <w:r w:rsidR="007815C7">
        <w:rPr>
          <w:rFonts w:eastAsiaTheme="minorEastAsia"/>
          <w:lang w:eastAsia="zh-CN"/>
        </w:rPr>
        <w:t xml:space="preserve">adaptation including </w:t>
      </w:r>
      <w:r w:rsidR="00903EFC">
        <w:rPr>
          <w:rFonts w:eastAsiaTheme="minorEastAsia"/>
          <w:lang w:eastAsia="zh-CN"/>
        </w:rPr>
        <w:t xml:space="preserve">both </w:t>
      </w:r>
      <w:r w:rsidR="00914613">
        <w:rPr>
          <w:rFonts w:eastAsiaTheme="minorEastAsia"/>
          <w:lang w:eastAsia="zh-CN"/>
        </w:rPr>
        <w:t xml:space="preserve">dynamic </w:t>
      </w:r>
      <w:r w:rsidR="007815C7">
        <w:rPr>
          <w:rFonts w:eastAsiaTheme="minorEastAsia"/>
          <w:lang w:eastAsia="zh-CN"/>
        </w:rPr>
        <w:t>PDCCH skipping</w:t>
      </w:r>
      <w:r w:rsidR="00AE6C0A">
        <w:rPr>
          <w:rFonts w:eastAsiaTheme="minorEastAsia"/>
          <w:lang w:eastAsia="zh-CN"/>
        </w:rPr>
        <w:t xml:space="preserve"> and SSSG switching</w:t>
      </w:r>
      <w:r w:rsidR="007815C7">
        <w:rPr>
          <w:rFonts w:eastAsiaTheme="minorEastAsia"/>
          <w:lang w:eastAsia="zh-CN"/>
        </w:rPr>
        <w:t xml:space="preserve">. </w:t>
      </w:r>
    </w:p>
    <w:p w14:paraId="70FFBE5C" w14:textId="77777777" w:rsidR="00983142" w:rsidRDefault="00983142" w:rsidP="001510CF">
      <w:pPr>
        <w:pStyle w:val="1"/>
      </w:pPr>
      <w:bookmarkStart w:id="7" w:name="OLE_LINK76"/>
      <w:bookmarkStart w:id="8" w:name="OLE_LINK77"/>
      <w:bookmarkStart w:id="9" w:name="_Ref129681832"/>
      <w:bookmarkEnd w:id="4"/>
      <w:r>
        <w:rPr>
          <w:lang w:eastAsia="ja-JP"/>
        </w:rPr>
        <w:t xml:space="preserve">Common design of </w:t>
      </w:r>
      <w:r>
        <w:t>DCI based PDCCH monitoring adaptation</w:t>
      </w:r>
    </w:p>
    <w:p w14:paraId="08BC9555" w14:textId="04E77B52" w:rsidR="00136027" w:rsidRPr="00136027" w:rsidRDefault="00136027" w:rsidP="008438E6">
      <w:pPr>
        <w:pStyle w:val="2"/>
        <w:rPr>
          <w:lang w:eastAsia="zh-CN"/>
        </w:rPr>
      </w:pPr>
      <w:r w:rsidRPr="00136027">
        <w:rPr>
          <w:rFonts w:hint="eastAsia"/>
          <w:lang w:eastAsia="zh-CN"/>
        </w:rPr>
        <w:t>C</w:t>
      </w:r>
      <w:r w:rsidRPr="00136027">
        <w:rPr>
          <w:lang w:eastAsia="zh-CN"/>
        </w:rPr>
        <w:t>ombinations of UE behaviors</w:t>
      </w:r>
    </w:p>
    <w:p w14:paraId="5B3C7C99" w14:textId="441E4C8F" w:rsidR="007D5852" w:rsidRDefault="007E1E50" w:rsidP="007D5852">
      <w:r>
        <w:t>According to the agreements in</w:t>
      </w:r>
      <w:r w:rsidR="008C57B4">
        <w:t xml:space="preserve"> RAN1#106-e meeting </w:t>
      </w:r>
      <w:r w:rsidR="008C57B4">
        <w:fldChar w:fldCharType="begin"/>
      </w:r>
      <w:r w:rsidR="008C57B4">
        <w:instrText xml:space="preserve"> REF _Ref52111250 \r \h </w:instrText>
      </w:r>
      <w:r w:rsidR="008C57B4">
        <w:fldChar w:fldCharType="separate"/>
      </w:r>
      <w:r w:rsidR="008C57B4">
        <w:t>[1]</w:t>
      </w:r>
      <w:r w:rsidR="008C57B4">
        <w:fldChar w:fldCharType="end"/>
      </w:r>
      <w:r w:rsidR="008C57B4">
        <w:t xml:space="preserve">, </w:t>
      </w:r>
      <w:r w:rsidR="00C55B8A">
        <w:t>five</w:t>
      </w:r>
      <w:r>
        <w:t xml:space="preserve"> </w:t>
      </w:r>
      <w:r w:rsidRPr="007E1E50">
        <w:t>UE behavior</w:t>
      </w:r>
      <w:r>
        <w:t>s</w:t>
      </w:r>
      <w:r w:rsidRPr="007E1E50">
        <w:t xml:space="preserve"> are </w:t>
      </w:r>
      <w:r w:rsidR="00C55B8A">
        <w:t xml:space="preserve">supported </w:t>
      </w:r>
      <w:r w:rsidR="00C55B8A" w:rsidRPr="007E1E50">
        <w:t>after receiving PDCCH indication of monitoring adaptation</w:t>
      </w:r>
      <w:r w:rsidR="00C55B8A">
        <w:t xml:space="preserve">, which is shown </w:t>
      </w:r>
      <w:r>
        <w:t xml:space="preserve">as following. It was also agreed that </w:t>
      </w:r>
      <w:r>
        <w:rPr>
          <w:szCs w:val="20"/>
          <w:lang w:eastAsia="zh-CN"/>
        </w:rPr>
        <w:t xml:space="preserve">at most 2 </w:t>
      </w:r>
      <w:r w:rsidRPr="00F5112D">
        <w:rPr>
          <w:szCs w:val="20"/>
          <w:lang w:eastAsia="zh-CN"/>
        </w:rPr>
        <w:t xml:space="preserve">bit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 xml:space="preserve">in a single cell, which means that at most 4 </w:t>
      </w:r>
      <w:r w:rsidRPr="007E1E50">
        <w:t>UE behavior</w:t>
      </w:r>
      <w:r>
        <w:t>s can be supported simultaneously.</w:t>
      </w:r>
      <w:r w:rsidR="00260DE5">
        <w:t xml:space="preserve"> Hence, </w:t>
      </w:r>
      <w:r w:rsidR="00801866">
        <w:t xml:space="preserve">one of the issues is </w:t>
      </w:r>
      <w:r w:rsidR="00260DE5">
        <w:t>how to support the subsets of the following UE behaviors</w:t>
      </w:r>
      <w:r w:rsidR="00801866">
        <w:t>.</w:t>
      </w:r>
    </w:p>
    <w:tbl>
      <w:tblPr>
        <w:tblStyle w:val="ac"/>
        <w:tblW w:w="0" w:type="auto"/>
        <w:tblLook w:val="04A0" w:firstRow="1" w:lastRow="0" w:firstColumn="1" w:lastColumn="0" w:noHBand="0" w:noVBand="1"/>
      </w:tblPr>
      <w:tblGrid>
        <w:gridCol w:w="9307"/>
      </w:tblGrid>
      <w:tr w:rsidR="007E1E50" w14:paraId="0710D2BE" w14:textId="77777777" w:rsidTr="007E1E50">
        <w:tc>
          <w:tcPr>
            <w:tcW w:w="9307" w:type="dxa"/>
          </w:tcPr>
          <w:p w14:paraId="60FF4A46" w14:textId="77777777" w:rsidR="00A65317" w:rsidRPr="00A65317" w:rsidRDefault="00A65317" w:rsidP="00A65317">
            <w:pPr>
              <w:autoSpaceDE/>
              <w:autoSpaceDN/>
              <w:adjustRightInd/>
              <w:snapToGrid/>
              <w:spacing w:after="0"/>
              <w:jc w:val="left"/>
              <w:rPr>
                <w:rFonts w:eastAsia="Batang"/>
                <w:sz w:val="20"/>
                <w:szCs w:val="20"/>
                <w:lang w:eastAsia="zh-CN"/>
              </w:rPr>
            </w:pPr>
            <w:r w:rsidRPr="00A65317">
              <w:rPr>
                <w:rFonts w:eastAsia="Batang"/>
                <w:sz w:val="20"/>
                <w:szCs w:val="20"/>
                <w:lang w:eastAsia="zh-CN"/>
              </w:rPr>
              <w:t>Package 1</w:t>
            </w:r>
          </w:p>
          <w:p w14:paraId="3CD154B1" w14:textId="77777777" w:rsidR="00A65317" w:rsidRPr="00A65317" w:rsidRDefault="00A65317" w:rsidP="00A65317">
            <w:pPr>
              <w:numPr>
                <w:ilvl w:val="0"/>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UE behavior after receiving PDCCH indication of monitoring adaptation can be one of the followings,</w:t>
            </w:r>
          </w:p>
          <w:p w14:paraId="45AAEE68" w14:textId="77777777" w:rsidR="00A65317" w:rsidRPr="00A65317" w:rsidRDefault="00A65317" w:rsidP="00A65317">
            <w:pPr>
              <w:numPr>
                <w:ilvl w:val="1"/>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highlight w:val="darkYellow"/>
                <w:lang w:eastAsia="zh-CN"/>
              </w:rPr>
              <w:t>Working Assumption</w:t>
            </w:r>
            <w:r w:rsidRPr="00A65317">
              <w:rPr>
                <w:sz w:val="20"/>
                <w:szCs w:val="20"/>
                <w:lang w:eastAsia="zh-CN"/>
              </w:rPr>
              <w:t>: Beh 1: PDCCH skipping is not activated</w:t>
            </w:r>
          </w:p>
          <w:p w14:paraId="4988D908" w14:textId="77777777" w:rsidR="00A65317" w:rsidRPr="00A65317" w:rsidRDefault="00A65317" w:rsidP="00A65317">
            <w:pPr>
              <w:numPr>
                <w:ilvl w:val="1"/>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Beh 1A: PDCCH skipping means stopping PDCCH monitoring for a duration</w:t>
            </w:r>
            <w:r w:rsidRPr="00A65317">
              <w:rPr>
                <w:color w:val="FF0000"/>
                <w:sz w:val="20"/>
                <w:szCs w:val="20"/>
                <w:lang w:eastAsia="zh-CN"/>
              </w:rPr>
              <w:t> X</w:t>
            </w:r>
          </w:p>
          <w:p w14:paraId="21FAEC2A" w14:textId="77777777" w:rsidR="00A65317" w:rsidRPr="00A65317" w:rsidRDefault="00A65317" w:rsidP="00A65317">
            <w:pPr>
              <w:numPr>
                <w:ilvl w:val="2"/>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FFS the possible values for </w:t>
            </w:r>
            <w:r w:rsidRPr="00A65317">
              <w:rPr>
                <w:color w:val="FF0000"/>
                <w:sz w:val="20"/>
                <w:szCs w:val="20"/>
                <w:lang w:eastAsia="zh-CN"/>
              </w:rPr>
              <w:t>X</w:t>
            </w:r>
          </w:p>
          <w:p w14:paraId="3242BC15" w14:textId="77777777" w:rsidR="00A65317" w:rsidRPr="00A65317" w:rsidRDefault="00A65317" w:rsidP="00A65317">
            <w:pPr>
              <w:numPr>
                <w:ilvl w:val="2"/>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FFS: Whether and how to support more than one skipping duration(s)</w:t>
            </w:r>
          </w:p>
          <w:p w14:paraId="45364DA4" w14:textId="77777777" w:rsidR="00A65317" w:rsidRPr="00A65317" w:rsidRDefault="00A65317" w:rsidP="00A65317">
            <w:pPr>
              <w:numPr>
                <w:ilvl w:val="2"/>
                <w:numId w:val="15"/>
              </w:numPr>
              <w:overflowPunct w:val="0"/>
              <w:autoSpaceDE/>
              <w:autoSpaceDN/>
              <w:adjustRightInd/>
              <w:snapToGrid/>
              <w:spacing w:after="180"/>
              <w:contextualSpacing/>
              <w:jc w:val="left"/>
              <w:textAlignment w:val="baseline"/>
              <w:rPr>
                <w:sz w:val="20"/>
                <w:szCs w:val="20"/>
                <w:lang w:eastAsia="zh-CN"/>
              </w:rPr>
            </w:pPr>
            <w:bookmarkStart w:id="10" w:name="OLE_LINK42"/>
            <w:r w:rsidRPr="00A65317">
              <w:rPr>
                <w:sz w:val="20"/>
                <w:szCs w:val="20"/>
                <w:lang w:eastAsia="zh-CN"/>
              </w:rPr>
              <w:t xml:space="preserve">FFS: whether to continue monitoring PDCCH scrambled by C-RNTI for </w:t>
            </w:r>
            <w:bookmarkStart w:id="11" w:name="OLE_LINK43"/>
            <w:r w:rsidRPr="00A65317">
              <w:rPr>
                <w:sz w:val="20"/>
                <w:szCs w:val="20"/>
                <w:lang w:eastAsia="zh-CN"/>
              </w:rPr>
              <w:t xml:space="preserve">Type 0/1/1A/2 CSS </w:t>
            </w:r>
            <w:bookmarkEnd w:id="11"/>
            <w:r w:rsidRPr="00A65317">
              <w:rPr>
                <w:sz w:val="20"/>
                <w:szCs w:val="20"/>
                <w:lang w:eastAsia="zh-CN"/>
              </w:rPr>
              <w:t>or not</w:t>
            </w:r>
          </w:p>
          <w:bookmarkEnd w:id="10"/>
          <w:p w14:paraId="4F4D6884" w14:textId="77777777" w:rsidR="00A65317" w:rsidRPr="00A65317" w:rsidRDefault="00A65317" w:rsidP="00A65317">
            <w:pPr>
              <w:numPr>
                <w:ilvl w:val="1"/>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Beh 2: stop monitoring SS sets associated with SSSG#1 and SSSG#2 (if confirmed) and monitoring  of SS sets associated to SSSG#0 (legacy behaviour)</w:t>
            </w:r>
          </w:p>
          <w:p w14:paraId="67AF64EB" w14:textId="77777777" w:rsidR="00A65317" w:rsidRPr="00A65317" w:rsidRDefault="00A65317" w:rsidP="00A65317">
            <w:pPr>
              <w:numPr>
                <w:ilvl w:val="1"/>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Beh 2A: stop monitoring SS sets associated with SSSG#0 and SSSG#2 (if confirmed)  and monitoring  of SS sets associated to SSSG#1 (legacy behaviour)</w:t>
            </w:r>
          </w:p>
          <w:p w14:paraId="4EBF8AD3" w14:textId="77777777" w:rsidR="00A65317" w:rsidRPr="00A65317" w:rsidRDefault="00A65317" w:rsidP="00A65317">
            <w:pPr>
              <w:numPr>
                <w:ilvl w:val="1"/>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highlight w:val="darkYellow"/>
                <w:lang w:eastAsia="zh-CN"/>
              </w:rPr>
              <w:t>Working Assumption</w:t>
            </w:r>
            <w:r w:rsidRPr="00A65317">
              <w:rPr>
                <w:sz w:val="20"/>
                <w:szCs w:val="20"/>
                <w:lang w:eastAsia="zh-CN"/>
              </w:rPr>
              <w:t>: Beh 2B(if confirmed): stop monitoring SS sets associated with SSSG#0 and SSSG#1 and monitoring  of SS sets associated to SSSG#2 (if confirmed)</w:t>
            </w:r>
          </w:p>
          <w:p w14:paraId="253D995F" w14:textId="77777777" w:rsidR="00A65317" w:rsidRPr="00A65317" w:rsidRDefault="00A65317" w:rsidP="00A65317">
            <w:pPr>
              <w:numPr>
                <w:ilvl w:val="0"/>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Note: The number of supported SSSG</w:t>
            </w:r>
            <w:r w:rsidRPr="00A65317">
              <w:rPr>
                <w:color w:val="FF0000"/>
                <w:sz w:val="20"/>
                <w:szCs w:val="20"/>
                <w:lang w:eastAsia="zh-CN"/>
              </w:rPr>
              <w:t> </w:t>
            </w:r>
            <w:r w:rsidRPr="00A65317">
              <w:rPr>
                <w:sz w:val="20"/>
                <w:szCs w:val="20"/>
                <w:lang w:eastAsia="zh-CN"/>
              </w:rPr>
              <w:t>is left to UE feature discussion.</w:t>
            </w:r>
          </w:p>
          <w:p w14:paraId="47318763" w14:textId="77777777" w:rsidR="00A65317" w:rsidRPr="00A65317" w:rsidRDefault="00A65317" w:rsidP="00A65317">
            <w:pPr>
              <w:numPr>
                <w:ilvl w:val="0"/>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FFS: UE capability of supported UE behaviors</w:t>
            </w:r>
          </w:p>
          <w:p w14:paraId="5223AB71" w14:textId="77777777" w:rsidR="00A65317" w:rsidRPr="00A65317" w:rsidRDefault="00A65317" w:rsidP="00A65317">
            <w:pPr>
              <w:numPr>
                <w:ilvl w:val="0"/>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Indication of Beh 1A when SSSG(s) are not configured is supported.</w:t>
            </w:r>
          </w:p>
          <w:p w14:paraId="3D74FD05" w14:textId="77777777" w:rsidR="00A65317" w:rsidRPr="00A65317" w:rsidRDefault="00A65317" w:rsidP="00A65317">
            <w:pPr>
              <w:numPr>
                <w:ilvl w:val="0"/>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highlight w:val="darkYellow"/>
                <w:lang w:eastAsia="zh-CN"/>
              </w:rPr>
              <w:t>Working assumption</w:t>
            </w:r>
            <w:r w:rsidRPr="00A65317">
              <w:rPr>
                <w:sz w:val="20"/>
                <w:szCs w:val="20"/>
                <w:lang w:eastAsia="zh-CN"/>
              </w:rPr>
              <w:t>: Indication of  Beh 1A for current SSSG when two SSSG(s) are configured is supported</w:t>
            </w:r>
          </w:p>
          <w:p w14:paraId="4C1B8308" w14:textId="77777777" w:rsidR="00A65317" w:rsidRPr="00A65317" w:rsidRDefault="00A65317" w:rsidP="00A65317">
            <w:pPr>
              <w:numPr>
                <w:ilvl w:val="0"/>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FFS: Indication of  Beh 1A when three SSSG(s) (if supported) are configured</w:t>
            </w:r>
          </w:p>
          <w:p w14:paraId="567E980E" w14:textId="77777777" w:rsidR="00A65317" w:rsidRPr="00A65317" w:rsidRDefault="00A65317" w:rsidP="00A65317">
            <w:pPr>
              <w:numPr>
                <w:ilvl w:val="0"/>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Y bits is configured for scheduling DCIs (i.e., DCI format 1-1/0-1/1-2/0-2) indicating PDCCH schedules data and also PDCCH monitoring adaptation</w:t>
            </w:r>
          </w:p>
          <w:p w14:paraId="519C3C3C" w14:textId="77777777" w:rsidR="00A65317" w:rsidRPr="00A65317" w:rsidRDefault="00A65317" w:rsidP="00A65317">
            <w:pPr>
              <w:numPr>
                <w:ilvl w:val="1"/>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FFS how the UE behavior(s) defined above mapping to Y bits</w:t>
            </w:r>
          </w:p>
          <w:p w14:paraId="71BF99E4" w14:textId="77777777" w:rsidR="00A65317" w:rsidRPr="00A65317" w:rsidRDefault="00A65317" w:rsidP="00A65317">
            <w:pPr>
              <w:numPr>
                <w:ilvl w:val="2"/>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Note: at most Y = 2</w:t>
            </w:r>
          </w:p>
          <w:p w14:paraId="5E7FC6B3" w14:textId="77777777" w:rsidR="00A65317" w:rsidRPr="00A65317" w:rsidRDefault="00A65317" w:rsidP="00A65317">
            <w:pPr>
              <w:numPr>
                <w:ilvl w:val="0"/>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highlight w:val="darkYellow"/>
                <w:lang w:eastAsia="zh-CN"/>
              </w:rPr>
              <w:t>Working Assumption</w:t>
            </w:r>
            <w:r w:rsidRPr="00A65317">
              <w:rPr>
                <w:sz w:val="20"/>
                <w:szCs w:val="20"/>
                <w:lang w:eastAsia="zh-CN"/>
              </w:rPr>
              <w:t xml:space="preserve"> at most 3</w:t>
            </w:r>
            <w:r w:rsidRPr="00A65317">
              <w:rPr>
                <w:color w:val="FF0000"/>
                <w:sz w:val="20"/>
                <w:szCs w:val="20"/>
                <w:lang w:eastAsia="zh-CN"/>
              </w:rPr>
              <w:t> </w:t>
            </w:r>
            <w:r w:rsidRPr="00A65317">
              <w:rPr>
                <w:sz w:val="20"/>
                <w:szCs w:val="20"/>
                <w:lang w:eastAsia="zh-CN"/>
              </w:rPr>
              <w:t>SSSGs is supported to be configured.</w:t>
            </w:r>
          </w:p>
          <w:p w14:paraId="66F69911" w14:textId="77777777" w:rsidR="00A65317" w:rsidRPr="00A65317" w:rsidRDefault="00A65317" w:rsidP="00A65317">
            <w:pPr>
              <w:numPr>
                <w:ilvl w:val="1"/>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FFS: whether or how SSSG can be configured to be monitored conditionally (e.g., depending on HARQ NACK or RTT/ReTx timers)</w:t>
            </w:r>
          </w:p>
          <w:p w14:paraId="1D5B0B6D" w14:textId="77777777" w:rsidR="00A65317" w:rsidRPr="00A65317" w:rsidRDefault="00A65317" w:rsidP="00A65317">
            <w:pPr>
              <w:numPr>
                <w:ilvl w:val="1"/>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FFS: whether or how non-default SSSG to another non-default SSSG</w:t>
            </w:r>
          </w:p>
          <w:p w14:paraId="48D21DCD" w14:textId="77777777" w:rsidR="00A65317" w:rsidRPr="00A65317" w:rsidRDefault="00A65317" w:rsidP="00A65317">
            <w:pPr>
              <w:numPr>
                <w:ilvl w:val="0"/>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FFS details of timer(s) for switching between SSSG(s)</w:t>
            </w:r>
          </w:p>
          <w:p w14:paraId="3FCE2D12" w14:textId="77777777" w:rsidR="00A65317" w:rsidRPr="00A65317" w:rsidRDefault="00A65317" w:rsidP="00A65317">
            <w:pPr>
              <w:numPr>
                <w:ilvl w:val="1"/>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UE fallbacks to default SSSG (i.e., SSSG#0) after timer expiration.</w:t>
            </w:r>
          </w:p>
          <w:p w14:paraId="63A3DF15" w14:textId="77777777" w:rsidR="00A65317" w:rsidRPr="00A65317" w:rsidRDefault="00A65317" w:rsidP="00A65317">
            <w:pPr>
              <w:numPr>
                <w:ilvl w:val="1"/>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R16 timer for SSSG switching and the corresponding behavior is as baseline</w:t>
            </w:r>
          </w:p>
          <w:p w14:paraId="20B216C7" w14:textId="77777777" w:rsidR="00A65317" w:rsidRPr="00A65317" w:rsidRDefault="00A65317" w:rsidP="00A65317">
            <w:pPr>
              <w:numPr>
                <w:ilvl w:val="0"/>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lastRenderedPageBreak/>
              <w:t>FFS whether the timer(s) is configured per SSSG, </w:t>
            </w:r>
            <w:r w:rsidRPr="00A65317">
              <w:rPr>
                <w:strike/>
                <w:color w:val="FF0000"/>
                <w:sz w:val="20"/>
                <w:szCs w:val="20"/>
                <w:lang w:eastAsia="zh-CN"/>
              </w:rPr>
              <w:t>or </w:t>
            </w:r>
            <w:r w:rsidRPr="00A65317">
              <w:rPr>
                <w:sz w:val="20"/>
                <w:szCs w:val="20"/>
                <w:lang w:eastAsia="zh-CN"/>
              </w:rPr>
              <w:t>per BWP or other approach</w:t>
            </w:r>
            <w:r w:rsidRPr="00A65317">
              <w:rPr>
                <w:color w:val="FF0000"/>
                <w:sz w:val="20"/>
                <w:szCs w:val="20"/>
                <w:lang w:eastAsia="zh-CN"/>
              </w:rPr>
              <w:t>es</w:t>
            </w:r>
            <w:r w:rsidRPr="00A65317">
              <w:rPr>
                <w:sz w:val="20"/>
                <w:szCs w:val="20"/>
                <w:lang w:eastAsia="zh-CN"/>
              </w:rPr>
              <w:t>.</w:t>
            </w:r>
          </w:p>
          <w:p w14:paraId="6B208437" w14:textId="77777777" w:rsidR="00A65317" w:rsidRPr="00A65317" w:rsidRDefault="00A65317" w:rsidP="00A65317">
            <w:pPr>
              <w:numPr>
                <w:ilvl w:val="0"/>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FFS whether the skipping duration</w:t>
            </w:r>
            <w:r w:rsidRPr="00A65317">
              <w:rPr>
                <w:color w:val="FF0000"/>
                <w:sz w:val="20"/>
                <w:szCs w:val="20"/>
                <w:lang w:eastAsia="zh-CN"/>
              </w:rPr>
              <w:t>(s)</w:t>
            </w:r>
            <w:r w:rsidRPr="00A65317">
              <w:rPr>
                <w:sz w:val="20"/>
                <w:szCs w:val="20"/>
                <w:lang w:eastAsia="zh-CN"/>
              </w:rPr>
              <w:t> is configured per SSSG, per BWP, or other approaches.</w:t>
            </w:r>
          </w:p>
          <w:p w14:paraId="597D2D76" w14:textId="77777777" w:rsidR="00A65317" w:rsidRPr="00A65317" w:rsidRDefault="00A65317" w:rsidP="00A65317">
            <w:pPr>
              <w:numPr>
                <w:ilvl w:val="0"/>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FFS PDCCH monitoring adaptation indicated by non-scheduling DCI</w:t>
            </w:r>
          </w:p>
          <w:p w14:paraId="17C8A28E" w14:textId="7C1FCE28" w:rsidR="00A65317" w:rsidRPr="00A65317" w:rsidRDefault="00A65317" w:rsidP="00B3125B">
            <w:pPr>
              <w:numPr>
                <w:ilvl w:val="0"/>
                <w:numId w:val="15"/>
              </w:numPr>
              <w:overflowPunct w:val="0"/>
              <w:autoSpaceDE/>
              <w:autoSpaceDN/>
              <w:adjustRightInd/>
              <w:snapToGrid/>
              <w:spacing w:after="180"/>
              <w:contextualSpacing/>
              <w:jc w:val="left"/>
              <w:textAlignment w:val="baseline"/>
              <w:rPr>
                <w:color w:val="000000"/>
                <w:sz w:val="21"/>
                <w:szCs w:val="21"/>
                <w:lang w:eastAsia="zh-CN"/>
              </w:rPr>
            </w:pPr>
            <w:r w:rsidRPr="00A65317">
              <w:rPr>
                <w:sz w:val="20"/>
                <w:szCs w:val="20"/>
                <w:lang w:eastAsia="zh-CN"/>
              </w:rPr>
              <w:t>PDCCH based monitoring adaptation is </w:t>
            </w:r>
            <w:r w:rsidRPr="00B3125B">
              <w:rPr>
                <w:strike/>
                <w:color w:val="FF0000"/>
                <w:sz w:val="20"/>
                <w:szCs w:val="20"/>
                <w:lang w:eastAsia="zh-CN"/>
              </w:rPr>
              <w:t>limited</w:t>
            </w:r>
            <w:r w:rsidRPr="00B3125B">
              <w:rPr>
                <w:color w:val="FF0000"/>
                <w:sz w:val="20"/>
                <w:szCs w:val="20"/>
                <w:lang w:eastAsia="zh-CN"/>
              </w:rPr>
              <w:t>applied</w:t>
            </w:r>
            <w:r w:rsidRPr="00A65317">
              <w:rPr>
                <w:sz w:val="20"/>
                <w:szCs w:val="20"/>
                <w:lang w:eastAsia="zh-CN"/>
              </w:rPr>
              <w:t> to USS and type-3 CSS.</w:t>
            </w:r>
          </w:p>
        </w:tc>
      </w:tr>
    </w:tbl>
    <w:p w14:paraId="28809152" w14:textId="77777777" w:rsidR="000910D7" w:rsidRDefault="000910D7" w:rsidP="00A438EC">
      <w:pPr>
        <w:rPr>
          <w:lang w:eastAsia="zh-CN"/>
        </w:rPr>
      </w:pPr>
    </w:p>
    <w:p w14:paraId="65CDBCC4" w14:textId="372FD5EC" w:rsidR="007173FA" w:rsidRDefault="00C55B8A" w:rsidP="00A438EC">
      <w:pPr>
        <w:rPr>
          <w:lang w:eastAsia="zh-CN"/>
        </w:rPr>
      </w:pPr>
      <w:r>
        <w:rPr>
          <w:lang w:eastAsia="zh-CN"/>
        </w:rPr>
        <w:t xml:space="preserve">Considering some combinations of UE behaviors </w:t>
      </w:r>
      <w:r w:rsidR="00296966">
        <w:rPr>
          <w:lang w:eastAsia="zh-CN"/>
        </w:rPr>
        <w:t>does not make sense to be supported, t</w:t>
      </w:r>
      <w:r w:rsidR="00A00A0C">
        <w:rPr>
          <w:lang w:eastAsia="zh-CN"/>
        </w:rPr>
        <w:t xml:space="preserve">here is no need to support </w:t>
      </w:r>
      <w:r>
        <w:rPr>
          <w:lang w:eastAsia="zh-CN"/>
        </w:rPr>
        <w:t xml:space="preserve">all the </w:t>
      </w:r>
      <w:r w:rsidR="00A00A0C">
        <w:rPr>
          <w:lang w:eastAsia="zh-CN"/>
        </w:rPr>
        <w:t>combinations of UE behaviors. I</w:t>
      </w:r>
      <w:r w:rsidR="004E53E3">
        <w:rPr>
          <w:lang w:eastAsia="zh-CN"/>
        </w:rPr>
        <w:t xml:space="preserve">t is </w:t>
      </w:r>
      <w:r w:rsidR="00A00A0C">
        <w:rPr>
          <w:lang w:eastAsia="zh-CN"/>
        </w:rPr>
        <w:t>proposed</w:t>
      </w:r>
      <w:r w:rsidR="004E53E3">
        <w:rPr>
          <w:lang w:eastAsia="zh-CN"/>
        </w:rPr>
        <w:t xml:space="preserve"> to define</w:t>
      </w:r>
      <w:r w:rsidR="00296966">
        <w:rPr>
          <w:lang w:eastAsia="zh-CN"/>
        </w:rPr>
        <w:t xml:space="preserve"> supported</w:t>
      </w:r>
      <w:r w:rsidR="004E53E3">
        <w:rPr>
          <w:lang w:eastAsia="zh-CN"/>
        </w:rPr>
        <w:t xml:space="preserve"> combinations of UE behaviors. The following tables show the typical combinations of UE behaviors</w:t>
      </w:r>
      <w:r w:rsidR="00A00A0C">
        <w:rPr>
          <w:lang w:eastAsia="zh-CN"/>
        </w:rPr>
        <w:t xml:space="preserve"> and transitions </w:t>
      </w:r>
      <w:r w:rsidR="00AF3056">
        <w:rPr>
          <w:lang w:eastAsia="zh-CN"/>
        </w:rPr>
        <w:t xml:space="preserve">among </w:t>
      </w:r>
      <w:r w:rsidR="00A00A0C">
        <w:rPr>
          <w:lang w:eastAsia="zh-CN"/>
        </w:rPr>
        <w:t>the behaviors.</w:t>
      </w:r>
      <w:r w:rsidR="00FE0EA8">
        <w:rPr>
          <w:lang w:eastAsia="zh-CN"/>
        </w:rPr>
        <w:t xml:space="preserve"> </w:t>
      </w:r>
    </w:p>
    <w:p w14:paraId="09BFD86A" w14:textId="0DD51D3A" w:rsidR="0051549B" w:rsidRDefault="003743CB" w:rsidP="00A438EC">
      <w:r>
        <w:rPr>
          <w:lang w:eastAsia="zh-CN"/>
        </w:rPr>
        <w:t>Table 1</w:t>
      </w:r>
      <w:r w:rsidR="0051549B">
        <w:rPr>
          <w:lang w:eastAsia="zh-CN"/>
        </w:rPr>
        <w:t xml:space="preserve"> shows the transitions </w:t>
      </w:r>
      <w:r w:rsidR="00B01DEB">
        <w:rPr>
          <w:lang w:eastAsia="zh-CN"/>
        </w:rPr>
        <w:t xml:space="preserve">between </w:t>
      </w:r>
      <w:r w:rsidR="0051549B">
        <w:rPr>
          <w:lang w:eastAsia="zh-CN"/>
        </w:rPr>
        <w:t xml:space="preserve">the </w:t>
      </w:r>
      <w:r w:rsidR="00296966">
        <w:rPr>
          <w:lang w:eastAsia="zh-CN"/>
        </w:rPr>
        <w:t xml:space="preserve">combination of </w:t>
      </w:r>
      <w:r w:rsidR="0051549B">
        <w:rPr>
          <w:lang w:eastAsia="zh-CN"/>
        </w:rPr>
        <w:t xml:space="preserve">behaviors </w:t>
      </w:r>
      <w:r w:rsidR="00242854">
        <w:rPr>
          <w:lang w:eastAsia="zh-CN"/>
        </w:rPr>
        <w:t xml:space="preserve">1 and </w:t>
      </w:r>
      <w:r w:rsidR="0051549B" w:rsidRPr="00C71D90">
        <w:t>1A</w:t>
      </w:r>
      <w:r w:rsidR="00296966">
        <w:t>, which is the typical use cases of PDCCH skipping</w:t>
      </w:r>
      <w:r w:rsidR="0051549B">
        <w:rPr>
          <w:lang w:eastAsia="zh-CN"/>
        </w:rPr>
        <w:t>.</w:t>
      </w:r>
      <w:r w:rsidR="00797D8D">
        <w:rPr>
          <w:lang w:eastAsia="zh-CN"/>
        </w:rPr>
        <w:t xml:space="preserve"> In this case, SSS</w:t>
      </w:r>
      <w:r w:rsidR="00E96D95">
        <w:rPr>
          <w:lang w:eastAsia="zh-CN"/>
        </w:rPr>
        <w:t>G is not configured. For Beh 1, it means that UE monitors all the type-3 CSS and USS, which is the legacy behavior.</w:t>
      </w:r>
      <w:r w:rsidR="00E8521E">
        <w:rPr>
          <w:lang w:eastAsia="zh-CN"/>
        </w:rPr>
        <w:t xml:space="preserve"> </w:t>
      </w:r>
      <w:r w:rsidR="00FE320F">
        <w:rPr>
          <w:lang w:eastAsia="zh-CN"/>
        </w:rPr>
        <w:t>As at most 2</w:t>
      </w:r>
      <w:r>
        <w:rPr>
          <w:lang w:eastAsia="zh-CN"/>
        </w:rPr>
        <w:t xml:space="preserve"> </w:t>
      </w:r>
      <w:r w:rsidR="00FE320F">
        <w:rPr>
          <w:lang w:eastAsia="zh-CN"/>
        </w:rPr>
        <w:t xml:space="preserve">bit can be supported, more than one </w:t>
      </w:r>
      <w:r w:rsidR="00296966">
        <w:rPr>
          <w:lang w:eastAsia="zh-CN"/>
        </w:rPr>
        <w:t xml:space="preserve">skipping </w:t>
      </w:r>
      <w:r w:rsidR="00FE320F">
        <w:rPr>
          <w:lang w:eastAsia="zh-CN"/>
        </w:rPr>
        <w:t>durations for PDCCH skipping can be configured and one of the durations can be indicated by DCI indication.</w:t>
      </w:r>
    </w:p>
    <w:p w14:paraId="0FE719B5" w14:textId="7CEC0F38" w:rsidR="00AF3056" w:rsidRPr="00AF3056" w:rsidRDefault="003743CB" w:rsidP="003743CB">
      <w:pPr>
        <w:pStyle w:val="a5"/>
        <w:rPr>
          <w:sz w:val="22"/>
          <w:szCs w:val="22"/>
        </w:rPr>
      </w:pPr>
      <w:r w:rsidRPr="003743CB">
        <w:rPr>
          <w:sz w:val="22"/>
          <w:szCs w:val="22"/>
        </w:rPr>
        <w:t xml:space="preserve">Table </w:t>
      </w:r>
      <w:r w:rsidRPr="003743CB">
        <w:rPr>
          <w:sz w:val="22"/>
          <w:szCs w:val="22"/>
        </w:rPr>
        <w:fldChar w:fldCharType="begin"/>
      </w:r>
      <w:r w:rsidRPr="003743CB">
        <w:rPr>
          <w:sz w:val="22"/>
          <w:szCs w:val="22"/>
        </w:rPr>
        <w:instrText xml:space="preserve"> SEQ Table \* ARABIC </w:instrText>
      </w:r>
      <w:r w:rsidRPr="003743CB">
        <w:rPr>
          <w:sz w:val="22"/>
          <w:szCs w:val="22"/>
        </w:rPr>
        <w:fldChar w:fldCharType="separate"/>
      </w:r>
      <w:r w:rsidR="00AA24E0">
        <w:rPr>
          <w:noProof/>
          <w:sz w:val="22"/>
          <w:szCs w:val="22"/>
        </w:rPr>
        <w:t>1</w:t>
      </w:r>
      <w:r w:rsidRPr="003743CB">
        <w:rPr>
          <w:sz w:val="22"/>
          <w:szCs w:val="22"/>
        </w:rPr>
        <w:fldChar w:fldCharType="end"/>
      </w:r>
      <w:r w:rsidR="00AF3056" w:rsidRPr="003743CB">
        <w:rPr>
          <w:sz w:val="22"/>
          <w:szCs w:val="22"/>
        </w:rPr>
        <w:t xml:space="preserve">: </w:t>
      </w:r>
      <w:r w:rsidR="00AF3056" w:rsidRPr="00AF3056">
        <w:rPr>
          <w:sz w:val="22"/>
          <w:szCs w:val="22"/>
        </w:rPr>
        <w:t xml:space="preserve">Transitions </w:t>
      </w:r>
      <w:r w:rsidR="001468D2">
        <w:rPr>
          <w:sz w:val="22"/>
          <w:szCs w:val="22"/>
        </w:rPr>
        <w:t xml:space="preserve">between </w:t>
      </w:r>
      <w:r w:rsidR="00AF3056" w:rsidRPr="00AF3056">
        <w:rPr>
          <w:sz w:val="22"/>
          <w:szCs w:val="22"/>
        </w:rPr>
        <w:t xml:space="preserve">Beh </w:t>
      </w:r>
      <w:r w:rsidR="00AF3056" w:rsidRPr="00AF3056">
        <w:rPr>
          <w:rFonts w:hint="eastAsia"/>
          <w:sz w:val="22"/>
          <w:szCs w:val="22"/>
        </w:rPr>
        <w:t>1</w:t>
      </w:r>
      <w:r w:rsidR="00AF3056" w:rsidRPr="00AF3056">
        <w:rPr>
          <w:sz w:val="22"/>
          <w:szCs w:val="22"/>
        </w:rPr>
        <w:t>/</w:t>
      </w:r>
      <w:r w:rsidR="00CF0D4F">
        <w:rPr>
          <w:sz w:val="22"/>
          <w:szCs w:val="22"/>
        </w:rPr>
        <w:t>Beh</w:t>
      </w:r>
      <w:r w:rsidR="00AF3056" w:rsidRPr="00AF3056">
        <w:rPr>
          <w:sz w:val="22"/>
          <w:szCs w:val="22"/>
        </w:rPr>
        <w:t>1A</w:t>
      </w:r>
    </w:p>
    <w:tbl>
      <w:tblPr>
        <w:tblStyle w:val="ac"/>
        <w:tblW w:w="0" w:type="auto"/>
        <w:jc w:val="center"/>
        <w:tblLook w:val="04A0" w:firstRow="1" w:lastRow="0" w:firstColumn="1" w:lastColumn="0" w:noHBand="0" w:noVBand="1"/>
      </w:tblPr>
      <w:tblGrid>
        <w:gridCol w:w="2689"/>
        <w:gridCol w:w="3402"/>
        <w:gridCol w:w="2855"/>
      </w:tblGrid>
      <w:tr w:rsidR="00AF3056" w14:paraId="1D18D980" w14:textId="77777777" w:rsidTr="00797D8D">
        <w:trPr>
          <w:jc w:val="center"/>
        </w:trPr>
        <w:tc>
          <w:tcPr>
            <w:tcW w:w="2689" w:type="dxa"/>
            <w:tcBorders>
              <w:tl2br w:val="single" w:sz="4" w:space="0" w:color="auto"/>
            </w:tcBorders>
          </w:tcPr>
          <w:p w14:paraId="2FD1E229" w14:textId="0E331106" w:rsidR="00AF3056" w:rsidRPr="003902E4" w:rsidRDefault="009C1024" w:rsidP="0009712F">
            <w:pPr>
              <w:tabs>
                <w:tab w:val="right" w:pos="1858"/>
              </w:tabs>
              <w:jc w:val="right"/>
              <w:rPr>
                <w:b/>
                <w:lang w:eastAsia="zh-CN"/>
              </w:rPr>
            </w:pPr>
            <w:r w:rsidRPr="003902E4">
              <w:rPr>
                <w:b/>
                <w:lang w:eastAsia="zh-CN"/>
              </w:rPr>
              <w:t>T</w:t>
            </w:r>
            <w:r w:rsidR="00AF3056" w:rsidRPr="003902E4">
              <w:rPr>
                <w:b/>
                <w:lang w:eastAsia="zh-CN"/>
              </w:rPr>
              <w:t>arget Beh</w:t>
            </w:r>
          </w:p>
          <w:p w14:paraId="64307C54" w14:textId="77777777" w:rsidR="00AF3056" w:rsidRPr="003902E4" w:rsidRDefault="00AF3056" w:rsidP="0009712F">
            <w:pPr>
              <w:tabs>
                <w:tab w:val="right" w:pos="1858"/>
              </w:tabs>
              <w:ind w:right="450"/>
              <w:jc w:val="left"/>
              <w:rPr>
                <w:b/>
                <w:sz w:val="15"/>
                <w:lang w:eastAsia="zh-CN"/>
              </w:rPr>
            </w:pPr>
            <w:r w:rsidRPr="003902E4">
              <w:rPr>
                <w:b/>
                <w:lang w:eastAsia="zh-CN"/>
              </w:rPr>
              <w:t>Current Beh</w:t>
            </w:r>
          </w:p>
        </w:tc>
        <w:tc>
          <w:tcPr>
            <w:tcW w:w="3402" w:type="dxa"/>
            <w:vAlign w:val="center"/>
          </w:tcPr>
          <w:p w14:paraId="331E7EFA" w14:textId="5FE4E09F" w:rsidR="00AF3056" w:rsidRPr="003902E4" w:rsidRDefault="00CF0D4F" w:rsidP="008438E6">
            <w:pPr>
              <w:jc w:val="left"/>
              <w:rPr>
                <w:b/>
              </w:rPr>
            </w:pPr>
            <w:r w:rsidRPr="003902E4">
              <w:rPr>
                <w:b/>
              </w:rPr>
              <w:t>Beh 1</w:t>
            </w:r>
            <w:r w:rsidR="008438E6">
              <w:rPr>
                <w:b/>
              </w:rPr>
              <w:t xml:space="preserve"> </w:t>
            </w:r>
            <w:r w:rsidRPr="003902E4">
              <w:rPr>
                <w:b/>
              </w:rPr>
              <w:t>(</w:t>
            </w:r>
            <w:r w:rsidR="00427576" w:rsidRPr="003902E4">
              <w:rPr>
                <w:rFonts w:eastAsia="Microsoft YaHei UI"/>
                <w:b/>
                <w:color w:val="000000"/>
                <w:lang w:eastAsia="zh-CN"/>
              </w:rPr>
              <w:t>PDCCH skipping is not activated</w:t>
            </w:r>
            <w:r w:rsidRPr="00CF0D4F">
              <w:rPr>
                <w:rFonts w:eastAsia="Microsoft YaHei UI"/>
                <w:b/>
                <w:color w:val="000000"/>
                <w:lang w:eastAsia="zh-CN"/>
              </w:rPr>
              <w:t>)</w:t>
            </w:r>
          </w:p>
        </w:tc>
        <w:tc>
          <w:tcPr>
            <w:tcW w:w="2855" w:type="dxa"/>
            <w:vAlign w:val="center"/>
          </w:tcPr>
          <w:p w14:paraId="33FA1C35" w14:textId="6A8A17F0" w:rsidR="00AF3056" w:rsidRPr="003902E4" w:rsidRDefault="00CF0D4F" w:rsidP="008438E6">
            <w:pPr>
              <w:jc w:val="left"/>
              <w:rPr>
                <w:b/>
              </w:rPr>
            </w:pPr>
            <w:r w:rsidRPr="003902E4">
              <w:rPr>
                <w:b/>
                <w:lang w:eastAsia="zh-CN"/>
              </w:rPr>
              <w:t>Beh</w:t>
            </w:r>
            <w:r w:rsidR="008438E6">
              <w:rPr>
                <w:b/>
                <w:lang w:eastAsia="zh-CN"/>
              </w:rPr>
              <w:t xml:space="preserve"> </w:t>
            </w:r>
            <w:r w:rsidRPr="003902E4">
              <w:rPr>
                <w:b/>
                <w:lang w:eastAsia="zh-CN"/>
              </w:rPr>
              <w:t>1A</w:t>
            </w:r>
            <w:r>
              <w:rPr>
                <w:b/>
                <w:lang w:eastAsia="zh-CN"/>
              </w:rPr>
              <w:t xml:space="preserve"> (</w:t>
            </w:r>
            <w:r w:rsidR="00797D8D" w:rsidRPr="003902E4">
              <w:rPr>
                <w:b/>
                <w:lang w:eastAsia="zh-CN"/>
              </w:rPr>
              <w:t>skipping PDCCH for a duration</w:t>
            </w:r>
            <w:r>
              <w:rPr>
                <w:b/>
                <w:lang w:eastAsia="zh-CN"/>
              </w:rPr>
              <w:t>)</w:t>
            </w:r>
          </w:p>
        </w:tc>
      </w:tr>
      <w:tr w:rsidR="00AF3056" w14:paraId="61F46289" w14:textId="77777777" w:rsidTr="00797D8D">
        <w:trPr>
          <w:jc w:val="center"/>
        </w:trPr>
        <w:tc>
          <w:tcPr>
            <w:tcW w:w="2689" w:type="dxa"/>
          </w:tcPr>
          <w:p w14:paraId="5D5CB879" w14:textId="64F1A97D" w:rsidR="00AF3056" w:rsidRPr="003902E4" w:rsidRDefault="00CF0D4F" w:rsidP="00427576">
            <w:pPr>
              <w:jc w:val="left"/>
              <w:rPr>
                <w:b/>
                <w:lang w:eastAsia="zh-CN"/>
              </w:rPr>
            </w:pPr>
            <w:r w:rsidRPr="00F366BA">
              <w:rPr>
                <w:b/>
              </w:rPr>
              <w:t xml:space="preserve">Beh </w:t>
            </w:r>
            <w:r w:rsidRPr="00F366BA">
              <w:rPr>
                <w:rFonts w:hint="eastAsia"/>
                <w:b/>
              </w:rPr>
              <w:t>1</w:t>
            </w:r>
            <w:r w:rsidRPr="00F366BA">
              <w:rPr>
                <w:b/>
              </w:rPr>
              <w:t>(</w:t>
            </w:r>
            <w:r w:rsidRPr="00F366BA">
              <w:rPr>
                <w:rFonts w:eastAsia="Microsoft YaHei UI"/>
                <w:b/>
                <w:color w:val="000000"/>
                <w:lang w:eastAsia="zh-CN"/>
              </w:rPr>
              <w:t>PDCCH skipping is not activated</w:t>
            </w:r>
            <w:r w:rsidRPr="00CF0D4F">
              <w:rPr>
                <w:rFonts w:eastAsia="Microsoft YaHei UI"/>
                <w:b/>
                <w:color w:val="000000"/>
                <w:lang w:eastAsia="zh-CN"/>
              </w:rPr>
              <w:t>)</w:t>
            </w:r>
          </w:p>
        </w:tc>
        <w:tc>
          <w:tcPr>
            <w:tcW w:w="3402" w:type="dxa"/>
            <w:vAlign w:val="center"/>
          </w:tcPr>
          <w:p w14:paraId="491DE3E8" w14:textId="2B3082D6" w:rsidR="00AF3056" w:rsidRPr="007173FA" w:rsidRDefault="00AF3056" w:rsidP="0009712F">
            <w:r w:rsidRPr="007173FA">
              <w:rPr>
                <w:rFonts w:hint="eastAsia"/>
              </w:rPr>
              <w:t>D</w:t>
            </w:r>
            <w:r w:rsidRPr="007173FA">
              <w:t>CI</w:t>
            </w:r>
            <w:r w:rsidRPr="007173FA">
              <w:rPr>
                <w:rFonts w:hint="eastAsia"/>
                <w:lang w:eastAsia="zh-CN"/>
              </w:rPr>
              <w:t xml:space="preserve"> </w:t>
            </w:r>
            <w:r w:rsidRPr="007173FA">
              <w:rPr>
                <w:lang w:eastAsia="zh-CN"/>
              </w:rPr>
              <w:t xml:space="preserve">indicates </w:t>
            </w:r>
            <w:r w:rsidR="00A2565C">
              <w:rPr>
                <w:lang w:eastAsia="zh-CN"/>
              </w:rPr>
              <w:t>‘</w:t>
            </w:r>
            <w:r w:rsidR="00C9729F">
              <w:t>no skip</w:t>
            </w:r>
            <w:r w:rsidR="003B5122">
              <w:t>ping</w:t>
            </w:r>
            <w:r w:rsidR="00A2565C">
              <w:t>’</w:t>
            </w:r>
          </w:p>
        </w:tc>
        <w:tc>
          <w:tcPr>
            <w:tcW w:w="2855" w:type="dxa"/>
            <w:vAlign w:val="center"/>
          </w:tcPr>
          <w:p w14:paraId="1ABD0EFB" w14:textId="77777777" w:rsidR="00AF3056" w:rsidRPr="007173FA" w:rsidRDefault="00AF3056" w:rsidP="0009712F">
            <w:r w:rsidRPr="007173FA">
              <w:t>DCI</w:t>
            </w:r>
            <w:r w:rsidRPr="007173FA">
              <w:rPr>
                <w:rFonts w:hint="eastAsia"/>
                <w:lang w:eastAsia="zh-CN"/>
              </w:rPr>
              <w:t xml:space="preserve"> </w:t>
            </w:r>
            <w:r w:rsidRPr="007173FA">
              <w:rPr>
                <w:lang w:eastAsia="zh-CN"/>
              </w:rPr>
              <w:t xml:space="preserve">indicates </w:t>
            </w:r>
            <w:r w:rsidRPr="007173FA">
              <w:t>PDCCH skipping for a duration</w:t>
            </w:r>
          </w:p>
        </w:tc>
      </w:tr>
      <w:tr w:rsidR="00AF3056" w14:paraId="0341981F" w14:textId="77777777" w:rsidTr="00797D8D">
        <w:trPr>
          <w:jc w:val="center"/>
        </w:trPr>
        <w:tc>
          <w:tcPr>
            <w:tcW w:w="2689" w:type="dxa"/>
          </w:tcPr>
          <w:p w14:paraId="77751A2D" w14:textId="78AEAB0C" w:rsidR="00AF3056" w:rsidRPr="003902E4" w:rsidRDefault="00CF0D4F" w:rsidP="0009712F">
            <w:pPr>
              <w:jc w:val="left"/>
              <w:rPr>
                <w:b/>
                <w:lang w:eastAsia="zh-CN"/>
              </w:rPr>
            </w:pPr>
            <w:bookmarkStart w:id="12" w:name="OLE_LINK47"/>
            <w:r w:rsidRPr="00F366BA">
              <w:rPr>
                <w:b/>
                <w:lang w:eastAsia="zh-CN"/>
              </w:rPr>
              <w:t>Beh1A</w:t>
            </w:r>
            <w:r w:rsidR="008438E6">
              <w:rPr>
                <w:b/>
                <w:lang w:eastAsia="zh-CN"/>
              </w:rPr>
              <w:t xml:space="preserve"> </w:t>
            </w:r>
            <w:r>
              <w:rPr>
                <w:b/>
                <w:lang w:eastAsia="zh-CN"/>
              </w:rPr>
              <w:t>(</w:t>
            </w:r>
            <w:r w:rsidRPr="00F366BA">
              <w:rPr>
                <w:b/>
                <w:lang w:eastAsia="zh-CN"/>
              </w:rPr>
              <w:t>skipping PDCCH for a duration</w:t>
            </w:r>
            <w:r>
              <w:rPr>
                <w:b/>
                <w:lang w:eastAsia="zh-CN"/>
              </w:rPr>
              <w:t>)</w:t>
            </w:r>
            <w:bookmarkEnd w:id="12"/>
          </w:p>
        </w:tc>
        <w:tc>
          <w:tcPr>
            <w:tcW w:w="3402" w:type="dxa"/>
            <w:vAlign w:val="center"/>
          </w:tcPr>
          <w:p w14:paraId="627A2C94" w14:textId="1DDEF63E" w:rsidR="00AF3056" w:rsidRPr="007173FA" w:rsidRDefault="00AF3056" w:rsidP="0009712F">
            <w:r w:rsidRPr="007173FA">
              <w:t xml:space="preserve">After </w:t>
            </w:r>
            <w:r>
              <w:t xml:space="preserve">the </w:t>
            </w:r>
            <w:r w:rsidR="00CB59CD">
              <w:t xml:space="preserve">skipped </w:t>
            </w:r>
            <w:r w:rsidRPr="007173FA">
              <w:t>duration</w:t>
            </w:r>
          </w:p>
        </w:tc>
        <w:tc>
          <w:tcPr>
            <w:tcW w:w="2855" w:type="dxa"/>
            <w:vAlign w:val="center"/>
          </w:tcPr>
          <w:p w14:paraId="040D09E7" w14:textId="08CB4859" w:rsidR="00CF0D4F" w:rsidRPr="007173FA" w:rsidRDefault="00CF0D4F" w:rsidP="00CF0D4F">
            <w:pPr>
              <w:jc w:val="center"/>
              <w:rPr>
                <w:lang w:eastAsia="zh-CN"/>
              </w:rPr>
            </w:pPr>
            <w:r>
              <w:rPr>
                <w:lang w:eastAsia="zh-CN"/>
              </w:rPr>
              <w:t>N/A</w:t>
            </w:r>
          </w:p>
        </w:tc>
      </w:tr>
    </w:tbl>
    <w:p w14:paraId="5ED441A4" w14:textId="77777777" w:rsidR="00AF3056" w:rsidRDefault="00AF3056" w:rsidP="00A438EC"/>
    <w:p w14:paraId="2DB5BDF5" w14:textId="23B6C6E2" w:rsidR="003743CB" w:rsidRDefault="005E659B" w:rsidP="003743CB">
      <w:pPr>
        <w:rPr>
          <w:lang w:eastAsia="zh-CN"/>
        </w:rPr>
      </w:pPr>
      <w:bookmarkStart w:id="13" w:name="OLE_LINK46"/>
      <w:r>
        <w:rPr>
          <w:lang w:eastAsia="zh-CN"/>
        </w:rPr>
        <w:t xml:space="preserve">Another typical supported combinations of behaviors are </w:t>
      </w:r>
      <w:r w:rsidR="00905AE4">
        <w:rPr>
          <w:lang w:eastAsia="zh-CN"/>
        </w:rPr>
        <w:t>Beh</w:t>
      </w:r>
      <w:r>
        <w:rPr>
          <w:lang w:eastAsia="zh-CN"/>
        </w:rPr>
        <w:t xml:space="preserve"> </w:t>
      </w:r>
      <w:r w:rsidRPr="00C71D90">
        <w:t>1A/</w:t>
      </w:r>
      <w:r w:rsidR="00905AE4">
        <w:rPr>
          <w:lang w:eastAsia="zh-CN"/>
        </w:rPr>
        <w:t>Beh</w:t>
      </w:r>
      <w:r>
        <w:t xml:space="preserve"> </w:t>
      </w:r>
      <w:r w:rsidRPr="00C71D90">
        <w:t>2/</w:t>
      </w:r>
      <w:r w:rsidR="00905AE4">
        <w:rPr>
          <w:lang w:eastAsia="zh-CN"/>
        </w:rPr>
        <w:t>Beh</w:t>
      </w:r>
      <w:r>
        <w:t xml:space="preserve"> </w:t>
      </w:r>
      <w:r w:rsidRPr="00C71D90">
        <w:t>2A</w:t>
      </w:r>
      <w:r>
        <w:rPr>
          <w:lang w:eastAsia="zh-CN"/>
        </w:rPr>
        <w:t xml:space="preserve">. </w:t>
      </w:r>
      <w:r w:rsidR="003743CB">
        <w:rPr>
          <w:lang w:eastAsia="zh-CN"/>
        </w:rPr>
        <w:t xml:space="preserve">Table 2 shows the transitions among the behaviors </w:t>
      </w:r>
      <w:r w:rsidR="00905AE4">
        <w:rPr>
          <w:lang w:eastAsia="zh-CN"/>
        </w:rPr>
        <w:t>Beh</w:t>
      </w:r>
      <w:r>
        <w:rPr>
          <w:lang w:eastAsia="zh-CN"/>
        </w:rPr>
        <w:t xml:space="preserve"> </w:t>
      </w:r>
      <w:r w:rsidR="003743CB" w:rsidRPr="00C71D90">
        <w:t>1A/</w:t>
      </w:r>
      <w:r w:rsidR="00905AE4">
        <w:rPr>
          <w:lang w:eastAsia="zh-CN"/>
        </w:rPr>
        <w:t>Beh</w:t>
      </w:r>
      <w:r>
        <w:t xml:space="preserve"> </w:t>
      </w:r>
      <w:r w:rsidR="003743CB" w:rsidRPr="00C71D90">
        <w:t>2/</w:t>
      </w:r>
      <w:r w:rsidR="00905AE4">
        <w:rPr>
          <w:lang w:eastAsia="zh-CN"/>
        </w:rPr>
        <w:t>Beh</w:t>
      </w:r>
      <w:r>
        <w:t xml:space="preserve"> </w:t>
      </w:r>
      <w:r w:rsidR="003743CB" w:rsidRPr="00C71D90">
        <w:t>2A</w:t>
      </w:r>
      <w:r w:rsidR="003743CB">
        <w:rPr>
          <w:lang w:eastAsia="zh-CN"/>
        </w:rPr>
        <w:t>.</w:t>
      </w:r>
      <w:bookmarkEnd w:id="13"/>
      <w:r w:rsidR="003743CB">
        <w:rPr>
          <w:lang w:eastAsia="zh-CN"/>
        </w:rPr>
        <w:t xml:space="preserve"> When </w:t>
      </w:r>
      <w:r w:rsidR="00125CD9">
        <w:rPr>
          <w:lang w:eastAsia="zh-CN"/>
        </w:rPr>
        <w:t>SSSG is configured</w:t>
      </w:r>
      <w:r w:rsidR="003743CB">
        <w:rPr>
          <w:lang w:eastAsia="zh-CN"/>
        </w:rPr>
        <w:t xml:space="preserve">, the UE monitors PDCCH according to SS sets with one of the SSSG index and stops PDCCH monitoring according to SS sets with other SSSG index, i.e., only one SSSG is </w:t>
      </w:r>
      <w:r w:rsidR="00927A08">
        <w:rPr>
          <w:lang w:eastAsia="zh-CN"/>
        </w:rPr>
        <w:t>activated</w:t>
      </w:r>
      <w:r w:rsidR="003743CB">
        <w:rPr>
          <w:lang w:eastAsia="zh-CN"/>
        </w:rPr>
        <w:t xml:space="preserve">. Hence, </w:t>
      </w:r>
      <w:r w:rsidR="00125CD9">
        <w:rPr>
          <w:lang w:eastAsia="zh-CN"/>
        </w:rPr>
        <w:t>in this case</w:t>
      </w:r>
      <w:r w:rsidR="000910D7">
        <w:rPr>
          <w:lang w:eastAsia="zh-CN"/>
        </w:rPr>
        <w:t xml:space="preserve">, </w:t>
      </w:r>
      <w:r w:rsidR="003743CB">
        <w:rPr>
          <w:lang w:eastAsia="zh-CN"/>
        </w:rPr>
        <w:t>Beh 1</w:t>
      </w:r>
      <w:r w:rsidR="00125CD9">
        <w:rPr>
          <w:lang w:eastAsia="zh-CN"/>
        </w:rPr>
        <w:t>A</w:t>
      </w:r>
      <w:r w:rsidR="003743CB">
        <w:rPr>
          <w:lang w:eastAsia="zh-CN"/>
        </w:rPr>
        <w:t xml:space="preserve"> </w:t>
      </w:r>
      <w:r w:rsidR="00A2565C">
        <w:rPr>
          <w:lang w:eastAsia="zh-CN"/>
        </w:rPr>
        <w:t xml:space="preserve">can be skipping PDCCH for a duration and the currently activated </w:t>
      </w:r>
      <w:r w:rsidR="00292575">
        <w:rPr>
          <w:lang w:eastAsia="zh-CN"/>
        </w:rPr>
        <w:t>SSSG is SSSG0</w:t>
      </w:r>
      <w:r w:rsidR="00A2565C">
        <w:rPr>
          <w:lang w:eastAsia="zh-CN"/>
        </w:rPr>
        <w:t xml:space="preserve">, or skipping PDCCH for a duration and the currently activated SSSG is SSSG1. </w:t>
      </w:r>
      <w:r w:rsidR="00292575">
        <w:rPr>
          <w:lang w:eastAsia="zh-CN"/>
        </w:rPr>
        <w:t xml:space="preserve">When a DCI indicates PDCCH skipping, the SSSG is not changed. </w:t>
      </w:r>
      <w:r w:rsidR="003743CB">
        <w:rPr>
          <w:lang w:eastAsia="zh-CN"/>
        </w:rPr>
        <w:t xml:space="preserve">After the </w:t>
      </w:r>
      <w:r>
        <w:rPr>
          <w:lang w:eastAsia="zh-CN"/>
        </w:rPr>
        <w:t>skipped duration</w:t>
      </w:r>
      <w:r w:rsidR="001468D2">
        <w:rPr>
          <w:lang w:eastAsia="zh-CN"/>
        </w:rPr>
        <w:t>, the UE resumes</w:t>
      </w:r>
      <w:r w:rsidR="003743CB">
        <w:rPr>
          <w:lang w:eastAsia="zh-CN"/>
        </w:rPr>
        <w:t xml:space="preserve"> PDCCH monitoring </w:t>
      </w:r>
      <w:r w:rsidR="00A107DB">
        <w:rPr>
          <w:lang w:eastAsia="zh-CN"/>
        </w:rPr>
        <w:t xml:space="preserve">according to </w:t>
      </w:r>
      <w:r w:rsidR="003743CB">
        <w:rPr>
          <w:lang w:eastAsia="zh-CN"/>
        </w:rPr>
        <w:t xml:space="preserve">the </w:t>
      </w:r>
      <w:r>
        <w:rPr>
          <w:lang w:eastAsia="zh-CN"/>
        </w:rPr>
        <w:t xml:space="preserve">current </w:t>
      </w:r>
      <w:r w:rsidR="003743CB">
        <w:rPr>
          <w:lang w:eastAsia="zh-CN"/>
        </w:rPr>
        <w:t xml:space="preserve">SSSG. </w:t>
      </w:r>
      <w:r w:rsidR="003743CB" w:rsidRPr="00103EA4">
        <w:rPr>
          <w:lang w:eastAsia="zh-CN"/>
        </w:rPr>
        <w:t xml:space="preserve">The configurations </w:t>
      </w:r>
      <w:r w:rsidR="003743CB" w:rsidRPr="00103EA4">
        <w:t xml:space="preserve">of duration for </w:t>
      </w:r>
      <w:r w:rsidR="003743CB" w:rsidRPr="00103EA4">
        <w:rPr>
          <w:lang w:eastAsia="zh-CN"/>
        </w:rPr>
        <w:t xml:space="preserve">PDCCH skipping will be discussed in </w:t>
      </w:r>
      <w:r w:rsidR="00B04B48">
        <w:rPr>
          <w:lang w:eastAsia="zh-CN"/>
        </w:rPr>
        <w:t>the next</w:t>
      </w:r>
      <w:r w:rsidR="003743CB" w:rsidRPr="00103EA4">
        <w:rPr>
          <w:lang w:eastAsia="zh-CN"/>
        </w:rPr>
        <w:t xml:space="preserve"> </w:t>
      </w:r>
      <w:r w:rsidR="00B04B48">
        <w:rPr>
          <w:lang w:eastAsia="zh-CN"/>
        </w:rPr>
        <w:t>sub-</w:t>
      </w:r>
      <w:r w:rsidR="003743CB" w:rsidRPr="00103EA4">
        <w:rPr>
          <w:lang w:eastAsia="zh-CN"/>
        </w:rPr>
        <w:t>section.</w:t>
      </w:r>
    </w:p>
    <w:p w14:paraId="30452C5B" w14:textId="370C8D7E" w:rsidR="003743CB" w:rsidRPr="00C71D90" w:rsidRDefault="003743CB" w:rsidP="003743CB">
      <w:pPr>
        <w:pStyle w:val="a5"/>
        <w:rPr>
          <w:sz w:val="22"/>
          <w:szCs w:val="22"/>
        </w:rPr>
      </w:pPr>
      <w:r w:rsidRPr="00C71D90">
        <w:rPr>
          <w:sz w:val="22"/>
          <w:szCs w:val="22"/>
        </w:rPr>
        <w:t xml:space="preserve">Table </w:t>
      </w:r>
      <w:r w:rsidRPr="00C71D90">
        <w:rPr>
          <w:sz w:val="22"/>
          <w:szCs w:val="22"/>
        </w:rPr>
        <w:fldChar w:fldCharType="begin"/>
      </w:r>
      <w:r w:rsidRPr="00C71D90">
        <w:rPr>
          <w:sz w:val="22"/>
          <w:szCs w:val="22"/>
        </w:rPr>
        <w:instrText xml:space="preserve"> SEQ Table \* ARABIC </w:instrText>
      </w:r>
      <w:r w:rsidRPr="00C71D90">
        <w:rPr>
          <w:sz w:val="22"/>
          <w:szCs w:val="22"/>
        </w:rPr>
        <w:fldChar w:fldCharType="separate"/>
      </w:r>
      <w:r w:rsidR="00AA24E0">
        <w:rPr>
          <w:noProof/>
          <w:sz w:val="22"/>
          <w:szCs w:val="22"/>
        </w:rPr>
        <w:t>2</w:t>
      </w:r>
      <w:r w:rsidRPr="00C71D90">
        <w:rPr>
          <w:sz w:val="22"/>
          <w:szCs w:val="22"/>
        </w:rPr>
        <w:fldChar w:fldCharType="end"/>
      </w:r>
      <w:r>
        <w:rPr>
          <w:sz w:val="22"/>
          <w:szCs w:val="22"/>
        </w:rPr>
        <w:t xml:space="preserve">: </w:t>
      </w:r>
      <w:r w:rsidRPr="00C71D90">
        <w:rPr>
          <w:sz w:val="22"/>
          <w:szCs w:val="22"/>
        </w:rPr>
        <w:t>Transitions among Beh 1A/</w:t>
      </w:r>
      <w:r w:rsidR="00905AE4">
        <w:rPr>
          <w:sz w:val="22"/>
          <w:szCs w:val="22"/>
        </w:rPr>
        <w:t xml:space="preserve">Beh </w:t>
      </w:r>
      <w:r w:rsidRPr="00C71D90">
        <w:rPr>
          <w:sz w:val="22"/>
          <w:szCs w:val="22"/>
        </w:rPr>
        <w:t>2/</w:t>
      </w:r>
      <w:r w:rsidR="00905AE4">
        <w:rPr>
          <w:sz w:val="22"/>
          <w:szCs w:val="22"/>
        </w:rPr>
        <w:t xml:space="preserve">Beh </w:t>
      </w:r>
      <w:r w:rsidRPr="00C71D90">
        <w:rPr>
          <w:sz w:val="22"/>
          <w:szCs w:val="22"/>
        </w:rPr>
        <w:t>2A</w:t>
      </w:r>
    </w:p>
    <w:tbl>
      <w:tblPr>
        <w:tblStyle w:val="ac"/>
        <w:tblW w:w="0" w:type="auto"/>
        <w:jc w:val="center"/>
        <w:tblLook w:val="04A0" w:firstRow="1" w:lastRow="0" w:firstColumn="1" w:lastColumn="0" w:noHBand="0" w:noVBand="1"/>
      </w:tblPr>
      <w:tblGrid>
        <w:gridCol w:w="1980"/>
        <w:gridCol w:w="2693"/>
        <w:gridCol w:w="2268"/>
        <w:gridCol w:w="2006"/>
      </w:tblGrid>
      <w:tr w:rsidR="004E438A" w14:paraId="1A000D93" w14:textId="77777777" w:rsidTr="008438E6">
        <w:trPr>
          <w:jc w:val="center"/>
        </w:trPr>
        <w:tc>
          <w:tcPr>
            <w:tcW w:w="1980" w:type="dxa"/>
            <w:tcBorders>
              <w:tl2br w:val="single" w:sz="4" w:space="0" w:color="auto"/>
            </w:tcBorders>
          </w:tcPr>
          <w:p w14:paraId="68C37C6B" w14:textId="26938A64" w:rsidR="004E438A" w:rsidRPr="003902E4" w:rsidRDefault="004E438A" w:rsidP="008438E6">
            <w:pPr>
              <w:jc w:val="right"/>
              <w:rPr>
                <w:rFonts w:eastAsia="Microsoft YaHei UI"/>
                <w:b/>
                <w:color w:val="000000"/>
                <w:lang w:eastAsia="zh-CN"/>
              </w:rPr>
            </w:pPr>
            <w:r w:rsidRPr="003902E4">
              <w:rPr>
                <w:rFonts w:eastAsia="Microsoft YaHei UI"/>
                <w:b/>
                <w:color w:val="000000"/>
                <w:lang w:eastAsia="zh-CN"/>
              </w:rPr>
              <w:t>Target Beh</w:t>
            </w:r>
          </w:p>
          <w:p w14:paraId="19F6717A" w14:textId="77777777" w:rsidR="004E438A" w:rsidRPr="003902E4" w:rsidRDefault="004E438A" w:rsidP="003902E4">
            <w:pPr>
              <w:ind w:right="450"/>
              <w:jc w:val="center"/>
              <w:rPr>
                <w:rFonts w:eastAsia="Microsoft YaHei UI"/>
                <w:b/>
                <w:color w:val="000000"/>
                <w:lang w:eastAsia="zh-CN"/>
              </w:rPr>
            </w:pPr>
          </w:p>
          <w:p w14:paraId="210701A0" w14:textId="77777777" w:rsidR="004E438A" w:rsidRPr="003902E4" w:rsidRDefault="004E438A" w:rsidP="008438E6">
            <w:pPr>
              <w:ind w:right="450"/>
              <w:jc w:val="left"/>
              <w:rPr>
                <w:rFonts w:eastAsia="Microsoft YaHei UI"/>
                <w:b/>
                <w:color w:val="000000"/>
                <w:lang w:eastAsia="zh-CN"/>
              </w:rPr>
            </w:pPr>
            <w:r w:rsidRPr="003902E4">
              <w:rPr>
                <w:rFonts w:eastAsia="Microsoft YaHei UI"/>
                <w:b/>
                <w:color w:val="000000"/>
                <w:lang w:eastAsia="zh-CN"/>
              </w:rPr>
              <w:t>Current Beh</w:t>
            </w:r>
          </w:p>
        </w:tc>
        <w:tc>
          <w:tcPr>
            <w:tcW w:w="2693" w:type="dxa"/>
            <w:vAlign w:val="center"/>
          </w:tcPr>
          <w:p w14:paraId="24D616D1" w14:textId="021F01B4" w:rsidR="004E438A" w:rsidRPr="003902E4" w:rsidRDefault="00B33280" w:rsidP="008438E6">
            <w:pPr>
              <w:jc w:val="left"/>
              <w:rPr>
                <w:rFonts w:eastAsia="Microsoft YaHei UI"/>
                <w:b/>
                <w:color w:val="000000"/>
                <w:lang w:eastAsia="zh-CN"/>
              </w:rPr>
            </w:pPr>
            <w:r>
              <w:rPr>
                <w:rFonts w:eastAsia="Microsoft YaHei UI"/>
                <w:b/>
                <w:color w:val="000000"/>
                <w:lang w:eastAsia="zh-CN"/>
              </w:rPr>
              <w:t>Beh 2</w:t>
            </w:r>
            <w:r w:rsidR="008438E6">
              <w:rPr>
                <w:rFonts w:eastAsia="Microsoft YaHei UI"/>
                <w:b/>
                <w:color w:val="000000"/>
                <w:lang w:eastAsia="zh-CN"/>
              </w:rPr>
              <w:t xml:space="preserve"> </w:t>
            </w:r>
            <w:r>
              <w:rPr>
                <w:rFonts w:eastAsia="Microsoft YaHei UI"/>
                <w:b/>
                <w:color w:val="000000"/>
                <w:lang w:eastAsia="zh-CN"/>
              </w:rPr>
              <w:t>(M</w:t>
            </w:r>
            <w:r w:rsidR="00292575" w:rsidRPr="003902E4">
              <w:rPr>
                <w:rFonts w:eastAsia="Microsoft YaHei UI"/>
                <w:b/>
                <w:color w:val="000000"/>
                <w:lang w:eastAsia="zh-CN"/>
              </w:rPr>
              <w:t>onitoring</w:t>
            </w:r>
            <w:r w:rsidR="004E438A" w:rsidRPr="003902E4">
              <w:rPr>
                <w:rFonts w:eastAsia="Microsoft YaHei UI"/>
                <w:b/>
                <w:color w:val="000000"/>
                <w:lang w:eastAsia="zh-CN"/>
              </w:rPr>
              <w:t xml:space="preserve"> of SS sets associated to SSSG0</w:t>
            </w:r>
            <w:r>
              <w:rPr>
                <w:rFonts w:eastAsia="Microsoft YaHei UI"/>
                <w:b/>
                <w:color w:val="000000"/>
                <w:lang w:eastAsia="zh-CN"/>
              </w:rPr>
              <w:t>)</w:t>
            </w:r>
          </w:p>
        </w:tc>
        <w:tc>
          <w:tcPr>
            <w:tcW w:w="2268" w:type="dxa"/>
            <w:vAlign w:val="center"/>
          </w:tcPr>
          <w:p w14:paraId="44361289" w14:textId="4EC54CC5" w:rsidR="004E438A" w:rsidRPr="003902E4" w:rsidRDefault="00B33280" w:rsidP="008438E6">
            <w:pPr>
              <w:jc w:val="left"/>
              <w:rPr>
                <w:rFonts w:eastAsia="Microsoft YaHei UI"/>
                <w:b/>
                <w:color w:val="000000"/>
                <w:lang w:eastAsia="zh-CN"/>
              </w:rPr>
            </w:pPr>
            <w:r>
              <w:rPr>
                <w:rFonts w:eastAsia="Microsoft YaHei UI"/>
                <w:b/>
                <w:color w:val="000000"/>
                <w:lang w:eastAsia="zh-CN"/>
              </w:rPr>
              <w:t>Beh 2A</w:t>
            </w:r>
            <w:r w:rsidR="008438E6">
              <w:rPr>
                <w:rFonts w:eastAsia="Microsoft YaHei UI"/>
                <w:b/>
                <w:color w:val="000000"/>
                <w:lang w:eastAsia="zh-CN"/>
              </w:rPr>
              <w:t xml:space="preserve"> </w:t>
            </w:r>
            <w:r>
              <w:rPr>
                <w:rFonts w:eastAsia="Microsoft YaHei UI"/>
                <w:b/>
                <w:color w:val="000000"/>
                <w:lang w:eastAsia="zh-CN"/>
              </w:rPr>
              <w:t>(M</w:t>
            </w:r>
            <w:r w:rsidR="004E438A" w:rsidRPr="003902E4">
              <w:rPr>
                <w:rFonts w:eastAsia="Microsoft YaHei UI"/>
                <w:b/>
                <w:color w:val="000000"/>
                <w:lang w:eastAsia="zh-CN"/>
              </w:rPr>
              <w:t>onitoring  of SS sets associated to SSSG1</w:t>
            </w:r>
            <w:r>
              <w:rPr>
                <w:rFonts w:eastAsia="Microsoft YaHei UI"/>
                <w:b/>
                <w:color w:val="000000"/>
                <w:lang w:eastAsia="zh-CN"/>
              </w:rPr>
              <w:t>)</w:t>
            </w:r>
          </w:p>
        </w:tc>
        <w:tc>
          <w:tcPr>
            <w:tcW w:w="2006" w:type="dxa"/>
            <w:vAlign w:val="center"/>
          </w:tcPr>
          <w:p w14:paraId="6971FDF7" w14:textId="7A910B96" w:rsidR="004E438A" w:rsidRPr="003902E4" w:rsidRDefault="00B33280" w:rsidP="008438E6">
            <w:pPr>
              <w:jc w:val="left"/>
              <w:rPr>
                <w:rFonts w:eastAsia="Microsoft YaHei UI"/>
                <w:b/>
                <w:color w:val="000000"/>
                <w:lang w:eastAsia="zh-CN"/>
              </w:rPr>
            </w:pPr>
            <w:r>
              <w:rPr>
                <w:rFonts w:eastAsia="Microsoft YaHei UI"/>
                <w:b/>
                <w:color w:val="000000"/>
                <w:lang w:eastAsia="zh-CN"/>
              </w:rPr>
              <w:t>Beh 1A</w:t>
            </w:r>
            <w:r w:rsidR="008438E6">
              <w:rPr>
                <w:rFonts w:eastAsia="Microsoft YaHei UI"/>
                <w:b/>
                <w:color w:val="000000"/>
                <w:lang w:eastAsia="zh-CN"/>
              </w:rPr>
              <w:t xml:space="preserve"> </w:t>
            </w:r>
            <w:r>
              <w:rPr>
                <w:rFonts w:eastAsia="Microsoft YaHei UI"/>
                <w:b/>
                <w:color w:val="000000"/>
                <w:lang w:eastAsia="zh-CN"/>
              </w:rPr>
              <w:t>(</w:t>
            </w:r>
            <w:r w:rsidR="004E438A" w:rsidRPr="003902E4">
              <w:rPr>
                <w:rFonts w:eastAsia="Microsoft YaHei UI"/>
                <w:b/>
                <w:color w:val="000000"/>
                <w:lang w:eastAsia="zh-CN"/>
              </w:rPr>
              <w:t>skipping PDCCH for a duration</w:t>
            </w:r>
            <w:r>
              <w:rPr>
                <w:rFonts w:eastAsia="Microsoft YaHei UI"/>
                <w:b/>
                <w:color w:val="000000"/>
                <w:lang w:eastAsia="zh-CN"/>
              </w:rPr>
              <w:t>)</w:t>
            </w:r>
          </w:p>
        </w:tc>
      </w:tr>
      <w:tr w:rsidR="004E438A" w14:paraId="7B9F7E00" w14:textId="77777777" w:rsidTr="008438E6">
        <w:trPr>
          <w:jc w:val="center"/>
        </w:trPr>
        <w:tc>
          <w:tcPr>
            <w:tcW w:w="1980" w:type="dxa"/>
          </w:tcPr>
          <w:p w14:paraId="0F157754" w14:textId="2976785A" w:rsidR="004E438A" w:rsidRPr="003902E4" w:rsidRDefault="00B33280" w:rsidP="008438E6">
            <w:pPr>
              <w:jc w:val="left"/>
              <w:rPr>
                <w:rFonts w:eastAsia="Microsoft YaHei UI"/>
                <w:b/>
                <w:color w:val="000000"/>
                <w:lang w:eastAsia="zh-CN"/>
              </w:rPr>
            </w:pPr>
            <w:r>
              <w:rPr>
                <w:rFonts w:eastAsia="Microsoft YaHei UI"/>
                <w:b/>
                <w:color w:val="000000"/>
                <w:lang w:eastAsia="zh-CN"/>
              </w:rPr>
              <w:t>Beh 2</w:t>
            </w:r>
            <w:r w:rsidR="008438E6">
              <w:rPr>
                <w:rFonts w:eastAsia="Microsoft YaHei UI"/>
                <w:b/>
                <w:color w:val="000000"/>
                <w:lang w:eastAsia="zh-CN"/>
              </w:rPr>
              <w:t xml:space="preserve"> </w:t>
            </w:r>
            <w:r>
              <w:rPr>
                <w:rFonts w:eastAsia="Microsoft YaHei UI"/>
                <w:b/>
                <w:color w:val="000000"/>
                <w:lang w:eastAsia="zh-CN"/>
              </w:rPr>
              <w:t>(M</w:t>
            </w:r>
            <w:r w:rsidRPr="00F366BA">
              <w:rPr>
                <w:rFonts w:eastAsia="Microsoft YaHei UI"/>
                <w:b/>
                <w:color w:val="000000"/>
                <w:lang w:eastAsia="zh-CN"/>
              </w:rPr>
              <w:t>onitoring of SS sets associated to SSSG0</w:t>
            </w:r>
            <w:r>
              <w:rPr>
                <w:rFonts w:eastAsia="Microsoft YaHei UI"/>
                <w:b/>
                <w:color w:val="000000"/>
                <w:lang w:eastAsia="zh-CN"/>
              </w:rPr>
              <w:t>)</w:t>
            </w:r>
          </w:p>
        </w:tc>
        <w:tc>
          <w:tcPr>
            <w:tcW w:w="2693" w:type="dxa"/>
            <w:vAlign w:val="center"/>
          </w:tcPr>
          <w:p w14:paraId="458F8A76" w14:textId="1149A9F4" w:rsidR="004E438A" w:rsidRPr="007173FA" w:rsidRDefault="004E438A" w:rsidP="00E72640">
            <w:pPr>
              <w:jc w:val="left"/>
            </w:pPr>
            <w:r w:rsidRPr="007173FA">
              <w:rPr>
                <w:rFonts w:hint="eastAsia"/>
              </w:rPr>
              <w:t>D</w:t>
            </w:r>
            <w:r w:rsidRPr="007173FA">
              <w:t>CI</w:t>
            </w:r>
            <w:r w:rsidRPr="007173FA">
              <w:rPr>
                <w:rFonts w:hint="eastAsia"/>
                <w:lang w:eastAsia="zh-CN"/>
              </w:rPr>
              <w:t xml:space="preserve"> </w:t>
            </w:r>
            <w:r w:rsidRPr="007173FA">
              <w:rPr>
                <w:lang w:eastAsia="zh-CN"/>
              </w:rPr>
              <w:t xml:space="preserve">indicates </w:t>
            </w:r>
            <w:r w:rsidR="00B33280">
              <w:rPr>
                <w:lang w:eastAsia="zh-CN"/>
              </w:rPr>
              <w:t xml:space="preserve">monitoring SS sets of </w:t>
            </w:r>
            <w:r w:rsidRPr="007173FA">
              <w:t>SSSG0</w:t>
            </w:r>
          </w:p>
        </w:tc>
        <w:tc>
          <w:tcPr>
            <w:tcW w:w="2268" w:type="dxa"/>
            <w:vAlign w:val="center"/>
          </w:tcPr>
          <w:p w14:paraId="2EBFAC82" w14:textId="24885E53" w:rsidR="004E438A" w:rsidRPr="007173FA" w:rsidRDefault="004E438A" w:rsidP="00E72640">
            <w:pPr>
              <w:jc w:val="left"/>
            </w:pPr>
            <w:r w:rsidRPr="007173FA">
              <w:t>DCI</w:t>
            </w:r>
            <w:r w:rsidRPr="007173FA">
              <w:rPr>
                <w:rFonts w:hint="eastAsia"/>
                <w:lang w:eastAsia="zh-CN"/>
              </w:rPr>
              <w:t xml:space="preserve"> </w:t>
            </w:r>
            <w:r w:rsidRPr="007173FA">
              <w:rPr>
                <w:lang w:eastAsia="zh-CN"/>
              </w:rPr>
              <w:t xml:space="preserve">indicates </w:t>
            </w:r>
            <w:r w:rsidR="00B33280">
              <w:rPr>
                <w:lang w:eastAsia="zh-CN"/>
              </w:rPr>
              <w:t xml:space="preserve">monitoring SS sets of </w:t>
            </w:r>
            <w:r w:rsidRPr="007173FA">
              <w:t>SSSG1</w:t>
            </w:r>
          </w:p>
        </w:tc>
        <w:tc>
          <w:tcPr>
            <w:tcW w:w="2006" w:type="dxa"/>
            <w:vAlign w:val="center"/>
          </w:tcPr>
          <w:p w14:paraId="0A49B053" w14:textId="77777777" w:rsidR="004E438A" w:rsidRPr="007173FA" w:rsidRDefault="004E438A" w:rsidP="00E72640">
            <w:pPr>
              <w:jc w:val="left"/>
            </w:pPr>
            <w:r w:rsidRPr="007173FA">
              <w:t>DCI</w:t>
            </w:r>
            <w:r w:rsidRPr="007173FA">
              <w:rPr>
                <w:rFonts w:hint="eastAsia"/>
                <w:lang w:eastAsia="zh-CN"/>
              </w:rPr>
              <w:t xml:space="preserve"> </w:t>
            </w:r>
            <w:r w:rsidRPr="007173FA">
              <w:rPr>
                <w:lang w:eastAsia="zh-CN"/>
              </w:rPr>
              <w:t xml:space="preserve">indicates </w:t>
            </w:r>
            <w:r w:rsidRPr="007173FA">
              <w:t>PDCCH skipping for a duration</w:t>
            </w:r>
          </w:p>
        </w:tc>
      </w:tr>
      <w:tr w:rsidR="004E438A" w14:paraId="1A3F2306" w14:textId="77777777" w:rsidTr="008438E6">
        <w:trPr>
          <w:jc w:val="center"/>
        </w:trPr>
        <w:tc>
          <w:tcPr>
            <w:tcW w:w="1980" w:type="dxa"/>
          </w:tcPr>
          <w:p w14:paraId="30B1B053" w14:textId="40F3CCAB" w:rsidR="004E438A" w:rsidRPr="003902E4" w:rsidRDefault="00B33280" w:rsidP="008438E6">
            <w:pPr>
              <w:jc w:val="left"/>
              <w:rPr>
                <w:rFonts w:eastAsia="Microsoft YaHei UI"/>
                <w:b/>
                <w:color w:val="000000"/>
                <w:lang w:eastAsia="zh-CN"/>
              </w:rPr>
            </w:pPr>
            <w:r>
              <w:rPr>
                <w:rFonts w:eastAsia="Microsoft YaHei UI"/>
                <w:b/>
                <w:color w:val="000000"/>
                <w:lang w:eastAsia="zh-CN"/>
              </w:rPr>
              <w:t>Beh 2A</w:t>
            </w:r>
            <w:r w:rsidR="008438E6">
              <w:rPr>
                <w:rFonts w:eastAsia="Microsoft YaHei UI"/>
                <w:b/>
                <w:color w:val="000000"/>
                <w:lang w:eastAsia="zh-CN"/>
              </w:rPr>
              <w:t xml:space="preserve"> </w:t>
            </w:r>
            <w:r>
              <w:rPr>
                <w:rFonts w:eastAsia="Microsoft YaHei UI"/>
                <w:b/>
                <w:color w:val="000000"/>
                <w:lang w:eastAsia="zh-CN"/>
              </w:rPr>
              <w:t>(M</w:t>
            </w:r>
            <w:r w:rsidRPr="00F366BA">
              <w:rPr>
                <w:rFonts w:eastAsia="Microsoft YaHei UI"/>
                <w:b/>
                <w:color w:val="000000"/>
                <w:lang w:eastAsia="zh-CN"/>
              </w:rPr>
              <w:t>onitoring  of SS sets associated to SSSG1</w:t>
            </w:r>
            <w:r>
              <w:rPr>
                <w:rFonts w:eastAsia="Microsoft YaHei UI"/>
                <w:b/>
                <w:color w:val="000000"/>
                <w:lang w:eastAsia="zh-CN"/>
              </w:rPr>
              <w:t>)</w:t>
            </w:r>
          </w:p>
        </w:tc>
        <w:tc>
          <w:tcPr>
            <w:tcW w:w="2693" w:type="dxa"/>
            <w:vAlign w:val="center"/>
          </w:tcPr>
          <w:p w14:paraId="2BC63067" w14:textId="63F8F312" w:rsidR="004E438A" w:rsidRPr="007173FA" w:rsidRDefault="000A4198" w:rsidP="00C137D4">
            <w:pPr>
              <w:pStyle w:val="af"/>
              <w:numPr>
                <w:ilvl w:val="0"/>
                <w:numId w:val="7"/>
              </w:numPr>
              <w:overflowPunct/>
              <w:autoSpaceDE/>
              <w:autoSpaceDN/>
              <w:adjustRightInd/>
              <w:spacing w:after="0"/>
              <w:contextualSpacing w:val="0"/>
              <w:rPr>
                <w:sz w:val="22"/>
                <w:szCs w:val="22"/>
              </w:rPr>
            </w:pPr>
            <w:r w:rsidRPr="007173FA">
              <w:rPr>
                <w:rFonts w:hint="eastAsia"/>
              </w:rPr>
              <w:t>D</w:t>
            </w:r>
            <w:r w:rsidRPr="007173FA">
              <w:t>CI</w:t>
            </w:r>
            <w:r w:rsidRPr="007173FA">
              <w:rPr>
                <w:rFonts w:hint="eastAsia"/>
                <w:lang w:eastAsia="zh-CN"/>
              </w:rPr>
              <w:t xml:space="preserve"> </w:t>
            </w:r>
            <w:r w:rsidRPr="007173FA">
              <w:rPr>
                <w:lang w:eastAsia="zh-CN"/>
              </w:rPr>
              <w:t xml:space="preserve">indicates </w:t>
            </w:r>
            <w:r>
              <w:rPr>
                <w:lang w:eastAsia="zh-CN"/>
              </w:rPr>
              <w:t xml:space="preserve">monitoring SS sets of </w:t>
            </w:r>
            <w:r w:rsidRPr="007173FA">
              <w:t>SSSG0</w:t>
            </w:r>
            <w:r w:rsidR="004E438A" w:rsidRPr="007173FA">
              <w:rPr>
                <w:sz w:val="22"/>
                <w:szCs w:val="22"/>
              </w:rPr>
              <w:t xml:space="preserve">; or </w:t>
            </w:r>
          </w:p>
          <w:p w14:paraId="6D3BA77F" w14:textId="45682E6D" w:rsidR="004E438A" w:rsidRPr="007173FA" w:rsidRDefault="004E438A" w:rsidP="00C137D4">
            <w:pPr>
              <w:pStyle w:val="af"/>
              <w:numPr>
                <w:ilvl w:val="0"/>
                <w:numId w:val="7"/>
              </w:numPr>
              <w:overflowPunct/>
              <w:autoSpaceDE/>
              <w:autoSpaceDN/>
              <w:adjustRightInd/>
              <w:spacing w:after="0"/>
              <w:contextualSpacing w:val="0"/>
              <w:rPr>
                <w:sz w:val="22"/>
                <w:szCs w:val="22"/>
              </w:rPr>
            </w:pPr>
            <w:r w:rsidRPr="007173FA">
              <w:rPr>
                <w:sz w:val="22"/>
                <w:szCs w:val="22"/>
              </w:rPr>
              <w:t>Timer expires (</w:t>
            </w:r>
            <w:r w:rsidRPr="007173FA">
              <w:rPr>
                <w:rFonts w:hint="eastAsia"/>
                <w:sz w:val="22"/>
                <w:szCs w:val="22"/>
                <w:lang w:eastAsia="zh-CN"/>
              </w:rPr>
              <w:t>i</w:t>
            </w:r>
            <w:r w:rsidRPr="007173FA">
              <w:rPr>
                <w:sz w:val="22"/>
                <w:szCs w:val="22"/>
                <w:lang w:eastAsia="zh-CN"/>
              </w:rPr>
              <w:t xml:space="preserve">f the </w:t>
            </w:r>
            <w:r w:rsidRPr="007173FA">
              <w:rPr>
                <w:rFonts w:hint="eastAsia"/>
                <w:sz w:val="22"/>
                <w:szCs w:val="22"/>
              </w:rPr>
              <w:t>timer</w:t>
            </w:r>
            <w:r w:rsidRPr="007173FA">
              <w:rPr>
                <w:sz w:val="22"/>
                <w:szCs w:val="22"/>
              </w:rPr>
              <w:t xml:space="preserve"> </w:t>
            </w:r>
            <w:r w:rsidRPr="00E72640">
              <w:rPr>
                <w:rFonts w:eastAsia="Microsoft YaHei UI"/>
                <w:color w:val="000000"/>
                <w:sz w:val="22"/>
                <w:szCs w:val="22"/>
                <w:lang w:val="en-US" w:eastAsia="zh-CN"/>
              </w:rPr>
              <w:t>for SSSG switching</w:t>
            </w:r>
            <w:r w:rsidRPr="00E72640">
              <w:rPr>
                <w:sz w:val="22"/>
                <w:szCs w:val="22"/>
              </w:rPr>
              <w:t xml:space="preserve"> </w:t>
            </w:r>
            <w:r w:rsidRPr="007173FA">
              <w:rPr>
                <w:sz w:val="22"/>
                <w:szCs w:val="22"/>
              </w:rPr>
              <w:t>is configured)</w:t>
            </w:r>
          </w:p>
        </w:tc>
        <w:tc>
          <w:tcPr>
            <w:tcW w:w="2268" w:type="dxa"/>
            <w:vAlign w:val="center"/>
          </w:tcPr>
          <w:p w14:paraId="2495A94D" w14:textId="6C5D944F" w:rsidR="004E438A" w:rsidRPr="007173FA" w:rsidRDefault="002105D5" w:rsidP="00E72640">
            <w:pPr>
              <w:jc w:val="left"/>
            </w:pPr>
            <w:r w:rsidRPr="007173FA">
              <w:t>DCI</w:t>
            </w:r>
            <w:r w:rsidRPr="007173FA">
              <w:rPr>
                <w:rFonts w:hint="eastAsia"/>
                <w:lang w:eastAsia="zh-CN"/>
              </w:rPr>
              <w:t xml:space="preserve"> </w:t>
            </w:r>
            <w:r w:rsidRPr="007173FA">
              <w:rPr>
                <w:lang w:eastAsia="zh-CN"/>
              </w:rPr>
              <w:t xml:space="preserve">indicates </w:t>
            </w:r>
            <w:r>
              <w:rPr>
                <w:lang w:eastAsia="zh-CN"/>
              </w:rPr>
              <w:t xml:space="preserve">monitoring SS sets of </w:t>
            </w:r>
            <w:r w:rsidRPr="007173FA">
              <w:t>SSSG1</w:t>
            </w:r>
          </w:p>
        </w:tc>
        <w:tc>
          <w:tcPr>
            <w:tcW w:w="2006" w:type="dxa"/>
            <w:vAlign w:val="center"/>
          </w:tcPr>
          <w:p w14:paraId="1C8CB3AF" w14:textId="64990ADF" w:rsidR="004E438A" w:rsidRPr="007173FA" w:rsidRDefault="004E438A" w:rsidP="00292575">
            <w:pPr>
              <w:jc w:val="left"/>
              <w:rPr>
                <w:lang w:eastAsia="zh-CN"/>
              </w:rPr>
            </w:pPr>
            <w:r w:rsidRPr="007173FA">
              <w:t>DCI</w:t>
            </w:r>
            <w:r w:rsidR="00292575">
              <w:rPr>
                <w:lang w:eastAsia="zh-CN"/>
              </w:rPr>
              <w:t xml:space="preserve"> </w:t>
            </w:r>
            <w:r w:rsidRPr="007173FA">
              <w:rPr>
                <w:lang w:eastAsia="zh-CN"/>
              </w:rPr>
              <w:t xml:space="preserve">indicates </w:t>
            </w:r>
            <w:r w:rsidRPr="007173FA">
              <w:t>PDCCH skipping for a duration</w:t>
            </w:r>
          </w:p>
        </w:tc>
      </w:tr>
      <w:tr w:rsidR="004E438A" w14:paraId="147068B0" w14:textId="77777777" w:rsidTr="008438E6">
        <w:trPr>
          <w:jc w:val="center"/>
        </w:trPr>
        <w:tc>
          <w:tcPr>
            <w:tcW w:w="1980" w:type="dxa"/>
          </w:tcPr>
          <w:p w14:paraId="032F4E7D" w14:textId="63FF89E5" w:rsidR="004E438A" w:rsidRPr="003902E4" w:rsidRDefault="00B33280" w:rsidP="008438E6">
            <w:pPr>
              <w:jc w:val="left"/>
              <w:rPr>
                <w:rFonts w:eastAsia="Microsoft YaHei UI"/>
                <w:b/>
                <w:color w:val="000000"/>
                <w:lang w:eastAsia="zh-CN"/>
              </w:rPr>
            </w:pPr>
            <w:r>
              <w:rPr>
                <w:rFonts w:eastAsia="Microsoft YaHei UI"/>
                <w:b/>
                <w:color w:val="000000"/>
                <w:lang w:eastAsia="zh-CN"/>
              </w:rPr>
              <w:t>Beh 1A</w:t>
            </w:r>
            <w:r w:rsidR="008438E6">
              <w:rPr>
                <w:rFonts w:eastAsia="Microsoft YaHei UI"/>
                <w:b/>
                <w:color w:val="000000"/>
                <w:lang w:eastAsia="zh-CN"/>
              </w:rPr>
              <w:t xml:space="preserve"> </w:t>
            </w:r>
            <w:r>
              <w:rPr>
                <w:rFonts w:eastAsia="Microsoft YaHei UI"/>
                <w:b/>
                <w:color w:val="000000"/>
                <w:lang w:eastAsia="zh-CN"/>
              </w:rPr>
              <w:t>(</w:t>
            </w:r>
            <w:r w:rsidRPr="00F366BA">
              <w:rPr>
                <w:rFonts w:eastAsia="Microsoft YaHei UI"/>
                <w:b/>
                <w:color w:val="000000"/>
                <w:lang w:eastAsia="zh-CN"/>
              </w:rPr>
              <w:t>skipping PDCCH for a duration</w:t>
            </w:r>
            <w:r>
              <w:rPr>
                <w:rFonts w:eastAsia="Microsoft YaHei UI"/>
                <w:b/>
                <w:color w:val="000000"/>
                <w:lang w:eastAsia="zh-CN"/>
              </w:rPr>
              <w:t>)</w:t>
            </w:r>
          </w:p>
        </w:tc>
        <w:tc>
          <w:tcPr>
            <w:tcW w:w="2693" w:type="dxa"/>
            <w:vAlign w:val="center"/>
          </w:tcPr>
          <w:p w14:paraId="48E2B274" w14:textId="5F6DE0DC" w:rsidR="004E438A" w:rsidRPr="007173FA" w:rsidRDefault="002105D5" w:rsidP="002105D5">
            <w:pPr>
              <w:jc w:val="left"/>
            </w:pPr>
            <w:r>
              <w:rPr>
                <w:lang w:eastAsia="zh-CN"/>
              </w:rPr>
              <w:t xml:space="preserve">After the skipped duration of PDCCH skipping, </w:t>
            </w:r>
            <w:r w:rsidR="00292575">
              <w:rPr>
                <w:lang w:eastAsia="zh-CN"/>
              </w:rPr>
              <w:t xml:space="preserve">the currently activated SSSG is </w:t>
            </w:r>
            <w:r w:rsidR="00292575">
              <w:rPr>
                <w:lang w:eastAsia="zh-CN"/>
              </w:rPr>
              <w:lastRenderedPageBreak/>
              <w:t>SSSG0</w:t>
            </w:r>
            <w:r>
              <w:rPr>
                <w:lang w:eastAsia="zh-CN"/>
              </w:rPr>
              <w:t>.</w:t>
            </w:r>
          </w:p>
        </w:tc>
        <w:tc>
          <w:tcPr>
            <w:tcW w:w="2268" w:type="dxa"/>
            <w:vAlign w:val="center"/>
          </w:tcPr>
          <w:p w14:paraId="3BE4E9F4" w14:textId="6D713CC6" w:rsidR="004E438A" w:rsidRPr="007173FA" w:rsidRDefault="002105D5" w:rsidP="002105D5">
            <w:pPr>
              <w:rPr>
                <w:lang w:eastAsia="zh-CN"/>
              </w:rPr>
            </w:pPr>
            <w:r>
              <w:rPr>
                <w:lang w:eastAsia="zh-CN"/>
              </w:rPr>
              <w:lastRenderedPageBreak/>
              <w:t xml:space="preserve">After the skipped duration of PDCCH skipping, </w:t>
            </w:r>
            <w:r w:rsidR="00292575">
              <w:rPr>
                <w:lang w:eastAsia="zh-CN"/>
              </w:rPr>
              <w:t xml:space="preserve">the currently </w:t>
            </w:r>
            <w:r w:rsidR="00292575">
              <w:rPr>
                <w:lang w:eastAsia="zh-CN"/>
              </w:rPr>
              <w:lastRenderedPageBreak/>
              <w:t>activated SSSG is SSSG1</w:t>
            </w:r>
            <w:r>
              <w:rPr>
                <w:lang w:eastAsia="zh-CN"/>
              </w:rPr>
              <w:t>.</w:t>
            </w:r>
          </w:p>
        </w:tc>
        <w:tc>
          <w:tcPr>
            <w:tcW w:w="2006" w:type="dxa"/>
            <w:vAlign w:val="center"/>
          </w:tcPr>
          <w:p w14:paraId="57F01001" w14:textId="2C356F4B" w:rsidR="004E438A" w:rsidRPr="007173FA" w:rsidRDefault="00CB59CD" w:rsidP="00A2565C">
            <w:pPr>
              <w:jc w:val="center"/>
              <w:rPr>
                <w:lang w:eastAsia="zh-CN"/>
              </w:rPr>
            </w:pPr>
            <w:r>
              <w:rPr>
                <w:lang w:eastAsia="zh-CN"/>
              </w:rPr>
              <w:lastRenderedPageBreak/>
              <w:t>N/A</w:t>
            </w:r>
          </w:p>
        </w:tc>
      </w:tr>
    </w:tbl>
    <w:p w14:paraId="003556A9" w14:textId="77777777" w:rsidR="00AF3056" w:rsidRDefault="00AF3056" w:rsidP="003743CB">
      <w:pPr>
        <w:pStyle w:val="a5"/>
        <w:jc w:val="both"/>
        <w:rPr>
          <w:sz w:val="22"/>
          <w:szCs w:val="22"/>
        </w:rPr>
      </w:pPr>
    </w:p>
    <w:p w14:paraId="6926F876" w14:textId="111B360F" w:rsidR="00E71202" w:rsidRDefault="00E72640" w:rsidP="00A81C1C">
      <w:r>
        <w:rPr>
          <w:lang w:eastAsia="zh-CN"/>
        </w:rPr>
        <w:t>Table 3 show</w:t>
      </w:r>
      <w:r w:rsidR="003902E4">
        <w:rPr>
          <w:lang w:eastAsia="zh-CN"/>
        </w:rPr>
        <w:t>s</w:t>
      </w:r>
      <w:r>
        <w:rPr>
          <w:lang w:eastAsia="zh-CN"/>
        </w:rPr>
        <w:t xml:space="preserve"> the transitions among the</w:t>
      </w:r>
      <w:r w:rsidR="003902E4">
        <w:rPr>
          <w:lang w:eastAsia="zh-CN"/>
        </w:rPr>
        <w:t xml:space="preserve"> </w:t>
      </w:r>
      <w:r w:rsidR="00905AE4">
        <w:rPr>
          <w:lang w:eastAsia="zh-CN"/>
        </w:rPr>
        <w:t>Beh</w:t>
      </w:r>
      <w:r>
        <w:rPr>
          <w:lang w:eastAsia="zh-CN"/>
        </w:rPr>
        <w:t xml:space="preserve"> </w:t>
      </w:r>
      <w:r w:rsidRPr="00C71D90">
        <w:t>2/</w:t>
      </w:r>
      <w:r w:rsidR="00905AE4">
        <w:rPr>
          <w:lang w:eastAsia="zh-CN"/>
        </w:rPr>
        <w:t xml:space="preserve">Beh </w:t>
      </w:r>
      <w:r w:rsidRPr="00C71D90">
        <w:t>2A</w:t>
      </w:r>
      <w:r>
        <w:rPr>
          <w:lang w:eastAsia="zh-CN"/>
        </w:rPr>
        <w:t>.</w:t>
      </w:r>
      <w:r w:rsidR="00BE3F7F">
        <w:rPr>
          <w:lang w:eastAsia="zh-CN"/>
        </w:rPr>
        <w:t xml:space="preserve"> In Table 3, 2 SSSGs are configured</w:t>
      </w:r>
      <w:r w:rsidR="00613AA4">
        <w:rPr>
          <w:lang w:eastAsia="zh-CN"/>
        </w:rPr>
        <w:t xml:space="preserve"> and target SSSG to be monitored can be indicated by 1 bit indication</w:t>
      </w:r>
      <w:r w:rsidR="00BE3F7F">
        <w:rPr>
          <w:lang w:eastAsia="zh-CN"/>
        </w:rPr>
        <w:t>, which is legacy mechanism.</w:t>
      </w:r>
      <w:r w:rsidR="00613AA4">
        <w:rPr>
          <w:lang w:eastAsia="zh-CN"/>
        </w:rPr>
        <w:t xml:space="preserve"> </w:t>
      </w:r>
    </w:p>
    <w:p w14:paraId="51B8988A" w14:textId="3FA0F230" w:rsidR="00A438EC" w:rsidRDefault="003743CB" w:rsidP="003743CB">
      <w:pPr>
        <w:pStyle w:val="a5"/>
        <w:rPr>
          <w:sz w:val="22"/>
          <w:szCs w:val="22"/>
        </w:rPr>
      </w:pPr>
      <w:r w:rsidRPr="003743CB">
        <w:rPr>
          <w:sz w:val="22"/>
          <w:szCs w:val="22"/>
        </w:rPr>
        <w:t xml:space="preserve">Table </w:t>
      </w:r>
      <w:r w:rsidRPr="003743CB">
        <w:rPr>
          <w:sz w:val="22"/>
          <w:szCs w:val="22"/>
        </w:rPr>
        <w:fldChar w:fldCharType="begin"/>
      </w:r>
      <w:r w:rsidRPr="003743CB">
        <w:rPr>
          <w:sz w:val="22"/>
          <w:szCs w:val="22"/>
        </w:rPr>
        <w:instrText xml:space="preserve"> SEQ Table \* ARABIC </w:instrText>
      </w:r>
      <w:r w:rsidRPr="003743CB">
        <w:rPr>
          <w:sz w:val="22"/>
          <w:szCs w:val="22"/>
        </w:rPr>
        <w:fldChar w:fldCharType="separate"/>
      </w:r>
      <w:r w:rsidR="00AA24E0">
        <w:rPr>
          <w:noProof/>
          <w:sz w:val="22"/>
          <w:szCs w:val="22"/>
        </w:rPr>
        <w:t>3</w:t>
      </w:r>
      <w:r w:rsidRPr="003743CB">
        <w:rPr>
          <w:sz w:val="22"/>
          <w:szCs w:val="22"/>
        </w:rPr>
        <w:fldChar w:fldCharType="end"/>
      </w:r>
      <w:r w:rsidR="00AF3056" w:rsidRPr="003743CB">
        <w:rPr>
          <w:sz w:val="22"/>
          <w:szCs w:val="22"/>
        </w:rPr>
        <w:t>:</w:t>
      </w:r>
      <w:r w:rsidR="00AF3056">
        <w:rPr>
          <w:sz w:val="22"/>
          <w:szCs w:val="22"/>
        </w:rPr>
        <w:t xml:space="preserve"> </w:t>
      </w:r>
      <w:r w:rsidR="00FE0EA8" w:rsidRPr="00C71D90">
        <w:rPr>
          <w:sz w:val="22"/>
          <w:szCs w:val="22"/>
        </w:rPr>
        <w:t xml:space="preserve">Transitions among </w:t>
      </w:r>
      <w:r w:rsidR="00A438EC" w:rsidRPr="00C71D90">
        <w:rPr>
          <w:sz w:val="22"/>
          <w:szCs w:val="22"/>
        </w:rPr>
        <w:t>Beh 2/</w:t>
      </w:r>
      <w:r w:rsidR="00905AE4">
        <w:rPr>
          <w:sz w:val="22"/>
          <w:szCs w:val="22"/>
        </w:rPr>
        <w:t xml:space="preserve">Beh </w:t>
      </w:r>
      <w:r w:rsidR="00A438EC" w:rsidRPr="00C71D90">
        <w:rPr>
          <w:sz w:val="22"/>
          <w:szCs w:val="22"/>
        </w:rPr>
        <w:t>2A</w:t>
      </w:r>
    </w:p>
    <w:tbl>
      <w:tblPr>
        <w:tblStyle w:val="ac"/>
        <w:tblW w:w="0" w:type="auto"/>
        <w:jc w:val="center"/>
        <w:tblLook w:val="04A0" w:firstRow="1" w:lastRow="0" w:firstColumn="1" w:lastColumn="0" w:noHBand="0" w:noVBand="1"/>
      </w:tblPr>
      <w:tblGrid>
        <w:gridCol w:w="2122"/>
        <w:gridCol w:w="3685"/>
        <w:gridCol w:w="3004"/>
      </w:tblGrid>
      <w:tr w:rsidR="00A81C1C" w14:paraId="06AAD687" w14:textId="77777777" w:rsidTr="00A81C1C">
        <w:trPr>
          <w:jc w:val="center"/>
        </w:trPr>
        <w:tc>
          <w:tcPr>
            <w:tcW w:w="2122" w:type="dxa"/>
            <w:tcBorders>
              <w:tl2br w:val="single" w:sz="4" w:space="0" w:color="auto"/>
            </w:tcBorders>
          </w:tcPr>
          <w:p w14:paraId="5276A938" w14:textId="51CB0102" w:rsidR="00A81C1C" w:rsidRPr="003902E4" w:rsidRDefault="009C1024" w:rsidP="008438E6">
            <w:pPr>
              <w:jc w:val="right"/>
              <w:rPr>
                <w:rFonts w:eastAsia="Microsoft YaHei UI"/>
                <w:b/>
                <w:color w:val="000000"/>
                <w:lang w:eastAsia="zh-CN"/>
              </w:rPr>
            </w:pPr>
            <w:r w:rsidRPr="003902E4">
              <w:rPr>
                <w:rFonts w:eastAsia="Microsoft YaHei UI"/>
                <w:b/>
                <w:color w:val="000000"/>
                <w:lang w:eastAsia="zh-CN"/>
              </w:rPr>
              <w:t>T</w:t>
            </w:r>
            <w:r w:rsidR="00A81C1C" w:rsidRPr="003902E4">
              <w:rPr>
                <w:rFonts w:eastAsia="Microsoft YaHei UI"/>
                <w:b/>
                <w:color w:val="000000"/>
                <w:lang w:eastAsia="zh-CN"/>
              </w:rPr>
              <w:t>arget Beh</w:t>
            </w:r>
          </w:p>
          <w:p w14:paraId="2D46A0A3" w14:textId="77777777" w:rsidR="00A81C1C" w:rsidRPr="003902E4" w:rsidRDefault="00A81C1C" w:rsidP="008438E6">
            <w:pPr>
              <w:ind w:right="450"/>
              <w:jc w:val="left"/>
              <w:rPr>
                <w:rFonts w:eastAsia="Microsoft YaHei UI"/>
                <w:b/>
                <w:color w:val="000000"/>
                <w:lang w:eastAsia="zh-CN"/>
              </w:rPr>
            </w:pPr>
            <w:r w:rsidRPr="003902E4">
              <w:rPr>
                <w:rFonts w:eastAsia="Microsoft YaHei UI"/>
                <w:b/>
                <w:color w:val="000000"/>
                <w:lang w:eastAsia="zh-CN"/>
              </w:rPr>
              <w:t>Current Beh</w:t>
            </w:r>
          </w:p>
        </w:tc>
        <w:tc>
          <w:tcPr>
            <w:tcW w:w="3685" w:type="dxa"/>
            <w:vAlign w:val="center"/>
          </w:tcPr>
          <w:p w14:paraId="098D5826" w14:textId="389554BF" w:rsidR="00A81C1C" w:rsidRPr="003902E4" w:rsidRDefault="002105D5" w:rsidP="008438E6">
            <w:pPr>
              <w:jc w:val="left"/>
              <w:rPr>
                <w:rFonts w:eastAsia="Microsoft YaHei UI"/>
                <w:b/>
                <w:color w:val="000000"/>
                <w:lang w:eastAsia="zh-CN"/>
              </w:rPr>
            </w:pPr>
            <w:r w:rsidRPr="003902E4">
              <w:rPr>
                <w:rFonts w:eastAsia="Microsoft YaHei UI"/>
                <w:b/>
                <w:color w:val="000000"/>
                <w:lang w:eastAsia="zh-CN"/>
              </w:rPr>
              <w:t>Beh 2</w:t>
            </w:r>
            <w:r w:rsidR="008438E6">
              <w:rPr>
                <w:rFonts w:eastAsia="Microsoft YaHei UI"/>
                <w:b/>
                <w:color w:val="000000"/>
                <w:lang w:eastAsia="zh-CN"/>
              </w:rPr>
              <w:t xml:space="preserve"> </w:t>
            </w:r>
            <w:r w:rsidRPr="003902E4">
              <w:rPr>
                <w:rFonts w:eastAsia="Microsoft YaHei UI"/>
                <w:b/>
                <w:color w:val="000000"/>
                <w:lang w:eastAsia="zh-CN"/>
              </w:rPr>
              <w:t>(</w:t>
            </w:r>
            <w:r>
              <w:rPr>
                <w:rFonts w:eastAsia="Microsoft YaHei UI"/>
                <w:b/>
                <w:color w:val="000000"/>
                <w:lang w:eastAsia="zh-CN"/>
              </w:rPr>
              <w:t>M</w:t>
            </w:r>
            <w:r w:rsidR="00A81C1C" w:rsidRPr="003902E4">
              <w:rPr>
                <w:rFonts w:eastAsia="Microsoft YaHei UI"/>
                <w:b/>
                <w:color w:val="000000"/>
                <w:lang w:eastAsia="zh-CN"/>
              </w:rPr>
              <w:t>onitoring  of SS sets associated to SSSG0</w:t>
            </w:r>
            <w:r>
              <w:rPr>
                <w:rFonts w:eastAsia="Microsoft YaHei UI"/>
                <w:b/>
                <w:color w:val="000000"/>
                <w:lang w:eastAsia="zh-CN"/>
              </w:rPr>
              <w:t>)</w:t>
            </w:r>
          </w:p>
        </w:tc>
        <w:tc>
          <w:tcPr>
            <w:tcW w:w="3004" w:type="dxa"/>
            <w:vAlign w:val="center"/>
          </w:tcPr>
          <w:p w14:paraId="0E7B4F7F" w14:textId="53E0FDD3" w:rsidR="00A81C1C" w:rsidRPr="003902E4" w:rsidRDefault="002105D5" w:rsidP="008438E6">
            <w:pPr>
              <w:jc w:val="left"/>
              <w:rPr>
                <w:rFonts w:eastAsia="Microsoft YaHei UI"/>
                <w:b/>
                <w:color w:val="000000"/>
                <w:lang w:eastAsia="zh-CN"/>
              </w:rPr>
            </w:pPr>
            <w:r w:rsidRPr="00F366BA">
              <w:rPr>
                <w:rFonts w:eastAsia="Microsoft YaHei UI"/>
                <w:b/>
                <w:color w:val="000000"/>
                <w:lang w:eastAsia="zh-CN"/>
              </w:rPr>
              <w:t>Beh 2</w:t>
            </w:r>
            <w:r>
              <w:rPr>
                <w:rFonts w:eastAsia="Microsoft YaHei UI"/>
                <w:b/>
                <w:color w:val="000000"/>
                <w:lang w:eastAsia="zh-CN"/>
              </w:rPr>
              <w:t>A</w:t>
            </w:r>
            <w:r w:rsidR="008438E6">
              <w:rPr>
                <w:rFonts w:eastAsia="Microsoft YaHei UI"/>
                <w:b/>
                <w:color w:val="000000"/>
                <w:lang w:eastAsia="zh-CN"/>
              </w:rPr>
              <w:t xml:space="preserve"> </w:t>
            </w:r>
            <w:r>
              <w:rPr>
                <w:rFonts w:eastAsia="Microsoft YaHei UI"/>
                <w:b/>
                <w:color w:val="000000"/>
                <w:lang w:eastAsia="zh-CN"/>
              </w:rPr>
              <w:t>(M</w:t>
            </w:r>
            <w:r w:rsidR="00A81C1C" w:rsidRPr="003902E4">
              <w:rPr>
                <w:rFonts w:eastAsia="Microsoft YaHei UI"/>
                <w:b/>
                <w:color w:val="000000"/>
                <w:lang w:eastAsia="zh-CN"/>
              </w:rPr>
              <w:t>onitoring of SS sets associated to SSSG1</w:t>
            </w:r>
            <w:r>
              <w:rPr>
                <w:rFonts w:eastAsia="Microsoft YaHei UI"/>
                <w:b/>
                <w:color w:val="000000"/>
                <w:lang w:eastAsia="zh-CN"/>
              </w:rPr>
              <w:t>)</w:t>
            </w:r>
          </w:p>
        </w:tc>
      </w:tr>
      <w:tr w:rsidR="00A81C1C" w14:paraId="5493C276" w14:textId="77777777" w:rsidTr="00A81C1C">
        <w:trPr>
          <w:jc w:val="center"/>
        </w:trPr>
        <w:tc>
          <w:tcPr>
            <w:tcW w:w="2122" w:type="dxa"/>
          </w:tcPr>
          <w:p w14:paraId="62F4A8B2" w14:textId="12691EB0" w:rsidR="00A81C1C" w:rsidRPr="003902E4" w:rsidRDefault="00CB59CD" w:rsidP="008438E6">
            <w:pPr>
              <w:jc w:val="left"/>
              <w:rPr>
                <w:rFonts w:eastAsia="Microsoft YaHei UI"/>
                <w:b/>
                <w:color w:val="000000"/>
                <w:lang w:eastAsia="zh-CN"/>
              </w:rPr>
            </w:pPr>
            <w:r w:rsidRPr="00F366BA">
              <w:rPr>
                <w:rFonts w:eastAsia="Microsoft YaHei UI"/>
                <w:b/>
                <w:color w:val="000000"/>
                <w:lang w:eastAsia="zh-CN"/>
              </w:rPr>
              <w:t>Beh 2</w:t>
            </w:r>
            <w:r w:rsidR="008438E6">
              <w:rPr>
                <w:rFonts w:eastAsia="Microsoft YaHei UI"/>
                <w:b/>
                <w:color w:val="000000"/>
                <w:lang w:eastAsia="zh-CN"/>
              </w:rPr>
              <w:t xml:space="preserve"> </w:t>
            </w:r>
            <w:r w:rsidRPr="00F366BA">
              <w:rPr>
                <w:rFonts w:eastAsia="Microsoft YaHei UI"/>
                <w:b/>
                <w:color w:val="000000"/>
                <w:lang w:eastAsia="zh-CN"/>
              </w:rPr>
              <w:t>(</w:t>
            </w:r>
            <w:r>
              <w:rPr>
                <w:rFonts w:eastAsia="Microsoft YaHei UI"/>
                <w:b/>
                <w:color w:val="000000"/>
                <w:lang w:eastAsia="zh-CN"/>
              </w:rPr>
              <w:t>M</w:t>
            </w:r>
            <w:r w:rsidRPr="00F366BA">
              <w:rPr>
                <w:rFonts w:eastAsia="Microsoft YaHei UI"/>
                <w:b/>
                <w:color w:val="000000"/>
                <w:lang w:eastAsia="zh-CN"/>
              </w:rPr>
              <w:t>onitoring  of SS sets associated to SSSG0</w:t>
            </w:r>
            <w:r>
              <w:rPr>
                <w:rFonts w:eastAsia="Microsoft YaHei UI"/>
                <w:b/>
                <w:color w:val="000000"/>
                <w:lang w:eastAsia="zh-CN"/>
              </w:rPr>
              <w:t>)</w:t>
            </w:r>
          </w:p>
        </w:tc>
        <w:tc>
          <w:tcPr>
            <w:tcW w:w="3685" w:type="dxa"/>
            <w:vAlign w:val="center"/>
          </w:tcPr>
          <w:p w14:paraId="5EF8A295" w14:textId="5A030D48" w:rsidR="00A81C1C" w:rsidRPr="007173FA" w:rsidRDefault="00CB59CD" w:rsidP="00E72640">
            <w:pPr>
              <w:jc w:val="left"/>
            </w:pPr>
            <w:r w:rsidRPr="007173FA">
              <w:rPr>
                <w:rFonts w:hint="eastAsia"/>
              </w:rPr>
              <w:t>D</w:t>
            </w:r>
            <w:r w:rsidRPr="007173FA">
              <w:t>CI</w:t>
            </w:r>
            <w:r w:rsidRPr="007173FA">
              <w:rPr>
                <w:rFonts w:hint="eastAsia"/>
                <w:lang w:eastAsia="zh-CN"/>
              </w:rPr>
              <w:t xml:space="preserve"> </w:t>
            </w:r>
            <w:r w:rsidRPr="007173FA">
              <w:rPr>
                <w:lang w:eastAsia="zh-CN"/>
              </w:rPr>
              <w:t xml:space="preserve">indicates </w:t>
            </w:r>
            <w:r>
              <w:rPr>
                <w:lang w:eastAsia="zh-CN"/>
              </w:rPr>
              <w:t xml:space="preserve">monitoring SS sets of </w:t>
            </w:r>
            <w:r w:rsidRPr="007173FA">
              <w:t>SSSG0</w:t>
            </w:r>
          </w:p>
        </w:tc>
        <w:tc>
          <w:tcPr>
            <w:tcW w:w="3004" w:type="dxa"/>
            <w:vAlign w:val="center"/>
          </w:tcPr>
          <w:p w14:paraId="038219E1" w14:textId="7B6949C8" w:rsidR="00A81C1C" w:rsidRPr="007173FA" w:rsidRDefault="00CB59CD" w:rsidP="00E72640">
            <w:pPr>
              <w:jc w:val="left"/>
            </w:pPr>
            <w:r w:rsidRPr="007173FA">
              <w:rPr>
                <w:rFonts w:hint="eastAsia"/>
              </w:rPr>
              <w:t>D</w:t>
            </w:r>
            <w:r w:rsidRPr="007173FA">
              <w:t>CI</w:t>
            </w:r>
            <w:r w:rsidRPr="007173FA">
              <w:rPr>
                <w:rFonts w:hint="eastAsia"/>
                <w:lang w:eastAsia="zh-CN"/>
              </w:rPr>
              <w:t xml:space="preserve"> </w:t>
            </w:r>
            <w:r w:rsidRPr="007173FA">
              <w:rPr>
                <w:lang w:eastAsia="zh-CN"/>
              </w:rPr>
              <w:t xml:space="preserve">indicates </w:t>
            </w:r>
            <w:r>
              <w:rPr>
                <w:lang w:eastAsia="zh-CN"/>
              </w:rPr>
              <w:t xml:space="preserve">monitoring SS sets of </w:t>
            </w:r>
            <w:r>
              <w:t>SSSG1</w:t>
            </w:r>
          </w:p>
        </w:tc>
      </w:tr>
      <w:tr w:rsidR="00A81C1C" w14:paraId="657D9112" w14:textId="77777777" w:rsidTr="00A81C1C">
        <w:trPr>
          <w:jc w:val="center"/>
        </w:trPr>
        <w:tc>
          <w:tcPr>
            <w:tcW w:w="2122" w:type="dxa"/>
          </w:tcPr>
          <w:p w14:paraId="439803E8" w14:textId="65CB0540" w:rsidR="00A81C1C" w:rsidRPr="003902E4" w:rsidRDefault="00CB59CD" w:rsidP="008438E6">
            <w:pPr>
              <w:jc w:val="left"/>
              <w:rPr>
                <w:rFonts w:eastAsia="Microsoft YaHei UI"/>
                <w:b/>
                <w:color w:val="000000"/>
                <w:lang w:eastAsia="zh-CN"/>
              </w:rPr>
            </w:pPr>
            <w:r w:rsidRPr="00F366BA">
              <w:rPr>
                <w:rFonts w:eastAsia="Microsoft YaHei UI"/>
                <w:b/>
                <w:color w:val="000000"/>
                <w:lang w:eastAsia="zh-CN"/>
              </w:rPr>
              <w:t>Beh 2</w:t>
            </w:r>
            <w:r>
              <w:rPr>
                <w:rFonts w:eastAsia="Microsoft YaHei UI"/>
                <w:b/>
                <w:color w:val="000000"/>
                <w:lang w:eastAsia="zh-CN"/>
              </w:rPr>
              <w:t>A</w:t>
            </w:r>
            <w:r w:rsidR="008438E6">
              <w:rPr>
                <w:rFonts w:eastAsia="Microsoft YaHei UI"/>
                <w:b/>
                <w:color w:val="000000"/>
                <w:lang w:eastAsia="zh-CN"/>
              </w:rPr>
              <w:t xml:space="preserve"> </w:t>
            </w:r>
            <w:r>
              <w:rPr>
                <w:rFonts w:eastAsia="Microsoft YaHei UI"/>
                <w:b/>
                <w:color w:val="000000"/>
                <w:lang w:eastAsia="zh-CN"/>
              </w:rPr>
              <w:t>(M</w:t>
            </w:r>
            <w:r w:rsidRPr="00F366BA">
              <w:rPr>
                <w:rFonts w:eastAsia="Microsoft YaHei UI"/>
                <w:b/>
                <w:color w:val="000000"/>
                <w:lang w:eastAsia="zh-CN"/>
              </w:rPr>
              <w:t>onitoring of SS sets associated to SSSG1</w:t>
            </w:r>
            <w:r>
              <w:rPr>
                <w:rFonts w:eastAsia="Microsoft YaHei UI"/>
                <w:b/>
                <w:color w:val="000000"/>
                <w:lang w:eastAsia="zh-CN"/>
              </w:rPr>
              <w:t>)</w:t>
            </w:r>
          </w:p>
        </w:tc>
        <w:tc>
          <w:tcPr>
            <w:tcW w:w="3685" w:type="dxa"/>
            <w:vAlign w:val="center"/>
          </w:tcPr>
          <w:p w14:paraId="39DAA95B" w14:textId="726B5B28" w:rsidR="00A81C1C" w:rsidRPr="007173FA" w:rsidRDefault="00CB59CD" w:rsidP="00C137D4">
            <w:pPr>
              <w:pStyle w:val="af"/>
              <w:numPr>
                <w:ilvl w:val="0"/>
                <w:numId w:val="10"/>
              </w:numPr>
              <w:overflowPunct/>
              <w:autoSpaceDE/>
              <w:autoSpaceDN/>
              <w:adjustRightInd/>
              <w:spacing w:after="0"/>
              <w:contextualSpacing w:val="0"/>
              <w:rPr>
                <w:sz w:val="22"/>
                <w:szCs w:val="22"/>
              </w:rPr>
            </w:pPr>
            <w:r w:rsidRPr="007173FA">
              <w:rPr>
                <w:rFonts w:hint="eastAsia"/>
              </w:rPr>
              <w:t>D</w:t>
            </w:r>
            <w:r w:rsidRPr="007173FA">
              <w:t>CI</w:t>
            </w:r>
            <w:r w:rsidRPr="007173FA">
              <w:rPr>
                <w:rFonts w:hint="eastAsia"/>
                <w:lang w:eastAsia="zh-CN"/>
              </w:rPr>
              <w:t xml:space="preserve"> </w:t>
            </w:r>
            <w:r w:rsidRPr="007173FA">
              <w:rPr>
                <w:lang w:eastAsia="zh-CN"/>
              </w:rPr>
              <w:t xml:space="preserve">indicates </w:t>
            </w:r>
            <w:r>
              <w:rPr>
                <w:lang w:eastAsia="zh-CN"/>
              </w:rPr>
              <w:t xml:space="preserve">monitoring SS sets of </w:t>
            </w:r>
            <w:r w:rsidRPr="007173FA">
              <w:t>SSSG0</w:t>
            </w:r>
            <w:r w:rsidR="00A81C1C" w:rsidRPr="007173FA">
              <w:rPr>
                <w:sz w:val="22"/>
                <w:szCs w:val="22"/>
              </w:rPr>
              <w:t xml:space="preserve">; or </w:t>
            </w:r>
          </w:p>
          <w:p w14:paraId="149FEC3E" w14:textId="6041C8E3" w:rsidR="00A81C1C" w:rsidRPr="007173FA" w:rsidRDefault="00A81C1C" w:rsidP="00C137D4">
            <w:pPr>
              <w:pStyle w:val="af"/>
              <w:numPr>
                <w:ilvl w:val="0"/>
                <w:numId w:val="10"/>
              </w:numPr>
              <w:overflowPunct/>
              <w:autoSpaceDE/>
              <w:autoSpaceDN/>
              <w:adjustRightInd/>
              <w:spacing w:after="0"/>
              <w:contextualSpacing w:val="0"/>
              <w:rPr>
                <w:sz w:val="22"/>
                <w:szCs w:val="22"/>
              </w:rPr>
            </w:pPr>
            <w:r w:rsidRPr="007173FA">
              <w:rPr>
                <w:sz w:val="22"/>
                <w:szCs w:val="22"/>
              </w:rPr>
              <w:t>Timer expires (</w:t>
            </w:r>
            <w:r w:rsidRPr="007173FA">
              <w:rPr>
                <w:rFonts w:hint="eastAsia"/>
                <w:sz w:val="22"/>
                <w:szCs w:val="22"/>
                <w:lang w:eastAsia="zh-CN"/>
              </w:rPr>
              <w:t>i</w:t>
            </w:r>
            <w:r w:rsidRPr="007173FA">
              <w:rPr>
                <w:sz w:val="22"/>
                <w:szCs w:val="22"/>
                <w:lang w:eastAsia="zh-CN"/>
              </w:rPr>
              <w:t xml:space="preserve">f the </w:t>
            </w:r>
            <w:r w:rsidRPr="007173FA">
              <w:rPr>
                <w:rFonts w:hint="eastAsia"/>
                <w:sz w:val="22"/>
                <w:szCs w:val="22"/>
              </w:rPr>
              <w:t>timer</w:t>
            </w:r>
            <w:r w:rsidR="00E72640" w:rsidRPr="00E72640">
              <w:rPr>
                <w:rFonts w:eastAsia="Microsoft YaHei UI"/>
                <w:color w:val="000000"/>
                <w:sz w:val="22"/>
                <w:szCs w:val="22"/>
                <w:lang w:val="en-US" w:eastAsia="zh-CN"/>
              </w:rPr>
              <w:t xml:space="preserve"> for SSSG switching</w:t>
            </w:r>
            <w:r w:rsidRPr="007173FA">
              <w:rPr>
                <w:sz w:val="22"/>
                <w:szCs w:val="22"/>
              </w:rPr>
              <w:t xml:space="preserve"> is configured)</w:t>
            </w:r>
          </w:p>
        </w:tc>
        <w:tc>
          <w:tcPr>
            <w:tcW w:w="3004" w:type="dxa"/>
            <w:vAlign w:val="center"/>
          </w:tcPr>
          <w:p w14:paraId="5636B461" w14:textId="77777777" w:rsidR="00A81C1C" w:rsidRPr="007173FA" w:rsidRDefault="00A81C1C" w:rsidP="00E72640">
            <w:pPr>
              <w:jc w:val="left"/>
            </w:pPr>
            <w:r w:rsidRPr="007173FA">
              <w:t>DCI</w:t>
            </w:r>
            <w:r w:rsidRPr="007173FA">
              <w:rPr>
                <w:rFonts w:hint="eastAsia"/>
                <w:lang w:eastAsia="zh-CN"/>
              </w:rPr>
              <w:t xml:space="preserve"> </w:t>
            </w:r>
            <w:r w:rsidRPr="007173FA">
              <w:rPr>
                <w:lang w:eastAsia="zh-CN"/>
              </w:rPr>
              <w:t xml:space="preserve">indicates </w:t>
            </w:r>
            <w:r w:rsidRPr="007173FA">
              <w:t>SSSG1</w:t>
            </w:r>
          </w:p>
        </w:tc>
      </w:tr>
    </w:tbl>
    <w:p w14:paraId="778B906F" w14:textId="77777777" w:rsidR="00A81C1C" w:rsidRDefault="00A81C1C" w:rsidP="00A81C1C"/>
    <w:p w14:paraId="141FD835" w14:textId="4C3EFC3F" w:rsidR="003902E4" w:rsidRDefault="003902E4" w:rsidP="00A81C1C">
      <w:r>
        <w:rPr>
          <w:lang w:eastAsia="zh-CN"/>
        </w:rPr>
        <w:t xml:space="preserve">Table 4 show the transitions among the Beh </w:t>
      </w:r>
      <w:r w:rsidRPr="00C71D90">
        <w:t>2/</w:t>
      </w:r>
      <w:r>
        <w:rPr>
          <w:lang w:eastAsia="zh-CN"/>
        </w:rPr>
        <w:t xml:space="preserve">Beh </w:t>
      </w:r>
      <w:r w:rsidRPr="00C71D90">
        <w:t>2A</w:t>
      </w:r>
      <w:r>
        <w:t>/</w:t>
      </w:r>
      <w:r>
        <w:rPr>
          <w:lang w:eastAsia="zh-CN"/>
        </w:rPr>
        <w:t xml:space="preserve">Beh </w:t>
      </w:r>
      <w:r>
        <w:t>2B</w:t>
      </w:r>
      <w:r>
        <w:rPr>
          <w:lang w:eastAsia="zh-CN"/>
        </w:rPr>
        <w:t xml:space="preserve">. In Table 4, 3 SSSGs are configured and target SSSG to be monitored can be indicated by 2 bit indication. </w:t>
      </w:r>
      <w:r>
        <w:t xml:space="preserve">If the working assumption is confirmed to support three SSSGs, </w:t>
      </w:r>
      <w:r w:rsidR="00B04B48">
        <w:t>T</w:t>
      </w:r>
      <w:r>
        <w:t>able 4 should be also supported.</w:t>
      </w:r>
    </w:p>
    <w:p w14:paraId="30F88C8C" w14:textId="6FB7924B" w:rsidR="003743CB" w:rsidRDefault="003743CB" w:rsidP="003743CB">
      <w:pPr>
        <w:pStyle w:val="a5"/>
        <w:rPr>
          <w:sz w:val="22"/>
          <w:szCs w:val="22"/>
        </w:rPr>
      </w:pPr>
      <w:r w:rsidRPr="00C71D90">
        <w:rPr>
          <w:sz w:val="22"/>
          <w:szCs w:val="22"/>
        </w:rPr>
        <w:t xml:space="preserve">Table </w:t>
      </w:r>
      <w:r w:rsidRPr="00C71D90">
        <w:rPr>
          <w:sz w:val="22"/>
          <w:szCs w:val="22"/>
        </w:rPr>
        <w:fldChar w:fldCharType="begin"/>
      </w:r>
      <w:r w:rsidRPr="00C71D90">
        <w:rPr>
          <w:sz w:val="22"/>
          <w:szCs w:val="22"/>
        </w:rPr>
        <w:instrText xml:space="preserve"> SEQ Table \* ARABIC </w:instrText>
      </w:r>
      <w:r w:rsidRPr="00C71D90">
        <w:rPr>
          <w:sz w:val="22"/>
          <w:szCs w:val="22"/>
        </w:rPr>
        <w:fldChar w:fldCharType="separate"/>
      </w:r>
      <w:r w:rsidR="00AA24E0">
        <w:rPr>
          <w:noProof/>
          <w:sz w:val="22"/>
          <w:szCs w:val="22"/>
        </w:rPr>
        <w:t>4</w:t>
      </w:r>
      <w:r w:rsidRPr="00C71D90">
        <w:rPr>
          <w:sz w:val="22"/>
          <w:szCs w:val="22"/>
        </w:rPr>
        <w:fldChar w:fldCharType="end"/>
      </w:r>
      <w:r>
        <w:rPr>
          <w:sz w:val="22"/>
          <w:szCs w:val="22"/>
        </w:rPr>
        <w:t xml:space="preserve">: </w:t>
      </w:r>
      <w:r w:rsidRPr="00C71D90">
        <w:rPr>
          <w:sz w:val="22"/>
          <w:szCs w:val="22"/>
        </w:rPr>
        <w:t>Transitions among Beh 2/</w:t>
      </w:r>
      <w:r w:rsidR="00905AE4">
        <w:rPr>
          <w:sz w:val="22"/>
          <w:szCs w:val="22"/>
        </w:rPr>
        <w:t xml:space="preserve">Beh </w:t>
      </w:r>
      <w:r w:rsidRPr="00C71D90">
        <w:rPr>
          <w:sz w:val="22"/>
          <w:szCs w:val="22"/>
        </w:rPr>
        <w:t>2A/</w:t>
      </w:r>
      <w:r w:rsidR="00905AE4">
        <w:rPr>
          <w:sz w:val="22"/>
          <w:szCs w:val="22"/>
        </w:rPr>
        <w:t xml:space="preserve">Beh </w:t>
      </w:r>
      <w:r w:rsidRPr="00C71D90">
        <w:rPr>
          <w:sz w:val="22"/>
          <w:szCs w:val="22"/>
        </w:rPr>
        <w:t>2B</w:t>
      </w:r>
    </w:p>
    <w:tbl>
      <w:tblPr>
        <w:tblStyle w:val="ac"/>
        <w:tblW w:w="0" w:type="auto"/>
        <w:jc w:val="center"/>
        <w:tblLook w:val="04A0" w:firstRow="1" w:lastRow="0" w:firstColumn="1" w:lastColumn="0" w:noHBand="0" w:noVBand="1"/>
      </w:tblPr>
      <w:tblGrid>
        <w:gridCol w:w="2282"/>
        <w:gridCol w:w="2551"/>
        <w:gridCol w:w="2138"/>
        <w:gridCol w:w="2262"/>
      </w:tblGrid>
      <w:tr w:rsidR="003743CB" w14:paraId="383C84A5" w14:textId="77777777" w:rsidTr="00CB59CD">
        <w:trPr>
          <w:jc w:val="center"/>
        </w:trPr>
        <w:tc>
          <w:tcPr>
            <w:tcW w:w="2282" w:type="dxa"/>
            <w:tcBorders>
              <w:tl2br w:val="single" w:sz="4" w:space="0" w:color="auto"/>
            </w:tcBorders>
          </w:tcPr>
          <w:p w14:paraId="4A349A98" w14:textId="355FA85D" w:rsidR="003743CB" w:rsidRDefault="009C1024" w:rsidP="008438E6">
            <w:pPr>
              <w:jc w:val="right"/>
              <w:rPr>
                <w:rFonts w:eastAsia="Microsoft YaHei UI"/>
                <w:b/>
                <w:color w:val="000000"/>
                <w:lang w:eastAsia="zh-CN"/>
              </w:rPr>
            </w:pPr>
            <w:r w:rsidRPr="003902E4">
              <w:rPr>
                <w:rFonts w:eastAsia="Microsoft YaHei UI"/>
                <w:b/>
                <w:color w:val="000000"/>
                <w:lang w:eastAsia="zh-CN"/>
              </w:rPr>
              <w:t>T</w:t>
            </w:r>
            <w:r w:rsidR="003743CB" w:rsidRPr="003902E4">
              <w:rPr>
                <w:rFonts w:eastAsia="Microsoft YaHei UI"/>
                <w:b/>
                <w:color w:val="000000"/>
                <w:lang w:eastAsia="zh-CN"/>
              </w:rPr>
              <w:t>arget Beh</w:t>
            </w:r>
          </w:p>
          <w:p w14:paraId="79766AB4" w14:textId="77777777" w:rsidR="008438E6" w:rsidRPr="003902E4" w:rsidRDefault="008438E6" w:rsidP="008438E6">
            <w:pPr>
              <w:jc w:val="right"/>
              <w:rPr>
                <w:rFonts w:eastAsia="Microsoft YaHei UI"/>
                <w:b/>
                <w:color w:val="000000"/>
                <w:lang w:eastAsia="zh-CN"/>
              </w:rPr>
            </w:pPr>
          </w:p>
          <w:p w14:paraId="2DD91B48" w14:textId="77777777" w:rsidR="003743CB" w:rsidRPr="003902E4" w:rsidRDefault="003743CB" w:rsidP="008438E6">
            <w:pPr>
              <w:ind w:right="450"/>
              <w:jc w:val="left"/>
              <w:rPr>
                <w:rFonts w:eastAsia="Microsoft YaHei UI"/>
                <w:b/>
                <w:color w:val="000000"/>
                <w:lang w:eastAsia="zh-CN"/>
              </w:rPr>
            </w:pPr>
            <w:r w:rsidRPr="003902E4">
              <w:rPr>
                <w:rFonts w:eastAsia="Microsoft YaHei UI"/>
                <w:b/>
                <w:color w:val="000000"/>
                <w:lang w:eastAsia="zh-CN"/>
              </w:rPr>
              <w:t>Current Beh</w:t>
            </w:r>
          </w:p>
        </w:tc>
        <w:tc>
          <w:tcPr>
            <w:tcW w:w="2551" w:type="dxa"/>
            <w:vAlign w:val="center"/>
          </w:tcPr>
          <w:p w14:paraId="7CF867FA" w14:textId="4EE8808A" w:rsidR="003743CB" w:rsidRPr="003902E4" w:rsidRDefault="00CB59CD" w:rsidP="008438E6">
            <w:pPr>
              <w:jc w:val="left"/>
              <w:rPr>
                <w:rFonts w:eastAsia="Microsoft YaHei UI"/>
                <w:b/>
                <w:color w:val="000000"/>
                <w:lang w:eastAsia="zh-CN"/>
              </w:rPr>
            </w:pPr>
            <w:r>
              <w:rPr>
                <w:rFonts w:eastAsia="Microsoft YaHei UI"/>
                <w:b/>
                <w:color w:val="000000"/>
                <w:lang w:eastAsia="zh-CN"/>
              </w:rPr>
              <w:t>Beh 2</w:t>
            </w:r>
            <w:r w:rsidR="008438E6">
              <w:rPr>
                <w:rFonts w:eastAsia="Microsoft YaHei UI"/>
                <w:b/>
                <w:color w:val="000000"/>
                <w:lang w:eastAsia="zh-CN"/>
              </w:rPr>
              <w:t xml:space="preserve"> </w:t>
            </w:r>
            <w:r>
              <w:rPr>
                <w:rFonts w:eastAsia="Microsoft YaHei UI"/>
                <w:b/>
                <w:color w:val="000000"/>
                <w:lang w:eastAsia="zh-CN"/>
              </w:rPr>
              <w:t>(M</w:t>
            </w:r>
            <w:r w:rsidR="003743CB" w:rsidRPr="003902E4">
              <w:rPr>
                <w:rFonts w:eastAsia="Microsoft YaHei UI"/>
                <w:b/>
                <w:color w:val="000000"/>
                <w:lang w:eastAsia="zh-CN"/>
              </w:rPr>
              <w:t>onitoring  of SS sets associated to SSSG0</w:t>
            </w:r>
            <w:r>
              <w:rPr>
                <w:rFonts w:eastAsia="Microsoft YaHei UI"/>
                <w:b/>
                <w:color w:val="000000"/>
                <w:lang w:eastAsia="zh-CN"/>
              </w:rPr>
              <w:t>)</w:t>
            </w:r>
          </w:p>
        </w:tc>
        <w:tc>
          <w:tcPr>
            <w:tcW w:w="2138" w:type="dxa"/>
            <w:vAlign w:val="center"/>
          </w:tcPr>
          <w:p w14:paraId="60B9E551" w14:textId="4897FF6E" w:rsidR="003743CB" w:rsidRPr="003902E4" w:rsidRDefault="00CB59CD" w:rsidP="008438E6">
            <w:pPr>
              <w:jc w:val="left"/>
              <w:rPr>
                <w:rFonts w:eastAsia="Microsoft YaHei UI"/>
                <w:b/>
                <w:color w:val="000000"/>
                <w:lang w:eastAsia="zh-CN"/>
              </w:rPr>
            </w:pPr>
            <w:r>
              <w:rPr>
                <w:rFonts w:eastAsia="Microsoft YaHei UI"/>
                <w:b/>
                <w:color w:val="000000"/>
                <w:lang w:eastAsia="zh-CN"/>
              </w:rPr>
              <w:t>Beh 2A</w:t>
            </w:r>
            <w:r w:rsidR="008438E6">
              <w:rPr>
                <w:rFonts w:eastAsia="Microsoft YaHei UI"/>
                <w:b/>
                <w:color w:val="000000"/>
                <w:lang w:eastAsia="zh-CN"/>
              </w:rPr>
              <w:t xml:space="preserve"> </w:t>
            </w:r>
            <w:r>
              <w:rPr>
                <w:rFonts w:eastAsia="Microsoft YaHei UI"/>
                <w:b/>
                <w:color w:val="000000"/>
                <w:lang w:eastAsia="zh-CN"/>
              </w:rPr>
              <w:t>(M</w:t>
            </w:r>
            <w:r w:rsidR="003743CB" w:rsidRPr="003902E4">
              <w:rPr>
                <w:rFonts w:eastAsia="Microsoft YaHei UI"/>
                <w:b/>
                <w:color w:val="000000"/>
                <w:lang w:eastAsia="zh-CN"/>
              </w:rPr>
              <w:t>onitoring  of SS sets associated to SSSG1</w:t>
            </w:r>
            <w:r>
              <w:rPr>
                <w:rFonts w:eastAsia="Microsoft YaHei UI"/>
                <w:b/>
                <w:color w:val="000000"/>
                <w:lang w:eastAsia="zh-CN"/>
              </w:rPr>
              <w:t>)</w:t>
            </w:r>
          </w:p>
        </w:tc>
        <w:tc>
          <w:tcPr>
            <w:tcW w:w="2262" w:type="dxa"/>
            <w:vAlign w:val="center"/>
          </w:tcPr>
          <w:p w14:paraId="569F4C3C" w14:textId="0A2EFBE0" w:rsidR="003743CB" w:rsidRPr="003902E4" w:rsidRDefault="00CB59CD" w:rsidP="008438E6">
            <w:pPr>
              <w:jc w:val="left"/>
              <w:rPr>
                <w:rFonts w:eastAsia="Microsoft YaHei UI"/>
                <w:b/>
                <w:color w:val="000000"/>
                <w:lang w:eastAsia="zh-CN"/>
              </w:rPr>
            </w:pPr>
            <w:r>
              <w:rPr>
                <w:rFonts w:eastAsia="Microsoft YaHei UI"/>
                <w:b/>
                <w:color w:val="000000"/>
                <w:lang w:eastAsia="zh-CN"/>
              </w:rPr>
              <w:t>Beh 2B</w:t>
            </w:r>
            <w:r w:rsidR="008438E6">
              <w:rPr>
                <w:rFonts w:eastAsia="Microsoft YaHei UI"/>
                <w:b/>
                <w:color w:val="000000"/>
                <w:lang w:eastAsia="zh-CN"/>
              </w:rPr>
              <w:t xml:space="preserve"> </w:t>
            </w:r>
            <w:r>
              <w:rPr>
                <w:rFonts w:eastAsia="Microsoft YaHei UI"/>
                <w:b/>
                <w:color w:val="000000"/>
                <w:lang w:eastAsia="zh-CN"/>
              </w:rPr>
              <w:t>(</w:t>
            </w:r>
            <w:r w:rsidR="003743CB" w:rsidRPr="003902E4">
              <w:rPr>
                <w:rFonts w:eastAsia="Microsoft YaHei UI"/>
                <w:b/>
                <w:color w:val="000000"/>
                <w:lang w:eastAsia="zh-CN"/>
              </w:rPr>
              <w:t>monitoring  of SS sets associated to SSSG2</w:t>
            </w:r>
            <w:r>
              <w:rPr>
                <w:rFonts w:eastAsia="Microsoft YaHei UI"/>
                <w:b/>
                <w:color w:val="000000"/>
                <w:lang w:eastAsia="zh-CN"/>
              </w:rPr>
              <w:t>)</w:t>
            </w:r>
          </w:p>
        </w:tc>
      </w:tr>
      <w:tr w:rsidR="003743CB" w14:paraId="00B60AAC" w14:textId="77777777" w:rsidTr="00CB59CD">
        <w:trPr>
          <w:jc w:val="center"/>
        </w:trPr>
        <w:tc>
          <w:tcPr>
            <w:tcW w:w="2282" w:type="dxa"/>
          </w:tcPr>
          <w:p w14:paraId="04B98889" w14:textId="47817CD8" w:rsidR="003743CB" w:rsidRPr="003902E4" w:rsidRDefault="00CB59CD" w:rsidP="008438E6">
            <w:pPr>
              <w:jc w:val="left"/>
              <w:rPr>
                <w:rFonts w:eastAsia="Microsoft YaHei UI"/>
                <w:b/>
                <w:color w:val="000000"/>
                <w:lang w:eastAsia="zh-CN"/>
              </w:rPr>
            </w:pPr>
            <w:r>
              <w:rPr>
                <w:rFonts w:eastAsia="Microsoft YaHei UI"/>
                <w:b/>
                <w:color w:val="000000"/>
                <w:lang w:eastAsia="zh-CN"/>
              </w:rPr>
              <w:t>Beh 2</w:t>
            </w:r>
            <w:r w:rsidR="008438E6">
              <w:rPr>
                <w:rFonts w:eastAsia="Microsoft YaHei UI"/>
                <w:b/>
                <w:color w:val="000000"/>
                <w:lang w:eastAsia="zh-CN"/>
              </w:rPr>
              <w:t xml:space="preserve"> </w:t>
            </w:r>
            <w:r>
              <w:rPr>
                <w:rFonts w:eastAsia="Microsoft YaHei UI"/>
                <w:b/>
                <w:color w:val="000000"/>
                <w:lang w:eastAsia="zh-CN"/>
              </w:rPr>
              <w:t>(M</w:t>
            </w:r>
            <w:r w:rsidRPr="00F366BA">
              <w:rPr>
                <w:rFonts w:eastAsia="Microsoft YaHei UI"/>
                <w:b/>
                <w:color w:val="000000"/>
                <w:lang w:eastAsia="zh-CN"/>
              </w:rPr>
              <w:t>onitoring  of SS sets associated to SSSG0</w:t>
            </w:r>
            <w:r>
              <w:rPr>
                <w:rFonts w:eastAsia="Microsoft YaHei UI"/>
                <w:b/>
                <w:color w:val="000000"/>
                <w:lang w:eastAsia="zh-CN"/>
              </w:rPr>
              <w:t>)</w:t>
            </w:r>
          </w:p>
        </w:tc>
        <w:tc>
          <w:tcPr>
            <w:tcW w:w="2551" w:type="dxa"/>
            <w:vAlign w:val="center"/>
          </w:tcPr>
          <w:p w14:paraId="5CB79409" w14:textId="05958536" w:rsidR="003743CB" w:rsidRPr="007173FA" w:rsidRDefault="00CB59CD" w:rsidP="00E72640">
            <w:pPr>
              <w:jc w:val="left"/>
            </w:pPr>
            <w:r w:rsidRPr="007173FA">
              <w:rPr>
                <w:rFonts w:hint="eastAsia"/>
              </w:rPr>
              <w:t>D</w:t>
            </w:r>
            <w:r w:rsidRPr="007173FA">
              <w:t>CI</w:t>
            </w:r>
            <w:r w:rsidRPr="007173FA">
              <w:rPr>
                <w:rFonts w:hint="eastAsia"/>
                <w:lang w:eastAsia="zh-CN"/>
              </w:rPr>
              <w:t xml:space="preserve"> </w:t>
            </w:r>
            <w:r w:rsidRPr="007173FA">
              <w:rPr>
                <w:lang w:eastAsia="zh-CN"/>
              </w:rPr>
              <w:t xml:space="preserve">indicates </w:t>
            </w:r>
            <w:r>
              <w:rPr>
                <w:lang w:eastAsia="zh-CN"/>
              </w:rPr>
              <w:t xml:space="preserve">monitoring SS sets of </w:t>
            </w:r>
            <w:r w:rsidRPr="007173FA">
              <w:t>SSSG0</w:t>
            </w:r>
          </w:p>
        </w:tc>
        <w:tc>
          <w:tcPr>
            <w:tcW w:w="2138" w:type="dxa"/>
            <w:vAlign w:val="center"/>
          </w:tcPr>
          <w:p w14:paraId="09B6F3D1" w14:textId="53B4DDEE" w:rsidR="003743CB" w:rsidRPr="007173FA" w:rsidRDefault="00CB59CD" w:rsidP="00E72640">
            <w:pPr>
              <w:jc w:val="left"/>
            </w:pPr>
            <w:r w:rsidRPr="007173FA">
              <w:rPr>
                <w:rFonts w:hint="eastAsia"/>
              </w:rPr>
              <w:t>D</w:t>
            </w:r>
            <w:r w:rsidRPr="007173FA">
              <w:t>CI</w:t>
            </w:r>
            <w:r w:rsidRPr="007173FA">
              <w:rPr>
                <w:rFonts w:hint="eastAsia"/>
                <w:lang w:eastAsia="zh-CN"/>
              </w:rPr>
              <w:t xml:space="preserve"> </w:t>
            </w:r>
            <w:r w:rsidRPr="007173FA">
              <w:rPr>
                <w:lang w:eastAsia="zh-CN"/>
              </w:rPr>
              <w:t xml:space="preserve">indicates </w:t>
            </w:r>
            <w:r>
              <w:rPr>
                <w:lang w:eastAsia="zh-CN"/>
              </w:rPr>
              <w:t xml:space="preserve">monitoring SS sets of </w:t>
            </w:r>
            <w:r>
              <w:t>SSSG1</w:t>
            </w:r>
          </w:p>
        </w:tc>
        <w:tc>
          <w:tcPr>
            <w:tcW w:w="2262" w:type="dxa"/>
            <w:vAlign w:val="center"/>
          </w:tcPr>
          <w:p w14:paraId="4AB44489" w14:textId="47E97C5D" w:rsidR="003743CB" w:rsidRPr="007173FA" w:rsidRDefault="00CB59CD" w:rsidP="00CB59CD">
            <w:pPr>
              <w:jc w:val="left"/>
            </w:pPr>
            <w:r w:rsidRPr="007173FA">
              <w:rPr>
                <w:rFonts w:hint="eastAsia"/>
              </w:rPr>
              <w:t>D</w:t>
            </w:r>
            <w:r w:rsidRPr="007173FA">
              <w:t>CI</w:t>
            </w:r>
            <w:r w:rsidRPr="007173FA">
              <w:rPr>
                <w:rFonts w:hint="eastAsia"/>
                <w:lang w:eastAsia="zh-CN"/>
              </w:rPr>
              <w:t xml:space="preserve"> </w:t>
            </w:r>
            <w:r w:rsidRPr="007173FA">
              <w:rPr>
                <w:lang w:eastAsia="zh-CN"/>
              </w:rPr>
              <w:t xml:space="preserve">indicates </w:t>
            </w:r>
            <w:r>
              <w:rPr>
                <w:lang w:eastAsia="zh-CN"/>
              </w:rPr>
              <w:t xml:space="preserve">monitoring SS sets of </w:t>
            </w:r>
            <w:r>
              <w:t>SSSG2</w:t>
            </w:r>
          </w:p>
        </w:tc>
      </w:tr>
      <w:tr w:rsidR="00CB59CD" w14:paraId="7FFC3CF3" w14:textId="77777777" w:rsidTr="00CB59CD">
        <w:trPr>
          <w:jc w:val="center"/>
        </w:trPr>
        <w:tc>
          <w:tcPr>
            <w:tcW w:w="2282" w:type="dxa"/>
          </w:tcPr>
          <w:p w14:paraId="62C42639" w14:textId="4D9F3459" w:rsidR="00CB59CD" w:rsidRPr="003902E4" w:rsidRDefault="00CB59CD" w:rsidP="008438E6">
            <w:pPr>
              <w:jc w:val="left"/>
              <w:rPr>
                <w:rFonts w:eastAsia="Microsoft YaHei UI"/>
                <w:b/>
                <w:color w:val="000000"/>
                <w:lang w:eastAsia="zh-CN"/>
              </w:rPr>
            </w:pPr>
            <w:r>
              <w:rPr>
                <w:rFonts w:eastAsia="Microsoft YaHei UI"/>
                <w:b/>
                <w:color w:val="000000"/>
                <w:lang w:eastAsia="zh-CN"/>
              </w:rPr>
              <w:t>Beh 2A</w:t>
            </w:r>
            <w:r w:rsidR="008438E6">
              <w:rPr>
                <w:rFonts w:eastAsia="Microsoft YaHei UI"/>
                <w:b/>
                <w:color w:val="000000"/>
                <w:lang w:eastAsia="zh-CN"/>
              </w:rPr>
              <w:t xml:space="preserve"> </w:t>
            </w:r>
            <w:r>
              <w:rPr>
                <w:rFonts w:eastAsia="Microsoft YaHei UI"/>
                <w:b/>
                <w:color w:val="000000"/>
                <w:lang w:eastAsia="zh-CN"/>
              </w:rPr>
              <w:t>(M</w:t>
            </w:r>
            <w:r w:rsidRPr="00F366BA">
              <w:rPr>
                <w:rFonts w:eastAsia="Microsoft YaHei UI"/>
                <w:b/>
                <w:color w:val="000000"/>
                <w:lang w:eastAsia="zh-CN"/>
              </w:rPr>
              <w:t>onitoring  of SS sets associated to SSSG1</w:t>
            </w:r>
            <w:r>
              <w:rPr>
                <w:rFonts w:eastAsia="Microsoft YaHei UI"/>
                <w:b/>
                <w:color w:val="000000"/>
                <w:lang w:eastAsia="zh-CN"/>
              </w:rPr>
              <w:t>)</w:t>
            </w:r>
          </w:p>
        </w:tc>
        <w:tc>
          <w:tcPr>
            <w:tcW w:w="2551" w:type="dxa"/>
            <w:vAlign w:val="center"/>
          </w:tcPr>
          <w:p w14:paraId="19FB4C53" w14:textId="209022CE" w:rsidR="00CB59CD" w:rsidRPr="007173FA" w:rsidRDefault="00CB59CD" w:rsidP="00CB59CD">
            <w:pPr>
              <w:pStyle w:val="af"/>
              <w:numPr>
                <w:ilvl w:val="0"/>
                <w:numId w:val="8"/>
              </w:numPr>
              <w:overflowPunct/>
              <w:autoSpaceDE/>
              <w:autoSpaceDN/>
              <w:adjustRightInd/>
              <w:spacing w:after="0"/>
              <w:contextualSpacing w:val="0"/>
              <w:rPr>
                <w:sz w:val="22"/>
                <w:szCs w:val="22"/>
              </w:rPr>
            </w:pPr>
            <w:r w:rsidRPr="007173FA">
              <w:rPr>
                <w:rFonts w:hint="eastAsia"/>
              </w:rPr>
              <w:t>D</w:t>
            </w:r>
            <w:r w:rsidRPr="007173FA">
              <w:t>CI</w:t>
            </w:r>
            <w:r w:rsidRPr="007173FA">
              <w:rPr>
                <w:rFonts w:hint="eastAsia"/>
                <w:lang w:eastAsia="zh-CN"/>
              </w:rPr>
              <w:t xml:space="preserve"> </w:t>
            </w:r>
            <w:r w:rsidRPr="007173FA">
              <w:rPr>
                <w:lang w:eastAsia="zh-CN"/>
              </w:rPr>
              <w:t xml:space="preserve">indicates </w:t>
            </w:r>
            <w:r>
              <w:rPr>
                <w:lang w:eastAsia="zh-CN"/>
              </w:rPr>
              <w:t xml:space="preserve">monitoring SS sets of </w:t>
            </w:r>
            <w:r w:rsidRPr="007173FA">
              <w:t>SSSG0</w:t>
            </w:r>
            <w:r w:rsidRPr="007173FA">
              <w:rPr>
                <w:sz w:val="22"/>
                <w:szCs w:val="22"/>
              </w:rPr>
              <w:t xml:space="preserve">; or </w:t>
            </w:r>
          </w:p>
          <w:p w14:paraId="58ABD582" w14:textId="4E275B93" w:rsidR="00CB59CD" w:rsidRPr="007173FA" w:rsidRDefault="00CB59CD" w:rsidP="00CB59CD">
            <w:pPr>
              <w:pStyle w:val="af"/>
              <w:numPr>
                <w:ilvl w:val="0"/>
                <w:numId w:val="8"/>
              </w:numPr>
              <w:overflowPunct/>
              <w:autoSpaceDE/>
              <w:autoSpaceDN/>
              <w:adjustRightInd/>
              <w:spacing w:after="0"/>
              <w:contextualSpacing w:val="0"/>
              <w:rPr>
                <w:sz w:val="22"/>
                <w:szCs w:val="22"/>
              </w:rPr>
            </w:pPr>
            <w:r w:rsidRPr="007173FA">
              <w:rPr>
                <w:sz w:val="22"/>
                <w:szCs w:val="22"/>
              </w:rPr>
              <w:t>Timer expires (</w:t>
            </w:r>
            <w:r w:rsidRPr="007173FA">
              <w:rPr>
                <w:rFonts w:hint="eastAsia"/>
                <w:sz w:val="22"/>
                <w:szCs w:val="22"/>
                <w:lang w:eastAsia="zh-CN"/>
              </w:rPr>
              <w:t>i</w:t>
            </w:r>
            <w:r w:rsidRPr="007173FA">
              <w:rPr>
                <w:sz w:val="22"/>
                <w:szCs w:val="22"/>
                <w:lang w:eastAsia="zh-CN"/>
              </w:rPr>
              <w:t xml:space="preserve">f the </w:t>
            </w:r>
            <w:r w:rsidRPr="007173FA">
              <w:rPr>
                <w:rFonts w:hint="eastAsia"/>
                <w:sz w:val="22"/>
                <w:szCs w:val="22"/>
              </w:rPr>
              <w:t>timer</w:t>
            </w:r>
            <w:r w:rsidRPr="007173FA">
              <w:rPr>
                <w:sz w:val="22"/>
                <w:szCs w:val="22"/>
              </w:rPr>
              <w:t xml:space="preserve"> </w:t>
            </w:r>
            <w:r w:rsidRPr="00E72640">
              <w:rPr>
                <w:rFonts w:eastAsia="Microsoft YaHei UI"/>
                <w:color w:val="000000"/>
                <w:sz w:val="22"/>
                <w:szCs w:val="22"/>
                <w:lang w:val="en-US" w:eastAsia="zh-CN"/>
              </w:rPr>
              <w:t>for SSSG switching</w:t>
            </w:r>
            <w:r w:rsidRPr="007173FA">
              <w:rPr>
                <w:sz w:val="22"/>
                <w:szCs w:val="22"/>
              </w:rPr>
              <w:t xml:space="preserve"> is configured)</w:t>
            </w:r>
          </w:p>
        </w:tc>
        <w:tc>
          <w:tcPr>
            <w:tcW w:w="2138" w:type="dxa"/>
            <w:vAlign w:val="center"/>
          </w:tcPr>
          <w:p w14:paraId="532AAF65" w14:textId="7FAA3F47" w:rsidR="00CB59CD" w:rsidRPr="007173FA" w:rsidRDefault="00CB59CD" w:rsidP="00CB59CD">
            <w:pPr>
              <w:jc w:val="left"/>
            </w:pPr>
            <w:r w:rsidRPr="007173FA">
              <w:rPr>
                <w:rFonts w:hint="eastAsia"/>
              </w:rPr>
              <w:t>D</w:t>
            </w:r>
            <w:r w:rsidRPr="007173FA">
              <w:t>CI</w:t>
            </w:r>
            <w:r w:rsidRPr="007173FA">
              <w:rPr>
                <w:rFonts w:hint="eastAsia"/>
                <w:lang w:eastAsia="zh-CN"/>
              </w:rPr>
              <w:t xml:space="preserve"> </w:t>
            </w:r>
            <w:r w:rsidRPr="007173FA">
              <w:rPr>
                <w:lang w:eastAsia="zh-CN"/>
              </w:rPr>
              <w:t xml:space="preserve">indicates </w:t>
            </w:r>
            <w:r>
              <w:rPr>
                <w:lang w:eastAsia="zh-CN"/>
              </w:rPr>
              <w:t xml:space="preserve">monitoring SS sets of </w:t>
            </w:r>
            <w:r>
              <w:t>SSSG1</w:t>
            </w:r>
          </w:p>
        </w:tc>
        <w:tc>
          <w:tcPr>
            <w:tcW w:w="2262" w:type="dxa"/>
            <w:vAlign w:val="center"/>
          </w:tcPr>
          <w:p w14:paraId="2797A75C" w14:textId="2DCAF4EF" w:rsidR="00CB59CD" w:rsidRPr="007173FA" w:rsidRDefault="00CB59CD" w:rsidP="00CB59CD">
            <w:pPr>
              <w:jc w:val="left"/>
            </w:pPr>
            <w:r w:rsidRPr="007173FA">
              <w:rPr>
                <w:rFonts w:hint="eastAsia"/>
              </w:rPr>
              <w:t>D</w:t>
            </w:r>
            <w:r w:rsidRPr="007173FA">
              <w:t>CI</w:t>
            </w:r>
            <w:r w:rsidRPr="007173FA">
              <w:rPr>
                <w:rFonts w:hint="eastAsia"/>
                <w:lang w:eastAsia="zh-CN"/>
              </w:rPr>
              <w:t xml:space="preserve"> </w:t>
            </w:r>
            <w:r w:rsidRPr="007173FA">
              <w:rPr>
                <w:lang w:eastAsia="zh-CN"/>
              </w:rPr>
              <w:t xml:space="preserve">indicates </w:t>
            </w:r>
            <w:r>
              <w:rPr>
                <w:lang w:eastAsia="zh-CN"/>
              </w:rPr>
              <w:t xml:space="preserve">monitoring SS sets of </w:t>
            </w:r>
            <w:r>
              <w:t>SSSG2</w:t>
            </w:r>
          </w:p>
        </w:tc>
      </w:tr>
      <w:tr w:rsidR="00CB59CD" w14:paraId="2EC3907B" w14:textId="77777777" w:rsidTr="00CB59CD">
        <w:trPr>
          <w:jc w:val="center"/>
        </w:trPr>
        <w:tc>
          <w:tcPr>
            <w:tcW w:w="2282" w:type="dxa"/>
          </w:tcPr>
          <w:p w14:paraId="0ABB2FE4" w14:textId="6FA817EA" w:rsidR="00CB59CD" w:rsidRPr="003902E4" w:rsidRDefault="00CB59CD" w:rsidP="008438E6">
            <w:pPr>
              <w:jc w:val="left"/>
              <w:rPr>
                <w:rFonts w:eastAsia="Microsoft YaHei UI"/>
                <w:b/>
                <w:color w:val="000000"/>
                <w:lang w:eastAsia="zh-CN"/>
              </w:rPr>
            </w:pPr>
            <w:r>
              <w:rPr>
                <w:rFonts w:eastAsia="Microsoft YaHei UI"/>
                <w:b/>
                <w:color w:val="000000"/>
                <w:lang w:eastAsia="zh-CN"/>
              </w:rPr>
              <w:t>Beh 2B</w:t>
            </w:r>
            <w:r w:rsidR="008438E6">
              <w:rPr>
                <w:rFonts w:eastAsia="Microsoft YaHei UI"/>
                <w:b/>
                <w:color w:val="000000"/>
                <w:lang w:eastAsia="zh-CN"/>
              </w:rPr>
              <w:t xml:space="preserve"> </w:t>
            </w:r>
            <w:r>
              <w:rPr>
                <w:rFonts w:eastAsia="Microsoft YaHei UI"/>
                <w:b/>
                <w:color w:val="000000"/>
                <w:lang w:eastAsia="zh-CN"/>
              </w:rPr>
              <w:t>(</w:t>
            </w:r>
            <w:r w:rsidRPr="00F366BA">
              <w:rPr>
                <w:rFonts w:eastAsia="Microsoft YaHei UI"/>
                <w:b/>
                <w:color w:val="000000"/>
                <w:lang w:eastAsia="zh-CN"/>
              </w:rPr>
              <w:t>monitoring  of SS sets associated to SSSG2</w:t>
            </w:r>
            <w:r>
              <w:rPr>
                <w:rFonts w:eastAsia="Microsoft YaHei UI"/>
                <w:b/>
                <w:color w:val="000000"/>
                <w:lang w:eastAsia="zh-CN"/>
              </w:rPr>
              <w:t>)</w:t>
            </w:r>
          </w:p>
        </w:tc>
        <w:tc>
          <w:tcPr>
            <w:tcW w:w="2551" w:type="dxa"/>
            <w:vAlign w:val="center"/>
          </w:tcPr>
          <w:p w14:paraId="4A28E9D0" w14:textId="083AC7B7" w:rsidR="00CB59CD" w:rsidRPr="007173FA" w:rsidRDefault="00CB59CD" w:rsidP="00CB59CD">
            <w:pPr>
              <w:pStyle w:val="af"/>
              <w:numPr>
                <w:ilvl w:val="0"/>
                <w:numId w:val="9"/>
              </w:numPr>
              <w:overflowPunct/>
              <w:autoSpaceDE/>
              <w:autoSpaceDN/>
              <w:adjustRightInd/>
              <w:spacing w:after="0"/>
              <w:contextualSpacing w:val="0"/>
              <w:rPr>
                <w:sz w:val="22"/>
                <w:szCs w:val="22"/>
              </w:rPr>
            </w:pPr>
            <w:r w:rsidRPr="007173FA">
              <w:rPr>
                <w:rFonts w:hint="eastAsia"/>
              </w:rPr>
              <w:t>D</w:t>
            </w:r>
            <w:r w:rsidRPr="007173FA">
              <w:t>CI</w:t>
            </w:r>
            <w:r w:rsidRPr="007173FA">
              <w:rPr>
                <w:rFonts w:hint="eastAsia"/>
                <w:lang w:eastAsia="zh-CN"/>
              </w:rPr>
              <w:t xml:space="preserve"> </w:t>
            </w:r>
            <w:r w:rsidRPr="007173FA">
              <w:rPr>
                <w:lang w:eastAsia="zh-CN"/>
              </w:rPr>
              <w:t xml:space="preserve">indicates </w:t>
            </w:r>
            <w:r>
              <w:rPr>
                <w:lang w:eastAsia="zh-CN"/>
              </w:rPr>
              <w:t xml:space="preserve">monitoring SS sets of </w:t>
            </w:r>
            <w:r w:rsidRPr="007173FA">
              <w:t>SSSG0</w:t>
            </w:r>
            <w:r w:rsidRPr="007173FA">
              <w:rPr>
                <w:sz w:val="22"/>
                <w:szCs w:val="22"/>
              </w:rPr>
              <w:t xml:space="preserve">; or </w:t>
            </w:r>
          </w:p>
          <w:p w14:paraId="1E9E9BF1" w14:textId="5504681F" w:rsidR="00CB59CD" w:rsidRPr="007173FA" w:rsidRDefault="00CB59CD" w:rsidP="00CB59CD">
            <w:pPr>
              <w:pStyle w:val="af"/>
              <w:numPr>
                <w:ilvl w:val="0"/>
                <w:numId w:val="9"/>
              </w:numPr>
              <w:overflowPunct/>
              <w:autoSpaceDE/>
              <w:autoSpaceDN/>
              <w:adjustRightInd/>
              <w:spacing w:after="0"/>
              <w:contextualSpacing w:val="0"/>
              <w:rPr>
                <w:sz w:val="22"/>
                <w:szCs w:val="22"/>
              </w:rPr>
            </w:pPr>
            <w:r w:rsidRPr="007173FA">
              <w:rPr>
                <w:sz w:val="22"/>
                <w:szCs w:val="22"/>
              </w:rPr>
              <w:t>Timer expires (</w:t>
            </w:r>
            <w:r w:rsidRPr="007173FA">
              <w:rPr>
                <w:rFonts w:hint="eastAsia"/>
                <w:sz w:val="22"/>
                <w:szCs w:val="22"/>
              </w:rPr>
              <w:t>i</w:t>
            </w:r>
            <w:r w:rsidRPr="007173FA">
              <w:rPr>
                <w:sz w:val="22"/>
                <w:szCs w:val="22"/>
              </w:rPr>
              <w:t xml:space="preserve">f the </w:t>
            </w:r>
            <w:r w:rsidRPr="007173FA">
              <w:rPr>
                <w:rFonts w:hint="eastAsia"/>
                <w:sz w:val="22"/>
                <w:szCs w:val="22"/>
              </w:rPr>
              <w:t>timer</w:t>
            </w:r>
            <w:r w:rsidRPr="007173FA">
              <w:rPr>
                <w:sz w:val="22"/>
                <w:szCs w:val="22"/>
              </w:rPr>
              <w:t xml:space="preserve"> </w:t>
            </w:r>
            <w:r w:rsidRPr="00E72640">
              <w:rPr>
                <w:rFonts w:eastAsia="Microsoft YaHei UI"/>
                <w:color w:val="000000"/>
                <w:sz w:val="22"/>
                <w:szCs w:val="22"/>
                <w:lang w:val="en-US" w:eastAsia="zh-CN"/>
              </w:rPr>
              <w:t>for SSSG switching</w:t>
            </w:r>
            <w:r w:rsidRPr="007173FA">
              <w:rPr>
                <w:sz w:val="22"/>
                <w:szCs w:val="22"/>
              </w:rPr>
              <w:t xml:space="preserve"> is configured)</w:t>
            </w:r>
          </w:p>
        </w:tc>
        <w:tc>
          <w:tcPr>
            <w:tcW w:w="2138" w:type="dxa"/>
            <w:vAlign w:val="center"/>
          </w:tcPr>
          <w:p w14:paraId="45D13C0D" w14:textId="5D1F4414" w:rsidR="00CB59CD" w:rsidRPr="007173FA" w:rsidRDefault="00CB59CD" w:rsidP="00CB59CD">
            <w:pPr>
              <w:jc w:val="left"/>
            </w:pPr>
            <w:r w:rsidRPr="007173FA">
              <w:rPr>
                <w:rFonts w:hint="eastAsia"/>
              </w:rPr>
              <w:t>D</w:t>
            </w:r>
            <w:r w:rsidRPr="007173FA">
              <w:t>CI</w:t>
            </w:r>
            <w:r w:rsidRPr="007173FA">
              <w:rPr>
                <w:rFonts w:hint="eastAsia"/>
                <w:lang w:eastAsia="zh-CN"/>
              </w:rPr>
              <w:t xml:space="preserve"> </w:t>
            </w:r>
            <w:r w:rsidRPr="007173FA">
              <w:rPr>
                <w:lang w:eastAsia="zh-CN"/>
              </w:rPr>
              <w:t xml:space="preserve">indicates </w:t>
            </w:r>
            <w:r>
              <w:rPr>
                <w:lang w:eastAsia="zh-CN"/>
              </w:rPr>
              <w:t xml:space="preserve">monitoring SS sets of </w:t>
            </w:r>
            <w:r>
              <w:t>SSSG1</w:t>
            </w:r>
          </w:p>
        </w:tc>
        <w:tc>
          <w:tcPr>
            <w:tcW w:w="2262" w:type="dxa"/>
            <w:vAlign w:val="center"/>
          </w:tcPr>
          <w:p w14:paraId="06F98DDA" w14:textId="645B02BE" w:rsidR="00CB59CD" w:rsidRPr="007173FA" w:rsidRDefault="00CB59CD" w:rsidP="00CB59CD">
            <w:pPr>
              <w:jc w:val="left"/>
            </w:pPr>
            <w:r w:rsidRPr="007173FA">
              <w:rPr>
                <w:rFonts w:hint="eastAsia"/>
              </w:rPr>
              <w:t>D</w:t>
            </w:r>
            <w:r w:rsidRPr="007173FA">
              <w:t>CI</w:t>
            </w:r>
            <w:r w:rsidRPr="007173FA">
              <w:rPr>
                <w:rFonts w:hint="eastAsia"/>
                <w:lang w:eastAsia="zh-CN"/>
              </w:rPr>
              <w:t xml:space="preserve"> </w:t>
            </w:r>
            <w:r w:rsidRPr="007173FA">
              <w:rPr>
                <w:lang w:eastAsia="zh-CN"/>
              </w:rPr>
              <w:t xml:space="preserve">indicates </w:t>
            </w:r>
            <w:r>
              <w:rPr>
                <w:lang w:eastAsia="zh-CN"/>
              </w:rPr>
              <w:t xml:space="preserve">monitoring SS sets of </w:t>
            </w:r>
            <w:r>
              <w:t>SSSG2</w:t>
            </w:r>
          </w:p>
        </w:tc>
      </w:tr>
    </w:tbl>
    <w:p w14:paraId="1BE3E1ED" w14:textId="77777777" w:rsidR="00DB2D1B" w:rsidRDefault="00DB2D1B" w:rsidP="00A81C1C">
      <w:pPr>
        <w:rPr>
          <w:b/>
          <w:i/>
          <w:lang w:eastAsia="zh-CN"/>
        </w:rPr>
      </w:pPr>
    </w:p>
    <w:p w14:paraId="630BB704" w14:textId="02B9D7E4" w:rsidR="002C7193" w:rsidRPr="002C7193" w:rsidRDefault="002C7193" w:rsidP="00A81C1C">
      <w:pPr>
        <w:rPr>
          <w:b/>
          <w:i/>
          <w:lang w:eastAsia="zh-CN"/>
        </w:rPr>
      </w:pPr>
      <w:r>
        <w:rPr>
          <w:lang w:eastAsia="zh-CN"/>
        </w:rPr>
        <w:t xml:space="preserve">To avoid duplicated functionalities, there is no need to introduce empty/dormant SSSG in Package 1, as Beh 1A is already agreed. If it is expected that UE does not monitor PDCCH, Beh 1A can be </w:t>
      </w:r>
      <w:r w:rsidR="00AA4E98">
        <w:rPr>
          <w:lang w:eastAsia="zh-CN"/>
        </w:rPr>
        <w:t>triggered</w:t>
      </w:r>
      <w:r>
        <w:rPr>
          <w:lang w:eastAsia="zh-CN"/>
        </w:rPr>
        <w:t xml:space="preserve"> by gNB </w:t>
      </w:r>
      <w:r w:rsidR="00AA4E98">
        <w:rPr>
          <w:lang w:eastAsia="zh-CN"/>
        </w:rPr>
        <w:t xml:space="preserve">when </w:t>
      </w:r>
      <w:r>
        <w:rPr>
          <w:lang w:eastAsia="zh-CN"/>
        </w:rPr>
        <w:t xml:space="preserve">combination of behaviors </w:t>
      </w:r>
      <w:r w:rsidRPr="00C71D90">
        <w:t>1A/2/2A</w:t>
      </w:r>
      <w:r>
        <w:t xml:space="preserve"> </w:t>
      </w:r>
      <w:r w:rsidR="00AA4E98">
        <w:t>is</w:t>
      </w:r>
      <w:r>
        <w:t xml:space="preserve"> configured to the UE.</w:t>
      </w:r>
    </w:p>
    <w:p w14:paraId="08B2F637" w14:textId="62AE2C42" w:rsidR="00AA4E98" w:rsidRDefault="001468D2" w:rsidP="00A81C1C">
      <w:pPr>
        <w:rPr>
          <w:b/>
          <w:i/>
        </w:rPr>
      </w:pPr>
      <w:r w:rsidRPr="001468D2">
        <w:rPr>
          <w:rFonts w:hint="eastAsia"/>
          <w:b/>
          <w:i/>
          <w:lang w:eastAsia="zh-CN"/>
        </w:rPr>
        <w:lastRenderedPageBreak/>
        <w:t>O</w:t>
      </w:r>
      <w:r w:rsidRPr="001468D2">
        <w:rPr>
          <w:b/>
          <w:i/>
          <w:lang w:eastAsia="zh-CN"/>
        </w:rPr>
        <w:t xml:space="preserve">bservation 1: </w:t>
      </w:r>
      <w:r w:rsidR="00AA4E98">
        <w:rPr>
          <w:b/>
          <w:i/>
          <w:lang w:eastAsia="zh-CN"/>
        </w:rPr>
        <w:t>Do not support</w:t>
      </w:r>
      <w:r w:rsidRPr="001468D2">
        <w:rPr>
          <w:b/>
          <w:i/>
          <w:lang w:eastAsia="zh-CN"/>
        </w:rPr>
        <w:t xml:space="preserve"> empty/dormant SSSG</w:t>
      </w:r>
      <w:r w:rsidR="00AA4E98">
        <w:rPr>
          <w:b/>
          <w:i/>
          <w:lang w:eastAsia="zh-CN"/>
        </w:rPr>
        <w:t xml:space="preserve"> in Rel-17</w:t>
      </w:r>
      <w:r w:rsidR="002C7193">
        <w:rPr>
          <w:rFonts w:hint="eastAsia"/>
          <w:b/>
          <w:i/>
          <w:lang w:eastAsia="zh-CN"/>
        </w:rPr>
        <w:t xml:space="preserve">, </w:t>
      </w:r>
      <w:r w:rsidR="002C7193">
        <w:rPr>
          <w:b/>
          <w:i/>
          <w:lang w:eastAsia="zh-CN"/>
        </w:rPr>
        <w:t xml:space="preserve">considering </w:t>
      </w:r>
      <w:r w:rsidR="002C7193" w:rsidRPr="001468D2">
        <w:rPr>
          <w:b/>
          <w:i/>
          <w:lang w:eastAsia="zh-CN"/>
        </w:rPr>
        <w:t xml:space="preserve">Behavior 1A is already </w:t>
      </w:r>
      <w:r w:rsidR="002C7193">
        <w:rPr>
          <w:b/>
          <w:i/>
          <w:lang w:eastAsia="zh-CN"/>
        </w:rPr>
        <w:t xml:space="preserve">supported in the agreed package 1 and the </w:t>
      </w:r>
      <w:r w:rsidR="002C7193" w:rsidRPr="001468D2">
        <w:rPr>
          <w:b/>
          <w:i/>
          <w:lang w:eastAsia="zh-CN"/>
        </w:rPr>
        <w:t xml:space="preserve">combination of behaviors </w:t>
      </w:r>
      <w:r w:rsidR="002C7193" w:rsidRPr="001468D2">
        <w:rPr>
          <w:b/>
          <w:i/>
        </w:rPr>
        <w:t xml:space="preserve">1A/2/2A can be </w:t>
      </w:r>
      <w:r w:rsidR="002C7193">
        <w:rPr>
          <w:b/>
          <w:i/>
        </w:rPr>
        <w:t>configured if it is intended to use PDCCH skipping and S</w:t>
      </w:r>
      <w:r w:rsidR="00BE6E97">
        <w:rPr>
          <w:b/>
          <w:i/>
        </w:rPr>
        <w:t>S</w:t>
      </w:r>
      <w:r w:rsidR="002C7193">
        <w:rPr>
          <w:b/>
          <w:i/>
        </w:rPr>
        <w:t>SG switching together</w:t>
      </w:r>
      <w:r w:rsidR="002C7193" w:rsidRPr="001468D2">
        <w:rPr>
          <w:b/>
          <w:i/>
        </w:rPr>
        <w:t>.</w:t>
      </w:r>
    </w:p>
    <w:p w14:paraId="75C2AD93" w14:textId="2C4442A4" w:rsidR="00D47DD8" w:rsidRDefault="00DD09BE" w:rsidP="00A81C1C">
      <w:pPr>
        <w:rPr>
          <w:lang w:val="en-GB" w:eastAsia="zh-CN"/>
        </w:rPr>
      </w:pPr>
      <w:r>
        <w:rPr>
          <w:rFonts w:hint="eastAsia"/>
          <w:lang w:eastAsia="zh-CN"/>
        </w:rPr>
        <w:t>F</w:t>
      </w:r>
      <w:r>
        <w:rPr>
          <w:lang w:eastAsia="zh-CN"/>
        </w:rPr>
        <w:t xml:space="preserve">or the combination of </w:t>
      </w:r>
      <w:r w:rsidR="00905AE4">
        <w:rPr>
          <w:lang w:eastAsia="zh-CN"/>
        </w:rPr>
        <w:t>Beh</w:t>
      </w:r>
      <w:r>
        <w:rPr>
          <w:lang w:eastAsia="zh-CN"/>
        </w:rPr>
        <w:t xml:space="preserve"> </w:t>
      </w:r>
      <w:r w:rsidRPr="00C71D90">
        <w:t>1A/</w:t>
      </w:r>
      <w:r w:rsidR="00905AE4">
        <w:rPr>
          <w:lang w:eastAsia="zh-CN"/>
        </w:rPr>
        <w:t xml:space="preserve">Beh </w:t>
      </w:r>
      <w:r w:rsidRPr="00C71D90">
        <w:t>2/</w:t>
      </w:r>
      <w:r w:rsidR="00905AE4">
        <w:rPr>
          <w:lang w:eastAsia="zh-CN"/>
        </w:rPr>
        <w:t xml:space="preserve">Beh </w:t>
      </w:r>
      <w:r w:rsidRPr="00C71D90">
        <w:t>2A</w:t>
      </w:r>
      <w:r>
        <w:t>/</w:t>
      </w:r>
      <w:r w:rsidR="00905AE4">
        <w:rPr>
          <w:lang w:eastAsia="zh-CN"/>
        </w:rPr>
        <w:t xml:space="preserve">Beh </w:t>
      </w:r>
      <w:r>
        <w:t xml:space="preserve">2B, 3 SSSGs and PDCCH skipping for a duration are configured. </w:t>
      </w:r>
      <w:r w:rsidR="002C7193">
        <w:t>W</w:t>
      </w:r>
      <w:r>
        <w:t xml:space="preserve">hen PDCCH skipping is configured, </w:t>
      </w:r>
      <w:r>
        <w:rPr>
          <w:lang w:eastAsia="zh-CN"/>
        </w:rPr>
        <w:t>t</w:t>
      </w:r>
      <w:r>
        <w:rPr>
          <w:lang w:val="en-GB" w:eastAsia="zh-CN"/>
        </w:rPr>
        <w:t>he duration of PDCCH skipping can be flexibly configured</w:t>
      </w:r>
      <w:r>
        <w:t xml:space="preserve">. </w:t>
      </w:r>
      <w:r>
        <w:rPr>
          <w:lang w:val="en-GB" w:eastAsia="zh-CN"/>
        </w:rPr>
        <w:t>SS sets with SSSG0 can be configured with dense PDCCH monitoring occasions and SS sets with SSSG1 can be configured with sparse PDCCH monitoring occasions</w:t>
      </w:r>
      <w:r w:rsidR="002C7193">
        <w:rPr>
          <w:lang w:val="en-GB" w:eastAsia="zh-CN"/>
        </w:rPr>
        <w:t xml:space="preserve">. </w:t>
      </w:r>
      <w:r w:rsidR="00905AE4">
        <w:rPr>
          <w:lang w:eastAsia="zh-CN"/>
        </w:rPr>
        <w:t>Beh</w:t>
      </w:r>
      <w:r w:rsidR="002C7193">
        <w:rPr>
          <w:lang w:val="en-GB" w:eastAsia="zh-CN"/>
        </w:rPr>
        <w:t xml:space="preserve"> 1A is used for PDCCH skipping. </w:t>
      </w:r>
      <w:r w:rsidR="007B02F8">
        <w:rPr>
          <w:lang w:val="en-GB" w:eastAsia="zh-CN"/>
        </w:rPr>
        <w:t>Th</w:t>
      </w:r>
      <w:r w:rsidR="00AA4E98">
        <w:rPr>
          <w:lang w:val="en-GB" w:eastAsia="zh-CN"/>
        </w:rPr>
        <w:t>ere is no clear benefit to support this complicated combinations. Therefore, i</w:t>
      </w:r>
      <w:r w:rsidR="002C7193">
        <w:rPr>
          <w:lang w:val="en-GB" w:eastAsia="zh-CN"/>
        </w:rPr>
        <w:t xml:space="preserve">t is proposed not to support the combinations of </w:t>
      </w:r>
      <w:r w:rsidR="002C7193">
        <w:rPr>
          <w:lang w:eastAsia="zh-CN"/>
        </w:rPr>
        <w:t xml:space="preserve">behaviors </w:t>
      </w:r>
      <w:r w:rsidR="002C7193" w:rsidRPr="00C71D90">
        <w:t>1A/2/2A</w:t>
      </w:r>
      <w:r w:rsidR="002C7193">
        <w:t>/2B considering no clear benefit with more UE complexity.</w:t>
      </w:r>
    </w:p>
    <w:p w14:paraId="6E2C55BC" w14:textId="73779D89" w:rsidR="00537E2A" w:rsidRPr="00DD09BE" w:rsidRDefault="00537E2A" w:rsidP="00A81C1C">
      <w:pPr>
        <w:rPr>
          <w:lang w:eastAsia="zh-CN"/>
        </w:rPr>
      </w:pPr>
      <w:r>
        <w:rPr>
          <w:lang w:eastAsia="zh-CN"/>
        </w:rPr>
        <w:t xml:space="preserve">Based on the discussions, </w:t>
      </w:r>
      <w:r w:rsidR="00ED22B1">
        <w:rPr>
          <w:lang w:eastAsia="zh-CN"/>
        </w:rPr>
        <w:t xml:space="preserve">some typical combinations of UE behaviors are </w:t>
      </w:r>
      <w:r w:rsidR="002C7193">
        <w:rPr>
          <w:lang w:eastAsia="zh-CN"/>
        </w:rPr>
        <w:t xml:space="preserve">proposed to be </w:t>
      </w:r>
      <w:r w:rsidR="00ED22B1">
        <w:rPr>
          <w:lang w:eastAsia="zh-CN"/>
        </w:rPr>
        <w:t xml:space="preserve">supported. </w:t>
      </w:r>
      <w:r w:rsidR="00312498">
        <w:rPr>
          <w:lang w:eastAsia="zh-CN"/>
        </w:rPr>
        <w:t xml:space="preserve">gNB configures one of the proposed combinations of UE behaviors. </w:t>
      </w:r>
      <w:r w:rsidR="002C7193">
        <w:rPr>
          <w:lang w:eastAsia="zh-CN"/>
        </w:rPr>
        <w:t xml:space="preserve">Correspondingly, </w:t>
      </w:r>
      <w:r w:rsidR="008E3254">
        <w:rPr>
          <w:lang w:eastAsia="zh-CN"/>
        </w:rPr>
        <w:t xml:space="preserve">UE can </w:t>
      </w:r>
      <w:r w:rsidR="002C7193">
        <w:rPr>
          <w:lang w:eastAsia="zh-CN"/>
        </w:rPr>
        <w:t xml:space="preserve">report </w:t>
      </w:r>
      <w:r w:rsidR="008E3254">
        <w:rPr>
          <w:lang w:eastAsia="zh-CN"/>
        </w:rPr>
        <w:t xml:space="preserve">which </w:t>
      </w:r>
      <w:r w:rsidR="002C7193">
        <w:rPr>
          <w:lang w:eastAsia="zh-CN"/>
        </w:rPr>
        <w:t xml:space="preserve">combinations of </w:t>
      </w:r>
      <w:r w:rsidR="008E3254">
        <w:rPr>
          <w:lang w:eastAsia="zh-CN"/>
        </w:rPr>
        <w:t xml:space="preserve">behaviors </w:t>
      </w:r>
      <w:r w:rsidR="002C7193">
        <w:rPr>
          <w:lang w:eastAsia="zh-CN"/>
        </w:rPr>
        <w:t xml:space="preserve">are </w:t>
      </w:r>
      <w:r w:rsidR="008E3254">
        <w:rPr>
          <w:lang w:eastAsia="zh-CN"/>
        </w:rPr>
        <w:t>supported</w:t>
      </w:r>
      <w:r w:rsidR="002C7193">
        <w:rPr>
          <w:lang w:eastAsia="zh-CN"/>
        </w:rPr>
        <w:t xml:space="preserve"> as UE capability</w:t>
      </w:r>
      <w:r w:rsidR="008E3254">
        <w:rPr>
          <w:lang w:eastAsia="zh-CN"/>
        </w:rPr>
        <w:t xml:space="preserve">. </w:t>
      </w:r>
    </w:p>
    <w:p w14:paraId="171F081C" w14:textId="4EE384C2" w:rsidR="002C7193" w:rsidRDefault="005E7228" w:rsidP="00A81C1C">
      <w:pPr>
        <w:rPr>
          <w:b/>
          <w:i/>
          <w:lang w:eastAsia="zh-CN"/>
        </w:rPr>
      </w:pPr>
      <w:r w:rsidRPr="000723FA">
        <w:rPr>
          <w:rFonts w:hint="eastAsia"/>
          <w:b/>
          <w:i/>
          <w:lang w:eastAsia="zh-CN"/>
        </w:rPr>
        <w:t>P</w:t>
      </w:r>
      <w:r w:rsidRPr="000723FA">
        <w:rPr>
          <w:b/>
          <w:i/>
          <w:lang w:eastAsia="zh-CN"/>
        </w:rPr>
        <w:t xml:space="preserve">roposal 1: </w:t>
      </w:r>
      <w:r>
        <w:rPr>
          <w:b/>
          <w:i/>
          <w:lang w:eastAsia="zh-CN"/>
        </w:rPr>
        <w:t>S</w:t>
      </w:r>
      <w:r w:rsidRPr="005E7228">
        <w:rPr>
          <w:b/>
          <w:i/>
          <w:lang w:eastAsia="zh-CN"/>
        </w:rPr>
        <w:t>pecify the typical combinations of UE behaviors</w:t>
      </w:r>
      <w:r>
        <w:rPr>
          <w:b/>
          <w:i/>
          <w:lang w:eastAsia="zh-CN"/>
        </w:rPr>
        <w:t xml:space="preserve">, i.e., </w:t>
      </w:r>
      <w:r w:rsidRPr="005E7228">
        <w:rPr>
          <w:b/>
          <w:i/>
          <w:lang w:eastAsia="zh-CN"/>
        </w:rPr>
        <w:t xml:space="preserve">combination of behaviors </w:t>
      </w:r>
      <w:r w:rsidRPr="005E7228">
        <w:rPr>
          <w:rFonts w:hint="eastAsia"/>
          <w:b/>
          <w:i/>
          <w:lang w:eastAsia="zh-CN"/>
        </w:rPr>
        <w:t>1</w:t>
      </w:r>
      <w:r w:rsidRPr="005E7228">
        <w:rPr>
          <w:b/>
          <w:i/>
          <w:lang w:eastAsia="zh-CN"/>
        </w:rPr>
        <w:t xml:space="preserve">/1A, </w:t>
      </w:r>
      <w:r w:rsidR="00312498" w:rsidRPr="005E7228">
        <w:rPr>
          <w:b/>
          <w:i/>
          <w:lang w:eastAsia="zh-CN"/>
        </w:rPr>
        <w:t xml:space="preserve">behaviors </w:t>
      </w:r>
      <w:r w:rsidRPr="005E7228">
        <w:rPr>
          <w:b/>
          <w:i/>
          <w:lang w:eastAsia="zh-CN"/>
        </w:rPr>
        <w:t xml:space="preserve">1A/2/2A, </w:t>
      </w:r>
      <w:r w:rsidR="00312498" w:rsidRPr="005E7228">
        <w:rPr>
          <w:b/>
          <w:i/>
          <w:lang w:eastAsia="zh-CN"/>
        </w:rPr>
        <w:t xml:space="preserve">behaviors </w:t>
      </w:r>
      <w:r w:rsidRPr="005E7228">
        <w:rPr>
          <w:b/>
          <w:i/>
          <w:lang w:eastAsia="zh-CN"/>
        </w:rPr>
        <w:t xml:space="preserve">2/2A and </w:t>
      </w:r>
      <w:r w:rsidR="00312498" w:rsidRPr="005E7228">
        <w:rPr>
          <w:b/>
          <w:i/>
          <w:lang w:eastAsia="zh-CN"/>
        </w:rPr>
        <w:t xml:space="preserve">behaviors </w:t>
      </w:r>
      <w:r w:rsidRPr="005E7228">
        <w:rPr>
          <w:b/>
          <w:i/>
          <w:lang w:eastAsia="zh-CN"/>
        </w:rPr>
        <w:t>2/2A/2B</w:t>
      </w:r>
      <w:r w:rsidR="002C7193">
        <w:rPr>
          <w:b/>
          <w:i/>
          <w:lang w:eastAsia="zh-CN"/>
        </w:rPr>
        <w:t xml:space="preserve"> (if </w:t>
      </w:r>
      <w:r w:rsidR="00BE6E97">
        <w:rPr>
          <w:b/>
          <w:i/>
          <w:lang w:eastAsia="zh-CN"/>
        </w:rPr>
        <w:t xml:space="preserve">Beh 2B is </w:t>
      </w:r>
      <w:r w:rsidR="002C7193">
        <w:rPr>
          <w:b/>
          <w:i/>
          <w:lang w:eastAsia="zh-CN"/>
        </w:rPr>
        <w:t>confirmed)</w:t>
      </w:r>
      <w:r w:rsidR="007B02F8">
        <w:rPr>
          <w:b/>
          <w:i/>
          <w:lang w:eastAsia="zh-CN"/>
        </w:rPr>
        <w:t>, among which</w:t>
      </w:r>
      <w:r w:rsidR="00312498">
        <w:rPr>
          <w:b/>
          <w:i/>
          <w:lang w:eastAsia="zh-CN"/>
        </w:rPr>
        <w:t xml:space="preserve"> gNB configures one of the </w:t>
      </w:r>
      <w:r w:rsidR="00312498" w:rsidRPr="00312498">
        <w:rPr>
          <w:b/>
          <w:i/>
          <w:lang w:eastAsia="zh-CN"/>
        </w:rPr>
        <w:t>combinations of UE behaviors</w:t>
      </w:r>
      <w:r w:rsidR="00312498">
        <w:rPr>
          <w:b/>
          <w:i/>
          <w:lang w:eastAsia="zh-CN"/>
        </w:rPr>
        <w:t>.</w:t>
      </w:r>
    </w:p>
    <w:p w14:paraId="38DA1FC1" w14:textId="3D78DEFB" w:rsidR="005E7228" w:rsidRDefault="002C7193" w:rsidP="00A81C1C">
      <w:pPr>
        <w:rPr>
          <w:b/>
          <w:i/>
          <w:lang w:eastAsia="zh-CN"/>
        </w:rPr>
      </w:pPr>
      <w:r>
        <w:rPr>
          <w:b/>
          <w:i/>
          <w:lang w:eastAsia="zh-CN"/>
        </w:rPr>
        <w:t>Proposal 2:</w:t>
      </w:r>
      <w:r w:rsidR="005E7228">
        <w:rPr>
          <w:b/>
          <w:i/>
          <w:lang w:eastAsia="zh-CN"/>
        </w:rPr>
        <w:t xml:space="preserve"> Support reporting </w:t>
      </w:r>
      <w:r w:rsidR="005F3483">
        <w:rPr>
          <w:b/>
          <w:i/>
          <w:lang w:eastAsia="zh-CN"/>
        </w:rPr>
        <w:t xml:space="preserve">the supported </w:t>
      </w:r>
      <w:r w:rsidR="005E7228">
        <w:rPr>
          <w:b/>
          <w:i/>
          <w:lang w:eastAsia="zh-CN"/>
        </w:rPr>
        <w:t xml:space="preserve">combinations </w:t>
      </w:r>
      <w:r w:rsidR="005F3483">
        <w:rPr>
          <w:b/>
          <w:i/>
          <w:lang w:eastAsia="zh-CN"/>
        </w:rPr>
        <w:t xml:space="preserve">in </w:t>
      </w:r>
      <w:r w:rsidR="005F3483" w:rsidRPr="005E7228">
        <w:rPr>
          <w:b/>
          <w:i/>
          <w:lang w:eastAsia="zh-CN"/>
        </w:rPr>
        <w:t xml:space="preserve">combination of behaviors </w:t>
      </w:r>
      <w:r w:rsidR="005F3483" w:rsidRPr="005E7228">
        <w:rPr>
          <w:rFonts w:hint="eastAsia"/>
          <w:b/>
          <w:i/>
          <w:lang w:eastAsia="zh-CN"/>
        </w:rPr>
        <w:t>1</w:t>
      </w:r>
      <w:r w:rsidR="005F3483" w:rsidRPr="005E7228">
        <w:rPr>
          <w:b/>
          <w:i/>
          <w:lang w:eastAsia="zh-CN"/>
        </w:rPr>
        <w:t xml:space="preserve">/1A, </w:t>
      </w:r>
      <w:r w:rsidR="00880297" w:rsidRPr="005E7228">
        <w:rPr>
          <w:b/>
          <w:i/>
          <w:lang w:eastAsia="zh-CN"/>
        </w:rPr>
        <w:t xml:space="preserve">behaviors </w:t>
      </w:r>
      <w:r w:rsidR="005F3483" w:rsidRPr="005E7228">
        <w:rPr>
          <w:b/>
          <w:i/>
          <w:lang w:eastAsia="zh-CN"/>
        </w:rPr>
        <w:t xml:space="preserve">1A/2/2A, </w:t>
      </w:r>
      <w:r w:rsidR="00880297" w:rsidRPr="005E7228">
        <w:rPr>
          <w:b/>
          <w:i/>
          <w:lang w:eastAsia="zh-CN"/>
        </w:rPr>
        <w:t xml:space="preserve">behaviors </w:t>
      </w:r>
      <w:r w:rsidR="005F3483" w:rsidRPr="005E7228">
        <w:rPr>
          <w:b/>
          <w:i/>
          <w:lang w:eastAsia="zh-CN"/>
        </w:rPr>
        <w:t xml:space="preserve">2/2A and </w:t>
      </w:r>
      <w:r w:rsidR="00880297" w:rsidRPr="005E7228">
        <w:rPr>
          <w:b/>
          <w:i/>
          <w:lang w:eastAsia="zh-CN"/>
        </w:rPr>
        <w:t xml:space="preserve">behaviors </w:t>
      </w:r>
      <w:r w:rsidR="005F3483" w:rsidRPr="005E7228">
        <w:rPr>
          <w:b/>
          <w:i/>
          <w:lang w:eastAsia="zh-CN"/>
        </w:rPr>
        <w:t>2/2A/2B</w:t>
      </w:r>
      <w:r w:rsidR="00880297">
        <w:rPr>
          <w:b/>
          <w:i/>
          <w:lang w:eastAsia="zh-CN"/>
        </w:rPr>
        <w:t xml:space="preserve"> (if Beh 2B is confirmed)</w:t>
      </w:r>
      <w:r w:rsidR="005F3483">
        <w:rPr>
          <w:b/>
          <w:i/>
          <w:lang w:eastAsia="zh-CN"/>
        </w:rPr>
        <w:t xml:space="preserve"> </w:t>
      </w:r>
      <w:r w:rsidR="005E7228">
        <w:rPr>
          <w:b/>
          <w:i/>
          <w:lang w:eastAsia="zh-CN"/>
        </w:rPr>
        <w:t>by UE capability.</w:t>
      </w:r>
    </w:p>
    <w:p w14:paraId="3F72A4FF" w14:textId="1EC69588" w:rsidR="00136027" w:rsidRPr="007B02F8" w:rsidRDefault="00982539" w:rsidP="007B02F8">
      <w:pPr>
        <w:pStyle w:val="2"/>
        <w:rPr>
          <w:b w:val="0"/>
          <w:lang w:eastAsia="zh-CN"/>
        </w:rPr>
      </w:pPr>
      <w:r>
        <w:rPr>
          <w:lang w:eastAsia="zh-CN"/>
        </w:rPr>
        <w:t xml:space="preserve">Further details of </w:t>
      </w:r>
      <w:r w:rsidR="00136027" w:rsidRPr="007B02F8">
        <w:rPr>
          <w:lang w:eastAsia="zh-CN"/>
        </w:rPr>
        <w:t>PDCCH skipping</w:t>
      </w:r>
    </w:p>
    <w:p w14:paraId="2C2E41B4" w14:textId="332155D8" w:rsidR="00982539" w:rsidRDefault="00982539" w:rsidP="00A81C1C">
      <w:pPr>
        <w:rPr>
          <w:lang w:eastAsia="zh-CN"/>
        </w:rPr>
      </w:pPr>
      <w:r>
        <w:rPr>
          <w:lang w:eastAsia="zh-CN"/>
        </w:rPr>
        <w:t>For Beh 1A, there are still some FFS need to be resolved.</w:t>
      </w:r>
    </w:p>
    <w:tbl>
      <w:tblPr>
        <w:tblStyle w:val="ac"/>
        <w:tblW w:w="0" w:type="auto"/>
        <w:tblLook w:val="04A0" w:firstRow="1" w:lastRow="0" w:firstColumn="1" w:lastColumn="0" w:noHBand="0" w:noVBand="1"/>
      </w:tblPr>
      <w:tblGrid>
        <w:gridCol w:w="9307"/>
      </w:tblGrid>
      <w:tr w:rsidR="00982539" w14:paraId="5F506ED5" w14:textId="77777777" w:rsidTr="00982539">
        <w:tc>
          <w:tcPr>
            <w:tcW w:w="9307" w:type="dxa"/>
          </w:tcPr>
          <w:p w14:paraId="2BB8C08A" w14:textId="77777777" w:rsidR="00982539" w:rsidRPr="00A65317" w:rsidRDefault="00982539" w:rsidP="00982539">
            <w:pPr>
              <w:numPr>
                <w:ilvl w:val="1"/>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Beh 1A: PDCCH skipping means stopping PDCCH monitoring for a duration</w:t>
            </w:r>
            <w:r w:rsidRPr="00A65317">
              <w:rPr>
                <w:color w:val="FF0000"/>
                <w:sz w:val="20"/>
                <w:szCs w:val="20"/>
                <w:lang w:eastAsia="zh-CN"/>
              </w:rPr>
              <w:t> X</w:t>
            </w:r>
          </w:p>
          <w:p w14:paraId="69BF3BD5" w14:textId="77777777" w:rsidR="00982539" w:rsidRPr="00A65317" w:rsidRDefault="00982539" w:rsidP="00982539">
            <w:pPr>
              <w:numPr>
                <w:ilvl w:val="2"/>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FFS the possible values for </w:t>
            </w:r>
            <w:r w:rsidRPr="00A65317">
              <w:rPr>
                <w:color w:val="FF0000"/>
                <w:sz w:val="20"/>
                <w:szCs w:val="20"/>
                <w:lang w:eastAsia="zh-CN"/>
              </w:rPr>
              <w:t>X</w:t>
            </w:r>
          </w:p>
          <w:p w14:paraId="68674214" w14:textId="77777777" w:rsidR="00982539" w:rsidRPr="00A65317" w:rsidRDefault="00982539" w:rsidP="00982539">
            <w:pPr>
              <w:numPr>
                <w:ilvl w:val="2"/>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FFS: Whether and how to support more than one skipping duration(s)</w:t>
            </w:r>
          </w:p>
          <w:p w14:paraId="3308451E" w14:textId="15D8B4C7" w:rsidR="00982539" w:rsidRPr="007B02F8" w:rsidRDefault="00982539" w:rsidP="007B02F8">
            <w:pPr>
              <w:numPr>
                <w:ilvl w:val="2"/>
                <w:numId w:val="15"/>
              </w:numPr>
              <w:overflowPunct w:val="0"/>
              <w:autoSpaceDE/>
              <w:autoSpaceDN/>
              <w:adjustRightInd/>
              <w:snapToGrid/>
              <w:spacing w:after="180"/>
              <w:contextualSpacing/>
              <w:jc w:val="left"/>
              <w:textAlignment w:val="baseline"/>
              <w:rPr>
                <w:sz w:val="20"/>
                <w:szCs w:val="20"/>
                <w:lang w:eastAsia="zh-CN"/>
              </w:rPr>
            </w:pPr>
            <w:r w:rsidRPr="00A65317">
              <w:rPr>
                <w:sz w:val="20"/>
                <w:szCs w:val="20"/>
                <w:lang w:eastAsia="zh-CN"/>
              </w:rPr>
              <w:t>FFS: whether to continue monitoring PDCCH scrambled by C-RNTI for Type 0/1/1A/2 CSS or not</w:t>
            </w:r>
          </w:p>
        </w:tc>
      </w:tr>
    </w:tbl>
    <w:p w14:paraId="222AA771" w14:textId="2A299D56" w:rsidR="00982539" w:rsidRPr="007B02F8" w:rsidRDefault="00982539" w:rsidP="00A81C1C">
      <w:pPr>
        <w:rPr>
          <w:b/>
          <w:u w:val="single"/>
          <w:lang w:eastAsia="zh-CN"/>
        </w:rPr>
      </w:pPr>
      <w:r w:rsidRPr="007B02F8">
        <w:rPr>
          <w:b/>
          <w:u w:val="single"/>
          <w:lang w:eastAsia="zh-CN"/>
        </w:rPr>
        <w:t>PDCCH skipping durations</w:t>
      </w:r>
    </w:p>
    <w:p w14:paraId="4ECF6B67" w14:textId="0968E736" w:rsidR="00BB72E6" w:rsidRDefault="00BB72E6" w:rsidP="00BB72E6">
      <w:r>
        <w:t xml:space="preserve">Since PDCCH skipping can work without SSSG switching, e.g. </w:t>
      </w:r>
      <w:r>
        <w:rPr>
          <w:lang w:eastAsia="zh-CN"/>
        </w:rPr>
        <w:t xml:space="preserve">combination of </w:t>
      </w:r>
      <w:r>
        <w:t>behaviors</w:t>
      </w:r>
      <w:r w:rsidRPr="00AF3056">
        <w:t xml:space="preserve"> </w:t>
      </w:r>
      <w:r w:rsidRPr="00AF3056">
        <w:rPr>
          <w:rFonts w:hint="eastAsia"/>
        </w:rPr>
        <w:t>1</w:t>
      </w:r>
      <w:r w:rsidRPr="00AF3056">
        <w:t>/1A</w:t>
      </w:r>
      <w:r>
        <w:t>, the value of skipping duration(s) should not depend on SSSG. Therefore, the value of skipping duration(s) should be configured per BWP.</w:t>
      </w:r>
    </w:p>
    <w:p w14:paraId="06582CE8" w14:textId="187AC934" w:rsidR="00BB72E6" w:rsidRDefault="00BB72E6" w:rsidP="00BB72E6">
      <w:r w:rsidRPr="005C5777">
        <w:rPr>
          <w:b/>
          <w:i/>
          <w:lang w:eastAsia="zh-CN"/>
        </w:rPr>
        <w:t xml:space="preserve">Observation </w:t>
      </w:r>
      <w:r w:rsidR="009D3466" w:rsidRPr="005C5777">
        <w:rPr>
          <w:b/>
          <w:i/>
          <w:lang w:eastAsia="zh-CN"/>
        </w:rPr>
        <w:t>2</w:t>
      </w:r>
      <w:r w:rsidRPr="005C5777">
        <w:rPr>
          <w:b/>
          <w:i/>
          <w:lang w:eastAsia="zh-CN"/>
        </w:rPr>
        <w:t>:</w:t>
      </w:r>
      <w:r w:rsidRPr="004C4F77">
        <w:t xml:space="preserve"> </w:t>
      </w:r>
      <w:r>
        <w:rPr>
          <w:b/>
          <w:i/>
          <w:lang w:eastAsia="zh-CN"/>
        </w:rPr>
        <w:t>The value of skipping duration(s) should be configured per BWP to make it work without SSSG configuration.</w:t>
      </w:r>
    </w:p>
    <w:p w14:paraId="301DB584" w14:textId="460B0990" w:rsidR="00BB72E6" w:rsidRDefault="00BB72E6" w:rsidP="00BB72E6">
      <w:r>
        <w:t xml:space="preserve">2-bit </w:t>
      </w:r>
      <w:r w:rsidR="009D3466">
        <w:t xml:space="preserve">indication in DCI </w:t>
      </w:r>
      <w:r>
        <w:t xml:space="preserve">means there are up to 4 codepoints. </w:t>
      </w:r>
      <w:r>
        <w:rPr>
          <w:lang w:eastAsia="zh-CN"/>
        </w:rPr>
        <w:t xml:space="preserve">For the combination of </w:t>
      </w:r>
      <w:r>
        <w:t>behaviors</w:t>
      </w:r>
      <w:r w:rsidRPr="00AF3056">
        <w:t xml:space="preserve"> </w:t>
      </w:r>
      <w:r w:rsidRPr="00AF3056">
        <w:rPr>
          <w:rFonts w:hint="eastAsia"/>
        </w:rPr>
        <w:t>1</w:t>
      </w:r>
      <w:r w:rsidRPr="00AF3056">
        <w:t>/1A</w:t>
      </w:r>
      <w:r>
        <w:t xml:space="preserve">, one codepoint can be assigned to ‘no skipping’, and at most 3 codepoints can correspond to different configured durations. To give gNB more flexibility, the specification should allow gNB to configure more than one durations to adapt to different traffic statistics. Since there is no SSSG configured for </w:t>
      </w:r>
      <w:r>
        <w:rPr>
          <w:lang w:eastAsia="zh-CN"/>
        </w:rPr>
        <w:t xml:space="preserve">combination of </w:t>
      </w:r>
      <w:r>
        <w:t>behaviors</w:t>
      </w:r>
      <w:r w:rsidRPr="00AF3056">
        <w:t xml:space="preserve"> </w:t>
      </w:r>
      <w:r w:rsidRPr="00AF3056">
        <w:rPr>
          <w:rFonts w:hint="eastAsia"/>
        </w:rPr>
        <w:t>1</w:t>
      </w:r>
      <w:r w:rsidRPr="00AF3056">
        <w:t>/1A</w:t>
      </w:r>
      <w:r>
        <w:t>, and PDCCH monitoring parameters are configured per BWP, duration for PDCCH skipping can also be configured per BWP by gNB.</w:t>
      </w:r>
    </w:p>
    <w:p w14:paraId="0BF4790C" w14:textId="3985876A" w:rsidR="00BB72E6" w:rsidRDefault="00BB72E6" w:rsidP="00BB72E6">
      <w:pPr>
        <w:rPr>
          <w:b/>
          <w:i/>
          <w:lang w:eastAsia="zh-CN"/>
        </w:rPr>
      </w:pPr>
      <w:r w:rsidRPr="005C5777">
        <w:rPr>
          <w:b/>
          <w:i/>
          <w:lang w:eastAsia="zh-CN"/>
        </w:rPr>
        <w:t xml:space="preserve">Observation </w:t>
      </w:r>
      <w:r w:rsidR="009D3466" w:rsidRPr="005C5777">
        <w:rPr>
          <w:b/>
          <w:i/>
          <w:lang w:eastAsia="zh-CN"/>
        </w:rPr>
        <w:t>3</w:t>
      </w:r>
      <w:r w:rsidRPr="00032E0A">
        <w:rPr>
          <w:b/>
          <w:i/>
          <w:lang w:eastAsia="zh-CN"/>
        </w:rPr>
        <w:t>:</w:t>
      </w:r>
      <w:r w:rsidRPr="004C4F77">
        <w:t xml:space="preserve"> </w:t>
      </w:r>
      <w:r w:rsidRPr="004C4F77">
        <w:rPr>
          <w:b/>
          <w:i/>
          <w:lang w:eastAsia="zh-CN"/>
        </w:rPr>
        <w:t>For the combination of behaviors 1/1A</w:t>
      </w:r>
      <w:r>
        <w:rPr>
          <w:b/>
          <w:i/>
          <w:lang w:eastAsia="zh-CN"/>
        </w:rPr>
        <w:t>, up to 3 durations can be configured per BWP to give gNB more flexibility.</w:t>
      </w:r>
    </w:p>
    <w:p w14:paraId="7CBA6D82" w14:textId="0B86A276" w:rsidR="003B5122" w:rsidRDefault="003B5122" w:rsidP="00BB72E6">
      <w:pPr>
        <w:rPr>
          <w:lang w:eastAsia="zh-CN"/>
        </w:rPr>
      </w:pPr>
      <w:r>
        <w:rPr>
          <w:lang w:eastAsia="zh-CN"/>
        </w:rPr>
        <w:t xml:space="preserve">For the combination of </w:t>
      </w:r>
      <w:r>
        <w:t>behaviors</w:t>
      </w:r>
      <w:r w:rsidRPr="00C71D90">
        <w:t xml:space="preserve"> 1A/2/2A</w:t>
      </w:r>
      <w:r>
        <w:t xml:space="preserve">, </w:t>
      </w:r>
      <w:r w:rsidR="00BB72E6">
        <w:t xml:space="preserve">two SSSGs are configured </w:t>
      </w:r>
      <w:r w:rsidR="00BB72E6">
        <w:rPr>
          <w:lang w:eastAsia="zh-CN"/>
        </w:rPr>
        <w:t>typically with different PDCCH monitoring periodicity.</w:t>
      </w:r>
      <w:r w:rsidR="00BB72E6">
        <w:t xml:space="preserve"> In this case, when UE is using different SSSG, it is beneficial to indicate </w:t>
      </w:r>
      <w:r>
        <w:rPr>
          <w:lang w:eastAsia="zh-CN"/>
        </w:rPr>
        <w:t xml:space="preserve">PDCCH skipping with different </w:t>
      </w:r>
      <w:r w:rsidR="00BB72E6">
        <w:rPr>
          <w:lang w:eastAsia="zh-CN"/>
        </w:rPr>
        <w:t>skipped duration</w:t>
      </w:r>
      <w:r>
        <w:rPr>
          <w:lang w:eastAsia="zh-CN"/>
        </w:rPr>
        <w:t xml:space="preserve">. As shown in </w:t>
      </w:r>
      <w:r>
        <w:rPr>
          <w:lang w:eastAsia="zh-CN"/>
        </w:rPr>
        <w:fldChar w:fldCharType="begin"/>
      </w:r>
      <w:r>
        <w:rPr>
          <w:lang w:eastAsia="zh-CN"/>
        </w:rPr>
        <w:instrText xml:space="preserve"> REF _Ref82540116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the skipped duration is 3-slot, while the PDCCH monitoring periodicity is 1-slot for SSSG0 and 5-slot for SSSG1, respectively. It is noted that the skipped duration of 3-slot works well with SSSG0. However, for SSSG1, the skipped duration of 3-slot brings no additional PDCCH monitoring reduction on the top of the periodicity configuration. </w:t>
      </w:r>
    </w:p>
    <w:p w14:paraId="17081AA7" w14:textId="77777777" w:rsidR="003B5122" w:rsidRDefault="003B5122" w:rsidP="003B5122">
      <w:pPr>
        <w:jc w:val="center"/>
        <w:rPr>
          <w:lang w:eastAsia="zh-CN"/>
        </w:rPr>
      </w:pPr>
      <w:r>
        <w:rPr>
          <w:noProof/>
          <w:lang w:eastAsia="zh-CN"/>
        </w:rPr>
        <w:lastRenderedPageBreak/>
        <w:drawing>
          <wp:inline distT="0" distB="0" distL="0" distR="0" wp14:anchorId="1794436E" wp14:editId="2DEB9CEB">
            <wp:extent cx="4418381" cy="1233237"/>
            <wp:effectExtent l="0" t="0" r="127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67496" cy="1246946"/>
                    </a:xfrm>
                    <a:prstGeom prst="rect">
                      <a:avLst/>
                    </a:prstGeom>
                    <a:noFill/>
                  </pic:spPr>
                </pic:pic>
              </a:graphicData>
            </a:graphic>
          </wp:inline>
        </w:drawing>
      </w:r>
    </w:p>
    <w:p w14:paraId="2CF3270D" w14:textId="3B1C22D2" w:rsidR="003B5122" w:rsidRPr="005C5777" w:rsidRDefault="003B5122" w:rsidP="003B5122">
      <w:pPr>
        <w:pStyle w:val="a5"/>
        <w:rPr>
          <w:sz w:val="22"/>
          <w:szCs w:val="22"/>
          <w:lang w:eastAsia="zh-CN"/>
        </w:rPr>
      </w:pPr>
      <w:bookmarkStart w:id="14" w:name="_Ref82540116"/>
      <w:r w:rsidRPr="005C5777">
        <w:rPr>
          <w:sz w:val="22"/>
          <w:szCs w:val="22"/>
        </w:rPr>
        <w:t xml:space="preserve">Figure </w:t>
      </w:r>
      <w:r w:rsidRPr="005C5777">
        <w:rPr>
          <w:noProof/>
          <w:sz w:val="22"/>
          <w:szCs w:val="22"/>
        </w:rPr>
        <w:fldChar w:fldCharType="begin"/>
      </w:r>
      <w:r w:rsidRPr="005C5777">
        <w:rPr>
          <w:noProof/>
          <w:sz w:val="22"/>
          <w:szCs w:val="22"/>
        </w:rPr>
        <w:instrText xml:space="preserve"> SEQ Figure \* ARABIC </w:instrText>
      </w:r>
      <w:r w:rsidRPr="005C5777">
        <w:rPr>
          <w:noProof/>
          <w:sz w:val="22"/>
          <w:szCs w:val="22"/>
        </w:rPr>
        <w:fldChar w:fldCharType="separate"/>
      </w:r>
      <w:r w:rsidR="00302F68" w:rsidRPr="005C5777">
        <w:rPr>
          <w:noProof/>
          <w:sz w:val="22"/>
          <w:szCs w:val="22"/>
        </w:rPr>
        <w:t>1</w:t>
      </w:r>
      <w:r w:rsidRPr="005C5777">
        <w:rPr>
          <w:noProof/>
          <w:sz w:val="22"/>
          <w:szCs w:val="22"/>
        </w:rPr>
        <w:fldChar w:fldCharType="end"/>
      </w:r>
      <w:bookmarkEnd w:id="14"/>
      <w:r w:rsidRPr="005C5777">
        <w:rPr>
          <w:sz w:val="22"/>
          <w:szCs w:val="22"/>
        </w:rPr>
        <w:t xml:space="preserve"> An example for same skipped duration with different monitoring periodicity</w:t>
      </w:r>
    </w:p>
    <w:p w14:paraId="279AE9BF" w14:textId="6EA98812" w:rsidR="00D74EEB" w:rsidRDefault="00BB72E6" w:rsidP="003B5122">
      <w:r>
        <w:rPr>
          <w:lang w:eastAsia="zh-CN"/>
        </w:rPr>
        <w:t>However, w</w:t>
      </w:r>
      <w:r w:rsidR="003B5122">
        <w:rPr>
          <w:lang w:eastAsia="zh-CN"/>
        </w:rPr>
        <w:t>ith the 2 bit</w:t>
      </w:r>
      <w:r w:rsidR="009272D6">
        <w:rPr>
          <w:lang w:eastAsia="zh-CN"/>
        </w:rPr>
        <w:t xml:space="preserve"> indication</w:t>
      </w:r>
      <w:r w:rsidR="003B5122">
        <w:t xml:space="preserve">, two codepoints are occupied by ‘monitoring SSSG0’ and ‘monitoring SSSG1’. </w:t>
      </w:r>
      <w:r>
        <w:t xml:space="preserve">There are two </w:t>
      </w:r>
      <w:r w:rsidR="00AE5B88">
        <w:t xml:space="preserve">remaining </w:t>
      </w:r>
      <w:r>
        <w:t xml:space="preserve">codepoints </w:t>
      </w:r>
      <w:r w:rsidR="00AE5B88">
        <w:t xml:space="preserve">available </w:t>
      </w:r>
      <w:r>
        <w:t>for PDCCH skipping</w:t>
      </w:r>
      <w:r w:rsidR="00AE5B88">
        <w:t xml:space="preserve"> indications</w:t>
      </w:r>
      <w:r>
        <w:t xml:space="preserve">. In this case, </w:t>
      </w:r>
      <w:r>
        <w:rPr>
          <w:lang w:eastAsia="zh-CN"/>
        </w:rPr>
        <w:t xml:space="preserve">gNB can configure different “skipping granularity” for different SSSG, and </w:t>
      </w:r>
      <w:r w:rsidR="00AA24E0">
        <w:rPr>
          <w:lang w:eastAsia="zh-CN"/>
        </w:rPr>
        <w:t>use</w:t>
      </w:r>
      <w:r>
        <w:rPr>
          <w:lang w:eastAsia="zh-CN"/>
        </w:rPr>
        <w:t xml:space="preserve"> the same </w:t>
      </w:r>
      <w:r w:rsidR="00AA24E0">
        <w:rPr>
          <w:lang w:eastAsia="zh-CN"/>
        </w:rPr>
        <w:t>multiple</w:t>
      </w:r>
      <w:r w:rsidR="00AE5B88">
        <w:rPr>
          <w:lang w:eastAsia="zh-CN"/>
        </w:rPr>
        <w:t xml:space="preserve"> </w:t>
      </w:r>
      <w:r>
        <w:rPr>
          <w:lang w:eastAsia="zh-CN"/>
        </w:rPr>
        <w:t xml:space="preserve">of </w:t>
      </w:r>
      <w:r w:rsidR="00AA24E0">
        <w:rPr>
          <w:lang w:eastAsia="zh-CN"/>
        </w:rPr>
        <w:t>“</w:t>
      </w:r>
      <w:r>
        <w:rPr>
          <w:lang w:eastAsia="zh-CN"/>
        </w:rPr>
        <w:t>skipping granularity</w:t>
      </w:r>
      <w:r w:rsidR="00AA24E0">
        <w:rPr>
          <w:lang w:eastAsia="zh-CN"/>
        </w:rPr>
        <w:t>”</w:t>
      </w:r>
      <w:r>
        <w:rPr>
          <w:lang w:eastAsia="zh-CN"/>
        </w:rPr>
        <w:t xml:space="preserve"> for the same codepoint. By this way, the value of the duration, i.e. the </w:t>
      </w:r>
      <w:r w:rsidR="00AA24E0">
        <w:rPr>
          <w:lang w:eastAsia="zh-CN"/>
        </w:rPr>
        <w:t>multiple</w:t>
      </w:r>
      <w:r>
        <w:rPr>
          <w:lang w:eastAsia="zh-CN"/>
        </w:rPr>
        <w:t xml:space="preserve"> of skipping granularity, can be configured per BWP, which is aligned with the design of combination of behaviors 1/1A. </w:t>
      </w:r>
      <w:r w:rsidR="00AE5B88">
        <w:rPr>
          <w:lang w:eastAsia="zh-CN"/>
        </w:rPr>
        <w:t xml:space="preserve">And the “skipping granularity” may be determined implicitly based on the configuration of search space set period associated with the SSSG or explicitly configured per SSSG. </w:t>
      </w:r>
      <w:r>
        <w:rPr>
          <w:lang w:eastAsia="zh-CN"/>
        </w:rPr>
        <w:t xml:space="preserve">The corresponding example is shown </w:t>
      </w:r>
      <w:r w:rsidRPr="00394078">
        <w:rPr>
          <w:lang w:eastAsia="zh-CN"/>
        </w:rPr>
        <w:t xml:space="preserve">in Table </w:t>
      </w:r>
      <w:r w:rsidR="009D5050" w:rsidRPr="00394078">
        <w:rPr>
          <w:lang w:eastAsia="zh-CN"/>
        </w:rPr>
        <w:t>5</w:t>
      </w:r>
      <w:r w:rsidRPr="00394078">
        <w:rPr>
          <w:lang w:eastAsia="zh-CN"/>
        </w:rPr>
        <w:t>, where the</w:t>
      </w:r>
      <w:r>
        <w:rPr>
          <w:lang w:eastAsia="zh-CN"/>
        </w:rPr>
        <w:t xml:space="preserve"> “skipping granularity” of SSSG0 is 1-slot, and that of SSSG1 is 5-slot. Codepoint 2 corresponds to </w:t>
      </w:r>
      <w:r w:rsidR="009D5050">
        <w:rPr>
          <w:lang w:eastAsia="zh-CN"/>
        </w:rPr>
        <w:t>“</w:t>
      </w:r>
      <w:r>
        <w:rPr>
          <w:lang w:eastAsia="zh-CN"/>
        </w:rPr>
        <w:t>2</w:t>
      </w:r>
      <w:r w:rsidR="009D5050">
        <w:rPr>
          <w:lang w:eastAsia="zh-CN"/>
        </w:rPr>
        <w:t>*</w:t>
      </w:r>
      <w:r>
        <w:rPr>
          <w:lang w:eastAsia="zh-CN"/>
        </w:rPr>
        <w:t xml:space="preserve"> skipping granularity</w:t>
      </w:r>
      <w:r w:rsidR="009D5050">
        <w:rPr>
          <w:lang w:eastAsia="zh-CN"/>
        </w:rPr>
        <w:t>”</w:t>
      </w:r>
      <w:r>
        <w:rPr>
          <w:lang w:eastAsia="zh-CN"/>
        </w:rPr>
        <w:t>, and the actual skipped durations are 2-slot</w:t>
      </w:r>
      <w:r>
        <w:rPr>
          <w:rFonts w:hint="eastAsia"/>
          <w:lang w:eastAsia="zh-CN"/>
        </w:rPr>
        <w:t xml:space="preserve"> </w:t>
      </w:r>
      <w:r>
        <w:rPr>
          <w:lang w:eastAsia="zh-CN"/>
        </w:rPr>
        <w:t>for SSSG0 and 10-slot for SSSG1, respectively.</w:t>
      </w:r>
      <w:r w:rsidRPr="00972EC2">
        <w:rPr>
          <w:lang w:eastAsia="zh-CN"/>
        </w:rPr>
        <w:t xml:space="preserve"> </w:t>
      </w:r>
      <w:r>
        <w:rPr>
          <w:lang w:eastAsia="zh-CN"/>
        </w:rPr>
        <w:t xml:space="preserve">Similarly, codepoint 3 corresponds to </w:t>
      </w:r>
      <w:r w:rsidR="009D5050">
        <w:rPr>
          <w:lang w:eastAsia="zh-CN"/>
        </w:rPr>
        <w:t>“</w:t>
      </w:r>
      <w:r>
        <w:rPr>
          <w:lang w:eastAsia="zh-CN"/>
        </w:rPr>
        <w:t>3</w:t>
      </w:r>
      <w:r w:rsidR="009D5050">
        <w:rPr>
          <w:lang w:eastAsia="zh-CN"/>
        </w:rPr>
        <w:t>*</w:t>
      </w:r>
      <w:r>
        <w:rPr>
          <w:lang w:eastAsia="zh-CN"/>
        </w:rPr>
        <w:t xml:space="preserve"> skipping granularity</w:t>
      </w:r>
      <w:r w:rsidR="009D5050">
        <w:rPr>
          <w:lang w:eastAsia="zh-CN"/>
        </w:rPr>
        <w:t>”</w:t>
      </w:r>
      <w:r>
        <w:rPr>
          <w:lang w:eastAsia="zh-CN"/>
        </w:rPr>
        <w:t>, and the actual skipped durations are 3-slot</w:t>
      </w:r>
      <w:r>
        <w:rPr>
          <w:rFonts w:hint="eastAsia"/>
          <w:lang w:eastAsia="zh-CN"/>
        </w:rPr>
        <w:t xml:space="preserve"> </w:t>
      </w:r>
      <w:r>
        <w:rPr>
          <w:lang w:eastAsia="zh-CN"/>
        </w:rPr>
        <w:t>for SSSG0 and 15-slot for SSSG1, respectively.</w:t>
      </w:r>
      <w:r w:rsidRPr="00972EC2">
        <w:t xml:space="preserve"> </w:t>
      </w:r>
      <w:r>
        <w:t xml:space="preserve">By introducing </w:t>
      </w:r>
      <w:r w:rsidR="009D5050">
        <w:rPr>
          <w:lang w:eastAsia="zh-CN"/>
        </w:rPr>
        <w:t>“</w:t>
      </w:r>
      <w:r>
        <w:t>skipping granularity</w:t>
      </w:r>
      <w:r w:rsidR="009D5050">
        <w:rPr>
          <w:lang w:eastAsia="zh-CN"/>
        </w:rPr>
        <w:t>”</w:t>
      </w:r>
      <w:r>
        <w:t>, in total 4 different durations can be indicated, which gives gNB more flexibility.</w:t>
      </w:r>
    </w:p>
    <w:p w14:paraId="7A6E47A3" w14:textId="0B152E8F" w:rsidR="007F7671" w:rsidRDefault="007F7671" w:rsidP="00AA24E0">
      <w:pPr>
        <w:pStyle w:val="a5"/>
        <w:rPr>
          <w:sz w:val="22"/>
          <w:szCs w:val="22"/>
        </w:rPr>
      </w:pPr>
      <w:r w:rsidRPr="00394078">
        <w:rPr>
          <w:sz w:val="22"/>
          <w:szCs w:val="22"/>
        </w:rPr>
        <w:t xml:space="preserve">Table </w:t>
      </w:r>
      <w:r w:rsidR="009D5050" w:rsidRPr="00394078">
        <w:rPr>
          <w:sz w:val="22"/>
          <w:szCs w:val="22"/>
        </w:rPr>
        <w:t>5</w:t>
      </w:r>
      <w:r w:rsidRPr="00394078">
        <w:rPr>
          <w:sz w:val="22"/>
          <w:szCs w:val="22"/>
        </w:rPr>
        <w:t xml:space="preserve">: </w:t>
      </w:r>
      <w:r w:rsidR="00BB72E6" w:rsidRPr="00394078">
        <w:rPr>
          <w:sz w:val="22"/>
          <w:szCs w:val="22"/>
        </w:rPr>
        <w:t>E</w:t>
      </w:r>
      <w:r w:rsidRPr="00394078">
        <w:rPr>
          <w:sz w:val="22"/>
          <w:szCs w:val="22"/>
        </w:rPr>
        <w:t>xample o</w:t>
      </w:r>
      <w:r w:rsidRPr="00573CB0">
        <w:rPr>
          <w:sz w:val="22"/>
          <w:szCs w:val="22"/>
        </w:rPr>
        <w:t>f</w:t>
      </w:r>
      <w:r>
        <w:rPr>
          <w:sz w:val="22"/>
          <w:szCs w:val="22"/>
        </w:rPr>
        <w:t xml:space="preserve"> DCI indication for </w:t>
      </w:r>
      <w:r w:rsidRPr="00C71D90">
        <w:rPr>
          <w:sz w:val="22"/>
          <w:szCs w:val="22"/>
        </w:rPr>
        <w:t xml:space="preserve">Beh </w:t>
      </w:r>
      <w:r>
        <w:rPr>
          <w:sz w:val="22"/>
          <w:szCs w:val="22"/>
        </w:rPr>
        <w:t>1A/</w:t>
      </w:r>
      <w:r w:rsidRPr="00C71D90">
        <w:rPr>
          <w:sz w:val="22"/>
          <w:szCs w:val="22"/>
        </w:rPr>
        <w:t>2/2A</w:t>
      </w:r>
    </w:p>
    <w:tbl>
      <w:tblPr>
        <w:tblStyle w:val="ac"/>
        <w:tblW w:w="0" w:type="auto"/>
        <w:jc w:val="center"/>
        <w:tblLook w:val="04A0" w:firstRow="1" w:lastRow="0" w:firstColumn="1" w:lastColumn="0" w:noHBand="0" w:noVBand="1"/>
      </w:tblPr>
      <w:tblGrid>
        <w:gridCol w:w="2610"/>
        <w:gridCol w:w="3138"/>
        <w:gridCol w:w="2629"/>
      </w:tblGrid>
      <w:tr w:rsidR="007F7671" w14:paraId="4D83341E" w14:textId="77777777" w:rsidTr="007F7671">
        <w:trPr>
          <w:trHeight w:val="390"/>
          <w:jc w:val="center"/>
        </w:trPr>
        <w:tc>
          <w:tcPr>
            <w:tcW w:w="2610" w:type="dxa"/>
            <w:tcBorders>
              <w:tl2br w:val="single" w:sz="4" w:space="0" w:color="auto"/>
            </w:tcBorders>
          </w:tcPr>
          <w:p w14:paraId="73BF1FD6" w14:textId="77777777" w:rsidR="007F7671" w:rsidRPr="00FE0EA8" w:rsidRDefault="007F7671" w:rsidP="007F7671">
            <w:pPr>
              <w:tabs>
                <w:tab w:val="right" w:pos="1858"/>
              </w:tabs>
              <w:wordWrap w:val="0"/>
              <w:jc w:val="right"/>
              <w:rPr>
                <w:lang w:eastAsia="zh-CN"/>
              </w:rPr>
            </w:pPr>
            <w:r>
              <w:rPr>
                <w:lang w:eastAsia="zh-CN"/>
              </w:rPr>
              <w:t>Current SSSG</w:t>
            </w:r>
          </w:p>
          <w:p w14:paraId="06355D0A" w14:textId="77777777" w:rsidR="007F7671" w:rsidRPr="0089741B" w:rsidRDefault="007F7671" w:rsidP="007F7671">
            <w:pPr>
              <w:tabs>
                <w:tab w:val="right" w:pos="1858"/>
              </w:tabs>
              <w:ind w:right="450"/>
              <w:jc w:val="left"/>
              <w:rPr>
                <w:sz w:val="15"/>
                <w:lang w:eastAsia="zh-CN"/>
              </w:rPr>
            </w:pPr>
            <w:r>
              <w:rPr>
                <w:lang w:eastAsia="zh-CN"/>
              </w:rPr>
              <w:t xml:space="preserve">Codepoint </w:t>
            </w:r>
          </w:p>
        </w:tc>
        <w:tc>
          <w:tcPr>
            <w:tcW w:w="3138" w:type="dxa"/>
            <w:vAlign w:val="center"/>
          </w:tcPr>
          <w:p w14:paraId="483F0BB2" w14:textId="77777777" w:rsidR="007F7671" w:rsidRDefault="007F7671" w:rsidP="007F7671">
            <w:r>
              <w:rPr>
                <w:lang w:eastAsia="zh-CN"/>
              </w:rPr>
              <w:t>SSSG0</w:t>
            </w:r>
          </w:p>
        </w:tc>
        <w:tc>
          <w:tcPr>
            <w:tcW w:w="2629" w:type="dxa"/>
            <w:vAlign w:val="center"/>
          </w:tcPr>
          <w:p w14:paraId="35B074F2" w14:textId="77777777" w:rsidR="007F7671" w:rsidRDefault="007F7671" w:rsidP="007F7671">
            <w:r>
              <w:rPr>
                <w:lang w:eastAsia="zh-CN"/>
              </w:rPr>
              <w:t>SSSG</w:t>
            </w:r>
            <w:r w:rsidRPr="002E2185">
              <w:rPr>
                <w:lang w:eastAsia="zh-CN"/>
              </w:rPr>
              <w:t>1</w:t>
            </w:r>
          </w:p>
        </w:tc>
      </w:tr>
      <w:tr w:rsidR="007F7671" w14:paraId="3238871C" w14:textId="77777777" w:rsidTr="007F7671">
        <w:trPr>
          <w:trHeight w:val="198"/>
          <w:jc w:val="center"/>
        </w:trPr>
        <w:tc>
          <w:tcPr>
            <w:tcW w:w="2610" w:type="dxa"/>
          </w:tcPr>
          <w:p w14:paraId="3D733253" w14:textId="77777777" w:rsidR="007F7671" w:rsidRDefault="007F7671" w:rsidP="007F7671">
            <w:pPr>
              <w:jc w:val="left"/>
              <w:rPr>
                <w:lang w:eastAsia="zh-CN"/>
              </w:rPr>
            </w:pPr>
            <w:r>
              <w:rPr>
                <w:lang w:eastAsia="zh-CN"/>
              </w:rPr>
              <w:t>Codepoint 0</w:t>
            </w:r>
          </w:p>
        </w:tc>
        <w:tc>
          <w:tcPr>
            <w:tcW w:w="3138" w:type="dxa"/>
            <w:vAlign w:val="center"/>
          </w:tcPr>
          <w:p w14:paraId="075E6250" w14:textId="77777777" w:rsidR="007F7671" w:rsidRPr="007173FA" w:rsidRDefault="007F7671" w:rsidP="007F7671">
            <w:pPr>
              <w:jc w:val="left"/>
              <w:rPr>
                <w:lang w:eastAsia="zh-CN"/>
              </w:rPr>
            </w:pPr>
            <w:r>
              <w:rPr>
                <w:lang w:eastAsia="zh-CN"/>
              </w:rPr>
              <w:t>Keep SSSG0</w:t>
            </w:r>
          </w:p>
        </w:tc>
        <w:tc>
          <w:tcPr>
            <w:tcW w:w="2629" w:type="dxa"/>
            <w:vAlign w:val="center"/>
          </w:tcPr>
          <w:p w14:paraId="4AEE4777" w14:textId="77777777" w:rsidR="007F7671" w:rsidRPr="007173FA" w:rsidRDefault="007F7671" w:rsidP="007F7671">
            <w:pPr>
              <w:jc w:val="left"/>
            </w:pPr>
            <w:r>
              <w:rPr>
                <w:lang w:eastAsia="zh-CN"/>
              </w:rPr>
              <w:t>Switch to SSSG0</w:t>
            </w:r>
          </w:p>
        </w:tc>
      </w:tr>
      <w:tr w:rsidR="007F7671" w14:paraId="561F9799" w14:textId="77777777" w:rsidTr="007F7671">
        <w:trPr>
          <w:trHeight w:val="198"/>
          <w:jc w:val="center"/>
        </w:trPr>
        <w:tc>
          <w:tcPr>
            <w:tcW w:w="2610" w:type="dxa"/>
          </w:tcPr>
          <w:p w14:paraId="3DA3FFB5" w14:textId="77777777" w:rsidR="007F7671" w:rsidRDefault="007F7671" w:rsidP="007F7671">
            <w:pPr>
              <w:jc w:val="left"/>
              <w:rPr>
                <w:lang w:eastAsia="zh-CN"/>
              </w:rPr>
            </w:pPr>
            <w:r>
              <w:rPr>
                <w:lang w:eastAsia="zh-CN"/>
              </w:rPr>
              <w:t>Codepoint 1</w:t>
            </w:r>
          </w:p>
        </w:tc>
        <w:tc>
          <w:tcPr>
            <w:tcW w:w="3138" w:type="dxa"/>
            <w:vAlign w:val="center"/>
          </w:tcPr>
          <w:p w14:paraId="5795A7FB" w14:textId="77777777" w:rsidR="007F7671" w:rsidRPr="007173FA" w:rsidRDefault="007F7671" w:rsidP="007F7671">
            <w:pPr>
              <w:jc w:val="left"/>
            </w:pPr>
            <w:r>
              <w:rPr>
                <w:lang w:eastAsia="zh-CN"/>
              </w:rPr>
              <w:t>Switch to SSSG1</w:t>
            </w:r>
          </w:p>
        </w:tc>
        <w:tc>
          <w:tcPr>
            <w:tcW w:w="2629" w:type="dxa"/>
            <w:vAlign w:val="center"/>
          </w:tcPr>
          <w:p w14:paraId="235A313C" w14:textId="77777777" w:rsidR="007F7671" w:rsidRPr="007173FA" w:rsidRDefault="007F7671" w:rsidP="007F7671">
            <w:pPr>
              <w:jc w:val="left"/>
            </w:pPr>
            <w:r>
              <w:rPr>
                <w:lang w:eastAsia="zh-CN"/>
              </w:rPr>
              <w:t>Keep SSSG1</w:t>
            </w:r>
          </w:p>
        </w:tc>
      </w:tr>
      <w:tr w:rsidR="007F7671" w14:paraId="57F4EA91" w14:textId="77777777" w:rsidTr="007F7671">
        <w:trPr>
          <w:trHeight w:val="328"/>
          <w:jc w:val="center"/>
        </w:trPr>
        <w:tc>
          <w:tcPr>
            <w:tcW w:w="2610" w:type="dxa"/>
          </w:tcPr>
          <w:p w14:paraId="1507A964" w14:textId="77777777" w:rsidR="007F7671" w:rsidRDefault="007F7671" w:rsidP="007F7671">
            <w:pPr>
              <w:jc w:val="left"/>
              <w:rPr>
                <w:lang w:eastAsia="zh-CN"/>
              </w:rPr>
            </w:pPr>
            <w:r>
              <w:rPr>
                <w:lang w:eastAsia="zh-CN"/>
              </w:rPr>
              <w:t>Codepoint 2</w:t>
            </w:r>
          </w:p>
        </w:tc>
        <w:tc>
          <w:tcPr>
            <w:tcW w:w="3138" w:type="dxa"/>
            <w:vAlign w:val="center"/>
          </w:tcPr>
          <w:p w14:paraId="61FA2EE1" w14:textId="1857D5E8" w:rsidR="007F7671" w:rsidRPr="007173FA" w:rsidRDefault="009D5050" w:rsidP="00BB72E6">
            <w:pPr>
              <w:jc w:val="left"/>
              <w:rPr>
                <w:lang w:eastAsia="zh-CN"/>
              </w:rPr>
            </w:pPr>
            <w:r>
              <w:rPr>
                <w:lang w:eastAsia="zh-CN"/>
              </w:rPr>
              <w:t>S</w:t>
            </w:r>
            <w:r w:rsidR="007F7671">
              <w:rPr>
                <w:lang w:eastAsia="zh-CN"/>
              </w:rPr>
              <w:t>kipping granularity</w:t>
            </w:r>
            <w:r w:rsidR="00AD4825">
              <w:rPr>
                <w:lang w:eastAsia="zh-CN"/>
              </w:rPr>
              <w:t>*</w:t>
            </w:r>
            <w:r w:rsidR="00BB72E6">
              <w:rPr>
                <w:lang w:eastAsia="zh-CN"/>
              </w:rPr>
              <w:t>2</w:t>
            </w:r>
            <w:r w:rsidR="007F7671">
              <w:rPr>
                <w:lang w:eastAsia="zh-CN"/>
              </w:rPr>
              <w:t xml:space="preserve">, </w:t>
            </w:r>
            <w:r>
              <w:rPr>
                <w:lang w:eastAsia="zh-CN"/>
              </w:rPr>
              <w:t>i.e</w:t>
            </w:r>
            <w:r w:rsidR="007F7671">
              <w:rPr>
                <w:lang w:eastAsia="zh-CN"/>
              </w:rPr>
              <w:t xml:space="preserve">. </w:t>
            </w:r>
            <w:r w:rsidR="002056DC">
              <w:rPr>
                <w:lang w:eastAsia="zh-CN"/>
              </w:rPr>
              <w:t xml:space="preserve">skipping </w:t>
            </w:r>
            <w:r w:rsidR="00BB72E6">
              <w:rPr>
                <w:lang w:eastAsia="zh-CN"/>
              </w:rPr>
              <w:t>2</w:t>
            </w:r>
            <w:r w:rsidR="007F7671">
              <w:rPr>
                <w:lang w:eastAsia="zh-CN"/>
              </w:rPr>
              <w:t>-slot</w:t>
            </w:r>
          </w:p>
        </w:tc>
        <w:tc>
          <w:tcPr>
            <w:tcW w:w="2629" w:type="dxa"/>
            <w:vAlign w:val="center"/>
          </w:tcPr>
          <w:p w14:paraId="55E54780" w14:textId="3E29331F" w:rsidR="007F7671" w:rsidRPr="007173FA" w:rsidRDefault="009D5050" w:rsidP="00BB72E6">
            <w:pPr>
              <w:jc w:val="left"/>
            </w:pPr>
            <w:r>
              <w:rPr>
                <w:lang w:eastAsia="zh-CN"/>
              </w:rPr>
              <w:t>S</w:t>
            </w:r>
            <w:r w:rsidR="007F7671">
              <w:rPr>
                <w:lang w:eastAsia="zh-CN"/>
              </w:rPr>
              <w:t>kipping granularity</w:t>
            </w:r>
            <w:r w:rsidR="00AD4825">
              <w:rPr>
                <w:rFonts w:hint="eastAsia"/>
                <w:lang w:eastAsia="zh-CN"/>
              </w:rPr>
              <w:t>*</w:t>
            </w:r>
            <w:r w:rsidR="00BB72E6">
              <w:rPr>
                <w:lang w:eastAsia="zh-CN"/>
              </w:rPr>
              <w:t>2</w:t>
            </w:r>
            <w:r w:rsidR="007F7671">
              <w:rPr>
                <w:lang w:eastAsia="zh-CN"/>
              </w:rPr>
              <w:t xml:space="preserve">, </w:t>
            </w:r>
            <w:r>
              <w:rPr>
                <w:lang w:eastAsia="zh-CN"/>
              </w:rPr>
              <w:t>i.e</w:t>
            </w:r>
            <w:r w:rsidR="007F7671">
              <w:rPr>
                <w:lang w:eastAsia="zh-CN"/>
              </w:rPr>
              <w:t xml:space="preserve">. </w:t>
            </w:r>
            <w:r w:rsidR="002056DC">
              <w:rPr>
                <w:lang w:eastAsia="zh-CN"/>
              </w:rPr>
              <w:t xml:space="preserve">skipping </w:t>
            </w:r>
            <w:r w:rsidR="00BB72E6">
              <w:rPr>
                <w:lang w:eastAsia="zh-CN"/>
              </w:rPr>
              <w:t>10</w:t>
            </w:r>
            <w:r w:rsidR="007F7671">
              <w:rPr>
                <w:lang w:eastAsia="zh-CN"/>
              </w:rPr>
              <w:t>-slot</w:t>
            </w:r>
          </w:p>
        </w:tc>
      </w:tr>
      <w:tr w:rsidR="007F7671" w14:paraId="3561A61D" w14:textId="77777777" w:rsidTr="007F7671">
        <w:trPr>
          <w:trHeight w:val="192"/>
          <w:jc w:val="center"/>
        </w:trPr>
        <w:tc>
          <w:tcPr>
            <w:tcW w:w="2610" w:type="dxa"/>
          </w:tcPr>
          <w:p w14:paraId="69D79A2F" w14:textId="77777777" w:rsidR="007F7671" w:rsidRPr="00DC0894" w:rsidRDefault="007F7671" w:rsidP="007F7671">
            <w:pPr>
              <w:jc w:val="left"/>
              <w:rPr>
                <w:b/>
                <w:lang w:eastAsia="zh-CN"/>
              </w:rPr>
            </w:pPr>
            <w:r>
              <w:rPr>
                <w:lang w:eastAsia="zh-CN"/>
              </w:rPr>
              <w:t>Codepoint 3</w:t>
            </w:r>
          </w:p>
        </w:tc>
        <w:tc>
          <w:tcPr>
            <w:tcW w:w="3138" w:type="dxa"/>
            <w:vAlign w:val="center"/>
          </w:tcPr>
          <w:p w14:paraId="0F42F14B" w14:textId="17FB7327" w:rsidR="007F7671" w:rsidRPr="007173FA" w:rsidRDefault="009D5050" w:rsidP="007F7671">
            <w:pPr>
              <w:jc w:val="left"/>
            </w:pPr>
            <w:r>
              <w:rPr>
                <w:lang w:eastAsia="zh-CN"/>
              </w:rPr>
              <w:t>S</w:t>
            </w:r>
            <w:r w:rsidR="007F7671">
              <w:rPr>
                <w:lang w:eastAsia="zh-CN"/>
              </w:rPr>
              <w:t>kipping granularity</w:t>
            </w:r>
            <w:r w:rsidR="00AD4825">
              <w:rPr>
                <w:rFonts w:hint="eastAsia"/>
                <w:lang w:eastAsia="zh-CN"/>
              </w:rPr>
              <w:t>*</w:t>
            </w:r>
            <w:r w:rsidR="00AD4825">
              <w:rPr>
                <w:lang w:eastAsia="zh-CN"/>
              </w:rPr>
              <w:t>3</w:t>
            </w:r>
            <w:r w:rsidR="007F7671">
              <w:rPr>
                <w:lang w:eastAsia="zh-CN"/>
              </w:rPr>
              <w:t xml:space="preserve">, </w:t>
            </w:r>
            <w:r>
              <w:rPr>
                <w:lang w:eastAsia="zh-CN"/>
              </w:rPr>
              <w:t>i.e</w:t>
            </w:r>
            <w:r w:rsidR="007F7671">
              <w:rPr>
                <w:lang w:eastAsia="zh-CN"/>
              </w:rPr>
              <w:t xml:space="preserve">. </w:t>
            </w:r>
            <w:r w:rsidR="002056DC">
              <w:rPr>
                <w:lang w:eastAsia="zh-CN"/>
              </w:rPr>
              <w:t xml:space="preserve">skipping </w:t>
            </w:r>
            <w:r w:rsidR="007F7671">
              <w:rPr>
                <w:lang w:eastAsia="zh-CN"/>
              </w:rPr>
              <w:t>3-slot</w:t>
            </w:r>
          </w:p>
        </w:tc>
        <w:tc>
          <w:tcPr>
            <w:tcW w:w="2629" w:type="dxa"/>
            <w:vAlign w:val="center"/>
          </w:tcPr>
          <w:p w14:paraId="162F7329" w14:textId="325EB5B1" w:rsidR="007F7671" w:rsidRPr="007173FA" w:rsidRDefault="009D5050" w:rsidP="007F7671">
            <w:pPr>
              <w:jc w:val="left"/>
            </w:pPr>
            <w:r>
              <w:rPr>
                <w:lang w:eastAsia="zh-CN"/>
              </w:rPr>
              <w:t>S</w:t>
            </w:r>
            <w:r w:rsidR="007F7671">
              <w:rPr>
                <w:lang w:eastAsia="zh-CN"/>
              </w:rPr>
              <w:t>kipping granularity</w:t>
            </w:r>
            <w:r w:rsidR="00AD4825">
              <w:rPr>
                <w:rFonts w:hint="eastAsia"/>
                <w:lang w:eastAsia="zh-CN"/>
              </w:rPr>
              <w:t>*</w:t>
            </w:r>
            <w:r w:rsidR="00AD4825">
              <w:rPr>
                <w:lang w:eastAsia="zh-CN"/>
              </w:rPr>
              <w:t>3</w:t>
            </w:r>
            <w:r w:rsidR="007F7671">
              <w:rPr>
                <w:lang w:eastAsia="zh-CN"/>
              </w:rPr>
              <w:t xml:space="preserve">, </w:t>
            </w:r>
            <w:r>
              <w:rPr>
                <w:lang w:eastAsia="zh-CN"/>
              </w:rPr>
              <w:t>i.e</w:t>
            </w:r>
            <w:r w:rsidR="007F7671">
              <w:rPr>
                <w:lang w:eastAsia="zh-CN"/>
              </w:rPr>
              <w:t xml:space="preserve">. </w:t>
            </w:r>
            <w:r w:rsidR="002056DC">
              <w:rPr>
                <w:lang w:eastAsia="zh-CN"/>
              </w:rPr>
              <w:t xml:space="preserve">skipping </w:t>
            </w:r>
            <w:r w:rsidR="007F7671">
              <w:rPr>
                <w:lang w:eastAsia="zh-CN"/>
              </w:rPr>
              <w:t>15-slot</w:t>
            </w:r>
          </w:p>
        </w:tc>
      </w:tr>
    </w:tbl>
    <w:p w14:paraId="0D5D7EDB" w14:textId="77777777" w:rsidR="007F7671" w:rsidRPr="007F7671" w:rsidRDefault="007F7671" w:rsidP="003B5122">
      <w:pPr>
        <w:rPr>
          <w:lang w:eastAsia="zh-CN"/>
        </w:rPr>
      </w:pPr>
    </w:p>
    <w:p w14:paraId="0106B8C9" w14:textId="08A5A18A" w:rsidR="00BB72E6" w:rsidRDefault="00BB72E6" w:rsidP="00BB72E6">
      <w:r w:rsidRPr="00394078">
        <w:rPr>
          <w:b/>
          <w:i/>
          <w:lang w:eastAsia="zh-CN"/>
        </w:rPr>
        <w:t xml:space="preserve">Observation </w:t>
      </w:r>
      <w:r w:rsidR="009D5050" w:rsidRPr="00394078">
        <w:rPr>
          <w:b/>
          <w:i/>
          <w:lang w:eastAsia="zh-CN"/>
        </w:rPr>
        <w:t>4</w:t>
      </w:r>
      <w:r w:rsidRPr="00573CB0">
        <w:rPr>
          <w:b/>
          <w:i/>
          <w:lang w:eastAsia="zh-CN"/>
        </w:rPr>
        <w:t>:</w:t>
      </w:r>
      <w:r w:rsidRPr="001468D2">
        <w:rPr>
          <w:b/>
          <w:i/>
          <w:lang w:eastAsia="zh-CN"/>
        </w:rPr>
        <w:t xml:space="preserve"> </w:t>
      </w:r>
      <w:r w:rsidRPr="004C4F77">
        <w:rPr>
          <w:b/>
          <w:i/>
          <w:lang w:eastAsia="zh-CN"/>
        </w:rPr>
        <w:t xml:space="preserve">For the combination of </w:t>
      </w:r>
      <w:r>
        <w:rPr>
          <w:b/>
          <w:i/>
          <w:lang w:eastAsia="zh-CN"/>
        </w:rPr>
        <w:t>Beh</w:t>
      </w:r>
      <w:r w:rsidR="009D5050">
        <w:rPr>
          <w:b/>
          <w:i/>
          <w:lang w:eastAsia="zh-CN"/>
        </w:rPr>
        <w:t xml:space="preserve"> </w:t>
      </w:r>
      <w:r w:rsidRPr="004C4F77">
        <w:rPr>
          <w:b/>
          <w:i/>
          <w:lang w:eastAsia="zh-CN"/>
        </w:rPr>
        <w:t>1A</w:t>
      </w:r>
      <w:r>
        <w:rPr>
          <w:b/>
          <w:i/>
          <w:lang w:eastAsia="zh-CN"/>
        </w:rPr>
        <w:t>/Beh 2/Beh 2A where two SSSGs are enabled, different skipping granularities can be configured/defined for different SSSGs to indicate PDCCH skipping</w:t>
      </w:r>
      <w:r w:rsidR="009D5050">
        <w:rPr>
          <w:b/>
          <w:i/>
          <w:lang w:eastAsia="zh-CN"/>
        </w:rPr>
        <w:t xml:space="preserve"> which is</w:t>
      </w:r>
      <w:r>
        <w:rPr>
          <w:b/>
          <w:i/>
          <w:lang w:eastAsia="zh-CN"/>
        </w:rPr>
        <w:t xml:space="preserve"> more efficiently and give</w:t>
      </w:r>
      <w:r w:rsidR="009D5050">
        <w:rPr>
          <w:b/>
          <w:i/>
          <w:lang w:eastAsia="zh-CN"/>
        </w:rPr>
        <w:t>s</w:t>
      </w:r>
      <w:r>
        <w:rPr>
          <w:b/>
          <w:i/>
          <w:lang w:eastAsia="zh-CN"/>
        </w:rPr>
        <w:t xml:space="preserve"> gNB more flexibility.</w:t>
      </w:r>
      <w:r>
        <w:t xml:space="preserve"> </w:t>
      </w:r>
    </w:p>
    <w:p w14:paraId="79EBAC24" w14:textId="77777777" w:rsidR="00BB72E6" w:rsidRDefault="00BB72E6" w:rsidP="00BB72E6">
      <w:r>
        <w:t xml:space="preserve">Based on the above analysis, we have the following proposal </w:t>
      </w:r>
    </w:p>
    <w:p w14:paraId="6137D8F6" w14:textId="1E44B94F" w:rsidR="00BB72E6" w:rsidRPr="001C534F" w:rsidRDefault="00BB72E6" w:rsidP="00BB72E6">
      <w:pPr>
        <w:rPr>
          <w:b/>
          <w:i/>
          <w:lang w:eastAsia="zh-CN"/>
        </w:rPr>
      </w:pPr>
      <w:r w:rsidRPr="00394078">
        <w:rPr>
          <w:b/>
          <w:i/>
          <w:lang w:eastAsia="zh-CN"/>
        </w:rPr>
        <w:t xml:space="preserve">Proposal </w:t>
      </w:r>
      <w:r w:rsidR="009D5050" w:rsidRPr="00394078">
        <w:rPr>
          <w:b/>
          <w:i/>
          <w:lang w:eastAsia="zh-CN"/>
        </w:rPr>
        <w:t>3</w:t>
      </w:r>
      <w:r w:rsidRPr="00394078">
        <w:rPr>
          <w:b/>
          <w:i/>
          <w:lang w:eastAsia="zh-CN"/>
        </w:rPr>
        <w:t>:</w:t>
      </w:r>
      <w:r w:rsidRPr="00573CB0">
        <w:rPr>
          <w:b/>
          <w:i/>
          <w:lang w:eastAsia="zh-CN"/>
        </w:rPr>
        <w:t xml:space="preserve"> Th</w:t>
      </w:r>
      <w:r w:rsidRPr="001C534F">
        <w:rPr>
          <w:b/>
          <w:i/>
          <w:lang w:eastAsia="zh-CN"/>
        </w:rPr>
        <w:t>e</w:t>
      </w:r>
      <w:r w:rsidR="009D5050">
        <w:rPr>
          <w:b/>
          <w:i/>
          <w:lang w:eastAsia="zh-CN"/>
        </w:rPr>
        <w:t xml:space="preserve"> PDCCH</w:t>
      </w:r>
      <w:r w:rsidRPr="001C534F">
        <w:rPr>
          <w:b/>
          <w:i/>
          <w:lang w:eastAsia="zh-CN"/>
        </w:rPr>
        <w:t xml:space="preserve"> skipp</w:t>
      </w:r>
      <w:r w:rsidR="009D5050">
        <w:rPr>
          <w:b/>
          <w:i/>
          <w:lang w:eastAsia="zh-CN"/>
        </w:rPr>
        <w:t>ing</w:t>
      </w:r>
      <w:r w:rsidRPr="001C534F">
        <w:rPr>
          <w:b/>
          <w:i/>
          <w:lang w:eastAsia="zh-CN"/>
        </w:rPr>
        <w:t xml:space="preserve"> duration is N*</w:t>
      </w:r>
      <w:r>
        <w:rPr>
          <w:b/>
          <w:i/>
          <w:lang w:eastAsia="zh-CN"/>
        </w:rPr>
        <w:t xml:space="preserve"> </w:t>
      </w:r>
      <w:r w:rsidRPr="001C534F">
        <w:rPr>
          <w:b/>
          <w:i/>
          <w:lang w:eastAsia="zh-CN"/>
        </w:rPr>
        <w:t xml:space="preserve">“skipping granularity”, where </w:t>
      </w:r>
    </w:p>
    <w:p w14:paraId="368B52B9" w14:textId="793C3458" w:rsidR="00BB72E6" w:rsidRPr="00C87774" w:rsidRDefault="00BB72E6" w:rsidP="00BB72E6">
      <w:pPr>
        <w:pStyle w:val="af"/>
        <w:numPr>
          <w:ilvl w:val="0"/>
          <w:numId w:val="17"/>
        </w:numPr>
        <w:rPr>
          <w:b/>
          <w:i/>
          <w:sz w:val="22"/>
          <w:szCs w:val="22"/>
          <w:lang w:eastAsia="zh-CN"/>
        </w:rPr>
      </w:pPr>
      <w:r w:rsidRPr="00EF3AF5">
        <w:rPr>
          <w:b/>
          <w:i/>
          <w:sz w:val="22"/>
          <w:szCs w:val="22"/>
          <w:lang w:eastAsia="zh-CN"/>
        </w:rPr>
        <w:t>N is indicated by a</w:t>
      </w:r>
      <w:r w:rsidRPr="00C87774">
        <w:rPr>
          <w:b/>
          <w:i/>
          <w:sz w:val="22"/>
          <w:szCs w:val="22"/>
          <w:lang w:eastAsia="zh-CN"/>
        </w:rPr>
        <w:t xml:space="preserve"> codepoint in DCI, which is one of per BWP configured values</w:t>
      </w:r>
      <w:r w:rsidR="005F4513">
        <w:rPr>
          <w:b/>
          <w:i/>
          <w:sz w:val="22"/>
          <w:szCs w:val="22"/>
          <w:lang w:eastAsia="zh-CN"/>
        </w:rPr>
        <w:t>.</w:t>
      </w:r>
    </w:p>
    <w:p w14:paraId="19F158A1" w14:textId="0CC47F97" w:rsidR="00BB72E6" w:rsidRPr="00C87774" w:rsidRDefault="00BB72E6" w:rsidP="00BB72E6">
      <w:pPr>
        <w:pStyle w:val="af"/>
        <w:numPr>
          <w:ilvl w:val="1"/>
          <w:numId w:val="17"/>
        </w:numPr>
        <w:rPr>
          <w:b/>
          <w:i/>
          <w:sz w:val="22"/>
          <w:szCs w:val="22"/>
          <w:lang w:eastAsia="zh-CN"/>
        </w:rPr>
      </w:pPr>
      <w:r w:rsidRPr="00C87774">
        <w:rPr>
          <w:b/>
          <w:i/>
          <w:sz w:val="22"/>
          <w:szCs w:val="22"/>
          <w:lang w:eastAsia="zh-CN"/>
        </w:rPr>
        <w:t xml:space="preserve">For the combination of Beh1A/Beh 2/Beh 2A, </w:t>
      </w:r>
      <w:r w:rsidR="005F4513">
        <w:rPr>
          <w:b/>
          <w:i/>
          <w:sz w:val="22"/>
          <w:szCs w:val="22"/>
          <w:lang w:eastAsia="zh-CN"/>
        </w:rPr>
        <w:t xml:space="preserve">the number of </w:t>
      </w:r>
      <w:r w:rsidRPr="00C87774">
        <w:rPr>
          <w:b/>
          <w:i/>
          <w:sz w:val="22"/>
          <w:szCs w:val="22"/>
          <w:lang w:eastAsia="zh-CN"/>
        </w:rPr>
        <w:t>N can be up to 2</w:t>
      </w:r>
      <w:r w:rsidR="005F4513">
        <w:rPr>
          <w:b/>
          <w:i/>
          <w:sz w:val="22"/>
          <w:szCs w:val="22"/>
          <w:lang w:eastAsia="zh-CN"/>
        </w:rPr>
        <w:t>;</w:t>
      </w:r>
    </w:p>
    <w:p w14:paraId="5AE1CEA9" w14:textId="695F8B69" w:rsidR="00BB72E6" w:rsidRPr="00C87774" w:rsidRDefault="00BB72E6" w:rsidP="00BB72E6">
      <w:pPr>
        <w:pStyle w:val="af"/>
        <w:numPr>
          <w:ilvl w:val="1"/>
          <w:numId w:val="17"/>
        </w:numPr>
        <w:rPr>
          <w:b/>
          <w:i/>
          <w:sz w:val="22"/>
          <w:szCs w:val="22"/>
          <w:lang w:eastAsia="zh-CN"/>
        </w:rPr>
      </w:pPr>
      <w:r w:rsidRPr="000A43D8">
        <w:rPr>
          <w:b/>
          <w:i/>
          <w:sz w:val="22"/>
          <w:szCs w:val="22"/>
          <w:lang w:eastAsia="zh-CN"/>
        </w:rPr>
        <w:t xml:space="preserve">For </w:t>
      </w:r>
      <w:r w:rsidRPr="001C534F">
        <w:rPr>
          <w:b/>
          <w:i/>
          <w:sz w:val="22"/>
          <w:szCs w:val="22"/>
          <w:lang w:eastAsia="zh-CN"/>
        </w:rPr>
        <w:t xml:space="preserve">the combination of Beh 1/Beh 1A, </w:t>
      </w:r>
      <w:r w:rsidR="005F4513">
        <w:rPr>
          <w:b/>
          <w:i/>
          <w:sz w:val="22"/>
          <w:szCs w:val="22"/>
          <w:lang w:eastAsia="zh-CN"/>
        </w:rPr>
        <w:t>the number of</w:t>
      </w:r>
      <w:r w:rsidR="005F4513" w:rsidRPr="001C534F">
        <w:rPr>
          <w:b/>
          <w:i/>
          <w:sz w:val="22"/>
          <w:szCs w:val="22"/>
          <w:lang w:eastAsia="zh-CN"/>
        </w:rPr>
        <w:t xml:space="preserve"> </w:t>
      </w:r>
      <w:r w:rsidRPr="001C534F">
        <w:rPr>
          <w:b/>
          <w:i/>
          <w:sz w:val="22"/>
          <w:szCs w:val="22"/>
          <w:lang w:eastAsia="zh-CN"/>
        </w:rPr>
        <w:t>N can be up to 3</w:t>
      </w:r>
      <w:r w:rsidR="005F4513">
        <w:rPr>
          <w:b/>
          <w:i/>
          <w:sz w:val="22"/>
          <w:szCs w:val="22"/>
          <w:lang w:eastAsia="zh-CN"/>
        </w:rPr>
        <w:t>.</w:t>
      </w:r>
    </w:p>
    <w:p w14:paraId="4D0B2CF5" w14:textId="62D554F8" w:rsidR="00AE5B88" w:rsidRDefault="00BB72E6" w:rsidP="00BB72E6">
      <w:pPr>
        <w:pStyle w:val="af"/>
        <w:numPr>
          <w:ilvl w:val="0"/>
          <w:numId w:val="17"/>
        </w:numPr>
        <w:rPr>
          <w:b/>
          <w:i/>
          <w:sz w:val="22"/>
          <w:szCs w:val="22"/>
          <w:lang w:eastAsia="zh-CN"/>
        </w:rPr>
      </w:pPr>
      <w:r>
        <w:rPr>
          <w:b/>
          <w:i/>
          <w:sz w:val="22"/>
          <w:szCs w:val="22"/>
          <w:lang w:eastAsia="zh-CN"/>
        </w:rPr>
        <w:t xml:space="preserve">If SSSG is configured in a BWP, </w:t>
      </w:r>
      <w:r w:rsidRPr="001C534F">
        <w:rPr>
          <w:b/>
          <w:i/>
          <w:sz w:val="22"/>
          <w:szCs w:val="22"/>
          <w:lang w:eastAsia="zh-CN"/>
        </w:rPr>
        <w:t>“skipping granularity” is configured</w:t>
      </w:r>
      <w:r w:rsidRPr="001C534F">
        <w:rPr>
          <w:rFonts w:hint="eastAsia"/>
          <w:b/>
          <w:i/>
          <w:sz w:val="22"/>
          <w:szCs w:val="22"/>
          <w:lang w:eastAsia="zh-CN"/>
        </w:rPr>
        <w:t>/defined</w:t>
      </w:r>
      <w:r w:rsidR="00AE5B88">
        <w:rPr>
          <w:b/>
          <w:i/>
          <w:sz w:val="22"/>
          <w:szCs w:val="22"/>
          <w:lang w:eastAsia="zh-CN"/>
        </w:rPr>
        <w:t xml:space="preserve"> per </w:t>
      </w:r>
      <w:r w:rsidRPr="001C534F">
        <w:rPr>
          <w:b/>
          <w:i/>
          <w:sz w:val="22"/>
          <w:szCs w:val="22"/>
          <w:lang w:eastAsia="zh-CN"/>
        </w:rPr>
        <w:t xml:space="preserve">SSSG in </w:t>
      </w:r>
      <w:r>
        <w:rPr>
          <w:b/>
          <w:i/>
          <w:sz w:val="22"/>
          <w:szCs w:val="22"/>
          <w:lang w:eastAsia="zh-CN"/>
        </w:rPr>
        <w:t>the</w:t>
      </w:r>
      <w:r w:rsidRPr="001C534F">
        <w:rPr>
          <w:b/>
          <w:i/>
          <w:sz w:val="22"/>
          <w:szCs w:val="22"/>
          <w:lang w:eastAsia="zh-CN"/>
        </w:rPr>
        <w:t xml:space="preserve"> BWP</w:t>
      </w:r>
      <w:r>
        <w:rPr>
          <w:b/>
          <w:i/>
          <w:sz w:val="22"/>
          <w:szCs w:val="22"/>
          <w:lang w:eastAsia="zh-CN"/>
        </w:rPr>
        <w:t>;</w:t>
      </w:r>
    </w:p>
    <w:p w14:paraId="23C20FC0" w14:textId="0E2FD404" w:rsidR="00BB72E6" w:rsidRPr="001C534F" w:rsidRDefault="00AE5B88" w:rsidP="00BB72E6">
      <w:pPr>
        <w:pStyle w:val="af"/>
        <w:numPr>
          <w:ilvl w:val="0"/>
          <w:numId w:val="17"/>
        </w:numPr>
        <w:rPr>
          <w:b/>
          <w:i/>
          <w:sz w:val="22"/>
          <w:szCs w:val="22"/>
          <w:lang w:eastAsia="zh-CN"/>
        </w:rPr>
      </w:pPr>
      <w:r>
        <w:rPr>
          <w:b/>
          <w:i/>
          <w:sz w:val="22"/>
          <w:szCs w:val="22"/>
          <w:lang w:eastAsia="zh-CN"/>
        </w:rPr>
        <w:t>I</w:t>
      </w:r>
      <w:r w:rsidR="00BB72E6" w:rsidRPr="001C534F">
        <w:rPr>
          <w:b/>
          <w:i/>
          <w:sz w:val="22"/>
          <w:szCs w:val="22"/>
          <w:lang w:eastAsia="zh-CN"/>
        </w:rPr>
        <w:t>f no SSSG is configured</w:t>
      </w:r>
      <w:r w:rsidR="00BB72E6">
        <w:rPr>
          <w:b/>
          <w:i/>
          <w:sz w:val="22"/>
          <w:szCs w:val="22"/>
          <w:lang w:eastAsia="zh-CN"/>
        </w:rPr>
        <w:t>,</w:t>
      </w:r>
      <w:r w:rsidR="00BB72E6" w:rsidRPr="001C534F">
        <w:rPr>
          <w:b/>
          <w:i/>
          <w:sz w:val="22"/>
          <w:szCs w:val="22"/>
          <w:lang w:eastAsia="zh-CN"/>
        </w:rPr>
        <w:t xml:space="preserve"> “skipping granularity” is defined </w:t>
      </w:r>
      <w:r>
        <w:rPr>
          <w:b/>
          <w:i/>
          <w:sz w:val="22"/>
          <w:szCs w:val="22"/>
          <w:lang w:eastAsia="zh-CN"/>
        </w:rPr>
        <w:t xml:space="preserve">as 1 slot </w:t>
      </w:r>
      <w:r w:rsidR="00BB72E6" w:rsidRPr="001C534F">
        <w:rPr>
          <w:b/>
          <w:i/>
          <w:sz w:val="22"/>
          <w:szCs w:val="22"/>
          <w:lang w:eastAsia="zh-CN"/>
        </w:rPr>
        <w:t>in the BWP</w:t>
      </w:r>
      <w:r w:rsidR="005F4513">
        <w:rPr>
          <w:b/>
          <w:i/>
          <w:sz w:val="22"/>
          <w:szCs w:val="22"/>
          <w:lang w:eastAsia="zh-CN"/>
        </w:rPr>
        <w:t>.</w:t>
      </w:r>
    </w:p>
    <w:p w14:paraId="460BA564" w14:textId="77777777" w:rsidR="00C27B30" w:rsidRPr="005F4513" w:rsidRDefault="00C27B30" w:rsidP="003B5122">
      <w:pPr>
        <w:rPr>
          <w:b/>
          <w:i/>
          <w:lang w:val="en-GB" w:eastAsia="zh-CN"/>
        </w:rPr>
      </w:pPr>
    </w:p>
    <w:p w14:paraId="6B1D6999" w14:textId="679BB1A0" w:rsidR="003B5122" w:rsidRPr="003B5122" w:rsidRDefault="003B5122" w:rsidP="0009712F">
      <w:pPr>
        <w:rPr>
          <w:b/>
          <w:u w:val="single"/>
          <w:lang w:eastAsia="zh-CN"/>
        </w:rPr>
      </w:pPr>
      <w:r w:rsidRPr="003B5122">
        <w:rPr>
          <w:b/>
          <w:u w:val="single"/>
          <w:lang w:eastAsia="zh-CN"/>
        </w:rPr>
        <w:t>Whether to monitor PDCCH scrambled by C-RNTI for Type 0/1/1A/2 CSS</w:t>
      </w:r>
      <w:r>
        <w:rPr>
          <w:b/>
          <w:u w:val="single"/>
          <w:lang w:eastAsia="zh-CN"/>
        </w:rPr>
        <w:t xml:space="preserve"> for Beh 1A</w:t>
      </w:r>
    </w:p>
    <w:p w14:paraId="0A67658E" w14:textId="5CB1F7F8" w:rsidR="00B74B5D" w:rsidRDefault="00AE5B88" w:rsidP="00AE5B88">
      <w:pPr>
        <w:rPr>
          <w:lang w:eastAsia="zh-CN"/>
        </w:rPr>
      </w:pPr>
      <w:r>
        <w:rPr>
          <w:lang w:eastAsia="zh-CN"/>
        </w:rPr>
        <w:lastRenderedPageBreak/>
        <w:t xml:space="preserve">In </w:t>
      </w:r>
      <w:r w:rsidR="00BE4338">
        <w:rPr>
          <w:lang w:eastAsia="zh-CN"/>
        </w:rPr>
        <w:t xml:space="preserve">the duration of PDCCH skipping, it was agreed that UE does not monitor PDCCH </w:t>
      </w:r>
      <w:r w:rsidR="00B74B5D">
        <w:rPr>
          <w:lang w:eastAsia="zh-CN"/>
        </w:rPr>
        <w:t xml:space="preserve">in </w:t>
      </w:r>
      <w:r w:rsidR="00BE4338">
        <w:rPr>
          <w:lang w:eastAsia="zh-CN"/>
        </w:rPr>
        <w:t xml:space="preserve">USS and type-3 CSS. </w:t>
      </w:r>
      <w:r>
        <w:rPr>
          <w:lang w:eastAsia="zh-CN"/>
        </w:rPr>
        <w:t xml:space="preserve">It is still FFS on whether </w:t>
      </w:r>
      <w:r w:rsidR="00BE4338" w:rsidRPr="00BE4338">
        <w:rPr>
          <w:lang w:eastAsia="zh-CN"/>
        </w:rPr>
        <w:t>PDCCH scrambled by C-RNTI for Type 0/1/1A/2 CSS</w:t>
      </w:r>
      <w:r>
        <w:rPr>
          <w:lang w:eastAsia="zh-CN"/>
        </w:rPr>
        <w:t xml:space="preserve"> is skipped or not</w:t>
      </w:r>
      <w:r w:rsidR="005B73CA">
        <w:rPr>
          <w:lang w:eastAsia="zh-CN"/>
        </w:rPr>
        <w:t>.</w:t>
      </w:r>
      <w:r w:rsidR="00662A77">
        <w:rPr>
          <w:lang w:eastAsia="zh-CN"/>
        </w:rPr>
        <w:t>In the skipped duration</w:t>
      </w:r>
      <w:r>
        <w:rPr>
          <w:lang w:eastAsia="zh-CN"/>
        </w:rPr>
        <w:t xml:space="preserve">, if </w:t>
      </w:r>
      <w:r w:rsidR="00662A77">
        <w:rPr>
          <w:lang w:eastAsia="zh-CN"/>
        </w:rPr>
        <w:t xml:space="preserve">the UE </w:t>
      </w:r>
      <w:r>
        <w:rPr>
          <w:lang w:eastAsia="zh-CN"/>
        </w:rPr>
        <w:t xml:space="preserve">still </w:t>
      </w:r>
      <w:r w:rsidR="00662A77">
        <w:rPr>
          <w:lang w:eastAsia="zh-CN"/>
        </w:rPr>
        <w:t>monitors PDCCH</w:t>
      </w:r>
      <w:r w:rsidRPr="00AE5B88">
        <w:rPr>
          <w:lang w:eastAsia="zh-CN"/>
        </w:rPr>
        <w:t xml:space="preserve"> </w:t>
      </w:r>
      <w:r w:rsidRPr="00BE4338">
        <w:rPr>
          <w:lang w:eastAsia="zh-CN"/>
        </w:rPr>
        <w:t>scrambled by C-RNTI for Type 0/1/1A/2 CSS</w:t>
      </w:r>
      <w:r w:rsidR="00662A77">
        <w:rPr>
          <w:lang w:eastAsia="zh-CN"/>
        </w:rPr>
        <w:t xml:space="preserve">, the power saving gain of PDCCH skipping </w:t>
      </w:r>
      <w:r>
        <w:rPr>
          <w:lang w:eastAsia="zh-CN"/>
        </w:rPr>
        <w:t>would</w:t>
      </w:r>
      <w:r w:rsidR="00662A77">
        <w:rPr>
          <w:lang w:eastAsia="zh-CN"/>
        </w:rPr>
        <w:t xml:space="preserve"> be reduced.</w:t>
      </w:r>
      <w:r w:rsidR="007C57F6">
        <w:rPr>
          <w:lang w:eastAsia="zh-CN"/>
        </w:rPr>
        <w:t xml:space="preserve"> </w:t>
      </w:r>
      <w:r w:rsidR="007A7CD9">
        <w:rPr>
          <w:lang w:eastAsia="zh-CN"/>
        </w:rPr>
        <w:t xml:space="preserve">To </w:t>
      </w:r>
      <w:r w:rsidR="007C57F6">
        <w:rPr>
          <w:lang w:eastAsia="zh-CN"/>
        </w:rPr>
        <w:t>guarantee the power saving gain as expected</w:t>
      </w:r>
      <w:r w:rsidR="00E763F8">
        <w:rPr>
          <w:lang w:eastAsia="zh-CN"/>
        </w:rPr>
        <w:t>, it is proposed</w:t>
      </w:r>
      <w:r w:rsidR="007A7CD9">
        <w:rPr>
          <w:lang w:eastAsia="zh-CN"/>
        </w:rPr>
        <w:t xml:space="preserve"> not to monitor PDCCH scrambled by </w:t>
      </w:r>
      <w:r w:rsidR="007A7CD9" w:rsidRPr="007A7CD9">
        <w:rPr>
          <w:lang w:eastAsia="zh-CN"/>
        </w:rPr>
        <w:t>C-RNTI, MCS-C-RNTI or CS-RNTI in Type 0/1/1A/2 CSS</w:t>
      </w:r>
      <w:r w:rsidR="007A7CD9">
        <w:rPr>
          <w:lang w:eastAsia="zh-CN"/>
        </w:rPr>
        <w:t xml:space="preserve"> during the skipped duration. </w:t>
      </w:r>
    </w:p>
    <w:p w14:paraId="5A296DA3" w14:textId="4188593C" w:rsidR="00D40A20" w:rsidRDefault="002B3920" w:rsidP="0009712F">
      <w:pPr>
        <w:rPr>
          <w:b/>
          <w:i/>
          <w:lang w:eastAsia="zh-CN"/>
        </w:rPr>
      </w:pPr>
      <w:r w:rsidRPr="000723FA">
        <w:rPr>
          <w:rFonts w:hint="eastAsia"/>
          <w:b/>
          <w:i/>
          <w:lang w:eastAsia="zh-CN"/>
        </w:rPr>
        <w:t>P</w:t>
      </w:r>
      <w:r w:rsidR="006C14A6">
        <w:rPr>
          <w:b/>
          <w:i/>
          <w:lang w:eastAsia="zh-CN"/>
        </w:rPr>
        <w:t xml:space="preserve">roposal </w:t>
      </w:r>
      <w:r w:rsidR="005F4513">
        <w:rPr>
          <w:b/>
          <w:i/>
          <w:lang w:eastAsia="zh-CN"/>
        </w:rPr>
        <w:t>4</w:t>
      </w:r>
      <w:r w:rsidRPr="00D40A20">
        <w:rPr>
          <w:b/>
          <w:i/>
          <w:lang w:eastAsia="zh-CN"/>
        </w:rPr>
        <w:t>:</w:t>
      </w:r>
      <w:r w:rsidR="005372DA" w:rsidRPr="00D40A20">
        <w:rPr>
          <w:b/>
          <w:i/>
          <w:lang w:eastAsia="zh-CN"/>
        </w:rPr>
        <w:t xml:space="preserve"> </w:t>
      </w:r>
      <w:r w:rsidR="007A7CD9">
        <w:rPr>
          <w:b/>
          <w:i/>
          <w:lang w:eastAsia="zh-CN"/>
        </w:rPr>
        <w:t xml:space="preserve">UE skips </w:t>
      </w:r>
      <w:r w:rsidR="0071016B">
        <w:rPr>
          <w:b/>
          <w:i/>
          <w:lang w:eastAsia="zh-CN"/>
        </w:rPr>
        <w:t xml:space="preserve">PDCCH </w:t>
      </w:r>
      <w:r w:rsidR="007A7CD9">
        <w:rPr>
          <w:b/>
          <w:i/>
          <w:lang w:eastAsia="zh-CN"/>
        </w:rPr>
        <w:t xml:space="preserve">monitoring for DCI with CRC </w:t>
      </w:r>
      <w:r w:rsidR="0071016B">
        <w:rPr>
          <w:b/>
          <w:i/>
          <w:lang w:eastAsia="zh-CN"/>
        </w:rPr>
        <w:t xml:space="preserve">scrambled by C-RNTI, MCS-C-RNTI or </w:t>
      </w:r>
      <w:r w:rsidR="00D40A20" w:rsidRPr="00D40A20">
        <w:rPr>
          <w:b/>
          <w:i/>
          <w:lang w:eastAsia="zh-CN"/>
        </w:rPr>
        <w:t>CS-RNTI in Type 0/1/1A/2 CSS</w:t>
      </w:r>
      <w:r w:rsidR="007A7CD9">
        <w:rPr>
          <w:b/>
          <w:i/>
          <w:lang w:eastAsia="zh-CN"/>
        </w:rPr>
        <w:t xml:space="preserve"> during the skipped duration</w:t>
      </w:r>
      <w:r w:rsidR="00D40A20" w:rsidRPr="00D40A20">
        <w:rPr>
          <w:b/>
          <w:i/>
          <w:lang w:eastAsia="zh-CN"/>
        </w:rPr>
        <w:t>.</w:t>
      </w:r>
    </w:p>
    <w:p w14:paraId="5D8AF7F7" w14:textId="3733DEB2" w:rsidR="0009712F" w:rsidRPr="00136027" w:rsidRDefault="003C7345" w:rsidP="005C5777">
      <w:pPr>
        <w:pStyle w:val="2"/>
        <w:rPr>
          <w:u w:val="single"/>
          <w:lang w:eastAsia="zh-CN"/>
        </w:rPr>
      </w:pPr>
      <w:r>
        <w:rPr>
          <w:u w:val="single"/>
          <w:lang w:eastAsia="zh-CN"/>
        </w:rPr>
        <w:t>Further details of</w:t>
      </w:r>
      <w:r w:rsidR="00136027" w:rsidRPr="00136027">
        <w:rPr>
          <w:u w:val="single"/>
          <w:lang w:eastAsia="zh-CN"/>
        </w:rPr>
        <w:t xml:space="preserve"> SSSG switching</w:t>
      </w:r>
    </w:p>
    <w:p w14:paraId="0A669CF4" w14:textId="5BF31C04" w:rsidR="0097528F" w:rsidRDefault="003755AC" w:rsidP="007D5852">
      <w:pPr>
        <w:rPr>
          <w:lang w:eastAsia="zh-CN"/>
        </w:rPr>
      </w:pPr>
      <w:r>
        <w:rPr>
          <w:rFonts w:hint="eastAsia"/>
          <w:lang w:eastAsia="zh-CN"/>
        </w:rPr>
        <w:t>I</w:t>
      </w:r>
      <w:r>
        <w:rPr>
          <w:lang w:eastAsia="zh-CN"/>
        </w:rPr>
        <w:t xml:space="preserve">n Table 2~4, the timer for SSSG switching is mentioned. </w:t>
      </w:r>
      <w:r w:rsidR="00D10F91">
        <w:rPr>
          <w:lang w:eastAsia="zh-CN"/>
        </w:rPr>
        <w:t xml:space="preserve">In the legacy SSSG mechanism, </w:t>
      </w:r>
      <w:r w:rsidR="0097528F">
        <w:rPr>
          <w:lang w:eastAsia="zh-CN"/>
        </w:rPr>
        <w:t>SSSG0 is considered as default SSSG, and the timer is used for switching from SSSG1 to SSSG0 and configured per cell. I</w:t>
      </w:r>
      <w:r w:rsidR="005C5944">
        <w:rPr>
          <w:lang w:eastAsia="zh-CN"/>
        </w:rPr>
        <w:t xml:space="preserve">f UE receives a DCI indicating SSSG1, the UE starts PDCCH monitoring according to </w:t>
      </w:r>
      <w:r w:rsidR="0097528F">
        <w:rPr>
          <w:lang w:eastAsia="zh-CN"/>
        </w:rPr>
        <w:t xml:space="preserve">SS set associated to </w:t>
      </w:r>
      <w:r w:rsidR="005C5944">
        <w:rPr>
          <w:lang w:eastAsia="zh-CN"/>
        </w:rPr>
        <w:t>SS</w:t>
      </w:r>
      <w:r w:rsidR="0097528F">
        <w:rPr>
          <w:lang w:eastAsia="zh-CN"/>
        </w:rPr>
        <w:t>SG</w:t>
      </w:r>
      <w:r w:rsidR="005C5944">
        <w:t xml:space="preserve"> 1 and the UE sets the timer. </w:t>
      </w:r>
      <w:r w:rsidR="00310679">
        <w:rPr>
          <w:lang w:eastAsia="zh-CN"/>
        </w:rPr>
        <w:t>When the timer expires, the UE fallback</w:t>
      </w:r>
      <w:r w:rsidR="00066442">
        <w:rPr>
          <w:lang w:eastAsia="zh-CN"/>
        </w:rPr>
        <w:t>s</w:t>
      </w:r>
      <w:r w:rsidR="00310679">
        <w:rPr>
          <w:lang w:eastAsia="zh-CN"/>
        </w:rPr>
        <w:t xml:space="preserve"> to SSSG0 to monitor PDCCH. The</w:t>
      </w:r>
      <w:r w:rsidR="005C5944">
        <w:rPr>
          <w:lang w:eastAsia="zh-CN"/>
        </w:rPr>
        <w:t xml:space="preserve"> legacy</w:t>
      </w:r>
      <w:r w:rsidR="00310679">
        <w:rPr>
          <w:lang w:eastAsia="zh-CN"/>
        </w:rPr>
        <w:t xml:space="preserve"> behaviors can be reused</w:t>
      </w:r>
      <w:r w:rsidR="005C5944">
        <w:rPr>
          <w:lang w:eastAsia="zh-CN"/>
        </w:rPr>
        <w:t xml:space="preserve"> to the case of 3 SSSGs</w:t>
      </w:r>
      <w:r w:rsidR="00FB0A62">
        <w:rPr>
          <w:lang w:eastAsia="zh-CN"/>
        </w:rPr>
        <w:t xml:space="preserve">. </w:t>
      </w:r>
      <w:r w:rsidR="00334E80">
        <w:t xml:space="preserve">In case of 3 SSSGs, </w:t>
      </w:r>
      <w:r w:rsidR="00334E80">
        <w:rPr>
          <w:lang w:eastAsia="zh-CN"/>
        </w:rPr>
        <w:t xml:space="preserve">if UE receives a DCI indicating SSSG1 or SSSG2, the UE starts PDCCH monitoring according to SS sets with </w:t>
      </w:r>
      <w:r w:rsidR="00334E80">
        <w:t>group index 1 or 2 and the UE sets the timer.</w:t>
      </w:r>
      <w:r w:rsidR="0097528F">
        <w:t xml:space="preserve"> Regardless of SSSG1 or SSSG2, when the timer expires, </w:t>
      </w:r>
      <w:r w:rsidR="0097528F">
        <w:rPr>
          <w:lang w:eastAsia="zh-CN"/>
        </w:rPr>
        <w:t>the UE fallback</w:t>
      </w:r>
      <w:r w:rsidR="00066442">
        <w:rPr>
          <w:lang w:eastAsia="zh-CN"/>
        </w:rPr>
        <w:t>s</w:t>
      </w:r>
      <w:r w:rsidR="0097528F">
        <w:rPr>
          <w:lang w:eastAsia="zh-CN"/>
        </w:rPr>
        <w:t xml:space="preserve"> to SSSG0.</w:t>
      </w:r>
    </w:p>
    <w:p w14:paraId="75568D58" w14:textId="0459BB38" w:rsidR="0097528F" w:rsidRDefault="00983142" w:rsidP="00983142">
      <w:pPr>
        <w:rPr>
          <w:b/>
          <w:i/>
          <w:lang w:eastAsia="zh-CN"/>
        </w:rPr>
      </w:pPr>
      <w:bookmarkStart w:id="15" w:name="OLE_LINK16"/>
      <w:r w:rsidRPr="000723FA">
        <w:rPr>
          <w:rFonts w:hint="eastAsia"/>
          <w:b/>
          <w:i/>
          <w:lang w:eastAsia="zh-CN"/>
        </w:rPr>
        <w:t>P</w:t>
      </w:r>
      <w:r w:rsidR="0009712F">
        <w:rPr>
          <w:b/>
          <w:i/>
          <w:lang w:eastAsia="zh-CN"/>
        </w:rPr>
        <w:t xml:space="preserve">roposal </w:t>
      </w:r>
      <w:r w:rsidR="005F4513">
        <w:rPr>
          <w:b/>
          <w:i/>
          <w:lang w:eastAsia="zh-CN"/>
        </w:rPr>
        <w:t>5</w:t>
      </w:r>
      <w:r w:rsidRPr="000723FA">
        <w:rPr>
          <w:b/>
          <w:i/>
          <w:lang w:eastAsia="zh-CN"/>
        </w:rPr>
        <w:t xml:space="preserve">: </w:t>
      </w:r>
      <w:bookmarkEnd w:id="15"/>
      <w:r w:rsidR="0097528F">
        <w:rPr>
          <w:b/>
          <w:i/>
          <w:lang w:eastAsia="zh-CN"/>
        </w:rPr>
        <w:t xml:space="preserve">the legacy </w:t>
      </w:r>
      <w:r w:rsidR="00066442">
        <w:rPr>
          <w:b/>
          <w:i/>
          <w:lang w:eastAsia="zh-CN"/>
        </w:rPr>
        <w:t>timer-based SSS switching is reused:</w:t>
      </w:r>
    </w:p>
    <w:p w14:paraId="2CFC1429" w14:textId="016FF584" w:rsidR="00066442" w:rsidRPr="00066442" w:rsidRDefault="00066442" w:rsidP="00066442">
      <w:pPr>
        <w:pStyle w:val="af"/>
        <w:numPr>
          <w:ilvl w:val="0"/>
          <w:numId w:val="11"/>
        </w:numPr>
        <w:rPr>
          <w:b/>
          <w:i/>
          <w:sz w:val="22"/>
          <w:szCs w:val="22"/>
          <w:lang w:eastAsia="zh-CN"/>
        </w:rPr>
      </w:pPr>
      <w:r w:rsidRPr="00066442">
        <w:rPr>
          <w:rFonts w:hint="eastAsia"/>
          <w:b/>
          <w:i/>
          <w:sz w:val="22"/>
          <w:szCs w:val="22"/>
          <w:lang w:eastAsia="zh-CN"/>
        </w:rPr>
        <w:t>I</w:t>
      </w:r>
      <w:r w:rsidRPr="00066442">
        <w:rPr>
          <w:b/>
          <w:i/>
          <w:sz w:val="22"/>
          <w:szCs w:val="22"/>
          <w:lang w:eastAsia="zh-CN"/>
        </w:rPr>
        <w:t>n case 2 SSSGs</w:t>
      </w:r>
      <w:r w:rsidR="003C7345">
        <w:rPr>
          <w:b/>
          <w:i/>
          <w:sz w:val="22"/>
          <w:szCs w:val="22"/>
          <w:lang w:eastAsia="zh-CN"/>
        </w:rPr>
        <w:t xml:space="preserve"> are configured</w:t>
      </w:r>
      <w:r w:rsidRPr="00066442">
        <w:rPr>
          <w:b/>
          <w:i/>
          <w:sz w:val="22"/>
          <w:szCs w:val="22"/>
          <w:lang w:eastAsia="zh-CN"/>
        </w:rPr>
        <w:t xml:space="preserve">, </w:t>
      </w:r>
      <w:r>
        <w:rPr>
          <w:b/>
          <w:i/>
          <w:sz w:val="22"/>
          <w:szCs w:val="22"/>
          <w:lang w:eastAsia="zh-CN"/>
        </w:rPr>
        <w:t>i</w:t>
      </w:r>
      <w:r w:rsidRPr="00066442">
        <w:rPr>
          <w:b/>
          <w:i/>
          <w:sz w:val="22"/>
          <w:szCs w:val="22"/>
          <w:lang w:eastAsia="zh-CN"/>
        </w:rPr>
        <w:t>f UE receives a DCI indicating SSSG1, the UE starts PDCCH monitoring according to SS set associated to SSSG</w:t>
      </w:r>
      <w:r w:rsidRPr="00066442">
        <w:rPr>
          <w:b/>
          <w:i/>
          <w:sz w:val="22"/>
          <w:szCs w:val="22"/>
        </w:rPr>
        <w:t xml:space="preserve"> 1 and the UE sets the timer;</w:t>
      </w:r>
    </w:p>
    <w:p w14:paraId="550315A2" w14:textId="3F2A75D6" w:rsidR="00066442" w:rsidRPr="00066442" w:rsidRDefault="00066442" w:rsidP="00066442">
      <w:pPr>
        <w:pStyle w:val="af"/>
        <w:numPr>
          <w:ilvl w:val="0"/>
          <w:numId w:val="11"/>
        </w:numPr>
        <w:rPr>
          <w:b/>
          <w:i/>
          <w:sz w:val="22"/>
          <w:szCs w:val="22"/>
          <w:lang w:eastAsia="zh-CN"/>
        </w:rPr>
      </w:pPr>
      <w:r w:rsidRPr="00066442">
        <w:rPr>
          <w:b/>
          <w:i/>
          <w:sz w:val="22"/>
          <w:szCs w:val="22"/>
          <w:lang w:eastAsia="zh-CN"/>
        </w:rPr>
        <w:t>In case 3 SSSGs</w:t>
      </w:r>
      <w:r w:rsidR="003C7345">
        <w:rPr>
          <w:b/>
          <w:i/>
          <w:sz w:val="22"/>
          <w:szCs w:val="22"/>
          <w:lang w:eastAsia="zh-CN"/>
        </w:rPr>
        <w:t xml:space="preserve"> are configured</w:t>
      </w:r>
      <w:r w:rsidRPr="00066442">
        <w:rPr>
          <w:b/>
          <w:i/>
          <w:sz w:val="22"/>
          <w:szCs w:val="22"/>
          <w:lang w:eastAsia="zh-CN"/>
        </w:rPr>
        <w:t xml:space="preserve">, if UE receives a DCI indicating SSSG1 or SSSG2, the UE starts PDCCH monitoring according to SS sets with </w:t>
      </w:r>
      <w:r w:rsidRPr="00066442">
        <w:rPr>
          <w:b/>
          <w:i/>
          <w:sz w:val="22"/>
          <w:szCs w:val="22"/>
        </w:rPr>
        <w:t>group index 1 or 2 and the UE sets the timer;</w:t>
      </w:r>
    </w:p>
    <w:p w14:paraId="10E9FD73" w14:textId="5FEB1A53" w:rsidR="00066442" w:rsidRPr="00066442" w:rsidRDefault="00066442" w:rsidP="00066442">
      <w:pPr>
        <w:pStyle w:val="af"/>
        <w:numPr>
          <w:ilvl w:val="0"/>
          <w:numId w:val="11"/>
        </w:numPr>
        <w:rPr>
          <w:b/>
          <w:i/>
          <w:sz w:val="22"/>
          <w:szCs w:val="22"/>
          <w:lang w:eastAsia="zh-CN"/>
        </w:rPr>
      </w:pPr>
      <w:r w:rsidRPr="00066442">
        <w:rPr>
          <w:b/>
          <w:i/>
          <w:sz w:val="22"/>
          <w:szCs w:val="22"/>
        </w:rPr>
        <w:t xml:space="preserve">Regardless </w:t>
      </w:r>
      <w:r w:rsidR="00174961">
        <w:rPr>
          <w:b/>
          <w:i/>
          <w:sz w:val="22"/>
          <w:szCs w:val="22"/>
        </w:rPr>
        <w:t xml:space="preserve">current SSSG </w:t>
      </w:r>
      <w:r w:rsidR="005F4513">
        <w:rPr>
          <w:b/>
          <w:i/>
          <w:sz w:val="22"/>
          <w:szCs w:val="22"/>
        </w:rPr>
        <w:t>for</w:t>
      </w:r>
      <w:r w:rsidR="00174961">
        <w:rPr>
          <w:b/>
          <w:i/>
          <w:sz w:val="22"/>
          <w:szCs w:val="22"/>
        </w:rPr>
        <w:t xml:space="preserve"> UE is</w:t>
      </w:r>
      <w:r w:rsidR="00174961" w:rsidRPr="00066442">
        <w:rPr>
          <w:b/>
          <w:i/>
          <w:sz w:val="22"/>
          <w:szCs w:val="22"/>
        </w:rPr>
        <w:t xml:space="preserve"> </w:t>
      </w:r>
      <w:r w:rsidRPr="00066442">
        <w:rPr>
          <w:b/>
          <w:i/>
          <w:sz w:val="22"/>
          <w:szCs w:val="22"/>
        </w:rPr>
        <w:t xml:space="preserve">SSSG1 or SSSG2, when the timer expires, </w:t>
      </w:r>
      <w:r w:rsidRPr="00066442">
        <w:rPr>
          <w:b/>
          <w:i/>
          <w:sz w:val="22"/>
          <w:szCs w:val="22"/>
          <w:lang w:eastAsia="zh-CN"/>
        </w:rPr>
        <w:t>the UE fallbacks to SSSG0;</w:t>
      </w:r>
    </w:p>
    <w:p w14:paraId="4BB89549" w14:textId="7DBAB95B" w:rsidR="00066442" w:rsidRPr="00066442" w:rsidRDefault="00066442" w:rsidP="00066442">
      <w:pPr>
        <w:pStyle w:val="af"/>
        <w:numPr>
          <w:ilvl w:val="0"/>
          <w:numId w:val="11"/>
        </w:numPr>
        <w:rPr>
          <w:b/>
          <w:i/>
          <w:sz w:val="22"/>
          <w:szCs w:val="22"/>
          <w:lang w:eastAsia="zh-CN"/>
        </w:rPr>
      </w:pPr>
      <w:r w:rsidRPr="00066442">
        <w:rPr>
          <w:b/>
          <w:i/>
          <w:sz w:val="22"/>
          <w:szCs w:val="22"/>
          <w:lang w:eastAsia="zh-CN"/>
        </w:rPr>
        <w:t>The timer for SSSG switching is configured per cell.</w:t>
      </w:r>
    </w:p>
    <w:p w14:paraId="7E9B5CFB" w14:textId="77777777" w:rsidR="004E53E3" w:rsidRPr="000723FA" w:rsidRDefault="004E53E3" w:rsidP="00983142">
      <w:pPr>
        <w:rPr>
          <w:b/>
          <w:i/>
          <w:lang w:eastAsia="zh-CN"/>
        </w:rPr>
      </w:pPr>
    </w:p>
    <w:bookmarkEnd w:id="7"/>
    <w:bookmarkEnd w:id="8"/>
    <w:p w14:paraId="7B8ABA6D" w14:textId="60A66FB8" w:rsidR="00EB6C9E" w:rsidRDefault="002948B3" w:rsidP="00CD5814">
      <w:pPr>
        <w:pStyle w:val="1"/>
        <w:rPr>
          <w:lang w:eastAsia="ja-JP"/>
        </w:rPr>
      </w:pPr>
      <w:r>
        <w:rPr>
          <w:lang w:eastAsia="ja-JP"/>
        </w:rPr>
        <w:t>DCI design for PDCCH monitoring adaptation</w:t>
      </w:r>
    </w:p>
    <w:p w14:paraId="748E607A" w14:textId="33550DC5" w:rsidR="00F74ED0" w:rsidRDefault="0059322E" w:rsidP="007D374C">
      <w:r>
        <w:rPr>
          <w:rFonts w:eastAsiaTheme="minorEastAsia"/>
          <w:lang w:eastAsia="zh-CN"/>
        </w:rPr>
        <w:t>In RAN1#106-e</w:t>
      </w:r>
      <w:r w:rsidR="00F74ED0">
        <w:rPr>
          <w:rFonts w:eastAsiaTheme="minorEastAsia"/>
          <w:lang w:eastAsia="zh-CN"/>
        </w:rPr>
        <w:t xml:space="preserve"> meeting,</w:t>
      </w:r>
      <w:r>
        <w:rPr>
          <w:rFonts w:eastAsiaTheme="minorEastAsia"/>
          <w:lang w:eastAsia="zh-CN"/>
        </w:rPr>
        <w:t xml:space="preserve"> the following is agreed</w:t>
      </w:r>
      <w:r w:rsidR="00F74ED0">
        <w:t xml:space="preserve">. </w:t>
      </w:r>
      <w:r w:rsidR="00F6340D">
        <w:t>This section further discuss</w:t>
      </w:r>
      <w:r w:rsidR="0026766D">
        <w:t>es</w:t>
      </w:r>
      <w:r w:rsidR="00F6340D">
        <w:t xml:space="preserve"> the design of DCI triggering PDCCH monitoring adaptation.</w:t>
      </w:r>
    </w:p>
    <w:tbl>
      <w:tblPr>
        <w:tblStyle w:val="ac"/>
        <w:tblW w:w="0" w:type="auto"/>
        <w:tblLook w:val="04A0" w:firstRow="1" w:lastRow="0" w:firstColumn="1" w:lastColumn="0" w:noHBand="0" w:noVBand="1"/>
      </w:tblPr>
      <w:tblGrid>
        <w:gridCol w:w="9307"/>
      </w:tblGrid>
      <w:tr w:rsidR="0059322E" w14:paraId="6AE2FC11" w14:textId="77777777" w:rsidTr="0059322E">
        <w:tc>
          <w:tcPr>
            <w:tcW w:w="9307" w:type="dxa"/>
          </w:tcPr>
          <w:p w14:paraId="1277EF51" w14:textId="77777777" w:rsidR="0059322E" w:rsidRPr="008D442D" w:rsidRDefault="0059322E" w:rsidP="0059322E">
            <w:pPr>
              <w:rPr>
                <w:highlight w:val="green"/>
                <w:lang w:eastAsia="zh-CN"/>
              </w:rPr>
            </w:pPr>
            <w:r w:rsidRPr="008D442D">
              <w:rPr>
                <w:highlight w:val="green"/>
                <w:lang w:eastAsia="zh-CN"/>
              </w:rPr>
              <w:t>Agreement</w:t>
            </w:r>
          </w:p>
          <w:p w14:paraId="1E24AFC0" w14:textId="77777777" w:rsidR="0059322E" w:rsidRPr="0059322E" w:rsidRDefault="0059322E" w:rsidP="00C137D4">
            <w:pPr>
              <w:pStyle w:val="af"/>
              <w:numPr>
                <w:ilvl w:val="0"/>
                <w:numId w:val="5"/>
              </w:numPr>
              <w:overflowPunct/>
              <w:autoSpaceDE/>
              <w:autoSpaceDN/>
              <w:adjustRightInd/>
              <w:spacing w:after="0" w:line="259" w:lineRule="auto"/>
              <w:contextualSpacing w:val="0"/>
              <w:rPr>
                <w:sz w:val="22"/>
                <w:szCs w:val="22"/>
                <w:lang w:eastAsia="zh-CN"/>
              </w:rPr>
            </w:pPr>
            <w:r w:rsidRPr="0059322E">
              <w:rPr>
                <w:sz w:val="22"/>
                <w:szCs w:val="22"/>
                <w:lang w:eastAsia="zh-CN"/>
              </w:rPr>
              <w:t xml:space="preserve">At most 2 bit indication in self-scheduling DCIs </w:t>
            </w:r>
            <w:r w:rsidRPr="0059322E">
              <w:rPr>
                <w:rFonts w:eastAsia="等线"/>
                <w:sz w:val="22"/>
                <w:szCs w:val="22"/>
                <w:lang w:eastAsia="zh-CN"/>
              </w:rPr>
              <w:t xml:space="preserve">(i.e., DCI format 1-1/0-1/1-2/0-2) </w:t>
            </w:r>
            <w:r w:rsidRPr="0059322E">
              <w:rPr>
                <w:sz w:val="22"/>
                <w:szCs w:val="22"/>
                <w:lang w:eastAsia="zh-CN"/>
              </w:rPr>
              <w:t>can be specified for triggering the PDCCH monitoring adaptation</w:t>
            </w:r>
            <w:r w:rsidRPr="0059322E">
              <w:rPr>
                <w:rFonts w:eastAsia="等线"/>
                <w:sz w:val="22"/>
                <w:szCs w:val="22"/>
                <w:lang w:eastAsia="zh-CN"/>
              </w:rPr>
              <w:t xml:space="preserve"> in a single cell</w:t>
            </w:r>
          </w:p>
          <w:p w14:paraId="00770A82" w14:textId="77777777" w:rsidR="0059322E" w:rsidRPr="0059322E" w:rsidRDefault="0059322E" w:rsidP="00C137D4">
            <w:pPr>
              <w:pStyle w:val="af"/>
              <w:numPr>
                <w:ilvl w:val="1"/>
                <w:numId w:val="5"/>
              </w:numPr>
              <w:overflowPunct/>
              <w:autoSpaceDE/>
              <w:autoSpaceDN/>
              <w:adjustRightInd/>
              <w:spacing w:after="0" w:line="259" w:lineRule="auto"/>
              <w:contextualSpacing w:val="0"/>
              <w:rPr>
                <w:sz w:val="22"/>
                <w:szCs w:val="22"/>
                <w:lang w:eastAsia="zh-CN"/>
              </w:rPr>
            </w:pPr>
            <w:r w:rsidRPr="0059322E">
              <w:rPr>
                <w:rFonts w:eastAsia="等线" w:hint="eastAsia"/>
                <w:sz w:val="22"/>
                <w:szCs w:val="22"/>
                <w:lang w:eastAsia="zh-CN"/>
              </w:rPr>
              <w:t>F</w:t>
            </w:r>
            <w:r w:rsidRPr="0059322E">
              <w:rPr>
                <w:rFonts w:eastAsia="等线"/>
                <w:sz w:val="22"/>
                <w:szCs w:val="22"/>
                <w:lang w:eastAsia="zh-CN"/>
              </w:rPr>
              <w:t xml:space="preserve">FS: the bit size of the indication is configurable </w:t>
            </w:r>
          </w:p>
          <w:p w14:paraId="71DAC1B7" w14:textId="77777777" w:rsidR="0059322E" w:rsidRPr="0059322E" w:rsidRDefault="0059322E" w:rsidP="00C137D4">
            <w:pPr>
              <w:pStyle w:val="af"/>
              <w:numPr>
                <w:ilvl w:val="1"/>
                <w:numId w:val="5"/>
              </w:numPr>
              <w:overflowPunct/>
              <w:autoSpaceDE/>
              <w:autoSpaceDN/>
              <w:adjustRightInd/>
              <w:spacing w:after="0" w:line="259" w:lineRule="auto"/>
              <w:contextualSpacing w:val="0"/>
              <w:rPr>
                <w:sz w:val="22"/>
                <w:szCs w:val="22"/>
                <w:lang w:eastAsia="zh-CN"/>
              </w:rPr>
            </w:pPr>
            <w:r w:rsidRPr="0059322E">
              <w:rPr>
                <w:rFonts w:eastAsia="等线" w:hint="eastAsia"/>
                <w:sz w:val="22"/>
                <w:szCs w:val="22"/>
                <w:lang w:eastAsia="zh-CN"/>
              </w:rPr>
              <w:t>F</w:t>
            </w:r>
            <w:r w:rsidRPr="0059322E">
              <w:rPr>
                <w:rFonts w:eastAsia="等线"/>
                <w:sz w:val="22"/>
                <w:szCs w:val="22"/>
                <w:lang w:eastAsia="zh-CN"/>
              </w:rPr>
              <w:t xml:space="preserve">FS: bit mapping to the PDCCH monitoring behaviour </w:t>
            </w:r>
          </w:p>
          <w:p w14:paraId="06FE7534" w14:textId="5530D683" w:rsidR="0059322E" w:rsidRPr="0059322E" w:rsidRDefault="0059322E" w:rsidP="00C137D4">
            <w:pPr>
              <w:pStyle w:val="af"/>
              <w:numPr>
                <w:ilvl w:val="1"/>
                <w:numId w:val="5"/>
              </w:numPr>
              <w:overflowPunct/>
              <w:autoSpaceDE/>
              <w:autoSpaceDN/>
              <w:adjustRightInd/>
              <w:spacing w:after="0" w:line="259" w:lineRule="auto"/>
              <w:contextualSpacing w:val="0"/>
              <w:rPr>
                <w:lang w:eastAsia="zh-CN"/>
              </w:rPr>
            </w:pPr>
            <w:r w:rsidRPr="0059322E">
              <w:rPr>
                <w:rFonts w:eastAsia="等线" w:hint="eastAsia"/>
                <w:sz w:val="22"/>
                <w:szCs w:val="22"/>
                <w:lang w:eastAsia="zh-CN"/>
              </w:rPr>
              <w:t>F</w:t>
            </w:r>
            <w:r w:rsidRPr="0059322E">
              <w:rPr>
                <w:rFonts w:eastAsia="等线"/>
                <w:sz w:val="22"/>
                <w:szCs w:val="22"/>
                <w:lang w:eastAsia="zh-CN"/>
              </w:rPr>
              <w:t>FS: details of indication of multiple cells cas</w:t>
            </w:r>
            <w:r w:rsidRPr="0059322E">
              <w:rPr>
                <w:rFonts w:eastAsia="等线" w:hint="eastAsia"/>
                <w:sz w:val="22"/>
                <w:szCs w:val="22"/>
                <w:lang w:eastAsia="zh-CN"/>
              </w:rPr>
              <w:t>e</w:t>
            </w:r>
          </w:p>
        </w:tc>
      </w:tr>
    </w:tbl>
    <w:p w14:paraId="5921B078" w14:textId="77777777" w:rsidR="0059322E" w:rsidRDefault="0059322E" w:rsidP="007D374C">
      <w:pPr>
        <w:rPr>
          <w:rFonts w:eastAsiaTheme="minorEastAsia"/>
          <w:lang w:val="en-GB" w:eastAsia="zh-CN"/>
        </w:rPr>
      </w:pPr>
    </w:p>
    <w:p w14:paraId="770F1545" w14:textId="211A4A86" w:rsidR="003C7345" w:rsidRDefault="00577301" w:rsidP="00403334">
      <w:pPr>
        <w:rPr>
          <w:rFonts w:eastAsiaTheme="minorEastAsia"/>
          <w:lang w:val="en-GB" w:eastAsia="zh-CN"/>
        </w:rPr>
      </w:pPr>
      <w:bookmarkStart w:id="16" w:name="OLE_LINK19"/>
      <w:r>
        <w:rPr>
          <w:rFonts w:eastAsiaTheme="minorEastAsia"/>
          <w:lang w:val="en-GB" w:eastAsia="zh-CN"/>
        </w:rPr>
        <w:t xml:space="preserve">Based on the agreement, PDCCH monitoring adaptation can be triggered in a single cell or multiple cells. </w:t>
      </w:r>
      <w:r w:rsidR="00983142">
        <w:rPr>
          <w:rFonts w:eastAsiaTheme="minorEastAsia"/>
          <w:lang w:val="en-GB" w:eastAsia="zh-CN"/>
        </w:rPr>
        <w:t xml:space="preserve">SCell dormancy indication field is </w:t>
      </w:r>
      <w:r w:rsidR="00961874">
        <w:rPr>
          <w:rFonts w:eastAsiaTheme="minorEastAsia"/>
          <w:lang w:val="en-GB" w:eastAsia="zh-CN"/>
        </w:rPr>
        <w:t>introduced to stop PDCCH monitoring</w:t>
      </w:r>
      <w:r w:rsidR="00983142">
        <w:rPr>
          <w:rFonts w:eastAsiaTheme="minorEastAsia"/>
          <w:lang w:val="en-GB" w:eastAsia="zh-CN"/>
        </w:rPr>
        <w:t xml:space="preserve"> for S</w:t>
      </w:r>
      <w:r w:rsidR="00961874">
        <w:rPr>
          <w:rFonts w:eastAsiaTheme="minorEastAsia"/>
          <w:lang w:val="en-GB" w:eastAsia="zh-CN"/>
        </w:rPr>
        <w:t>C</w:t>
      </w:r>
      <w:r w:rsidR="00983142">
        <w:rPr>
          <w:rFonts w:eastAsiaTheme="minorEastAsia"/>
          <w:lang w:val="en-GB" w:eastAsia="zh-CN"/>
        </w:rPr>
        <w:t>ell</w:t>
      </w:r>
      <w:r w:rsidR="00961874">
        <w:rPr>
          <w:rFonts w:eastAsiaTheme="minorEastAsia"/>
          <w:lang w:val="en-GB" w:eastAsia="zh-CN"/>
        </w:rPr>
        <w:t>s</w:t>
      </w:r>
      <w:r w:rsidR="00F663CE">
        <w:rPr>
          <w:rFonts w:eastAsiaTheme="minorEastAsia" w:hint="eastAsia"/>
          <w:lang w:val="en-GB" w:eastAsia="zh-CN"/>
        </w:rPr>
        <w:t>,</w:t>
      </w:r>
      <w:r w:rsidR="00983142">
        <w:rPr>
          <w:rFonts w:eastAsiaTheme="minorEastAsia" w:hint="eastAsia"/>
          <w:lang w:val="en-GB" w:eastAsia="zh-CN"/>
        </w:rPr>
        <w:t xml:space="preserve"> </w:t>
      </w:r>
      <w:r>
        <w:rPr>
          <w:rFonts w:eastAsiaTheme="minorEastAsia"/>
          <w:lang w:val="en-GB" w:eastAsia="zh-CN"/>
        </w:rPr>
        <w:t xml:space="preserve">the motivation of PDCCH skipping and Scell dormant BWP is similar. Hence, </w:t>
      </w:r>
      <w:r w:rsidR="00961874">
        <w:rPr>
          <w:rFonts w:eastAsiaTheme="minorEastAsia" w:hint="eastAsia"/>
          <w:lang w:val="en-GB" w:eastAsia="zh-CN"/>
        </w:rPr>
        <w:t>a</w:t>
      </w:r>
      <w:r w:rsidR="00961874">
        <w:rPr>
          <w:rFonts w:eastAsiaTheme="minorEastAsia"/>
          <w:lang w:val="en-GB" w:eastAsia="zh-CN"/>
        </w:rPr>
        <w:t xml:space="preserve"> </w:t>
      </w:r>
      <w:r w:rsidR="00983142">
        <w:rPr>
          <w:rFonts w:eastAsiaTheme="minorEastAsia" w:hint="eastAsia"/>
          <w:lang w:val="en-GB" w:eastAsia="zh-CN"/>
        </w:rPr>
        <w:t>straight</w:t>
      </w:r>
      <w:r w:rsidR="00983142">
        <w:rPr>
          <w:rFonts w:eastAsiaTheme="minorEastAsia"/>
          <w:lang w:val="en-GB" w:eastAsia="zh-CN"/>
        </w:rPr>
        <w:t xml:space="preserve">forward way </w:t>
      </w:r>
      <w:r w:rsidR="003C7345">
        <w:rPr>
          <w:rFonts w:eastAsiaTheme="minorEastAsia"/>
          <w:lang w:val="en-GB" w:eastAsia="zh-CN"/>
        </w:rPr>
        <w:t xml:space="preserve">to specify PDCCH skipping </w:t>
      </w:r>
      <w:r w:rsidR="00983142">
        <w:rPr>
          <w:rFonts w:eastAsiaTheme="minorEastAsia"/>
          <w:lang w:val="en-GB" w:eastAsia="zh-CN"/>
        </w:rPr>
        <w:t xml:space="preserve">is </w:t>
      </w:r>
      <w:r w:rsidR="00961874">
        <w:rPr>
          <w:rFonts w:eastAsiaTheme="minorEastAsia"/>
          <w:lang w:val="en-GB" w:eastAsia="zh-CN"/>
        </w:rPr>
        <w:t xml:space="preserve">to </w:t>
      </w:r>
      <w:r w:rsidR="00983142">
        <w:rPr>
          <w:rFonts w:eastAsiaTheme="minorEastAsia"/>
          <w:lang w:val="en-GB" w:eastAsia="zh-CN"/>
        </w:rPr>
        <w:t>extend</w:t>
      </w:r>
      <w:r w:rsidR="00961874">
        <w:rPr>
          <w:rFonts w:eastAsiaTheme="minorEastAsia"/>
          <w:lang w:val="en-GB" w:eastAsia="zh-CN"/>
        </w:rPr>
        <w:t xml:space="preserve"> SCell dormancy indication field</w:t>
      </w:r>
      <w:r w:rsidR="00983142">
        <w:rPr>
          <w:rFonts w:eastAsiaTheme="minorEastAsia"/>
          <w:lang w:val="en-GB" w:eastAsia="zh-CN"/>
        </w:rPr>
        <w:t xml:space="preserve"> to </w:t>
      </w:r>
      <w:r w:rsidR="00961874">
        <w:rPr>
          <w:rFonts w:eastAsiaTheme="minorEastAsia"/>
          <w:lang w:val="en-GB" w:eastAsia="zh-CN"/>
        </w:rPr>
        <w:t xml:space="preserve">stop PDCCH monitoring on </w:t>
      </w:r>
      <w:r w:rsidR="00983142">
        <w:rPr>
          <w:rFonts w:eastAsiaTheme="minorEastAsia"/>
          <w:lang w:val="en-GB" w:eastAsia="zh-CN"/>
        </w:rPr>
        <w:t>P</w:t>
      </w:r>
      <w:r w:rsidR="00961874">
        <w:rPr>
          <w:rFonts w:eastAsiaTheme="minorEastAsia"/>
          <w:lang w:val="en-GB" w:eastAsia="zh-CN"/>
        </w:rPr>
        <w:t>C</w:t>
      </w:r>
      <w:r w:rsidR="00983142">
        <w:rPr>
          <w:rFonts w:eastAsiaTheme="minorEastAsia"/>
          <w:lang w:val="en-GB" w:eastAsia="zh-CN"/>
        </w:rPr>
        <w:t>ell</w:t>
      </w:r>
      <w:bookmarkEnd w:id="16"/>
      <w:r w:rsidR="00983142">
        <w:rPr>
          <w:rFonts w:eastAsiaTheme="minorEastAsia"/>
          <w:lang w:val="en-GB" w:eastAsia="zh-CN"/>
        </w:rPr>
        <w:t>.</w:t>
      </w:r>
      <w:r w:rsidR="00F74ED0">
        <w:rPr>
          <w:rFonts w:eastAsiaTheme="minorEastAsia"/>
          <w:lang w:val="en-GB" w:eastAsia="zh-CN"/>
        </w:rPr>
        <w:t xml:space="preserve"> </w:t>
      </w:r>
      <w:r w:rsidR="00F74ED0">
        <w:rPr>
          <w:lang w:eastAsia="zh-CN"/>
        </w:rPr>
        <w:t xml:space="preserve">In </w:t>
      </w:r>
      <w:r w:rsidR="00A348E6">
        <w:rPr>
          <w:lang w:eastAsia="zh-CN"/>
        </w:rPr>
        <w:t xml:space="preserve">SCell </w:t>
      </w:r>
      <w:r w:rsidR="00F74ED0">
        <w:rPr>
          <w:lang w:eastAsia="zh-CN"/>
        </w:rPr>
        <w:t xml:space="preserve">dormancy mechanism, SCells are grouped into several </w:t>
      </w:r>
      <w:r w:rsidR="003C7345">
        <w:rPr>
          <w:lang w:eastAsia="zh-CN"/>
        </w:rPr>
        <w:t xml:space="preserve">SCell </w:t>
      </w:r>
      <w:r w:rsidR="00F74ED0">
        <w:rPr>
          <w:lang w:eastAsia="zh-CN"/>
        </w:rPr>
        <w:t xml:space="preserve">groups and each bit in </w:t>
      </w:r>
      <w:r w:rsidR="00F74ED0">
        <w:rPr>
          <w:rFonts w:eastAsiaTheme="minorEastAsia"/>
          <w:lang w:val="en-GB" w:eastAsia="zh-CN"/>
        </w:rPr>
        <w:t>dormancy indication fi</w:t>
      </w:r>
      <w:r w:rsidR="00A348E6">
        <w:rPr>
          <w:rFonts w:eastAsiaTheme="minorEastAsia"/>
          <w:lang w:val="en-GB" w:eastAsia="zh-CN"/>
        </w:rPr>
        <w:t>e</w:t>
      </w:r>
      <w:r w:rsidR="00F74ED0">
        <w:rPr>
          <w:rFonts w:eastAsiaTheme="minorEastAsia"/>
          <w:lang w:val="en-GB" w:eastAsia="zh-CN"/>
        </w:rPr>
        <w:t xml:space="preserve">ld transmitted on the primary cell indicates the UE to switch to the dormant BWP for the SCells in the corresponding group. </w:t>
      </w:r>
    </w:p>
    <w:p w14:paraId="1BDE3BE9" w14:textId="57AE5437" w:rsidR="00A348E6" w:rsidRDefault="00F74ED0" w:rsidP="00403334">
      <w:pPr>
        <w:rPr>
          <w:rFonts w:eastAsiaTheme="minorEastAsia"/>
          <w:lang w:val="en-GB" w:eastAsia="zh-CN"/>
        </w:rPr>
      </w:pPr>
      <w:r>
        <w:rPr>
          <w:rFonts w:eastAsiaTheme="minorEastAsia"/>
          <w:lang w:val="en-GB" w:eastAsia="zh-CN"/>
        </w:rPr>
        <w:t xml:space="preserve">For further improvement, </w:t>
      </w:r>
      <w:r w:rsidR="000800BB">
        <w:rPr>
          <w:rFonts w:eastAsiaTheme="minorEastAsia"/>
          <w:lang w:val="en-GB" w:eastAsia="zh-CN"/>
        </w:rPr>
        <w:t xml:space="preserve">as shown in Figure </w:t>
      </w:r>
      <w:r w:rsidR="00F93F82">
        <w:rPr>
          <w:rFonts w:eastAsiaTheme="minorEastAsia"/>
          <w:lang w:val="en-GB" w:eastAsia="zh-CN"/>
        </w:rPr>
        <w:t>2</w:t>
      </w:r>
      <w:r w:rsidR="000800BB">
        <w:rPr>
          <w:rFonts w:eastAsiaTheme="minorEastAsia"/>
          <w:lang w:val="en-GB" w:eastAsia="zh-CN"/>
        </w:rPr>
        <w:t xml:space="preserve">, </w:t>
      </w:r>
      <w:r>
        <w:rPr>
          <w:rFonts w:eastAsiaTheme="minorEastAsia"/>
          <w:lang w:val="en-GB" w:eastAsia="zh-CN"/>
        </w:rPr>
        <w:t xml:space="preserve">it can be considered to </w:t>
      </w:r>
      <w:bookmarkStart w:id="17" w:name="OLE_LINK20"/>
      <w:r>
        <w:rPr>
          <w:rFonts w:eastAsiaTheme="minorEastAsia"/>
          <w:lang w:val="en-GB" w:eastAsia="zh-CN"/>
        </w:rPr>
        <w:t xml:space="preserve">add the primary cell into one of the cell groups and the bit in dormancy indication </w:t>
      </w:r>
      <w:r w:rsidR="00A348E6">
        <w:rPr>
          <w:rFonts w:eastAsiaTheme="minorEastAsia"/>
          <w:lang w:val="en-GB" w:eastAsia="zh-CN"/>
        </w:rPr>
        <w:t>field</w:t>
      </w:r>
      <w:r>
        <w:rPr>
          <w:rFonts w:eastAsiaTheme="minorEastAsia"/>
          <w:lang w:val="en-GB" w:eastAsia="zh-CN"/>
        </w:rPr>
        <w:t xml:space="preserve"> indicates the UE to adapt </w:t>
      </w:r>
      <w:r w:rsidR="00961874">
        <w:rPr>
          <w:rFonts w:eastAsiaTheme="minorEastAsia"/>
          <w:lang w:val="en-GB" w:eastAsia="zh-CN"/>
        </w:rPr>
        <w:t xml:space="preserve">to </w:t>
      </w:r>
      <w:r>
        <w:rPr>
          <w:rFonts w:eastAsiaTheme="minorEastAsia"/>
          <w:lang w:val="en-GB" w:eastAsia="zh-CN"/>
        </w:rPr>
        <w:t>PDCCH monitoring, e.g. PDCCH skipping, on primary cell and switch to the dormant BWP for the SCells in the same cell groups</w:t>
      </w:r>
      <w:bookmarkEnd w:id="17"/>
      <w:r>
        <w:rPr>
          <w:rFonts w:eastAsiaTheme="minorEastAsia"/>
          <w:lang w:val="en-GB" w:eastAsia="zh-CN"/>
        </w:rPr>
        <w:t>.</w:t>
      </w:r>
      <w:r w:rsidR="00961874">
        <w:rPr>
          <w:rFonts w:eastAsiaTheme="minorEastAsia"/>
          <w:lang w:val="en-GB" w:eastAsia="zh-CN"/>
        </w:rPr>
        <w:t xml:space="preserve"> </w:t>
      </w:r>
      <w:r w:rsidR="00A42657">
        <w:rPr>
          <w:rFonts w:eastAsiaTheme="minorEastAsia"/>
          <w:lang w:val="en-GB" w:eastAsia="zh-CN"/>
        </w:rPr>
        <w:t xml:space="preserve">As multiple durations for PDCCH skipping can be configured considering gNB’s flexibility, the bits of SCell dormancy indication field in scheduling DCI can be increased and 2 bits in the </w:t>
      </w:r>
      <w:r w:rsidR="00AA7C11">
        <w:rPr>
          <w:rFonts w:eastAsiaTheme="minorEastAsia"/>
          <w:lang w:val="en-GB" w:eastAsia="zh-CN"/>
        </w:rPr>
        <w:t>field</w:t>
      </w:r>
      <w:r w:rsidR="00A42657">
        <w:rPr>
          <w:rFonts w:eastAsiaTheme="minorEastAsia"/>
          <w:lang w:val="en-GB" w:eastAsia="zh-CN"/>
        </w:rPr>
        <w:t xml:space="preserve"> is used for </w:t>
      </w:r>
      <w:r w:rsidR="00A42657">
        <w:rPr>
          <w:rFonts w:eastAsiaTheme="minorEastAsia"/>
          <w:lang w:val="en-GB" w:eastAsia="zh-CN"/>
        </w:rPr>
        <w:lastRenderedPageBreak/>
        <w:t>primary cell and SCells in the same cell groups.</w:t>
      </w:r>
      <w:r w:rsidR="00B60898">
        <w:rPr>
          <w:rFonts w:eastAsiaTheme="minorEastAsia"/>
          <w:lang w:val="en-GB" w:eastAsia="zh-CN"/>
        </w:rPr>
        <w:t xml:space="preserve"> Table 6 shows an example on how the codepoints of the field map to the UE behaviours in case of the combination of Beh 1/Beh 1A.</w:t>
      </w:r>
    </w:p>
    <w:p w14:paraId="2DE8C0B3" w14:textId="5903277C" w:rsidR="000800BB" w:rsidRDefault="000800BB" w:rsidP="00616319">
      <w:pPr>
        <w:jc w:val="center"/>
        <w:rPr>
          <w:rFonts w:eastAsiaTheme="minorEastAsia"/>
          <w:lang w:val="en-GB" w:eastAsia="zh-CN"/>
        </w:rPr>
      </w:pPr>
      <w:r w:rsidRPr="000800BB">
        <w:rPr>
          <w:noProof/>
          <w:lang w:eastAsia="zh-CN"/>
        </w:rPr>
        <w:drawing>
          <wp:inline distT="0" distB="0" distL="0" distR="0" wp14:anchorId="3D7C5B6E" wp14:editId="4557EBF0">
            <wp:extent cx="4154805" cy="15360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4805" cy="1536065"/>
                    </a:xfrm>
                    <a:prstGeom prst="rect">
                      <a:avLst/>
                    </a:prstGeom>
                    <a:noFill/>
                    <a:ln>
                      <a:noFill/>
                    </a:ln>
                  </pic:spPr>
                </pic:pic>
              </a:graphicData>
            </a:graphic>
          </wp:inline>
        </w:drawing>
      </w:r>
    </w:p>
    <w:p w14:paraId="690E9CF5" w14:textId="7841066F" w:rsidR="000800BB" w:rsidRPr="005C5777" w:rsidRDefault="00AC1218" w:rsidP="00AC1218">
      <w:pPr>
        <w:pStyle w:val="a5"/>
        <w:rPr>
          <w:rFonts w:eastAsiaTheme="minorEastAsia"/>
          <w:sz w:val="22"/>
          <w:szCs w:val="22"/>
          <w:lang w:val="en-GB" w:eastAsia="zh-CN"/>
        </w:rPr>
      </w:pPr>
      <w:r w:rsidRPr="005C5777">
        <w:rPr>
          <w:sz w:val="22"/>
          <w:szCs w:val="22"/>
        </w:rPr>
        <w:t xml:space="preserve">Figure </w:t>
      </w:r>
      <w:r w:rsidR="006E12BC" w:rsidRPr="005C5777">
        <w:rPr>
          <w:noProof/>
          <w:sz w:val="22"/>
          <w:szCs w:val="22"/>
        </w:rPr>
        <w:fldChar w:fldCharType="begin"/>
      </w:r>
      <w:r w:rsidR="006E12BC" w:rsidRPr="005C5777">
        <w:rPr>
          <w:noProof/>
          <w:sz w:val="22"/>
          <w:szCs w:val="22"/>
        </w:rPr>
        <w:instrText xml:space="preserve"> SEQ Figure \* ARABIC </w:instrText>
      </w:r>
      <w:r w:rsidR="006E12BC" w:rsidRPr="005C5777">
        <w:rPr>
          <w:noProof/>
          <w:sz w:val="22"/>
          <w:szCs w:val="22"/>
        </w:rPr>
        <w:fldChar w:fldCharType="separate"/>
      </w:r>
      <w:r w:rsidR="00302F68" w:rsidRPr="005C5777">
        <w:rPr>
          <w:noProof/>
          <w:sz w:val="22"/>
          <w:szCs w:val="22"/>
        </w:rPr>
        <w:t>2</w:t>
      </w:r>
      <w:r w:rsidR="006E12BC" w:rsidRPr="005C5777">
        <w:rPr>
          <w:noProof/>
          <w:sz w:val="22"/>
          <w:szCs w:val="22"/>
        </w:rPr>
        <w:fldChar w:fldCharType="end"/>
      </w:r>
      <w:r w:rsidR="000800BB" w:rsidRPr="005C5777">
        <w:rPr>
          <w:sz w:val="22"/>
          <w:szCs w:val="22"/>
        </w:rPr>
        <w:t xml:space="preserve"> An example of indication of </w:t>
      </w:r>
      <w:r w:rsidR="000800BB" w:rsidRPr="005C5777">
        <w:rPr>
          <w:rFonts w:eastAsiaTheme="minorEastAsia"/>
          <w:sz w:val="22"/>
          <w:szCs w:val="22"/>
          <w:lang w:val="en-GB" w:eastAsia="zh-CN"/>
        </w:rPr>
        <w:t>dormancy indication field in scheduling DCI</w:t>
      </w:r>
    </w:p>
    <w:p w14:paraId="3C19897F" w14:textId="4A067DD3" w:rsidR="003D1696" w:rsidRPr="005C5777" w:rsidRDefault="00B60898" w:rsidP="004238B1">
      <w:pPr>
        <w:pStyle w:val="a5"/>
        <w:rPr>
          <w:rFonts w:eastAsiaTheme="minorEastAsia"/>
          <w:sz w:val="22"/>
          <w:szCs w:val="22"/>
          <w:lang w:val="en-GB" w:eastAsia="zh-CN"/>
        </w:rPr>
      </w:pPr>
      <w:r w:rsidRPr="005C5777">
        <w:rPr>
          <w:sz w:val="22"/>
          <w:szCs w:val="22"/>
        </w:rPr>
        <w:t xml:space="preserve">Table </w:t>
      </w:r>
      <w:r w:rsidR="009C6B54" w:rsidRPr="005C5777">
        <w:rPr>
          <w:noProof/>
          <w:sz w:val="22"/>
          <w:szCs w:val="22"/>
        </w:rPr>
        <w:fldChar w:fldCharType="begin"/>
      </w:r>
      <w:r w:rsidR="009C6B54" w:rsidRPr="005C5777">
        <w:rPr>
          <w:noProof/>
          <w:sz w:val="22"/>
          <w:szCs w:val="22"/>
        </w:rPr>
        <w:instrText xml:space="preserve"> SEQ Table \* ARABIC </w:instrText>
      </w:r>
      <w:r w:rsidR="009C6B54" w:rsidRPr="005C5777">
        <w:rPr>
          <w:noProof/>
          <w:sz w:val="22"/>
          <w:szCs w:val="22"/>
        </w:rPr>
        <w:fldChar w:fldCharType="separate"/>
      </w:r>
      <w:r w:rsidR="008C02B8" w:rsidRPr="005C5777">
        <w:rPr>
          <w:noProof/>
          <w:sz w:val="22"/>
          <w:szCs w:val="22"/>
        </w:rPr>
        <w:t>6</w:t>
      </w:r>
      <w:r w:rsidR="009C6B54" w:rsidRPr="005C5777">
        <w:rPr>
          <w:noProof/>
          <w:sz w:val="22"/>
          <w:szCs w:val="22"/>
        </w:rPr>
        <w:fldChar w:fldCharType="end"/>
      </w:r>
      <w:r w:rsidR="008C02B8" w:rsidRPr="005C5777">
        <w:rPr>
          <w:sz w:val="22"/>
          <w:szCs w:val="22"/>
        </w:rPr>
        <w:t>:</w:t>
      </w:r>
      <w:r w:rsidRPr="005C5777">
        <w:rPr>
          <w:sz w:val="22"/>
          <w:szCs w:val="22"/>
        </w:rPr>
        <w:t xml:space="preserve"> Example of </w:t>
      </w:r>
      <w:r w:rsidRPr="005C5777">
        <w:rPr>
          <w:rFonts w:eastAsiaTheme="minorEastAsia"/>
          <w:sz w:val="22"/>
          <w:szCs w:val="22"/>
          <w:lang w:val="en-GB" w:eastAsia="zh-CN"/>
        </w:rPr>
        <w:t>interpretation of SCell dormancy indication field</w:t>
      </w:r>
    </w:p>
    <w:tbl>
      <w:tblPr>
        <w:tblStyle w:val="ac"/>
        <w:tblW w:w="0" w:type="auto"/>
        <w:tblLook w:val="04A0" w:firstRow="1" w:lastRow="0" w:firstColumn="1" w:lastColumn="0" w:noHBand="0" w:noVBand="1"/>
      </w:tblPr>
      <w:tblGrid>
        <w:gridCol w:w="4653"/>
        <w:gridCol w:w="4654"/>
      </w:tblGrid>
      <w:tr w:rsidR="003D1696" w14:paraId="240D9E0A" w14:textId="77777777" w:rsidTr="003D1696">
        <w:tc>
          <w:tcPr>
            <w:tcW w:w="4653" w:type="dxa"/>
          </w:tcPr>
          <w:p w14:paraId="6410D8E4" w14:textId="733F6431" w:rsidR="003D1696" w:rsidRDefault="003D1696" w:rsidP="003D1696">
            <w:pPr>
              <w:jc w:val="center"/>
              <w:rPr>
                <w:rFonts w:eastAsiaTheme="minorEastAsia"/>
                <w:lang w:val="en-GB" w:eastAsia="zh-CN"/>
              </w:rPr>
            </w:pPr>
            <w:r>
              <w:rPr>
                <w:rFonts w:eastAsiaTheme="minorEastAsia"/>
                <w:lang w:val="en-GB" w:eastAsia="zh-CN"/>
              </w:rPr>
              <w:t xml:space="preserve">Part of bits in </w:t>
            </w:r>
            <w:r>
              <w:rPr>
                <w:rFonts w:eastAsiaTheme="minorEastAsia" w:hint="eastAsia"/>
                <w:lang w:val="en-GB" w:eastAsia="zh-CN"/>
              </w:rPr>
              <w:t>S</w:t>
            </w:r>
            <w:r>
              <w:rPr>
                <w:rFonts w:eastAsiaTheme="minorEastAsia"/>
                <w:lang w:val="en-GB" w:eastAsia="zh-CN"/>
              </w:rPr>
              <w:t>Cell dormancy indication field</w:t>
            </w:r>
          </w:p>
        </w:tc>
        <w:tc>
          <w:tcPr>
            <w:tcW w:w="4654" w:type="dxa"/>
          </w:tcPr>
          <w:p w14:paraId="755DA19B" w14:textId="0904252E" w:rsidR="003D1696" w:rsidRDefault="003D1696" w:rsidP="003D1696">
            <w:pPr>
              <w:jc w:val="center"/>
              <w:rPr>
                <w:rFonts w:eastAsiaTheme="minorEastAsia"/>
                <w:lang w:val="en-GB" w:eastAsia="zh-CN"/>
              </w:rPr>
            </w:pPr>
            <w:r>
              <w:rPr>
                <w:rFonts w:eastAsiaTheme="minorEastAsia"/>
                <w:lang w:val="en-GB" w:eastAsia="zh-CN"/>
              </w:rPr>
              <w:t>Interpretation</w:t>
            </w:r>
          </w:p>
        </w:tc>
      </w:tr>
      <w:tr w:rsidR="003D1696" w14:paraId="33B50E1C" w14:textId="77777777" w:rsidTr="003D1696">
        <w:tc>
          <w:tcPr>
            <w:tcW w:w="4653" w:type="dxa"/>
          </w:tcPr>
          <w:p w14:paraId="39749A4F" w14:textId="06B9B8A9" w:rsidR="003D1696" w:rsidRDefault="003D1696" w:rsidP="003D1696">
            <w:pPr>
              <w:jc w:val="center"/>
              <w:rPr>
                <w:rFonts w:eastAsiaTheme="minorEastAsia"/>
                <w:lang w:val="en-GB" w:eastAsia="zh-CN"/>
              </w:rPr>
            </w:pPr>
            <w:r>
              <w:rPr>
                <w:rFonts w:eastAsiaTheme="minorEastAsia" w:hint="eastAsia"/>
                <w:lang w:val="en-GB" w:eastAsia="zh-CN"/>
              </w:rPr>
              <w:t>0</w:t>
            </w:r>
            <w:r>
              <w:rPr>
                <w:rFonts w:eastAsiaTheme="minorEastAsia"/>
                <w:lang w:val="en-GB" w:eastAsia="zh-CN"/>
              </w:rPr>
              <w:t>0</w:t>
            </w:r>
          </w:p>
        </w:tc>
        <w:tc>
          <w:tcPr>
            <w:tcW w:w="4654" w:type="dxa"/>
          </w:tcPr>
          <w:p w14:paraId="495096C6" w14:textId="1521D078" w:rsidR="003D1696" w:rsidRDefault="003D1696" w:rsidP="003D1696">
            <w:pPr>
              <w:jc w:val="center"/>
              <w:rPr>
                <w:rFonts w:eastAsiaTheme="minorEastAsia"/>
                <w:lang w:val="en-GB" w:eastAsia="zh-CN"/>
              </w:rPr>
            </w:pPr>
            <w:r>
              <w:rPr>
                <w:rFonts w:eastAsiaTheme="minorEastAsia"/>
                <w:lang w:val="en-GB" w:eastAsia="zh-CN"/>
              </w:rPr>
              <w:t xml:space="preserve">“No skip” for PCell and </w:t>
            </w:r>
            <w:r w:rsidR="00B60898">
              <w:rPr>
                <w:rFonts w:eastAsiaTheme="minorEastAsia"/>
                <w:lang w:val="en-GB" w:eastAsia="zh-CN"/>
              </w:rPr>
              <w:t>switch to non-dormant BWP for SCells in the same groups</w:t>
            </w:r>
          </w:p>
        </w:tc>
      </w:tr>
      <w:tr w:rsidR="003D1696" w14:paraId="622A726E" w14:textId="77777777" w:rsidTr="003D1696">
        <w:tc>
          <w:tcPr>
            <w:tcW w:w="4653" w:type="dxa"/>
          </w:tcPr>
          <w:p w14:paraId="43EB1C64" w14:textId="48A02D4A" w:rsidR="003D1696" w:rsidRDefault="003D1696" w:rsidP="003D1696">
            <w:pPr>
              <w:jc w:val="center"/>
              <w:rPr>
                <w:rFonts w:eastAsiaTheme="minorEastAsia"/>
                <w:lang w:val="en-GB" w:eastAsia="zh-CN"/>
              </w:rPr>
            </w:pPr>
            <w:r>
              <w:rPr>
                <w:rFonts w:eastAsiaTheme="minorEastAsia" w:hint="eastAsia"/>
                <w:lang w:val="en-GB" w:eastAsia="zh-CN"/>
              </w:rPr>
              <w:t>0</w:t>
            </w:r>
            <w:r>
              <w:rPr>
                <w:rFonts w:eastAsiaTheme="minorEastAsia"/>
                <w:lang w:val="en-GB" w:eastAsia="zh-CN"/>
              </w:rPr>
              <w:t>1</w:t>
            </w:r>
          </w:p>
        </w:tc>
        <w:tc>
          <w:tcPr>
            <w:tcW w:w="4654" w:type="dxa"/>
          </w:tcPr>
          <w:p w14:paraId="2DAD0876" w14:textId="0CA4635C" w:rsidR="003D1696" w:rsidRDefault="00B60898" w:rsidP="003D1696">
            <w:pPr>
              <w:jc w:val="center"/>
              <w:rPr>
                <w:rFonts w:eastAsiaTheme="minorEastAsia"/>
                <w:lang w:val="en-GB" w:eastAsia="zh-CN"/>
              </w:rPr>
            </w:pPr>
            <w:r>
              <w:rPr>
                <w:rFonts w:eastAsiaTheme="minorEastAsia"/>
                <w:lang w:val="en-GB" w:eastAsia="zh-CN"/>
              </w:rPr>
              <w:t>Skip PDCCH monitoring for duration1 for PCell and switch to dormant BWP for SCells in the same groups</w:t>
            </w:r>
          </w:p>
        </w:tc>
      </w:tr>
      <w:tr w:rsidR="003D1696" w14:paraId="16190BCD" w14:textId="77777777" w:rsidTr="003D1696">
        <w:tc>
          <w:tcPr>
            <w:tcW w:w="4653" w:type="dxa"/>
          </w:tcPr>
          <w:p w14:paraId="1174BE74" w14:textId="594C1D54" w:rsidR="003D1696" w:rsidRDefault="003D1696" w:rsidP="003D1696">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0</w:t>
            </w:r>
          </w:p>
        </w:tc>
        <w:tc>
          <w:tcPr>
            <w:tcW w:w="4654" w:type="dxa"/>
          </w:tcPr>
          <w:p w14:paraId="46BB2F79" w14:textId="19C1CE11" w:rsidR="003D1696" w:rsidRDefault="00B60898" w:rsidP="003D1696">
            <w:pPr>
              <w:jc w:val="center"/>
              <w:rPr>
                <w:rFonts w:eastAsiaTheme="minorEastAsia"/>
                <w:lang w:val="en-GB" w:eastAsia="zh-CN"/>
              </w:rPr>
            </w:pPr>
            <w:r>
              <w:rPr>
                <w:rFonts w:eastAsiaTheme="minorEastAsia"/>
                <w:lang w:val="en-GB" w:eastAsia="zh-CN"/>
              </w:rPr>
              <w:t>Skip PDCCH monitoring for duration2 for PCell and switch to dormant BWP for SCells in the same groups</w:t>
            </w:r>
          </w:p>
        </w:tc>
      </w:tr>
      <w:tr w:rsidR="003D1696" w14:paraId="16715D7A" w14:textId="77777777" w:rsidTr="003D1696">
        <w:tc>
          <w:tcPr>
            <w:tcW w:w="4653" w:type="dxa"/>
          </w:tcPr>
          <w:p w14:paraId="59E67EF4" w14:textId="2C0F9F21" w:rsidR="003D1696" w:rsidRDefault="003D1696" w:rsidP="003D1696">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1</w:t>
            </w:r>
          </w:p>
        </w:tc>
        <w:tc>
          <w:tcPr>
            <w:tcW w:w="4654" w:type="dxa"/>
          </w:tcPr>
          <w:p w14:paraId="7AA13B6A" w14:textId="797FEFA8" w:rsidR="003D1696" w:rsidRDefault="00B60898" w:rsidP="003D1696">
            <w:pPr>
              <w:jc w:val="center"/>
              <w:rPr>
                <w:rFonts w:eastAsiaTheme="minorEastAsia"/>
                <w:lang w:val="en-GB" w:eastAsia="zh-CN"/>
              </w:rPr>
            </w:pPr>
            <w:r>
              <w:rPr>
                <w:rFonts w:eastAsiaTheme="minorEastAsia"/>
                <w:lang w:val="en-GB" w:eastAsia="zh-CN"/>
              </w:rPr>
              <w:t>Skip PDCCH monitoring for duration3 for PCell and switch to dormant BWP for SCells in the same groups</w:t>
            </w:r>
          </w:p>
        </w:tc>
      </w:tr>
      <w:tr w:rsidR="003D1696" w14:paraId="522303CE" w14:textId="77777777" w:rsidTr="00F53FA9">
        <w:tc>
          <w:tcPr>
            <w:tcW w:w="9307" w:type="dxa"/>
            <w:gridSpan w:val="2"/>
          </w:tcPr>
          <w:p w14:paraId="6C31EB76" w14:textId="2DDD1F40" w:rsidR="003D1696" w:rsidRDefault="003D1696" w:rsidP="004238B1">
            <w:pPr>
              <w:jc w:val="left"/>
              <w:rPr>
                <w:rFonts w:eastAsiaTheme="minorEastAsia"/>
                <w:lang w:val="en-GB" w:eastAsia="zh-CN"/>
              </w:rPr>
            </w:pPr>
            <w:r>
              <w:rPr>
                <w:rFonts w:eastAsiaTheme="minorEastAsia" w:hint="eastAsia"/>
                <w:lang w:val="en-GB" w:eastAsia="zh-CN"/>
              </w:rPr>
              <w:t>N</w:t>
            </w:r>
            <w:r>
              <w:rPr>
                <w:rFonts w:eastAsiaTheme="minorEastAsia"/>
                <w:lang w:val="en-GB" w:eastAsia="zh-CN"/>
              </w:rPr>
              <w:t>ote:</w:t>
            </w:r>
            <w:r w:rsidR="00B60898">
              <w:rPr>
                <w:rFonts w:eastAsiaTheme="minorEastAsia"/>
                <w:lang w:val="en-GB" w:eastAsia="zh-CN"/>
              </w:rPr>
              <w:t xml:space="preserve"> the remaining bits of the field correspond to </w:t>
            </w:r>
            <w:r w:rsidR="008C02B8">
              <w:rPr>
                <w:rFonts w:eastAsiaTheme="minorEastAsia"/>
                <w:lang w:val="en-GB" w:eastAsia="zh-CN"/>
              </w:rPr>
              <w:t>each group of configured SCells</w:t>
            </w:r>
          </w:p>
        </w:tc>
      </w:tr>
    </w:tbl>
    <w:p w14:paraId="3ABCA46E" w14:textId="77777777" w:rsidR="003D1696" w:rsidRDefault="003D1696" w:rsidP="005C5777">
      <w:pPr>
        <w:jc w:val="center"/>
        <w:rPr>
          <w:rFonts w:eastAsiaTheme="minorEastAsia"/>
          <w:lang w:val="en-GB" w:eastAsia="zh-CN"/>
        </w:rPr>
      </w:pPr>
    </w:p>
    <w:p w14:paraId="28457FA6" w14:textId="7F9F674C" w:rsidR="00A8257F" w:rsidRDefault="00D3151F" w:rsidP="00403334">
      <w:pPr>
        <w:rPr>
          <w:rFonts w:eastAsiaTheme="minorEastAsia"/>
          <w:lang w:val="en-GB" w:eastAsia="zh-CN"/>
        </w:rPr>
      </w:pPr>
      <w:r>
        <w:rPr>
          <w:rFonts w:eastAsiaTheme="minorEastAsia"/>
          <w:lang w:val="en-GB" w:eastAsia="zh-CN"/>
        </w:rPr>
        <w:t xml:space="preserve">Another alternative is </w:t>
      </w:r>
      <w:r w:rsidR="004238B1">
        <w:rPr>
          <w:rFonts w:eastAsiaTheme="minorEastAsia"/>
          <w:lang w:val="en-GB" w:eastAsia="zh-CN"/>
        </w:rPr>
        <w:t xml:space="preserve">extending the </w:t>
      </w:r>
      <w:r w:rsidR="00A8257F">
        <w:rPr>
          <w:rFonts w:eastAsiaTheme="minorEastAsia"/>
          <w:lang w:val="en-GB" w:eastAsia="zh-CN"/>
        </w:rPr>
        <w:t>dormancy indication field in scheduling DCI to indicate adapting to PDCCH monitoring, e.g. PDCCH skipping, on primary cell. By this way, it is not necessary for gNB to group PCell and SCells together.</w:t>
      </w:r>
      <w:r w:rsidR="00387309">
        <w:rPr>
          <w:rFonts w:eastAsiaTheme="minorEastAsia"/>
          <w:lang w:val="en-GB" w:eastAsia="zh-CN"/>
        </w:rPr>
        <w:t xml:space="preserve"> The </w:t>
      </w:r>
      <w:r w:rsidR="004238B1">
        <w:rPr>
          <w:rFonts w:eastAsiaTheme="minorEastAsia"/>
          <w:lang w:val="en-GB" w:eastAsia="zh-CN"/>
        </w:rPr>
        <w:t xml:space="preserve">extended </w:t>
      </w:r>
      <w:r w:rsidR="00387309">
        <w:rPr>
          <w:rFonts w:eastAsiaTheme="minorEastAsia"/>
          <w:lang w:val="en-GB" w:eastAsia="zh-CN"/>
        </w:rPr>
        <w:t xml:space="preserve">bits in dormancy indication field </w:t>
      </w:r>
      <w:r w:rsidR="000800BB">
        <w:rPr>
          <w:rFonts w:eastAsiaTheme="minorEastAsia"/>
          <w:lang w:val="en-GB" w:eastAsia="zh-CN"/>
        </w:rPr>
        <w:t xml:space="preserve">is used for PCell </w:t>
      </w:r>
      <w:r w:rsidR="004238B1">
        <w:rPr>
          <w:rFonts w:eastAsiaTheme="minorEastAsia"/>
          <w:lang w:val="en-GB" w:eastAsia="zh-CN"/>
        </w:rPr>
        <w:t>for PDCCH skipping indication</w:t>
      </w:r>
      <w:r w:rsidR="000800BB">
        <w:rPr>
          <w:rFonts w:eastAsiaTheme="minorEastAsia"/>
          <w:lang w:val="en-GB" w:eastAsia="zh-CN"/>
        </w:rPr>
        <w:t xml:space="preserve">. </w:t>
      </w:r>
      <w:r w:rsidR="00CB479C">
        <w:rPr>
          <w:rFonts w:eastAsiaTheme="minorEastAsia"/>
          <w:lang w:val="en-GB" w:eastAsia="zh-CN"/>
        </w:rPr>
        <w:t>A</w:t>
      </w:r>
      <w:r w:rsidR="000800BB">
        <w:rPr>
          <w:rFonts w:eastAsiaTheme="minorEastAsia"/>
          <w:lang w:val="en-GB" w:eastAsia="zh-CN"/>
        </w:rPr>
        <w:t xml:space="preserve">s </w:t>
      </w:r>
      <w:r w:rsidR="00CB479C">
        <w:rPr>
          <w:rFonts w:eastAsiaTheme="minorEastAsia"/>
          <w:lang w:val="en-GB" w:eastAsia="zh-CN"/>
        </w:rPr>
        <w:t xml:space="preserve">an example </w:t>
      </w:r>
      <w:r w:rsidR="000800BB">
        <w:rPr>
          <w:rFonts w:eastAsiaTheme="minorEastAsia"/>
          <w:lang w:val="en-GB" w:eastAsia="zh-CN"/>
        </w:rPr>
        <w:t xml:space="preserve">shown in Figure </w:t>
      </w:r>
      <w:r w:rsidR="00F93F82">
        <w:rPr>
          <w:rFonts w:eastAsiaTheme="minorEastAsia"/>
          <w:lang w:val="en-GB" w:eastAsia="zh-CN"/>
        </w:rPr>
        <w:t>3</w:t>
      </w:r>
      <w:r w:rsidR="00CB479C">
        <w:rPr>
          <w:rFonts w:eastAsiaTheme="minorEastAsia"/>
          <w:lang w:val="en-GB" w:eastAsia="zh-CN"/>
        </w:rPr>
        <w:t>, one bit in dormancy indication field is used for PCell and the remaining bits in dormancy indication field is used for SCell groups.</w:t>
      </w:r>
      <w:r w:rsidR="00A42657">
        <w:rPr>
          <w:rFonts w:eastAsiaTheme="minorEastAsia"/>
          <w:lang w:val="en-GB" w:eastAsia="zh-CN"/>
        </w:rPr>
        <w:t xml:space="preserve"> </w:t>
      </w:r>
      <w:r w:rsidR="00A87D4B">
        <w:rPr>
          <w:rFonts w:eastAsiaTheme="minorEastAsia"/>
          <w:lang w:val="en-GB" w:eastAsia="zh-CN"/>
        </w:rPr>
        <w:t>If multiple durations for PDCCH skipping, the bits of SCell dormancy indication field in scheduling DCI can be increased and 2 bits in the field is used for primary cell.</w:t>
      </w:r>
      <w:r w:rsidR="008C02B8" w:rsidRPr="008C02B8">
        <w:rPr>
          <w:rFonts w:eastAsiaTheme="minorEastAsia"/>
          <w:lang w:val="en-GB" w:eastAsia="zh-CN"/>
        </w:rPr>
        <w:t xml:space="preserve"> </w:t>
      </w:r>
      <w:r w:rsidR="008C02B8">
        <w:rPr>
          <w:rFonts w:eastAsiaTheme="minorEastAsia"/>
          <w:lang w:val="en-GB" w:eastAsia="zh-CN"/>
        </w:rPr>
        <w:t>By this alternative, Table 7 shows an example on how the codepoints of the field map to the UE behaviours in case of the combination of Beh 1/Beh 1A.</w:t>
      </w:r>
    </w:p>
    <w:p w14:paraId="763C8232" w14:textId="5E34E19D" w:rsidR="00A42657" w:rsidRDefault="00A42657" w:rsidP="00403334">
      <w:pPr>
        <w:rPr>
          <w:rFonts w:eastAsiaTheme="minorEastAsia"/>
          <w:lang w:val="en-GB" w:eastAsia="zh-CN"/>
        </w:rPr>
      </w:pPr>
    </w:p>
    <w:p w14:paraId="6F6BAB69" w14:textId="31AED75D" w:rsidR="000800BB" w:rsidRDefault="000800BB" w:rsidP="00616319">
      <w:pPr>
        <w:jc w:val="center"/>
        <w:rPr>
          <w:rFonts w:eastAsiaTheme="minorEastAsia"/>
          <w:lang w:val="en-GB" w:eastAsia="zh-CN"/>
        </w:rPr>
      </w:pPr>
      <w:r w:rsidRPr="000800BB">
        <w:rPr>
          <w:noProof/>
          <w:lang w:eastAsia="zh-CN"/>
        </w:rPr>
        <w:drawing>
          <wp:inline distT="0" distB="0" distL="0" distR="0" wp14:anchorId="39EDA18F" wp14:editId="5947C71F">
            <wp:extent cx="4154805" cy="15360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4805" cy="1536065"/>
                    </a:xfrm>
                    <a:prstGeom prst="rect">
                      <a:avLst/>
                    </a:prstGeom>
                    <a:noFill/>
                    <a:ln>
                      <a:noFill/>
                    </a:ln>
                  </pic:spPr>
                </pic:pic>
              </a:graphicData>
            </a:graphic>
          </wp:inline>
        </w:drawing>
      </w:r>
    </w:p>
    <w:p w14:paraId="1B88E23B" w14:textId="7FB96DBD" w:rsidR="000800BB" w:rsidRPr="005C5777" w:rsidRDefault="00AC1218" w:rsidP="00AC1218">
      <w:pPr>
        <w:pStyle w:val="a5"/>
        <w:rPr>
          <w:rFonts w:eastAsiaTheme="minorEastAsia"/>
          <w:sz w:val="22"/>
          <w:szCs w:val="22"/>
          <w:lang w:val="en-GB" w:eastAsia="zh-CN"/>
        </w:rPr>
      </w:pPr>
      <w:r w:rsidRPr="005C5777">
        <w:rPr>
          <w:sz w:val="22"/>
          <w:szCs w:val="22"/>
        </w:rPr>
        <w:t xml:space="preserve">Figure </w:t>
      </w:r>
      <w:r w:rsidR="006E12BC" w:rsidRPr="005C5777">
        <w:rPr>
          <w:noProof/>
          <w:sz w:val="22"/>
          <w:szCs w:val="22"/>
        </w:rPr>
        <w:fldChar w:fldCharType="begin"/>
      </w:r>
      <w:r w:rsidR="006E12BC" w:rsidRPr="005C5777">
        <w:rPr>
          <w:noProof/>
          <w:sz w:val="22"/>
          <w:szCs w:val="22"/>
        </w:rPr>
        <w:instrText xml:space="preserve"> SEQ Figure \* ARABIC </w:instrText>
      </w:r>
      <w:r w:rsidR="006E12BC" w:rsidRPr="005C5777">
        <w:rPr>
          <w:noProof/>
          <w:sz w:val="22"/>
          <w:szCs w:val="22"/>
        </w:rPr>
        <w:fldChar w:fldCharType="separate"/>
      </w:r>
      <w:r w:rsidR="00302F68" w:rsidRPr="005C5777">
        <w:rPr>
          <w:noProof/>
          <w:sz w:val="22"/>
          <w:szCs w:val="22"/>
        </w:rPr>
        <w:t>3</w:t>
      </w:r>
      <w:r w:rsidR="006E12BC" w:rsidRPr="005C5777">
        <w:rPr>
          <w:noProof/>
          <w:sz w:val="22"/>
          <w:szCs w:val="22"/>
        </w:rPr>
        <w:fldChar w:fldCharType="end"/>
      </w:r>
      <w:r w:rsidR="000800BB" w:rsidRPr="005C5777">
        <w:rPr>
          <w:sz w:val="22"/>
          <w:szCs w:val="22"/>
        </w:rPr>
        <w:t xml:space="preserve"> Another example of indication of </w:t>
      </w:r>
      <w:r w:rsidR="000800BB" w:rsidRPr="005C5777">
        <w:rPr>
          <w:rFonts w:eastAsiaTheme="minorEastAsia"/>
          <w:sz w:val="22"/>
          <w:szCs w:val="22"/>
          <w:lang w:val="en-GB" w:eastAsia="zh-CN"/>
        </w:rPr>
        <w:t>dormancy indication field in scheduling DCI</w:t>
      </w:r>
    </w:p>
    <w:p w14:paraId="2266F8BB" w14:textId="3D4A29A4" w:rsidR="008C02B8" w:rsidRPr="005C5777" w:rsidRDefault="008C02B8" w:rsidP="008C02B8">
      <w:pPr>
        <w:pStyle w:val="a5"/>
        <w:rPr>
          <w:rFonts w:eastAsiaTheme="minorEastAsia"/>
          <w:sz w:val="22"/>
          <w:szCs w:val="22"/>
          <w:lang w:val="en-GB" w:eastAsia="zh-CN"/>
        </w:rPr>
      </w:pPr>
      <w:r w:rsidRPr="005C5777">
        <w:rPr>
          <w:sz w:val="22"/>
          <w:szCs w:val="22"/>
        </w:rPr>
        <w:lastRenderedPageBreak/>
        <w:t xml:space="preserve">Table </w:t>
      </w:r>
      <w:r w:rsidRPr="005C5777">
        <w:rPr>
          <w:sz w:val="22"/>
          <w:szCs w:val="22"/>
        </w:rPr>
        <w:fldChar w:fldCharType="begin"/>
      </w:r>
      <w:r w:rsidRPr="005C5777">
        <w:rPr>
          <w:sz w:val="22"/>
          <w:szCs w:val="22"/>
        </w:rPr>
        <w:instrText xml:space="preserve"> SEQ Table \* ARABIC </w:instrText>
      </w:r>
      <w:r w:rsidRPr="005C5777">
        <w:rPr>
          <w:sz w:val="22"/>
          <w:szCs w:val="22"/>
        </w:rPr>
        <w:fldChar w:fldCharType="separate"/>
      </w:r>
      <w:r w:rsidRPr="005C5777">
        <w:rPr>
          <w:noProof/>
          <w:sz w:val="22"/>
          <w:szCs w:val="22"/>
        </w:rPr>
        <w:t>7</w:t>
      </w:r>
      <w:r w:rsidRPr="005C5777">
        <w:rPr>
          <w:sz w:val="22"/>
          <w:szCs w:val="22"/>
        </w:rPr>
        <w:fldChar w:fldCharType="end"/>
      </w:r>
      <w:r w:rsidRPr="005C5777">
        <w:rPr>
          <w:sz w:val="22"/>
          <w:szCs w:val="22"/>
        </w:rPr>
        <w:t xml:space="preserve">: Another example of </w:t>
      </w:r>
      <w:r w:rsidRPr="005C5777">
        <w:rPr>
          <w:rFonts w:eastAsiaTheme="minorEastAsia"/>
          <w:sz w:val="22"/>
          <w:szCs w:val="22"/>
          <w:lang w:val="en-GB" w:eastAsia="zh-CN"/>
        </w:rPr>
        <w:t>interpretation of SCell dormancy indication field</w:t>
      </w:r>
    </w:p>
    <w:tbl>
      <w:tblPr>
        <w:tblStyle w:val="ac"/>
        <w:tblW w:w="0" w:type="auto"/>
        <w:tblLook w:val="04A0" w:firstRow="1" w:lastRow="0" w:firstColumn="1" w:lastColumn="0" w:noHBand="0" w:noVBand="1"/>
      </w:tblPr>
      <w:tblGrid>
        <w:gridCol w:w="4653"/>
        <w:gridCol w:w="4654"/>
      </w:tblGrid>
      <w:tr w:rsidR="008C02B8" w14:paraId="700E2BCB" w14:textId="77777777" w:rsidTr="00F53FA9">
        <w:tc>
          <w:tcPr>
            <w:tcW w:w="4653" w:type="dxa"/>
          </w:tcPr>
          <w:p w14:paraId="6360E5A3" w14:textId="214ADE19" w:rsidR="008C02B8" w:rsidRDefault="004238B1" w:rsidP="00F53FA9">
            <w:pPr>
              <w:jc w:val="center"/>
              <w:rPr>
                <w:rFonts w:eastAsiaTheme="minorEastAsia"/>
                <w:lang w:val="en-GB" w:eastAsia="zh-CN"/>
              </w:rPr>
            </w:pPr>
            <w:r>
              <w:rPr>
                <w:rFonts w:eastAsiaTheme="minorEastAsia" w:hint="eastAsia"/>
                <w:lang w:val="en-GB" w:eastAsia="zh-CN"/>
              </w:rPr>
              <w:t>e</w:t>
            </w:r>
            <w:r>
              <w:rPr>
                <w:rFonts w:eastAsiaTheme="minorEastAsia"/>
                <w:lang w:val="en-GB" w:eastAsia="zh-CN"/>
              </w:rPr>
              <w:t>xtended bits</w:t>
            </w:r>
            <w:r w:rsidR="008C02B8">
              <w:rPr>
                <w:rFonts w:eastAsiaTheme="minorEastAsia"/>
                <w:lang w:val="en-GB" w:eastAsia="zh-CN"/>
              </w:rPr>
              <w:t xml:space="preserve"> in </w:t>
            </w:r>
            <w:r w:rsidR="008C02B8">
              <w:rPr>
                <w:rFonts w:eastAsiaTheme="minorEastAsia" w:hint="eastAsia"/>
                <w:lang w:val="en-GB" w:eastAsia="zh-CN"/>
              </w:rPr>
              <w:t>S</w:t>
            </w:r>
            <w:r w:rsidR="008C02B8">
              <w:rPr>
                <w:rFonts w:eastAsiaTheme="minorEastAsia"/>
                <w:lang w:val="en-GB" w:eastAsia="zh-CN"/>
              </w:rPr>
              <w:t>Cell dormancy indication field</w:t>
            </w:r>
          </w:p>
        </w:tc>
        <w:tc>
          <w:tcPr>
            <w:tcW w:w="4654" w:type="dxa"/>
          </w:tcPr>
          <w:p w14:paraId="175697E7" w14:textId="77777777" w:rsidR="008C02B8" w:rsidRDefault="008C02B8" w:rsidP="00F53FA9">
            <w:pPr>
              <w:jc w:val="center"/>
              <w:rPr>
                <w:rFonts w:eastAsiaTheme="minorEastAsia"/>
                <w:lang w:val="en-GB" w:eastAsia="zh-CN"/>
              </w:rPr>
            </w:pPr>
            <w:r>
              <w:rPr>
                <w:rFonts w:eastAsiaTheme="minorEastAsia"/>
                <w:lang w:val="en-GB" w:eastAsia="zh-CN"/>
              </w:rPr>
              <w:t>Interpretation</w:t>
            </w:r>
          </w:p>
        </w:tc>
      </w:tr>
      <w:tr w:rsidR="008C02B8" w14:paraId="52053FB1" w14:textId="77777777" w:rsidTr="00F53FA9">
        <w:tc>
          <w:tcPr>
            <w:tcW w:w="4653" w:type="dxa"/>
          </w:tcPr>
          <w:p w14:paraId="6AB2F165" w14:textId="77777777" w:rsidR="008C02B8" w:rsidRDefault="008C02B8" w:rsidP="00F53FA9">
            <w:pPr>
              <w:jc w:val="center"/>
              <w:rPr>
                <w:rFonts w:eastAsiaTheme="minorEastAsia"/>
                <w:lang w:val="en-GB" w:eastAsia="zh-CN"/>
              </w:rPr>
            </w:pPr>
            <w:r>
              <w:rPr>
                <w:rFonts w:eastAsiaTheme="minorEastAsia" w:hint="eastAsia"/>
                <w:lang w:val="en-GB" w:eastAsia="zh-CN"/>
              </w:rPr>
              <w:t>0</w:t>
            </w:r>
            <w:r>
              <w:rPr>
                <w:rFonts w:eastAsiaTheme="minorEastAsia"/>
                <w:lang w:val="en-GB" w:eastAsia="zh-CN"/>
              </w:rPr>
              <w:t>0</w:t>
            </w:r>
          </w:p>
        </w:tc>
        <w:tc>
          <w:tcPr>
            <w:tcW w:w="4654" w:type="dxa"/>
          </w:tcPr>
          <w:p w14:paraId="6DE3AA32" w14:textId="12015C4D" w:rsidR="008C02B8" w:rsidRDefault="008C02B8" w:rsidP="008C02B8">
            <w:pPr>
              <w:jc w:val="center"/>
              <w:rPr>
                <w:rFonts w:eastAsiaTheme="minorEastAsia"/>
                <w:lang w:val="en-GB" w:eastAsia="zh-CN"/>
              </w:rPr>
            </w:pPr>
            <w:r>
              <w:rPr>
                <w:rFonts w:eastAsiaTheme="minorEastAsia"/>
                <w:lang w:val="en-GB" w:eastAsia="zh-CN"/>
              </w:rPr>
              <w:t xml:space="preserve">“No skip” for PCell </w:t>
            </w:r>
          </w:p>
        </w:tc>
      </w:tr>
      <w:tr w:rsidR="008C02B8" w14:paraId="3EE8EF65" w14:textId="77777777" w:rsidTr="00F53FA9">
        <w:tc>
          <w:tcPr>
            <w:tcW w:w="4653" w:type="dxa"/>
          </w:tcPr>
          <w:p w14:paraId="2E694923" w14:textId="77777777" w:rsidR="008C02B8" w:rsidRDefault="008C02B8" w:rsidP="00F53FA9">
            <w:pPr>
              <w:jc w:val="center"/>
              <w:rPr>
                <w:rFonts w:eastAsiaTheme="minorEastAsia"/>
                <w:lang w:val="en-GB" w:eastAsia="zh-CN"/>
              </w:rPr>
            </w:pPr>
            <w:r>
              <w:rPr>
                <w:rFonts w:eastAsiaTheme="minorEastAsia" w:hint="eastAsia"/>
                <w:lang w:val="en-GB" w:eastAsia="zh-CN"/>
              </w:rPr>
              <w:t>0</w:t>
            </w:r>
            <w:r>
              <w:rPr>
                <w:rFonts w:eastAsiaTheme="minorEastAsia"/>
                <w:lang w:val="en-GB" w:eastAsia="zh-CN"/>
              </w:rPr>
              <w:t>1</w:t>
            </w:r>
          </w:p>
        </w:tc>
        <w:tc>
          <w:tcPr>
            <w:tcW w:w="4654" w:type="dxa"/>
          </w:tcPr>
          <w:p w14:paraId="18278368" w14:textId="77D1959B" w:rsidR="008C02B8" w:rsidRDefault="008C02B8" w:rsidP="008C02B8">
            <w:pPr>
              <w:jc w:val="center"/>
              <w:rPr>
                <w:rFonts w:eastAsiaTheme="minorEastAsia"/>
                <w:lang w:val="en-GB" w:eastAsia="zh-CN"/>
              </w:rPr>
            </w:pPr>
            <w:r>
              <w:rPr>
                <w:rFonts w:eastAsiaTheme="minorEastAsia"/>
                <w:lang w:val="en-GB" w:eastAsia="zh-CN"/>
              </w:rPr>
              <w:t>Skip PDCCH monitoring for duration1 for PCell</w:t>
            </w:r>
          </w:p>
        </w:tc>
      </w:tr>
      <w:tr w:rsidR="008C02B8" w14:paraId="088A75DA" w14:textId="77777777" w:rsidTr="00F53FA9">
        <w:tc>
          <w:tcPr>
            <w:tcW w:w="4653" w:type="dxa"/>
          </w:tcPr>
          <w:p w14:paraId="0934BB87" w14:textId="77777777" w:rsidR="008C02B8" w:rsidRDefault="008C02B8" w:rsidP="00F53FA9">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0</w:t>
            </w:r>
          </w:p>
        </w:tc>
        <w:tc>
          <w:tcPr>
            <w:tcW w:w="4654" w:type="dxa"/>
          </w:tcPr>
          <w:p w14:paraId="470AE89C" w14:textId="2A221021" w:rsidR="008C02B8" w:rsidRDefault="008C02B8" w:rsidP="008C02B8">
            <w:pPr>
              <w:jc w:val="center"/>
              <w:rPr>
                <w:rFonts w:eastAsiaTheme="minorEastAsia"/>
                <w:lang w:val="en-GB" w:eastAsia="zh-CN"/>
              </w:rPr>
            </w:pPr>
            <w:r>
              <w:rPr>
                <w:rFonts w:eastAsiaTheme="minorEastAsia"/>
                <w:lang w:val="en-GB" w:eastAsia="zh-CN"/>
              </w:rPr>
              <w:t>Skip PDCCH monitoring for duration2 for PCell</w:t>
            </w:r>
          </w:p>
        </w:tc>
      </w:tr>
      <w:tr w:rsidR="008C02B8" w14:paraId="3F702DE4" w14:textId="77777777" w:rsidTr="00F53FA9">
        <w:tc>
          <w:tcPr>
            <w:tcW w:w="4653" w:type="dxa"/>
          </w:tcPr>
          <w:p w14:paraId="42D7E31E" w14:textId="77777777" w:rsidR="008C02B8" w:rsidRDefault="008C02B8" w:rsidP="00F53FA9">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1</w:t>
            </w:r>
          </w:p>
        </w:tc>
        <w:tc>
          <w:tcPr>
            <w:tcW w:w="4654" w:type="dxa"/>
          </w:tcPr>
          <w:p w14:paraId="6F30D534" w14:textId="06774F18" w:rsidR="008C02B8" w:rsidRDefault="008C02B8" w:rsidP="008C02B8">
            <w:pPr>
              <w:jc w:val="center"/>
              <w:rPr>
                <w:rFonts w:eastAsiaTheme="minorEastAsia"/>
                <w:lang w:val="en-GB" w:eastAsia="zh-CN"/>
              </w:rPr>
            </w:pPr>
            <w:r>
              <w:rPr>
                <w:rFonts w:eastAsiaTheme="minorEastAsia"/>
                <w:lang w:val="en-GB" w:eastAsia="zh-CN"/>
              </w:rPr>
              <w:t>Skip PDCCH monitoring for duration3 for PCell</w:t>
            </w:r>
          </w:p>
        </w:tc>
      </w:tr>
      <w:tr w:rsidR="008C02B8" w14:paraId="29F9B0F7" w14:textId="77777777" w:rsidTr="00F53FA9">
        <w:tc>
          <w:tcPr>
            <w:tcW w:w="9307" w:type="dxa"/>
            <w:gridSpan w:val="2"/>
          </w:tcPr>
          <w:p w14:paraId="4D9D635C" w14:textId="77777777" w:rsidR="008C02B8" w:rsidRDefault="008C02B8" w:rsidP="00F53FA9">
            <w:pPr>
              <w:jc w:val="left"/>
              <w:rPr>
                <w:rFonts w:eastAsiaTheme="minorEastAsia"/>
                <w:lang w:val="en-GB" w:eastAsia="zh-CN"/>
              </w:rPr>
            </w:pPr>
            <w:r>
              <w:rPr>
                <w:rFonts w:eastAsiaTheme="minorEastAsia" w:hint="eastAsia"/>
                <w:lang w:val="en-GB" w:eastAsia="zh-CN"/>
              </w:rPr>
              <w:t>N</w:t>
            </w:r>
            <w:r>
              <w:rPr>
                <w:rFonts w:eastAsiaTheme="minorEastAsia"/>
                <w:lang w:val="en-GB" w:eastAsia="zh-CN"/>
              </w:rPr>
              <w:t>ote: the remaining bits of the field correspond to each group of configured SCells</w:t>
            </w:r>
          </w:p>
        </w:tc>
      </w:tr>
    </w:tbl>
    <w:p w14:paraId="2384380C" w14:textId="77777777" w:rsidR="008C02B8" w:rsidRPr="008C02B8" w:rsidRDefault="008C02B8" w:rsidP="00403334">
      <w:pPr>
        <w:rPr>
          <w:rFonts w:eastAsiaTheme="minorEastAsia"/>
          <w:lang w:val="en-GB" w:eastAsia="zh-CN"/>
        </w:rPr>
      </w:pPr>
    </w:p>
    <w:p w14:paraId="57FB85D1" w14:textId="503738ED" w:rsidR="00F74ED0" w:rsidRDefault="00961874" w:rsidP="00403334">
      <w:pPr>
        <w:rPr>
          <w:rFonts w:eastAsiaTheme="minorEastAsia"/>
          <w:lang w:val="en-GB" w:eastAsia="zh-CN"/>
        </w:rPr>
      </w:pPr>
      <w:r>
        <w:rPr>
          <w:rFonts w:eastAsiaTheme="minorEastAsia"/>
          <w:lang w:val="en-GB" w:eastAsia="zh-CN"/>
        </w:rPr>
        <w:t xml:space="preserve">In the case of single </w:t>
      </w:r>
      <w:r w:rsidR="00A87D4B">
        <w:rPr>
          <w:rFonts w:eastAsiaTheme="minorEastAsia"/>
          <w:lang w:val="en-GB" w:eastAsia="zh-CN"/>
        </w:rPr>
        <w:t>cell</w:t>
      </w:r>
      <w:r>
        <w:rPr>
          <w:rFonts w:eastAsiaTheme="minorEastAsia"/>
          <w:lang w:val="en-GB" w:eastAsia="zh-CN"/>
        </w:rPr>
        <w:t xml:space="preserve">, </w:t>
      </w:r>
      <w:bookmarkStart w:id="18" w:name="OLE_LINK21"/>
      <w:r>
        <w:rPr>
          <w:rFonts w:eastAsiaTheme="minorEastAsia"/>
          <w:lang w:val="en-GB" w:eastAsia="zh-CN"/>
        </w:rPr>
        <w:t xml:space="preserve">dormancy indication field in the scheduling DCI can be used to </w:t>
      </w:r>
      <w:r w:rsidR="00CF67A1">
        <w:rPr>
          <w:rFonts w:eastAsiaTheme="minorEastAsia"/>
          <w:lang w:val="en-GB" w:eastAsia="zh-CN"/>
        </w:rPr>
        <w:t xml:space="preserve">indicate </w:t>
      </w:r>
      <w:bookmarkStart w:id="19" w:name="OLE_LINK25"/>
      <w:r>
        <w:rPr>
          <w:rFonts w:eastAsiaTheme="minorEastAsia"/>
          <w:lang w:val="en-GB" w:eastAsia="zh-CN"/>
        </w:rPr>
        <w:t>adapt</w:t>
      </w:r>
      <w:r w:rsidR="00CF67A1">
        <w:rPr>
          <w:rFonts w:eastAsiaTheme="minorEastAsia"/>
          <w:lang w:val="en-GB" w:eastAsia="zh-CN"/>
        </w:rPr>
        <w:t>ing</w:t>
      </w:r>
      <w:r>
        <w:rPr>
          <w:rFonts w:eastAsiaTheme="minorEastAsia"/>
          <w:lang w:val="en-GB" w:eastAsia="zh-CN"/>
        </w:rPr>
        <w:t xml:space="preserve"> to PDCCH monitoring</w:t>
      </w:r>
      <w:bookmarkEnd w:id="18"/>
      <w:r w:rsidR="00CF67A1">
        <w:rPr>
          <w:rFonts w:eastAsiaTheme="minorEastAsia"/>
          <w:lang w:val="en-GB" w:eastAsia="zh-CN"/>
        </w:rPr>
        <w:t xml:space="preserve"> </w:t>
      </w:r>
      <w:r w:rsidR="00A87D4B">
        <w:rPr>
          <w:rFonts w:eastAsiaTheme="minorEastAsia"/>
          <w:lang w:val="en-GB" w:eastAsia="zh-CN"/>
        </w:rPr>
        <w:t>on</w:t>
      </w:r>
      <w:r w:rsidR="00CF67A1">
        <w:rPr>
          <w:rFonts w:eastAsiaTheme="minorEastAsia"/>
          <w:lang w:val="en-GB" w:eastAsia="zh-CN"/>
        </w:rPr>
        <w:t xml:space="preserve"> the single</w:t>
      </w:r>
      <w:r w:rsidR="00A87D4B">
        <w:rPr>
          <w:rFonts w:eastAsiaTheme="minorEastAsia"/>
          <w:lang w:val="en-GB" w:eastAsia="zh-CN"/>
        </w:rPr>
        <w:t xml:space="preserve"> cell</w:t>
      </w:r>
      <w:bookmarkEnd w:id="19"/>
      <w:r>
        <w:rPr>
          <w:rFonts w:eastAsiaTheme="minorEastAsia"/>
          <w:lang w:val="en-GB" w:eastAsia="zh-CN"/>
        </w:rPr>
        <w:t>.</w:t>
      </w:r>
      <w:r w:rsidR="00316360">
        <w:rPr>
          <w:rFonts w:eastAsiaTheme="minorEastAsia"/>
          <w:lang w:val="en-GB" w:eastAsia="zh-CN"/>
        </w:rPr>
        <w:t xml:space="preserve"> </w:t>
      </w:r>
    </w:p>
    <w:p w14:paraId="24536580" w14:textId="718FBFC0" w:rsidR="0059736B" w:rsidRDefault="0059736B" w:rsidP="00403334">
      <w:pPr>
        <w:rPr>
          <w:rFonts w:eastAsiaTheme="minorEastAsia"/>
          <w:lang w:val="en-GB" w:eastAsia="zh-CN"/>
        </w:rPr>
      </w:pPr>
      <w:r>
        <w:rPr>
          <w:rFonts w:eastAsiaTheme="minorEastAsia"/>
          <w:lang w:val="en-GB" w:eastAsia="zh-CN"/>
        </w:rPr>
        <w:t xml:space="preserve">When both SSSG switching and PDCCH skipping are configured, by using the same framework, the above </w:t>
      </w:r>
      <w:bookmarkStart w:id="20" w:name="OLE_LINK15"/>
      <w:r>
        <w:rPr>
          <w:rFonts w:eastAsiaTheme="minorEastAsia"/>
          <w:lang w:val="en-GB" w:eastAsia="zh-CN"/>
        </w:rPr>
        <w:t>technique</w:t>
      </w:r>
      <w:bookmarkEnd w:id="20"/>
      <w:r>
        <w:rPr>
          <w:rFonts w:eastAsiaTheme="minorEastAsia"/>
          <w:lang w:val="en-GB" w:eastAsia="zh-CN"/>
        </w:rPr>
        <w:t>s can also be used to SSSG switching on PCell. For example, if the technique in Figure 3 is applied, part of bit(s) of the field can also indicate SSSG switching on primary cell.</w:t>
      </w:r>
      <w:r w:rsidR="008C02B8">
        <w:rPr>
          <w:rFonts w:eastAsiaTheme="minorEastAsia"/>
          <w:lang w:val="en-GB" w:eastAsia="zh-CN"/>
        </w:rPr>
        <w:t xml:space="preserve"> When SSSG switching is configured, in Table 6 and Table 7, the behaviour for PCell can be </w:t>
      </w:r>
      <w:r w:rsidR="003346EE">
        <w:rPr>
          <w:rFonts w:eastAsiaTheme="minorEastAsia"/>
          <w:lang w:val="en-GB" w:eastAsia="zh-CN"/>
        </w:rPr>
        <w:t>replaced</w:t>
      </w:r>
      <w:r w:rsidR="008C02B8">
        <w:rPr>
          <w:rFonts w:eastAsiaTheme="minorEastAsia"/>
          <w:lang w:val="en-GB" w:eastAsia="zh-CN"/>
        </w:rPr>
        <w:t xml:space="preserve"> by </w:t>
      </w:r>
      <w:r w:rsidR="0005510C">
        <w:rPr>
          <w:rFonts w:eastAsiaTheme="minorEastAsia"/>
          <w:lang w:val="en-GB" w:eastAsia="zh-CN"/>
        </w:rPr>
        <w:t>“switching to SSSGx for PCell”</w:t>
      </w:r>
      <w:r w:rsidR="0005510C">
        <w:rPr>
          <w:rFonts w:eastAsiaTheme="minorEastAsia" w:hint="eastAsia"/>
          <w:lang w:val="en-GB" w:eastAsia="zh-CN"/>
        </w:rPr>
        <w:t>.</w:t>
      </w:r>
    </w:p>
    <w:p w14:paraId="6628488A" w14:textId="7514C60F" w:rsidR="009B7690" w:rsidRDefault="009B7690" w:rsidP="007D374C">
      <w:pPr>
        <w:rPr>
          <w:rFonts w:eastAsiaTheme="minorEastAsia"/>
          <w:lang w:val="en-GB" w:eastAsia="zh-CN"/>
        </w:rPr>
      </w:pPr>
      <w:bookmarkStart w:id="21" w:name="OLE_LINK17"/>
      <w:r w:rsidRPr="001C6CB1">
        <w:rPr>
          <w:rFonts w:hint="eastAsia"/>
          <w:b/>
          <w:i/>
          <w:lang w:eastAsia="zh-CN"/>
        </w:rPr>
        <w:t>P</w:t>
      </w:r>
      <w:r w:rsidRPr="001C6CB1">
        <w:rPr>
          <w:b/>
          <w:i/>
          <w:lang w:eastAsia="zh-CN"/>
        </w:rPr>
        <w:t>roposal</w:t>
      </w:r>
      <w:r>
        <w:rPr>
          <w:b/>
          <w:i/>
          <w:lang w:eastAsia="zh-CN"/>
        </w:rPr>
        <w:t xml:space="preserve"> </w:t>
      </w:r>
      <w:r w:rsidR="005F4513">
        <w:rPr>
          <w:b/>
          <w:i/>
          <w:lang w:eastAsia="zh-CN"/>
        </w:rPr>
        <w:t>6</w:t>
      </w:r>
      <w:r w:rsidRPr="001C6CB1">
        <w:rPr>
          <w:b/>
          <w:i/>
          <w:lang w:eastAsia="zh-CN"/>
        </w:rPr>
        <w:t xml:space="preserve">: </w:t>
      </w:r>
      <w:r>
        <w:rPr>
          <w:b/>
          <w:i/>
          <w:lang w:eastAsia="zh-CN"/>
        </w:rPr>
        <w:t>Reuse</w:t>
      </w:r>
      <w:r w:rsidR="0077347F">
        <w:rPr>
          <w:b/>
          <w:i/>
          <w:lang w:eastAsia="zh-CN"/>
        </w:rPr>
        <w:t>/extend</w:t>
      </w:r>
      <w:r w:rsidRPr="004B1954">
        <w:rPr>
          <w:b/>
          <w:i/>
          <w:lang w:eastAsia="zh-CN"/>
        </w:rPr>
        <w:t xml:space="preserve"> </w:t>
      </w:r>
      <w:r w:rsidRPr="00B77B8A">
        <w:rPr>
          <w:b/>
          <w:i/>
          <w:lang w:eastAsia="zh-CN"/>
        </w:rPr>
        <w:t>dormancy indication fi</w:t>
      </w:r>
      <w:r w:rsidR="0077347F">
        <w:rPr>
          <w:b/>
          <w:i/>
          <w:lang w:eastAsia="zh-CN"/>
        </w:rPr>
        <w:t>e</w:t>
      </w:r>
      <w:r w:rsidRPr="00B77B8A">
        <w:rPr>
          <w:b/>
          <w:i/>
          <w:lang w:eastAsia="zh-CN"/>
        </w:rPr>
        <w:t>ld</w:t>
      </w:r>
      <w:r w:rsidR="0094679F">
        <w:rPr>
          <w:b/>
          <w:i/>
          <w:lang w:eastAsia="zh-CN"/>
        </w:rPr>
        <w:t xml:space="preserve"> in scheduling DCI</w:t>
      </w:r>
      <w:r>
        <w:rPr>
          <w:b/>
          <w:i/>
          <w:lang w:eastAsia="zh-CN"/>
        </w:rPr>
        <w:t xml:space="preserve"> to indicate PDCCH monitoring adaptation</w:t>
      </w:r>
      <w:r w:rsidR="00F41CE0">
        <w:rPr>
          <w:b/>
          <w:i/>
          <w:lang w:eastAsia="zh-CN"/>
        </w:rPr>
        <w:t xml:space="preserve">, at least </w:t>
      </w:r>
      <w:r w:rsidR="0059736B">
        <w:rPr>
          <w:b/>
          <w:i/>
          <w:lang w:eastAsia="zh-CN"/>
        </w:rPr>
        <w:t xml:space="preserve">indicate </w:t>
      </w:r>
      <w:r w:rsidR="00F41CE0">
        <w:rPr>
          <w:b/>
          <w:i/>
          <w:lang w:eastAsia="zh-CN"/>
        </w:rPr>
        <w:t>PDCCH skipping for a duration</w:t>
      </w:r>
      <w:r w:rsidRPr="001C6CB1">
        <w:rPr>
          <w:b/>
          <w:i/>
          <w:lang w:eastAsia="zh-CN"/>
        </w:rPr>
        <w:t>.</w:t>
      </w:r>
      <w:bookmarkEnd w:id="21"/>
    </w:p>
    <w:p w14:paraId="491E7782" w14:textId="38FF33B9" w:rsidR="00F74ED0" w:rsidRDefault="003C13FA" w:rsidP="007D374C">
      <w:pPr>
        <w:rPr>
          <w:lang w:eastAsia="zh-CN"/>
        </w:rPr>
      </w:pPr>
      <w:bookmarkStart w:id="22" w:name="OLE_LINK27"/>
      <w:r>
        <w:rPr>
          <w:rFonts w:eastAsiaTheme="minorEastAsia"/>
          <w:lang w:val="en-GB" w:eastAsia="zh-CN"/>
        </w:rPr>
        <w:t xml:space="preserve">It is FFS on </w:t>
      </w:r>
      <w:r w:rsidRPr="003C13FA">
        <w:rPr>
          <w:rFonts w:eastAsiaTheme="minorEastAsia"/>
          <w:lang w:val="en-GB" w:eastAsia="zh-CN"/>
        </w:rPr>
        <w:t>PDCCH monitoring adaptation indicated by non-scheduling DCI</w:t>
      </w:r>
      <w:r>
        <w:rPr>
          <w:rFonts w:eastAsiaTheme="minorEastAsia"/>
          <w:lang w:val="en-GB" w:eastAsia="zh-CN"/>
        </w:rPr>
        <w:t xml:space="preserve">. In our view, it is good to be supported to support the case when </w:t>
      </w:r>
      <w:r w:rsidR="00261D3B">
        <w:rPr>
          <w:rFonts w:eastAsiaTheme="minorEastAsia"/>
          <w:lang w:val="en-GB" w:eastAsia="zh-CN"/>
        </w:rPr>
        <w:t xml:space="preserve">there is </w:t>
      </w:r>
      <w:r w:rsidR="003346EE">
        <w:rPr>
          <w:rFonts w:eastAsiaTheme="minorEastAsia"/>
          <w:lang w:val="en-GB" w:eastAsia="zh-CN"/>
        </w:rPr>
        <w:t xml:space="preserve">no </w:t>
      </w:r>
      <w:r w:rsidR="00261D3B">
        <w:rPr>
          <w:rFonts w:eastAsiaTheme="minorEastAsia"/>
          <w:lang w:val="en-GB" w:eastAsia="zh-CN"/>
        </w:rPr>
        <w:t xml:space="preserve">data to be scheduled. </w:t>
      </w:r>
      <w:r w:rsidR="00F74ED0">
        <w:rPr>
          <w:rFonts w:eastAsiaTheme="minorEastAsia"/>
          <w:lang w:val="en-GB" w:eastAsia="zh-CN"/>
        </w:rPr>
        <w:t xml:space="preserve">MCS/NDI/RV/HARQ process number/antenna port/DMRS </w:t>
      </w:r>
      <w:r w:rsidR="00F74ED0">
        <w:rPr>
          <w:lang w:eastAsia="zh-CN"/>
        </w:rPr>
        <w:t xml:space="preserve">sequence initialization field used for </w:t>
      </w:r>
      <w:r w:rsidR="00F74ED0">
        <w:rPr>
          <w:rFonts w:eastAsiaTheme="minorEastAsia"/>
          <w:lang w:val="en-GB" w:eastAsia="zh-CN"/>
        </w:rPr>
        <w:t>SCell dormancy indication</w:t>
      </w:r>
      <w:r w:rsidR="00F74ED0">
        <w:rPr>
          <w:lang w:eastAsia="zh-CN"/>
        </w:rPr>
        <w:t xml:space="preserve"> in non-scheduling DCI (</w:t>
      </w:r>
      <w:r w:rsidR="00F74ED0" w:rsidRPr="00687F7B">
        <w:rPr>
          <w:lang w:eastAsia="zh-CN"/>
        </w:rPr>
        <w:t>SCell dormancy case 2</w:t>
      </w:r>
      <w:r w:rsidR="00F74ED0">
        <w:rPr>
          <w:lang w:eastAsia="zh-CN"/>
        </w:rPr>
        <w:t>)</w:t>
      </w:r>
      <w:bookmarkEnd w:id="22"/>
      <w:r w:rsidR="00F74ED0">
        <w:rPr>
          <w:rFonts w:eastAsiaTheme="minorEastAsia"/>
          <w:lang w:val="en-GB" w:eastAsia="zh-CN"/>
        </w:rPr>
        <w:t xml:space="preserve"> can </w:t>
      </w:r>
      <w:r w:rsidR="00DE5DD3">
        <w:rPr>
          <w:rFonts w:eastAsiaTheme="minorEastAsia"/>
          <w:lang w:val="en-GB" w:eastAsia="zh-CN"/>
        </w:rPr>
        <w:t xml:space="preserve">also </w:t>
      </w:r>
      <w:r w:rsidR="00F74ED0">
        <w:rPr>
          <w:rFonts w:eastAsiaTheme="minorEastAsia"/>
          <w:lang w:val="en-GB" w:eastAsia="zh-CN"/>
        </w:rPr>
        <w:t>be considered</w:t>
      </w:r>
      <w:r w:rsidR="00817B12">
        <w:rPr>
          <w:rFonts w:eastAsiaTheme="minorEastAsia"/>
          <w:lang w:val="en-GB" w:eastAsia="zh-CN"/>
        </w:rPr>
        <w:t xml:space="preserve"> for the indication of PDCCH skipping and SSSG switching</w:t>
      </w:r>
      <w:r w:rsidR="00F74ED0">
        <w:rPr>
          <w:rFonts w:eastAsiaTheme="minorEastAsia"/>
          <w:lang w:val="en-GB" w:eastAsia="zh-CN"/>
        </w:rPr>
        <w:t xml:space="preserve">. </w:t>
      </w:r>
      <w:r w:rsidR="00AD6112">
        <w:rPr>
          <w:rFonts w:eastAsiaTheme="minorEastAsia"/>
          <w:lang w:val="en-GB" w:eastAsia="zh-CN"/>
        </w:rPr>
        <w:t xml:space="preserve">For the indication of SCell dormancy case 2, </w:t>
      </w:r>
      <w:bookmarkStart w:id="23" w:name="OLE_LINK28"/>
      <w:r w:rsidR="00AD6112">
        <w:t>each bit of these fields corresponds to one of the configured SCells</w:t>
      </w:r>
      <w:bookmarkEnd w:id="23"/>
      <w:r w:rsidR="00AD6112">
        <w:t>.</w:t>
      </w:r>
      <w:r w:rsidR="007C79B8">
        <w:t xml:space="preserve"> </w:t>
      </w:r>
      <w:r w:rsidR="00AD6112">
        <w:rPr>
          <w:lang w:eastAsia="zh-CN"/>
        </w:rPr>
        <w:t>It can be observed that</w:t>
      </w:r>
      <w:r w:rsidR="00F74ED0">
        <w:rPr>
          <w:lang w:eastAsia="zh-CN"/>
        </w:rPr>
        <w:t xml:space="preserve"> the number of </w:t>
      </w:r>
      <w:r w:rsidR="00261D3B">
        <w:rPr>
          <w:lang w:eastAsia="zh-CN"/>
        </w:rPr>
        <w:t xml:space="preserve">bit for </w:t>
      </w:r>
      <w:r w:rsidR="00F74ED0">
        <w:rPr>
          <w:lang w:eastAsia="zh-CN"/>
        </w:rPr>
        <w:t>the</w:t>
      </w:r>
      <w:r w:rsidR="00AD6112">
        <w:rPr>
          <w:lang w:eastAsia="zh-CN"/>
        </w:rPr>
        <w:t>se</w:t>
      </w:r>
      <w:r w:rsidR="00F74ED0">
        <w:rPr>
          <w:lang w:eastAsia="zh-CN"/>
        </w:rPr>
        <w:t xml:space="preserve"> </w:t>
      </w:r>
      <w:r w:rsidR="00261D3B">
        <w:rPr>
          <w:lang w:eastAsia="zh-CN"/>
        </w:rPr>
        <w:t xml:space="preserve">fields </w:t>
      </w:r>
      <w:r w:rsidR="00F74ED0">
        <w:rPr>
          <w:lang w:eastAsia="zh-CN"/>
        </w:rPr>
        <w:t xml:space="preserve">is larger than the </w:t>
      </w:r>
      <w:r w:rsidR="00261D3B">
        <w:rPr>
          <w:lang w:eastAsia="zh-CN"/>
        </w:rPr>
        <w:t xml:space="preserve">maximum </w:t>
      </w:r>
      <w:r w:rsidR="00F74ED0">
        <w:rPr>
          <w:lang w:eastAsia="zh-CN"/>
        </w:rPr>
        <w:t xml:space="preserve">number of configured SCells, so the remaining bits in the fields other than indicating SCells </w:t>
      </w:r>
      <w:r w:rsidR="00817B12">
        <w:rPr>
          <w:lang w:eastAsia="zh-CN"/>
        </w:rPr>
        <w:t xml:space="preserve">dormancy </w:t>
      </w:r>
      <w:r w:rsidR="00F74ED0">
        <w:rPr>
          <w:lang w:eastAsia="zh-CN"/>
        </w:rPr>
        <w:t xml:space="preserve">can also be considered to indicate </w:t>
      </w:r>
      <w:r w:rsidR="00F74ED0">
        <w:rPr>
          <w:rFonts w:eastAsiaTheme="minorEastAsia"/>
          <w:lang w:val="en-GB" w:eastAsia="zh-CN"/>
        </w:rPr>
        <w:t>PDCCH monitoring adaptation on primary cell</w:t>
      </w:r>
      <w:r w:rsidR="00F74ED0">
        <w:rPr>
          <w:lang w:eastAsia="zh-CN"/>
        </w:rPr>
        <w:t>.</w:t>
      </w:r>
      <w:r w:rsidR="00272F36">
        <w:rPr>
          <w:lang w:eastAsia="zh-CN"/>
        </w:rPr>
        <w:t xml:space="preserve"> </w:t>
      </w:r>
      <w:r w:rsidR="00272F36">
        <w:rPr>
          <w:rFonts w:eastAsiaTheme="minorEastAsia"/>
          <w:lang w:val="en-GB" w:eastAsia="zh-CN"/>
        </w:rPr>
        <w:t xml:space="preserve">In the case of single carrier, the bit of these fields can also be used to </w:t>
      </w:r>
      <w:r w:rsidR="00272F36">
        <w:rPr>
          <w:lang w:eastAsia="zh-CN"/>
        </w:rPr>
        <w:t xml:space="preserve">indicate </w:t>
      </w:r>
      <w:r w:rsidR="00272F36">
        <w:rPr>
          <w:rFonts w:eastAsiaTheme="minorEastAsia"/>
          <w:lang w:val="en-GB" w:eastAsia="zh-CN"/>
        </w:rPr>
        <w:t>PDCCH monitoring adaptation for the signal carrier.</w:t>
      </w:r>
    </w:p>
    <w:p w14:paraId="5A4A94D6" w14:textId="317006DE" w:rsidR="00F74ED0" w:rsidRDefault="00DE5DD3" w:rsidP="007D374C">
      <w:pPr>
        <w:rPr>
          <w:rFonts w:eastAsiaTheme="minorEastAsia"/>
          <w:lang w:eastAsia="zh-CN"/>
        </w:rPr>
      </w:pPr>
      <w:r>
        <w:rPr>
          <w:b/>
          <w:i/>
          <w:lang w:eastAsia="zh-CN"/>
        </w:rPr>
        <w:t xml:space="preserve">Proposal </w:t>
      </w:r>
      <w:r w:rsidR="005F4513">
        <w:rPr>
          <w:b/>
          <w:i/>
          <w:lang w:eastAsia="zh-CN"/>
        </w:rPr>
        <w:t>7</w:t>
      </w:r>
      <w:r w:rsidR="00F74ED0">
        <w:rPr>
          <w:b/>
          <w:i/>
          <w:lang w:eastAsia="zh-CN"/>
        </w:rPr>
        <w:t xml:space="preserve">: </w:t>
      </w:r>
      <w:r w:rsidR="00817B12">
        <w:rPr>
          <w:b/>
          <w:i/>
          <w:lang w:eastAsia="zh-CN"/>
        </w:rPr>
        <w:t>Extend</w:t>
      </w:r>
      <w:r w:rsidR="00817B12" w:rsidRPr="00F85768">
        <w:rPr>
          <w:b/>
          <w:i/>
          <w:lang w:eastAsia="zh-CN"/>
        </w:rPr>
        <w:t xml:space="preserve"> </w:t>
      </w:r>
      <w:r w:rsidR="00F74ED0" w:rsidRPr="009B0789">
        <w:rPr>
          <w:rFonts w:eastAsiaTheme="minorEastAsia"/>
          <w:b/>
          <w:i/>
          <w:lang w:val="en-GB" w:eastAsia="zh-CN"/>
        </w:rPr>
        <w:t xml:space="preserve">MCS/NDI/RV/HARQ process number/antenna port/DMRS </w:t>
      </w:r>
      <w:r w:rsidR="00F74ED0" w:rsidRPr="009B0789">
        <w:rPr>
          <w:b/>
          <w:i/>
          <w:lang w:eastAsia="zh-CN"/>
        </w:rPr>
        <w:t>sequence initialization field</w:t>
      </w:r>
      <w:r w:rsidR="00F74ED0" w:rsidRPr="00F85768">
        <w:rPr>
          <w:b/>
          <w:i/>
          <w:lang w:eastAsia="zh-CN"/>
        </w:rPr>
        <w:t xml:space="preserve"> us</w:t>
      </w:r>
      <w:r w:rsidR="00F74ED0" w:rsidRPr="00B77B8A">
        <w:rPr>
          <w:b/>
          <w:i/>
          <w:lang w:eastAsia="zh-CN"/>
        </w:rPr>
        <w:t>ed for SCell dormancy case 2</w:t>
      </w:r>
      <w:r w:rsidR="00F74ED0">
        <w:rPr>
          <w:b/>
          <w:i/>
          <w:lang w:eastAsia="zh-CN"/>
        </w:rPr>
        <w:t xml:space="preserve"> to indicate PDCCH monitoring adaptation.</w:t>
      </w:r>
    </w:p>
    <w:p w14:paraId="1BC039D8" w14:textId="17164BA7" w:rsidR="006A0141" w:rsidRDefault="00DE5DD3" w:rsidP="007D374C">
      <w:pPr>
        <w:rPr>
          <w:lang w:eastAsia="zh-CN"/>
        </w:rPr>
      </w:pPr>
      <w:r>
        <w:rPr>
          <w:lang w:eastAsia="zh-CN"/>
        </w:rPr>
        <w:t>G</w:t>
      </w:r>
      <w:r w:rsidR="009F09AB">
        <w:rPr>
          <w:lang w:eastAsia="zh-CN"/>
        </w:rPr>
        <w:t xml:space="preserve">roup common DCI format </w:t>
      </w:r>
      <w:r w:rsidR="001E4EA1">
        <w:rPr>
          <w:lang w:eastAsia="zh-CN"/>
        </w:rPr>
        <w:t xml:space="preserve">can </w:t>
      </w:r>
      <w:r w:rsidR="009F09AB">
        <w:rPr>
          <w:lang w:eastAsia="zh-CN"/>
        </w:rPr>
        <w:t>reduce the signaling overhead.</w:t>
      </w:r>
      <w:r w:rsidR="001E4EA1">
        <w:rPr>
          <w:lang w:eastAsia="zh-CN"/>
        </w:rPr>
        <w:t xml:space="preserve"> </w:t>
      </w:r>
      <w:r w:rsidR="0043125E">
        <w:rPr>
          <w:lang w:eastAsia="zh-CN"/>
        </w:rPr>
        <w:t>T</w:t>
      </w:r>
      <w:r w:rsidR="001E4EA1">
        <w:rPr>
          <w:lang w:eastAsia="zh-CN"/>
        </w:rPr>
        <w:t xml:space="preserve">he </w:t>
      </w:r>
      <w:r w:rsidR="00843A09">
        <w:rPr>
          <w:lang w:eastAsia="zh-CN"/>
        </w:rPr>
        <w:t xml:space="preserve">group common DCI format can </w:t>
      </w:r>
      <w:r w:rsidR="0043125E">
        <w:rPr>
          <w:lang w:eastAsia="zh-CN"/>
        </w:rPr>
        <w:t xml:space="preserve">also </w:t>
      </w:r>
      <w:r w:rsidR="00843A09">
        <w:rPr>
          <w:lang w:eastAsia="zh-CN"/>
        </w:rPr>
        <w:t>be considered to indicate PDCCH skipping or SSSG switching if there is no data transmission</w:t>
      </w:r>
      <w:r w:rsidR="00C97087">
        <w:rPr>
          <w:lang w:eastAsia="zh-CN"/>
        </w:rPr>
        <w:t>.</w:t>
      </w:r>
      <w:r w:rsidR="00EF7F93">
        <w:rPr>
          <w:lang w:eastAsia="zh-CN"/>
        </w:rPr>
        <w:t xml:space="preserve"> By indicating by group common DCI, there is no need to transmit a dedicate DCI when</w:t>
      </w:r>
      <w:r w:rsidR="00EF7F93" w:rsidRPr="00EF7F93">
        <w:rPr>
          <w:lang w:eastAsia="zh-CN"/>
        </w:rPr>
        <w:t xml:space="preserve"> </w:t>
      </w:r>
      <w:r w:rsidR="00EF7F93">
        <w:rPr>
          <w:lang w:eastAsia="zh-CN"/>
        </w:rPr>
        <w:t>there is no data transmission.</w:t>
      </w:r>
      <w:r w:rsidR="009D19B6">
        <w:rPr>
          <w:lang w:eastAsia="zh-CN"/>
        </w:rPr>
        <w:t xml:space="preserve"> </w:t>
      </w:r>
      <w:r w:rsidR="00BE2BD6">
        <w:rPr>
          <w:lang w:eastAsia="zh-CN"/>
        </w:rPr>
        <w:t>Indication by group common DCI format can</w:t>
      </w:r>
      <w:r w:rsidR="0053145A">
        <w:rPr>
          <w:lang w:eastAsia="zh-CN"/>
        </w:rPr>
        <w:t xml:space="preserve"> also</w:t>
      </w:r>
      <w:r w:rsidR="00BE2BD6">
        <w:rPr>
          <w:lang w:eastAsia="zh-CN"/>
        </w:rPr>
        <w:t xml:space="preserve"> be considered in purpose of n</w:t>
      </w:r>
      <w:r w:rsidR="009A3DC9">
        <w:rPr>
          <w:lang w:eastAsia="zh-CN"/>
        </w:rPr>
        <w:t xml:space="preserve">etwork </w:t>
      </w:r>
      <w:r w:rsidR="0043125E">
        <w:rPr>
          <w:lang w:eastAsia="zh-CN"/>
        </w:rPr>
        <w:t xml:space="preserve">energy </w:t>
      </w:r>
      <w:r w:rsidR="009A3DC9">
        <w:rPr>
          <w:lang w:eastAsia="zh-CN"/>
        </w:rPr>
        <w:t xml:space="preserve">saving. </w:t>
      </w:r>
      <w:r w:rsidR="001E4EA1">
        <w:rPr>
          <w:lang w:eastAsia="zh-CN"/>
        </w:rPr>
        <w:t xml:space="preserve">It is preferred not to introduce new DCI format to minimize the specification impact. </w:t>
      </w:r>
      <w:r w:rsidR="007D374C">
        <w:rPr>
          <w:lang w:eastAsia="zh-CN"/>
        </w:rPr>
        <w:t>For example, DCI format 2_6 can be considered. DCI format 2</w:t>
      </w:r>
      <w:r w:rsidR="007D374C">
        <w:rPr>
          <w:rFonts w:hint="eastAsia"/>
          <w:lang w:eastAsia="zh-CN"/>
        </w:rPr>
        <w:t>_</w:t>
      </w:r>
      <w:r w:rsidR="007D374C">
        <w:rPr>
          <w:lang w:eastAsia="zh-CN"/>
        </w:rPr>
        <w:t>6 is introduced in Rel-16 to indicate</w:t>
      </w:r>
      <w:r w:rsidR="006A0141">
        <w:rPr>
          <w:lang w:eastAsia="zh-CN"/>
        </w:rPr>
        <w:t xml:space="preserve"> WUS and SCell dormancy</w:t>
      </w:r>
      <w:r w:rsidR="007D374C">
        <w:rPr>
          <w:lang w:eastAsia="zh-CN"/>
        </w:rPr>
        <w:t xml:space="preserve">. </w:t>
      </w:r>
      <w:r w:rsidR="006A0141">
        <w:rPr>
          <w:lang w:eastAsia="zh-CN"/>
        </w:rPr>
        <w:t xml:space="preserve">It can be considered that DCI format 2_6 has different functionalities within the active time and outside active time. </w:t>
      </w:r>
      <w:r w:rsidR="0003766F">
        <w:rPr>
          <w:lang w:eastAsia="zh-CN"/>
        </w:rPr>
        <w:t>Outside active time</w:t>
      </w:r>
      <w:r w:rsidR="006A0141">
        <w:rPr>
          <w:lang w:eastAsia="zh-CN"/>
        </w:rPr>
        <w:t xml:space="preserve"> DCI format 2_6 is used to indicate WUS and SCell dormancy</w:t>
      </w:r>
      <w:r w:rsidR="0003766F">
        <w:rPr>
          <w:lang w:eastAsia="zh-CN"/>
        </w:rPr>
        <w:t>,</w:t>
      </w:r>
      <w:r w:rsidR="006A0141">
        <w:rPr>
          <w:lang w:eastAsia="zh-CN"/>
        </w:rPr>
        <w:t xml:space="preserve"> </w:t>
      </w:r>
      <w:r w:rsidR="0003766F">
        <w:rPr>
          <w:lang w:eastAsia="zh-CN"/>
        </w:rPr>
        <w:t>and within the active time</w:t>
      </w:r>
      <w:r w:rsidR="006A0141">
        <w:rPr>
          <w:lang w:eastAsia="zh-CN"/>
        </w:rPr>
        <w:t xml:space="preserve"> it can be used to indicate PDCCH skipping.</w:t>
      </w:r>
    </w:p>
    <w:p w14:paraId="037C295B" w14:textId="0631C15E" w:rsidR="007F75CD" w:rsidRDefault="007F75CD" w:rsidP="00601DC0">
      <w:pPr>
        <w:rPr>
          <w:b/>
          <w:i/>
          <w:lang w:eastAsia="zh-CN"/>
        </w:rPr>
      </w:pPr>
      <w:bookmarkStart w:id="24" w:name="OLE_LINK22"/>
      <w:r w:rsidRPr="000A226A">
        <w:rPr>
          <w:b/>
          <w:i/>
          <w:lang w:eastAsia="zh-CN"/>
        </w:rPr>
        <w:t>Observation</w:t>
      </w:r>
      <w:r w:rsidR="0079370A">
        <w:rPr>
          <w:b/>
          <w:i/>
          <w:lang w:eastAsia="zh-CN"/>
        </w:rPr>
        <w:t xml:space="preserve"> </w:t>
      </w:r>
      <w:r w:rsidR="00573CB0">
        <w:rPr>
          <w:b/>
          <w:i/>
          <w:lang w:eastAsia="zh-CN"/>
        </w:rPr>
        <w:t>5</w:t>
      </w:r>
      <w:r w:rsidRPr="000A226A">
        <w:rPr>
          <w:rFonts w:hint="eastAsia"/>
          <w:b/>
          <w:i/>
          <w:lang w:eastAsia="zh-CN"/>
        </w:rPr>
        <w:t>：</w:t>
      </w:r>
      <w:r w:rsidR="0053145A" w:rsidRPr="000A226A">
        <w:rPr>
          <w:b/>
          <w:i/>
          <w:lang w:eastAsia="zh-CN"/>
        </w:rPr>
        <w:t xml:space="preserve">PDCCH monitoring adaptation indicated by group common DCI format </w:t>
      </w:r>
      <w:r w:rsidR="00A4297C" w:rsidRPr="000A226A">
        <w:rPr>
          <w:b/>
          <w:i/>
          <w:lang w:eastAsia="zh-CN"/>
        </w:rPr>
        <w:t xml:space="preserve">is </w:t>
      </w:r>
      <w:r w:rsidR="0082125D">
        <w:rPr>
          <w:b/>
          <w:i/>
          <w:lang w:eastAsia="zh-CN"/>
        </w:rPr>
        <w:t>beneficial</w:t>
      </w:r>
      <w:r w:rsidR="0082125D">
        <w:rPr>
          <w:rFonts w:hint="eastAsia"/>
          <w:b/>
          <w:i/>
          <w:lang w:eastAsia="zh-CN"/>
        </w:rPr>
        <w:t>，</w:t>
      </w:r>
      <w:r w:rsidR="0082125D">
        <w:rPr>
          <w:b/>
          <w:i/>
          <w:lang w:eastAsia="zh-CN"/>
        </w:rPr>
        <w:t>e.g., DCI format 2_6 inside DRX active time</w:t>
      </w:r>
      <w:r w:rsidR="00083F19">
        <w:rPr>
          <w:b/>
          <w:i/>
          <w:lang w:eastAsia="zh-CN"/>
        </w:rPr>
        <w:t>,</w:t>
      </w:r>
      <w:r w:rsidR="00071252">
        <w:rPr>
          <w:b/>
          <w:i/>
          <w:lang w:eastAsia="zh-CN"/>
        </w:rPr>
        <w:t xml:space="preserve"> if there is no data transmission</w:t>
      </w:r>
      <w:r w:rsidR="0053145A" w:rsidRPr="000A226A">
        <w:rPr>
          <w:b/>
          <w:i/>
          <w:lang w:eastAsia="zh-CN"/>
        </w:rPr>
        <w:t>.</w:t>
      </w:r>
      <w:bookmarkEnd w:id="24"/>
    </w:p>
    <w:p w14:paraId="54B6F74F" w14:textId="31C43124" w:rsidR="009F42EE" w:rsidRPr="000A226A" w:rsidRDefault="009F42EE" w:rsidP="00601DC0">
      <w:pPr>
        <w:rPr>
          <w:b/>
          <w:i/>
          <w:lang w:eastAsia="zh-CN"/>
        </w:rPr>
      </w:pPr>
      <w:bookmarkStart w:id="25" w:name="OLE_LINK26"/>
      <w:r>
        <w:rPr>
          <w:b/>
          <w:i/>
          <w:lang w:eastAsia="zh-CN"/>
        </w:rPr>
        <w:t>Proposal</w:t>
      </w:r>
      <w:r w:rsidR="0043125E">
        <w:rPr>
          <w:b/>
          <w:i/>
          <w:lang w:eastAsia="zh-CN"/>
        </w:rPr>
        <w:t xml:space="preserve"> </w:t>
      </w:r>
      <w:r w:rsidR="005F4513">
        <w:rPr>
          <w:b/>
          <w:i/>
          <w:lang w:eastAsia="zh-CN"/>
        </w:rPr>
        <w:t>8</w:t>
      </w:r>
      <w:r w:rsidR="0043125E">
        <w:rPr>
          <w:b/>
          <w:i/>
          <w:lang w:eastAsia="zh-CN"/>
        </w:rPr>
        <w:t>: S</w:t>
      </w:r>
      <w:r>
        <w:rPr>
          <w:b/>
          <w:i/>
          <w:lang w:eastAsia="zh-CN"/>
        </w:rPr>
        <w:t xml:space="preserve">upport </w:t>
      </w:r>
      <w:r w:rsidR="00FD43A8">
        <w:rPr>
          <w:b/>
          <w:i/>
          <w:lang w:eastAsia="zh-CN"/>
        </w:rPr>
        <w:t>group common DCI, e.g. DCI format 2_6 inside DRX active time, to indicate PDCCH skipping and SSSG switching.</w:t>
      </w:r>
      <w:bookmarkEnd w:id="25"/>
    </w:p>
    <w:p w14:paraId="22FAAA95" w14:textId="037D776A" w:rsidR="00C10824" w:rsidRPr="0043125E" w:rsidRDefault="00C10824" w:rsidP="003A2E72">
      <w:pPr>
        <w:rPr>
          <w:lang w:eastAsia="zh-CN"/>
        </w:rPr>
      </w:pPr>
    </w:p>
    <w:p w14:paraId="423FFD4A" w14:textId="1F492F85" w:rsidR="0081063C" w:rsidRDefault="00087DAE" w:rsidP="00CD5814">
      <w:pPr>
        <w:pStyle w:val="1"/>
        <w:rPr>
          <w:lang w:eastAsia="ja-JP"/>
        </w:rPr>
      </w:pPr>
      <w:r>
        <w:rPr>
          <w:lang w:eastAsia="ja-JP"/>
        </w:rPr>
        <w:lastRenderedPageBreak/>
        <w:t>Application delay for PDCCH monitoring adaptation</w:t>
      </w:r>
    </w:p>
    <w:p w14:paraId="13653393" w14:textId="005F2353" w:rsidR="00005877" w:rsidRDefault="00005877" w:rsidP="003F1394">
      <w:pPr>
        <w:rPr>
          <w:rFonts w:eastAsiaTheme="minorEastAsia"/>
          <w:lang w:eastAsia="zh-CN"/>
        </w:rPr>
      </w:pPr>
      <w:r>
        <w:rPr>
          <w:lang w:eastAsia="zh-CN"/>
        </w:rPr>
        <w:t xml:space="preserve">Based on the discussions in </w:t>
      </w:r>
      <w:r>
        <w:t>RAN1#104-e meeting,</w:t>
      </w:r>
      <w:r w:rsidR="00B74F36">
        <w:t xml:space="preserve"> DCI miss-detection is one of issues for SSSG switching. Taking 2 SSSG </w:t>
      </w:r>
      <w:r w:rsidR="006F4954">
        <w:t xml:space="preserve">as an example, both of the SSSGs have their own PDCCH monitoring occasions. </w:t>
      </w:r>
      <w:r w:rsidR="00B74F36">
        <w:t>T</w:t>
      </w:r>
      <w:r w:rsidR="00B74F36">
        <w:rPr>
          <w:lang w:eastAsia="zh-CN"/>
        </w:rPr>
        <w:t>he UE may miss-detect the DCI indicating search space set group switching,</w:t>
      </w:r>
      <w:r w:rsidR="00B74F36">
        <w:rPr>
          <w:rFonts w:hint="eastAsia"/>
          <w:lang w:eastAsia="zh-CN"/>
        </w:rPr>
        <w:t xml:space="preserve"> </w:t>
      </w:r>
      <w:r w:rsidR="00B74F36">
        <w:rPr>
          <w:lang w:eastAsia="zh-CN"/>
        </w:rPr>
        <w:t xml:space="preserve">which </w:t>
      </w:r>
      <w:r w:rsidR="00B74F36">
        <w:rPr>
          <w:rFonts w:eastAsiaTheme="minorEastAsia"/>
          <w:lang w:eastAsia="zh-CN"/>
        </w:rPr>
        <w:t xml:space="preserve">would lead to the miss-match between the behavior of gNB and the UE. When </w:t>
      </w:r>
      <w:r w:rsidR="00B74F36">
        <w:rPr>
          <w:rFonts w:eastAsiaTheme="minorEastAsia" w:hint="eastAsia"/>
          <w:lang w:eastAsia="zh-CN"/>
        </w:rPr>
        <w:t xml:space="preserve">the </w:t>
      </w:r>
      <w:r w:rsidR="00B74F36">
        <w:rPr>
          <w:rFonts w:eastAsiaTheme="minorEastAsia"/>
          <w:lang w:eastAsia="zh-CN"/>
        </w:rPr>
        <w:t xml:space="preserve">gNB indicates to switch to </w:t>
      </w:r>
      <w:r w:rsidR="00E7035C">
        <w:rPr>
          <w:rFonts w:eastAsiaTheme="minorEastAsia"/>
          <w:lang w:eastAsia="zh-CN"/>
        </w:rPr>
        <w:t xml:space="preserve">the other </w:t>
      </w:r>
      <w:r w:rsidR="00B74F36">
        <w:rPr>
          <w:rFonts w:eastAsiaTheme="minorEastAsia"/>
          <w:lang w:eastAsia="zh-CN"/>
        </w:rPr>
        <w:t>search space set group from</w:t>
      </w:r>
      <w:r w:rsidR="00B74F36" w:rsidRPr="009905D7">
        <w:rPr>
          <w:rFonts w:eastAsiaTheme="minorEastAsia"/>
          <w:lang w:eastAsia="zh-CN"/>
        </w:rPr>
        <w:t xml:space="preserve"> </w:t>
      </w:r>
      <w:r w:rsidR="00B74F36">
        <w:rPr>
          <w:rFonts w:eastAsiaTheme="minorEastAsia"/>
          <w:lang w:eastAsia="zh-CN"/>
        </w:rPr>
        <w:t xml:space="preserve">one search space set group, if the DCI is miss-detected, gNB will switch to </w:t>
      </w:r>
      <w:r w:rsidR="00E7035C">
        <w:rPr>
          <w:rFonts w:eastAsiaTheme="minorEastAsia"/>
          <w:lang w:eastAsia="zh-CN"/>
        </w:rPr>
        <w:t xml:space="preserve">the other </w:t>
      </w:r>
      <w:r w:rsidR="00B74F36">
        <w:rPr>
          <w:rFonts w:eastAsiaTheme="minorEastAsia"/>
          <w:lang w:eastAsia="zh-CN"/>
        </w:rPr>
        <w:t>search space set while the UE still keeps PDCCH monitoring in the current search space set group. Because the monitoring occasion f</w:t>
      </w:r>
      <w:r w:rsidR="006F4954">
        <w:rPr>
          <w:rFonts w:eastAsiaTheme="minorEastAsia"/>
          <w:lang w:eastAsia="zh-CN"/>
        </w:rPr>
        <w:t xml:space="preserve">or search space set group </w:t>
      </w:r>
      <w:r w:rsidR="00E7035C">
        <w:rPr>
          <w:rFonts w:eastAsiaTheme="minorEastAsia"/>
          <w:lang w:eastAsia="zh-CN"/>
        </w:rPr>
        <w:t xml:space="preserve">can be </w:t>
      </w:r>
      <w:r w:rsidR="00B74F36">
        <w:rPr>
          <w:rFonts w:eastAsiaTheme="minorEastAsia"/>
          <w:lang w:eastAsia="zh-CN"/>
        </w:rPr>
        <w:t>different, if the behavior of gNB and UE is miss-matched, the UE cannot detect DCI for several PDCCH periodicities</w:t>
      </w:r>
      <w:r w:rsidR="00E7035C">
        <w:rPr>
          <w:rFonts w:eastAsiaTheme="minorEastAsia"/>
          <w:lang w:eastAsia="zh-CN"/>
        </w:rPr>
        <w:t xml:space="preserve"> until </w:t>
      </w:r>
      <w:r w:rsidR="000E3B44">
        <w:rPr>
          <w:rFonts w:eastAsiaTheme="minorEastAsia"/>
          <w:lang w:eastAsia="zh-CN"/>
        </w:rPr>
        <w:t xml:space="preserve">the configured </w:t>
      </w:r>
      <w:r w:rsidR="00E7035C">
        <w:rPr>
          <w:rFonts w:eastAsiaTheme="minorEastAsia"/>
          <w:lang w:eastAsia="zh-CN"/>
        </w:rPr>
        <w:t>timer expires</w:t>
      </w:r>
      <w:r w:rsidR="00B74F36">
        <w:rPr>
          <w:rFonts w:eastAsiaTheme="minorEastAsia"/>
          <w:lang w:eastAsia="zh-CN"/>
        </w:rPr>
        <w:t>, which will impact the performance</w:t>
      </w:r>
      <w:r w:rsidR="00D35B00">
        <w:rPr>
          <w:rFonts w:eastAsiaTheme="minorEastAsia"/>
          <w:lang w:eastAsia="zh-CN"/>
        </w:rPr>
        <w:t xml:space="preserve"> of latency/UPT</w:t>
      </w:r>
      <w:r w:rsidR="00B74F36">
        <w:rPr>
          <w:rFonts w:eastAsiaTheme="minorEastAsia"/>
          <w:lang w:eastAsia="zh-CN"/>
        </w:rPr>
        <w:t>.</w:t>
      </w:r>
      <w:r w:rsidR="006226BA">
        <w:rPr>
          <w:rFonts w:eastAsiaTheme="minorEastAsia"/>
          <w:lang w:eastAsia="zh-CN"/>
        </w:rPr>
        <w:t xml:space="preserve"> Therefore, to avoid the impact of miss-detection, it is preferred to use HARQ-ACK to confirm the switching of SSSG, i.e. the application of SSSG switching should be based on the HARQ-ACK feedback.</w:t>
      </w:r>
    </w:p>
    <w:p w14:paraId="7CE2E586" w14:textId="10ED92D9" w:rsidR="006F4954" w:rsidRDefault="00C204A1" w:rsidP="003F1394">
      <w:pPr>
        <w:rPr>
          <w:rFonts w:eastAsiaTheme="minorEastAsia"/>
          <w:lang w:eastAsia="zh-CN"/>
        </w:rPr>
      </w:pPr>
      <w:r>
        <w:rPr>
          <w:rFonts w:eastAsiaTheme="minorEastAsia"/>
          <w:lang w:eastAsia="zh-CN"/>
        </w:rPr>
        <w:t xml:space="preserve">However, </w:t>
      </w:r>
      <w:r w:rsidR="00D35B00">
        <w:rPr>
          <w:rFonts w:eastAsiaTheme="minorEastAsia"/>
          <w:lang w:eastAsia="zh-CN"/>
        </w:rPr>
        <w:t>for PDCCH skipping</w:t>
      </w:r>
      <w:r w:rsidR="00D35B00">
        <w:t xml:space="preserve">, </w:t>
      </w:r>
      <w:r>
        <w:t>DCI miss-detection</w:t>
      </w:r>
      <w:r>
        <w:rPr>
          <w:rFonts w:eastAsiaTheme="minorEastAsia"/>
          <w:lang w:eastAsia="zh-CN"/>
        </w:rPr>
        <w:t xml:space="preserve"> is not </w:t>
      </w:r>
      <w:r w:rsidR="00D35B00">
        <w:rPr>
          <w:rFonts w:eastAsiaTheme="minorEastAsia"/>
          <w:lang w:eastAsia="zh-CN"/>
        </w:rPr>
        <w:t>a</w:t>
      </w:r>
      <w:r>
        <w:rPr>
          <w:rFonts w:eastAsiaTheme="minorEastAsia"/>
          <w:lang w:eastAsia="zh-CN"/>
        </w:rPr>
        <w:t xml:space="preserve"> critical issue</w:t>
      </w:r>
      <w:r w:rsidR="00777507">
        <w:t>,</w:t>
      </w:r>
      <w:r>
        <w:t xml:space="preserve"> </w:t>
      </w:r>
      <w:r w:rsidR="00777507">
        <w:t>b</w:t>
      </w:r>
      <w:r>
        <w:t xml:space="preserve">ecause even </w:t>
      </w:r>
      <w:r w:rsidR="00580470">
        <w:t xml:space="preserve">if </w:t>
      </w:r>
      <w:r>
        <w:rPr>
          <w:rFonts w:eastAsiaTheme="minorEastAsia"/>
          <w:lang w:eastAsia="zh-CN"/>
        </w:rPr>
        <w:t xml:space="preserve">DCI </w:t>
      </w:r>
      <w:r w:rsidR="00580470">
        <w:rPr>
          <w:rFonts w:eastAsiaTheme="minorEastAsia"/>
          <w:lang w:eastAsia="zh-CN"/>
        </w:rPr>
        <w:t xml:space="preserve">indicating PDCCH skipping </w:t>
      </w:r>
      <w:r>
        <w:rPr>
          <w:rFonts w:eastAsiaTheme="minorEastAsia"/>
          <w:lang w:eastAsia="zh-CN"/>
        </w:rPr>
        <w:t xml:space="preserve">is miss-detected the UE will continue monitor PDCCH. The performance </w:t>
      </w:r>
      <w:r w:rsidR="00D35B00">
        <w:rPr>
          <w:rFonts w:eastAsiaTheme="minorEastAsia"/>
          <w:lang w:eastAsia="zh-CN"/>
        </w:rPr>
        <w:t xml:space="preserve">of latency/UPT </w:t>
      </w:r>
      <w:r>
        <w:rPr>
          <w:rFonts w:eastAsiaTheme="minorEastAsia"/>
          <w:lang w:eastAsia="zh-CN"/>
        </w:rPr>
        <w:t>is not impact.</w:t>
      </w:r>
      <w:r w:rsidR="009D1CA8">
        <w:rPr>
          <w:rFonts w:eastAsiaTheme="minorEastAsia"/>
          <w:lang w:eastAsia="zh-CN"/>
        </w:rPr>
        <w:t xml:space="preserve"> Moreover, </w:t>
      </w:r>
      <w:r w:rsidR="00777507">
        <w:rPr>
          <w:rFonts w:eastAsiaTheme="minorEastAsia"/>
          <w:lang w:eastAsia="zh-CN"/>
        </w:rPr>
        <w:t>t</w:t>
      </w:r>
      <w:r w:rsidR="00C623DF">
        <w:rPr>
          <w:rFonts w:eastAsiaTheme="minorEastAsia"/>
          <w:lang w:eastAsia="zh-CN"/>
        </w:rPr>
        <w:t>he</w:t>
      </w:r>
      <w:r w:rsidR="00D35B00">
        <w:rPr>
          <w:rFonts w:eastAsiaTheme="minorEastAsia"/>
          <w:lang w:eastAsia="zh-CN"/>
        </w:rPr>
        <w:t xml:space="preserve"> UE keeps PDCCH </w:t>
      </w:r>
      <w:r w:rsidR="00FE1642">
        <w:rPr>
          <w:rFonts w:eastAsiaTheme="minorEastAsia"/>
          <w:lang w:eastAsia="zh-CN"/>
        </w:rPr>
        <w:t>monitoring before the application delay and stop PDCCH monitoring in a duration after the application delay.</w:t>
      </w:r>
      <w:r w:rsidR="00D35B00">
        <w:rPr>
          <w:rFonts w:eastAsiaTheme="minorEastAsia"/>
          <w:lang w:eastAsia="zh-CN"/>
        </w:rPr>
        <w:t xml:space="preserve"> gNB may</w:t>
      </w:r>
      <w:r w:rsidR="009F65C5">
        <w:rPr>
          <w:rFonts w:eastAsiaTheme="minorEastAsia"/>
          <w:lang w:eastAsia="zh-CN"/>
        </w:rPr>
        <w:t xml:space="preserve"> predict there is </w:t>
      </w:r>
      <w:r w:rsidR="00D35B00">
        <w:rPr>
          <w:rFonts w:eastAsiaTheme="minorEastAsia"/>
          <w:lang w:eastAsia="zh-CN"/>
        </w:rPr>
        <w:t xml:space="preserve">no </w:t>
      </w:r>
      <w:r w:rsidR="009F65C5">
        <w:rPr>
          <w:rFonts w:eastAsiaTheme="minorEastAsia"/>
          <w:lang w:eastAsia="zh-CN"/>
        </w:rPr>
        <w:t xml:space="preserve">traffic in the following short time. </w:t>
      </w:r>
      <w:r w:rsidR="00D35B00">
        <w:rPr>
          <w:rFonts w:eastAsiaTheme="minorEastAsia"/>
          <w:lang w:eastAsia="zh-CN"/>
        </w:rPr>
        <w:t xml:space="preserve">If </w:t>
      </w:r>
      <w:r w:rsidR="009D1CA8">
        <w:rPr>
          <w:rFonts w:eastAsiaTheme="minorEastAsia"/>
          <w:lang w:eastAsia="zh-CN"/>
        </w:rPr>
        <w:t>the application delay</w:t>
      </w:r>
      <w:r w:rsidR="009F65C5">
        <w:rPr>
          <w:rFonts w:eastAsiaTheme="minorEastAsia"/>
          <w:lang w:eastAsia="zh-CN"/>
        </w:rPr>
        <w:t xml:space="preserve"> is too large, it will reduce the benefit of power saving and increase the scheduling delay.</w:t>
      </w:r>
    </w:p>
    <w:p w14:paraId="65C75DB3" w14:textId="6C8C2E14" w:rsidR="002500DE" w:rsidRDefault="002500DE" w:rsidP="003F1394">
      <w:pPr>
        <w:rPr>
          <w:lang w:eastAsia="zh-CN"/>
        </w:rPr>
      </w:pPr>
      <w:r>
        <w:rPr>
          <w:rFonts w:eastAsiaTheme="minorEastAsia"/>
          <w:lang w:eastAsia="zh-CN"/>
        </w:rPr>
        <w:t>Based on above discussion, different issues should be considered for the application delay of SSSG switching and PDCCH skipping. Different application delay can be defined for SSSG switching and PDCCH skipping</w:t>
      </w:r>
      <w:r w:rsidR="00403334">
        <w:rPr>
          <w:rFonts w:eastAsiaTheme="minorEastAsia"/>
          <w:lang w:eastAsia="zh-CN"/>
        </w:rPr>
        <w:t xml:space="preserve"> as shown in Figure </w:t>
      </w:r>
      <w:r w:rsidR="00116BB2">
        <w:rPr>
          <w:rFonts w:eastAsiaTheme="minorEastAsia"/>
          <w:lang w:eastAsia="zh-CN"/>
        </w:rPr>
        <w:t>4</w:t>
      </w:r>
      <w:r>
        <w:rPr>
          <w:rFonts w:eastAsiaTheme="minorEastAsia"/>
          <w:lang w:eastAsia="zh-CN"/>
        </w:rPr>
        <w:t xml:space="preserve">. </w:t>
      </w:r>
      <w:r w:rsidR="00664EB1">
        <w:rPr>
          <w:rFonts w:eastAsiaTheme="minorEastAsia"/>
          <w:lang w:eastAsia="zh-CN"/>
        </w:rPr>
        <w:t>For example, if DCI indicates the UE switchi</w:t>
      </w:r>
      <w:r w:rsidR="00EA6929">
        <w:rPr>
          <w:rFonts w:eastAsiaTheme="minorEastAsia"/>
          <w:lang w:eastAsia="zh-CN"/>
        </w:rPr>
        <w:t>ng to another</w:t>
      </w:r>
      <w:r w:rsidR="00664EB1">
        <w:rPr>
          <w:rFonts w:eastAsiaTheme="minorEastAsia"/>
          <w:lang w:eastAsia="zh-CN"/>
        </w:rPr>
        <w:t xml:space="preserve"> SSSG to monitor PDCCH, </w:t>
      </w:r>
      <w:r w:rsidR="00EA6929">
        <w:rPr>
          <w:rFonts w:eastAsiaTheme="minorEastAsia"/>
          <w:lang w:eastAsia="zh-CN"/>
        </w:rPr>
        <w:t>the time of HARQ-ACK feedback</w:t>
      </w:r>
      <w:r w:rsidR="00EF73E8">
        <w:rPr>
          <w:rFonts w:eastAsiaTheme="minorEastAsia"/>
          <w:lang w:eastAsia="zh-CN"/>
        </w:rPr>
        <w:t xml:space="preserve"> </w:t>
      </w:r>
      <w:r w:rsidR="00A8728F">
        <w:rPr>
          <w:rFonts w:eastAsiaTheme="minorEastAsia"/>
          <w:lang w:eastAsia="zh-CN"/>
        </w:rPr>
        <w:t xml:space="preserve">for DL DCI or PUSCH transmitting for UL DCI </w:t>
      </w:r>
      <w:r w:rsidR="00EF73E8">
        <w:rPr>
          <w:rFonts w:eastAsiaTheme="minorEastAsia"/>
          <w:lang w:eastAsia="zh-CN"/>
        </w:rPr>
        <w:t xml:space="preserve">is </w:t>
      </w:r>
      <w:r w:rsidR="006226BA">
        <w:rPr>
          <w:rFonts w:eastAsiaTheme="minorEastAsia"/>
          <w:lang w:eastAsia="zh-CN"/>
        </w:rPr>
        <w:t xml:space="preserve">taken into account </w:t>
      </w:r>
      <w:r w:rsidR="00EF73E8">
        <w:rPr>
          <w:rFonts w:eastAsiaTheme="minorEastAsia"/>
          <w:lang w:eastAsia="zh-CN"/>
        </w:rPr>
        <w:t>as the application delay to resolve the issue of DCI miss-detection</w:t>
      </w:r>
      <w:r w:rsidR="00EA6929">
        <w:rPr>
          <w:rFonts w:eastAsiaTheme="minorEastAsia"/>
          <w:lang w:eastAsia="zh-CN"/>
        </w:rPr>
        <w:t xml:space="preserve">; if DCI indicates the UE </w:t>
      </w:r>
      <w:r w:rsidR="00DB1EF8">
        <w:rPr>
          <w:rFonts w:eastAsiaTheme="minorEastAsia"/>
          <w:lang w:eastAsia="zh-CN"/>
        </w:rPr>
        <w:t xml:space="preserve">to skip </w:t>
      </w:r>
      <w:r w:rsidR="00EA6929">
        <w:rPr>
          <w:rFonts w:eastAsiaTheme="minorEastAsia"/>
          <w:lang w:eastAsia="zh-CN"/>
        </w:rPr>
        <w:t xml:space="preserve">PDCCH </w:t>
      </w:r>
      <w:r w:rsidR="00DB1EF8">
        <w:rPr>
          <w:rFonts w:eastAsiaTheme="minorEastAsia"/>
          <w:lang w:eastAsia="zh-CN"/>
        </w:rPr>
        <w:t>monitoring</w:t>
      </w:r>
      <w:r w:rsidR="00EA6929">
        <w:rPr>
          <w:rFonts w:eastAsiaTheme="minorEastAsia"/>
          <w:lang w:eastAsia="zh-CN"/>
        </w:rPr>
        <w:t xml:space="preserve">, </w:t>
      </w:r>
      <w:r w:rsidR="00B03DD5">
        <w:rPr>
          <w:rFonts w:eastAsiaTheme="minorEastAsia"/>
          <w:lang w:eastAsia="zh-CN"/>
        </w:rPr>
        <w:t xml:space="preserve">the application delay should be as short as possible, for example, </w:t>
      </w:r>
      <w:r w:rsidR="006226BA">
        <w:rPr>
          <w:rFonts w:eastAsiaTheme="minorEastAsia"/>
          <w:lang w:eastAsia="zh-CN"/>
        </w:rPr>
        <w:t xml:space="preserve">to cover </w:t>
      </w:r>
      <w:r w:rsidR="00EA6929">
        <w:rPr>
          <w:rFonts w:eastAsiaTheme="minorEastAsia"/>
          <w:lang w:eastAsia="zh-CN"/>
        </w:rPr>
        <w:t>PDCCH processing time</w:t>
      </w:r>
      <w:r w:rsidR="00EF73E8">
        <w:rPr>
          <w:rFonts w:eastAsiaTheme="minorEastAsia"/>
          <w:lang w:eastAsia="zh-CN"/>
        </w:rPr>
        <w:t xml:space="preserve">. </w:t>
      </w:r>
      <w:r w:rsidR="004D058E">
        <w:rPr>
          <w:rFonts w:eastAsiaTheme="minorEastAsia"/>
          <w:lang w:eastAsia="zh-CN"/>
        </w:rPr>
        <w:t>PDCCH processing time was discussed in Rel-16 cross slot scheduling, i.e., the value of Z</w:t>
      </w:r>
      <w:r w:rsidR="006226BA">
        <w:rPr>
          <w:rFonts w:eastAsiaTheme="minorEastAsia"/>
          <w:lang w:eastAsia="zh-CN"/>
        </w:rPr>
        <w:t xml:space="preserve"> in TS 38.214</w:t>
      </w:r>
      <w:r w:rsidR="004D058E">
        <w:rPr>
          <w:rFonts w:eastAsiaTheme="minorEastAsia"/>
          <w:lang w:eastAsia="zh-CN"/>
        </w:rPr>
        <w:t xml:space="preserve">. </w:t>
      </w:r>
      <w:r w:rsidR="00EF73E8">
        <w:rPr>
          <w:lang w:eastAsia="zh-CN"/>
        </w:rPr>
        <w:t xml:space="preserve">If cross slot scheduling is enabled, i.e., K0min&gt;0, the PDCCH processing speed may be slow-down, the UE should </w:t>
      </w:r>
      <w:r w:rsidR="004D058E">
        <w:rPr>
          <w:lang w:eastAsia="zh-CN"/>
        </w:rPr>
        <w:t xml:space="preserve">start PDCCH skipping </w:t>
      </w:r>
      <w:r w:rsidR="00EF73E8">
        <w:rPr>
          <w:lang w:eastAsia="zh-CN"/>
        </w:rPr>
        <w:t xml:space="preserve">after the DCI is </w:t>
      </w:r>
      <w:r w:rsidR="006226BA">
        <w:rPr>
          <w:lang w:eastAsia="zh-CN"/>
        </w:rPr>
        <w:t>processed</w:t>
      </w:r>
      <w:r w:rsidR="00EF73E8">
        <w:rPr>
          <w:lang w:eastAsia="zh-CN"/>
        </w:rPr>
        <w:t xml:space="preserve">, </w:t>
      </w:r>
      <w:r w:rsidR="004D058E">
        <w:rPr>
          <w:lang w:eastAsia="zh-CN"/>
        </w:rPr>
        <w:t>hence</w:t>
      </w:r>
      <w:r w:rsidR="00EF73E8">
        <w:rPr>
          <w:lang w:eastAsia="zh-CN"/>
        </w:rPr>
        <w:t xml:space="preserve"> </w:t>
      </w:r>
      <w:r w:rsidR="004D058E">
        <w:rPr>
          <w:lang w:eastAsia="zh-CN"/>
        </w:rPr>
        <w:t xml:space="preserve">the UE starts PDCCH skipping </w:t>
      </w:r>
      <w:r w:rsidR="00EF73E8">
        <w:rPr>
          <w:lang w:eastAsia="zh-CN"/>
        </w:rPr>
        <w:t xml:space="preserve">after K0min slots. </w:t>
      </w:r>
      <w:r w:rsidR="002978A0">
        <w:rPr>
          <w:lang w:eastAsia="zh-CN"/>
        </w:rPr>
        <w:t xml:space="preserve">Therefore, </w:t>
      </w:r>
      <w:r w:rsidR="002978A0">
        <w:rPr>
          <w:rFonts w:eastAsiaTheme="minorEastAsia"/>
          <w:lang w:eastAsia="zh-CN"/>
        </w:rPr>
        <w:t>if DCI indicates the UE to skip PDCCH monitoring, t</w:t>
      </w:r>
      <w:r w:rsidR="004D058E">
        <w:rPr>
          <w:lang w:eastAsia="zh-CN"/>
        </w:rPr>
        <w:t>he application delay</w:t>
      </w:r>
      <w:r w:rsidR="002978A0">
        <w:rPr>
          <w:lang w:eastAsia="zh-CN"/>
        </w:rPr>
        <w:t xml:space="preserve"> should be max(applicable K0min, Z)</w:t>
      </w:r>
      <w:r w:rsidR="004D058E">
        <w:rPr>
          <w:lang w:eastAsia="zh-CN"/>
        </w:rPr>
        <w:t>.</w:t>
      </w:r>
    </w:p>
    <w:p w14:paraId="4C4079C6" w14:textId="19A579B3" w:rsidR="00403334" w:rsidRDefault="00403334" w:rsidP="003F1394">
      <w:pPr>
        <w:rPr>
          <w:rFonts w:eastAsiaTheme="minorEastAsia"/>
          <w:lang w:eastAsia="zh-CN"/>
        </w:rPr>
      </w:pPr>
    </w:p>
    <w:p w14:paraId="25594AA9" w14:textId="1C460AB7" w:rsidR="002757E4" w:rsidRDefault="002757E4" w:rsidP="003F1394">
      <w:pPr>
        <w:rPr>
          <w:rFonts w:eastAsiaTheme="minorEastAsia"/>
          <w:lang w:eastAsia="zh-CN"/>
        </w:rPr>
      </w:pPr>
      <w:r w:rsidRPr="002757E4">
        <w:rPr>
          <w:rFonts w:hint="eastAsia"/>
          <w:noProof/>
          <w:lang w:eastAsia="zh-CN"/>
        </w:rPr>
        <w:drawing>
          <wp:inline distT="0" distB="0" distL="0" distR="0" wp14:anchorId="2EA4C7AC" wp14:editId="18D7723B">
            <wp:extent cx="5706110" cy="2501900"/>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06110" cy="2501900"/>
                    </a:xfrm>
                    <a:prstGeom prst="rect">
                      <a:avLst/>
                    </a:prstGeom>
                    <a:noFill/>
                    <a:ln>
                      <a:noFill/>
                    </a:ln>
                  </pic:spPr>
                </pic:pic>
              </a:graphicData>
            </a:graphic>
          </wp:inline>
        </w:drawing>
      </w:r>
    </w:p>
    <w:p w14:paraId="262A1777" w14:textId="57BDA623" w:rsidR="00403334" w:rsidRPr="005C5777" w:rsidRDefault="00AC1218" w:rsidP="00AC1218">
      <w:pPr>
        <w:pStyle w:val="a5"/>
        <w:rPr>
          <w:rFonts w:eastAsiaTheme="minorEastAsia"/>
          <w:sz w:val="22"/>
          <w:szCs w:val="22"/>
          <w:lang w:eastAsia="zh-CN"/>
        </w:rPr>
      </w:pPr>
      <w:r w:rsidRPr="005C5777">
        <w:rPr>
          <w:sz w:val="22"/>
          <w:szCs w:val="22"/>
        </w:rPr>
        <w:t xml:space="preserve">Figure </w:t>
      </w:r>
      <w:r w:rsidR="006E12BC" w:rsidRPr="005C5777">
        <w:rPr>
          <w:noProof/>
          <w:sz w:val="22"/>
          <w:szCs w:val="22"/>
        </w:rPr>
        <w:fldChar w:fldCharType="begin"/>
      </w:r>
      <w:r w:rsidR="006E12BC" w:rsidRPr="005C5777">
        <w:rPr>
          <w:noProof/>
          <w:sz w:val="22"/>
          <w:szCs w:val="22"/>
        </w:rPr>
        <w:instrText xml:space="preserve"> SEQ Figure \* ARABIC </w:instrText>
      </w:r>
      <w:r w:rsidR="006E12BC" w:rsidRPr="005C5777">
        <w:rPr>
          <w:noProof/>
          <w:sz w:val="22"/>
          <w:szCs w:val="22"/>
        </w:rPr>
        <w:fldChar w:fldCharType="separate"/>
      </w:r>
      <w:r w:rsidR="00302F68" w:rsidRPr="005C5777">
        <w:rPr>
          <w:noProof/>
          <w:sz w:val="22"/>
          <w:szCs w:val="22"/>
        </w:rPr>
        <w:t>4</w:t>
      </w:r>
      <w:r w:rsidR="006E12BC" w:rsidRPr="005C5777">
        <w:rPr>
          <w:noProof/>
          <w:sz w:val="22"/>
          <w:szCs w:val="22"/>
        </w:rPr>
        <w:fldChar w:fldCharType="end"/>
      </w:r>
      <w:r w:rsidR="00403334" w:rsidRPr="005C5777">
        <w:rPr>
          <w:sz w:val="22"/>
          <w:szCs w:val="22"/>
        </w:rPr>
        <w:t xml:space="preserve"> </w:t>
      </w:r>
      <w:r w:rsidR="00403334" w:rsidRPr="005C5777">
        <w:rPr>
          <w:rFonts w:eastAsiaTheme="minorEastAsia"/>
          <w:sz w:val="22"/>
          <w:szCs w:val="22"/>
          <w:lang w:eastAsia="zh-CN"/>
        </w:rPr>
        <w:t>Different application delay for SSSG switching and PDCCH skipping</w:t>
      </w:r>
    </w:p>
    <w:p w14:paraId="41351813" w14:textId="4E9DF849" w:rsidR="00C95905" w:rsidRDefault="00EF73E8" w:rsidP="001C7A96">
      <w:pPr>
        <w:rPr>
          <w:lang w:eastAsia="zh-CN"/>
        </w:rPr>
      </w:pPr>
      <w:r w:rsidDel="003F1394">
        <w:rPr>
          <w:rFonts w:hint="eastAsia"/>
          <w:lang w:eastAsia="zh-CN"/>
        </w:rPr>
        <w:t xml:space="preserve"> </w:t>
      </w:r>
      <w:bookmarkStart w:id="26" w:name="OLE_LINK23"/>
      <w:r w:rsidR="00C95905" w:rsidRPr="001C6CB1">
        <w:rPr>
          <w:rFonts w:hint="eastAsia"/>
          <w:b/>
          <w:i/>
          <w:lang w:eastAsia="zh-CN"/>
        </w:rPr>
        <w:t>P</w:t>
      </w:r>
      <w:r w:rsidR="00C95905" w:rsidRPr="001C6CB1">
        <w:rPr>
          <w:b/>
          <w:i/>
          <w:lang w:eastAsia="zh-CN"/>
        </w:rPr>
        <w:t>roposal</w:t>
      </w:r>
      <w:r w:rsidR="00C95905">
        <w:rPr>
          <w:b/>
          <w:i/>
          <w:lang w:eastAsia="zh-CN"/>
        </w:rPr>
        <w:t xml:space="preserve"> </w:t>
      </w:r>
      <w:r w:rsidR="005F4513">
        <w:rPr>
          <w:b/>
          <w:i/>
          <w:lang w:eastAsia="zh-CN"/>
        </w:rPr>
        <w:t>9</w:t>
      </w:r>
      <w:r w:rsidR="00C95905" w:rsidRPr="001C6CB1">
        <w:rPr>
          <w:b/>
          <w:i/>
          <w:lang w:eastAsia="zh-CN"/>
        </w:rPr>
        <w:t>:</w:t>
      </w:r>
      <w:r w:rsidR="00C95905">
        <w:rPr>
          <w:b/>
          <w:i/>
          <w:lang w:eastAsia="zh-CN"/>
        </w:rPr>
        <w:t xml:space="preserve"> </w:t>
      </w:r>
      <w:bookmarkStart w:id="27" w:name="OLE_LINK29"/>
      <w:r w:rsidR="00C95905">
        <w:rPr>
          <w:b/>
          <w:i/>
          <w:lang w:eastAsia="zh-CN"/>
        </w:rPr>
        <w:t>Support different application delay for SSSG switching and PDCCH skipping</w:t>
      </w:r>
      <w:bookmarkEnd w:id="27"/>
      <w:r w:rsidR="00C70BAF">
        <w:rPr>
          <w:rFonts w:hint="eastAsia"/>
          <w:b/>
          <w:i/>
          <w:lang w:eastAsia="zh-CN"/>
        </w:rPr>
        <w:t>：</w:t>
      </w:r>
    </w:p>
    <w:p w14:paraId="16B35E79" w14:textId="0F768CDC" w:rsidR="001C7A96" w:rsidRPr="001A22A3" w:rsidRDefault="001C7A96" w:rsidP="00C137D4">
      <w:pPr>
        <w:pStyle w:val="af"/>
        <w:numPr>
          <w:ilvl w:val="0"/>
          <w:numId w:val="4"/>
        </w:numPr>
        <w:rPr>
          <w:b/>
          <w:i/>
          <w:sz w:val="22"/>
          <w:szCs w:val="22"/>
          <w:lang w:eastAsia="zh-CN"/>
        </w:rPr>
      </w:pPr>
      <w:r w:rsidRPr="000A226A">
        <w:rPr>
          <w:b/>
          <w:i/>
          <w:sz w:val="22"/>
          <w:szCs w:val="22"/>
          <w:lang w:eastAsia="zh-CN"/>
        </w:rPr>
        <w:t>If DCI indicates the UE switching to another SSSG, UE applies the DCI after HARQ-ACK feedback for DCI</w:t>
      </w:r>
      <w:r w:rsidR="002757E4">
        <w:rPr>
          <w:b/>
          <w:i/>
          <w:sz w:val="22"/>
          <w:szCs w:val="22"/>
          <w:lang w:eastAsia="zh-CN"/>
        </w:rPr>
        <w:t xml:space="preserve"> with DL grant</w:t>
      </w:r>
      <w:r w:rsidRPr="000A226A">
        <w:rPr>
          <w:b/>
          <w:i/>
          <w:sz w:val="22"/>
          <w:szCs w:val="22"/>
          <w:lang w:eastAsia="zh-CN"/>
        </w:rPr>
        <w:t xml:space="preserve"> or PUSCH transmitting for DCI</w:t>
      </w:r>
      <w:r w:rsidR="002757E4">
        <w:rPr>
          <w:b/>
          <w:i/>
          <w:sz w:val="22"/>
          <w:szCs w:val="22"/>
          <w:lang w:eastAsia="zh-CN"/>
        </w:rPr>
        <w:t xml:space="preserve"> with UL grant</w:t>
      </w:r>
      <w:r w:rsidRPr="001A22A3">
        <w:rPr>
          <w:b/>
          <w:i/>
          <w:sz w:val="22"/>
          <w:szCs w:val="22"/>
          <w:lang w:eastAsia="zh-CN"/>
        </w:rPr>
        <w:t>;</w:t>
      </w:r>
    </w:p>
    <w:p w14:paraId="384F8B0D" w14:textId="6F2DA8A0" w:rsidR="00087DAE" w:rsidRPr="00237A8D" w:rsidRDefault="001C7A96" w:rsidP="00C137D4">
      <w:pPr>
        <w:pStyle w:val="af"/>
        <w:numPr>
          <w:ilvl w:val="0"/>
          <w:numId w:val="4"/>
        </w:numPr>
        <w:rPr>
          <w:b/>
          <w:i/>
          <w:sz w:val="22"/>
          <w:szCs w:val="22"/>
          <w:lang w:eastAsia="zh-CN"/>
        </w:rPr>
      </w:pPr>
      <w:r w:rsidRPr="000A226A">
        <w:rPr>
          <w:b/>
          <w:i/>
          <w:sz w:val="22"/>
          <w:szCs w:val="22"/>
          <w:lang w:eastAsia="zh-CN"/>
        </w:rPr>
        <w:lastRenderedPageBreak/>
        <w:t xml:space="preserve">If DCI indicates the UE </w:t>
      </w:r>
      <w:r w:rsidR="002978A0" w:rsidRPr="000A226A">
        <w:rPr>
          <w:b/>
          <w:i/>
          <w:sz w:val="22"/>
          <w:szCs w:val="22"/>
          <w:lang w:eastAsia="zh-CN"/>
        </w:rPr>
        <w:t xml:space="preserve">to skip </w:t>
      </w:r>
      <w:r w:rsidRPr="000A226A">
        <w:rPr>
          <w:b/>
          <w:i/>
          <w:sz w:val="22"/>
          <w:szCs w:val="22"/>
          <w:lang w:eastAsia="zh-CN"/>
        </w:rPr>
        <w:t xml:space="preserve">PDCCH </w:t>
      </w:r>
      <w:r w:rsidR="002978A0" w:rsidRPr="000A226A">
        <w:rPr>
          <w:b/>
          <w:i/>
          <w:sz w:val="22"/>
          <w:szCs w:val="22"/>
          <w:lang w:eastAsia="zh-CN"/>
        </w:rPr>
        <w:t xml:space="preserve">monitoring, </w:t>
      </w:r>
      <w:r w:rsidR="009E7BF3" w:rsidRPr="000A226A">
        <w:rPr>
          <w:b/>
          <w:i/>
          <w:sz w:val="22"/>
          <w:szCs w:val="22"/>
          <w:lang w:eastAsia="zh-CN"/>
        </w:rPr>
        <w:t>the application delay is max(applicable K0min, Z)</w:t>
      </w:r>
      <w:r w:rsidR="00E7035C">
        <w:rPr>
          <w:b/>
          <w:i/>
          <w:sz w:val="22"/>
          <w:szCs w:val="22"/>
          <w:lang w:eastAsia="zh-CN"/>
        </w:rPr>
        <w:t>, after which</w:t>
      </w:r>
      <w:r w:rsidR="001840DD">
        <w:rPr>
          <w:b/>
          <w:i/>
          <w:sz w:val="22"/>
          <w:szCs w:val="22"/>
          <w:lang w:eastAsia="zh-CN"/>
        </w:rPr>
        <w:t xml:space="preserve"> </w:t>
      </w:r>
      <w:bookmarkStart w:id="28" w:name="OLE_LINK30"/>
      <w:r w:rsidR="00E7035C">
        <w:rPr>
          <w:b/>
          <w:i/>
          <w:sz w:val="22"/>
          <w:szCs w:val="22"/>
          <w:lang w:eastAsia="zh-CN"/>
        </w:rPr>
        <w:t>t</w:t>
      </w:r>
      <w:r w:rsidR="00403334">
        <w:rPr>
          <w:b/>
          <w:i/>
          <w:sz w:val="22"/>
          <w:szCs w:val="22"/>
          <w:lang w:eastAsia="zh-CN"/>
        </w:rPr>
        <w:t xml:space="preserve">he </w:t>
      </w:r>
      <w:r w:rsidR="001840DD">
        <w:rPr>
          <w:b/>
          <w:i/>
          <w:sz w:val="22"/>
          <w:szCs w:val="22"/>
          <w:lang w:eastAsia="zh-CN"/>
        </w:rPr>
        <w:t xml:space="preserve">UE </w:t>
      </w:r>
      <w:r w:rsidR="001E6964">
        <w:rPr>
          <w:b/>
          <w:i/>
          <w:sz w:val="22"/>
          <w:szCs w:val="22"/>
          <w:lang w:eastAsia="zh-CN"/>
        </w:rPr>
        <w:t xml:space="preserve">stops </w:t>
      </w:r>
      <w:r w:rsidR="001840DD">
        <w:rPr>
          <w:b/>
          <w:i/>
          <w:sz w:val="22"/>
          <w:szCs w:val="22"/>
          <w:lang w:eastAsia="zh-CN"/>
        </w:rPr>
        <w:t>monitoring PDCCH in a duration.</w:t>
      </w:r>
      <w:bookmarkEnd w:id="26"/>
      <w:bookmarkEnd w:id="28"/>
    </w:p>
    <w:p w14:paraId="104BAE58" w14:textId="2C32440C" w:rsidR="00C70BAF" w:rsidRDefault="00C70BAF" w:rsidP="00CD5814">
      <w:pPr>
        <w:pStyle w:val="1"/>
        <w:rPr>
          <w:lang w:eastAsia="ja-JP"/>
        </w:rPr>
      </w:pPr>
      <w:r>
        <w:rPr>
          <w:lang w:eastAsia="ja-JP"/>
        </w:rPr>
        <w:t>I</w:t>
      </w:r>
      <w:r w:rsidRPr="00F92FB3">
        <w:rPr>
          <w:lang w:eastAsia="ja-JP"/>
        </w:rPr>
        <w:t>nteraction with HARQ/retransmission</w:t>
      </w:r>
    </w:p>
    <w:p w14:paraId="426C1CF7" w14:textId="627F1813" w:rsidR="00C70BAF" w:rsidRDefault="00C70BAF" w:rsidP="00C70BAF">
      <w:pPr>
        <w:rPr>
          <w:lang w:val="en-GB" w:eastAsia="zh-CN"/>
        </w:rPr>
      </w:pPr>
      <w:r>
        <w:rPr>
          <w:lang w:eastAsia="zh-CN"/>
        </w:rPr>
        <w:t xml:space="preserve">If being </w:t>
      </w:r>
      <w:r w:rsidRPr="00D340E1">
        <w:rPr>
          <w:lang w:eastAsia="zh-CN"/>
        </w:rPr>
        <w:t>indicated to skipping PDCCH monitoring</w:t>
      </w:r>
      <w:r>
        <w:rPr>
          <w:lang w:eastAsia="zh-CN"/>
        </w:rPr>
        <w:t xml:space="preserve">, UE will skip PDCCH monitoring in a </w:t>
      </w:r>
      <w:r w:rsidR="00FB4D31">
        <w:rPr>
          <w:lang w:eastAsia="zh-CN"/>
        </w:rPr>
        <w:t>skipped duration</w:t>
      </w:r>
      <w:r>
        <w:rPr>
          <w:lang w:eastAsia="zh-CN"/>
        </w:rPr>
        <w:t xml:space="preserve">. </w:t>
      </w:r>
      <w:r w:rsidRPr="00D340E1">
        <w:rPr>
          <w:lang w:eastAsia="zh-CN"/>
        </w:rPr>
        <w:t xml:space="preserve">Retransmission after the </w:t>
      </w:r>
      <w:r w:rsidR="00FB4D31">
        <w:rPr>
          <w:lang w:eastAsia="zh-CN"/>
        </w:rPr>
        <w:t>skipped duration</w:t>
      </w:r>
      <w:r w:rsidRPr="00D340E1">
        <w:rPr>
          <w:lang w:eastAsia="zh-CN"/>
        </w:rPr>
        <w:t xml:space="preserve"> will increase the overall data service latency.</w:t>
      </w:r>
      <w:r>
        <w:rPr>
          <w:lang w:eastAsia="zh-CN"/>
        </w:rPr>
        <w:t xml:space="preserve"> In RAN1</w:t>
      </w:r>
      <w:r>
        <w:rPr>
          <w:rFonts w:hint="eastAsia"/>
          <w:lang w:eastAsia="zh-CN"/>
        </w:rPr>
        <w:t>#</w:t>
      </w:r>
      <w:r>
        <w:rPr>
          <w:lang w:eastAsia="zh-CN"/>
        </w:rPr>
        <w:t>104</w:t>
      </w:r>
      <w:r>
        <w:rPr>
          <w:rFonts w:hint="eastAsia"/>
          <w:lang w:eastAsia="zh-CN"/>
        </w:rPr>
        <w:t>-</w:t>
      </w:r>
      <w:r>
        <w:rPr>
          <w:lang w:eastAsia="zh-CN"/>
        </w:rPr>
        <w:t xml:space="preserve">e, </w:t>
      </w:r>
      <w:r w:rsidRPr="00F37E5B">
        <w:rPr>
          <w:lang w:val="en-GB" w:eastAsia="zh-CN"/>
        </w:rPr>
        <w:t xml:space="preserve">it is agreed </w:t>
      </w:r>
      <w:r w:rsidR="00821B30">
        <w:rPr>
          <w:lang w:val="en-GB" w:eastAsia="zh-CN"/>
        </w:rPr>
        <w:t xml:space="preserve">to further study minimizing </w:t>
      </w:r>
      <w:r w:rsidRPr="00F37E5B">
        <w:rPr>
          <w:lang w:val="en-GB" w:eastAsia="zh-CN"/>
        </w:rPr>
        <w:t>the impact to data retransmission.</w:t>
      </w:r>
      <w:r>
        <w:rPr>
          <w:lang w:val="en-GB" w:eastAsia="zh-CN"/>
        </w:rPr>
        <w:t xml:space="preserve"> So it </w:t>
      </w:r>
      <w:r w:rsidR="00C94E1B">
        <w:rPr>
          <w:lang w:val="en-GB" w:eastAsia="zh-CN"/>
        </w:rPr>
        <w:t xml:space="preserve">seems </w:t>
      </w:r>
      <w:r>
        <w:rPr>
          <w:lang w:val="en-GB" w:eastAsia="zh-CN"/>
        </w:rPr>
        <w:t>reasonable to still perform PDCCH monitoring during</w:t>
      </w:r>
      <w:r w:rsidR="008C095D">
        <w:rPr>
          <w:lang w:val="en-GB" w:eastAsia="zh-CN"/>
        </w:rPr>
        <w:t xml:space="preserve"> the </w:t>
      </w:r>
      <w:r w:rsidR="00FB4D31">
        <w:rPr>
          <w:lang w:eastAsia="zh-CN"/>
        </w:rPr>
        <w:t>skipped duration</w:t>
      </w:r>
      <w:r>
        <w:rPr>
          <w:lang w:val="en-GB" w:eastAsia="zh-CN"/>
        </w:rPr>
        <w:t xml:space="preserve"> when retransmission happens</w:t>
      </w:r>
      <w:r>
        <w:rPr>
          <w:rFonts w:hint="eastAsia"/>
          <w:lang w:val="en-GB" w:eastAsia="zh-CN"/>
        </w:rPr>
        <w:t>,</w:t>
      </w:r>
      <w:r>
        <w:rPr>
          <w:lang w:val="en-GB" w:eastAsia="zh-CN"/>
        </w:rPr>
        <w:t xml:space="preserve"> i.e. the HARQ feedback is NACK.</w:t>
      </w:r>
    </w:p>
    <w:p w14:paraId="486EEDC1" w14:textId="5AB35DD7" w:rsidR="008C095D" w:rsidRDefault="008C095D" w:rsidP="00C70BAF">
      <w:pPr>
        <w:rPr>
          <w:lang w:val="en-GB" w:eastAsia="zh-CN"/>
        </w:rPr>
      </w:pPr>
      <w:r w:rsidRPr="008C095D">
        <w:rPr>
          <w:lang w:val="en-GB" w:eastAsia="zh-CN"/>
        </w:rPr>
        <w:t>Thanks to the existence of DRX retransmission timer, which controls UE to monitoring PDCCH for HARQ retransmi</w:t>
      </w:r>
      <w:r>
        <w:rPr>
          <w:lang w:val="en-GB" w:eastAsia="zh-CN"/>
        </w:rPr>
        <w:t>ssion</w:t>
      </w:r>
      <w:r w:rsidRPr="008C095D">
        <w:rPr>
          <w:lang w:val="en-GB" w:eastAsia="zh-CN"/>
        </w:rPr>
        <w:t>.</w:t>
      </w:r>
      <w:r>
        <w:rPr>
          <w:lang w:val="en-GB" w:eastAsia="zh-CN"/>
        </w:rPr>
        <w:t xml:space="preserve"> The straightforward way is to </w:t>
      </w:r>
      <w:r w:rsidR="00C94E1B">
        <w:rPr>
          <w:lang w:val="en-GB" w:eastAsia="zh-CN"/>
        </w:rPr>
        <w:t xml:space="preserve">require UE to monitor PDCCH during </w:t>
      </w:r>
      <w:r>
        <w:rPr>
          <w:lang w:val="en-GB" w:eastAsia="zh-CN"/>
        </w:rPr>
        <w:t xml:space="preserve">the </w:t>
      </w:r>
      <w:r w:rsidR="00CB1DE2">
        <w:rPr>
          <w:lang w:val="en-GB" w:eastAsia="zh-CN"/>
        </w:rPr>
        <w:t xml:space="preserve">downlink </w:t>
      </w:r>
      <w:r>
        <w:rPr>
          <w:lang w:val="en-GB" w:eastAsia="zh-CN"/>
        </w:rPr>
        <w:t xml:space="preserve">retransmission timer </w:t>
      </w:r>
      <w:r w:rsidR="00C94E1B">
        <w:rPr>
          <w:lang w:val="en-GB" w:eastAsia="zh-CN"/>
        </w:rPr>
        <w:t xml:space="preserve">of a HARQ process is </w:t>
      </w:r>
      <w:r>
        <w:rPr>
          <w:lang w:val="en-GB" w:eastAsia="zh-CN"/>
        </w:rPr>
        <w:t>running when the HARQ feedback is NACK.</w:t>
      </w:r>
    </w:p>
    <w:p w14:paraId="48A01602" w14:textId="50161381" w:rsidR="00C70BAF" w:rsidRDefault="00C70BAF" w:rsidP="00C70BAF">
      <w:pPr>
        <w:rPr>
          <w:b/>
          <w:i/>
          <w:lang w:eastAsia="zh-CN"/>
        </w:rPr>
      </w:pPr>
      <w:bookmarkStart w:id="29" w:name="OLE_LINK32"/>
      <w:r w:rsidRPr="000A226A">
        <w:rPr>
          <w:b/>
          <w:i/>
          <w:lang w:eastAsia="zh-CN"/>
        </w:rPr>
        <w:t xml:space="preserve">Proposal </w:t>
      </w:r>
      <w:r w:rsidR="005F4513">
        <w:rPr>
          <w:b/>
          <w:i/>
          <w:lang w:eastAsia="zh-CN"/>
        </w:rPr>
        <w:t>10</w:t>
      </w:r>
      <w:r w:rsidRPr="00F839A6">
        <w:rPr>
          <w:b/>
          <w:i/>
          <w:lang w:eastAsia="zh-CN"/>
        </w:rPr>
        <w:t xml:space="preserve">: </w:t>
      </w:r>
      <w:r w:rsidR="00C94E1B">
        <w:rPr>
          <w:b/>
          <w:i/>
          <w:lang w:eastAsia="zh-CN"/>
        </w:rPr>
        <w:t>A</w:t>
      </w:r>
      <w:r w:rsidR="00C94E1B" w:rsidRPr="00CE221E">
        <w:rPr>
          <w:b/>
          <w:i/>
          <w:lang w:eastAsia="zh-CN"/>
        </w:rPr>
        <w:t>fter being indicated to skipping PDCCH monitoring,</w:t>
      </w:r>
      <w:r w:rsidR="00C94E1B">
        <w:rPr>
          <w:b/>
          <w:i/>
          <w:lang w:eastAsia="zh-CN"/>
        </w:rPr>
        <w:t xml:space="preserve"> i</w:t>
      </w:r>
      <w:r w:rsidR="00CB1DE2">
        <w:rPr>
          <w:b/>
          <w:i/>
          <w:lang w:eastAsia="zh-CN"/>
        </w:rPr>
        <w:t>f</w:t>
      </w:r>
      <w:r w:rsidR="00C94E1B">
        <w:rPr>
          <w:b/>
          <w:i/>
          <w:lang w:eastAsia="zh-CN"/>
        </w:rPr>
        <w:t xml:space="preserve"> </w:t>
      </w:r>
      <w:r>
        <w:rPr>
          <w:b/>
          <w:i/>
          <w:lang w:eastAsia="zh-CN"/>
        </w:rPr>
        <w:t xml:space="preserve">the HARQ feedback </w:t>
      </w:r>
      <w:r w:rsidR="00CA36B0">
        <w:rPr>
          <w:b/>
          <w:i/>
          <w:lang w:eastAsia="zh-CN"/>
        </w:rPr>
        <w:t xml:space="preserve">for PDSCH </w:t>
      </w:r>
      <w:r>
        <w:rPr>
          <w:b/>
          <w:i/>
          <w:lang w:eastAsia="zh-CN"/>
        </w:rPr>
        <w:t xml:space="preserve">is NACK, </w:t>
      </w:r>
      <w:r w:rsidRPr="00CE221E">
        <w:rPr>
          <w:b/>
          <w:i/>
          <w:lang w:eastAsia="zh-CN"/>
        </w:rPr>
        <w:t>the UE still performs PDCCH monitoring for HARQ retransmission</w:t>
      </w:r>
      <w:r w:rsidR="00CB1DE2">
        <w:rPr>
          <w:b/>
          <w:i/>
          <w:lang w:eastAsia="zh-CN"/>
        </w:rPr>
        <w:t xml:space="preserve"> when</w:t>
      </w:r>
      <w:r w:rsidR="008C095D">
        <w:rPr>
          <w:b/>
          <w:i/>
          <w:lang w:eastAsia="zh-CN"/>
        </w:rPr>
        <w:t xml:space="preserve"> </w:t>
      </w:r>
      <w:r w:rsidR="008C095D" w:rsidRPr="001510CF">
        <w:rPr>
          <w:b/>
          <w:i/>
          <w:lang w:eastAsia="zh-CN"/>
        </w:rPr>
        <w:t>drx-RetransmissionTimerDL</w:t>
      </w:r>
      <w:r w:rsidR="00CB1DE2">
        <w:rPr>
          <w:b/>
          <w:i/>
          <w:lang w:eastAsia="zh-CN"/>
        </w:rPr>
        <w:t xml:space="preserve"> is</w:t>
      </w:r>
      <w:r w:rsidR="008C095D" w:rsidDel="008C095D">
        <w:rPr>
          <w:b/>
          <w:i/>
          <w:lang w:eastAsia="zh-CN"/>
        </w:rPr>
        <w:t xml:space="preserve"> </w:t>
      </w:r>
      <w:r w:rsidR="008C095D">
        <w:rPr>
          <w:b/>
          <w:i/>
          <w:lang w:eastAsia="zh-CN"/>
        </w:rPr>
        <w:t>running</w:t>
      </w:r>
      <w:r>
        <w:rPr>
          <w:b/>
          <w:i/>
          <w:lang w:eastAsia="zh-CN"/>
        </w:rPr>
        <w:t>.</w:t>
      </w:r>
      <w:bookmarkEnd w:id="29"/>
    </w:p>
    <w:p w14:paraId="4648F1E6" w14:textId="2EC17251" w:rsidR="006A6D95" w:rsidRDefault="00CB1DE2" w:rsidP="00C70BAF">
      <w:pPr>
        <w:rPr>
          <w:b/>
          <w:i/>
          <w:lang w:eastAsia="zh-CN"/>
        </w:rPr>
      </w:pPr>
      <w:r>
        <w:rPr>
          <w:lang w:eastAsia="zh-CN"/>
        </w:rPr>
        <w:t>Certainly</w:t>
      </w:r>
      <w:r w:rsidR="008C095D">
        <w:rPr>
          <w:lang w:eastAsia="zh-CN"/>
        </w:rPr>
        <w:t xml:space="preserve"> the same mechanism can also be applied</w:t>
      </w:r>
      <w:r>
        <w:rPr>
          <w:lang w:eastAsia="zh-CN"/>
        </w:rPr>
        <w:t xml:space="preserve"> for uplink to ensure timely retransmission</w:t>
      </w:r>
      <w:r w:rsidR="008C095D">
        <w:rPr>
          <w:lang w:eastAsia="zh-CN"/>
        </w:rPr>
        <w:t xml:space="preserve">, i.e. </w:t>
      </w:r>
      <w:r w:rsidR="009D397C">
        <w:rPr>
          <w:lang w:eastAsia="zh-CN"/>
        </w:rPr>
        <w:t xml:space="preserve">UE can monitor PDCCH for potential UL HARQ retransmission when </w:t>
      </w:r>
      <w:r w:rsidR="008C095D">
        <w:rPr>
          <w:lang w:eastAsia="zh-CN"/>
        </w:rPr>
        <w:t xml:space="preserve">the </w:t>
      </w:r>
      <w:r>
        <w:rPr>
          <w:lang w:eastAsia="zh-CN"/>
        </w:rPr>
        <w:t xml:space="preserve">uplink DRX </w:t>
      </w:r>
      <w:r w:rsidR="008C095D">
        <w:rPr>
          <w:lang w:eastAsia="zh-CN"/>
        </w:rPr>
        <w:t xml:space="preserve">retransmission timer </w:t>
      </w:r>
      <w:r w:rsidR="009D397C">
        <w:rPr>
          <w:lang w:eastAsia="zh-CN"/>
        </w:rPr>
        <w:t>is</w:t>
      </w:r>
      <w:r w:rsidR="008C095D">
        <w:rPr>
          <w:lang w:eastAsia="zh-CN"/>
        </w:rPr>
        <w:t xml:space="preserve"> running </w:t>
      </w:r>
      <w:r w:rsidR="009D397C">
        <w:rPr>
          <w:lang w:eastAsia="zh-CN"/>
        </w:rPr>
        <w:t>within</w:t>
      </w:r>
      <w:r w:rsidR="008C095D">
        <w:rPr>
          <w:lang w:eastAsia="zh-CN"/>
        </w:rPr>
        <w:t xml:space="preserve"> the </w:t>
      </w:r>
      <w:r w:rsidR="00ED0EE2">
        <w:rPr>
          <w:lang w:eastAsia="zh-CN"/>
        </w:rPr>
        <w:t>skipped duration</w:t>
      </w:r>
      <w:r w:rsidR="008C095D">
        <w:rPr>
          <w:lang w:eastAsia="zh-CN"/>
        </w:rPr>
        <w:t>.</w:t>
      </w:r>
      <w:r>
        <w:rPr>
          <w:lang w:eastAsia="zh-CN"/>
        </w:rPr>
        <w:t xml:space="preserve"> However</w:t>
      </w:r>
      <w:r w:rsidR="008C095D">
        <w:rPr>
          <w:lang w:eastAsia="zh-CN"/>
        </w:rPr>
        <w:t xml:space="preserve"> </w:t>
      </w:r>
      <w:r>
        <w:rPr>
          <w:lang w:eastAsia="zh-CN"/>
        </w:rPr>
        <w:t>there is no HARQ feedback for uplink. UE does not know when and whether there is retransmission</w:t>
      </w:r>
      <w:r w:rsidR="009D397C">
        <w:rPr>
          <w:lang w:eastAsia="zh-CN"/>
        </w:rPr>
        <w:t>, and will always start the UL retransmission timer after UL HARQ RTT timer</w:t>
      </w:r>
      <w:r>
        <w:rPr>
          <w:lang w:eastAsia="zh-CN"/>
        </w:rPr>
        <w:t>.</w:t>
      </w:r>
      <w:r w:rsidR="009D397C">
        <w:rPr>
          <w:lang w:eastAsia="zh-CN"/>
        </w:rPr>
        <w:t xml:space="preserve"> In the worst case, even the PUSCH is successfully received by gNB, UE still needs to uselessly perform PDCCH</w:t>
      </w:r>
      <w:r>
        <w:rPr>
          <w:lang w:eastAsia="zh-CN"/>
        </w:rPr>
        <w:t xml:space="preserve"> </w:t>
      </w:r>
      <w:r w:rsidR="009D397C">
        <w:rPr>
          <w:lang w:eastAsia="zh-CN"/>
        </w:rPr>
        <w:t xml:space="preserve">monitoring. </w:t>
      </w:r>
      <w:r>
        <w:rPr>
          <w:lang w:eastAsia="zh-CN"/>
        </w:rPr>
        <w:t>So compared with downlink, uplink may have some power saving loss.</w:t>
      </w:r>
    </w:p>
    <w:p w14:paraId="1DEFA8D2" w14:textId="336EA24B" w:rsidR="009A0FD5" w:rsidRPr="009A0FD5" w:rsidRDefault="00C70BAF" w:rsidP="00C70BAF">
      <w:pPr>
        <w:rPr>
          <w:b/>
          <w:i/>
          <w:lang w:eastAsia="zh-CN"/>
        </w:rPr>
      </w:pPr>
      <w:r>
        <w:rPr>
          <w:lang w:eastAsia="zh-CN"/>
        </w:rPr>
        <w:t>A</w:t>
      </w:r>
      <w:r>
        <w:rPr>
          <w:rFonts w:hint="eastAsia"/>
          <w:lang w:eastAsia="zh-CN"/>
        </w:rPr>
        <w:t>f</w:t>
      </w:r>
      <w:r>
        <w:rPr>
          <w:lang w:eastAsia="zh-CN"/>
        </w:rPr>
        <w:t xml:space="preserve">ter </w:t>
      </w:r>
      <w:r w:rsidR="00462320">
        <w:rPr>
          <w:lang w:eastAsia="zh-CN"/>
        </w:rPr>
        <w:t>enabling</w:t>
      </w:r>
      <w:r>
        <w:rPr>
          <w:lang w:eastAsia="zh-CN"/>
        </w:rPr>
        <w:t xml:space="preserve"> </w:t>
      </w:r>
      <w:r w:rsidR="00462320">
        <w:rPr>
          <w:lang w:eastAsia="zh-CN"/>
        </w:rPr>
        <w:t>PDCCH monitoring during the skip</w:t>
      </w:r>
      <w:r w:rsidR="00045CDE">
        <w:rPr>
          <w:lang w:eastAsia="zh-CN"/>
        </w:rPr>
        <w:t>p</w:t>
      </w:r>
      <w:r w:rsidR="005B4FEA">
        <w:rPr>
          <w:lang w:eastAsia="zh-CN"/>
        </w:rPr>
        <w:t>ed</w:t>
      </w:r>
      <w:r w:rsidR="00462320">
        <w:rPr>
          <w:lang w:eastAsia="zh-CN"/>
        </w:rPr>
        <w:t xml:space="preserve"> duration</w:t>
      </w:r>
      <w:r>
        <w:rPr>
          <w:lang w:eastAsia="zh-CN"/>
        </w:rPr>
        <w:t>, there are some additional issues to be further discussed. As shown</w:t>
      </w:r>
      <w:r w:rsidR="00181092">
        <w:rPr>
          <w:lang w:eastAsia="zh-CN"/>
        </w:rPr>
        <w:t xml:space="preserve"> in</w:t>
      </w:r>
      <w:r>
        <w:rPr>
          <w:lang w:eastAsia="zh-CN"/>
        </w:rPr>
        <w:t xml:space="preserve"> </w:t>
      </w:r>
      <w:r w:rsidR="00181092">
        <w:rPr>
          <w:lang w:eastAsia="zh-CN"/>
        </w:rPr>
        <w:t xml:space="preserve">Figure </w:t>
      </w:r>
      <w:r w:rsidR="00116BB2">
        <w:rPr>
          <w:lang w:eastAsia="zh-CN"/>
        </w:rPr>
        <w:t>5</w:t>
      </w:r>
      <w:r>
        <w:rPr>
          <w:lang w:eastAsia="zh-CN"/>
        </w:rPr>
        <w:fldChar w:fldCharType="begin"/>
      </w:r>
      <w:r>
        <w:rPr>
          <w:lang w:eastAsia="zh-CN"/>
        </w:rPr>
        <w:instrText xml:space="preserve"> REF _Ref77232966 \h </w:instrText>
      </w:r>
      <w:r>
        <w:rPr>
          <w:lang w:eastAsia="zh-CN"/>
        </w:rPr>
      </w:r>
      <w:r>
        <w:rPr>
          <w:lang w:eastAsia="zh-CN"/>
        </w:rPr>
        <w:fldChar w:fldCharType="end"/>
      </w:r>
      <w:r>
        <w:rPr>
          <w:lang w:eastAsia="zh-CN"/>
        </w:rPr>
        <w:t xml:space="preserve">, during the </w:t>
      </w:r>
      <w:r w:rsidR="00462320">
        <w:rPr>
          <w:lang w:eastAsia="zh-CN"/>
        </w:rPr>
        <w:t>skipp</w:t>
      </w:r>
      <w:r w:rsidR="005B4FEA">
        <w:rPr>
          <w:lang w:eastAsia="zh-CN"/>
        </w:rPr>
        <w:t>ed</w:t>
      </w:r>
      <w:r w:rsidR="00462320">
        <w:rPr>
          <w:lang w:eastAsia="zh-CN"/>
        </w:rPr>
        <w:t xml:space="preserve"> duration</w:t>
      </w:r>
      <w:r w:rsidRPr="00453BDC">
        <w:rPr>
          <w:lang w:eastAsia="zh-CN"/>
        </w:rPr>
        <w:t xml:space="preserve"> </w:t>
      </w:r>
      <w:r>
        <w:rPr>
          <w:lang w:eastAsia="zh-CN"/>
        </w:rPr>
        <w:t>UE will monitor scheduling PDCCH (i.e. the DCI 2)</w:t>
      </w:r>
      <w:r w:rsidR="00462320">
        <w:rPr>
          <w:lang w:eastAsia="zh-CN"/>
        </w:rPr>
        <w:t xml:space="preserve"> for a time period (i.e. the orange part)</w:t>
      </w:r>
      <w:r w:rsidR="003346EE">
        <w:rPr>
          <w:lang w:eastAsia="zh-CN"/>
        </w:rPr>
        <w:t xml:space="preserve"> for retransmission scheduling</w:t>
      </w:r>
      <w:r>
        <w:rPr>
          <w:lang w:eastAsia="zh-CN"/>
        </w:rPr>
        <w:t xml:space="preserve">, which can </w:t>
      </w:r>
      <w:r w:rsidR="00462320">
        <w:rPr>
          <w:lang w:eastAsia="zh-CN"/>
        </w:rPr>
        <w:t xml:space="preserve">also </w:t>
      </w:r>
      <w:r w:rsidR="009A0FD5">
        <w:rPr>
          <w:lang w:eastAsia="zh-CN"/>
        </w:rPr>
        <w:t xml:space="preserve">potentially </w:t>
      </w:r>
      <w:r>
        <w:rPr>
          <w:lang w:eastAsia="zh-CN"/>
        </w:rPr>
        <w:t xml:space="preserve">indicate </w:t>
      </w:r>
      <w:r w:rsidR="009A0FD5">
        <w:rPr>
          <w:lang w:eastAsia="zh-CN"/>
        </w:rPr>
        <w:t xml:space="preserve">new </w:t>
      </w:r>
      <w:r>
        <w:rPr>
          <w:lang w:eastAsia="zh-CN"/>
        </w:rPr>
        <w:t xml:space="preserve">PDCCH monitoring adaptation. So it should be discussed </w:t>
      </w:r>
      <w:r w:rsidR="00F46017">
        <w:rPr>
          <w:lang w:eastAsia="zh-CN"/>
        </w:rPr>
        <w:t xml:space="preserve">and clarified </w:t>
      </w:r>
      <w:r>
        <w:rPr>
          <w:lang w:eastAsia="zh-CN"/>
        </w:rPr>
        <w:t xml:space="preserve">whether the scheduling PDCCH during </w:t>
      </w:r>
      <w:r w:rsidR="00462320">
        <w:rPr>
          <w:lang w:eastAsia="zh-CN"/>
        </w:rPr>
        <w:t>skip</w:t>
      </w:r>
      <w:r w:rsidR="00045CDE">
        <w:rPr>
          <w:lang w:eastAsia="zh-CN"/>
        </w:rPr>
        <w:t>p</w:t>
      </w:r>
      <w:r w:rsidR="005B4FEA">
        <w:rPr>
          <w:lang w:eastAsia="zh-CN"/>
        </w:rPr>
        <w:t>ed</w:t>
      </w:r>
      <w:r w:rsidR="00462320">
        <w:rPr>
          <w:lang w:eastAsia="zh-CN"/>
        </w:rPr>
        <w:t xml:space="preserve"> duration</w:t>
      </w:r>
      <w:r>
        <w:rPr>
          <w:lang w:eastAsia="zh-CN"/>
        </w:rPr>
        <w:t xml:space="preserve"> (i.e. the DCI 2) can override the ‘</w:t>
      </w:r>
      <w:r w:rsidR="00ED0EE2">
        <w:rPr>
          <w:lang w:eastAsia="zh-CN"/>
        </w:rPr>
        <w:t xml:space="preserve">PDCCH </w:t>
      </w:r>
      <w:r>
        <w:rPr>
          <w:lang w:eastAsia="zh-CN"/>
        </w:rPr>
        <w:t xml:space="preserve">skipping indication’ before the </w:t>
      </w:r>
      <w:r w:rsidR="00462320">
        <w:rPr>
          <w:lang w:eastAsia="zh-CN"/>
        </w:rPr>
        <w:t>skip</w:t>
      </w:r>
      <w:r w:rsidR="00045CDE">
        <w:rPr>
          <w:lang w:eastAsia="zh-CN"/>
        </w:rPr>
        <w:t>p</w:t>
      </w:r>
      <w:r w:rsidR="005B4FEA">
        <w:rPr>
          <w:lang w:eastAsia="zh-CN"/>
        </w:rPr>
        <w:t>ed</w:t>
      </w:r>
      <w:r w:rsidR="00462320">
        <w:rPr>
          <w:lang w:eastAsia="zh-CN"/>
        </w:rPr>
        <w:t xml:space="preserve"> duration (i.e. the DCI 1)</w:t>
      </w:r>
      <w:r>
        <w:rPr>
          <w:lang w:eastAsia="zh-CN"/>
        </w:rPr>
        <w:t xml:space="preserve">. </w:t>
      </w:r>
      <w:r w:rsidR="00AA7C11">
        <w:rPr>
          <w:lang w:eastAsia="zh-CN"/>
        </w:rPr>
        <w:t>T</w:t>
      </w:r>
      <w:r w:rsidR="00F46017">
        <w:rPr>
          <w:lang w:eastAsia="zh-CN"/>
        </w:rPr>
        <w:t xml:space="preserve">o </w:t>
      </w:r>
      <w:r w:rsidR="009A0FD5">
        <w:rPr>
          <w:lang w:eastAsia="zh-CN"/>
        </w:rPr>
        <w:t>simplify UE’s implementation, it is preferred by us to</w:t>
      </w:r>
      <w:r w:rsidR="00450125">
        <w:rPr>
          <w:lang w:eastAsia="zh-CN"/>
        </w:rPr>
        <w:t xml:space="preserve"> let UE</w:t>
      </w:r>
      <w:r w:rsidR="009A0FD5">
        <w:rPr>
          <w:lang w:eastAsia="zh-CN"/>
        </w:rPr>
        <w:t xml:space="preserve"> </w:t>
      </w:r>
      <w:r w:rsidR="00F46017">
        <w:rPr>
          <w:lang w:eastAsia="zh-CN"/>
        </w:rPr>
        <w:t xml:space="preserve">keep the original timeline, i.e. the adaptation indication in DCI2 is ignored and </w:t>
      </w:r>
      <w:r w:rsidR="002E59D9">
        <w:rPr>
          <w:lang w:eastAsia="zh-CN"/>
        </w:rPr>
        <w:t xml:space="preserve">can </w:t>
      </w:r>
      <w:r w:rsidR="00F46017">
        <w:rPr>
          <w:lang w:eastAsia="zh-CN"/>
        </w:rPr>
        <w:t xml:space="preserve">not override DCI1. </w:t>
      </w:r>
    </w:p>
    <w:p w14:paraId="46618426" w14:textId="73B2DC6D" w:rsidR="00C70BAF" w:rsidRPr="00C01393" w:rsidRDefault="00ED0EE2" w:rsidP="00C70BAF">
      <w:pPr>
        <w:jc w:val="center"/>
        <w:rPr>
          <w:lang w:eastAsia="zh-CN"/>
        </w:rPr>
      </w:pPr>
      <w:r w:rsidRPr="00E36AEA">
        <w:rPr>
          <w:noProof/>
          <w:lang w:eastAsia="zh-CN"/>
        </w:rPr>
        <w:drawing>
          <wp:inline distT="0" distB="0" distL="0" distR="0" wp14:anchorId="5A463D08" wp14:editId="53A04D1F">
            <wp:extent cx="5088854" cy="162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88854" cy="1620000"/>
                    </a:xfrm>
                    <a:prstGeom prst="rect">
                      <a:avLst/>
                    </a:prstGeom>
                  </pic:spPr>
                </pic:pic>
              </a:graphicData>
            </a:graphic>
          </wp:inline>
        </w:drawing>
      </w:r>
    </w:p>
    <w:p w14:paraId="261782A5" w14:textId="3654D80F" w:rsidR="00C70BAF" w:rsidRPr="005C5777" w:rsidRDefault="00AC1218" w:rsidP="00AC1218">
      <w:pPr>
        <w:pStyle w:val="a5"/>
        <w:rPr>
          <w:sz w:val="22"/>
          <w:szCs w:val="22"/>
          <w:lang w:eastAsia="zh-CN"/>
        </w:rPr>
      </w:pPr>
      <w:r w:rsidRPr="005C5777">
        <w:rPr>
          <w:sz w:val="22"/>
          <w:szCs w:val="22"/>
        </w:rPr>
        <w:t xml:space="preserve">Figure </w:t>
      </w:r>
      <w:r w:rsidR="006E12BC" w:rsidRPr="005C5777">
        <w:rPr>
          <w:noProof/>
          <w:sz w:val="22"/>
          <w:szCs w:val="22"/>
        </w:rPr>
        <w:fldChar w:fldCharType="begin"/>
      </w:r>
      <w:r w:rsidR="006E12BC" w:rsidRPr="005C5777">
        <w:rPr>
          <w:noProof/>
          <w:sz w:val="22"/>
          <w:szCs w:val="22"/>
        </w:rPr>
        <w:instrText xml:space="preserve"> SEQ Figure \* ARABIC </w:instrText>
      </w:r>
      <w:r w:rsidR="006E12BC" w:rsidRPr="005C5777">
        <w:rPr>
          <w:noProof/>
          <w:sz w:val="22"/>
          <w:szCs w:val="22"/>
        </w:rPr>
        <w:fldChar w:fldCharType="separate"/>
      </w:r>
      <w:r w:rsidR="00302F68" w:rsidRPr="005C5777">
        <w:rPr>
          <w:noProof/>
          <w:sz w:val="22"/>
          <w:szCs w:val="22"/>
        </w:rPr>
        <w:t>5</w:t>
      </w:r>
      <w:r w:rsidR="006E12BC" w:rsidRPr="005C5777">
        <w:rPr>
          <w:noProof/>
          <w:sz w:val="22"/>
          <w:szCs w:val="22"/>
        </w:rPr>
        <w:fldChar w:fldCharType="end"/>
      </w:r>
      <w:r w:rsidR="00181092" w:rsidRPr="005C5777">
        <w:rPr>
          <w:sz w:val="22"/>
          <w:szCs w:val="22"/>
        </w:rPr>
        <w:t xml:space="preserve"> </w:t>
      </w:r>
      <w:r w:rsidR="00C70BAF" w:rsidRPr="005C5777">
        <w:rPr>
          <w:sz w:val="22"/>
          <w:szCs w:val="22"/>
        </w:rPr>
        <w:t>An example for overriding the ‘</w:t>
      </w:r>
      <w:r w:rsidR="00631AC0">
        <w:rPr>
          <w:sz w:val="22"/>
          <w:szCs w:val="22"/>
        </w:rPr>
        <w:t xml:space="preserve">PDCCH </w:t>
      </w:r>
      <w:r w:rsidR="00C70BAF" w:rsidRPr="005C5777">
        <w:rPr>
          <w:sz w:val="22"/>
          <w:szCs w:val="22"/>
        </w:rPr>
        <w:t>skipp</w:t>
      </w:r>
      <w:r w:rsidR="00631AC0">
        <w:rPr>
          <w:sz w:val="22"/>
          <w:szCs w:val="22"/>
        </w:rPr>
        <w:t>ing</w:t>
      </w:r>
      <w:r w:rsidR="00C70BAF" w:rsidRPr="005C5777">
        <w:rPr>
          <w:sz w:val="22"/>
          <w:szCs w:val="22"/>
        </w:rPr>
        <w:t xml:space="preserve"> </w:t>
      </w:r>
      <w:r w:rsidR="000B20E7" w:rsidRPr="005C5777">
        <w:rPr>
          <w:sz w:val="22"/>
          <w:szCs w:val="22"/>
        </w:rPr>
        <w:t>indication</w:t>
      </w:r>
      <w:r w:rsidR="00C70BAF" w:rsidRPr="005C5777">
        <w:rPr>
          <w:sz w:val="22"/>
          <w:szCs w:val="22"/>
        </w:rPr>
        <w:t>’</w:t>
      </w:r>
    </w:p>
    <w:p w14:paraId="43DA41B1" w14:textId="220EEDAB" w:rsidR="00537049" w:rsidRDefault="00537049" w:rsidP="00537049">
      <w:pPr>
        <w:rPr>
          <w:lang w:eastAsia="zh-CN"/>
        </w:rPr>
      </w:pPr>
      <w:r w:rsidRPr="000A226A">
        <w:rPr>
          <w:b/>
          <w:i/>
          <w:lang w:eastAsia="zh-CN"/>
        </w:rPr>
        <w:t xml:space="preserve">Proposal </w:t>
      </w:r>
      <w:r w:rsidR="005F4513">
        <w:rPr>
          <w:b/>
          <w:i/>
          <w:lang w:eastAsia="zh-CN"/>
        </w:rPr>
        <w:t>11</w:t>
      </w:r>
      <w:r w:rsidRPr="00F839A6">
        <w:rPr>
          <w:b/>
          <w:i/>
          <w:lang w:eastAsia="zh-CN"/>
        </w:rPr>
        <w:t>:</w:t>
      </w:r>
      <w:r>
        <w:rPr>
          <w:b/>
          <w:i/>
          <w:lang w:eastAsia="zh-CN"/>
        </w:rPr>
        <w:t xml:space="preserve"> To simplify UE’s implementation,</w:t>
      </w:r>
      <w:r w:rsidRPr="000E53BD">
        <w:t xml:space="preserve"> </w:t>
      </w:r>
      <w:r w:rsidRPr="000E53BD">
        <w:rPr>
          <w:b/>
          <w:i/>
          <w:lang w:eastAsia="zh-CN"/>
        </w:rPr>
        <w:t>UE ignores the PDCCH adaptation field</w:t>
      </w:r>
      <w:r>
        <w:rPr>
          <w:b/>
          <w:i/>
          <w:lang w:eastAsia="zh-CN"/>
        </w:rPr>
        <w:t xml:space="preserve"> in the DCI received during </w:t>
      </w:r>
      <w:r w:rsidR="002E59D9">
        <w:rPr>
          <w:b/>
          <w:i/>
          <w:lang w:eastAsia="zh-CN"/>
        </w:rPr>
        <w:t>a</w:t>
      </w:r>
      <w:r>
        <w:rPr>
          <w:b/>
          <w:i/>
          <w:lang w:eastAsia="zh-CN"/>
        </w:rPr>
        <w:t xml:space="preserve"> skipped duration.</w:t>
      </w:r>
    </w:p>
    <w:p w14:paraId="12925F9E" w14:textId="4096DE49" w:rsidR="00450125" w:rsidRDefault="00241712" w:rsidP="00C70BAF">
      <w:pPr>
        <w:rPr>
          <w:lang w:eastAsia="zh-CN"/>
        </w:rPr>
      </w:pPr>
      <w:r>
        <w:rPr>
          <w:lang w:eastAsia="zh-CN"/>
        </w:rPr>
        <w:t xml:space="preserve">Another issue </w:t>
      </w:r>
      <w:r w:rsidR="002E59D9">
        <w:rPr>
          <w:lang w:eastAsia="zh-CN"/>
        </w:rPr>
        <w:t>related with the retransmission handling</w:t>
      </w:r>
      <w:r w:rsidR="00450125">
        <w:rPr>
          <w:lang w:eastAsia="zh-CN"/>
        </w:rPr>
        <w:t xml:space="preserve"> </w:t>
      </w:r>
      <w:r>
        <w:rPr>
          <w:lang w:eastAsia="zh-CN"/>
        </w:rPr>
        <w:t xml:space="preserve">is that </w:t>
      </w:r>
      <w:r w:rsidR="005B4FEA">
        <w:rPr>
          <w:lang w:eastAsia="zh-CN"/>
        </w:rPr>
        <w:t xml:space="preserve">DRX </w:t>
      </w:r>
      <w:r w:rsidR="00C70BAF">
        <w:rPr>
          <w:lang w:eastAsia="zh-CN"/>
        </w:rPr>
        <w:t xml:space="preserve">retransmission timer is configured per HARQ process. Considering a UE can support up to 16 HARQ processes for DL, </w:t>
      </w:r>
      <w:r w:rsidR="00106948">
        <w:rPr>
          <w:lang w:eastAsia="zh-CN"/>
        </w:rPr>
        <w:t xml:space="preserve">when we discuss the additional monitoring during </w:t>
      </w:r>
      <w:r w:rsidR="002E59D9">
        <w:rPr>
          <w:lang w:eastAsia="zh-CN"/>
        </w:rPr>
        <w:t xml:space="preserve">a </w:t>
      </w:r>
      <w:r w:rsidR="00106948">
        <w:rPr>
          <w:lang w:eastAsia="zh-CN"/>
        </w:rPr>
        <w:t xml:space="preserve">skipped duration, we </w:t>
      </w:r>
      <w:r w:rsidR="00C70BAF">
        <w:rPr>
          <w:lang w:eastAsia="zh-CN"/>
        </w:rPr>
        <w:t>should consider the case when retransmission timers for multiple HARQ processes are running.</w:t>
      </w:r>
      <w:r>
        <w:rPr>
          <w:lang w:eastAsia="zh-CN"/>
        </w:rPr>
        <w:t xml:space="preserve"> </w:t>
      </w:r>
      <w:r w:rsidR="00450125">
        <w:rPr>
          <w:lang w:eastAsia="zh-CN"/>
        </w:rPr>
        <w:t>In this case, there are two possible alternatives:</w:t>
      </w:r>
    </w:p>
    <w:p w14:paraId="645980C5" w14:textId="3EB965B1" w:rsidR="00450125" w:rsidRPr="00905AE4" w:rsidRDefault="00450125" w:rsidP="00D43082">
      <w:pPr>
        <w:pStyle w:val="af"/>
        <w:numPr>
          <w:ilvl w:val="0"/>
          <w:numId w:val="16"/>
        </w:numPr>
        <w:rPr>
          <w:lang w:eastAsia="zh-CN"/>
        </w:rPr>
      </w:pPr>
      <w:r w:rsidRPr="00D43082">
        <w:rPr>
          <w:sz w:val="22"/>
          <w:lang w:eastAsia="zh-CN"/>
        </w:rPr>
        <w:t xml:space="preserve">Alt1: PDCCH </w:t>
      </w:r>
      <w:r w:rsidR="00D43082">
        <w:rPr>
          <w:sz w:val="22"/>
          <w:lang w:eastAsia="zh-CN"/>
        </w:rPr>
        <w:t xml:space="preserve">is </w:t>
      </w:r>
      <w:r w:rsidRPr="00D43082">
        <w:rPr>
          <w:sz w:val="22"/>
          <w:lang w:eastAsia="zh-CN"/>
        </w:rPr>
        <w:t xml:space="preserve">monitored when the retransmission timer of </w:t>
      </w:r>
      <w:r w:rsidRPr="00D43082">
        <w:rPr>
          <w:b/>
          <w:sz w:val="22"/>
          <w:u w:val="single"/>
          <w:lang w:eastAsia="zh-CN"/>
        </w:rPr>
        <w:t>any</w:t>
      </w:r>
      <w:r w:rsidRPr="00D43082">
        <w:rPr>
          <w:sz w:val="22"/>
          <w:lang w:eastAsia="zh-CN"/>
        </w:rPr>
        <w:t xml:space="preserve"> HARQ process is running. </w:t>
      </w:r>
      <w:r w:rsidR="00F1056D" w:rsidRPr="00D43082">
        <w:rPr>
          <w:sz w:val="22"/>
          <w:lang w:eastAsia="zh-CN"/>
        </w:rPr>
        <w:t>By t</w:t>
      </w:r>
      <w:r w:rsidRPr="00D43082">
        <w:rPr>
          <w:sz w:val="22"/>
          <w:lang w:eastAsia="zh-CN"/>
        </w:rPr>
        <w:t xml:space="preserve">his </w:t>
      </w:r>
      <w:r w:rsidR="00F1056D" w:rsidRPr="00D43082">
        <w:rPr>
          <w:sz w:val="22"/>
          <w:lang w:eastAsia="zh-CN"/>
        </w:rPr>
        <w:t>alternative, no retransmission is missed.</w:t>
      </w:r>
    </w:p>
    <w:p w14:paraId="0E7B5CA8" w14:textId="697F15C8" w:rsidR="00450125" w:rsidRPr="00905AE4" w:rsidRDefault="00450125" w:rsidP="00D43082">
      <w:pPr>
        <w:pStyle w:val="af"/>
        <w:numPr>
          <w:ilvl w:val="0"/>
          <w:numId w:val="16"/>
        </w:numPr>
        <w:rPr>
          <w:lang w:eastAsia="zh-CN"/>
        </w:rPr>
      </w:pPr>
      <w:r w:rsidRPr="00D43082">
        <w:rPr>
          <w:sz w:val="22"/>
          <w:lang w:eastAsia="zh-CN"/>
        </w:rPr>
        <w:lastRenderedPageBreak/>
        <w:t xml:space="preserve">Alt2: PDCCH </w:t>
      </w:r>
      <w:r w:rsidR="00D43082">
        <w:rPr>
          <w:sz w:val="22"/>
          <w:lang w:eastAsia="zh-CN"/>
        </w:rPr>
        <w:t xml:space="preserve">is </w:t>
      </w:r>
      <w:r w:rsidRPr="00D43082">
        <w:rPr>
          <w:sz w:val="22"/>
          <w:lang w:eastAsia="zh-CN"/>
        </w:rPr>
        <w:t xml:space="preserve">monitored when the retransmission timer of </w:t>
      </w:r>
      <w:r w:rsidRPr="00D43082">
        <w:rPr>
          <w:b/>
          <w:sz w:val="22"/>
          <w:u w:val="single"/>
          <w:lang w:eastAsia="zh-CN"/>
        </w:rPr>
        <w:t xml:space="preserve">one specific </w:t>
      </w:r>
      <w:r w:rsidRPr="00D43082">
        <w:rPr>
          <w:sz w:val="22"/>
          <w:lang w:eastAsia="zh-CN"/>
        </w:rPr>
        <w:t>HARQ process is running</w:t>
      </w:r>
      <w:r w:rsidR="00F1056D" w:rsidRPr="00D43082">
        <w:rPr>
          <w:sz w:val="22"/>
          <w:lang w:eastAsia="zh-CN"/>
        </w:rPr>
        <w:t>. For example, the specific HARQ process can correspond to the DCI indicating ‘PDCCH skipping’</w:t>
      </w:r>
      <w:r w:rsidR="00893DB6" w:rsidRPr="00D43082">
        <w:rPr>
          <w:sz w:val="22"/>
          <w:lang w:eastAsia="zh-CN"/>
        </w:rPr>
        <w:t>. By this alternative, UE additionally monitors PDCCH within only one time duration (i.e. the retransmission timer of one specific HARQ process). But the retransmission of other HARQ process may be missed.</w:t>
      </w:r>
    </w:p>
    <w:p w14:paraId="6EFBA970" w14:textId="356E9388" w:rsidR="00C70BAF" w:rsidRDefault="00893DB6" w:rsidP="00C70BAF">
      <w:pPr>
        <w:rPr>
          <w:lang w:eastAsia="zh-CN"/>
        </w:rPr>
      </w:pPr>
      <w:r>
        <w:rPr>
          <w:lang w:eastAsia="zh-CN"/>
        </w:rPr>
        <w:t>Comparing the above two alternatives, Alt1 is preferred by us since it can avoid retransmission missing and thus reduce latency</w:t>
      </w:r>
      <w:r w:rsidR="00106948">
        <w:rPr>
          <w:lang w:eastAsia="zh-CN"/>
        </w:rPr>
        <w:t xml:space="preserve">. </w:t>
      </w:r>
    </w:p>
    <w:p w14:paraId="03AA5B11" w14:textId="28A386B0" w:rsidR="00F46017" w:rsidRDefault="00F46017" w:rsidP="00C70BAF">
      <w:pPr>
        <w:rPr>
          <w:lang w:eastAsia="zh-CN"/>
        </w:rPr>
      </w:pPr>
      <w:r w:rsidRPr="000A226A">
        <w:rPr>
          <w:b/>
          <w:i/>
          <w:lang w:eastAsia="zh-CN"/>
        </w:rPr>
        <w:t xml:space="preserve">Proposal </w:t>
      </w:r>
      <w:r w:rsidR="0059736B">
        <w:rPr>
          <w:b/>
          <w:i/>
          <w:lang w:eastAsia="zh-CN"/>
        </w:rPr>
        <w:t>1</w:t>
      </w:r>
      <w:r w:rsidR="005F4513">
        <w:rPr>
          <w:b/>
          <w:i/>
          <w:lang w:eastAsia="zh-CN"/>
        </w:rPr>
        <w:t>2</w:t>
      </w:r>
      <w:r w:rsidRPr="00F839A6">
        <w:rPr>
          <w:b/>
          <w:i/>
          <w:lang w:eastAsia="zh-CN"/>
        </w:rPr>
        <w:t>:</w:t>
      </w:r>
      <w:r>
        <w:rPr>
          <w:b/>
          <w:i/>
          <w:lang w:eastAsia="zh-CN"/>
        </w:rPr>
        <w:t xml:space="preserve"> UE monitors PDCCH </w:t>
      </w:r>
      <w:r w:rsidR="002E59D9">
        <w:rPr>
          <w:b/>
          <w:i/>
          <w:lang w:eastAsia="zh-CN"/>
        </w:rPr>
        <w:t xml:space="preserve">for retransmission </w:t>
      </w:r>
      <w:r w:rsidR="00F53FA9">
        <w:rPr>
          <w:b/>
          <w:i/>
          <w:lang w:eastAsia="zh-CN"/>
        </w:rPr>
        <w:t xml:space="preserve">scheduling if </w:t>
      </w:r>
      <w:r>
        <w:rPr>
          <w:b/>
          <w:i/>
          <w:lang w:eastAsia="zh-CN"/>
        </w:rPr>
        <w:t xml:space="preserve">the HARQ retransmission timer </w:t>
      </w:r>
      <w:r w:rsidR="002E59D9">
        <w:rPr>
          <w:b/>
          <w:i/>
          <w:lang w:eastAsia="zh-CN"/>
        </w:rPr>
        <w:t xml:space="preserve">of </w:t>
      </w:r>
      <w:r w:rsidR="00F53FA9">
        <w:rPr>
          <w:b/>
          <w:i/>
          <w:lang w:eastAsia="zh-CN"/>
        </w:rPr>
        <w:t xml:space="preserve">any </w:t>
      </w:r>
      <w:r>
        <w:rPr>
          <w:b/>
          <w:i/>
          <w:lang w:eastAsia="zh-CN"/>
        </w:rPr>
        <w:t>HARQ process</w:t>
      </w:r>
      <w:r w:rsidR="002E59D9">
        <w:rPr>
          <w:b/>
          <w:i/>
          <w:lang w:eastAsia="zh-CN"/>
        </w:rPr>
        <w:t xml:space="preserve"> </w:t>
      </w:r>
      <w:r w:rsidR="00F53FA9">
        <w:rPr>
          <w:b/>
          <w:i/>
          <w:lang w:eastAsia="zh-CN"/>
        </w:rPr>
        <w:t>is running during an indicated skipping duration</w:t>
      </w:r>
      <w:r>
        <w:rPr>
          <w:b/>
          <w:i/>
          <w:lang w:eastAsia="zh-CN"/>
        </w:rPr>
        <w:t>.</w:t>
      </w:r>
    </w:p>
    <w:p w14:paraId="208E15C6" w14:textId="4B2261BE" w:rsidR="00482343" w:rsidRDefault="00F92FB3" w:rsidP="00CD5814">
      <w:pPr>
        <w:pStyle w:val="1"/>
        <w:rPr>
          <w:lang w:eastAsia="ja-JP"/>
        </w:rPr>
      </w:pPr>
      <w:r>
        <w:rPr>
          <w:lang w:eastAsia="ja-JP"/>
        </w:rPr>
        <w:t>I</w:t>
      </w:r>
      <w:r w:rsidR="00087DAE" w:rsidRPr="00087DAE">
        <w:rPr>
          <w:lang w:eastAsia="ja-JP"/>
        </w:rPr>
        <w:t xml:space="preserve">mplicit triggering </w:t>
      </w:r>
      <w:r w:rsidR="00087DAE">
        <w:rPr>
          <w:lang w:eastAsia="ja-JP"/>
        </w:rPr>
        <w:t>mechanism</w:t>
      </w:r>
    </w:p>
    <w:p w14:paraId="2CDDE4AA" w14:textId="746FF24E" w:rsidR="00B72E7E" w:rsidRDefault="008007B9" w:rsidP="00B72E7E">
      <w:pPr>
        <w:rPr>
          <w:rFonts w:eastAsiaTheme="minorEastAsia"/>
          <w:lang w:eastAsia="zh-CN"/>
        </w:rPr>
      </w:pPr>
      <w:r>
        <w:rPr>
          <w:rFonts w:eastAsiaTheme="minorEastAsia"/>
          <w:lang w:eastAsia="zh-CN"/>
        </w:rPr>
        <w:t>SR</w:t>
      </w:r>
      <w:r w:rsidR="002933EC">
        <w:rPr>
          <w:rFonts w:eastAsiaTheme="minorEastAsia"/>
          <w:lang w:eastAsia="zh-CN"/>
        </w:rPr>
        <w:t xml:space="preserve"> and RACH</w:t>
      </w:r>
      <w:r>
        <w:rPr>
          <w:rFonts w:eastAsiaTheme="minorEastAsia"/>
          <w:lang w:eastAsia="zh-CN"/>
        </w:rPr>
        <w:t xml:space="preserve"> can also be used to trigger PDCCH monitoring adaptation</w:t>
      </w:r>
      <w:r w:rsidRPr="008007B9">
        <w:rPr>
          <w:rFonts w:eastAsiaTheme="minorEastAsia"/>
          <w:lang w:eastAsia="zh-CN"/>
        </w:rPr>
        <w:t xml:space="preserve"> </w:t>
      </w:r>
      <w:r w:rsidR="00A17E49">
        <w:rPr>
          <w:rFonts w:eastAsiaTheme="minorEastAsia"/>
          <w:lang w:eastAsia="zh-CN"/>
        </w:rPr>
        <w:t>because SR</w:t>
      </w:r>
      <w:r w:rsidR="002933EC">
        <w:rPr>
          <w:rFonts w:eastAsiaTheme="minorEastAsia"/>
          <w:lang w:eastAsia="zh-CN"/>
        </w:rPr>
        <w:t xml:space="preserve"> and RACH</w:t>
      </w:r>
      <w:r>
        <w:rPr>
          <w:rFonts w:eastAsiaTheme="minorEastAsia"/>
          <w:lang w:eastAsia="zh-CN"/>
        </w:rPr>
        <w:t xml:space="preserve"> </w:t>
      </w:r>
      <w:r w:rsidR="00560755">
        <w:rPr>
          <w:rFonts w:eastAsiaTheme="minorEastAsia"/>
          <w:lang w:eastAsia="zh-CN"/>
        </w:rPr>
        <w:t xml:space="preserve">can </w:t>
      </w:r>
      <w:r>
        <w:rPr>
          <w:rFonts w:eastAsiaTheme="minorEastAsia"/>
          <w:lang w:eastAsia="zh-CN"/>
        </w:rPr>
        <w:t xml:space="preserve">imply UL traffic arriving. </w:t>
      </w:r>
      <w:r w:rsidR="00CB33AB">
        <w:rPr>
          <w:rFonts w:eastAsiaTheme="minorEastAsia"/>
          <w:lang w:eastAsia="zh-CN"/>
        </w:rPr>
        <w:t xml:space="preserve">When the UE is monitoring PDCCH according to SSSG with </w:t>
      </w:r>
      <w:r w:rsidR="00CB33AB">
        <w:t xml:space="preserve">large PDCCH periodicity, if </w:t>
      </w:r>
      <w:r w:rsidR="00CB33AB">
        <w:rPr>
          <w:rFonts w:eastAsiaTheme="minorEastAsia"/>
          <w:lang w:eastAsia="zh-CN"/>
        </w:rPr>
        <w:t xml:space="preserve">SR </w:t>
      </w:r>
      <w:r w:rsidR="002933EC">
        <w:rPr>
          <w:rFonts w:eastAsiaTheme="minorEastAsia"/>
          <w:lang w:eastAsia="zh-CN"/>
        </w:rPr>
        <w:t xml:space="preserve">or RACH </w:t>
      </w:r>
      <w:r w:rsidR="00CB33AB">
        <w:rPr>
          <w:rFonts w:eastAsiaTheme="minorEastAsia"/>
          <w:lang w:eastAsia="zh-CN"/>
        </w:rPr>
        <w:t xml:space="preserve">is transmitted, the UE will switch to another SSSG with small </w:t>
      </w:r>
      <w:r w:rsidR="00CB33AB">
        <w:t xml:space="preserve">PDCCH periodicity. For the similar reason, when the UE is in the duration of </w:t>
      </w:r>
      <w:r w:rsidR="00CB33AB">
        <w:rPr>
          <w:rFonts w:eastAsiaTheme="minorEastAsia"/>
          <w:lang w:eastAsia="zh-CN"/>
        </w:rPr>
        <w:t xml:space="preserve">PDCCH skipping, the UE can also terminate the duration of PDCCH skipping and </w:t>
      </w:r>
      <w:r w:rsidR="00560755">
        <w:rPr>
          <w:rFonts w:eastAsiaTheme="minorEastAsia"/>
          <w:lang w:eastAsia="zh-CN"/>
        </w:rPr>
        <w:t xml:space="preserve">resume </w:t>
      </w:r>
      <w:r w:rsidR="00CB33AB">
        <w:rPr>
          <w:rFonts w:eastAsiaTheme="minorEastAsia"/>
          <w:lang w:eastAsia="zh-CN"/>
        </w:rPr>
        <w:t>PDCCH</w:t>
      </w:r>
      <w:r w:rsidR="00CB33AB" w:rsidRPr="00CB33AB">
        <w:t xml:space="preserve"> </w:t>
      </w:r>
      <w:r w:rsidR="00560755">
        <w:t xml:space="preserve">monitoring </w:t>
      </w:r>
      <w:r w:rsidR="00CB33AB">
        <w:t xml:space="preserve">if </w:t>
      </w:r>
      <w:r w:rsidR="00CB33AB">
        <w:rPr>
          <w:rFonts w:eastAsiaTheme="minorEastAsia"/>
          <w:lang w:eastAsia="zh-CN"/>
        </w:rPr>
        <w:t>SR</w:t>
      </w:r>
      <w:r w:rsidR="002933EC">
        <w:rPr>
          <w:rFonts w:eastAsiaTheme="minorEastAsia"/>
          <w:lang w:eastAsia="zh-CN"/>
        </w:rPr>
        <w:t xml:space="preserve"> or RACH</w:t>
      </w:r>
      <w:r w:rsidR="00CB33AB">
        <w:rPr>
          <w:rFonts w:eastAsiaTheme="minorEastAsia"/>
          <w:lang w:eastAsia="zh-CN"/>
        </w:rPr>
        <w:t xml:space="preserve"> is transmitted.</w:t>
      </w:r>
      <w:r w:rsidR="00B72E7E">
        <w:rPr>
          <w:rFonts w:eastAsiaTheme="minorEastAsia"/>
          <w:lang w:eastAsia="zh-CN"/>
        </w:rPr>
        <w:t xml:space="preserve"> </w:t>
      </w:r>
    </w:p>
    <w:p w14:paraId="3B9D4C59" w14:textId="2472DFC3" w:rsidR="00AC1FF8" w:rsidRDefault="00D52503" w:rsidP="000A226A">
      <w:pPr>
        <w:rPr>
          <w:b/>
          <w:i/>
          <w:lang w:eastAsia="zh-CN"/>
        </w:rPr>
      </w:pPr>
      <w:r w:rsidRPr="000A226A">
        <w:rPr>
          <w:b/>
          <w:i/>
          <w:lang w:eastAsia="zh-CN"/>
        </w:rPr>
        <w:t xml:space="preserve">Proposal </w:t>
      </w:r>
      <w:r w:rsidR="0059736B">
        <w:rPr>
          <w:b/>
          <w:i/>
          <w:lang w:eastAsia="zh-CN"/>
        </w:rPr>
        <w:t>1</w:t>
      </w:r>
      <w:r w:rsidR="00982539">
        <w:rPr>
          <w:b/>
          <w:i/>
          <w:lang w:eastAsia="zh-CN"/>
        </w:rPr>
        <w:t>3</w:t>
      </w:r>
      <w:r w:rsidRPr="00F839A6">
        <w:rPr>
          <w:b/>
          <w:i/>
          <w:lang w:eastAsia="zh-CN"/>
        </w:rPr>
        <w:t xml:space="preserve">: </w:t>
      </w:r>
      <w:r w:rsidR="00FF74CB">
        <w:rPr>
          <w:b/>
          <w:i/>
          <w:lang w:eastAsia="zh-CN"/>
        </w:rPr>
        <w:t>S</w:t>
      </w:r>
      <w:r>
        <w:rPr>
          <w:b/>
          <w:i/>
          <w:lang w:eastAsia="zh-CN"/>
        </w:rPr>
        <w:t>upport</w:t>
      </w:r>
      <w:r w:rsidR="00560755">
        <w:rPr>
          <w:b/>
          <w:i/>
          <w:lang w:eastAsia="zh-CN"/>
        </w:rPr>
        <w:t xml:space="preserve"> SSSG switching or terminate</w:t>
      </w:r>
      <w:r w:rsidR="00FF74CB">
        <w:rPr>
          <w:b/>
          <w:i/>
          <w:lang w:eastAsia="zh-CN"/>
        </w:rPr>
        <w:t xml:space="preserve"> PDCCH skipping triggered by SR</w:t>
      </w:r>
      <w:r w:rsidR="00EC7E28">
        <w:rPr>
          <w:b/>
          <w:i/>
          <w:lang w:eastAsia="zh-CN"/>
        </w:rPr>
        <w:t xml:space="preserve"> </w:t>
      </w:r>
      <w:r w:rsidR="00EC7E28" w:rsidRPr="0058516C">
        <w:rPr>
          <w:b/>
          <w:i/>
          <w:lang w:eastAsia="zh-CN"/>
        </w:rPr>
        <w:t>and RACH</w:t>
      </w:r>
      <w:r w:rsidR="00FF74CB">
        <w:rPr>
          <w:b/>
          <w:i/>
          <w:lang w:eastAsia="zh-CN"/>
        </w:rPr>
        <w:t>.</w:t>
      </w:r>
    </w:p>
    <w:p w14:paraId="6E88678C" w14:textId="5C31FA0E" w:rsidR="002146C2" w:rsidRDefault="002146C2" w:rsidP="002146C2">
      <w:pPr>
        <w:pStyle w:val="1"/>
        <w:rPr>
          <w:lang w:eastAsia="ja-JP"/>
        </w:rPr>
      </w:pPr>
      <w:r>
        <w:rPr>
          <w:lang w:eastAsia="ja-JP"/>
        </w:rPr>
        <w:t>I</w:t>
      </w:r>
      <w:r w:rsidRPr="00F92FB3">
        <w:rPr>
          <w:lang w:eastAsia="ja-JP"/>
        </w:rPr>
        <w:t>nteraction with</w:t>
      </w:r>
      <w:r>
        <w:rPr>
          <w:lang w:eastAsia="ja-JP"/>
        </w:rPr>
        <w:t xml:space="preserve"> BWP switching</w:t>
      </w:r>
    </w:p>
    <w:p w14:paraId="14202882" w14:textId="06A3CA64" w:rsidR="00F53FA9" w:rsidRDefault="00F53FA9" w:rsidP="000A226A">
      <w:pPr>
        <w:rPr>
          <w:lang w:eastAsia="zh-CN"/>
        </w:rPr>
      </w:pPr>
      <w:r>
        <w:rPr>
          <w:lang w:eastAsia="zh-CN"/>
        </w:rPr>
        <w:t xml:space="preserve">Based on the discussion, PDCCH skipping and SSSG switching is at least per BWP level. </w:t>
      </w:r>
      <w:r w:rsidR="002146C2">
        <w:rPr>
          <w:lang w:eastAsia="zh-CN"/>
        </w:rPr>
        <w:t xml:space="preserve">When multiple BWPs are configured, the active BWP can be switched by DCI indication or </w:t>
      </w:r>
      <w:r w:rsidR="002146C2" w:rsidRPr="005C5777">
        <w:rPr>
          <w:i/>
          <w:lang w:eastAsia="zh-CN"/>
        </w:rPr>
        <w:t>bwp-InactivityTimer</w:t>
      </w:r>
      <w:r w:rsidR="002146C2" w:rsidRPr="002146C2">
        <w:rPr>
          <w:lang w:eastAsia="zh-CN"/>
        </w:rPr>
        <w:t>.</w:t>
      </w:r>
      <w:r w:rsidR="002146C2">
        <w:rPr>
          <w:lang w:eastAsia="zh-CN"/>
        </w:rPr>
        <w:t xml:space="preserve"> </w:t>
      </w:r>
    </w:p>
    <w:p w14:paraId="69FE9B19" w14:textId="7C6A5829" w:rsidR="00A57FEE" w:rsidRDefault="00A57FEE" w:rsidP="00D71B9B">
      <w:pPr>
        <w:rPr>
          <w:lang w:eastAsia="ja-JP"/>
        </w:rPr>
      </w:pPr>
      <w:r>
        <w:rPr>
          <w:rFonts w:hint="eastAsia"/>
          <w:lang w:eastAsia="zh-CN"/>
        </w:rPr>
        <w:t>F</w:t>
      </w:r>
      <w:r>
        <w:rPr>
          <w:lang w:eastAsia="zh-CN"/>
        </w:rPr>
        <w:t xml:space="preserve">or timer-based BWP switching, </w:t>
      </w:r>
      <w:r w:rsidR="00F53FA9">
        <w:rPr>
          <w:lang w:eastAsia="ko-KR"/>
        </w:rPr>
        <w:t>when</w:t>
      </w:r>
      <w:r w:rsidR="002416B4">
        <w:rPr>
          <w:lang w:eastAsia="ko-KR"/>
        </w:rPr>
        <w:t xml:space="preserve"> the </w:t>
      </w:r>
      <w:r w:rsidR="002416B4" w:rsidRPr="005C5777">
        <w:rPr>
          <w:i/>
          <w:lang w:eastAsia="zh-CN"/>
        </w:rPr>
        <w:t>bwp-InactivityTimer</w:t>
      </w:r>
      <w:r w:rsidR="002416B4">
        <w:rPr>
          <w:lang w:eastAsia="ko-KR"/>
        </w:rPr>
        <w:t xml:space="preserve"> </w:t>
      </w:r>
      <w:r w:rsidR="00F53FA9">
        <w:rPr>
          <w:lang w:eastAsia="ja-JP"/>
        </w:rPr>
        <w:t>expires</w:t>
      </w:r>
      <w:r w:rsidR="002416B4">
        <w:rPr>
          <w:lang w:eastAsia="ja-JP"/>
        </w:rPr>
        <w:t xml:space="preserve">, </w:t>
      </w:r>
      <w:r w:rsidR="00F53FA9">
        <w:rPr>
          <w:lang w:eastAsia="zh-CN"/>
        </w:rPr>
        <w:t>the UE</w:t>
      </w:r>
      <w:r w:rsidR="002416B4">
        <w:rPr>
          <w:lang w:eastAsia="zh-CN"/>
        </w:rPr>
        <w:t xml:space="preserve"> will </w:t>
      </w:r>
      <w:r w:rsidR="00D71B9B">
        <w:rPr>
          <w:lang w:eastAsia="zh-CN"/>
        </w:rPr>
        <w:t>fall back</w:t>
      </w:r>
      <w:r w:rsidR="002416B4">
        <w:rPr>
          <w:lang w:eastAsia="zh-CN"/>
        </w:rPr>
        <w:t xml:space="preserve"> to default BWP. </w:t>
      </w:r>
      <w:r w:rsidR="00062A49">
        <w:rPr>
          <w:lang w:eastAsia="zh-CN"/>
        </w:rPr>
        <w:t xml:space="preserve">When there is scheduling DCI, the </w:t>
      </w:r>
      <w:r w:rsidR="00062A49" w:rsidRPr="00A112EB">
        <w:rPr>
          <w:i/>
          <w:lang w:eastAsia="zh-CN"/>
        </w:rPr>
        <w:t>bwp-InactivityTimer</w:t>
      </w:r>
      <w:r w:rsidR="00062A49">
        <w:rPr>
          <w:lang w:eastAsia="ja-JP"/>
        </w:rPr>
        <w:t xml:space="preserve"> shall restart. However, if a skipped duration is triggered, there would be no PDCCH monitoring and hence may impact the restart of </w:t>
      </w:r>
      <w:r w:rsidR="00062A49" w:rsidRPr="00A112EB">
        <w:rPr>
          <w:i/>
          <w:lang w:eastAsia="zh-CN"/>
        </w:rPr>
        <w:t>bwp-InactivityTimer</w:t>
      </w:r>
      <w:r w:rsidR="00062A49">
        <w:rPr>
          <w:lang w:eastAsia="ja-JP"/>
        </w:rPr>
        <w:t>. This would cause unnecessary BWP switching triggered by the timer. Therefore</w:t>
      </w:r>
      <w:r w:rsidR="00302F68">
        <w:rPr>
          <w:lang w:eastAsia="ja-JP"/>
        </w:rPr>
        <w:t xml:space="preserve">, </w:t>
      </w:r>
      <w:r w:rsidR="00062A49">
        <w:rPr>
          <w:lang w:eastAsia="ja-JP"/>
        </w:rPr>
        <w:t xml:space="preserve">it needs to be further discussed on how to handle the relationship between </w:t>
      </w:r>
      <w:r w:rsidR="00302F68" w:rsidRPr="005C5777">
        <w:rPr>
          <w:i/>
          <w:lang w:eastAsia="zh-CN"/>
        </w:rPr>
        <w:t xml:space="preserve">bwp-InactivityTimer </w:t>
      </w:r>
      <w:r w:rsidR="00062A49">
        <w:rPr>
          <w:i/>
          <w:lang w:eastAsia="zh-CN"/>
        </w:rPr>
        <w:t xml:space="preserve">triggered BWP switching </w:t>
      </w:r>
      <w:r w:rsidR="00302F68">
        <w:rPr>
          <w:lang w:eastAsia="zh-CN"/>
        </w:rPr>
        <w:t>and PDCCH skipping.</w:t>
      </w:r>
    </w:p>
    <w:p w14:paraId="177068C6" w14:textId="5BB4B953" w:rsidR="00945BCC" w:rsidRDefault="00F85FB0" w:rsidP="005C5777">
      <w:pPr>
        <w:jc w:val="center"/>
        <w:rPr>
          <w:lang w:eastAsia="zh-CN"/>
        </w:rPr>
      </w:pPr>
      <w:r w:rsidRPr="00F85FB0">
        <w:rPr>
          <w:lang w:eastAsia="zh-CN"/>
        </w:rPr>
        <w:t xml:space="preserve"> </w:t>
      </w:r>
      <w:r w:rsidRPr="00F85FB0">
        <w:rPr>
          <w:noProof/>
          <w:lang w:eastAsia="zh-CN"/>
        </w:rPr>
        <w:drawing>
          <wp:inline distT="0" distB="0" distL="0" distR="0" wp14:anchorId="1819BF33" wp14:editId="3669988E">
            <wp:extent cx="5140960" cy="217424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0960" cy="2174240"/>
                    </a:xfrm>
                    <a:prstGeom prst="rect">
                      <a:avLst/>
                    </a:prstGeom>
                    <a:noFill/>
                    <a:ln>
                      <a:noFill/>
                    </a:ln>
                  </pic:spPr>
                </pic:pic>
              </a:graphicData>
            </a:graphic>
          </wp:inline>
        </w:drawing>
      </w:r>
    </w:p>
    <w:p w14:paraId="2A104433" w14:textId="16C50965" w:rsidR="00302F68" w:rsidRPr="005C5777" w:rsidRDefault="00302F68" w:rsidP="00D71B9B">
      <w:pPr>
        <w:pStyle w:val="a5"/>
        <w:rPr>
          <w:sz w:val="22"/>
          <w:szCs w:val="22"/>
          <w:lang w:eastAsia="zh-CN"/>
        </w:rPr>
      </w:pPr>
      <w:r w:rsidRPr="005C5777">
        <w:rPr>
          <w:sz w:val="22"/>
          <w:szCs w:val="22"/>
        </w:rPr>
        <w:t xml:space="preserve">Figure </w:t>
      </w:r>
      <w:r w:rsidR="003C112F">
        <w:rPr>
          <w:sz w:val="22"/>
          <w:szCs w:val="22"/>
        </w:rPr>
        <w:t>6</w:t>
      </w:r>
      <w:r w:rsidRPr="005C5777">
        <w:rPr>
          <w:sz w:val="22"/>
          <w:szCs w:val="22"/>
        </w:rPr>
        <w:t xml:space="preserve"> PDCCH skipping for a duration and </w:t>
      </w:r>
      <w:r w:rsidRPr="005C5777">
        <w:rPr>
          <w:sz w:val="22"/>
          <w:szCs w:val="22"/>
          <w:lang w:eastAsia="zh-CN"/>
        </w:rPr>
        <w:t>timer-based BWP switching</w:t>
      </w:r>
    </w:p>
    <w:p w14:paraId="02CFB408" w14:textId="20061BC5" w:rsidR="00062A49" w:rsidRDefault="00302F68" w:rsidP="00D71B9B">
      <w:pPr>
        <w:rPr>
          <w:b/>
          <w:i/>
          <w:lang w:eastAsia="zh-CN"/>
        </w:rPr>
      </w:pPr>
      <w:r w:rsidRPr="000A226A">
        <w:rPr>
          <w:b/>
          <w:i/>
          <w:lang w:eastAsia="zh-CN"/>
        </w:rPr>
        <w:t xml:space="preserve">Proposal </w:t>
      </w:r>
      <w:r>
        <w:rPr>
          <w:b/>
          <w:i/>
          <w:lang w:eastAsia="zh-CN"/>
        </w:rPr>
        <w:t>1</w:t>
      </w:r>
      <w:r w:rsidR="00062A49">
        <w:rPr>
          <w:b/>
          <w:i/>
          <w:lang w:eastAsia="zh-CN"/>
        </w:rPr>
        <w:t>4</w:t>
      </w:r>
      <w:r w:rsidRPr="00F839A6">
        <w:rPr>
          <w:b/>
          <w:i/>
          <w:lang w:eastAsia="zh-CN"/>
        </w:rPr>
        <w:t>:</w:t>
      </w:r>
      <w:r>
        <w:rPr>
          <w:b/>
          <w:i/>
          <w:lang w:eastAsia="zh-CN"/>
        </w:rPr>
        <w:t xml:space="preserve"> </w:t>
      </w:r>
      <w:r w:rsidR="00D71B9B" w:rsidRPr="005C5777">
        <w:rPr>
          <w:b/>
          <w:i/>
          <w:lang w:eastAsia="zh-CN"/>
        </w:rPr>
        <w:t xml:space="preserve">When bwp-InactivityTimer is configured, </w:t>
      </w:r>
      <w:r w:rsidR="00062A49" w:rsidRPr="005C5777">
        <w:rPr>
          <w:b/>
          <w:i/>
          <w:lang w:eastAsia="zh-CN"/>
        </w:rPr>
        <w:t>it needs further discuss</w:t>
      </w:r>
      <w:r w:rsidR="00062A49">
        <w:rPr>
          <w:b/>
          <w:i/>
          <w:lang w:eastAsia="zh-CN"/>
        </w:rPr>
        <w:t>ion</w:t>
      </w:r>
      <w:r w:rsidR="00062A49" w:rsidRPr="005C5777">
        <w:rPr>
          <w:b/>
          <w:i/>
          <w:lang w:eastAsia="zh-CN"/>
        </w:rPr>
        <w:t xml:space="preserve"> on how to</w:t>
      </w:r>
      <w:r w:rsidR="00062A49">
        <w:rPr>
          <w:b/>
          <w:i/>
          <w:lang w:eastAsia="zh-CN"/>
        </w:rPr>
        <w:t xml:space="preserve"> minimize the impact on </w:t>
      </w:r>
      <w:r w:rsidR="00062A49" w:rsidRPr="0064309A">
        <w:rPr>
          <w:b/>
          <w:i/>
          <w:lang w:eastAsia="zh-CN"/>
        </w:rPr>
        <w:t xml:space="preserve">bwp-InactivityTimer triggered BWP switching </w:t>
      </w:r>
      <w:r w:rsidR="00062A49">
        <w:rPr>
          <w:b/>
          <w:i/>
          <w:lang w:eastAsia="zh-CN"/>
        </w:rPr>
        <w:t>due to</w:t>
      </w:r>
      <w:r w:rsidR="00062A49" w:rsidRPr="0064309A">
        <w:rPr>
          <w:b/>
          <w:i/>
          <w:lang w:eastAsia="zh-CN"/>
        </w:rPr>
        <w:t xml:space="preserve"> PDCCH skipping.</w:t>
      </w:r>
    </w:p>
    <w:p w14:paraId="47E7AFF0" w14:textId="3819D721" w:rsidR="00872BC5" w:rsidRDefault="003C112F" w:rsidP="00062A49">
      <w:pPr>
        <w:rPr>
          <w:lang w:eastAsia="zh-CN"/>
        </w:rPr>
      </w:pPr>
      <w:r>
        <w:rPr>
          <w:lang w:eastAsia="zh-CN"/>
        </w:rPr>
        <w:t>For DCI-based BWP switching, PDCCH skipping</w:t>
      </w:r>
      <w:r w:rsidR="00D34461">
        <w:rPr>
          <w:lang w:eastAsia="zh-CN"/>
        </w:rPr>
        <w:t>/SSSG switching</w:t>
      </w:r>
      <w:r>
        <w:rPr>
          <w:lang w:eastAsia="zh-CN"/>
        </w:rPr>
        <w:t xml:space="preserve"> and BWP switching can be indicated simultaneously in the same scheduling DCI. </w:t>
      </w:r>
      <w:r w:rsidR="00872BC5">
        <w:rPr>
          <w:lang w:eastAsia="zh-CN"/>
        </w:rPr>
        <w:t xml:space="preserve">As PDCCH skipping durations </w:t>
      </w:r>
      <w:r w:rsidR="00127099">
        <w:rPr>
          <w:lang w:eastAsia="zh-CN"/>
        </w:rPr>
        <w:t xml:space="preserve">and SSSG are </w:t>
      </w:r>
      <w:r w:rsidR="00872BC5">
        <w:rPr>
          <w:lang w:eastAsia="zh-CN"/>
        </w:rPr>
        <w:t>configured per BWP, according to the legacy rule</w:t>
      </w:r>
      <w:r w:rsidR="00127099">
        <w:rPr>
          <w:lang w:eastAsia="zh-CN"/>
        </w:rPr>
        <w:t xml:space="preserve"> in cross-BWP scheduling, </w:t>
      </w:r>
      <w:bookmarkStart w:id="30" w:name="OLE_LINK39"/>
      <w:r w:rsidR="00127099">
        <w:rPr>
          <w:lang w:eastAsia="zh-CN"/>
        </w:rPr>
        <w:t>the behavior indicated by scheduling DCI triggering BWP switching should be one of the behavior</w:t>
      </w:r>
      <w:r w:rsidR="00D34461">
        <w:rPr>
          <w:lang w:eastAsia="zh-CN"/>
        </w:rPr>
        <w:t>s</w:t>
      </w:r>
      <w:r w:rsidR="00127099">
        <w:rPr>
          <w:lang w:eastAsia="zh-CN"/>
        </w:rPr>
        <w:t xml:space="preserve"> configured on the target BWP</w:t>
      </w:r>
      <w:bookmarkEnd w:id="30"/>
      <w:r w:rsidR="00127099">
        <w:rPr>
          <w:lang w:eastAsia="zh-CN"/>
        </w:rPr>
        <w:t>. For PDCCH skipping, the indicated value of the</w:t>
      </w:r>
      <w:r w:rsidR="00872BC5">
        <w:rPr>
          <w:lang w:eastAsia="zh-CN"/>
        </w:rPr>
        <w:t xml:space="preserve"> </w:t>
      </w:r>
      <w:r w:rsidR="00127099">
        <w:rPr>
          <w:lang w:eastAsia="zh-CN"/>
        </w:rPr>
        <w:t xml:space="preserve">skipped </w:t>
      </w:r>
      <w:r w:rsidR="00872BC5">
        <w:rPr>
          <w:lang w:eastAsia="zh-CN"/>
        </w:rPr>
        <w:t xml:space="preserve">duration </w:t>
      </w:r>
      <w:r w:rsidR="00127099">
        <w:rPr>
          <w:lang w:eastAsia="zh-CN"/>
        </w:rPr>
        <w:t>should be one of the values configured on the target BWP. For SSSG switching, the indicated SSSG is one of the SSSG on the target BWP.</w:t>
      </w:r>
      <w:r w:rsidR="00D34461" w:rsidRPr="00D34461">
        <w:rPr>
          <w:lang w:eastAsia="zh-CN"/>
        </w:rPr>
        <w:t xml:space="preserve"> </w:t>
      </w:r>
      <w:r w:rsidR="00D34461">
        <w:rPr>
          <w:lang w:eastAsia="zh-CN"/>
        </w:rPr>
        <w:t>The UE can skip PDCCH monitoring or switch SSSG on the target BWP.</w:t>
      </w:r>
    </w:p>
    <w:p w14:paraId="541EE257" w14:textId="09FF8187" w:rsidR="0064309A" w:rsidRPr="0064309A" w:rsidRDefault="00127099" w:rsidP="00062A49">
      <w:pPr>
        <w:rPr>
          <w:b/>
          <w:i/>
          <w:lang w:eastAsia="zh-CN"/>
        </w:rPr>
      </w:pPr>
      <w:r w:rsidRPr="0064309A">
        <w:rPr>
          <w:b/>
          <w:i/>
          <w:lang w:eastAsia="zh-CN"/>
        </w:rPr>
        <w:lastRenderedPageBreak/>
        <w:t xml:space="preserve">Proposal 15: </w:t>
      </w:r>
      <w:r w:rsidR="00D34461" w:rsidRPr="0064309A">
        <w:rPr>
          <w:b/>
          <w:i/>
          <w:lang w:eastAsia="zh-CN"/>
        </w:rPr>
        <w:t xml:space="preserve">If PDCCH skipping/SSSG switching and BWP switching are indicated simultaneously by the same scheduling DCI, </w:t>
      </w:r>
      <w:r w:rsidR="0064309A" w:rsidRPr="0064309A">
        <w:rPr>
          <w:b/>
          <w:i/>
          <w:lang w:eastAsia="zh-CN"/>
        </w:rPr>
        <w:t>the behavior indicated by the DCI is one of the behaviors configured on the target BWP</w:t>
      </w:r>
    </w:p>
    <w:p w14:paraId="4544CE13" w14:textId="4C2835C7" w:rsidR="0064309A" w:rsidRPr="0064309A" w:rsidRDefault="0064309A" w:rsidP="0064309A">
      <w:pPr>
        <w:pStyle w:val="af"/>
        <w:numPr>
          <w:ilvl w:val="0"/>
          <w:numId w:val="21"/>
        </w:numPr>
        <w:rPr>
          <w:b/>
          <w:i/>
          <w:sz w:val="22"/>
          <w:szCs w:val="22"/>
          <w:lang w:eastAsia="zh-CN"/>
        </w:rPr>
      </w:pPr>
      <w:r w:rsidRPr="0064309A">
        <w:rPr>
          <w:b/>
          <w:i/>
          <w:sz w:val="22"/>
          <w:szCs w:val="22"/>
          <w:lang w:eastAsia="zh-CN"/>
        </w:rPr>
        <w:t xml:space="preserve">For PDCCH skipping, </w:t>
      </w:r>
      <w:r w:rsidR="00D34461" w:rsidRPr="0064309A">
        <w:rPr>
          <w:b/>
          <w:i/>
          <w:sz w:val="22"/>
          <w:szCs w:val="22"/>
          <w:lang w:eastAsia="zh-CN"/>
        </w:rPr>
        <w:t xml:space="preserve">the indicated value of the </w:t>
      </w:r>
      <w:r w:rsidRPr="0064309A">
        <w:rPr>
          <w:b/>
          <w:i/>
          <w:sz w:val="22"/>
          <w:szCs w:val="22"/>
          <w:lang w:eastAsia="zh-CN"/>
        </w:rPr>
        <w:t>skipped</w:t>
      </w:r>
      <w:r w:rsidR="00D34461" w:rsidRPr="0064309A">
        <w:rPr>
          <w:b/>
          <w:i/>
          <w:sz w:val="22"/>
          <w:szCs w:val="22"/>
          <w:lang w:eastAsia="zh-CN"/>
        </w:rPr>
        <w:t xml:space="preserve"> duration </w:t>
      </w:r>
      <w:r w:rsidRPr="0064309A">
        <w:rPr>
          <w:b/>
          <w:i/>
          <w:sz w:val="22"/>
          <w:szCs w:val="22"/>
          <w:lang w:eastAsia="zh-CN"/>
        </w:rPr>
        <w:t>is</w:t>
      </w:r>
      <w:r w:rsidR="00D34461" w:rsidRPr="0064309A">
        <w:rPr>
          <w:b/>
          <w:i/>
          <w:sz w:val="22"/>
          <w:szCs w:val="22"/>
          <w:lang w:eastAsia="zh-CN"/>
        </w:rPr>
        <w:t xml:space="preserve"> one of the values configured on the target BWP</w:t>
      </w:r>
      <w:r w:rsidRPr="0064309A">
        <w:rPr>
          <w:b/>
          <w:i/>
          <w:sz w:val="22"/>
          <w:szCs w:val="22"/>
          <w:lang w:eastAsia="zh-CN"/>
        </w:rPr>
        <w:t>;</w:t>
      </w:r>
    </w:p>
    <w:p w14:paraId="04189EB2" w14:textId="682929B3" w:rsidR="00D34461" w:rsidRPr="0064309A" w:rsidRDefault="0064309A" w:rsidP="0064309A">
      <w:pPr>
        <w:pStyle w:val="af"/>
        <w:numPr>
          <w:ilvl w:val="0"/>
          <w:numId w:val="21"/>
        </w:numPr>
        <w:rPr>
          <w:b/>
          <w:i/>
          <w:sz w:val="22"/>
          <w:szCs w:val="22"/>
          <w:lang w:eastAsia="zh-CN"/>
        </w:rPr>
      </w:pPr>
      <w:r w:rsidRPr="0064309A">
        <w:rPr>
          <w:b/>
          <w:i/>
          <w:sz w:val="22"/>
          <w:szCs w:val="22"/>
          <w:lang w:eastAsia="zh-CN"/>
        </w:rPr>
        <w:t>For SSSG switching, the indicated SSSG is one of the SSSG on the target BWP.</w:t>
      </w:r>
    </w:p>
    <w:p w14:paraId="5533A695" w14:textId="2462C711" w:rsidR="00062A49" w:rsidRDefault="00615995" w:rsidP="00615995">
      <w:pPr>
        <w:rPr>
          <w:lang w:eastAsia="zh-CN"/>
        </w:rPr>
      </w:pPr>
      <w:r>
        <w:rPr>
          <w:lang w:eastAsia="zh-CN"/>
        </w:rPr>
        <w:t>In the case of cross-BWP scheduling, t</w:t>
      </w:r>
      <w:r w:rsidR="003C112F">
        <w:rPr>
          <w:lang w:eastAsia="zh-CN"/>
        </w:rPr>
        <w:t>here is a need to discuss how the PDCCH skipping and SSSG switching take effect when BWP switching is triggered.</w:t>
      </w:r>
      <w:r w:rsidR="00062A49">
        <w:rPr>
          <w:lang w:eastAsia="zh-CN"/>
        </w:rPr>
        <w:t xml:space="preserve"> Table 6 shows an example of the BWP switching delay and application delay for PDCCH skipping, there are two options regarding the application time to start PDCCH skipping:</w:t>
      </w:r>
    </w:p>
    <w:p w14:paraId="398A78AC" w14:textId="77777777" w:rsidR="00062A49" w:rsidRPr="00A112EB" w:rsidRDefault="00062A49" w:rsidP="00062A49">
      <w:pPr>
        <w:pStyle w:val="af"/>
        <w:numPr>
          <w:ilvl w:val="0"/>
          <w:numId w:val="19"/>
        </w:numPr>
        <w:rPr>
          <w:sz w:val="22"/>
          <w:szCs w:val="22"/>
          <w:lang w:eastAsia="zh-CN"/>
        </w:rPr>
      </w:pPr>
      <w:r w:rsidRPr="00A112EB">
        <w:rPr>
          <w:sz w:val="22"/>
          <w:szCs w:val="22"/>
          <w:lang w:eastAsia="zh-CN"/>
        </w:rPr>
        <w:t>Option 1: Start PDCCH skipping after the application delay of PDCCH skipping.</w:t>
      </w:r>
    </w:p>
    <w:p w14:paraId="10443076" w14:textId="77777777" w:rsidR="00062A49" w:rsidRPr="00A112EB" w:rsidRDefault="00062A49" w:rsidP="00062A49">
      <w:pPr>
        <w:pStyle w:val="af"/>
        <w:numPr>
          <w:ilvl w:val="0"/>
          <w:numId w:val="19"/>
        </w:numPr>
        <w:rPr>
          <w:sz w:val="22"/>
          <w:szCs w:val="22"/>
          <w:lang w:eastAsia="zh-CN"/>
        </w:rPr>
      </w:pPr>
      <w:r w:rsidRPr="00A112EB">
        <w:rPr>
          <w:sz w:val="22"/>
          <w:szCs w:val="22"/>
          <w:lang w:eastAsia="zh-CN"/>
        </w:rPr>
        <w:t>Option 2: Start PDCCH skipping after BWP switching delay.</w:t>
      </w:r>
    </w:p>
    <w:p w14:paraId="2303C768" w14:textId="3F367BEB" w:rsidR="00062A49" w:rsidRDefault="00872BC5" w:rsidP="005C5777">
      <w:pPr>
        <w:jc w:val="center"/>
        <w:rPr>
          <w:lang w:eastAsia="zh-CN"/>
        </w:rPr>
      </w:pPr>
      <w:r w:rsidRPr="00872BC5">
        <w:rPr>
          <w:noProof/>
          <w:lang w:eastAsia="zh-CN"/>
        </w:rPr>
        <w:drawing>
          <wp:inline distT="0" distB="0" distL="0" distR="0" wp14:anchorId="779CC12E" wp14:editId="4B7DB5B1">
            <wp:extent cx="5184140" cy="20085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84140" cy="2008505"/>
                    </a:xfrm>
                    <a:prstGeom prst="rect">
                      <a:avLst/>
                    </a:prstGeom>
                    <a:noFill/>
                    <a:ln>
                      <a:noFill/>
                    </a:ln>
                  </pic:spPr>
                </pic:pic>
              </a:graphicData>
            </a:graphic>
          </wp:inline>
        </w:drawing>
      </w:r>
    </w:p>
    <w:p w14:paraId="63059E85" w14:textId="7C7BA0D4" w:rsidR="00062A49" w:rsidRPr="005C5777" w:rsidRDefault="00062A49" w:rsidP="00062A49">
      <w:pPr>
        <w:pStyle w:val="a5"/>
        <w:rPr>
          <w:sz w:val="22"/>
          <w:szCs w:val="22"/>
          <w:lang w:eastAsia="zh-CN"/>
        </w:rPr>
      </w:pPr>
      <w:r w:rsidRPr="005C5777">
        <w:rPr>
          <w:sz w:val="22"/>
          <w:szCs w:val="22"/>
        </w:rPr>
        <w:t xml:space="preserve">Figure </w:t>
      </w:r>
      <w:r w:rsidR="003C112F">
        <w:rPr>
          <w:sz w:val="22"/>
          <w:szCs w:val="22"/>
        </w:rPr>
        <w:t>7</w:t>
      </w:r>
      <w:r w:rsidRPr="005C5777">
        <w:rPr>
          <w:sz w:val="22"/>
          <w:szCs w:val="22"/>
        </w:rPr>
        <w:t xml:space="preserve"> </w:t>
      </w:r>
      <w:r w:rsidRPr="005C5777">
        <w:rPr>
          <w:sz w:val="22"/>
          <w:szCs w:val="22"/>
          <w:lang w:eastAsia="zh-CN"/>
        </w:rPr>
        <w:t>BWP switching delay and application delay for PDCCH skipping</w:t>
      </w:r>
    </w:p>
    <w:p w14:paraId="61429686" w14:textId="2CE4A252" w:rsidR="00302F68" w:rsidRDefault="00062A49" w:rsidP="00D71B9B">
      <w:pPr>
        <w:rPr>
          <w:b/>
          <w:i/>
          <w:lang w:eastAsia="zh-CN"/>
        </w:rPr>
      </w:pPr>
      <w:r w:rsidRPr="000A226A">
        <w:rPr>
          <w:b/>
          <w:i/>
          <w:lang w:eastAsia="zh-CN"/>
        </w:rPr>
        <w:t xml:space="preserve">Proposal </w:t>
      </w:r>
      <w:r>
        <w:rPr>
          <w:b/>
          <w:i/>
          <w:lang w:eastAsia="zh-CN"/>
        </w:rPr>
        <w:t>1</w:t>
      </w:r>
      <w:r w:rsidR="00E97D25">
        <w:rPr>
          <w:b/>
          <w:i/>
          <w:lang w:eastAsia="zh-CN"/>
        </w:rPr>
        <w:t>6</w:t>
      </w:r>
      <w:r w:rsidRPr="00F839A6">
        <w:rPr>
          <w:b/>
          <w:i/>
          <w:lang w:eastAsia="zh-CN"/>
        </w:rPr>
        <w:t>:</w:t>
      </w:r>
      <w:r>
        <w:rPr>
          <w:b/>
          <w:i/>
          <w:lang w:eastAsia="zh-CN"/>
        </w:rPr>
        <w:t xml:space="preserve"> In case of </w:t>
      </w:r>
      <w:r w:rsidRPr="00A112EB">
        <w:rPr>
          <w:b/>
          <w:i/>
          <w:lang w:eastAsia="zh-CN"/>
        </w:rPr>
        <w:t xml:space="preserve">a scheduling DCI indicating PDCCH skipping and BWP switching simultaneously, it should be discussed </w:t>
      </w:r>
      <w:r>
        <w:rPr>
          <w:b/>
          <w:i/>
          <w:lang w:eastAsia="zh-CN"/>
        </w:rPr>
        <w:t>on the application time when</w:t>
      </w:r>
      <w:r w:rsidRPr="00A112EB">
        <w:rPr>
          <w:b/>
          <w:i/>
          <w:lang w:eastAsia="zh-CN"/>
        </w:rPr>
        <w:t xml:space="preserve"> the UE starts PDCCH skipping</w:t>
      </w:r>
      <w:r>
        <w:rPr>
          <w:b/>
          <w:i/>
          <w:lang w:eastAsia="zh-CN"/>
        </w:rPr>
        <w:t>.</w:t>
      </w:r>
    </w:p>
    <w:p w14:paraId="587EFDCC" w14:textId="72B6B1A5" w:rsidR="00157FC3" w:rsidRDefault="00747F48" w:rsidP="00AC7A27">
      <w:pPr>
        <w:pStyle w:val="1"/>
        <w:spacing w:before="360"/>
        <w:ind w:left="431" w:hanging="431"/>
      </w:pPr>
      <w:r w:rsidRPr="00CF195E">
        <w:t>Conclusion</w:t>
      </w:r>
    </w:p>
    <w:p w14:paraId="1E8E407F" w14:textId="5A33EB45" w:rsidR="00375448" w:rsidRDefault="001A22A3" w:rsidP="002114D5">
      <w:pPr>
        <w:rPr>
          <w:lang w:eastAsia="zh-CN"/>
        </w:rPr>
      </w:pPr>
      <w:r>
        <w:rPr>
          <w:lang w:eastAsia="zh-CN"/>
        </w:rPr>
        <w:t>In this contribution, common design of SSSG switching and PDCCH skipping for a duration is discussed firstly. Then, the detailed designs are also provided. Based on the discussion, we have the following observations.</w:t>
      </w:r>
    </w:p>
    <w:p w14:paraId="5FBC4AE9" w14:textId="77777777" w:rsidR="00A71FAA" w:rsidRDefault="00A71FAA" w:rsidP="00A71FAA">
      <w:pPr>
        <w:rPr>
          <w:b/>
          <w:i/>
        </w:rPr>
      </w:pPr>
      <w:r w:rsidRPr="001468D2">
        <w:rPr>
          <w:rFonts w:hint="eastAsia"/>
          <w:b/>
          <w:i/>
          <w:lang w:eastAsia="zh-CN"/>
        </w:rPr>
        <w:t>O</w:t>
      </w:r>
      <w:r w:rsidRPr="001468D2">
        <w:rPr>
          <w:b/>
          <w:i/>
          <w:lang w:eastAsia="zh-CN"/>
        </w:rPr>
        <w:t xml:space="preserve">bservation 1: </w:t>
      </w:r>
      <w:r>
        <w:rPr>
          <w:b/>
          <w:i/>
          <w:lang w:eastAsia="zh-CN"/>
        </w:rPr>
        <w:t>Do not support</w:t>
      </w:r>
      <w:r w:rsidRPr="001468D2">
        <w:rPr>
          <w:b/>
          <w:i/>
          <w:lang w:eastAsia="zh-CN"/>
        </w:rPr>
        <w:t xml:space="preserve"> empty/dormant SSSG</w:t>
      </w:r>
      <w:r>
        <w:rPr>
          <w:b/>
          <w:i/>
          <w:lang w:eastAsia="zh-CN"/>
        </w:rPr>
        <w:t xml:space="preserve"> in Rel-17</w:t>
      </w:r>
      <w:r>
        <w:rPr>
          <w:rFonts w:hint="eastAsia"/>
          <w:b/>
          <w:i/>
          <w:lang w:eastAsia="zh-CN"/>
        </w:rPr>
        <w:t xml:space="preserve">, </w:t>
      </w:r>
      <w:r>
        <w:rPr>
          <w:b/>
          <w:i/>
          <w:lang w:eastAsia="zh-CN"/>
        </w:rPr>
        <w:t xml:space="preserve">considering </w:t>
      </w:r>
      <w:r w:rsidRPr="001468D2">
        <w:rPr>
          <w:b/>
          <w:i/>
          <w:lang w:eastAsia="zh-CN"/>
        </w:rPr>
        <w:t xml:space="preserve">Behavior 1A is already </w:t>
      </w:r>
      <w:r>
        <w:rPr>
          <w:b/>
          <w:i/>
          <w:lang w:eastAsia="zh-CN"/>
        </w:rPr>
        <w:t xml:space="preserve">supported in the agreed package 1 and the </w:t>
      </w:r>
      <w:r w:rsidRPr="001468D2">
        <w:rPr>
          <w:b/>
          <w:i/>
          <w:lang w:eastAsia="zh-CN"/>
        </w:rPr>
        <w:t xml:space="preserve">combination of behaviors </w:t>
      </w:r>
      <w:r w:rsidRPr="001468D2">
        <w:rPr>
          <w:b/>
          <w:i/>
        </w:rPr>
        <w:t xml:space="preserve">1A/2/2A can be </w:t>
      </w:r>
      <w:r>
        <w:rPr>
          <w:b/>
          <w:i/>
        </w:rPr>
        <w:t>configured if it is intended to use PDCCH skipping and SSSG switching together</w:t>
      </w:r>
      <w:r w:rsidRPr="001468D2">
        <w:rPr>
          <w:b/>
          <w:i/>
        </w:rPr>
        <w:t>.</w:t>
      </w:r>
    </w:p>
    <w:p w14:paraId="5C1F1156" w14:textId="77777777" w:rsidR="00A71FAA" w:rsidRDefault="00A71FAA" w:rsidP="00A71FAA">
      <w:r w:rsidRPr="005C5777">
        <w:rPr>
          <w:b/>
          <w:i/>
          <w:lang w:eastAsia="zh-CN"/>
        </w:rPr>
        <w:t>Observation 2:</w:t>
      </w:r>
      <w:r w:rsidRPr="004C4F77">
        <w:t xml:space="preserve"> </w:t>
      </w:r>
      <w:r>
        <w:rPr>
          <w:b/>
          <w:i/>
          <w:lang w:eastAsia="zh-CN"/>
        </w:rPr>
        <w:t>The value of skipping duration(s) should be configured per BWP to make it work without SSSG configuration.</w:t>
      </w:r>
    </w:p>
    <w:p w14:paraId="39910BFB" w14:textId="77777777" w:rsidR="00A71FAA" w:rsidRDefault="00A71FAA" w:rsidP="00A71FAA">
      <w:pPr>
        <w:rPr>
          <w:b/>
          <w:i/>
          <w:lang w:eastAsia="zh-CN"/>
        </w:rPr>
      </w:pPr>
      <w:r w:rsidRPr="005C5777">
        <w:rPr>
          <w:b/>
          <w:i/>
          <w:lang w:eastAsia="zh-CN"/>
        </w:rPr>
        <w:t>Observation 3</w:t>
      </w:r>
      <w:r w:rsidRPr="00032E0A">
        <w:rPr>
          <w:b/>
          <w:i/>
          <w:lang w:eastAsia="zh-CN"/>
        </w:rPr>
        <w:t>:</w:t>
      </w:r>
      <w:r w:rsidRPr="004C4F77">
        <w:t xml:space="preserve"> </w:t>
      </w:r>
      <w:r w:rsidRPr="004C4F77">
        <w:rPr>
          <w:b/>
          <w:i/>
          <w:lang w:eastAsia="zh-CN"/>
        </w:rPr>
        <w:t>For the combination of behaviors 1/1A</w:t>
      </w:r>
      <w:r>
        <w:rPr>
          <w:b/>
          <w:i/>
          <w:lang w:eastAsia="zh-CN"/>
        </w:rPr>
        <w:t>, up to 3 durations can be configured per BWP to give gNB more flexibility.</w:t>
      </w:r>
    </w:p>
    <w:p w14:paraId="769D7AE4" w14:textId="77777777" w:rsidR="00A71FAA" w:rsidRDefault="00A71FAA" w:rsidP="00A71FAA">
      <w:r w:rsidRPr="00DC0894">
        <w:rPr>
          <w:b/>
          <w:i/>
          <w:lang w:eastAsia="zh-CN"/>
        </w:rPr>
        <w:t>Observation 4</w:t>
      </w:r>
      <w:r w:rsidRPr="00573CB0">
        <w:rPr>
          <w:b/>
          <w:i/>
          <w:lang w:eastAsia="zh-CN"/>
        </w:rPr>
        <w:t>:</w:t>
      </w:r>
      <w:r w:rsidRPr="001468D2">
        <w:rPr>
          <w:b/>
          <w:i/>
          <w:lang w:eastAsia="zh-CN"/>
        </w:rPr>
        <w:t xml:space="preserve"> </w:t>
      </w:r>
      <w:r w:rsidRPr="004C4F77">
        <w:rPr>
          <w:b/>
          <w:i/>
          <w:lang w:eastAsia="zh-CN"/>
        </w:rPr>
        <w:t xml:space="preserve">For the combination of </w:t>
      </w:r>
      <w:r>
        <w:rPr>
          <w:b/>
          <w:i/>
          <w:lang w:eastAsia="zh-CN"/>
        </w:rPr>
        <w:t xml:space="preserve">Beh </w:t>
      </w:r>
      <w:r w:rsidRPr="004C4F77">
        <w:rPr>
          <w:b/>
          <w:i/>
          <w:lang w:eastAsia="zh-CN"/>
        </w:rPr>
        <w:t>1A</w:t>
      </w:r>
      <w:r>
        <w:rPr>
          <w:b/>
          <w:i/>
          <w:lang w:eastAsia="zh-CN"/>
        </w:rPr>
        <w:t>/Beh 2/Beh 2A where two SSSGs are enabled, different skipping granularities can be configured/defined for different SSSGs to indicate PDCCH skipping which is more efficiently and gives gNB more flexibility.</w:t>
      </w:r>
      <w:r>
        <w:t xml:space="preserve"> </w:t>
      </w:r>
    </w:p>
    <w:p w14:paraId="1903F167" w14:textId="77777777" w:rsidR="00A71FAA" w:rsidRDefault="00A71FAA" w:rsidP="00A71FAA">
      <w:pPr>
        <w:rPr>
          <w:b/>
          <w:i/>
          <w:lang w:eastAsia="zh-CN"/>
        </w:rPr>
      </w:pPr>
      <w:r w:rsidRPr="000A226A">
        <w:rPr>
          <w:b/>
          <w:i/>
          <w:lang w:eastAsia="zh-CN"/>
        </w:rPr>
        <w:t>Observation</w:t>
      </w:r>
      <w:r>
        <w:rPr>
          <w:b/>
          <w:i/>
          <w:lang w:eastAsia="zh-CN"/>
        </w:rPr>
        <w:t xml:space="preserve"> 5</w:t>
      </w:r>
      <w:r w:rsidRPr="000A226A">
        <w:rPr>
          <w:rFonts w:hint="eastAsia"/>
          <w:b/>
          <w:i/>
          <w:lang w:eastAsia="zh-CN"/>
        </w:rPr>
        <w:t>：</w:t>
      </w:r>
      <w:r w:rsidRPr="000A226A">
        <w:rPr>
          <w:b/>
          <w:i/>
          <w:lang w:eastAsia="zh-CN"/>
        </w:rPr>
        <w:t xml:space="preserve">PDCCH monitoring adaptation indicated by group common DCI format is </w:t>
      </w:r>
      <w:r>
        <w:rPr>
          <w:b/>
          <w:i/>
          <w:lang w:eastAsia="zh-CN"/>
        </w:rPr>
        <w:t>beneficial</w:t>
      </w:r>
      <w:r>
        <w:rPr>
          <w:rFonts w:hint="eastAsia"/>
          <w:b/>
          <w:i/>
          <w:lang w:eastAsia="zh-CN"/>
        </w:rPr>
        <w:t>，</w:t>
      </w:r>
      <w:r>
        <w:rPr>
          <w:b/>
          <w:i/>
          <w:lang w:eastAsia="zh-CN"/>
        </w:rPr>
        <w:t>e.g., DCI format 2_6 inside DRX active time, if there is no data transmission</w:t>
      </w:r>
      <w:r w:rsidRPr="000A226A">
        <w:rPr>
          <w:b/>
          <w:i/>
          <w:lang w:eastAsia="zh-CN"/>
        </w:rPr>
        <w:t>.</w:t>
      </w:r>
    </w:p>
    <w:p w14:paraId="63112EBC" w14:textId="01A95DB2" w:rsidR="006912FC" w:rsidRPr="00A71FAA" w:rsidRDefault="00A71FAA" w:rsidP="001A22A3">
      <w:pPr>
        <w:rPr>
          <w:lang w:eastAsia="zh-CN"/>
        </w:rPr>
      </w:pPr>
      <w:r>
        <w:rPr>
          <w:lang w:eastAsia="zh-CN"/>
        </w:rPr>
        <w:t>According to the discussions, we have the following proposals.</w:t>
      </w:r>
    </w:p>
    <w:p w14:paraId="64B778E6" w14:textId="77777777" w:rsidR="00A71FAA" w:rsidRDefault="00A71FAA" w:rsidP="00A71FAA">
      <w:pPr>
        <w:rPr>
          <w:b/>
          <w:i/>
          <w:lang w:eastAsia="zh-CN"/>
        </w:rPr>
      </w:pPr>
      <w:r w:rsidRPr="000723FA">
        <w:rPr>
          <w:rFonts w:hint="eastAsia"/>
          <w:b/>
          <w:i/>
          <w:lang w:eastAsia="zh-CN"/>
        </w:rPr>
        <w:lastRenderedPageBreak/>
        <w:t>P</w:t>
      </w:r>
      <w:r w:rsidRPr="000723FA">
        <w:rPr>
          <w:b/>
          <w:i/>
          <w:lang w:eastAsia="zh-CN"/>
        </w:rPr>
        <w:t xml:space="preserve">roposal 1: </w:t>
      </w:r>
      <w:r>
        <w:rPr>
          <w:b/>
          <w:i/>
          <w:lang w:eastAsia="zh-CN"/>
        </w:rPr>
        <w:t>S</w:t>
      </w:r>
      <w:r w:rsidRPr="005E7228">
        <w:rPr>
          <w:b/>
          <w:i/>
          <w:lang w:eastAsia="zh-CN"/>
        </w:rPr>
        <w:t>pecify the typical combinations of UE behaviors</w:t>
      </w:r>
      <w:r>
        <w:rPr>
          <w:b/>
          <w:i/>
          <w:lang w:eastAsia="zh-CN"/>
        </w:rPr>
        <w:t xml:space="preserve">, i.e., </w:t>
      </w:r>
      <w:r w:rsidRPr="005E7228">
        <w:rPr>
          <w:b/>
          <w:i/>
          <w:lang w:eastAsia="zh-CN"/>
        </w:rPr>
        <w:t xml:space="preserve">combination of behaviors </w:t>
      </w:r>
      <w:r w:rsidRPr="005E7228">
        <w:rPr>
          <w:rFonts w:hint="eastAsia"/>
          <w:b/>
          <w:i/>
          <w:lang w:eastAsia="zh-CN"/>
        </w:rPr>
        <w:t>1</w:t>
      </w:r>
      <w:r w:rsidRPr="005E7228">
        <w:rPr>
          <w:b/>
          <w:i/>
          <w:lang w:eastAsia="zh-CN"/>
        </w:rPr>
        <w:t>/1A, behaviors 1A/2/2A, behaviors 2/2A and behaviors 2/2A/2B</w:t>
      </w:r>
      <w:r>
        <w:rPr>
          <w:b/>
          <w:i/>
          <w:lang w:eastAsia="zh-CN"/>
        </w:rPr>
        <w:t xml:space="preserve"> (if Beh 2B is confirmed), among which gNB configures one of the </w:t>
      </w:r>
      <w:r w:rsidRPr="00312498">
        <w:rPr>
          <w:b/>
          <w:i/>
          <w:lang w:eastAsia="zh-CN"/>
        </w:rPr>
        <w:t>combinations of UE behaviors</w:t>
      </w:r>
      <w:r>
        <w:rPr>
          <w:b/>
          <w:i/>
          <w:lang w:eastAsia="zh-CN"/>
        </w:rPr>
        <w:t>.</w:t>
      </w:r>
    </w:p>
    <w:p w14:paraId="6DA5F4EE" w14:textId="77777777" w:rsidR="00A71FAA" w:rsidRDefault="00A71FAA" w:rsidP="00A71FAA">
      <w:pPr>
        <w:rPr>
          <w:b/>
          <w:i/>
          <w:lang w:eastAsia="zh-CN"/>
        </w:rPr>
      </w:pPr>
      <w:r>
        <w:rPr>
          <w:b/>
          <w:i/>
          <w:lang w:eastAsia="zh-CN"/>
        </w:rPr>
        <w:t xml:space="preserve">Proposal 2: Support reporting the supported combinations in </w:t>
      </w:r>
      <w:r w:rsidRPr="005E7228">
        <w:rPr>
          <w:b/>
          <w:i/>
          <w:lang w:eastAsia="zh-CN"/>
        </w:rPr>
        <w:t xml:space="preserve">combination of behaviors </w:t>
      </w:r>
      <w:r w:rsidRPr="005E7228">
        <w:rPr>
          <w:rFonts w:hint="eastAsia"/>
          <w:b/>
          <w:i/>
          <w:lang w:eastAsia="zh-CN"/>
        </w:rPr>
        <w:t>1</w:t>
      </w:r>
      <w:r w:rsidRPr="005E7228">
        <w:rPr>
          <w:b/>
          <w:i/>
          <w:lang w:eastAsia="zh-CN"/>
        </w:rPr>
        <w:t>/1A, behaviors 1A/2/2A, behaviors 2/2A and behaviors 2/2A/2B</w:t>
      </w:r>
      <w:r>
        <w:rPr>
          <w:b/>
          <w:i/>
          <w:lang w:eastAsia="zh-CN"/>
        </w:rPr>
        <w:t xml:space="preserve"> (if Beh 2B is confirmed) by UE capability.</w:t>
      </w:r>
    </w:p>
    <w:p w14:paraId="75CBDF5F" w14:textId="77777777" w:rsidR="00A71FAA" w:rsidRPr="001C534F" w:rsidRDefault="00A71FAA" w:rsidP="00A71FAA">
      <w:pPr>
        <w:rPr>
          <w:b/>
          <w:i/>
          <w:lang w:eastAsia="zh-CN"/>
        </w:rPr>
      </w:pPr>
      <w:r w:rsidRPr="00DC0894">
        <w:rPr>
          <w:b/>
          <w:i/>
          <w:lang w:eastAsia="zh-CN"/>
        </w:rPr>
        <w:t>Proposal 3:</w:t>
      </w:r>
      <w:r w:rsidRPr="00573CB0">
        <w:rPr>
          <w:b/>
          <w:i/>
          <w:lang w:eastAsia="zh-CN"/>
        </w:rPr>
        <w:t xml:space="preserve"> Th</w:t>
      </w:r>
      <w:r w:rsidRPr="001C534F">
        <w:rPr>
          <w:b/>
          <w:i/>
          <w:lang w:eastAsia="zh-CN"/>
        </w:rPr>
        <w:t>e</w:t>
      </w:r>
      <w:r>
        <w:rPr>
          <w:b/>
          <w:i/>
          <w:lang w:eastAsia="zh-CN"/>
        </w:rPr>
        <w:t xml:space="preserve"> PDCCH</w:t>
      </w:r>
      <w:r w:rsidRPr="001C534F">
        <w:rPr>
          <w:b/>
          <w:i/>
          <w:lang w:eastAsia="zh-CN"/>
        </w:rPr>
        <w:t xml:space="preserve"> skipp</w:t>
      </w:r>
      <w:r>
        <w:rPr>
          <w:b/>
          <w:i/>
          <w:lang w:eastAsia="zh-CN"/>
        </w:rPr>
        <w:t>ing</w:t>
      </w:r>
      <w:r w:rsidRPr="001C534F">
        <w:rPr>
          <w:b/>
          <w:i/>
          <w:lang w:eastAsia="zh-CN"/>
        </w:rPr>
        <w:t xml:space="preserve"> duration is N*</w:t>
      </w:r>
      <w:r>
        <w:rPr>
          <w:b/>
          <w:i/>
          <w:lang w:eastAsia="zh-CN"/>
        </w:rPr>
        <w:t xml:space="preserve"> </w:t>
      </w:r>
      <w:r w:rsidRPr="001C534F">
        <w:rPr>
          <w:b/>
          <w:i/>
          <w:lang w:eastAsia="zh-CN"/>
        </w:rPr>
        <w:t xml:space="preserve">“skipping granularity”, where </w:t>
      </w:r>
    </w:p>
    <w:p w14:paraId="29452FE8" w14:textId="77777777" w:rsidR="00A71FAA" w:rsidRPr="00C87774" w:rsidRDefault="00A71FAA" w:rsidP="00A71FAA">
      <w:pPr>
        <w:pStyle w:val="af"/>
        <w:numPr>
          <w:ilvl w:val="0"/>
          <w:numId w:val="17"/>
        </w:numPr>
        <w:rPr>
          <w:b/>
          <w:i/>
          <w:sz w:val="22"/>
          <w:szCs w:val="22"/>
          <w:lang w:eastAsia="zh-CN"/>
        </w:rPr>
      </w:pPr>
      <w:r w:rsidRPr="00EF3AF5">
        <w:rPr>
          <w:b/>
          <w:i/>
          <w:sz w:val="22"/>
          <w:szCs w:val="22"/>
          <w:lang w:eastAsia="zh-CN"/>
        </w:rPr>
        <w:t>N is indicated by a</w:t>
      </w:r>
      <w:r w:rsidRPr="00C87774">
        <w:rPr>
          <w:b/>
          <w:i/>
          <w:sz w:val="22"/>
          <w:szCs w:val="22"/>
          <w:lang w:eastAsia="zh-CN"/>
        </w:rPr>
        <w:t xml:space="preserve"> codepoint in DCI, which is one of per BWP configured values</w:t>
      </w:r>
      <w:r>
        <w:rPr>
          <w:b/>
          <w:i/>
          <w:sz w:val="22"/>
          <w:szCs w:val="22"/>
          <w:lang w:eastAsia="zh-CN"/>
        </w:rPr>
        <w:t>.</w:t>
      </w:r>
    </w:p>
    <w:p w14:paraId="5E4B9C70" w14:textId="77777777" w:rsidR="00A71FAA" w:rsidRPr="00C87774" w:rsidRDefault="00A71FAA" w:rsidP="00A71FAA">
      <w:pPr>
        <w:pStyle w:val="af"/>
        <w:numPr>
          <w:ilvl w:val="1"/>
          <w:numId w:val="17"/>
        </w:numPr>
        <w:rPr>
          <w:b/>
          <w:i/>
          <w:sz w:val="22"/>
          <w:szCs w:val="22"/>
          <w:lang w:eastAsia="zh-CN"/>
        </w:rPr>
      </w:pPr>
      <w:r w:rsidRPr="00C87774">
        <w:rPr>
          <w:b/>
          <w:i/>
          <w:sz w:val="22"/>
          <w:szCs w:val="22"/>
          <w:lang w:eastAsia="zh-CN"/>
        </w:rPr>
        <w:t xml:space="preserve">For the combination of Beh1A/Beh 2/Beh 2A, </w:t>
      </w:r>
      <w:r>
        <w:rPr>
          <w:b/>
          <w:i/>
          <w:sz w:val="22"/>
          <w:szCs w:val="22"/>
          <w:lang w:eastAsia="zh-CN"/>
        </w:rPr>
        <w:t xml:space="preserve">the number of </w:t>
      </w:r>
      <w:r w:rsidRPr="00C87774">
        <w:rPr>
          <w:b/>
          <w:i/>
          <w:sz w:val="22"/>
          <w:szCs w:val="22"/>
          <w:lang w:eastAsia="zh-CN"/>
        </w:rPr>
        <w:t>N can be up to 2</w:t>
      </w:r>
      <w:r>
        <w:rPr>
          <w:b/>
          <w:i/>
          <w:sz w:val="22"/>
          <w:szCs w:val="22"/>
          <w:lang w:eastAsia="zh-CN"/>
        </w:rPr>
        <w:t>;</w:t>
      </w:r>
    </w:p>
    <w:p w14:paraId="15BD67A1" w14:textId="77777777" w:rsidR="00A71FAA" w:rsidRPr="00C87774" w:rsidRDefault="00A71FAA" w:rsidP="00A71FAA">
      <w:pPr>
        <w:pStyle w:val="af"/>
        <w:numPr>
          <w:ilvl w:val="1"/>
          <w:numId w:val="17"/>
        </w:numPr>
        <w:rPr>
          <w:b/>
          <w:i/>
          <w:sz w:val="22"/>
          <w:szCs w:val="22"/>
          <w:lang w:eastAsia="zh-CN"/>
        </w:rPr>
      </w:pPr>
      <w:r w:rsidRPr="000A43D8">
        <w:rPr>
          <w:b/>
          <w:i/>
          <w:sz w:val="22"/>
          <w:szCs w:val="22"/>
          <w:lang w:eastAsia="zh-CN"/>
        </w:rPr>
        <w:t xml:space="preserve">For </w:t>
      </w:r>
      <w:r w:rsidRPr="001C534F">
        <w:rPr>
          <w:b/>
          <w:i/>
          <w:sz w:val="22"/>
          <w:szCs w:val="22"/>
          <w:lang w:eastAsia="zh-CN"/>
        </w:rPr>
        <w:t xml:space="preserve">the combination of Beh 1/Beh 1A, </w:t>
      </w:r>
      <w:r>
        <w:rPr>
          <w:b/>
          <w:i/>
          <w:sz w:val="22"/>
          <w:szCs w:val="22"/>
          <w:lang w:eastAsia="zh-CN"/>
        </w:rPr>
        <w:t>the number of</w:t>
      </w:r>
      <w:r w:rsidRPr="001C534F">
        <w:rPr>
          <w:b/>
          <w:i/>
          <w:sz w:val="22"/>
          <w:szCs w:val="22"/>
          <w:lang w:eastAsia="zh-CN"/>
        </w:rPr>
        <w:t xml:space="preserve"> N can be up to 3</w:t>
      </w:r>
      <w:r>
        <w:rPr>
          <w:b/>
          <w:i/>
          <w:sz w:val="22"/>
          <w:szCs w:val="22"/>
          <w:lang w:eastAsia="zh-CN"/>
        </w:rPr>
        <w:t>.</w:t>
      </w:r>
    </w:p>
    <w:p w14:paraId="1E3D5765" w14:textId="77777777" w:rsidR="00A71FAA" w:rsidRDefault="00A71FAA" w:rsidP="00A71FAA">
      <w:pPr>
        <w:pStyle w:val="af"/>
        <w:numPr>
          <w:ilvl w:val="0"/>
          <w:numId w:val="17"/>
        </w:numPr>
        <w:rPr>
          <w:b/>
          <w:i/>
          <w:sz w:val="22"/>
          <w:szCs w:val="22"/>
          <w:lang w:eastAsia="zh-CN"/>
        </w:rPr>
      </w:pPr>
      <w:r>
        <w:rPr>
          <w:b/>
          <w:i/>
          <w:sz w:val="22"/>
          <w:szCs w:val="22"/>
          <w:lang w:eastAsia="zh-CN"/>
        </w:rPr>
        <w:t xml:space="preserve">If SSSG is configured in a BWP, </w:t>
      </w:r>
      <w:r w:rsidRPr="001C534F">
        <w:rPr>
          <w:b/>
          <w:i/>
          <w:sz w:val="22"/>
          <w:szCs w:val="22"/>
          <w:lang w:eastAsia="zh-CN"/>
        </w:rPr>
        <w:t>“skipping granularity” is configured</w:t>
      </w:r>
      <w:r w:rsidRPr="001C534F">
        <w:rPr>
          <w:rFonts w:hint="eastAsia"/>
          <w:b/>
          <w:i/>
          <w:sz w:val="22"/>
          <w:szCs w:val="22"/>
          <w:lang w:eastAsia="zh-CN"/>
        </w:rPr>
        <w:t>/defined</w:t>
      </w:r>
      <w:r>
        <w:rPr>
          <w:b/>
          <w:i/>
          <w:sz w:val="22"/>
          <w:szCs w:val="22"/>
          <w:lang w:eastAsia="zh-CN"/>
        </w:rPr>
        <w:t xml:space="preserve"> per </w:t>
      </w:r>
      <w:r w:rsidRPr="001C534F">
        <w:rPr>
          <w:b/>
          <w:i/>
          <w:sz w:val="22"/>
          <w:szCs w:val="22"/>
          <w:lang w:eastAsia="zh-CN"/>
        </w:rPr>
        <w:t xml:space="preserve">SSSG in </w:t>
      </w:r>
      <w:r>
        <w:rPr>
          <w:b/>
          <w:i/>
          <w:sz w:val="22"/>
          <w:szCs w:val="22"/>
          <w:lang w:eastAsia="zh-CN"/>
        </w:rPr>
        <w:t>the</w:t>
      </w:r>
      <w:r w:rsidRPr="001C534F">
        <w:rPr>
          <w:b/>
          <w:i/>
          <w:sz w:val="22"/>
          <w:szCs w:val="22"/>
          <w:lang w:eastAsia="zh-CN"/>
        </w:rPr>
        <w:t xml:space="preserve"> BWP</w:t>
      </w:r>
      <w:r>
        <w:rPr>
          <w:b/>
          <w:i/>
          <w:sz w:val="22"/>
          <w:szCs w:val="22"/>
          <w:lang w:eastAsia="zh-CN"/>
        </w:rPr>
        <w:t>;</w:t>
      </w:r>
    </w:p>
    <w:p w14:paraId="324E713E" w14:textId="77777777" w:rsidR="00A71FAA" w:rsidRPr="001C534F" w:rsidRDefault="00A71FAA" w:rsidP="00A71FAA">
      <w:pPr>
        <w:pStyle w:val="af"/>
        <w:numPr>
          <w:ilvl w:val="0"/>
          <w:numId w:val="17"/>
        </w:numPr>
        <w:rPr>
          <w:b/>
          <w:i/>
          <w:sz w:val="22"/>
          <w:szCs w:val="22"/>
          <w:lang w:eastAsia="zh-CN"/>
        </w:rPr>
      </w:pPr>
      <w:r>
        <w:rPr>
          <w:b/>
          <w:i/>
          <w:sz w:val="22"/>
          <w:szCs w:val="22"/>
          <w:lang w:eastAsia="zh-CN"/>
        </w:rPr>
        <w:t>I</w:t>
      </w:r>
      <w:r w:rsidRPr="001C534F">
        <w:rPr>
          <w:b/>
          <w:i/>
          <w:sz w:val="22"/>
          <w:szCs w:val="22"/>
          <w:lang w:eastAsia="zh-CN"/>
        </w:rPr>
        <w:t>f no SSSG is configured</w:t>
      </w:r>
      <w:r>
        <w:rPr>
          <w:b/>
          <w:i/>
          <w:sz w:val="22"/>
          <w:szCs w:val="22"/>
          <w:lang w:eastAsia="zh-CN"/>
        </w:rPr>
        <w:t>,</w:t>
      </w:r>
      <w:r w:rsidRPr="001C534F">
        <w:rPr>
          <w:b/>
          <w:i/>
          <w:sz w:val="22"/>
          <w:szCs w:val="22"/>
          <w:lang w:eastAsia="zh-CN"/>
        </w:rPr>
        <w:t xml:space="preserve"> “skipping granularity” is defined </w:t>
      </w:r>
      <w:r>
        <w:rPr>
          <w:b/>
          <w:i/>
          <w:sz w:val="22"/>
          <w:szCs w:val="22"/>
          <w:lang w:eastAsia="zh-CN"/>
        </w:rPr>
        <w:t xml:space="preserve">as 1 slot </w:t>
      </w:r>
      <w:r w:rsidRPr="001C534F">
        <w:rPr>
          <w:b/>
          <w:i/>
          <w:sz w:val="22"/>
          <w:szCs w:val="22"/>
          <w:lang w:eastAsia="zh-CN"/>
        </w:rPr>
        <w:t>in the BWP</w:t>
      </w:r>
      <w:r>
        <w:rPr>
          <w:b/>
          <w:i/>
          <w:sz w:val="22"/>
          <w:szCs w:val="22"/>
          <w:lang w:eastAsia="zh-CN"/>
        </w:rPr>
        <w:t>.</w:t>
      </w:r>
    </w:p>
    <w:p w14:paraId="29B97098" w14:textId="77777777" w:rsidR="00A71FAA" w:rsidRDefault="00A71FAA" w:rsidP="00A71FAA">
      <w:pPr>
        <w:rPr>
          <w:b/>
          <w:i/>
          <w:lang w:eastAsia="zh-CN"/>
        </w:rPr>
      </w:pPr>
      <w:r w:rsidRPr="000723FA">
        <w:rPr>
          <w:rFonts w:hint="eastAsia"/>
          <w:b/>
          <w:i/>
          <w:lang w:eastAsia="zh-CN"/>
        </w:rPr>
        <w:t>P</w:t>
      </w:r>
      <w:r>
        <w:rPr>
          <w:b/>
          <w:i/>
          <w:lang w:eastAsia="zh-CN"/>
        </w:rPr>
        <w:t>roposal 4</w:t>
      </w:r>
      <w:r w:rsidRPr="00D40A20">
        <w:rPr>
          <w:b/>
          <w:i/>
          <w:lang w:eastAsia="zh-CN"/>
        </w:rPr>
        <w:t xml:space="preserve">: </w:t>
      </w:r>
      <w:r>
        <w:rPr>
          <w:b/>
          <w:i/>
          <w:lang w:eastAsia="zh-CN"/>
        </w:rPr>
        <w:t xml:space="preserve">UE skips PDCCH monitoring for DCI with CRC scrambled by C-RNTI, MCS-C-RNTI or </w:t>
      </w:r>
      <w:r w:rsidRPr="00D40A20">
        <w:rPr>
          <w:b/>
          <w:i/>
          <w:lang w:eastAsia="zh-CN"/>
        </w:rPr>
        <w:t>CS-RNTI in Type 0/1/1A/2 CSS</w:t>
      </w:r>
      <w:r>
        <w:rPr>
          <w:b/>
          <w:i/>
          <w:lang w:eastAsia="zh-CN"/>
        </w:rPr>
        <w:t xml:space="preserve"> during the skipped duration</w:t>
      </w:r>
      <w:r w:rsidRPr="00D40A20">
        <w:rPr>
          <w:b/>
          <w:i/>
          <w:lang w:eastAsia="zh-CN"/>
        </w:rPr>
        <w:t>.</w:t>
      </w:r>
    </w:p>
    <w:p w14:paraId="18413792" w14:textId="77777777" w:rsidR="00A71FAA" w:rsidRDefault="00A71FAA" w:rsidP="00A71FAA">
      <w:pPr>
        <w:rPr>
          <w:b/>
          <w:i/>
          <w:lang w:eastAsia="zh-CN"/>
        </w:rPr>
      </w:pPr>
      <w:r w:rsidRPr="000723FA">
        <w:rPr>
          <w:rFonts w:hint="eastAsia"/>
          <w:b/>
          <w:i/>
          <w:lang w:eastAsia="zh-CN"/>
        </w:rPr>
        <w:t>P</w:t>
      </w:r>
      <w:r>
        <w:rPr>
          <w:b/>
          <w:i/>
          <w:lang w:eastAsia="zh-CN"/>
        </w:rPr>
        <w:t>roposal 5</w:t>
      </w:r>
      <w:r w:rsidRPr="000723FA">
        <w:rPr>
          <w:b/>
          <w:i/>
          <w:lang w:eastAsia="zh-CN"/>
        </w:rPr>
        <w:t xml:space="preserve">: </w:t>
      </w:r>
      <w:r>
        <w:rPr>
          <w:b/>
          <w:i/>
          <w:lang w:eastAsia="zh-CN"/>
        </w:rPr>
        <w:t>the legacy timer-based SSS switching is reused:</w:t>
      </w:r>
    </w:p>
    <w:p w14:paraId="18FD979C" w14:textId="77777777" w:rsidR="00A71FAA" w:rsidRPr="00066442" w:rsidRDefault="00A71FAA" w:rsidP="00A71FAA">
      <w:pPr>
        <w:pStyle w:val="af"/>
        <w:numPr>
          <w:ilvl w:val="0"/>
          <w:numId w:val="11"/>
        </w:numPr>
        <w:rPr>
          <w:b/>
          <w:i/>
          <w:sz w:val="22"/>
          <w:szCs w:val="22"/>
          <w:lang w:eastAsia="zh-CN"/>
        </w:rPr>
      </w:pPr>
      <w:r w:rsidRPr="00066442">
        <w:rPr>
          <w:rFonts w:hint="eastAsia"/>
          <w:b/>
          <w:i/>
          <w:sz w:val="22"/>
          <w:szCs w:val="22"/>
          <w:lang w:eastAsia="zh-CN"/>
        </w:rPr>
        <w:t>I</w:t>
      </w:r>
      <w:r w:rsidRPr="00066442">
        <w:rPr>
          <w:b/>
          <w:i/>
          <w:sz w:val="22"/>
          <w:szCs w:val="22"/>
          <w:lang w:eastAsia="zh-CN"/>
        </w:rPr>
        <w:t>n case 2 SSSGs</w:t>
      </w:r>
      <w:r>
        <w:rPr>
          <w:b/>
          <w:i/>
          <w:sz w:val="22"/>
          <w:szCs w:val="22"/>
          <w:lang w:eastAsia="zh-CN"/>
        </w:rPr>
        <w:t xml:space="preserve"> are configured</w:t>
      </w:r>
      <w:r w:rsidRPr="00066442">
        <w:rPr>
          <w:b/>
          <w:i/>
          <w:sz w:val="22"/>
          <w:szCs w:val="22"/>
          <w:lang w:eastAsia="zh-CN"/>
        </w:rPr>
        <w:t xml:space="preserve">, </w:t>
      </w:r>
      <w:r>
        <w:rPr>
          <w:b/>
          <w:i/>
          <w:sz w:val="22"/>
          <w:szCs w:val="22"/>
          <w:lang w:eastAsia="zh-CN"/>
        </w:rPr>
        <w:t>i</w:t>
      </w:r>
      <w:r w:rsidRPr="00066442">
        <w:rPr>
          <w:b/>
          <w:i/>
          <w:sz w:val="22"/>
          <w:szCs w:val="22"/>
          <w:lang w:eastAsia="zh-CN"/>
        </w:rPr>
        <w:t>f UE receives a DCI indicating SSSG1, the UE starts PDCCH monitoring according to SS set associated to SSSG</w:t>
      </w:r>
      <w:r w:rsidRPr="00066442">
        <w:rPr>
          <w:b/>
          <w:i/>
          <w:sz w:val="22"/>
          <w:szCs w:val="22"/>
        </w:rPr>
        <w:t xml:space="preserve"> 1 and the UE sets the timer;</w:t>
      </w:r>
    </w:p>
    <w:p w14:paraId="53ADFEA8" w14:textId="77777777" w:rsidR="00A71FAA" w:rsidRPr="00066442" w:rsidRDefault="00A71FAA" w:rsidP="00A71FAA">
      <w:pPr>
        <w:pStyle w:val="af"/>
        <w:numPr>
          <w:ilvl w:val="0"/>
          <w:numId w:val="11"/>
        </w:numPr>
        <w:rPr>
          <w:b/>
          <w:i/>
          <w:sz w:val="22"/>
          <w:szCs w:val="22"/>
          <w:lang w:eastAsia="zh-CN"/>
        </w:rPr>
      </w:pPr>
      <w:r w:rsidRPr="00066442">
        <w:rPr>
          <w:b/>
          <w:i/>
          <w:sz w:val="22"/>
          <w:szCs w:val="22"/>
          <w:lang w:eastAsia="zh-CN"/>
        </w:rPr>
        <w:t>In case 3 SSSGs</w:t>
      </w:r>
      <w:r>
        <w:rPr>
          <w:b/>
          <w:i/>
          <w:sz w:val="22"/>
          <w:szCs w:val="22"/>
          <w:lang w:eastAsia="zh-CN"/>
        </w:rPr>
        <w:t xml:space="preserve"> are configured</w:t>
      </w:r>
      <w:r w:rsidRPr="00066442">
        <w:rPr>
          <w:b/>
          <w:i/>
          <w:sz w:val="22"/>
          <w:szCs w:val="22"/>
          <w:lang w:eastAsia="zh-CN"/>
        </w:rPr>
        <w:t xml:space="preserve">, if UE receives a DCI indicating SSSG1 or SSSG2, the UE starts PDCCH monitoring according to SS sets with </w:t>
      </w:r>
      <w:r w:rsidRPr="00066442">
        <w:rPr>
          <w:b/>
          <w:i/>
          <w:sz w:val="22"/>
          <w:szCs w:val="22"/>
        </w:rPr>
        <w:t>group index 1 or 2 and the UE sets the timer;</w:t>
      </w:r>
    </w:p>
    <w:p w14:paraId="550F5BB5" w14:textId="77777777" w:rsidR="00A71FAA" w:rsidRPr="00066442" w:rsidRDefault="00A71FAA" w:rsidP="00A71FAA">
      <w:pPr>
        <w:pStyle w:val="af"/>
        <w:numPr>
          <w:ilvl w:val="0"/>
          <w:numId w:val="11"/>
        </w:numPr>
        <w:rPr>
          <w:b/>
          <w:i/>
          <w:sz w:val="22"/>
          <w:szCs w:val="22"/>
          <w:lang w:eastAsia="zh-CN"/>
        </w:rPr>
      </w:pPr>
      <w:r w:rsidRPr="00066442">
        <w:rPr>
          <w:b/>
          <w:i/>
          <w:sz w:val="22"/>
          <w:szCs w:val="22"/>
        </w:rPr>
        <w:t xml:space="preserve">Regardless </w:t>
      </w:r>
      <w:r>
        <w:rPr>
          <w:b/>
          <w:i/>
          <w:sz w:val="22"/>
          <w:szCs w:val="22"/>
        </w:rPr>
        <w:t>current SSSG for UE is</w:t>
      </w:r>
      <w:r w:rsidRPr="00066442">
        <w:rPr>
          <w:b/>
          <w:i/>
          <w:sz w:val="22"/>
          <w:szCs w:val="22"/>
        </w:rPr>
        <w:t xml:space="preserve"> SSSG1 or SSSG2, when the timer expires, </w:t>
      </w:r>
      <w:r w:rsidRPr="00066442">
        <w:rPr>
          <w:b/>
          <w:i/>
          <w:sz w:val="22"/>
          <w:szCs w:val="22"/>
          <w:lang w:eastAsia="zh-CN"/>
        </w:rPr>
        <w:t>the UE fallbacks to SSSG0;</w:t>
      </w:r>
    </w:p>
    <w:p w14:paraId="493DFF14" w14:textId="77777777" w:rsidR="00A71FAA" w:rsidRPr="00066442" w:rsidRDefault="00A71FAA" w:rsidP="00A71FAA">
      <w:pPr>
        <w:pStyle w:val="af"/>
        <w:numPr>
          <w:ilvl w:val="0"/>
          <w:numId w:val="11"/>
        </w:numPr>
        <w:rPr>
          <w:b/>
          <w:i/>
          <w:sz w:val="22"/>
          <w:szCs w:val="22"/>
          <w:lang w:eastAsia="zh-CN"/>
        </w:rPr>
      </w:pPr>
      <w:r w:rsidRPr="00066442">
        <w:rPr>
          <w:b/>
          <w:i/>
          <w:sz w:val="22"/>
          <w:szCs w:val="22"/>
          <w:lang w:eastAsia="zh-CN"/>
        </w:rPr>
        <w:t>The timer for SSSG switching is configured per cell.</w:t>
      </w:r>
    </w:p>
    <w:p w14:paraId="3EAE589B" w14:textId="77777777" w:rsidR="00A71FAA" w:rsidRDefault="00A71FAA" w:rsidP="00A71FAA">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6</w:t>
      </w:r>
      <w:r w:rsidRPr="001C6CB1">
        <w:rPr>
          <w:b/>
          <w:i/>
          <w:lang w:eastAsia="zh-CN"/>
        </w:rPr>
        <w:t xml:space="preserve">: </w:t>
      </w:r>
      <w:r>
        <w:rPr>
          <w:b/>
          <w:i/>
          <w:lang w:eastAsia="zh-CN"/>
        </w:rPr>
        <w:t>Reuse/extend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 at least indicate PDCCH skipping for a duration</w:t>
      </w:r>
      <w:r w:rsidRPr="001C6CB1">
        <w:rPr>
          <w:b/>
          <w:i/>
          <w:lang w:eastAsia="zh-CN"/>
        </w:rPr>
        <w:t>.</w:t>
      </w:r>
    </w:p>
    <w:p w14:paraId="67E700A3" w14:textId="77777777" w:rsidR="00A71FAA" w:rsidRDefault="00A71FAA" w:rsidP="00A71FAA">
      <w:pPr>
        <w:rPr>
          <w:rFonts w:eastAsiaTheme="minorEastAsia"/>
          <w:lang w:eastAsia="zh-CN"/>
        </w:rPr>
      </w:pPr>
      <w:r>
        <w:rPr>
          <w:b/>
          <w:i/>
          <w:lang w:eastAsia="zh-CN"/>
        </w:rPr>
        <w:t>Proposal 7: Extend</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ed for SCell dormancy case 2</w:t>
      </w:r>
      <w:r>
        <w:rPr>
          <w:b/>
          <w:i/>
          <w:lang w:eastAsia="zh-CN"/>
        </w:rPr>
        <w:t xml:space="preserve"> to indicate PDCCH monitoring adaptation.</w:t>
      </w:r>
    </w:p>
    <w:p w14:paraId="00305692" w14:textId="77777777" w:rsidR="00A71FAA" w:rsidRPr="000A226A" w:rsidRDefault="00A71FAA" w:rsidP="00A71FAA">
      <w:pPr>
        <w:rPr>
          <w:b/>
          <w:i/>
          <w:lang w:eastAsia="zh-CN"/>
        </w:rPr>
      </w:pPr>
      <w:r>
        <w:rPr>
          <w:b/>
          <w:i/>
          <w:lang w:eastAsia="zh-CN"/>
        </w:rPr>
        <w:t>Proposal 8: Support group common DCI, e.g. DCI format 2_6 inside DRX active time, to indicate PDCCH skipping and SSSG switching.</w:t>
      </w:r>
    </w:p>
    <w:p w14:paraId="49B41E89" w14:textId="77777777" w:rsidR="00A71FAA" w:rsidRDefault="00A71FAA" w:rsidP="00A71FAA">
      <w:pPr>
        <w:rPr>
          <w:lang w:eastAsia="zh-CN"/>
        </w:rPr>
      </w:pPr>
      <w:r w:rsidRPr="001C6CB1">
        <w:rPr>
          <w:rFonts w:hint="eastAsia"/>
          <w:b/>
          <w:i/>
          <w:lang w:eastAsia="zh-CN"/>
        </w:rPr>
        <w:t>P</w:t>
      </w:r>
      <w:r w:rsidRPr="001C6CB1">
        <w:rPr>
          <w:b/>
          <w:i/>
          <w:lang w:eastAsia="zh-CN"/>
        </w:rPr>
        <w:t>roposal</w:t>
      </w:r>
      <w:r>
        <w:rPr>
          <w:b/>
          <w:i/>
          <w:lang w:eastAsia="zh-CN"/>
        </w:rPr>
        <w:t xml:space="preserve"> 9</w:t>
      </w:r>
      <w:r w:rsidRPr="001C6CB1">
        <w:rPr>
          <w:b/>
          <w:i/>
          <w:lang w:eastAsia="zh-CN"/>
        </w:rPr>
        <w:t>:</w:t>
      </w:r>
      <w:r>
        <w:rPr>
          <w:b/>
          <w:i/>
          <w:lang w:eastAsia="zh-CN"/>
        </w:rPr>
        <w:t xml:space="preserve"> Support different application delay for SSSG switching and PDCCH skipping</w:t>
      </w:r>
      <w:r>
        <w:rPr>
          <w:rFonts w:hint="eastAsia"/>
          <w:b/>
          <w:i/>
          <w:lang w:eastAsia="zh-CN"/>
        </w:rPr>
        <w:t>：</w:t>
      </w:r>
    </w:p>
    <w:p w14:paraId="1E0455FF" w14:textId="77777777" w:rsidR="00A71FAA" w:rsidRPr="001A22A3" w:rsidRDefault="00A71FAA" w:rsidP="00A71FAA">
      <w:pPr>
        <w:pStyle w:val="af"/>
        <w:numPr>
          <w:ilvl w:val="0"/>
          <w:numId w:val="4"/>
        </w:numPr>
        <w:rPr>
          <w:b/>
          <w:i/>
          <w:sz w:val="22"/>
          <w:szCs w:val="22"/>
          <w:lang w:eastAsia="zh-CN"/>
        </w:rPr>
      </w:pPr>
      <w:r w:rsidRPr="000A226A">
        <w:rPr>
          <w:b/>
          <w:i/>
          <w:sz w:val="22"/>
          <w:szCs w:val="22"/>
          <w:lang w:eastAsia="zh-CN"/>
        </w:rPr>
        <w:t>If DCI indicates the UE switching to another SSSG, UE applies the DCI after HARQ-ACK feedback for DCI</w:t>
      </w:r>
      <w:r>
        <w:rPr>
          <w:b/>
          <w:i/>
          <w:sz w:val="22"/>
          <w:szCs w:val="22"/>
          <w:lang w:eastAsia="zh-CN"/>
        </w:rPr>
        <w:t xml:space="preserve"> with DL grant</w:t>
      </w:r>
      <w:r w:rsidRPr="000A226A">
        <w:rPr>
          <w:b/>
          <w:i/>
          <w:sz w:val="22"/>
          <w:szCs w:val="22"/>
          <w:lang w:eastAsia="zh-CN"/>
        </w:rPr>
        <w:t xml:space="preserve"> or PUSCH transmitting for DCI</w:t>
      </w:r>
      <w:r>
        <w:rPr>
          <w:b/>
          <w:i/>
          <w:sz w:val="22"/>
          <w:szCs w:val="22"/>
          <w:lang w:eastAsia="zh-CN"/>
        </w:rPr>
        <w:t xml:space="preserve"> with UL grant</w:t>
      </w:r>
      <w:r w:rsidRPr="001A22A3">
        <w:rPr>
          <w:b/>
          <w:i/>
          <w:sz w:val="22"/>
          <w:szCs w:val="22"/>
          <w:lang w:eastAsia="zh-CN"/>
        </w:rPr>
        <w:t>;</w:t>
      </w:r>
    </w:p>
    <w:p w14:paraId="2763E484" w14:textId="77777777" w:rsidR="00A71FAA" w:rsidRPr="00237A8D" w:rsidRDefault="00A71FAA" w:rsidP="00A71FAA">
      <w:pPr>
        <w:pStyle w:val="af"/>
        <w:numPr>
          <w:ilvl w:val="0"/>
          <w:numId w:val="4"/>
        </w:numPr>
        <w:rPr>
          <w:b/>
          <w:i/>
          <w:sz w:val="22"/>
          <w:szCs w:val="22"/>
          <w:lang w:eastAsia="zh-CN"/>
        </w:rPr>
      </w:pPr>
      <w:r w:rsidRPr="000A226A">
        <w:rPr>
          <w:b/>
          <w:i/>
          <w:sz w:val="22"/>
          <w:szCs w:val="22"/>
          <w:lang w:eastAsia="zh-CN"/>
        </w:rPr>
        <w:t>If DCI indicates the UE to skip PDCCH monitoring, the application delay is max(applicable K0min, Z)</w:t>
      </w:r>
      <w:r>
        <w:rPr>
          <w:b/>
          <w:i/>
          <w:sz w:val="22"/>
          <w:szCs w:val="22"/>
          <w:lang w:eastAsia="zh-CN"/>
        </w:rPr>
        <w:t>, after which the UE stops monitoring PDCCH in a duration.</w:t>
      </w:r>
    </w:p>
    <w:p w14:paraId="6808E422" w14:textId="77777777" w:rsidR="00A71FAA" w:rsidRDefault="00A71FAA" w:rsidP="00A71FAA">
      <w:pPr>
        <w:rPr>
          <w:b/>
          <w:i/>
          <w:lang w:eastAsia="zh-CN"/>
        </w:rPr>
      </w:pPr>
      <w:r w:rsidRPr="000A226A">
        <w:rPr>
          <w:b/>
          <w:i/>
          <w:lang w:eastAsia="zh-CN"/>
        </w:rPr>
        <w:t xml:space="preserve">Proposal </w:t>
      </w:r>
      <w:r>
        <w:rPr>
          <w:b/>
          <w:i/>
          <w:lang w:eastAsia="zh-CN"/>
        </w:rPr>
        <w:t>10</w:t>
      </w:r>
      <w:r w:rsidRPr="00F839A6">
        <w:rPr>
          <w:b/>
          <w:i/>
          <w:lang w:eastAsia="zh-CN"/>
        </w:rPr>
        <w:t xml:space="preserve">: </w:t>
      </w:r>
      <w:r>
        <w:rPr>
          <w:b/>
          <w:i/>
          <w:lang w:eastAsia="zh-CN"/>
        </w:rPr>
        <w:t>A</w:t>
      </w:r>
      <w:r w:rsidRPr="00CE221E">
        <w:rPr>
          <w:b/>
          <w:i/>
          <w:lang w:eastAsia="zh-CN"/>
        </w:rPr>
        <w:t>fter being indicated to skipping PDCCH monitoring,</w:t>
      </w:r>
      <w:r>
        <w:rPr>
          <w:b/>
          <w:i/>
          <w:lang w:eastAsia="zh-CN"/>
        </w:rPr>
        <w:t xml:space="preserve"> if the HARQ feedback for PDSCH is NACK, </w:t>
      </w:r>
      <w:r w:rsidRPr="00CE221E">
        <w:rPr>
          <w:b/>
          <w:i/>
          <w:lang w:eastAsia="zh-CN"/>
        </w:rPr>
        <w:t>the UE still performs PDCCH monitoring for HARQ retransmission</w:t>
      </w:r>
      <w:r>
        <w:rPr>
          <w:b/>
          <w:i/>
          <w:lang w:eastAsia="zh-CN"/>
        </w:rPr>
        <w:t xml:space="preserve"> when </w:t>
      </w:r>
      <w:r w:rsidRPr="001510CF">
        <w:rPr>
          <w:b/>
          <w:i/>
          <w:lang w:eastAsia="zh-CN"/>
        </w:rPr>
        <w:t>drx-RetransmissionTimerDL</w:t>
      </w:r>
      <w:r>
        <w:rPr>
          <w:b/>
          <w:i/>
          <w:lang w:eastAsia="zh-CN"/>
        </w:rPr>
        <w:t xml:space="preserve"> is</w:t>
      </w:r>
      <w:r w:rsidDel="008C095D">
        <w:rPr>
          <w:b/>
          <w:i/>
          <w:lang w:eastAsia="zh-CN"/>
        </w:rPr>
        <w:t xml:space="preserve"> </w:t>
      </w:r>
      <w:r>
        <w:rPr>
          <w:b/>
          <w:i/>
          <w:lang w:eastAsia="zh-CN"/>
        </w:rPr>
        <w:t>running.</w:t>
      </w:r>
    </w:p>
    <w:p w14:paraId="7A0FC6B7" w14:textId="77777777" w:rsidR="00A71FAA" w:rsidRDefault="00A71FAA" w:rsidP="00A71FAA">
      <w:pPr>
        <w:rPr>
          <w:lang w:eastAsia="zh-CN"/>
        </w:rPr>
      </w:pPr>
      <w:r w:rsidRPr="000A226A">
        <w:rPr>
          <w:b/>
          <w:i/>
          <w:lang w:eastAsia="zh-CN"/>
        </w:rPr>
        <w:t xml:space="preserve">Proposal </w:t>
      </w:r>
      <w:r>
        <w:rPr>
          <w:b/>
          <w:i/>
          <w:lang w:eastAsia="zh-CN"/>
        </w:rPr>
        <w:t>11</w:t>
      </w:r>
      <w:r w:rsidRPr="00F839A6">
        <w:rPr>
          <w:b/>
          <w:i/>
          <w:lang w:eastAsia="zh-CN"/>
        </w:rPr>
        <w:t>:</w:t>
      </w:r>
      <w:r>
        <w:rPr>
          <w:b/>
          <w:i/>
          <w:lang w:eastAsia="zh-CN"/>
        </w:rPr>
        <w:t xml:space="preserve"> To simplify UE’s implementation,</w:t>
      </w:r>
      <w:r w:rsidRPr="000E53BD">
        <w:t xml:space="preserve"> </w:t>
      </w:r>
      <w:r w:rsidRPr="000E53BD">
        <w:rPr>
          <w:b/>
          <w:i/>
          <w:lang w:eastAsia="zh-CN"/>
        </w:rPr>
        <w:t>UE ignores the PDCCH adaptation field</w:t>
      </w:r>
      <w:r>
        <w:rPr>
          <w:b/>
          <w:i/>
          <w:lang w:eastAsia="zh-CN"/>
        </w:rPr>
        <w:t xml:space="preserve"> in the DCI received during a skipped duration.</w:t>
      </w:r>
    </w:p>
    <w:p w14:paraId="2B807F27" w14:textId="77777777" w:rsidR="00A71FAA" w:rsidRDefault="00A71FAA" w:rsidP="00A71FAA">
      <w:pPr>
        <w:rPr>
          <w:lang w:eastAsia="zh-CN"/>
        </w:rPr>
      </w:pPr>
      <w:r w:rsidRPr="000A226A">
        <w:rPr>
          <w:b/>
          <w:i/>
          <w:lang w:eastAsia="zh-CN"/>
        </w:rPr>
        <w:t xml:space="preserve">Proposal </w:t>
      </w:r>
      <w:r>
        <w:rPr>
          <w:b/>
          <w:i/>
          <w:lang w:eastAsia="zh-CN"/>
        </w:rPr>
        <w:t>12</w:t>
      </w:r>
      <w:r w:rsidRPr="00F839A6">
        <w:rPr>
          <w:b/>
          <w:i/>
          <w:lang w:eastAsia="zh-CN"/>
        </w:rPr>
        <w:t>:</w:t>
      </w:r>
      <w:r>
        <w:rPr>
          <w:b/>
          <w:i/>
          <w:lang w:eastAsia="zh-CN"/>
        </w:rPr>
        <w:t xml:space="preserve"> UE monitors PDCCH for retransmission scheduling if the HARQ retransmission timer of any HARQ process is running during an indicated skipping duration.</w:t>
      </w:r>
    </w:p>
    <w:p w14:paraId="7A66C7E0" w14:textId="77777777" w:rsidR="00A71FAA" w:rsidRDefault="00A71FAA" w:rsidP="00A71FAA">
      <w:pPr>
        <w:rPr>
          <w:b/>
          <w:i/>
          <w:lang w:eastAsia="zh-CN"/>
        </w:rPr>
      </w:pPr>
      <w:r w:rsidRPr="000A226A">
        <w:rPr>
          <w:b/>
          <w:i/>
          <w:lang w:eastAsia="zh-CN"/>
        </w:rPr>
        <w:t xml:space="preserve">Proposal </w:t>
      </w:r>
      <w:r>
        <w:rPr>
          <w:b/>
          <w:i/>
          <w:lang w:eastAsia="zh-CN"/>
        </w:rPr>
        <w:t>13</w:t>
      </w:r>
      <w:r w:rsidRPr="00F839A6">
        <w:rPr>
          <w:b/>
          <w:i/>
          <w:lang w:eastAsia="zh-CN"/>
        </w:rPr>
        <w:t xml:space="preserve">: </w:t>
      </w:r>
      <w:r>
        <w:rPr>
          <w:b/>
          <w:i/>
          <w:lang w:eastAsia="zh-CN"/>
        </w:rPr>
        <w:t xml:space="preserve">Support SSSG switching or terminate PDCCH skipping triggered by SR </w:t>
      </w:r>
      <w:r w:rsidRPr="0058516C">
        <w:rPr>
          <w:b/>
          <w:i/>
          <w:lang w:eastAsia="zh-CN"/>
        </w:rPr>
        <w:t>and RACH</w:t>
      </w:r>
      <w:r>
        <w:rPr>
          <w:b/>
          <w:i/>
          <w:lang w:eastAsia="zh-CN"/>
        </w:rPr>
        <w:t>.</w:t>
      </w:r>
    </w:p>
    <w:p w14:paraId="56F7C51E" w14:textId="77777777" w:rsidR="00A71FAA" w:rsidRDefault="00A71FAA" w:rsidP="00A71FAA">
      <w:pPr>
        <w:rPr>
          <w:b/>
          <w:i/>
          <w:lang w:eastAsia="zh-CN"/>
        </w:rPr>
      </w:pPr>
      <w:r w:rsidRPr="000A226A">
        <w:rPr>
          <w:b/>
          <w:i/>
          <w:lang w:eastAsia="zh-CN"/>
        </w:rPr>
        <w:t xml:space="preserve">Proposal </w:t>
      </w:r>
      <w:r>
        <w:rPr>
          <w:b/>
          <w:i/>
          <w:lang w:eastAsia="zh-CN"/>
        </w:rPr>
        <w:t>14</w:t>
      </w:r>
      <w:r w:rsidRPr="00F839A6">
        <w:rPr>
          <w:b/>
          <w:i/>
          <w:lang w:eastAsia="zh-CN"/>
        </w:rPr>
        <w:t>:</w:t>
      </w:r>
      <w:r>
        <w:rPr>
          <w:b/>
          <w:i/>
          <w:lang w:eastAsia="zh-CN"/>
        </w:rPr>
        <w:t xml:space="preserve"> </w:t>
      </w:r>
      <w:r w:rsidRPr="005C5777">
        <w:rPr>
          <w:b/>
          <w:i/>
          <w:lang w:eastAsia="zh-CN"/>
        </w:rPr>
        <w:t>When bwp-InactivityTimer is configured, it needs further discuss</w:t>
      </w:r>
      <w:r>
        <w:rPr>
          <w:b/>
          <w:i/>
          <w:lang w:eastAsia="zh-CN"/>
        </w:rPr>
        <w:t>ion</w:t>
      </w:r>
      <w:r w:rsidRPr="005C5777">
        <w:rPr>
          <w:b/>
          <w:i/>
          <w:lang w:eastAsia="zh-CN"/>
        </w:rPr>
        <w:t xml:space="preserve"> on how to</w:t>
      </w:r>
      <w:r>
        <w:rPr>
          <w:b/>
          <w:i/>
          <w:lang w:eastAsia="zh-CN"/>
        </w:rPr>
        <w:t xml:space="preserve"> minimize the impact on </w:t>
      </w:r>
      <w:r w:rsidRPr="0064309A">
        <w:rPr>
          <w:b/>
          <w:i/>
          <w:lang w:eastAsia="zh-CN"/>
        </w:rPr>
        <w:t xml:space="preserve">bwp-InactivityTimer triggered BWP switching </w:t>
      </w:r>
      <w:r>
        <w:rPr>
          <w:b/>
          <w:i/>
          <w:lang w:eastAsia="zh-CN"/>
        </w:rPr>
        <w:t>due to</w:t>
      </w:r>
      <w:r w:rsidRPr="0064309A">
        <w:rPr>
          <w:b/>
          <w:i/>
          <w:lang w:eastAsia="zh-CN"/>
        </w:rPr>
        <w:t xml:space="preserve"> PDCCH skipping.</w:t>
      </w:r>
    </w:p>
    <w:p w14:paraId="213ED1C9" w14:textId="77777777" w:rsidR="00A71FAA" w:rsidRPr="0064309A" w:rsidRDefault="00A71FAA" w:rsidP="00A71FAA">
      <w:pPr>
        <w:rPr>
          <w:b/>
          <w:i/>
          <w:lang w:eastAsia="zh-CN"/>
        </w:rPr>
      </w:pPr>
      <w:r w:rsidRPr="0064309A">
        <w:rPr>
          <w:b/>
          <w:i/>
          <w:lang w:eastAsia="zh-CN"/>
        </w:rPr>
        <w:t>Proposal 15: If PDCCH skipping/SSSG switching and BWP switching are indicated simultaneously by the same scheduling DCI, the behavior indicated by the DCI is one of the behaviors configured on the target BWP</w:t>
      </w:r>
    </w:p>
    <w:p w14:paraId="0202E0EB" w14:textId="77777777" w:rsidR="00A71FAA" w:rsidRPr="0064309A" w:rsidRDefault="00A71FAA" w:rsidP="00A71FAA">
      <w:pPr>
        <w:pStyle w:val="af"/>
        <w:numPr>
          <w:ilvl w:val="0"/>
          <w:numId w:val="21"/>
        </w:numPr>
        <w:rPr>
          <w:b/>
          <w:i/>
          <w:sz w:val="22"/>
          <w:szCs w:val="22"/>
          <w:lang w:eastAsia="zh-CN"/>
        </w:rPr>
      </w:pPr>
      <w:r w:rsidRPr="0064309A">
        <w:rPr>
          <w:b/>
          <w:i/>
          <w:sz w:val="22"/>
          <w:szCs w:val="22"/>
          <w:lang w:eastAsia="zh-CN"/>
        </w:rPr>
        <w:lastRenderedPageBreak/>
        <w:t>For PDCCH skipping, the indicated value of the skipped duration is one of the values configured on the target BWP;</w:t>
      </w:r>
    </w:p>
    <w:p w14:paraId="437B4321" w14:textId="77777777" w:rsidR="00A71FAA" w:rsidRPr="0064309A" w:rsidRDefault="00A71FAA" w:rsidP="00A71FAA">
      <w:pPr>
        <w:pStyle w:val="af"/>
        <w:numPr>
          <w:ilvl w:val="0"/>
          <w:numId w:val="21"/>
        </w:numPr>
        <w:rPr>
          <w:b/>
          <w:i/>
          <w:sz w:val="22"/>
          <w:szCs w:val="22"/>
          <w:lang w:eastAsia="zh-CN"/>
        </w:rPr>
      </w:pPr>
      <w:r w:rsidRPr="0064309A">
        <w:rPr>
          <w:b/>
          <w:i/>
          <w:sz w:val="22"/>
          <w:szCs w:val="22"/>
          <w:lang w:eastAsia="zh-CN"/>
        </w:rPr>
        <w:t>For SSSG switching, the indicated SSSG is one of the SSSG on the target BWP.</w:t>
      </w:r>
    </w:p>
    <w:p w14:paraId="06A86D54" w14:textId="2F3FEE04" w:rsidR="00A71FAA" w:rsidRPr="00394078" w:rsidRDefault="00A71FAA" w:rsidP="001A22A3">
      <w:pPr>
        <w:rPr>
          <w:lang w:val="en-GB" w:eastAsia="zh-CN"/>
        </w:rPr>
      </w:pPr>
      <w:r w:rsidRPr="000A226A">
        <w:rPr>
          <w:b/>
          <w:i/>
          <w:lang w:eastAsia="zh-CN"/>
        </w:rPr>
        <w:t xml:space="preserve">Proposal </w:t>
      </w:r>
      <w:r>
        <w:rPr>
          <w:b/>
          <w:i/>
          <w:lang w:eastAsia="zh-CN"/>
        </w:rPr>
        <w:t>16</w:t>
      </w:r>
      <w:r w:rsidRPr="00F839A6">
        <w:rPr>
          <w:b/>
          <w:i/>
          <w:lang w:eastAsia="zh-CN"/>
        </w:rPr>
        <w:t>:</w:t>
      </w:r>
      <w:r>
        <w:rPr>
          <w:b/>
          <w:i/>
          <w:lang w:eastAsia="zh-CN"/>
        </w:rPr>
        <w:t xml:space="preserve"> In case of </w:t>
      </w:r>
      <w:r w:rsidRPr="00A112EB">
        <w:rPr>
          <w:b/>
          <w:i/>
          <w:lang w:eastAsia="zh-CN"/>
        </w:rPr>
        <w:t xml:space="preserve">a scheduling DCI indicating PDCCH skipping and BWP switching simultaneously, it should be discussed </w:t>
      </w:r>
      <w:r>
        <w:rPr>
          <w:b/>
          <w:i/>
          <w:lang w:eastAsia="zh-CN"/>
        </w:rPr>
        <w:t>on the application time when</w:t>
      </w:r>
      <w:r w:rsidRPr="00A112EB">
        <w:rPr>
          <w:b/>
          <w:i/>
          <w:lang w:eastAsia="zh-CN"/>
        </w:rPr>
        <w:t xml:space="preserve"> the UE starts PDCCH skipping</w:t>
      </w:r>
      <w:r>
        <w:rPr>
          <w:b/>
          <w:i/>
          <w:lang w:eastAsia="zh-CN"/>
        </w:rPr>
        <w:t>.</w:t>
      </w:r>
    </w:p>
    <w:p w14:paraId="4FB2C42C" w14:textId="77777777" w:rsidR="001D780E" w:rsidRPr="00CF195E" w:rsidRDefault="001D780E" w:rsidP="00AC7A27">
      <w:pPr>
        <w:pStyle w:val="1"/>
        <w:numPr>
          <w:ilvl w:val="0"/>
          <w:numId w:val="0"/>
        </w:numPr>
        <w:spacing w:before="240"/>
        <w:ind w:left="431" w:hanging="431"/>
      </w:pPr>
      <w:bookmarkStart w:id="31" w:name="_Ref124589665"/>
      <w:bookmarkStart w:id="32" w:name="_Ref71620620"/>
      <w:bookmarkStart w:id="33" w:name="_Ref124671424"/>
      <w:r w:rsidRPr="00CF195E">
        <w:t>References</w:t>
      </w:r>
    </w:p>
    <w:p w14:paraId="1D63976F" w14:textId="563F0A4C" w:rsidR="007A2EDC" w:rsidRPr="00005877" w:rsidRDefault="00B63F7E">
      <w:pPr>
        <w:pStyle w:val="References"/>
      </w:pPr>
      <w:bookmarkStart w:id="34" w:name="_Ref52111250"/>
      <w:bookmarkStart w:id="35" w:name="_Ref527624302"/>
      <w:bookmarkStart w:id="36" w:name="_Ref7446860"/>
      <w:bookmarkEnd w:id="9"/>
      <w:bookmarkEnd w:id="31"/>
      <w:bookmarkEnd w:id="32"/>
      <w:bookmarkEnd w:id="33"/>
      <w:r>
        <w:rPr>
          <w:szCs w:val="20"/>
        </w:rPr>
        <w:t>Chairman’s Notes RAN1#10</w:t>
      </w:r>
      <w:r w:rsidR="007D5852">
        <w:rPr>
          <w:szCs w:val="20"/>
        </w:rPr>
        <w:t>6</w:t>
      </w:r>
      <w:r>
        <w:rPr>
          <w:szCs w:val="20"/>
        </w:rPr>
        <w:t>-e</w:t>
      </w:r>
      <w:bookmarkEnd w:id="34"/>
      <w:bookmarkEnd w:id="35"/>
      <w:bookmarkEnd w:id="36"/>
    </w:p>
    <w:p w14:paraId="11573295" w14:textId="6B4F4C16" w:rsidR="00005877" w:rsidRPr="00005877" w:rsidRDefault="00005877" w:rsidP="000A226A">
      <w:pPr>
        <w:pStyle w:val="References"/>
        <w:numPr>
          <w:ilvl w:val="0"/>
          <w:numId w:val="0"/>
        </w:numPr>
        <w:rPr>
          <w:highlight w:val="yellow"/>
        </w:rPr>
      </w:pPr>
    </w:p>
    <w:sectPr w:rsidR="00005877" w:rsidRPr="00005877"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F779C" w14:textId="77777777" w:rsidR="00034E6A" w:rsidRDefault="00034E6A">
      <w:r>
        <w:separator/>
      </w:r>
    </w:p>
  </w:endnote>
  <w:endnote w:type="continuationSeparator" w:id="0">
    <w:p w14:paraId="64930D26" w14:textId="77777777" w:rsidR="00034E6A" w:rsidRDefault="00034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F2AB8" w14:textId="77777777" w:rsidR="00034E6A" w:rsidRDefault="00034E6A">
      <w:r>
        <w:separator/>
      </w:r>
    </w:p>
  </w:footnote>
  <w:footnote w:type="continuationSeparator" w:id="0">
    <w:p w14:paraId="62104DD9" w14:textId="77777777" w:rsidR="00034E6A" w:rsidRDefault="00034E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62A17"/>
    <w:multiLevelType w:val="hybridMultilevel"/>
    <w:tmpl w:val="FAE257F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71AF3"/>
    <w:multiLevelType w:val="hybridMultilevel"/>
    <w:tmpl w:val="D86C6930"/>
    <w:lvl w:ilvl="0" w:tplc="7C2AB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10DA5"/>
    <w:multiLevelType w:val="hybridMultilevel"/>
    <w:tmpl w:val="2E8AE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96EFD"/>
    <w:multiLevelType w:val="hybridMultilevel"/>
    <w:tmpl w:val="2604C6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1F014E"/>
    <w:multiLevelType w:val="hybridMultilevel"/>
    <w:tmpl w:val="729C5F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4E5CA5"/>
    <w:multiLevelType w:val="hybridMultilevel"/>
    <w:tmpl w:val="D86C6930"/>
    <w:lvl w:ilvl="0" w:tplc="7C2AB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43693C"/>
    <w:multiLevelType w:val="hybridMultilevel"/>
    <w:tmpl w:val="D86C6930"/>
    <w:lvl w:ilvl="0" w:tplc="7C2AB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9E60BE"/>
    <w:multiLevelType w:val="hybridMultilevel"/>
    <w:tmpl w:val="6416F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D1321FB"/>
    <w:multiLevelType w:val="hybridMultilevel"/>
    <w:tmpl w:val="D86C6930"/>
    <w:lvl w:ilvl="0" w:tplc="7C2AB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3E024C"/>
    <w:multiLevelType w:val="hybridMultilevel"/>
    <w:tmpl w:val="B06CD502"/>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num w:numId="1">
    <w:abstractNumId w:val="10"/>
  </w:num>
  <w:num w:numId="2">
    <w:abstractNumId w:val="9"/>
  </w:num>
  <w:num w:numId="3">
    <w:abstractNumId w:val="14"/>
  </w:num>
  <w:num w:numId="4">
    <w:abstractNumId w:val="13"/>
  </w:num>
  <w:num w:numId="5">
    <w:abstractNumId w:val="8"/>
  </w:num>
  <w:num w:numId="6">
    <w:abstractNumId w:val="15"/>
  </w:num>
  <w:num w:numId="7">
    <w:abstractNumId w:val="6"/>
  </w:num>
  <w:num w:numId="8">
    <w:abstractNumId w:val="16"/>
  </w:num>
  <w:num w:numId="9">
    <w:abstractNumId w:val="1"/>
  </w:num>
  <w:num w:numId="10">
    <w:abstractNumId w:val="7"/>
  </w:num>
  <w:num w:numId="11">
    <w:abstractNumId w:val="0"/>
  </w:num>
  <w:num w:numId="12">
    <w:abstractNumId w:val="9"/>
  </w:num>
  <w:num w:numId="13">
    <w:abstractNumId w:val="9"/>
  </w:num>
  <w:num w:numId="14">
    <w:abstractNumId w:val="9"/>
  </w:num>
  <w:num w:numId="15">
    <w:abstractNumId w:val="5"/>
  </w:num>
  <w:num w:numId="16">
    <w:abstractNumId w:val="12"/>
  </w:num>
  <w:num w:numId="17">
    <w:abstractNumId w:val="3"/>
  </w:num>
  <w:num w:numId="18">
    <w:abstractNumId w:val="17"/>
  </w:num>
  <w:num w:numId="19">
    <w:abstractNumId w:val="11"/>
  </w:num>
  <w:num w:numId="20">
    <w:abstractNumId w:val="2"/>
  </w:num>
  <w:num w:numId="2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1F27"/>
    <w:rsid w:val="0000201A"/>
    <w:rsid w:val="00002036"/>
    <w:rsid w:val="000020F6"/>
    <w:rsid w:val="00002893"/>
    <w:rsid w:val="000033A3"/>
    <w:rsid w:val="00003605"/>
    <w:rsid w:val="00003923"/>
    <w:rsid w:val="00003C56"/>
    <w:rsid w:val="00003EC2"/>
    <w:rsid w:val="000040A9"/>
    <w:rsid w:val="0000458E"/>
    <w:rsid w:val="00004B75"/>
    <w:rsid w:val="00004E4A"/>
    <w:rsid w:val="00004E70"/>
    <w:rsid w:val="00005877"/>
    <w:rsid w:val="00005B3E"/>
    <w:rsid w:val="000068D0"/>
    <w:rsid w:val="000072B6"/>
    <w:rsid w:val="00007813"/>
    <w:rsid w:val="0001070A"/>
    <w:rsid w:val="000109E6"/>
    <w:rsid w:val="00011056"/>
    <w:rsid w:val="00011532"/>
    <w:rsid w:val="00011F67"/>
    <w:rsid w:val="000127AD"/>
    <w:rsid w:val="000127FC"/>
    <w:rsid w:val="00012862"/>
    <w:rsid w:val="000128E6"/>
    <w:rsid w:val="00012E3C"/>
    <w:rsid w:val="00013E31"/>
    <w:rsid w:val="0001402D"/>
    <w:rsid w:val="000140ED"/>
    <w:rsid w:val="00014E23"/>
    <w:rsid w:val="0001501A"/>
    <w:rsid w:val="00015174"/>
    <w:rsid w:val="00015731"/>
    <w:rsid w:val="00015831"/>
    <w:rsid w:val="00015BBC"/>
    <w:rsid w:val="00015EFB"/>
    <w:rsid w:val="0001628F"/>
    <w:rsid w:val="000165E2"/>
    <w:rsid w:val="00017148"/>
    <w:rsid w:val="000172BE"/>
    <w:rsid w:val="00017317"/>
    <w:rsid w:val="00017D8A"/>
    <w:rsid w:val="000206F0"/>
    <w:rsid w:val="0002081E"/>
    <w:rsid w:val="00020971"/>
    <w:rsid w:val="00021962"/>
    <w:rsid w:val="00022FDB"/>
    <w:rsid w:val="0002308D"/>
    <w:rsid w:val="00023174"/>
    <w:rsid w:val="00023388"/>
    <w:rsid w:val="00023425"/>
    <w:rsid w:val="000239D2"/>
    <w:rsid w:val="00023D89"/>
    <w:rsid w:val="000241BE"/>
    <w:rsid w:val="000242F2"/>
    <w:rsid w:val="00024BB9"/>
    <w:rsid w:val="000257EC"/>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0A"/>
    <w:rsid w:val="00032E40"/>
    <w:rsid w:val="0003376B"/>
    <w:rsid w:val="0003392E"/>
    <w:rsid w:val="000339AC"/>
    <w:rsid w:val="00034676"/>
    <w:rsid w:val="000346E6"/>
    <w:rsid w:val="00034E6A"/>
    <w:rsid w:val="000350B9"/>
    <w:rsid w:val="000352B3"/>
    <w:rsid w:val="00035837"/>
    <w:rsid w:val="00035B2F"/>
    <w:rsid w:val="00035D9A"/>
    <w:rsid w:val="00036D98"/>
    <w:rsid w:val="00036DC9"/>
    <w:rsid w:val="000370F7"/>
    <w:rsid w:val="0003766F"/>
    <w:rsid w:val="00037675"/>
    <w:rsid w:val="0004023E"/>
    <w:rsid w:val="0004024B"/>
    <w:rsid w:val="00040357"/>
    <w:rsid w:val="00040903"/>
    <w:rsid w:val="00041C57"/>
    <w:rsid w:val="000423A2"/>
    <w:rsid w:val="00042DAD"/>
    <w:rsid w:val="00043127"/>
    <w:rsid w:val="0004312F"/>
    <w:rsid w:val="000434B7"/>
    <w:rsid w:val="000435E4"/>
    <w:rsid w:val="00043B9E"/>
    <w:rsid w:val="000455BE"/>
    <w:rsid w:val="00045851"/>
    <w:rsid w:val="00045CDE"/>
    <w:rsid w:val="00045ED4"/>
    <w:rsid w:val="00046796"/>
    <w:rsid w:val="000467FD"/>
    <w:rsid w:val="0004687E"/>
    <w:rsid w:val="00046AAF"/>
    <w:rsid w:val="00046FF7"/>
    <w:rsid w:val="000471D0"/>
    <w:rsid w:val="00047225"/>
    <w:rsid w:val="00047E60"/>
    <w:rsid w:val="0005017D"/>
    <w:rsid w:val="0005052B"/>
    <w:rsid w:val="00050B2A"/>
    <w:rsid w:val="00050C61"/>
    <w:rsid w:val="00050CA2"/>
    <w:rsid w:val="000514A8"/>
    <w:rsid w:val="00051B56"/>
    <w:rsid w:val="00052308"/>
    <w:rsid w:val="0005273D"/>
    <w:rsid w:val="00052AD2"/>
    <w:rsid w:val="000530DF"/>
    <w:rsid w:val="00054484"/>
    <w:rsid w:val="000546B0"/>
    <w:rsid w:val="0005487A"/>
    <w:rsid w:val="00054C61"/>
    <w:rsid w:val="00054E0C"/>
    <w:rsid w:val="0005510C"/>
    <w:rsid w:val="0005541D"/>
    <w:rsid w:val="0005573D"/>
    <w:rsid w:val="00055D02"/>
    <w:rsid w:val="00055F63"/>
    <w:rsid w:val="000564E0"/>
    <w:rsid w:val="000565C8"/>
    <w:rsid w:val="00057DC8"/>
    <w:rsid w:val="00060D5D"/>
    <w:rsid w:val="00060FD7"/>
    <w:rsid w:val="0006110F"/>
    <w:rsid w:val="000612E1"/>
    <w:rsid w:val="000614FE"/>
    <w:rsid w:val="00062A49"/>
    <w:rsid w:val="00062C05"/>
    <w:rsid w:val="000640C4"/>
    <w:rsid w:val="00065D38"/>
    <w:rsid w:val="00066052"/>
    <w:rsid w:val="00066442"/>
    <w:rsid w:val="00066680"/>
    <w:rsid w:val="00066923"/>
    <w:rsid w:val="00066F1B"/>
    <w:rsid w:val="00067266"/>
    <w:rsid w:val="00067BEF"/>
    <w:rsid w:val="00067DD1"/>
    <w:rsid w:val="00070447"/>
    <w:rsid w:val="000706E7"/>
    <w:rsid w:val="00070EF8"/>
    <w:rsid w:val="00071192"/>
    <w:rsid w:val="00071252"/>
    <w:rsid w:val="000713A7"/>
    <w:rsid w:val="000721CE"/>
    <w:rsid w:val="00072289"/>
    <w:rsid w:val="000723FA"/>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77BC3"/>
    <w:rsid w:val="000800BB"/>
    <w:rsid w:val="00080A26"/>
    <w:rsid w:val="00081101"/>
    <w:rsid w:val="00081EF5"/>
    <w:rsid w:val="00082120"/>
    <w:rsid w:val="00082178"/>
    <w:rsid w:val="000823B0"/>
    <w:rsid w:val="0008292F"/>
    <w:rsid w:val="0008335B"/>
    <w:rsid w:val="00083379"/>
    <w:rsid w:val="00083587"/>
    <w:rsid w:val="00083838"/>
    <w:rsid w:val="00083B6A"/>
    <w:rsid w:val="00083F19"/>
    <w:rsid w:val="000847E7"/>
    <w:rsid w:val="00085BFA"/>
    <w:rsid w:val="00085E04"/>
    <w:rsid w:val="0008638C"/>
    <w:rsid w:val="00086800"/>
    <w:rsid w:val="000870F9"/>
    <w:rsid w:val="00087215"/>
    <w:rsid w:val="00087913"/>
    <w:rsid w:val="00087DAE"/>
    <w:rsid w:val="00087F94"/>
    <w:rsid w:val="000902DC"/>
    <w:rsid w:val="000910D7"/>
    <w:rsid w:val="00091192"/>
    <w:rsid w:val="000911AE"/>
    <w:rsid w:val="00091500"/>
    <w:rsid w:val="00091546"/>
    <w:rsid w:val="0009173C"/>
    <w:rsid w:val="00091D67"/>
    <w:rsid w:val="00093490"/>
    <w:rsid w:val="00093697"/>
    <w:rsid w:val="00093D42"/>
    <w:rsid w:val="00093DD0"/>
    <w:rsid w:val="000946F1"/>
    <w:rsid w:val="00094A16"/>
    <w:rsid w:val="00094DE6"/>
    <w:rsid w:val="0009544C"/>
    <w:rsid w:val="0009614E"/>
    <w:rsid w:val="00096356"/>
    <w:rsid w:val="00096643"/>
    <w:rsid w:val="0009712F"/>
    <w:rsid w:val="00097C99"/>
    <w:rsid w:val="000A0640"/>
    <w:rsid w:val="000A0F14"/>
    <w:rsid w:val="000A10E4"/>
    <w:rsid w:val="000A1441"/>
    <w:rsid w:val="000A1A06"/>
    <w:rsid w:val="000A1B60"/>
    <w:rsid w:val="000A21B4"/>
    <w:rsid w:val="000A226A"/>
    <w:rsid w:val="000A22F6"/>
    <w:rsid w:val="000A2439"/>
    <w:rsid w:val="000A2CC7"/>
    <w:rsid w:val="000A2ED6"/>
    <w:rsid w:val="000A3762"/>
    <w:rsid w:val="000A381D"/>
    <w:rsid w:val="000A4198"/>
    <w:rsid w:val="000A4205"/>
    <w:rsid w:val="000A4A19"/>
    <w:rsid w:val="000A610D"/>
    <w:rsid w:val="000A6351"/>
    <w:rsid w:val="000A63D6"/>
    <w:rsid w:val="000A6445"/>
    <w:rsid w:val="000A64FE"/>
    <w:rsid w:val="000A6923"/>
    <w:rsid w:val="000A72BA"/>
    <w:rsid w:val="000A7463"/>
    <w:rsid w:val="000A7B38"/>
    <w:rsid w:val="000A7C5E"/>
    <w:rsid w:val="000A7DFA"/>
    <w:rsid w:val="000B01B0"/>
    <w:rsid w:val="000B033A"/>
    <w:rsid w:val="000B0343"/>
    <w:rsid w:val="000B04A2"/>
    <w:rsid w:val="000B1C7A"/>
    <w:rsid w:val="000B1F51"/>
    <w:rsid w:val="000B20E7"/>
    <w:rsid w:val="000B228A"/>
    <w:rsid w:val="000B238D"/>
    <w:rsid w:val="000B27D9"/>
    <w:rsid w:val="000B2985"/>
    <w:rsid w:val="000B2C88"/>
    <w:rsid w:val="000B3342"/>
    <w:rsid w:val="000B3B18"/>
    <w:rsid w:val="000B3B27"/>
    <w:rsid w:val="000B455A"/>
    <w:rsid w:val="000B4DCE"/>
    <w:rsid w:val="000B51FA"/>
    <w:rsid w:val="000B546C"/>
    <w:rsid w:val="000B57CA"/>
    <w:rsid w:val="000B5905"/>
    <w:rsid w:val="000B5975"/>
    <w:rsid w:val="000B5A54"/>
    <w:rsid w:val="000B6C42"/>
    <w:rsid w:val="000B6E2C"/>
    <w:rsid w:val="000B71A6"/>
    <w:rsid w:val="000B7338"/>
    <w:rsid w:val="000B76C5"/>
    <w:rsid w:val="000B7A10"/>
    <w:rsid w:val="000B7D3F"/>
    <w:rsid w:val="000B7FEB"/>
    <w:rsid w:val="000C0DE9"/>
    <w:rsid w:val="000C0ECE"/>
    <w:rsid w:val="000C115D"/>
    <w:rsid w:val="000C13E7"/>
    <w:rsid w:val="000C1535"/>
    <w:rsid w:val="000C15FB"/>
    <w:rsid w:val="000C1669"/>
    <w:rsid w:val="000C1727"/>
    <w:rsid w:val="000C2356"/>
    <w:rsid w:val="000C252B"/>
    <w:rsid w:val="000C2FBD"/>
    <w:rsid w:val="000C333C"/>
    <w:rsid w:val="000C3B0C"/>
    <w:rsid w:val="000C3C25"/>
    <w:rsid w:val="000C422D"/>
    <w:rsid w:val="000C4D41"/>
    <w:rsid w:val="000C4EB6"/>
    <w:rsid w:val="000C5011"/>
    <w:rsid w:val="000C5F91"/>
    <w:rsid w:val="000C6025"/>
    <w:rsid w:val="000C72EF"/>
    <w:rsid w:val="000C73A0"/>
    <w:rsid w:val="000D0113"/>
    <w:rsid w:val="000D0565"/>
    <w:rsid w:val="000D0771"/>
    <w:rsid w:val="000D0E4E"/>
    <w:rsid w:val="000D100C"/>
    <w:rsid w:val="000D113C"/>
    <w:rsid w:val="000D12D1"/>
    <w:rsid w:val="000D159A"/>
    <w:rsid w:val="000D1796"/>
    <w:rsid w:val="000D181D"/>
    <w:rsid w:val="000D18C6"/>
    <w:rsid w:val="000D1F4A"/>
    <w:rsid w:val="000D22CC"/>
    <w:rsid w:val="000D3489"/>
    <w:rsid w:val="000D36AE"/>
    <w:rsid w:val="000D38A1"/>
    <w:rsid w:val="000D3ED3"/>
    <w:rsid w:val="000D3F94"/>
    <w:rsid w:val="000D4434"/>
    <w:rsid w:val="000D473B"/>
    <w:rsid w:val="000D49EE"/>
    <w:rsid w:val="000D4C4E"/>
    <w:rsid w:val="000D4D57"/>
    <w:rsid w:val="000D4E0C"/>
    <w:rsid w:val="000D5077"/>
    <w:rsid w:val="000D5336"/>
    <w:rsid w:val="000D5362"/>
    <w:rsid w:val="000D54F2"/>
    <w:rsid w:val="000D56EF"/>
    <w:rsid w:val="000D57F8"/>
    <w:rsid w:val="000D5851"/>
    <w:rsid w:val="000D5C60"/>
    <w:rsid w:val="000D659C"/>
    <w:rsid w:val="000D6E03"/>
    <w:rsid w:val="000D6F46"/>
    <w:rsid w:val="000D6F67"/>
    <w:rsid w:val="000D71E2"/>
    <w:rsid w:val="000D73A5"/>
    <w:rsid w:val="000D74B3"/>
    <w:rsid w:val="000D7B37"/>
    <w:rsid w:val="000D7DD3"/>
    <w:rsid w:val="000E07D6"/>
    <w:rsid w:val="000E1380"/>
    <w:rsid w:val="000E18DF"/>
    <w:rsid w:val="000E1CE7"/>
    <w:rsid w:val="000E1EC4"/>
    <w:rsid w:val="000E3B44"/>
    <w:rsid w:val="000E46DC"/>
    <w:rsid w:val="000E53BD"/>
    <w:rsid w:val="000E59A0"/>
    <w:rsid w:val="000E70C1"/>
    <w:rsid w:val="000E7A84"/>
    <w:rsid w:val="000F0084"/>
    <w:rsid w:val="000F0246"/>
    <w:rsid w:val="000F0383"/>
    <w:rsid w:val="000F069E"/>
    <w:rsid w:val="000F15BC"/>
    <w:rsid w:val="000F1700"/>
    <w:rsid w:val="000F180A"/>
    <w:rsid w:val="000F19D6"/>
    <w:rsid w:val="000F1A29"/>
    <w:rsid w:val="000F1C92"/>
    <w:rsid w:val="000F1E83"/>
    <w:rsid w:val="000F2148"/>
    <w:rsid w:val="000F2236"/>
    <w:rsid w:val="000F2C6C"/>
    <w:rsid w:val="000F2EEE"/>
    <w:rsid w:val="000F3697"/>
    <w:rsid w:val="000F4387"/>
    <w:rsid w:val="000F466D"/>
    <w:rsid w:val="000F4D58"/>
    <w:rsid w:val="000F5245"/>
    <w:rsid w:val="000F5BCE"/>
    <w:rsid w:val="000F6233"/>
    <w:rsid w:val="000F64E0"/>
    <w:rsid w:val="000F7BE5"/>
    <w:rsid w:val="000F7F58"/>
    <w:rsid w:val="00100128"/>
    <w:rsid w:val="001007FC"/>
    <w:rsid w:val="00100FF3"/>
    <w:rsid w:val="00101011"/>
    <w:rsid w:val="00101452"/>
    <w:rsid w:val="00101D9D"/>
    <w:rsid w:val="001026CA"/>
    <w:rsid w:val="0010385A"/>
    <w:rsid w:val="00103D6A"/>
    <w:rsid w:val="00103D9F"/>
    <w:rsid w:val="00103EA4"/>
    <w:rsid w:val="001040C4"/>
    <w:rsid w:val="001043C2"/>
    <w:rsid w:val="001043E1"/>
    <w:rsid w:val="00104DB8"/>
    <w:rsid w:val="0010505A"/>
    <w:rsid w:val="00105604"/>
    <w:rsid w:val="00105C68"/>
    <w:rsid w:val="00105CC7"/>
    <w:rsid w:val="00106415"/>
    <w:rsid w:val="00106683"/>
    <w:rsid w:val="001067E2"/>
    <w:rsid w:val="0010685E"/>
    <w:rsid w:val="00106948"/>
    <w:rsid w:val="0010695F"/>
    <w:rsid w:val="00106D37"/>
    <w:rsid w:val="00107779"/>
    <w:rsid w:val="001078C2"/>
    <w:rsid w:val="00107C9B"/>
    <w:rsid w:val="00107E1C"/>
    <w:rsid w:val="00110243"/>
    <w:rsid w:val="00110679"/>
    <w:rsid w:val="0011094C"/>
    <w:rsid w:val="00110B27"/>
    <w:rsid w:val="001112C4"/>
    <w:rsid w:val="00111444"/>
    <w:rsid w:val="00111723"/>
    <w:rsid w:val="00112304"/>
    <w:rsid w:val="001127D0"/>
    <w:rsid w:val="001129B5"/>
    <w:rsid w:val="00112BE6"/>
    <w:rsid w:val="00112FA0"/>
    <w:rsid w:val="001141E3"/>
    <w:rsid w:val="001144DF"/>
    <w:rsid w:val="001150B4"/>
    <w:rsid w:val="001152E9"/>
    <w:rsid w:val="0011557B"/>
    <w:rsid w:val="00115F92"/>
    <w:rsid w:val="00115FC3"/>
    <w:rsid w:val="001166A8"/>
    <w:rsid w:val="00116BB2"/>
    <w:rsid w:val="00117058"/>
    <w:rsid w:val="00117147"/>
    <w:rsid w:val="00117C85"/>
    <w:rsid w:val="00120B13"/>
    <w:rsid w:val="00121333"/>
    <w:rsid w:val="00121CC6"/>
    <w:rsid w:val="00121F98"/>
    <w:rsid w:val="0012244C"/>
    <w:rsid w:val="00122518"/>
    <w:rsid w:val="00122954"/>
    <w:rsid w:val="001229C1"/>
    <w:rsid w:val="00122ABD"/>
    <w:rsid w:val="00123E52"/>
    <w:rsid w:val="0012422B"/>
    <w:rsid w:val="00124879"/>
    <w:rsid w:val="001249DD"/>
    <w:rsid w:val="00124C14"/>
    <w:rsid w:val="00124D84"/>
    <w:rsid w:val="001250DD"/>
    <w:rsid w:val="001255F4"/>
    <w:rsid w:val="00125733"/>
    <w:rsid w:val="00125B2B"/>
    <w:rsid w:val="00125CD9"/>
    <w:rsid w:val="00126177"/>
    <w:rsid w:val="001263AA"/>
    <w:rsid w:val="00126736"/>
    <w:rsid w:val="00126AB1"/>
    <w:rsid w:val="00126CFF"/>
    <w:rsid w:val="00127099"/>
    <w:rsid w:val="00127F33"/>
    <w:rsid w:val="00130779"/>
    <w:rsid w:val="001307A1"/>
    <w:rsid w:val="00130DFE"/>
    <w:rsid w:val="001321D3"/>
    <w:rsid w:val="00133599"/>
    <w:rsid w:val="00133987"/>
    <w:rsid w:val="00133A33"/>
    <w:rsid w:val="00133BF7"/>
    <w:rsid w:val="0013491F"/>
    <w:rsid w:val="00134B88"/>
    <w:rsid w:val="0013504F"/>
    <w:rsid w:val="00135780"/>
    <w:rsid w:val="00136027"/>
    <w:rsid w:val="00136393"/>
    <w:rsid w:val="00136A23"/>
    <w:rsid w:val="00136B99"/>
    <w:rsid w:val="001370E1"/>
    <w:rsid w:val="00137401"/>
    <w:rsid w:val="0014063E"/>
    <w:rsid w:val="0014087D"/>
    <w:rsid w:val="00140F74"/>
    <w:rsid w:val="00141191"/>
    <w:rsid w:val="001411B7"/>
    <w:rsid w:val="0014159C"/>
    <w:rsid w:val="00141FE6"/>
    <w:rsid w:val="00142665"/>
    <w:rsid w:val="0014384A"/>
    <w:rsid w:val="00144119"/>
    <w:rsid w:val="00144350"/>
    <w:rsid w:val="0014450F"/>
    <w:rsid w:val="00144D8F"/>
    <w:rsid w:val="00145017"/>
    <w:rsid w:val="00145C74"/>
    <w:rsid w:val="001462E9"/>
    <w:rsid w:val="001468D2"/>
    <w:rsid w:val="00146ABE"/>
    <w:rsid w:val="00146E32"/>
    <w:rsid w:val="001476BF"/>
    <w:rsid w:val="001479B0"/>
    <w:rsid w:val="00147ED9"/>
    <w:rsid w:val="0015071D"/>
    <w:rsid w:val="00150BFE"/>
    <w:rsid w:val="001510CF"/>
    <w:rsid w:val="00151562"/>
    <w:rsid w:val="00151619"/>
    <w:rsid w:val="00152376"/>
    <w:rsid w:val="00152835"/>
    <w:rsid w:val="00152840"/>
    <w:rsid w:val="00154BF4"/>
    <w:rsid w:val="00154E20"/>
    <w:rsid w:val="001559FA"/>
    <w:rsid w:val="00156374"/>
    <w:rsid w:val="00156FE7"/>
    <w:rsid w:val="0015712F"/>
    <w:rsid w:val="00157292"/>
    <w:rsid w:val="00157665"/>
    <w:rsid w:val="001577D8"/>
    <w:rsid w:val="00157FC3"/>
    <w:rsid w:val="00160739"/>
    <w:rsid w:val="00160B51"/>
    <w:rsid w:val="00160C85"/>
    <w:rsid w:val="00161015"/>
    <w:rsid w:val="001616EC"/>
    <w:rsid w:val="001617BB"/>
    <w:rsid w:val="001625C3"/>
    <w:rsid w:val="0016271E"/>
    <w:rsid w:val="00162C8E"/>
    <w:rsid w:val="00162D7A"/>
    <w:rsid w:val="0016364B"/>
    <w:rsid w:val="00163C8B"/>
    <w:rsid w:val="0016425B"/>
    <w:rsid w:val="00164DAB"/>
    <w:rsid w:val="001652C5"/>
    <w:rsid w:val="00165A09"/>
    <w:rsid w:val="00165BBB"/>
    <w:rsid w:val="00165E99"/>
    <w:rsid w:val="00165E9F"/>
    <w:rsid w:val="00166036"/>
    <w:rsid w:val="0016613F"/>
    <w:rsid w:val="00166215"/>
    <w:rsid w:val="0016637F"/>
    <w:rsid w:val="00166591"/>
    <w:rsid w:val="00167732"/>
    <w:rsid w:val="00167EB8"/>
    <w:rsid w:val="00170F7E"/>
    <w:rsid w:val="00171143"/>
    <w:rsid w:val="00171859"/>
    <w:rsid w:val="00171A99"/>
    <w:rsid w:val="00172864"/>
    <w:rsid w:val="00172B82"/>
    <w:rsid w:val="00172DDD"/>
    <w:rsid w:val="00172EFA"/>
    <w:rsid w:val="00173308"/>
    <w:rsid w:val="00173608"/>
    <w:rsid w:val="00173D81"/>
    <w:rsid w:val="001745EC"/>
    <w:rsid w:val="001747B7"/>
    <w:rsid w:val="00174961"/>
    <w:rsid w:val="00175C30"/>
    <w:rsid w:val="00175FE8"/>
    <w:rsid w:val="00177069"/>
    <w:rsid w:val="001772DD"/>
    <w:rsid w:val="0017782E"/>
    <w:rsid w:val="00177C8B"/>
    <w:rsid w:val="00177FC1"/>
    <w:rsid w:val="00180510"/>
    <w:rsid w:val="00180F63"/>
    <w:rsid w:val="00181092"/>
    <w:rsid w:val="00181265"/>
    <w:rsid w:val="001813E9"/>
    <w:rsid w:val="001815A2"/>
    <w:rsid w:val="00181F07"/>
    <w:rsid w:val="00181FC1"/>
    <w:rsid w:val="00182473"/>
    <w:rsid w:val="001829E0"/>
    <w:rsid w:val="00183034"/>
    <w:rsid w:val="001830F7"/>
    <w:rsid w:val="00183C3C"/>
    <w:rsid w:val="00183EE6"/>
    <w:rsid w:val="00183F04"/>
    <w:rsid w:val="001840DD"/>
    <w:rsid w:val="001844E2"/>
    <w:rsid w:val="001846BC"/>
    <w:rsid w:val="0018478D"/>
    <w:rsid w:val="00184BF5"/>
    <w:rsid w:val="00184F21"/>
    <w:rsid w:val="00185656"/>
    <w:rsid w:val="0018588A"/>
    <w:rsid w:val="00185F12"/>
    <w:rsid w:val="001860E4"/>
    <w:rsid w:val="001862EF"/>
    <w:rsid w:val="00186332"/>
    <w:rsid w:val="001866C8"/>
    <w:rsid w:val="00187252"/>
    <w:rsid w:val="00187E5D"/>
    <w:rsid w:val="00187F3D"/>
    <w:rsid w:val="001900C9"/>
    <w:rsid w:val="001900D1"/>
    <w:rsid w:val="00190CDA"/>
    <w:rsid w:val="0019120D"/>
    <w:rsid w:val="00191C91"/>
    <w:rsid w:val="001924ED"/>
    <w:rsid w:val="001925BE"/>
    <w:rsid w:val="00192DD9"/>
    <w:rsid w:val="00193166"/>
    <w:rsid w:val="001932CC"/>
    <w:rsid w:val="00194339"/>
    <w:rsid w:val="00194848"/>
    <w:rsid w:val="00194981"/>
    <w:rsid w:val="00195115"/>
    <w:rsid w:val="0019566F"/>
    <w:rsid w:val="001958EA"/>
    <w:rsid w:val="00195CB4"/>
    <w:rsid w:val="00195E0E"/>
    <w:rsid w:val="001963E4"/>
    <w:rsid w:val="00196AFA"/>
    <w:rsid w:val="0019741F"/>
    <w:rsid w:val="001A0203"/>
    <w:rsid w:val="001A10FB"/>
    <w:rsid w:val="001A16D6"/>
    <w:rsid w:val="001A17A8"/>
    <w:rsid w:val="001A180D"/>
    <w:rsid w:val="001A1BAC"/>
    <w:rsid w:val="001A1E5A"/>
    <w:rsid w:val="001A22A3"/>
    <w:rsid w:val="001A23CE"/>
    <w:rsid w:val="001A271C"/>
    <w:rsid w:val="001A2C89"/>
    <w:rsid w:val="001A35D6"/>
    <w:rsid w:val="001A36DD"/>
    <w:rsid w:val="001A379F"/>
    <w:rsid w:val="001A383C"/>
    <w:rsid w:val="001A3B63"/>
    <w:rsid w:val="001A432D"/>
    <w:rsid w:val="001A496C"/>
    <w:rsid w:val="001A6040"/>
    <w:rsid w:val="001A673E"/>
    <w:rsid w:val="001A6EB8"/>
    <w:rsid w:val="001A7763"/>
    <w:rsid w:val="001A7943"/>
    <w:rsid w:val="001A7ADA"/>
    <w:rsid w:val="001A7D89"/>
    <w:rsid w:val="001A7E8F"/>
    <w:rsid w:val="001B023E"/>
    <w:rsid w:val="001B0401"/>
    <w:rsid w:val="001B0426"/>
    <w:rsid w:val="001B0704"/>
    <w:rsid w:val="001B082B"/>
    <w:rsid w:val="001B0E71"/>
    <w:rsid w:val="001B115F"/>
    <w:rsid w:val="001B1289"/>
    <w:rsid w:val="001B1F79"/>
    <w:rsid w:val="001B24B8"/>
    <w:rsid w:val="001B2A68"/>
    <w:rsid w:val="001B2F13"/>
    <w:rsid w:val="001B3350"/>
    <w:rsid w:val="001B3964"/>
    <w:rsid w:val="001B3C69"/>
    <w:rsid w:val="001B4452"/>
    <w:rsid w:val="001B466C"/>
    <w:rsid w:val="001B4F34"/>
    <w:rsid w:val="001B52EC"/>
    <w:rsid w:val="001B554A"/>
    <w:rsid w:val="001B6300"/>
    <w:rsid w:val="001B6564"/>
    <w:rsid w:val="001B691A"/>
    <w:rsid w:val="001B6A61"/>
    <w:rsid w:val="001B6BDD"/>
    <w:rsid w:val="001B734F"/>
    <w:rsid w:val="001B7E50"/>
    <w:rsid w:val="001C02D8"/>
    <w:rsid w:val="001C04E3"/>
    <w:rsid w:val="001C0B03"/>
    <w:rsid w:val="001C0B41"/>
    <w:rsid w:val="001C1DDF"/>
    <w:rsid w:val="001C2378"/>
    <w:rsid w:val="001C2CD6"/>
    <w:rsid w:val="001C3EE9"/>
    <w:rsid w:val="001C3FA4"/>
    <w:rsid w:val="001C40F9"/>
    <w:rsid w:val="001C458B"/>
    <w:rsid w:val="001C4B4C"/>
    <w:rsid w:val="001C5D4F"/>
    <w:rsid w:val="001C64C0"/>
    <w:rsid w:val="001C69DA"/>
    <w:rsid w:val="001C6B22"/>
    <w:rsid w:val="001C6CB1"/>
    <w:rsid w:val="001C6F06"/>
    <w:rsid w:val="001C7A96"/>
    <w:rsid w:val="001C7BB2"/>
    <w:rsid w:val="001D00D4"/>
    <w:rsid w:val="001D0D4E"/>
    <w:rsid w:val="001D0EED"/>
    <w:rsid w:val="001D1477"/>
    <w:rsid w:val="001D14CF"/>
    <w:rsid w:val="001D1861"/>
    <w:rsid w:val="001D2360"/>
    <w:rsid w:val="001D2A65"/>
    <w:rsid w:val="001D3109"/>
    <w:rsid w:val="001D332E"/>
    <w:rsid w:val="001D42B9"/>
    <w:rsid w:val="001D48B3"/>
    <w:rsid w:val="001D5033"/>
    <w:rsid w:val="001D513E"/>
    <w:rsid w:val="001D553B"/>
    <w:rsid w:val="001D580E"/>
    <w:rsid w:val="001D5863"/>
    <w:rsid w:val="001D5C6E"/>
    <w:rsid w:val="001D5C88"/>
    <w:rsid w:val="001D5DEA"/>
    <w:rsid w:val="001D6567"/>
    <w:rsid w:val="001D65EC"/>
    <w:rsid w:val="001D695C"/>
    <w:rsid w:val="001D6FD9"/>
    <w:rsid w:val="001D780E"/>
    <w:rsid w:val="001D7852"/>
    <w:rsid w:val="001E05C3"/>
    <w:rsid w:val="001E0AD3"/>
    <w:rsid w:val="001E0B3D"/>
    <w:rsid w:val="001E21A8"/>
    <w:rsid w:val="001E254D"/>
    <w:rsid w:val="001E263C"/>
    <w:rsid w:val="001E28E2"/>
    <w:rsid w:val="001E36E4"/>
    <w:rsid w:val="001E379D"/>
    <w:rsid w:val="001E3A3C"/>
    <w:rsid w:val="001E3A94"/>
    <w:rsid w:val="001E3B55"/>
    <w:rsid w:val="001E48C7"/>
    <w:rsid w:val="001E4AEC"/>
    <w:rsid w:val="001E4DD2"/>
    <w:rsid w:val="001E4EA1"/>
    <w:rsid w:val="001E5538"/>
    <w:rsid w:val="001E5C23"/>
    <w:rsid w:val="001E671B"/>
    <w:rsid w:val="001E6964"/>
    <w:rsid w:val="001E69C0"/>
    <w:rsid w:val="001E6A6D"/>
    <w:rsid w:val="001E6EE7"/>
    <w:rsid w:val="001E7195"/>
    <w:rsid w:val="001E7280"/>
    <w:rsid w:val="001E7504"/>
    <w:rsid w:val="001E76DF"/>
    <w:rsid w:val="001F014D"/>
    <w:rsid w:val="001F0443"/>
    <w:rsid w:val="001F0E94"/>
    <w:rsid w:val="001F128B"/>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5E98"/>
    <w:rsid w:val="001F6078"/>
    <w:rsid w:val="001F6129"/>
    <w:rsid w:val="001F7121"/>
    <w:rsid w:val="002002F7"/>
    <w:rsid w:val="002004F4"/>
    <w:rsid w:val="00200856"/>
    <w:rsid w:val="002008BF"/>
    <w:rsid w:val="00200D2C"/>
    <w:rsid w:val="002019D8"/>
    <w:rsid w:val="00201EC7"/>
    <w:rsid w:val="00202659"/>
    <w:rsid w:val="0020349A"/>
    <w:rsid w:val="002034B4"/>
    <w:rsid w:val="00204032"/>
    <w:rsid w:val="002044A2"/>
    <w:rsid w:val="00204BAD"/>
    <w:rsid w:val="00204D60"/>
    <w:rsid w:val="00205627"/>
    <w:rsid w:val="002056D0"/>
    <w:rsid w:val="002056DC"/>
    <w:rsid w:val="00205A65"/>
    <w:rsid w:val="00205C68"/>
    <w:rsid w:val="00205F8F"/>
    <w:rsid w:val="00206D2E"/>
    <w:rsid w:val="00210404"/>
    <w:rsid w:val="002105D5"/>
    <w:rsid w:val="00210860"/>
    <w:rsid w:val="00210B6A"/>
    <w:rsid w:val="00210EBB"/>
    <w:rsid w:val="002114D5"/>
    <w:rsid w:val="002119FA"/>
    <w:rsid w:val="00212356"/>
    <w:rsid w:val="00212AD3"/>
    <w:rsid w:val="00212CB6"/>
    <w:rsid w:val="00212D8B"/>
    <w:rsid w:val="00212E37"/>
    <w:rsid w:val="002132E8"/>
    <w:rsid w:val="0021346E"/>
    <w:rsid w:val="00213690"/>
    <w:rsid w:val="0021376D"/>
    <w:rsid w:val="002140FF"/>
    <w:rsid w:val="002146C2"/>
    <w:rsid w:val="00215CFD"/>
    <w:rsid w:val="00215D56"/>
    <w:rsid w:val="00217160"/>
    <w:rsid w:val="00217466"/>
    <w:rsid w:val="002176FF"/>
    <w:rsid w:val="00217A7B"/>
    <w:rsid w:val="00217B67"/>
    <w:rsid w:val="0022017D"/>
    <w:rsid w:val="002207DC"/>
    <w:rsid w:val="00220894"/>
    <w:rsid w:val="002214B2"/>
    <w:rsid w:val="0022207C"/>
    <w:rsid w:val="00223118"/>
    <w:rsid w:val="002236A5"/>
    <w:rsid w:val="0022413A"/>
    <w:rsid w:val="0022462F"/>
    <w:rsid w:val="00224952"/>
    <w:rsid w:val="00224DD2"/>
    <w:rsid w:val="00225207"/>
    <w:rsid w:val="00225A6A"/>
    <w:rsid w:val="00225AC7"/>
    <w:rsid w:val="00225ACC"/>
    <w:rsid w:val="00225B77"/>
    <w:rsid w:val="0022608B"/>
    <w:rsid w:val="0022662D"/>
    <w:rsid w:val="0022679E"/>
    <w:rsid w:val="002274B3"/>
    <w:rsid w:val="0023008F"/>
    <w:rsid w:val="00231C25"/>
    <w:rsid w:val="00231C6F"/>
    <w:rsid w:val="002322B9"/>
    <w:rsid w:val="00232A90"/>
    <w:rsid w:val="00232C61"/>
    <w:rsid w:val="00232F64"/>
    <w:rsid w:val="002334FB"/>
    <w:rsid w:val="0023356E"/>
    <w:rsid w:val="00233FBA"/>
    <w:rsid w:val="00234151"/>
    <w:rsid w:val="00234223"/>
    <w:rsid w:val="00234F8C"/>
    <w:rsid w:val="00235542"/>
    <w:rsid w:val="00235DBA"/>
    <w:rsid w:val="0023634D"/>
    <w:rsid w:val="002367D4"/>
    <w:rsid w:val="002369B0"/>
    <w:rsid w:val="00236AD8"/>
    <w:rsid w:val="00236D3E"/>
    <w:rsid w:val="00236F93"/>
    <w:rsid w:val="00237A8D"/>
    <w:rsid w:val="002400F4"/>
    <w:rsid w:val="002401F5"/>
    <w:rsid w:val="0024024A"/>
    <w:rsid w:val="00240282"/>
    <w:rsid w:val="00240E54"/>
    <w:rsid w:val="00241591"/>
    <w:rsid w:val="0024166B"/>
    <w:rsid w:val="002416B4"/>
    <w:rsid w:val="00241712"/>
    <w:rsid w:val="00241A3C"/>
    <w:rsid w:val="00241CEC"/>
    <w:rsid w:val="00242854"/>
    <w:rsid w:val="00242E8A"/>
    <w:rsid w:val="0024303F"/>
    <w:rsid w:val="0024384F"/>
    <w:rsid w:val="00243CF6"/>
    <w:rsid w:val="00244542"/>
    <w:rsid w:val="002445DE"/>
    <w:rsid w:val="00244B3A"/>
    <w:rsid w:val="00244E89"/>
    <w:rsid w:val="002451C5"/>
    <w:rsid w:val="00245571"/>
    <w:rsid w:val="002459AB"/>
    <w:rsid w:val="00245B0D"/>
    <w:rsid w:val="00245F1F"/>
    <w:rsid w:val="00246396"/>
    <w:rsid w:val="0024663B"/>
    <w:rsid w:val="00246664"/>
    <w:rsid w:val="0024693F"/>
    <w:rsid w:val="00247103"/>
    <w:rsid w:val="00247114"/>
    <w:rsid w:val="0024780B"/>
    <w:rsid w:val="00247B42"/>
    <w:rsid w:val="00250067"/>
    <w:rsid w:val="002500DE"/>
    <w:rsid w:val="00250D16"/>
    <w:rsid w:val="002516DE"/>
    <w:rsid w:val="002518FC"/>
    <w:rsid w:val="00251A1E"/>
    <w:rsid w:val="00251F81"/>
    <w:rsid w:val="002525E0"/>
    <w:rsid w:val="00252800"/>
    <w:rsid w:val="00252BE0"/>
    <w:rsid w:val="00253588"/>
    <w:rsid w:val="002544D4"/>
    <w:rsid w:val="002546F4"/>
    <w:rsid w:val="00254F8B"/>
    <w:rsid w:val="002551B2"/>
    <w:rsid w:val="002551D0"/>
    <w:rsid w:val="00255339"/>
    <w:rsid w:val="00255374"/>
    <w:rsid w:val="002554CC"/>
    <w:rsid w:val="00256109"/>
    <w:rsid w:val="00256B8E"/>
    <w:rsid w:val="00257384"/>
    <w:rsid w:val="00257BF4"/>
    <w:rsid w:val="00260003"/>
    <w:rsid w:val="0026035D"/>
    <w:rsid w:val="002606D6"/>
    <w:rsid w:val="00260DE5"/>
    <w:rsid w:val="00260E3F"/>
    <w:rsid w:val="002614A9"/>
    <w:rsid w:val="0026155A"/>
    <w:rsid w:val="00261A93"/>
    <w:rsid w:val="00261C98"/>
    <w:rsid w:val="00261CB3"/>
    <w:rsid w:val="00261D3B"/>
    <w:rsid w:val="0026227D"/>
    <w:rsid w:val="0026248E"/>
    <w:rsid w:val="00262914"/>
    <w:rsid w:val="00263951"/>
    <w:rsid w:val="00263A76"/>
    <w:rsid w:val="002644E7"/>
    <w:rsid w:val="002645A7"/>
    <w:rsid w:val="002647BF"/>
    <w:rsid w:val="002647D5"/>
    <w:rsid w:val="00265032"/>
    <w:rsid w:val="002651FB"/>
    <w:rsid w:val="0026538C"/>
    <w:rsid w:val="00265685"/>
    <w:rsid w:val="00265781"/>
    <w:rsid w:val="00266010"/>
    <w:rsid w:val="0026679F"/>
    <w:rsid w:val="00266AD0"/>
    <w:rsid w:val="00266AE6"/>
    <w:rsid w:val="00266B13"/>
    <w:rsid w:val="002670DD"/>
    <w:rsid w:val="0026766D"/>
    <w:rsid w:val="00267B0F"/>
    <w:rsid w:val="00270649"/>
    <w:rsid w:val="00270728"/>
    <w:rsid w:val="0027074F"/>
    <w:rsid w:val="0027088B"/>
    <w:rsid w:val="00270D42"/>
    <w:rsid w:val="0027195D"/>
    <w:rsid w:val="00272B03"/>
    <w:rsid w:val="00272F36"/>
    <w:rsid w:val="00273179"/>
    <w:rsid w:val="002733E2"/>
    <w:rsid w:val="0027354B"/>
    <w:rsid w:val="00273DB1"/>
    <w:rsid w:val="00273FF9"/>
    <w:rsid w:val="002740EB"/>
    <w:rsid w:val="0027423B"/>
    <w:rsid w:val="002749E6"/>
    <w:rsid w:val="00274A66"/>
    <w:rsid w:val="002750B1"/>
    <w:rsid w:val="002754C5"/>
    <w:rsid w:val="002757E4"/>
    <w:rsid w:val="002758A4"/>
    <w:rsid w:val="00276A35"/>
    <w:rsid w:val="00276AF9"/>
    <w:rsid w:val="002772C6"/>
    <w:rsid w:val="002775CC"/>
    <w:rsid w:val="00277835"/>
    <w:rsid w:val="00277F52"/>
    <w:rsid w:val="00280984"/>
    <w:rsid w:val="00280AB1"/>
    <w:rsid w:val="00280B06"/>
    <w:rsid w:val="00280B0B"/>
    <w:rsid w:val="00280B80"/>
    <w:rsid w:val="00280F81"/>
    <w:rsid w:val="00281584"/>
    <w:rsid w:val="00281D0F"/>
    <w:rsid w:val="00281F26"/>
    <w:rsid w:val="00282304"/>
    <w:rsid w:val="002828FB"/>
    <w:rsid w:val="00283390"/>
    <w:rsid w:val="00283D93"/>
    <w:rsid w:val="002843B9"/>
    <w:rsid w:val="0028464D"/>
    <w:rsid w:val="00284BAE"/>
    <w:rsid w:val="0028516D"/>
    <w:rsid w:val="00285419"/>
    <w:rsid w:val="002854D7"/>
    <w:rsid w:val="002859AF"/>
    <w:rsid w:val="00286979"/>
    <w:rsid w:val="00286AE7"/>
    <w:rsid w:val="0028704E"/>
    <w:rsid w:val="00287243"/>
    <w:rsid w:val="0028728E"/>
    <w:rsid w:val="00287A91"/>
    <w:rsid w:val="002901A9"/>
    <w:rsid w:val="00290647"/>
    <w:rsid w:val="00290745"/>
    <w:rsid w:val="00290872"/>
    <w:rsid w:val="00291385"/>
    <w:rsid w:val="00291413"/>
    <w:rsid w:val="00291422"/>
    <w:rsid w:val="00291482"/>
    <w:rsid w:val="0029237F"/>
    <w:rsid w:val="00292575"/>
    <w:rsid w:val="002926E1"/>
    <w:rsid w:val="00292715"/>
    <w:rsid w:val="00292E38"/>
    <w:rsid w:val="00292F9D"/>
    <w:rsid w:val="002933EC"/>
    <w:rsid w:val="00293840"/>
    <w:rsid w:val="00293E57"/>
    <w:rsid w:val="00294116"/>
    <w:rsid w:val="002947D1"/>
    <w:rsid w:val="002948B3"/>
    <w:rsid w:val="002948DF"/>
    <w:rsid w:val="00294D90"/>
    <w:rsid w:val="00295018"/>
    <w:rsid w:val="00295208"/>
    <w:rsid w:val="0029526E"/>
    <w:rsid w:val="0029582E"/>
    <w:rsid w:val="00296123"/>
    <w:rsid w:val="0029662F"/>
    <w:rsid w:val="00296966"/>
    <w:rsid w:val="0029715E"/>
    <w:rsid w:val="002978A0"/>
    <w:rsid w:val="00297ED2"/>
    <w:rsid w:val="002A0045"/>
    <w:rsid w:val="002A0DFC"/>
    <w:rsid w:val="002A1421"/>
    <w:rsid w:val="002A1E92"/>
    <w:rsid w:val="002A204D"/>
    <w:rsid w:val="002A20B8"/>
    <w:rsid w:val="002A249C"/>
    <w:rsid w:val="002A2616"/>
    <w:rsid w:val="002A26E1"/>
    <w:rsid w:val="002A2DA2"/>
    <w:rsid w:val="002A3122"/>
    <w:rsid w:val="002A368A"/>
    <w:rsid w:val="002A4065"/>
    <w:rsid w:val="002A4993"/>
    <w:rsid w:val="002A4D2C"/>
    <w:rsid w:val="002A50B1"/>
    <w:rsid w:val="002A59F0"/>
    <w:rsid w:val="002A6152"/>
    <w:rsid w:val="002A6412"/>
    <w:rsid w:val="002A6432"/>
    <w:rsid w:val="002A6866"/>
    <w:rsid w:val="002A69A8"/>
    <w:rsid w:val="002A6EF1"/>
    <w:rsid w:val="002A6F25"/>
    <w:rsid w:val="002A6FD3"/>
    <w:rsid w:val="002A7625"/>
    <w:rsid w:val="002A789F"/>
    <w:rsid w:val="002A7C11"/>
    <w:rsid w:val="002B01AA"/>
    <w:rsid w:val="002B04E9"/>
    <w:rsid w:val="002B0A7D"/>
    <w:rsid w:val="002B0BD1"/>
    <w:rsid w:val="002B127D"/>
    <w:rsid w:val="002B1A69"/>
    <w:rsid w:val="002B1D52"/>
    <w:rsid w:val="002B2723"/>
    <w:rsid w:val="002B2A4D"/>
    <w:rsid w:val="002B303A"/>
    <w:rsid w:val="002B3920"/>
    <w:rsid w:val="002B4588"/>
    <w:rsid w:val="002B4E37"/>
    <w:rsid w:val="002B538E"/>
    <w:rsid w:val="002B54C5"/>
    <w:rsid w:val="002B573A"/>
    <w:rsid w:val="002B5DCA"/>
    <w:rsid w:val="002B5DE8"/>
    <w:rsid w:val="002B64AE"/>
    <w:rsid w:val="002B6BDC"/>
    <w:rsid w:val="002B724E"/>
    <w:rsid w:val="002B75B0"/>
    <w:rsid w:val="002B7EAF"/>
    <w:rsid w:val="002C01B1"/>
    <w:rsid w:val="002C06D5"/>
    <w:rsid w:val="002C072C"/>
    <w:rsid w:val="002C099C"/>
    <w:rsid w:val="002C0B74"/>
    <w:rsid w:val="002C0C8B"/>
    <w:rsid w:val="002C0CBB"/>
    <w:rsid w:val="002C1194"/>
    <w:rsid w:val="002C1201"/>
    <w:rsid w:val="002C1460"/>
    <w:rsid w:val="002C17D9"/>
    <w:rsid w:val="002C1856"/>
    <w:rsid w:val="002C196B"/>
    <w:rsid w:val="002C1977"/>
    <w:rsid w:val="002C20F2"/>
    <w:rsid w:val="002C2DE8"/>
    <w:rsid w:val="002C2E4C"/>
    <w:rsid w:val="002C2F67"/>
    <w:rsid w:val="002C3271"/>
    <w:rsid w:val="002C38B2"/>
    <w:rsid w:val="002C3933"/>
    <w:rsid w:val="002C3F9C"/>
    <w:rsid w:val="002C429E"/>
    <w:rsid w:val="002C4CDE"/>
    <w:rsid w:val="002C4FCB"/>
    <w:rsid w:val="002C5AFA"/>
    <w:rsid w:val="002C6496"/>
    <w:rsid w:val="002C6E8B"/>
    <w:rsid w:val="002C7193"/>
    <w:rsid w:val="002C778B"/>
    <w:rsid w:val="002C799B"/>
    <w:rsid w:val="002C79E9"/>
    <w:rsid w:val="002C7A94"/>
    <w:rsid w:val="002C7B06"/>
    <w:rsid w:val="002C7CCE"/>
    <w:rsid w:val="002D0439"/>
    <w:rsid w:val="002D0696"/>
    <w:rsid w:val="002D0F7B"/>
    <w:rsid w:val="002D11B7"/>
    <w:rsid w:val="002D156F"/>
    <w:rsid w:val="002D285B"/>
    <w:rsid w:val="002D37A3"/>
    <w:rsid w:val="002D3BBC"/>
    <w:rsid w:val="002D438A"/>
    <w:rsid w:val="002D4DA0"/>
    <w:rsid w:val="002D4EF9"/>
    <w:rsid w:val="002D51A5"/>
    <w:rsid w:val="002D52CA"/>
    <w:rsid w:val="002D5738"/>
    <w:rsid w:val="002D58AC"/>
    <w:rsid w:val="002D5E53"/>
    <w:rsid w:val="002D615F"/>
    <w:rsid w:val="002D687B"/>
    <w:rsid w:val="002D7B72"/>
    <w:rsid w:val="002E0319"/>
    <w:rsid w:val="002E0435"/>
    <w:rsid w:val="002E0E0E"/>
    <w:rsid w:val="002E13A2"/>
    <w:rsid w:val="002E146A"/>
    <w:rsid w:val="002E179B"/>
    <w:rsid w:val="002E1C15"/>
    <w:rsid w:val="002E1C9E"/>
    <w:rsid w:val="002E1D35"/>
    <w:rsid w:val="002E205A"/>
    <w:rsid w:val="002E2185"/>
    <w:rsid w:val="002E257B"/>
    <w:rsid w:val="002E27E6"/>
    <w:rsid w:val="002E35D8"/>
    <w:rsid w:val="002E3C65"/>
    <w:rsid w:val="002E3F5B"/>
    <w:rsid w:val="002E4362"/>
    <w:rsid w:val="002E527F"/>
    <w:rsid w:val="002E5776"/>
    <w:rsid w:val="002E588A"/>
    <w:rsid w:val="002E59D9"/>
    <w:rsid w:val="002E63D9"/>
    <w:rsid w:val="002E640E"/>
    <w:rsid w:val="002E64F9"/>
    <w:rsid w:val="002E6644"/>
    <w:rsid w:val="002E69F7"/>
    <w:rsid w:val="002E6C84"/>
    <w:rsid w:val="002E707C"/>
    <w:rsid w:val="002E70CC"/>
    <w:rsid w:val="002E7A3E"/>
    <w:rsid w:val="002E7AC7"/>
    <w:rsid w:val="002F063E"/>
    <w:rsid w:val="002F0C28"/>
    <w:rsid w:val="002F0FCF"/>
    <w:rsid w:val="002F16D2"/>
    <w:rsid w:val="002F1E0F"/>
    <w:rsid w:val="002F1F1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172D"/>
    <w:rsid w:val="00302F68"/>
    <w:rsid w:val="00303440"/>
    <w:rsid w:val="00303476"/>
    <w:rsid w:val="00303F1D"/>
    <w:rsid w:val="00304D00"/>
    <w:rsid w:val="00304D9B"/>
    <w:rsid w:val="00305E12"/>
    <w:rsid w:val="00305FF9"/>
    <w:rsid w:val="0030695A"/>
    <w:rsid w:val="00306E6B"/>
    <w:rsid w:val="0031005E"/>
    <w:rsid w:val="003100C8"/>
    <w:rsid w:val="003104C7"/>
    <w:rsid w:val="00310679"/>
    <w:rsid w:val="00311161"/>
    <w:rsid w:val="003113F8"/>
    <w:rsid w:val="0031156A"/>
    <w:rsid w:val="00312400"/>
    <w:rsid w:val="00312498"/>
    <w:rsid w:val="00312739"/>
    <w:rsid w:val="00312D10"/>
    <w:rsid w:val="003134CA"/>
    <w:rsid w:val="003137A9"/>
    <w:rsid w:val="00315F3B"/>
    <w:rsid w:val="00316360"/>
    <w:rsid w:val="003169E2"/>
    <w:rsid w:val="0031725A"/>
    <w:rsid w:val="003178DA"/>
    <w:rsid w:val="00317D64"/>
    <w:rsid w:val="00317DB8"/>
    <w:rsid w:val="00320345"/>
    <w:rsid w:val="00320618"/>
    <w:rsid w:val="003208D6"/>
    <w:rsid w:val="0032100B"/>
    <w:rsid w:val="003210E3"/>
    <w:rsid w:val="0032172E"/>
    <w:rsid w:val="00321BD7"/>
    <w:rsid w:val="0032260F"/>
    <w:rsid w:val="003228DA"/>
    <w:rsid w:val="003230E6"/>
    <w:rsid w:val="00323558"/>
    <w:rsid w:val="00323793"/>
    <w:rsid w:val="00323D6B"/>
    <w:rsid w:val="00323D73"/>
    <w:rsid w:val="003242A9"/>
    <w:rsid w:val="00324881"/>
    <w:rsid w:val="003255FA"/>
    <w:rsid w:val="00325A4E"/>
    <w:rsid w:val="00326957"/>
    <w:rsid w:val="00326AE2"/>
    <w:rsid w:val="00327346"/>
    <w:rsid w:val="00327841"/>
    <w:rsid w:val="003278F8"/>
    <w:rsid w:val="00327B9D"/>
    <w:rsid w:val="00330331"/>
    <w:rsid w:val="003309D4"/>
    <w:rsid w:val="00331073"/>
    <w:rsid w:val="00331426"/>
    <w:rsid w:val="00331486"/>
    <w:rsid w:val="0033169C"/>
    <w:rsid w:val="0033171D"/>
    <w:rsid w:val="0033178C"/>
    <w:rsid w:val="00331FC3"/>
    <w:rsid w:val="003325CE"/>
    <w:rsid w:val="00332B5F"/>
    <w:rsid w:val="00332FFB"/>
    <w:rsid w:val="00333656"/>
    <w:rsid w:val="0033368D"/>
    <w:rsid w:val="003336B3"/>
    <w:rsid w:val="00334136"/>
    <w:rsid w:val="0033436C"/>
    <w:rsid w:val="003346EE"/>
    <w:rsid w:val="00334E80"/>
    <w:rsid w:val="0033514F"/>
    <w:rsid w:val="003353C1"/>
    <w:rsid w:val="003355F9"/>
    <w:rsid w:val="00335826"/>
    <w:rsid w:val="00335920"/>
    <w:rsid w:val="00335B75"/>
    <w:rsid w:val="00335D8C"/>
    <w:rsid w:val="00335D9A"/>
    <w:rsid w:val="00336072"/>
    <w:rsid w:val="003363A1"/>
    <w:rsid w:val="00336C8C"/>
    <w:rsid w:val="00336D6B"/>
    <w:rsid w:val="00336F3A"/>
    <w:rsid w:val="00337601"/>
    <w:rsid w:val="00337D17"/>
    <w:rsid w:val="0034027C"/>
    <w:rsid w:val="00340D55"/>
    <w:rsid w:val="0034226D"/>
    <w:rsid w:val="00342294"/>
    <w:rsid w:val="003427BF"/>
    <w:rsid w:val="00342949"/>
    <w:rsid w:val="00342972"/>
    <w:rsid w:val="00342B26"/>
    <w:rsid w:val="00342FDD"/>
    <w:rsid w:val="00343249"/>
    <w:rsid w:val="00343669"/>
    <w:rsid w:val="00343C50"/>
    <w:rsid w:val="00343EB7"/>
    <w:rsid w:val="0034429B"/>
    <w:rsid w:val="003447D7"/>
    <w:rsid w:val="00344866"/>
    <w:rsid w:val="00344E90"/>
    <w:rsid w:val="00344F07"/>
    <w:rsid w:val="00344F8C"/>
    <w:rsid w:val="0034502B"/>
    <w:rsid w:val="00345436"/>
    <w:rsid w:val="00345924"/>
    <w:rsid w:val="00345968"/>
    <w:rsid w:val="00345BE5"/>
    <w:rsid w:val="0034638C"/>
    <w:rsid w:val="003463F8"/>
    <w:rsid w:val="00346852"/>
    <w:rsid w:val="00346F7F"/>
    <w:rsid w:val="00347232"/>
    <w:rsid w:val="00350108"/>
    <w:rsid w:val="0035060C"/>
    <w:rsid w:val="00350762"/>
    <w:rsid w:val="003507C4"/>
    <w:rsid w:val="00351087"/>
    <w:rsid w:val="003511DB"/>
    <w:rsid w:val="003519A1"/>
    <w:rsid w:val="00352259"/>
    <w:rsid w:val="00352284"/>
    <w:rsid w:val="00352480"/>
    <w:rsid w:val="0035297D"/>
    <w:rsid w:val="00352F11"/>
    <w:rsid w:val="003530D2"/>
    <w:rsid w:val="00353106"/>
    <w:rsid w:val="0035331A"/>
    <w:rsid w:val="003534E1"/>
    <w:rsid w:val="0035440F"/>
    <w:rsid w:val="003548D8"/>
    <w:rsid w:val="003550C1"/>
    <w:rsid w:val="003554CA"/>
    <w:rsid w:val="00355B8A"/>
    <w:rsid w:val="00356455"/>
    <w:rsid w:val="00356C04"/>
    <w:rsid w:val="00356F93"/>
    <w:rsid w:val="00357350"/>
    <w:rsid w:val="0035772D"/>
    <w:rsid w:val="00357751"/>
    <w:rsid w:val="00360232"/>
    <w:rsid w:val="003602E0"/>
    <w:rsid w:val="0036093A"/>
    <w:rsid w:val="00360D01"/>
    <w:rsid w:val="00360E36"/>
    <w:rsid w:val="00360F28"/>
    <w:rsid w:val="00361092"/>
    <w:rsid w:val="00361277"/>
    <w:rsid w:val="003614F3"/>
    <w:rsid w:val="00362569"/>
    <w:rsid w:val="003629A8"/>
    <w:rsid w:val="003636CD"/>
    <w:rsid w:val="00363F8E"/>
    <w:rsid w:val="0036453A"/>
    <w:rsid w:val="0036487C"/>
    <w:rsid w:val="00364BE8"/>
    <w:rsid w:val="00364FFA"/>
    <w:rsid w:val="003651AB"/>
    <w:rsid w:val="003651E1"/>
    <w:rsid w:val="00365411"/>
    <w:rsid w:val="00365467"/>
    <w:rsid w:val="00365763"/>
    <w:rsid w:val="00365FA2"/>
    <w:rsid w:val="00365FEE"/>
    <w:rsid w:val="0036620D"/>
    <w:rsid w:val="00366C69"/>
    <w:rsid w:val="00367384"/>
    <w:rsid w:val="00367441"/>
    <w:rsid w:val="003679CA"/>
    <w:rsid w:val="00367B1D"/>
    <w:rsid w:val="00370449"/>
    <w:rsid w:val="00370E4F"/>
    <w:rsid w:val="00371215"/>
    <w:rsid w:val="00371406"/>
    <w:rsid w:val="00371804"/>
    <w:rsid w:val="00372B96"/>
    <w:rsid w:val="00372F0D"/>
    <w:rsid w:val="00374059"/>
    <w:rsid w:val="003740F6"/>
    <w:rsid w:val="003743CB"/>
    <w:rsid w:val="0037443B"/>
    <w:rsid w:val="003749AB"/>
    <w:rsid w:val="0037535B"/>
    <w:rsid w:val="00375446"/>
    <w:rsid w:val="00375448"/>
    <w:rsid w:val="0037552D"/>
    <w:rsid w:val="00375594"/>
    <w:rsid w:val="003755AC"/>
    <w:rsid w:val="003756DB"/>
    <w:rsid w:val="003768E6"/>
    <w:rsid w:val="00376C6E"/>
    <w:rsid w:val="00377043"/>
    <w:rsid w:val="003770BB"/>
    <w:rsid w:val="003771EE"/>
    <w:rsid w:val="0037771A"/>
    <w:rsid w:val="00377755"/>
    <w:rsid w:val="00377935"/>
    <w:rsid w:val="0038013B"/>
    <w:rsid w:val="003802DC"/>
    <w:rsid w:val="00380E4E"/>
    <w:rsid w:val="00380EC2"/>
    <w:rsid w:val="00380FBF"/>
    <w:rsid w:val="00381992"/>
    <w:rsid w:val="003829A3"/>
    <w:rsid w:val="00382A43"/>
    <w:rsid w:val="00382D60"/>
    <w:rsid w:val="00382E74"/>
    <w:rsid w:val="00382F29"/>
    <w:rsid w:val="00383C8D"/>
    <w:rsid w:val="00383CB9"/>
    <w:rsid w:val="003848DE"/>
    <w:rsid w:val="00385002"/>
    <w:rsid w:val="003852FB"/>
    <w:rsid w:val="00385429"/>
    <w:rsid w:val="00385B05"/>
    <w:rsid w:val="00386382"/>
    <w:rsid w:val="003865EF"/>
    <w:rsid w:val="00386BA9"/>
    <w:rsid w:val="003871B0"/>
    <w:rsid w:val="00387309"/>
    <w:rsid w:val="00387CC6"/>
    <w:rsid w:val="00390017"/>
    <w:rsid w:val="003901A3"/>
    <w:rsid w:val="003902E4"/>
    <w:rsid w:val="0039072F"/>
    <w:rsid w:val="00390D06"/>
    <w:rsid w:val="003910BF"/>
    <w:rsid w:val="00391D1B"/>
    <w:rsid w:val="00391F7C"/>
    <w:rsid w:val="00392C36"/>
    <w:rsid w:val="00393579"/>
    <w:rsid w:val="00394078"/>
    <w:rsid w:val="003940CE"/>
    <w:rsid w:val="00394309"/>
    <w:rsid w:val="00394953"/>
    <w:rsid w:val="00395A4A"/>
    <w:rsid w:val="00395ADA"/>
    <w:rsid w:val="00395DDA"/>
    <w:rsid w:val="00396006"/>
    <w:rsid w:val="0039655C"/>
    <w:rsid w:val="0039680C"/>
    <w:rsid w:val="00397C1D"/>
    <w:rsid w:val="003A0651"/>
    <w:rsid w:val="003A0DF2"/>
    <w:rsid w:val="003A180F"/>
    <w:rsid w:val="003A18DD"/>
    <w:rsid w:val="003A1ED2"/>
    <w:rsid w:val="003A20C8"/>
    <w:rsid w:val="003A2C29"/>
    <w:rsid w:val="003A2E72"/>
    <w:rsid w:val="003A2EC3"/>
    <w:rsid w:val="003A36F2"/>
    <w:rsid w:val="003A3D39"/>
    <w:rsid w:val="003A3EC7"/>
    <w:rsid w:val="003A40B4"/>
    <w:rsid w:val="003A41C8"/>
    <w:rsid w:val="003A4684"/>
    <w:rsid w:val="003A49CD"/>
    <w:rsid w:val="003A5EF1"/>
    <w:rsid w:val="003A5F56"/>
    <w:rsid w:val="003A6441"/>
    <w:rsid w:val="003A6DFE"/>
    <w:rsid w:val="003A720A"/>
    <w:rsid w:val="003A7834"/>
    <w:rsid w:val="003B0606"/>
    <w:rsid w:val="003B075E"/>
    <w:rsid w:val="003B0B5B"/>
    <w:rsid w:val="003B0E79"/>
    <w:rsid w:val="003B164C"/>
    <w:rsid w:val="003B1783"/>
    <w:rsid w:val="003B19A2"/>
    <w:rsid w:val="003B224C"/>
    <w:rsid w:val="003B2527"/>
    <w:rsid w:val="003B3575"/>
    <w:rsid w:val="003B3E89"/>
    <w:rsid w:val="003B4F2B"/>
    <w:rsid w:val="003B50BC"/>
    <w:rsid w:val="003B5122"/>
    <w:rsid w:val="003B5197"/>
    <w:rsid w:val="003B56B0"/>
    <w:rsid w:val="003B5D20"/>
    <w:rsid w:val="003B5D84"/>
    <w:rsid w:val="003B5D97"/>
    <w:rsid w:val="003B5F83"/>
    <w:rsid w:val="003B63A4"/>
    <w:rsid w:val="003B68FE"/>
    <w:rsid w:val="003B6A61"/>
    <w:rsid w:val="003B6D7D"/>
    <w:rsid w:val="003B789B"/>
    <w:rsid w:val="003B7D7E"/>
    <w:rsid w:val="003C0652"/>
    <w:rsid w:val="003C08CF"/>
    <w:rsid w:val="003C1012"/>
    <w:rsid w:val="003C112F"/>
    <w:rsid w:val="003C113C"/>
    <w:rsid w:val="003C11C9"/>
    <w:rsid w:val="003C1229"/>
    <w:rsid w:val="003C13FA"/>
    <w:rsid w:val="003C1FD4"/>
    <w:rsid w:val="003C213D"/>
    <w:rsid w:val="003C2574"/>
    <w:rsid w:val="003C25AD"/>
    <w:rsid w:val="003C2D21"/>
    <w:rsid w:val="003C3BE6"/>
    <w:rsid w:val="003C3FE9"/>
    <w:rsid w:val="003C403D"/>
    <w:rsid w:val="003C57B6"/>
    <w:rsid w:val="003C5C77"/>
    <w:rsid w:val="003C5E6B"/>
    <w:rsid w:val="003C63B9"/>
    <w:rsid w:val="003C6458"/>
    <w:rsid w:val="003C7345"/>
    <w:rsid w:val="003C77F6"/>
    <w:rsid w:val="003C7A21"/>
    <w:rsid w:val="003C7AD7"/>
    <w:rsid w:val="003C7DEE"/>
    <w:rsid w:val="003D0989"/>
    <w:rsid w:val="003D0FC3"/>
    <w:rsid w:val="003D10F5"/>
    <w:rsid w:val="003D12C8"/>
    <w:rsid w:val="003D1696"/>
    <w:rsid w:val="003D16C5"/>
    <w:rsid w:val="003D226B"/>
    <w:rsid w:val="003D2C1D"/>
    <w:rsid w:val="003D2C34"/>
    <w:rsid w:val="003D32AB"/>
    <w:rsid w:val="003D3538"/>
    <w:rsid w:val="003D3B3B"/>
    <w:rsid w:val="003D3D82"/>
    <w:rsid w:val="003D3DDD"/>
    <w:rsid w:val="003D4034"/>
    <w:rsid w:val="003D4811"/>
    <w:rsid w:val="003D4C46"/>
    <w:rsid w:val="003D4F4A"/>
    <w:rsid w:val="003D5291"/>
    <w:rsid w:val="003D52E0"/>
    <w:rsid w:val="003D556A"/>
    <w:rsid w:val="003D5CBF"/>
    <w:rsid w:val="003D66D2"/>
    <w:rsid w:val="003D6915"/>
    <w:rsid w:val="003D6A44"/>
    <w:rsid w:val="003D6BC4"/>
    <w:rsid w:val="003D7048"/>
    <w:rsid w:val="003D777E"/>
    <w:rsid w:val="003D7A7C"/>
    <w:rsid w:val="003E046C"/>
    <w:rsid w:val="003E0615"/>
    <w:rsid w:val="003E07AE"/>
    <w:rsid w:val="003E0F0E"/>
    <w:rsid w:val="003E1324"/>
    <w:rsid w:val="003E14FC"/>
    <w:rsid w:val="003E18BB"/>
    <w:rsid w:val="003E1ADE"/>
    <w:rsid w:val="003E20B5"/>
    <w:rsid w:val="003E2976"/>
    <w:rsid w:val="003E3281"/>
    <w:rsid w:val="003E39F4"/>
    <w:rsid w:val="003E3A00"/>
    <w:rsid w:val="003E3A89"/>
    <w:rsid w:val="003E3EAC"/>
    <w:rsid w:val="003E43E9"/>
    <w:rsid w:val="003E4858"/>
    <w:rsid w:val="003E56F8"/>
    <w:rsid w:val="003E6316"/>
    <w:rsid w:val="003E6325"/>
    <w:rsid w:val="003E65C0"/>
    <w:rsid w:val="003E6884"/>
    <w:rsid w:val="003E6AC5"/>
    <w:rsid w:val="003E778F"/>
    <w:rsid w:val="003E7C1F"/>
    <w:rsid w:val="003F0096"/>
    <w:rsid w:val="003F0850"/>
    <w:rsid w:val="003F0AF6"/>
    <w:rsid w:val="003F0C57"/>
    <w:rsid w:val="003F0D12"/>
    <w:rsid w:val="003F0D5C"/>
    <w:rsid w:val="003F1394"/>
    <w:rsid w:val="003F160C"/>
    <w:rsid w:val="003F1EE4"/>
    <w:rsid w:val="003F20D1"/>
    <w:rsid w:val="003F24CD"/>
    <w:rsid w:val="003F2B8E"/>
    <w:rsid w:val="003F324F"/>
    <w:rsid w:val="003F33BC"/>
    <w:rsid w:val="003F3815"/>
    <w:rsid w:val="003F3D4E"/>
    <w:rsid w:val="003F3ED5"/>
    <w:rsid w:val="003F477E"/>
    <w:rsid w:val="003F509A"/>
    <w:rsid w:val="003F5D1D"/>
    <w:rsid w:val="003F5D1F"/>
    <w:rsid w:val="003F67DD"/>
    <w:rsid w:val="003F6CD2"/>
    <w:rsid w:val="003F6EE7"/>
    <w:rsid w:val="003F788D"/>
    <w:rsid w:val="003F7A82"/>
    <w:rsid w:val="003F7F6A"/>
    <w:rsid w:val="00400935"/>
    <w:rsid w:val="00400CCC"/>
    <w:rsid w:val="0040126E"/>
    <w:rsid w:val="004020D4"/>
    <w:rsid w:val="004021B6"/>
    <w:rsid w:val="0040294C"/>
    <w:rsid w:val="00403334"/>
    <w:rsid w:val="004037EC"/>
    <w:rsid w:val="004037F0"/>
    <w:rsid w:val="00403858"/>
    <w:rsid w:val="00404263"/>
    <w:rsid w:val="0040451C"/>
    <w:rsid w:val="004047C4"/>
    <w:rsid w:val="004049C8"/>
    <w:rsid w:val="0040513E"/>
    <w:rsid w:val="0040570B"/>
    <w:rsid w:val="00405EDB"/>
    <w:rsid w:val="00405FB1"/>
    <w:rsid w:val="0040626B"/>
    <w:rsid w:val="004062AE"/>
    <w:rsid w:val="00406460"/>
    <w:rsid w:val="00406954"/>
    <w:rsid w:val="00406C68"/>
    <w:rsid w:val="00407589"/>
    <w:rsid w:val="00407DAF"/>
    <w:rsid w:val="004111DE"/>
    <w:rsid w:val="00411393"/>
    <w:rsid w:val="00411D80"/>
    <w:rsid w:val="00412461"/>
    <w:rsid w:val="00412544"/>
    <w:rsid w:val="00412546"/>
    <w:rsid w:val="00412E5D"/>
    <w:rsid w:val="00412E9D"/>
    <w:rsid w:val="00413053"/>
    <w:rsid w:val="004130C6"/>
    <w:rsid w:val="0041319C"/>
    <w:rsid w:val="0041328C"/>
    <w:rsid w:val="004136D4"/>
    <w:rsid w:val="004137B6"/>
    <w:rsid w:val="00413A24"/>
    <w:rsid w:val="00413A54"/>
    <w:rsid w:val="00413C10"/>
    <w:rsid w:val="00413CD9"/>
    <w:rsid w:val="00413F9A"/>
    <w:rsid w:val="004140CA"/>
    <w:rsid w:val="004146EE"/>
    <w:rsid w:val="00414755"/>
    <w:rsid w:val="00414C0C"/>
    <w:rsid w:val="00414C65"/>
    <w:rsid w:val="00415314"/>
    <w:rsid w:val="00415537"/>
    <w:rsid w:val="004158EE"/>
    <w:rsid w:val="00415D76"/>
    <w:rsid w:val="00415EF5"/>
    <w:rsid w:val="00416665"/>
    <w:rsid w:val="00416705"/>
    <w:rsid w:val="00416856"/>
    <w:rsid w:val="004168D4"/>
    <w:rsid w:val="00416A67"/>
    <w:rsid w:val="00416ACB"/>
    <w:rsid w:val="004172C5"/>
    <w:rsid w:val="004174B6"/>
    <w:rsid w:val="00420850"/>
    <w:rsid w:val="00421561"/>
    <w:rsid w:val="00421C27"/>
    <w:rsid w:val="00421D5A"/>
    <w:rsid w:val="00421DCF"/>
    <w:rsid w:val="00422341"/>
    <w:rsid w:val="00422F06"/>
    <w:rsid w:val="00423641"/>
    <w:rsid w:val="004238B1"/>
    <w:rsid w:val="0042391E"/>
    <w:rsid w:val="00424011"/>
    <w:rsid w:val="00424019"/>
    <w:rsid w:val="0042483D"/>
    <w:rsid w:val="00425465"/>
    <w:rsid w:val="00425DF9"/>
    <w:rsid w:val="00426266"/>
    <w:rsid w:val="0042633D"/>
    <w:rsid w:val="00426A06"/>
    <w:rsid w:val="00426C7D"/>
    <w:rsid w:val="0042744E"/>
    <w:rsid w:val="00427576"/>
    <w:rsid w:val="004275A9"/>
    <w:rsid w:val="00430514"/>
    <w:rsid w:val="00430A2D"/>
    <w:rsid w:val="004311F6"/>
    <w:rsid w:val="0043125E"/>
    <w:rsid w:val="00431505"/>
    <w:rsid w:val="00431AF0"/>
    <w:rsid w:val="0043213A"/>
    <w:rsid w:val="004330F4"/>
    <w:rsid w:val="00433480"/>
    <w:rsid w:val="00433590"/>
    <w:rsid w:val="004335C5"/>
    <w:rsid w:val="0043393D"/>
    <w:rsid w:val="004339DD"/>
    <w:rsid w:val="00433A8D"/>
    <w:rsid w:val="00434450"/>
    <w:rsid w:val="004344C7"/>
    <w:rsid w:val="00434BBA"/>
    <w:rsid w:val="00435274"/>
    <w:rsid w:val="004352AD"/>
    <w:rsid w:val="0043545D"/>
    <w:rsid w:val="00435AE6"/>
    <w:rsid w:val="00435FE2"/>
    <w:rsid w:val="00436E2F"/>
    <w:rsid w:val="00436EAB"/>
    <w:rsid w:val="00437068"/>
    <w:rsid w:val="004402A9"/>
    <w:rsid w:val="00440D29"/>
    <w:rsid w:val="0044100A"/>
    <w:rsid w:val="00444656"/>
    <w:rsid w:val="0044483D"/>
    <w:rsid w:val="00444969"/>
    <w:rsid w:val="00444B1B"/>
    <w:rsid w:val="004451B3"/>
    <w:rsid w:val="00445D37"/>
    <w:rsid w:val="004461D9"/>
    <w:rsid w:val="00446AC6"/>
    <w:rsid w:val="00446F90"/>
    <w:rsid w:val="0044757F"/>
    <w:rsid w:val="0044759B"/>
    <w:rsid w:val="00447F54"/>
    <w:rsid w:val="00447F6D"/>
    <w:rsid w:val="00450125"/>
    <w:rsid w:val="0045053D"/>
    <w:rsid w:val="0045078F"/>
    <w:rsid w:val="00450857"/>
    <w:rsid w:val="00450B30"/>
    <w:rsid w:val="00450B7E"/>
    <w:rsid w:val="00450FF0"/>
    <w:rsid w:val="0045136B"/>
    <w:rsid w:val="00451C7E"/>
    <w:rsid w:val="004523A4"/>
    <w:rsid w:val="0045285C"/>
    <w:rsid w:val="004529DC"/>
    <w:rsid w:val="004534E7"/>
    <w:rsid w:val="004536C3"/>
    <w:rsid w:val="00453B54"/>
    <w:rsid w:val="00453BB6"/>
    <w:rsid w:val="00453BDC"/>
    <w:rsid w:val="00453CAA"/>
    <w:rsid w:val="00453F67"/>
    <w:rsid w:val="00455113"/>
    <w:rsid w:val="004551B1"/>
    <w:rsid w:val="00456421"/>
    <w:rsid w:val="00456974"/>
    <w:rsid w:val="00456DAB"/>
    <w:rsid w:val="00460AE9"/>
    <w:rsid w:val="00460CC3"/>
    <w:rsid w:val="00460E86"/>
    <w:rsid w:val="00462320"/>
    <w:rsid w:val="004626DB"/>
    <w:rsid w:val="00462913"/>
    <w:rsid w:val="00462C0B"/>
    <w:rsid w:val="0046320A"/>
    <w:rsid w:val="0046341B"/>
    <w:rsid w:val="00463F5D"/>
    <w:rsid w:val="00463FA6"/>
    <w:rsid w:val="004646B4"/>
    <w:rsid w:val="00464A88"/>
    <w:rsid w:val="00464CF7"/>
    <w:rsid w:val="004651A0"/>
    <w:rsid w:val="00466532"/>
    <w:rsid w:val="0046733D"/>
    <w:rsid w:val="00467488"/>
    <w:rsid w:val="004675C1"/>
    <w:rsid w:val="0047083E"/>
    <w:rsid w:val="00470EB5"/>
    <w:rsid w:val="004715C4"/>
    <w:rsid w:val="004722A4"/>
    <w:rsid w:val="0047286B"/>
    <w:rsid w:val="00472E27"/>
    <w:rsid w:val="004738E5"/>
    <w:rsid w:val="00473D30"/>
    <w:rsid w:val="0047421A"/>
    <w:rsid w:val="00474220"/>
    <w:rsid w:val="004752D3"/>
    <w:rsid w:val="0047530F"/>
    <w:rsid w:val="004754E1"/>
    <w:rsid w:val="004757AE"/>
    <w:rsid w:val="00475CE0"/>
    <w:rsid w:val="00475FD1"/>
    <w:rsid w:val="004760EA"/>
    <w:rsid w:val="00476827"/>
    <w:rsid w:val="00476BD4"/>
    <w:rsid w:val="00476E42"/>
    <w:rsid w:val="00477880"/>
    <w:rsid w:val="00477C35"/>
    <w:rsid w:val="00480988"/>
    <w:rsid w:val="00480E05"/>
    <w:rsid w:val="00482140"/>
    <w:rsid w:val="00482343"/>
    <w:rsid w:val="00482BBE"/>
    <w:rsid w:val="00482BC7"/>
    <w:rsid w:val="00483A12"/>
    <w:rsid w:val="00483C05"/>
    <w:rsid w:val="00484363"/>
    <w:rsid w:val="00484A77"/>
    <w:rsid w:val="004850FA"/>
    <w:rsid w:val="0048540F"/>
    <w:rsid w:val="00485970"/>
    <w:rsid w:val="00485C0D"/>
    <w:rsid w:val="00486575"/>
    <w:rsid w:val="004866D0"/>
    <w:rsid w:val="004867E8"/>
    <w:rsid w:val="00486936"/>
    <w:rsid w:val="00486C26"/>
    <w:rsid w:val="00490CCC"/>
    <w:rsid w:val="00490F4C"/>
    <w:rsid w:val="00493D1E"/>
    <w:rsid w:val="00494055"/>
    <w:rsid w:val="004940EF"/>
    <w:rsid w:val="00494242"/>
    <w:rsid w:val="00494324"/>
    <w:rsid w:val="004949F2"/>
    <w:rsid w:val="00494C70"/>
    <w:rsid w:val="00494E8E"/>
    <w:rsid w:val="004950A0"/>
    <w:rsid w:val="00495571"/>
    <w:rsid w:val="004955BC"/>
    <w:rsid w:val="00495642"/>
    <w:rsid w:val="00495D63"/>
    <w:rsid w:val="0049648F"/>
    <w:rsid w:val="00496606"/>
    <w:rsid w:val="00496774"/>
    <w:rsid w:val="00496C79"/>
    <w:rsid w:val="00496F05"/>
    <w:rsid w:val="00497370"/>
    <w:rsid w:val="004A0F39"/>
    <w:rsid w:val="004A251F"/>
    <w:rsid w:val="004A2C40"/>
    <w:rsid w:val="004A2D79"/>
    <w:rsid w:val="004A3983"/>
    <w:rsid w:val="004A3BF1"/>
    <w:rsid w:val="004A3C3F"/>
    <w:rsid w:val="004A3CCC"/>
    <w:rsid w:val="004A3E42"/>
    <w:rsid w:val="004A4715"/>
    <w:rsid w:val="004A4858"/>
    <w:rsid w:val="004A5046"/>
    <w:rsid w:val="004A565E"/>
    <w:rsid w:val="004A5D11"/>
    <w:rsid w:val="004A5DF3"/>
    <w:rsid w:val="004A6134"/>
    <w:rsid w:val="004A6E02"/>
    <w:rsid w:val="004A7092"/>
    <w:rsid w:val="004B0B38"/>
    <w:rsid w:val="004B1954"/>
    <w:rsid w:val="004B259D"/>
    <w:rsid w:val="004B2CD4"/>
    <w:rsid w:val="004B2FE2"/>
    <w:rsid w:val="004B32A3"/>
    <w:rsid w:val="004B4779"/>
    <w:rsid w:val="004B49E6"/>
    <w:rsid w:val="004B4D69"/>
    <w:rsid w:val="004B4EEC"/>
    <w:rsid w:val="004B576A"/>
    <w:rsid w:val="004B5870"/>
    <w:rsid w:val="004B5F9D"/>
    <w:rsid w:val="004B64FF"/>
    <w:rsid w:val="004B6B32"/>
    <w:rsid w:val="004B6DE3"/>
    <w:rsid w:val="004B7262"/>
    <w:rsid w:val="004B7701"/>
    <w:rsid w:val="004C0105"/>
    <w:rsid w:val="004C01A8"/>
    <w:rsid w:val="004C05C9"/>
    <w:rsid w:val="004C1174"/>
    <w:rsid w:val="004C1727"/>
    <w:rsid w:val="004C1840"/>
    <w:rsid w:val="004C24C9"/>
    <w:rsid w:val="004C2654"/>
    <w:rsid w:val="004C2785"/>
    <w:rsid w:val="004C29F9"/>
    <w:rsid w:val="004C2FBA"/>
    <w:rsid w:val="004C31B6"/>
    <w:rsid w:val="004C48DE"/>
    <w:rsid w:val="004C4A00"/>
    <w:rsid w:val="004C4E3A"/>
    <w:rsid w:val="004C4F73"/>
    <w:rsid w:val="004C5319"/>
    <w:rsid w:val="004C621F"/>
    <w:rsid w:val="004C68C7"/>
    <w:rsid w:val="004C77D9"/>
    <w:rsid w:val="004C7948"/>
    <w:rsid w:val="004C7BB8"/>
    <w:rsid w:val="004C7C56"/>
    <w:rsid w:val="004C7C60"/>
    <w:rsid w:val="004D058E"/>
    <w:rsid w:val="004D087F"/>
    <w:rsid w:val="004D0DFE"/>
    <w:rsid w:val="004D10E4"/>
    <w:rsid w:val="004D1D91"/>
    <w:rsid w:val="004D22C3"/>
    <w:rsid w:val="004D4894"/>
    <w:rsid w:val="004D5168"/>
    <w:rsid w:val="004D5B8B"/>
    <w:rsid w:val="004D6B64"/>
    <w:rsid w:val="004D6BBB"/>
    <w:rsid w:val="004D6F4D"/>
    <w:rsid w:val="004D6F95"/>
    <w:rsid w:val="004D72FE"/>
    <w:rsid w:val="004D74C7"/>
    <w:rsid w:val="004D7E91"/>
    <w:rsid w:val="004E003A"/>
    <w:rsid w:val="004E0141"/>
    <w:rsid w:val="004E06ED"/>
    <w:rsid w:val="004E0768"/>
    <w:rsid w:val="004E0FBE"/>
    <w:rsid w:val="004E19F5"/>
    <w:rsid w:val="004E1A31"/>
    <w:rsid w:val="004E1D5B"/>
    <w:rsid w:val="004E2DE0"/>
    <w:rsid w:val="004E328D"/>
    <w:rsid w:val="004E3474"/>
    <w:rsid w:val="004E36F2"/>
    <w:rsid w:val="004E3C1F"/>
    <w:rsid w:val="004E3CB3"/>
    <w:rsid w:val="004E3D73"/>
    <w:rsid w:val="004E4060"/>
    <w:rsid w:val="004E409A"/>
    <w:rsid w:val="004E4356"/>
    <w:rsid w:val="004E438A"/>
    <w:rsid w:val="004E4A79"/>
    <w:rsid w:val="004E4B8B"/>
    <w:rsid w:val="004E5277"/>
    <w:rsid w:val="004E53E3"/>
    <w:rsid w:val="004E5F33"/>
    <w:rsid w:val="004E62D7"/>
    <w:rsid w:val="004E652C"/>
    <w:rsid w:val="004E73D7"/>
    <w:rsid w:val="004E79D9"/>
    <w:rsid w:val="004E7EF7"/>
    <w:rsid w:val="004F022C"/>
    <w:rsid w:val="004F0258"/>
    <w:rsid w:val="004F0FB9"/>
    <w:rsid w:val="004F1545"/>
    <w:rsid w:val="004F19E3"/>
    <w:rsid w:val="004F2097"/>
    <w:rsid w:val="004F2F7E"/>
    <w:rsid w:val="004F32B5"/>
    <w:rsid w:val="004F3A05"/>
    <w:rsid w:val="004F3EFA"/>
    <w:rsid w:val="004F407E"/>
    <w:rsid w:val="004F5479"/>
    <w:rsid w:val="004F562F"/>
    <w:rsid w:val="004F6AC6"/>
    <w:rsid w:val="004F7528"/>
    <w:rsid w:val="004F75ED"/>
    <w:rsid w:val="004F75F7"/>
    <w:rsid w:val="004F7B0D"/>
    <w:rsid w:val="004F7BCA"/>
    <w:rsid w:val="004F7D89"/>
    <w:rsid w:val="005002E4"/>
    <w:rsid w:val="00500720"/>
    <w:rsid w:val="00500B49"/>
    <w:rsid w:val="00500E38"/>
    <w:rsid w:val="00501968"/>
    <w:rsid w:val="00501981"/>
    <w:rsid w:val="00501A85"/>
    <w:rsid w:val="00501BB3"/>
    <w:rsid w:val="005021DD"/>
    <w:rsid w:val="00502485"/>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3E18"/>
    <w:rsid w:val="0051407B"/>
    <w:rsid w:val="005142CD"/>
    <w:rsid w:val="005143C9"/>
    <w:rsid w:val="00514465"/>
    <w:rsid w:val="0051549B"/>
    <w:rsid w:val="005155BA"/>
    <w:rsid w:val="00515642"/>
    <w:rsid w:val="00515748"/>
    <w:rsid w:val="005157A9"/>
    <w:rsid w:val="00515BE6"/>
    <w:rsid w:val="00516C9D"/>
    <w:rsid w:val="00516DB8"/>
    <w:rsid w:val="005173A7"/>
    <w:rsid w:val="005177E1"/>
    <w:rsid w:val="0052022D"/>
    <w:rsid w:val="00520B77"/>
    <w:rsid w:val="00520BD5"/>
    <w:rsid w:val="00520C0A"/>
    <w:rsid w:val="005214B5"/>
    <w:rsid w:val="005218B6"/>
    <w:rsid w:val="005218D6"/>
    <w:rsid w:val="00521BE4"/>
    <w:rsid w:val="00522589"/>
    <w:rsid w:val="00522626"/>
    <w:rsid w:val="00522F77"/>
    <w:rsid w:val="00524545"/>
    <w:rsid w:val="0052559C"/>
    <w:rsid w:val="005255BF"/>
    <w:rsid w:val="005257DE"/>
    <w:rsid w:val="0052630F"/>
    <w:rsid w:val="0052715E"/>
    <w:rsid w:val="00527200"/>
    <w:rsid w:val="0052735D"/>
    <w:rsid w:val="00527919"/>
    <w:rsid w:val="00527D1E"/>
    <w:rsid w:val="00530157"/>
    <w:rsid w:val="005305A7"/>
    <w:rsid w:val="005305AF"/>
    <w:rsid w:val="005308B6"/>
    <w:rsid w:val="00530B9C"/>
    <w:rsid w:val="0053145A"/>
    <w:rsid w:val="00531A0A"/>
    <w:rsid w:val="00531C39"/>
    <w:rsid w:val="00531EBE"/>
    <w:rsid w:val="00532200"/>
    <w:rsid w:val="005324A4"/>
    <w:rsid w:val="00532F1D"/>
    <w:rsid w:val="00532F8B"/>
    <w:rsid w:val="00533737"/>
    <w:rsid w:val="005337FA"/>
    <w:rsid w:val="005339CC"/>
    <w:rsid w:val="00533FD1"/>
    <w:rsid w:val="00534D4E"/>
    <w:rsid w:val="00534FDE"/>
    <w:rsid w:val="00535030"/>
    <w:rsid w:val="005352E7"/>
    <w:rsid w:val="0053556F"/>
    <w:rsid w:val="00535936"/>
    <w:rsid w:val="00535B79"/>
    <w:rsid w:val="00535D7C"/>
    <w:rsid w:val="00536561"/>
    <w:rsid w:val="00536579"/>
    <w:rsid w:val="00536C1E"/>
    <w:rsid w:val="00537049"/>
    <w:rsid w:val="005372DA"/>
    <w:rsid w:val="005375D6"/>
    <w:rsid w:val="00537BD2"/>
    <w:rsid w:val="00537D9B"/>
    <w:rsid w:val="00537E2A"/>
    <w:rsid w:val="00537F69"/>
    <w:rsid w:val="00540C13"/>
    <w:rsid w:val="00540CDF"/>
    <w:rsid w:val="005412FA"/>
    <w:rsid w:val="00541480"/>
    <w:rsid w:val="005419F5"/>
    <w:rsid w:val="00541D0C"/>
    <w:rsid w:val="0054330D"/>
    <w:rsid w:val="00543320"/>
    <w:rsid w:val="0054343A"/>
    <w:rsid w:val="00543974"/>
    <w:rsid w:val="00543EBF"/>
    <w:rsid w:val="00544570"/>
    <w:rsid w:val="00544ABA"/>
    <w:rsid w:val="00544D89"/>
    <w:rsid w:val="00544FE5"/>
    <w:rsid w:val="00545284"/>
    <w:rsid w:val="0054593A"/>
    <w:rsid w:val="00545D85"/>
    <w:rsid w:val="00545E88"/>
    <w:rsid w:val="005467FB"/>
    <w:rsid w:val="00546AE9"/>
    <w:rsid w:val="00546FA9"/>
    <w:rsid w:val="00547649"/>
    <w:rsid w:val="00547989"/>
    <w:rsid w:val="00550940"/>
    <w:rsid w:val="00551320"/>
    <w:rsid w:val="005518A4"/>
    <w:rsid w:val="00551DD8"/>
    <w:rsid w:val="00551E62"/>
    <w:rsid w:val="00552768"/>
    <w:rsid w:val="00552896"/>
    <w:rsid w:val="00552935"/>
    <w:rsid w:val="00552D8C"/>
    <w:rsid w:val="00553127"/>
    <w:rsid w:val="005532E1"/>
    <w:rsid w:val="0055379F"/>
    <w:rsid w:val="005537D5"/>
    <w:rsid w:val="00553A42"/>
    <w:rsid w:val="00554BE7"/>
    <w:rsid w:val="005554FD"/>
    <w:rsid w:val="005556FF"/>
    <w:rsid w:val="0055576E"/>
    <w:rsid w:val="005559A3"/>
    <w:rsid w:val="00556094"/>
    <w:rsid w:val="00556922"/>
    <w:rsid w:val="00556D68"/>
    <w:rsid w:val="00557173"/>
    <w:rsid w:val="00557636"/>
    <w:rsid w:val="005576A1"/>
    <w:rsid w:val="00557978"/>
    <w:rsid w:val="00557A64"/>
    <w:rsid w:val="005605C0"/>
    <w:rsid w:val="00560755"/>
    <w:rsid w:val="00560D23"/>
    <w:rsid w:val="005613B6"/>
    <w:rsid w:val="005615D8"/>
    <w:rsid w:val="005623CF"/>
    <w:rsid w:val="005626D6"/>
    <w:rsid w:val="00563331"/>
    <w:rsid w:val="005638AD"/>
    <w:rsid w:val="005638D4"/>
    <w:rsid w:val="00563D1D"/>
    <w:rsid w:val="00563DB7"/>
    <w:rsid w:val="00564F56"/>
    <w:rsid w:val="00564F58"/>
    <w:rsid w:val="0056526D"/>
    <w:rsid w:val="005656ED"/>
    <w:rsid w:val="00565A5C"/>
    <w:rsid w:val="00565F74"/>
    <w:rsid w:val="00566544"/>
    <w:rsid w:val="00566608"/>
    <w:rsid w:val="005668E4"/>
    <w:rsid w:val="005669E8"/>
    <w:rsid w:val="00566C83"/>
    <w:rsid w:val="005700FE"/>
    <w:rsid w:val="0057064D"/>
    <w:rsid w:val="0057088B"/>
    <w:rsid w:val="00570A72"/>
    <w:rsid w:val="00570E24"/>
    <w:rsid w:val="0057168A"/>
    <w:rsid w:val="00571797"/>
    <w:rsid w:val="00571AB4"/>
    <w:rsid w:val="00572491"/>
    <w:rsid w:val="00572760"/>
    <w:rsid w:val="00573417"/>
    <w:rsid w:val="00573644"/>
    <w:rsid w:val="00573AFC"/>
    <w:rsid w:val="00573CB0"/>
    <w:rsid w:val="005743DE"/>
    <w:rsid w:val="005749A8"/>
    <w:rsid w:val="00574C23"/>
    <w:rsid w:val="00574D59"/>
    <w:rsid w:val="00574F3F"/>
    <w:rsid w:val="005753C2"/>
    <w:rsid w:val="0057562C"/>
    <w:rsid w:val="005759F6"/>
    <w:rsid w:val="00575E3E"/>
    <w:rsid w:val="00576234"/>
    <w:rsid w:val="005765F5"/>
    <w:rsid w:val="005769FB"/>
    <w:rsid w:val="00576CD6"/>
    <w:rsid w:val="00576D6C"/>
    <w:rsid w:val="00577301"/>
    <w:rsid w:val="005773AA"/>
    <w:rsid w:val="00577404"/>
    <w:rsid w:val="00577A2E"/>
    <w:rsid w:val="00577BCA"/>
    <w:rsid w:val="00580470"/>
    <w:rsid w:val="0058048B"/>
    <w:rsid w:val="00580A2A"/>
    <w:rsid w:val="00580E48"/>
    <w:rsid w:val="00580F0A"/>
    <w:rsid w:val="0058120A"/>
    <w:rsid w:val="00581246"/>
    <w:rsid w:val="005813E7"/>
    <w:rsid w:val="00582953"/>
    <w:rsid w:val="00582C29"/>
    <w:rsid w:val="00582C3A"/>
    <w:rsid w:val="00582CDD"/>
    <w:rsid w:val="00582DBC"/>
    <w:rsid w:val="00582E1A"/>
    <w:rsid w:val="00583078"/>
    <w:rsid w:val="00583147"/>
    <w:rsid w:val="005837AB"/>
    <w:rsid w:val="00583A9B"/>
    <w:rsid w:val="00583B4E"/>
    <w:rsid w:val="00584416"/>
    <w:rsid w:val="00584B39"/>
    <w:rsid w:val="00584F3F"/>
    <w:rsid w:val="00585028"/>
    <w:rsid w:val="0058516C"/>
    <w:rsid w:val="005854D1"/>
    <w:rsid w:val="00585F5B"/>
    <w:rsid w:val="00586097"/>
    <w:rsid w:val="0058619F"/>
    <w:rsid w:val="0058620A"/>
    <w:rsid w:val="00587052"/>
    <w:rsid w:val="005876A1"/>
    <w:rsid w:val="005878B9"/>
    <w:rsid w:val="00587FC0"/>
    <w:rsid w:val="005906AD"/>
    <w:rsid w:val="00590B9A"/>
    <w:rsid w:val="00590DA6"/>
    <w:rsid w:val="005917EF"/>
    <w:rsid w:val="00591A1A"/>
    <w:rsid w:val="00591C7D"/>
    <w:rsid w:val="00591F98"/>
    <w:rsid w:val="00592522"/>
    <w:rsid w:val="0059260B"/>
    <w:rsid w:val="0059281B"/>
    <w:rsid w:val="00592B03"/>
    <w:rsid w:val="00592E6B"/>
    <w:rsid w:val="0059315B"/>
    <w:rsid w:val="0059322E"/>
    <w:rsid w:val="005934F5"/>
    <w:rsid w:val="005937F0"/>
    <w:rsid w:val="00593AB9"/>
    <w:rsid w:val="00593BC8"/>
    <w:rsid w:val="00593D30"/>
    <w:rsid w:val="0059489C"/>
    <w:rsid w:val="00594ABB"/>
    <w:rsid w:val="00594D1C"/>
    <w:rsid w:val="00594D4E"/>
    <w:rsid w:val="00594E36"/>
    <w:rsid w:val="00594F0A"/>
    <w:rsid w:val="0059525E"/>
    <w:rsid w:val="00595351"/>
    <w:rsid w:val="0059551C"/>
    <w:rsid w:val="00595529"/>
    <w:rsid w:val="00595887"/>
    <w:rsid w:val="00595E03"/>
    <w:rsid w:val="005960BC"/>
    <w:rsid w:val="005961F7"/>
    <w:rsid w:val="00596713"/>
    <w:rsid w:val="00596B9C"/>
    <w:rsid w:val="0059736B"/>
    <w:rsid w:val="005973C2"/>
    <w:rsid w:val="005976C6"/>
    <w:rsid w:val="00597DF3"/>
    <w:rsid w:val="005A0091"/>
    <w:rsid w:val="005A01BA"/>
    <w:rsid w:val="005A022B"/>
    <w:rsid w:val="005A054D"/>
    <w:rsid w:val="005A0A46"/>
    <w:rsid w:val="005A0C92"/>
    <w:rsid w:val="005A0F02"/>
    <w:rsid w:val="005A10B9"/>
    <w:rsid w:val="005A11EA"/>
    <w:rsid w:val="005A1926"/>
    <w:rsid w:val="005A1E90"/>
    <w:rsid w:val="005A262D"/>
    <w:rsid w:val="005A269F"/>
    <w:rsid w:val="005A2AC4"/>
    <w:rsid w:val="005A2E9D"/>
    <w:rsid w:val="005A305E"/>
    <w:rsid w:val="005A30BB"/>
    <w:rsid w:val="005A3887"/>
    <w:rsid w:val="005A4941"/>
    <w:rsid w:val="005A49BC"/>
    <w:rsid w:val="005A5485"/>
    <w:rsid w:val="005A5551"/>
    <w:rsid w:val="005A59E3"/>
    <w:rsid w:val="005A5C16"/>
    <w:rsid w:val="005A5EDC"/>
    <w:rsid w:val="005A688D"/>
    <w:rsid w:val="005A69A7"/>
    <w:rsid w:val="005A766D"/>
    <w:rsid w:val="005A7927"/>
    <w:rsid w:val="005A7DAE"/>
    <w:rsid w:val="005A7DD0"/>
    <w:rsid w:val="005B0542"/>
    <w:rsid w:val="005B06F5"/>
    <w:rsid w:val="005B0982"/>
    <w:rsid w:val="005B1346"/>
    <w:rsid w:val="005B13A3"/>
    <w:rsid w:val="005B1AA6"/>
    <w:rsid w:val="005B2212"/>
    <w:rsid w:val="005B2225"/>
    <w:rsid w:val="005B24AF"/>
    <w:rsid w:val="005B2713"/>
    <w:rsid w:val="005B2799"/>
    <w:rsid w:val="005B2B77"/>
    <w:rsid w:val="005B340E"/>
    <w:rsid w:val="005B3593"/>
    <w:rsid w:val="005B39AC"/>
    <w:rsid w:val="005B3D4A"/>
    <w:rsid w:val="005B4056"/>
    <w:rsid w:val="005B458F"/>
    <w:rsid w:val="005B48A3"/>
    <w:rsid w:val="005B4D87"/>
    <w:rsid w:val="005B4FEA"/>
    <w:rsid w:val="005B73CA"/>
    <w:rsid w:val="005B742E"/>
    <w:rsid w:val="005B78F0"/>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777"/>
    <w:rsid w:val="005C5944"/>
    <w:rsid w:val="005C59CE"/>
    <w:rsid w:val="005C6BD2"/>
    <w:rsid w:val="005C7051"/>
    <w:rsid w:val="005C712D"/>
    <w:rsid w:val="005C7A7C"/>
    <w:rsid w:val="005C7C75"/>
    <w:rsid w:val="005D010D"/>
    <w:rsid w:val="005D0117"/>
    <w:rsid w:val="005D0CBF"/>
    <w:rsid w:val="005D0E4F"/>
    <w:rsid w:val="005D1E32"/>
    <w:rsid w:val="005D206B"/>
    <w:rsid w:val="005D22B7"/>
    <w:rsid w:val="005D263C"/>
    <w:rsid w:val="005D2BCF"/>
    <w:rsid w:val="005D2BDE"/>
    <w:rsid w:val="005D37DE"/>
    <w:rsid w:val="005D38A5"/>
    <w:rsid w:val="005D3D76"/>
    <w:rsid w:val="005D4578"/>
    <w:rsid w:val="005D4BF4"/>
    <w:rsid w:val="005D4EFA"/>
    <w:rsid w:val="005D4FEA"/>
    <w:rsid w:val="005D55BA"/>
    <w:rsid w:val="005D577C"/>
    <w:rsid w:val="005D5ADB"/>
    <w:rsid w:val="005D5DD0"/>
    <w:rsid w:val="005D648A"/>
    <w:rsid w:val="005D670D"/>
    <w:rsid w:val="005D6A84"/>
    <w:rsid w:val="005D7088"/>
    <w:rsid w:val="005D7416"/>
    <w:rsid w:val="005D7E0D"/>
    <w:rsid w:val="005E0795"/>
    <w:rsid w:val="005E133B"/>
    <w:rsid w:val="005E167E"/>
    <w:rsid w:val="005E1A4D"/>
    <w:rsid w:val="005E1A50"/>
    <w:rsid w:val="005E1DBD"/>
    <w:rsid w:val="005E234A"/>
    <w:rsid w:val="005E2619"/>
    <w:rsid w:val="005E35CC"/>
    <w:rsid w:val="005E371E"/>
    <w:rsid w:val="005E4308"/>
    <w:rsid w:val="005E5349"/>
    <w:rsid w:val="005E53F9"/>
    <w:rsid w:val="005E55BF"/>
    <w:rsid w:val="005E5F90"/>
    <w:rsid w:val="005E6148"/>
    <w:rsid w:val="005E659B"/>
    <w:rsid w:val="005E664F"/>
    <w:rsid w:val="005E68D6"/>
    <w:rsid w:val="005E6BE7"/>
    <w:rsid w:val="005E7228"/>
    <w:rsid w:val="005E7402"/>
    <w:rsid w:val="005E775D"/>
    <w:rsid w:val="005E77B8"/>
    <w:rsid w:val="005E799A"/>
    <w:rsid w:val="005E7FC0"/>
    <w:rsid w:val="005F0413"/>
    <w:rsid w:val="005F0A43"/>
    <w:rsid w:val="005F0DAD"/>
    <w:rsid w:val="005F0EDC"/>
    <w:rsid w:val="005F1AB5"/>
    <w:rsid w:val="005F1B30"/>
    <w:rsid w:val="005F1EA0"/>
    <w:rsid w:val="005F2363"/>
    <w:rsid w:val="005F27BF"/>
    <w:rsid w:val="005F3483"/>
    <w:rsid w:val="005F4171"/>
    <w:rsid w:val="005F4513"/>
    <w:rsid w:val="005F46D3"/>
    <w:rsid w:val="005F46D6"/>
    <w:rsid w:val="005F4862"/>
    <w:rsid w:val="005F492B"/>
    <w:rsid w:val="005F4B8A"/>
    <w:rsid w:val="005F4DD6"/>
    <w:rsid w:val="005F50D8"/>
    <w:rsid w:val="005F53A1"/>
    <w:rsid w:val="005F53FE"/>
    <w:rsid w:val="005F5792"/>
    <w:rsid w:val="005F5ABF"/>
    <w:rsid w:val="005F60AD"/>
    <w:rsid w:val="005F6B77"/>
    <w:rsid w:val="005F7487"/>
    <w:rsid w:val="005F752F"/>
    <w:rsid w:val="005F7534"/>
    <w:rsid w:val="006002C7"/>
    <w:rsid w:val="006006C1"/>
    <w:rsid w:val="0060099E"/>
    <w:rsid w:val="00600F95"/>
    <w:rsid w:val="00601303"/>
    <w:rsid w:val="00601839"/>
    <w:rsid w:val="00601DB4"/>
    <w:rsid w:val="00601DC0"/>
    <w:rsid w:val="00602521"/>
    <w:rsid w:val="00602759"/>
    <w:rsid w:val="0060277A"/>
    <w:rsid w:val="00602B7C"/>
    <w:rsid w:val="00603312"/>
    <w:rsid w:val="006039C0"/>
    <w:rsid w:val="00604DC7"/>
    <w:rsid w:val="00604E47"/>
    <w:rsid w:val="00605234"/>
    <w:rsid w:val="00605441"/>
    <w:rsid w:val="00606970"/>
    <w:rsid w:val="00606A20"/>
    <w:rsid w:val="00606F34"/>
    <w:rsid w:val="006071D6"/>
    <w:rsid w:val="006072C6"/>
    <w:rsid w:val="00607A2E"/>
    <w:rsid w:val="00607F45"/>
    <w:rsid w:val="00610AB5"/>
    <w:rsid w:val="00610D66"/>
    <w:rsid w:val="006112ED"/>
    <w:rsid w:val="00611D15"/>
    <w:rsid w:val="006130F7"/>
    <w:rsid w:val="00613AA4"/>
    <w:rsid w:val="00613AF8"/>
    <w:rsid w:val="00613D8E"/>
    <w:rsid w:val="0061412B"/>
    <w:rsid w:val="006142E0"/>
    <w:rsid w:val="0061476C"/>
    <w:rsid w:val="00614A97"/>
    <w:rsid w:val="00615995"/>
    <w:rsid w:val="00615CBB"/>
    <w:rsid w:val="00616112"/>
    <w:rsid w:val="006161D3"/>
    <w:rsid w:val="006162AF"/>
    <w:rsid w:val="00616319"/>
    <w:rsid w:val="00616531"/>
    <w:rsid w:val="00616638"/>
    <w:rsid w:val="00616E9E"/>
    <w:rsid w:val="006171CF"/>
    <w:rsid w:val="00617F1D"/>
    <w:rsid w:val="00620193"/>
    <w:rsid w:val="006205CA"/>
    <w:rsid w:val="00620B31"/>
    <w:rsid w:val="006217A8"/>
    <w:rsid w:val="006219C1"/>
    <w:rsid w:val="00621D80"/>
    <w:rsid w:val="00621F53"/>
    <w:rsid w:val="00621F74"/>
    <w:rsid w:val="006226BA"/>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6E66"/>
    <w:rsid w:val="00627073"/>
    <w:rsid w:val="0062776B"/>
    <w:rsid w:val="006304BC"/>
    <w:rsid w:val="00630A85"/>
    <w:rsid w:val="00630DCE"/>
    <w:rsid w:val="00630E5E"/>
    <w:rsid w:val="00630E95"/>
    <w:rsid w:val="006311D5"/>
    <w:rsid w:val="0063120A"/>
    <w:rsid w:val="00631392"/>
    <w:rsid w:val="0063150B"/>
    <w:rsid w:val="0063156D"/>
    <w:rsid w:val="00631585"/>
    <w:rsid w:val="00631672"/>
    <w:rsid w:val="0063175E"/>
    <w:rsid w:val="00631AC0"/>
    <w:rsid w:val="00631C65"/>
    <w:rsid w:val="00631FF3"/>
    <w:rsid w:val="00632008"/>
    <w:rsid w:val="006334AC"/>
    <w:rsid w:val="00634ACF"/>
    <w:rsid w:val="00635035"/>
    <w:rsid w:val="00635766"/>
    <w:rsid w:val="0063580D"/>
    <w:rsid w:val="00635CAE"/>
    <w:rsid w:val="00635ECC"/>
    <w:rsid w:val="00635EEE"/>
    <w:rsid w:val="006360BB"/>
    <w:rsid w:val="006360C7"/>
    <w:rsid w:val="0063630B"/>
    <w:rsid w:val="00637240"/>
    <w:rsid w:val="00637512"/>
    <w:rsid w:val="00637A03"/>
    <w:rsid w:val="00637CC4"/>
    <w:rsid w:val="00640097"/>
    <w:rsid w:val="00640BFB"/>
    <w:rsid w:val="00641B03"/>
    <w:rsid w:val="00641C71"/>
    <w:rsid w:val="00642D8A"/>
    <w:rsid w:val="0064309A"/>
    <w:rsid w:val="00643483"/>
    <w:rsid w:val="00643660"/>
    <w:rsid w:val="00644F7C"/>
    <w:rsid w:val="006451F2"/>
    <w:rsid w:val="006452CD"/>
    <w:rsid w:val="00645C31"/>
    <w:rsid w:val="00645C37"/>
    <w:rsid w:val="0064769C"/>
    <w:rsid w:val="006500B0"/>
    <w:rsid w:val="00650139"/>
    <w:rsid w:val="0065159C"/>
    <w:rsid w:val="00652061"/>
    <w:rsid w:val="0065250A"/>
    <w:rsid w:val="00652756"/>
    <w:rsid w:val="00652AD8"/>
    <w:rsid w:val="00652B79"/>
    <w:rsid w:val="006530C0"/>
    <w:rsid w:val="006533C3"/>
    <w:rsid w:val="00654068"/>
    <w:rsid w:val="00654648"/>
    <w:rsid w:val="00654B38"/>
    <w:rsid w:val="00654B83"/>
    <w:rsid w:val="00655061"/>
    <w:rsid w:val="0065510C"/>
    <w:rsid w:val="00655B63"/>
    <w:rsid w:val="006571F6"/>
    <w:rsid w:val="00660DED"/>
    <w:rsid w:val="00661214"/>
    <w:rsid w:val="00661727"/>
    <w:rsid w:val="006618CC"/>
    <w:rsid w:val="00662111"/>
    <w:rsid w:val="00662118"/>
    <w:rsid w:val="00662A77"/>
    <w:rsid w:val="00663398"/>
    <w:rsid w:val="00663418"/>
    <w:rsid w:val="006638AD"/>
    <w:rsid w:val="00664EB1"/>
    <w:rsid w:val="006651C1"/>
    <w:rsid w:val="00665DFB"/>
    <w:rsid w:val="0066732C"/>
    <w:rsid w:val="0066772C"/>
    <w:rsid w:val="006679F5"/>
    <w:rsid w:val="00667A55"/>
    <w:rsid w:val="00667B77"/>
    <w:rsid w:val="00670116"/>
    <w:rsid w:val="0067028B"/>
    <w:rsid w:val="006703BC"/>
    <w:rsid w:val="006716DA"/>
    <w:rsid w:val="00672354"/>
    <w:rsid w:val="0067268D"/>
    <w:rsid w:val="006728ED"/>
    <w:rsid w:val="006732B1"/>
    <w:rsid w:val="00673301"/>
    <w:rsid w:val="0067349E"/>
    <w:rsid w:val="00673AC8"/>
    <w:rsid w:val="00673C14"/>
    <w:rsid w:val="00674220"/>
    <w:rsid w:val="0067446F"/>
    <w:rsid w:val="006746A4"/>
    <w:rsid w:val="00674C8B"/>
    <w:rsid w:val="00674FE0"/>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795"/>
    <w:rsid w:val="006818AC"/>
    <w:rsid w:val="00681A15"/>
    <w:rsid w:val="00681B36"/>
    <w:rsid w:val="00682A35"/>
    <w:rsid w:val="00682E14"/>
    <w:rsid w:val="00683441"/>
    <w:rsid w:val="00683932"/>
    <w:rsid w:val="00683D17"/>
    <w:rsid w:val="0068436C"/>
    <w:rsid w:val="00684743"/>
    <w:rsid w:val="0068521C"/>
    <w:rsid w:val="0068545E"/>
    <w:rsid w:val="00685FD4"/>
    <w:rsid w:val="00686612"/>
    <w:rsid w:val="0068661E"/>
    <w:rsid w:val="006874E8"/>
    <w:rsid w:val="00687B28"/>
    <w:rsid w:val="00687F7B"/>
    <w:rsid w:val="00690A49"/>
    <w:rsid w:val="00690BB6"/>
    <w:rsid w:val="006910EE"/>
    <w:rsid w:val="006912FC"/>
    <w:rsid w:val="00691378"/>
    <w:rsid w:val="006919F7"/>
    <w:rsid w:val="00691B30"/>
    <w:rsid w:val="006921D5"/>
    <w:rsid w:val="006929B2"/>
    <w:rsid w:val="00692F7D"/>
    <w:rsid w:val="00693010"/>
    <w:rsid w:val="0069340C"/>
    <w:rsid w:val="00693E1F"/>
    <w:rsid w:val="00693ECB"/>
    <w:rsid w:val="0069425A"/>
    <w:rsid w:val="00694797"/>
    <w:rsid w:val="00694972"/>
    <w:rsid w:val="00694FD1"/>
    <w:rsid w:val="00695357"/>
    <w:rsid w:val="00695887"/>
    <w:rsid w:val="00695A3F"/>
    <w:rsid w:val="0069672D"/>
    <w:rsid w:val="00696BCD"/>
    <w:rsid w:val="00697212"/>
    <w:rsid w:val="0069725A"/>
    <w:rsid w:val="0069731E"/>
    <w:rsid w:val="00697692"/>
    <w:rsid w:val="00697733"/>
    <w:rsid w:val="006A0141"/>
    <w:rsid w:val="006A0721"/>
    <w:rsid w:val="006A0CE8"/>
    <w:rsid w:val="006A254E"/>
    <w:rsid w:val="006A2C30"/>
    <w:rsid w:val="006A301C"/>
    <w:rsid w:val="006A36BA"/>
    <w:rsid w:val="006A3E2B"/>
    <w:rsid w:val="006A450B"/>
    <w:rsid w:val="006A52DE"/>
    <w:rsid w:val="006A5DCE"/>
    <w:rsid w:val="006A5E8B"/>
    <w:rsid w:val="006A60DD"/>
    <w:rsid w:val="006A6D95"/>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C44"/>
    <w:rsid w:val="006B3F41"/>
    <w:rsid w:val="006B4116"/>
    <w:rsid w:val="006B44D2"/>
    <w:rsid w:val="006B488C"/>
    <w:rsid w:val="006B4EB5"/>
    <w:rsid w:val="006B505E"/>
    <w:rsid w:val="006B555A"/>
    <w:rsid w:val="006B5C22"/>
    <w:rsid w:val="006B5CDF"/>
    <w:rsid w:val="006B600A"/>
    <w:rsid w:val="006B60E0"/>
    <w:rsid w:val="006B629C"/>
    <w:rsid w:val="006B6635"/>
    <w:rsid w:val="006B6C2A"/>
    <w:rsid w:val="006B7829"/>
    <w:rsid w:val="006B7D22"/>
    <w:rsid w:val="006B7D2C"/>
    <w:rsid w:val="006C062B"/>
    <w:rsid w:val="006C1019"/>
    <w:rsid w:val="006C12BE"/>
    <w:rsid w:val="006C14A6"/>
    <w:rsid w:val="006C191B"/>
    <w:rsid w:val="006C2671"/>
    <w:rsid w:val="006C2BB5"/>
    <w:rsid w:val="006C2BEE"/>
    <w:rsid w:val="006C2D22"/>
    <w:rsid w:val="006C326F"/>
    <w:rsid w:val="006C3AD8"/>
    <w:rsid w:val="006C3C71"/>
    <w:rsid w:val="006C3F46"/>
    <w:rsid w:val="006C4516"/>
    <w:rsid w:val="006C455E"/>
    <w:rsid w:val="006C5001"/>
    <w:rsid w:val="006C5958"/>
    <w:rsid w:val="006C5B4F"/>
    <w:rsid w:val="006C61DF"/>
    <w:rsid w:val="006C643C"/>
    <w:rsid w:val="006C65CB"/>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3C2C"/>
    <w:rsid w:val="006D414A"/>
    <w:rsid w:val="006D48FC"/>
    <w:rsid w:val="006D5768"/>
    <w:rsid w:val="006D5B60"/>
    <w:rsid w:val="006D5E78"/>
    <w:rsid w:val="006D5FBE"/>
    <w:rsid w:val="006D62BC"/>
    <w:rsid w:val="006D6450"/>
    <w:rsid w:val="006D6939"/>
    <w:rsid w:val="006D696C"/>
    <w:rsid w:val="006D7267"/>
    <w:rsid w:val="006D7BF4"/>
    <w:rsid w:val="006D7EB0"/>
    <w:rsid w:val="006E0138"/>
    <w:rsid w:val="006E0ABF"/>
    <w:rsid w:val="006E0BB0"/>
    <w:rsid w:val="006E12BC"/>
    <w:rsid w:val="006E12C3"/>
    <w:rsid w:val="006E2529"/>
    <w:rsid w:val="006E290A"/>
    <w:rsid w:val="006E2C57"/>
    <w:rsid w:val="006E316C"/>
    <w:rsid w:val="006E3DB2"/>
    <w:rsid w:val="006E409C"/>
    <w:rsid w:val="006E45F3"/>
    <w:rsid w:val="006E4A2F"/>
    <w:rsid w:val="006E4AE4"/>
    <w:rsid w:val="006E4ED4"/>
    <w:rsid w:val="006E4F79"/>
    <w:rsid w:val="006E5760"/>
    <w:rsid w:val="006E58A6"/>
    <w:rsid w:val="006E5E19"/>
    <w:rsid w:val="006E61B7"/>
    <w:rsid w:val="006E61C3"/>
    <w:rsid w:val="006E6BC2"/>
    <w:rsid w:val="006E799D"/>
    <w:rsid w:val="006E7ABD"/>
    <w:rsid w:val="006F0593"/>
    <w:rsid w:val="006F0C0B"/>
    <w:rsid w:val="006F0CB1"/>
    <w:rsid w:val="006F1064"/>
    <w:rsid w:val="006F14A6"/>
    <w:rsid w:val="006F1EB7"/>
    <w:rsid w:val="006F2093"/>
    <w:rsid w:val="006F2C2E"/>
    <w:rsid w:val="006F2C76"/>
    <w:rsid w:val="006F3283"/>
    <w:rsid w:val="006F34B2"/>
    <w:rsid w:val="006F35DE"/>
    <w:rsid w:val="006F4510"/>
    <w:rsid w:val="006F4954"/>
    <w:rsid w:val="006F4B43"/>
    <w:rsid w:val="006F52E5"/>
    <w:rsid w:val="006F53F6"/>
    <w:rsid w:val="006F5673"/>
    <w:rsid w:val="006F6066"/>
    <w:rsid w:val="006F60A7"/>
    <w:rsid w:val="006F6850"/>
    <w:rsid w:val="006F68E6"/>
    <w:rsid w:val="006F707E"/>
    <w:rsid w:val="006F7571"/>
    <w:rsid w:val="007001DC"/>
    <w:rsid w:val="00701200"/>
    <w:rsid w:val="0070228C"/>
    <w:rsid w:val="007025CB"/>
    <w:rsid w:val="00702CEC"/>
    <w:rsid w:val="00702D80"/>
    <w:rsid w:val="00702E73"/>
    <w:rsid w:val="007034AA"/>
    <w:rsid w:val="00703C9D"/>
    <w:rsid w:val="00703FF3"/>
    <w:rsid w:val="007044E3"/>
    <w:rsid w:val="007045AA"/>
    <w:rsid w:val="0070490C"/>
    <w:rsid w:val="00704C8B"/>
    <w:rsid w:val="00705486"/>
    <w:rsid w:val="007056A7"/>
    <w:rsid w:val="00705792"/>
    <w:rsid w:val="00705C38"/>
    <w:rsid w:val="00705CAB"/>
    <w:rsid w:val="00706465"/>
    <w:rsid w:val="00706564"/>
    <w:rsid w:val="0070695A"/>
    <w:rsid w:val="00706EA9"/>
    <w:rsid w:val="0070778B"/>
    <w:rsid w:val="0070782D"/>
    <w:rsid w:val="00707A51"/>
    <w:rsid w:val="0071016B"/>
    <w:rsid w:val="007103DE"/>
    <w:rsid w:val="00710803"/>
    <w:rsid w:val="007109C2"/>
    <w:rsid w:val="00710CF0"/>
    <w:rsid w:val="007110E1"/>
    <w:rsid w:val="007112FE"/>
    <w:rsid w:val="00711340"/>
    <w:rsid w:val="00712C42"/>
    <w:rsid w:val="00713580"/>
    <w:rsid w:val="00713B8E"/>
    <w:rsid w:val="00713DE4"/>
    <w:rsid w:val="00713F02"/>
    <w:rsid w:val="007141FB"/>
    <w:rsid w:val="00714C47"/>
    <w:rsid w:val="00715956"/>
    <w:rsid w:val="00715C3D"/>
    <w:rsid w:val="00716462"/>
    <w:rsid w:val="0071685C"/>
    <w:rsid w:val="0071690E"/>
    <w:rsid w:val="00716F60"/>
    <w:rsid w:val="007173FA"/>
    <w:rsid w:val="00720354"/>
    <w:rsid w:val="007208A6"/>
    <w:rsid w:val="00720ECD"/>
    <w:rsid w:val="0072105B"/>
    <w:rsid w:val="00721084"/>
    <w:rsid w:val="00721262"/>
    <w:rsid w:val="00721654"/>
    <w:rsid w:val="007216BA"/>
    <w:rsid w:val="00721D9B"/>
    <w:rsid w:val="0072201F"/>
    <w:rsid w:val="00722121"/>
    <w:rsid w:val="0072234D"/>
    <w:rsid w:val="0072237C"/>
    <w:rsid w:val="007224B9"/>
    <w:rsid w:val="007226ED"/>
    <w:rsid w:val="00722C6A"/>
    <w:rsid w:val="00722F94"/>
    <w:rsid w:val="007237BA"/>
    <w:rsid w:val="00723AA7"/>
    <w:rsid w:val="00723D02"/>
    <w:rsid w:val="00723E09"/>
    <w:rsid w:val="0072432E"/>
    <w:rsid w:val="0072485C"/>
    <w:rsid w:val="00724EF6"/>
    <w:rsid w:val="00725340"/>
    <w:rsid w:val="00726036"/>
    <w:rsid w:val="00726279"/>
    <w:rsid w:val="007266DC"/>
    <w:rsid w:val="00726A9B"/>
    <w:rsid w:val="00727530"/>
    <w:rsid w:val="007304D7"/>
    <w:rsid w:val="0073091E"/>
    <w:rsid w:val="00731E7C"/>
    <w:rsid w:val="007329EF"/>
    <w:rsid w:val="00732A1E"/>
    <w:rsid w:val="0073307C"/>
    <w:rsid w:val="0073310B"/>
    <w:rsid w:val="00733123"/>
    <w:rsid w:val="0073327A"/>
    <w:rsid w:val="00733B7E"/>
    <w:rsid w:val="007341E4"/>
    <w:rsid w:val="007343DE"/>
    <w:rsid w:val="00734B20"/>
    <w:rsid w:val="00734CBE"/>
    <w:rsid w:val="00734EBE"/>
    <w:rsid w:val="00735377"/>
    <w:rsid w:val="00736BF5"/>
    <w:rsid w:val="00736D99"/>
    <w:rsid w:val="00736DD8"/>
    <w:rsid w:val="00737822"/>
    <w:rsid w:val="0074076A"/>
    <w:rsid w:val="007410CA"/>
    <w:rsid w:val="007410F7"/>
    <w:rsid w:val="00741AE3"/>
    <w:rsid w:val="00741AF4"/>
    <w:rsid w:val="00741DCC"/>
    <w:rsid w:val="00741EB8"/>
    <w:rsid w:val="00741ED8"/>
    <w:rsid w:val="0074203A"/>
    <w:rsid w:val="007427B5"/>
    <w:rsid w:val="00742865"/>
    <w:rsid w:val="0074296C"/>
    <w:rsid w:val="00742A7F"/>
    <w:rsid w:val="00742C83"/>
    <w:rsid w:val="007434DB"/>
    <w:rsid w:val="0074360F"/>
    <w:rsid w:val="007439F3"/>
    <w:rsid w:val="00744235"/>
    <w:rsid w:val="0074462F"/>
    <w:rsid w:val="00744A64"/>
    <w:rsid w:val="00744D47"/>
    <w:rsid w:val="00744EA0"/>
    <w:rsid w:val="0074638D"/>
    <w:rsid w:val="00746484"/>
    <w:rsid w:val="00746591"/>
    <w:rsid w:val="0074704F"/>
    <w:rsid w:val="0074737A"/>
    <w:rsid w:val="00747B03"/>
    <w:rsid w:val="00747F48"/>
    <w:rsid w:val="00747F4C"/>
    <w:rsid w:val="00750495"/>
    <w:rsid w:val="00750A7C"/>
    <w:rsid w:val="00751091"/>
    <w:rsid w:val="0075164F"/>
    <w:rsid w:val="00751B83"/>
    <w:rsid w:val="00753748"/>
    <w:rsid w:val="00753D4E"/>
    <w:rsid w:val="00754359"/>
    <w:rsid w:val="00754411"/>
    <w:rsid w:val="007544AC"/>
    <w:rsid w:val="007546A7"/>
    <w:rsid w:val="00754BD9"/>
    <w:rsid w:val="00754E7A"/>
    <w:rsid w:val="0075540C"/>
    <w:rsid w:val="00755546"/>
    <w:rsid w:val="00755DB1"/>
    <w:rsid w:val="007560AF"/>
    <w:rsid w:val="00756127"/>
    <w:rsid w:val="007574FC"/>
    <w:rsid w:val="00757718"/>
    <w:rsid w:val="00757F88"/>
    <w:rsid w:val="0076038E"/>
    <w:rsid w:val="00760434"/>
    <w:rsid w:val="00760975"/>
    <w:rsid w:val="00760B82"/>
    <w:rsid w:val="007612B6"/>
    <w:rsid w:val="00761541"/>
    <w:rsid w:val="00761F66"/>
    <w:rsid w:val="00761FDA"/>
    <w:rsid w:val="007621FF"/>
    <w:rsid w:val="00762450"/>
    <w:rsid w:val="00762544"/>
    <w:rsid w:val="007625E8"/>
    <w:rsid w:val="007634E3"/>
    <w:rsid w:val="00763B31"/>
    <w:rsid w:val="00763C7A"/>
    <w:rsid w:val="00764194"/>
    <w:rsid w:val="00764B74"/>
    <w:rsid w:val="00765ED3"/>
    <w:rsid w:val="0076681D"/>
    <w:rsid w:val="0076690B"/>
    <w:rsid w:val="00766A36"/>
    <w:rsid w:val="00766A65"/>
    <w:rsid w:val="00766C76"/>
    <w:rsid w:val="00766E17"/>
    <w:rsid w:val="007671F5"/>
    <w:rsid w:val="007676B8"/>
    <w:rsid w:val="00767AF5"/>
    <w:rsid w:val="00767E90"/>
    <w:rsid w:val="00770405"/>
    <w:rsid w:val="0077051F"/>
    <w:rsid w:val="00770C4E"/>
    <w:rsid w:val="00770C89"/>
    <w:rsid w:val="0077175C"/>
    <w:rsid w:val="00771870"/>
    <w:rsid w:val="00771BF9"/>
    <w:rsid w:val="00771F88"/>
    <w:rsid w:val="007720FC"/>
    <w:rsid w:val="00772F8A"/>
    <w:rsid w:val="0077347F"/>
    <w:rsid w:val="00773494"/>
    <w:rsid w:val="007739C6"/>
    <w:rsid w:val="00773A11"/>
    <w:rsid w:val="0077482A"/>
    <w:rsid w:val="00774889"/>
    <w:rsid w:val="007749B7"/>
    <w:rsid w:val="00774FF5"/>
    <w:rsid w:val="007750B3"/>
    <w:rsid w:val="00775313"/>
    <w:rsid w:val="00775F76"/>
    <w:rsid w:val="00776AEA"/>
    <w:rsid w:val="007770C5"/>
    <w:rsid w:val="00777507"/>
    <w:rsid w:val="00777BA0"/>
    <w:rsid w:val="00777F87"/>
    <w:rsid w:val="00780032"/>
    <w:rsid w:val="007801BE"/>
    <w:rsid w:val="007803BD"/>
    <w:rsid w:val="007811DC"/>
    <w:rsid w:val="00781263"/>
    <w:rsid w:val="00781546"/>
    <w:rsid w:val="007815C7"/>
    <w:rsid w:val="007820FA"/>
    <w:rsid w:val="00782510"/>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8CE"/>
    <w:rsid w:val="00787FB5"/>
    <w:rsid w:val="0079136D"/>
    <w:rsid w:val="0079151F"/>
    <w:rsid w:val="0079162F"/>
    <w:rsid w:val="00791E18"/>
    <w:rsid w:val="00791FB3"/>
    <w:rsid w:val="00792845"/>
    <w:rsid w:val="00793212"/>
    <w:rsid w:val="0079370A"/>
    <w:rsid w:val="00794557"/>
    <w:rsid w:val="00794924"/>
    <w:rsid w:val="00794FC8"/>
    <w:rsid w:val="007952F3"/>
    <w:rsid w:val="007953C9"/>
    <w:rsid w:val="00795AD0"/>
    <w:rsid w:val="00795B6C"/>
    <w:rsid w:val="007968F8"/>
    <w:rsid w:val="007973F7"/>
    <w:rsid w:val="00797C8E"/>
    <w:rsid w:val="00797D8D"/>
    <w:rsid w:val="007A0A1F"/>
    <w:rsid w:val="007A0BC2"/>
    <w:rsid w:val="007A0DD1"/>
    <w:rsid w:val="007A0E7B"/>
    <w:rsid w:val="007A1882"/>
    <w:rsid w:val="007A1F44"/>
    <w:rsid w:val="007A23FF"/>
    <w:rsid w:val="007A295B"/>
    <w:rsid w:val="007A2A40"/>
    <w:rsid w:val="007A2EDC"/>
    <w:rsid w:val="007A30DC"/>
    <w:rsid w:val="007A3424"/>
    <w:rsid w:val="007A35EF"/>
    <w:rsid w:val="007A3B9F"/>
    <w:rsid w:val="007A3CEA"/>
    <w:rsid w:val="007A3DAA"/>
    <w:rsid w:val="007A43A2"/>
    <w:rsid w:val="007A4A4E"/>
    <w:rsid w:val="007A4BB9"/>
    <w:rsid w:val="007A4D04"/>
    <w:rsid w:val="007A4E04"/>
    <w:rsid w:val="007A5A75"/>
    <w:rsid w:val="007A5D9D"/>
    <w:rsid w:val="007A63A6"/>
    <w:rsid w:val="007A6435"/>
    <w:rsid w:val="007A6646"/>
    <w:rsid w:val="007A7121"/>
    <w:rsid w:val="007A72F6"/>
    <w:rsid w:val="007A7A96"/>
    <w:rsid w:val="007A7B07"/>
    <w:rsid w:val="007A7CD9"/>
    <w:rsid w:val="007B02F8"/>
    <w:rsid w:val="007B03AF"/>
    <w:rsid w:val="007B060B"/>
    <w:rsid w:val="007B139B"/>
    <w:rsid w:val="007B1543"/>
    <w:rsid w:val="007B1AC0"/>
    <w:rsid w:val="007B1B38"/>
    <w:rsid w:val="007B1B8A"/>
    <w:rsid w:val="007B21A0"/>
    <w:rsid w:val="007B270A"/>
    <w:rsid w:val="007B2D3B"/>
    <w:rsid w:val="007B2E0F"/>
    <w:rsid w:val="007B3055"/>
    <w:rsid w:val="007B37A3"/>
    <w:rsid w:val="007B3ECC"/>
    <w:rsid w:val="007B40F1"/>
    <w:rsid w:val="007B439E"/>
    <w:rsid w:val="007B52CD"/>
    <w:rsid w:val="007B5D25"/>
    <w:rsid w:val="007B5E7F"/>
    <w:rsid w:val="007B6D4D"/>
    <w:rsid w:val="007B71B6"/>
    <w:rsid w:val="007B79D9"/>
    <w:rsid w:val="007B7DC1"/>
    <w:rsid w:val="007B7EDB"/>
    <w:rsid w:val="007C13F6"/>
    <w:rsid w:val="007C1555"/>
    <w:rsid w:val="007C19AD"/>
    <w:rsid w:val="007C1F1A"/>
    <w:rsid w:val="007C2E37"/>
    <w:rsid w:val="007C2EF3"/>
    <w:rsid w:val="007C31A0"/>
    <w:rsid w:val="007C3598"/>
    <w:rsid w:val="007C37A5"/>
    <w:rsid w:val="007C3FA8"/>
    <w:rsid w:val="007C498F"/>
    <w:rsid w:val="007C4A18"/>
    <w:rsid w:val="007C4C44"/>
    <w:rsid w:val="007C4CF2"/>
    <w:rsid w:val="007C57F6"/>
    <w:rsid w:val="007C5950"/>
    <w:rsid w:val="007C5B83"/>
    <w:rsid w:val="007C60F1"/>
    <w:rsid w:val="007C68DA"/>
    <w:rsid w:val="007C6ACA"/>
    <w:rsid w:val="007C72D6"/>
    <w:rsid w:val="007C7412"/>
    <w:rsid w:val="007C79B8"/>
    <w:rsid w:val="007D1321"/>
    <w:rsid w:val="007D229A"/>
    <w:rsid w:val="007D2A73"/>
    <w:rsid w:val="007D2F44"/>
    <w:rsid w:val="007D2F4D"/>
    <w:rsid w:val="007D316E"/>
    <w:rsid w:val="007D352E"/>
    <w:rsid w:val="007D374C"/>
    <w:rsid w:val="007D4031"/>
    <w:rsid w:val="007D4178"/>
    <w:rsid w:val="007D4537"/>
    <w:rsid w:val="007D478A"/>
    <w:rsid w:val="007D47CC"/>
    <w:rsid w:val="007D4D33"/>
    <w:rsid w:val="007D5393"/>
    <w:rsid w:val="007D5634"/>
    <w:rsid w:val="007D5852"/>
    <w:rsid w:val="007D5C20"/>
    <w:rsid w:val="007D5D24"/>
    <w:rsid w:val="007D60B7"/>
    <w:rsid w:val="007D67C6"/>
    <w:rsid w:val="007D7175"/>
    <w:rsid w:val="007E0D00"/>
    <w:rsid w:val="007E101C"/>
    <w:rsid w:val="007E1369"/>
    <w:rsid w:val="007E144E"/>
    <w:rsid w:val="007E15F4"/>
    <w:rsid w:val="007E1766"/>
    <w:rsid w:val="007E1A1B"/>
    <w:rsid w:val="007E1A88"/>
    <w:rsid w:val="007E1C74"/>
    <w:rsid w:val="007E1E50"/>
    <w:rsid w:val="007E21E8"/>
    <w:rsid w:val="007E2CCA"/>
    <w:rsid w:val="007E3DF5"/>
    <w:rsid w:val="007E42B3"/>
    <w:rsid w:val="007E4C88"/>
    <w:rsid w:val="007E505F"/>
    <w:rsid w:val="007E5370"/>
    <w:rsid w:val="007E53D7"/>
    <w:rsid w:val="007E585E"/>
    <w:rsid w:val="007E5A13"/>
    <w:rsid w:val="007E60F8"/>
    <w:rsid w:val="007E7BD2"/>
    <w:rsid w:val="007E7DDF"/>
    <w:rsid w:val="007F0675"/>
    <w:rsid w:val="007F0B9E"/>
    <w:rsid w:val="007F11C8"/>
    <w:rsid w:val="007F11F9"/>
    <w:rsid w:val="007F1357"/>
    <w:rsid w:val="007F1CFB"/>
    <w:rsid w:val="007F220B"/>
    <w:rsid w:val="007F2315"/>
    <w:rsid w:val="007F27A6"/>
    <w:rsid w:val="007F27DD"/>
    <w:rsid w:val="007F3DEB"/>
    <w:rsid w:val="007F3E0A"/>
    <w:rsid w:val="007F4445"/>
    <w:rsid w:val="007F5BFA"/>
    <w:rsid w:val="007F6082"/>
    <w:rsid w:val="007F64E3"/>
    <w:rsid w:val="007F6880"/>
    <w:rsid w:val="007F75CD"/>
    <w:rsid w:val="007F7671"/>
    <w:rsid w:val="007F76B4"/>
    <w:rsid w:val="007F7D86"/>
    <w:rsid w:val="007F7F9B"/>
    <w:rsid w:val="00800089"/>
    <w:rsid w:val="008001B4"/>
    <w:rsid w:val="0080022D"/>
    <w:rsid w:val="0080061C"/>
    <w:rsid w:val="00800769"/>
    <w:rsid w:val="008007B9"/>
    <w:rsid w:val="0080091C"/>
    <w:rsid w:val="00800C42"/>
    <w:rsid w:val="00800ED2"/>
    <w:rsid w:val="00801833"/>
    <w:rsid w:val="00801866"/>
    <w:rsid w:val="0080224E"/>
    <w:rsid w:val="00802E74"/>
    <w:rsid w:val="00804B92"/>
    <w:rsid w:val="00804E21"/>
    <w:rsid w:val="00805092"/>
    <w:rsid w:val="008065F7"/>
    <w:rsid w:val="008066B0"/>
    <w:rsid w:val="00806AAF"/>
    <w:rsid w:val="00806DDE"/>
    <w:rsid w:val="008070AC"/>
    <w:rsid w:val="008076A8"/>
    <w:rsid w:val="008101FD"/>
    <w:rsid w:val="0081063C"/>
    <w:rsid w:val="00810AA3"/>
    <w:rsid w:val="00810D8D"/>
    <w:rsid w:val="00811835"/>
    <w:rsid w:val="00811FFC"/>
    <w:rsid w:val="008123C2"/>
    <w:rsid w:val="00812B03"/>
    <w:rsid w:val="00812B30"/>
    <w:rsid w:val="00812BFB"/>
    <w:rsid w:val="00812C7A"/>
    <w:rsid w:val="00814A05"/>
    <w:rsid w:val="00814AFF"/>
    <w:rsid w:val="00814CDC"/>
    <w:rsid w:val="00814F69"/>
    <w:rsid w:val="00815191"/>
    <w:rsid w:val="0081581D"/>
    <w:rsid w:val="00816276"/>
    <w:rsid w:val="00816BB0"/>
    <w:rsid w:val="008172BE"/>
    <w:rsid w:val="00817B12"/>
    <w:rsid w:val="00817B71"/>
    <w:rsid w:val="00820244"/>
    <w:rsid w:val="00820A30"/>
    <w:rsid w:val="008210AD"/>
    <w:rsid w:val="0082125D"/>
    <w:rsid w:val="00821748"/>
    <w:rsid w:val="00821AD0"/>
    <w:rsid w:val="00821B30"/>
    <w:rsid w:val="00821FCD"/>
    <w:rsid w:val="008221B3"/>
    <w:rsid w:val="00822297"/>
    <w:rsid w:val="008222C0"/>
    <w:rsid w:val="0082248E"/>
    <w:rsid w:val="00822640"/>
    <w:rsid w:val="0082267E"/>
    <w:rsid w:val="008235D6"/>
    <w:rsid w:val="008237E3"/>
    <w:rsid w:val="00824FDF"/>
    <w:rsid w:val="00825125"/>
    <w:rsid w:val="00825594"/>
    <w:rsid w:val="008257CC"/>
    <w:rsid w:val="00825AE1"/>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37EA"/>
    <w:rsid w:val="00834FB5"/>
    <w:rsid w:val="00834FD9"/>
    <w:rsid w:val="008357C7"/>
    <w:rsid w:val="008359E0"/>
    <w:rsid w:val="008376F6"/>
    <w:rsid w:val="00837D5B"/>
    <w:rsid w:val="00840607"/>
    <w:rsid w:val="00840C11"/>
    <w:rsid w:val="00840F3C"/>
    <w:rsid w:val="0084168A"/>
    <w:rsid w:val="00841B90"/>
    <w:rsid w:val="00841CD2"/>
    <w:rsid w:val="00842317"/>
    <w:rsid w:val="008427BA"/>
    <w:rsid w:val="00842B77"/>
    <w:rsid w:val="0084309F"/>
    <w:rsid w:val="008438E6"/>
    <w:rsid w:val="00843950"/>
    <w:rsid w:val="00843A09"/>
    <w:rsid w:val="00843FAB"/>
    <w:rsid w:val="00843FDB"/>
    <w:rsid w:val="008445A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3BEB"/>
    <w:rsid w:val="00854458"/>
    <w:rsid w:val="00854D9B"/>
    <w:rsid w:val="0085586A"/>
    <w:rsid w:val="00855A68"/>
    <w:rsid w:val="00856833"/>
    <w:rsid w:val="00856840"/>
    <w:rsid w:val="008573DD"/>
    <w:rsid w:val="00860805"/>
    <w:rsid w:val="0086087C"/>
    <w:rsid w:val="00860D8E"/>
    <w:rsid w:val="00860F52"/>
    <w:rsid w:val="00862022"/>
    <w:rsid w:val="00862715"/>
    <w:rsid w:val="0086275E"/>
    <w:rsid w:val="00862A5C"/>
    <w:rsid w:val="00863C84"/>
    <w:rsid w:val="00863E16"/>
    <w:rsid w:val="008642A9"/>
    <w:rsid w:val="00864440"/>
    <w:rsid w:val="00864D76"/>
    <w:rsid w:val="008650FC"/>
    <w:rsid w:val="0086576A"/>
    <w:rsid w:val="00865D8F"/>
    <w:rsid w:val="00865EA4"/>
    <w:rsid w:val="00866EB3"/>
    <w:rsid w:val="0086701A"/>
    <w:rsid w:val="008673B6"/>
    <w:rsid w:val="00867465"/>
    <w:rsid w:val="0086755E"/>
    <w:rsid w:val="008679DB"/>
    <w:rsid w:val="00867BD2"/>
    <w:rsid w:val="00867F12"/>
    <w:rsid w:val="00867F6A"/>
    <w:rsid w:val="00870195"/>
    <w:rsid w:val="008708A0"/>
    <w:rsid w:val="008708D1"/>
    <w:rsid w:val="00870990"/>
    <w:rsid w:val="00870C97"/>
    <w:rsid w:val="00870E8A"/>
    <w:rsid w:val="0087100A"/>
    <w:rsid w:val="008712FD"/>
    <w:rsid w:val="008716A1"/>
    <w:rsid w:val="00871A22"/>
    <w:rsid w:val="00871AA0"/>
    <w:rsid w:val="00871B24"/>
    <w:rsid w:val="00871CD8"/>
    <w:rsid w:val="0087207B"/>
    <w:rsid w:val="00872BC5"/>
    <w:rsid w:val="00872D3F"/>
    <w:rsid w:val="00872EFB"/>
    <w:rsid w:val="00872FC2"/>
    <w:rsid w:val="00873042"/>
    <w:rsid w:val="008733E4"/>
    <w:rsid w:val="00873813"/>
    <w:rsid w:val="00873F15"/>
    <w:rsid w:val="00874096"/>
    <w:rsid w:val="008741C6"/>
    <w:rsid w:val="00874B15"/>
    <w:rsid w:val="00874D6E"/>
    <w:rsid w:val="0087519E"/>
    <w:rsid w:val="008756A4"/>
    <w:rsid w:val="00875D7D"/>
    <w:rsid w:val="00875F73"/>
    <w:rsid w:val="008771EA"/>
    <w:rsid w:val="00877C0A"/>
    <w:rsid w:val="00877D22"/>
    <w:rsid w:val="00877E1F"/>
    <w:rsid w:val="00880297"/>
    <w:rsid w:val="008806A6"/>
    <w:rsid w:val="00880F30"/>
    <w:rsid w:val="0088102A"/>
    <w:rsid w:val="008810C1"/>
    <w:rsid w:val="008817EB"/>
    <w:rsid w:val="00881A87"/>
    <w:rsid w:val="00881D3D"/>
    <w:rsid w:val="00882DF2"/>
    <w:rsid w:val="008833E8"/>
    <w:rsid w:val="0088342C"/>
    <w:rsid w:val="00883AFB"/>
    <w:rsid w:val="0088480E"/>
    <w:rsid w:val="00885A03"/>
    <w:rsid w:val="0088633A"/>
    <w:rsid w:val="008866B2"/>
    <w:rsid w:val="00886AE6"/>
    <w:rsid w:val="0088762E"/>
    <w:rsid w:val="00887B48"/>
    <w:rsid w:val="00887B96"/>
    <w:rsid w:val="00890CB6"/>
    <w:rsid w:val="00890D93"/>
    <w:rsid w:val="00891707"/>
    <w:rsid w:val="0089176E"/>
    <w:rsid w:val="008917E0"/>
    <w:rsid w:val="008920C0"/>
    <w:rsid w:val="00892365"/>
    <w:rsid w:val="008927C6"/>
    <w:rsid w:val="00892BE5"/>
    <w:rsid w:val="008937EA"/>
    <w:rsid w:val="0089387C"/>
    <w:rsid w:val="00893AAD"/>
    <w:rsid w:val="00893DB6"/>
    <w:rsid w:val="0089444E"/>
    <w:rsid w:val="008949DF"/>
    <w:rsid w:val="008951DB"/>
    <w:rsid w:val="00895432"/>
    <w:rsid w:val="00895E5E"/>
    <w:rsid w:val="00896817"/>
    <w:rsid w:val="00896C81"/>
    <w:rsid w:val="00896D83"/>
    <w:rsid w:val="00897247"/>
    <w:rsid w:val="008A0783"/>
    <w:rsid w:val="008A0946"/>
    <w:rsid w:val="008A0AB2"/>
    <w:rsid w:val="008A0CFC"/>
    <w:rsid w:val="008A1019"/>
    <w:rsid w:val="008A114A"/>
    <w:rsid w:val="008A12FE"/>
    <w:rsid w:val="008A195D"/>
    <w:rsid w:val="008A1E9D"/>
    <w:rsid w:val="008A28B6"/>
    <w:rsid w:val="008A2989"/>
    <w:rsid w:val="008A2A6D"/>
    <w:rsid w:val="008A2BB1"/>
    <w:rsid w:val="008A2FBB"/>
    <w:rsid w:val="008A339E"/>
    <w:rsid w:val="008A3466"/>
    <w:rsid w:val="008A386B"/>
    <w:rsid w:val="008A389F"/>
    <w:rsid w:val="008A3D02"/>
    <w:rsid w:val="008A5834"/>
    <w:rsid w:val="008A5940"/>
    <w:rsid w:val="008A62B1"/>
    <w:rsid w:val="008A64D8"/>
    <w:rsid w:val="008A664A"/>
    <w:rsid w:val="008A73B2"/>
    <w:rsid w:val="008A78EA"/>
    <w:rsid w:val="008A7B43"/>
    <w:rsid w:val="008A7BB2"/>
    <w:rsid w:val="008A7D6A"/>
    <w:rsid w:val="008B043F"/>
    <w:rsid w:val="008B0808"/>
    <w:rsid w:val="008B0AEC"/>
    <w:rsid w:val="008B1E53"/>
    <w:rsid w:val="008B1E5B"/>
    <w:rsid w:val="008B36B2"/>
    <w:rsid w:val="008B389D"/>
    <w:rsid w:val="008B39BB"/>
    <w:rsid w:val="008B3C5C"/>
    <w:rsid w:val="008B470E"/>
    <w:rsid w:val="008B478D"/>
    <w:rsid w:val="008B4942"/>
    <w:rsid w:val="008B5299"/>
    <w:rsid w:val="008B532A"/>
    <w:rsid w:val="008B5A5F"/>
    <w:rsid w:val="008B5AB0"/>
    <w:rsid w:val="008B6054"/>
    <w:rsid w:val="008B6266"/>
    <w:rsid w:val="008B6EEA"/>
    <w:rsid w:val="008B71E9"/>
    <w:rsid w:val="008B74F4"/>
    <w:rsid w:val="008B7703"/>
    <w:rsid w:val="008B7B08"/>
    <w:rsid w:val="008B7C97"/>
    <w:rsid w:val="008B7DE9"/>
    <w:rsid w:val="008C00AD"/>
    <w:rsid w:val="008C0234"/>
    <w:rsid w:val="008C02B8"/>
    <w:rsid w:val="008C03FB"/>
    <w:rsid w:val="008C095D"/>
    <w:rsid w:val="008C0C04"/>
    <w:rsid w:val="008C13F0"/>
    <w:rsid w:val="008C1F26"/>
    <w:rsid w:val="008C1F7E"/>
    <w:rsid w:val="008C24BC"/>
    <w:rsid w:val="008C26AA"/>
    <w:rsid w:val="008C2A3A"/>
    <w:rsid w:val="008C2A78"/>
    <w:rsid w:val="008C2BA9"/>
    <w:rsid w:val="008C2CE9"/>
    <w:rsid w:val="008C3106"/>
    <w:rsid w:val="008C3516"/>
    <w:rsid w:val="008C3567"/>
    <w:rsid w:val="008C37C5"/>
    <w:rsid w:val="008C407D"/>
    <w:rsid w:val="008C46A4"/>
    <w:rsid w:val="008C4C7E"/>
    <w:rsid w:val="008C52A3"/>
    <w:rsid w:val="008C57B4"/>
    <w:rsid w:val="008C5A0F"/>
    <w:rsid w:val="008C5C46"/>
    <w:rsid w:val="008C6184"/>
    <w:rsid w:val="008C6665"/>
    <w:rsid w:val="008C69E0"/>
    <w:rsid w:val="008C6C80"/>
    <w:rsid w:val="008C6FDE"/>
    <w:rsid w:val="008C7373"/>
    <w:rsid w:val="008C785E"/>
    <w:rsid w:val="008C7984"/>
    <w:rsid w:val="008D00D5"/>
    <w:rsid w:val="008D0AFB"/>
    <w:rsid w:val="008D1511"/>
    <w:rsid w:val="008D2BED"/>
    <w:rsid w:val="008D32DF"/>
    <w:rsid w:val="008D35E9"/>
    <w:rsid w:val="008D3959"/>
    <w:rsid w:val="008D3966"/>
    <w:rsid w:val="008D4352"/>
    <w:rsid w:val="008D43C5"/>
    <w:rsid w:val="008D481F"/>
    <w:rsid w:val="008D4E73"/>
    <w:rsid w:val="008D5003"/>
    <w:rsid w:val="008D51CC"/>
    <w:rsid w:val="008D521B"/>
    <w:rsid w:val="008D52CC"/>
    <w:rsid w:val="008D56C7"/>
    <w:rsid w:val="008D60BC"/>
    <w:rsid w:val="008D64D4"/>
    <w:rsid w:val="008D68A8"/>
    <w:rsid w:val="008D693E"/>
    <w:rsid w:val="008D6D7B"/>
    <w:rsid w:val="008D7957"/>
    <w:rsid w:val="008D7EB7"/>
    <w:rsid w:val="008E03DB"/>
    <w:rsid w:val="008E0649"/>
    <w:rsid w:val="008E06A7"/>
    <w:rsid w:val="008E0EB8"/>
    <w:rsid w:val="008E10A6"/>
    <w:rsid w:val="008E1271"/>
    <w:rsid w:val="008E1BF9"/>
    <w:rsid w:val="008E2117"/>
    <w:rsid w:val="008E2251"/>
    <w:rsid w:val="008E23A3"/>
    <w:rsid w:val="008E24B3"/>
    <w:rsid w:val="008E24CA"/>
    <w:rsid w:val="008E29BB"/>
    <w:rsid w:val="008E2F6E"/>
    <w:rsid w:val="008E2FED"/>
    <w:rsid w:val="008E3254"/>
    <w:rsid w:val="008E38AD"/>
    <w:rsid w:val="008E3A04"/>
    <w:rsid w:val="008E3EEC"/>
    <w:rsid w:val="008E3F86"/>
    <w:rsid w:val="008E3FEA"/>
    <w:rsid w:val="008E459B"/>
    <w:rsid w:val="008E50C8"/>
    <w:rsid w:val="008E52C5"/>
    <w:rsid w:val="008E5BF2"/>
    <w:rsid w:val="008E5C81"/>
    <w:rsid w:val="008E5DE7"/>
    <w:rsid w:val="008E6246"/>
    <w:rsid w:val="008E6F17"/>
    <w:rsid w:val="008F02E7"/>
    <w:rsid w:val="008F0306"/>
    <w:rsid w:val="008F05A8"/>
    <w:rsid w:val="008F0785"/>
    <w:rsid w:val="008F0839"/>
    <w:rsid w:val="008F09FE"/>
    <w:rsid w:val="008F0A38"/>
    <w:rsid w:val="008F0D97"/>
    <w:rsid w:val="008F0F84"/>
    <w:rsid w:val="008F1014"/>
    <w:rsid w:val="008F11C9"/>
    <w:rsid w:val="008F1912"/>
    <w:rsid w:val="008F1D3B"/>
    <w:rsid w:val="008F23D8"/>
    <w:rsid w:val="008F28A1"/>
    <w:rsid w:val="008F2FD5"/>
    <w:rsid w:val="008F32A0"/>
    <w:rsid w:val="008F37E5"/>
    <w:rsid w:val="008F409D"/>
    <w:rsid w:val="008F44CF"/>
    <w:rsid w:val="008F48C2"/>
    <w:rsid w:val="008F4F37"/>
    <w:rsid w:val="008F5840"/>
    <w:rsid w:val="008F5B1C"/>
    <w:rsid w:val="008F5EEF"/>
    <w:rsid w:val="008F61F8"/>
    <w:rsid w:val="008F66FE"/>
    <w:rsid w:val="008F6E6A"/>
    <w:rsid w:val="008F6EA0"/>
    <w:rsid w:val="008F7072"/>
    <w:rsid w:val="008F726E"/>
    <w:rsid w:val="008F72CC"/>
    <w:rsid w:val="008F72CD"/>
    <w:rsid w:val="008F74B7"/>
    <w:rsid w:val="008F7536"/>
    <w:rsid w:val="008F7D71"/>
    <w:rsid w:val="0090057B"/>
    <w:rsid w:val="009009BD"/>
    <w:rsid w:val="009015D0"/>
    <w:rsid w:val="00901F2E"/>
    <w:rsid w:val="009026CA"/>
    <w:rsid w:val="00902D4F"/>
    <w:rsid w:val="00903802"/>
    <w:rsid w:val="00903C3C"/>
    <w:rsid w:val="00903C80"/>
    <w:rsid w:val="00903E43"/>
    <w:rsid w:val="00903EFC"/>
    <w:rsid w:val="009045DF"/>
    <w:rsid w:val="00904D0D"/>
    <w:rsid w:val="00904DE4"/>
    <w:rsid w:val="00904E29"/>
    <w:rsid w:val="00904F4D"/>
    <w:rsid w:val="009055E8"/>
    <w:rsid w:val="00905AE4"/>
    <w:rsid w:val="0090696D"/>
    <w:rsid w:val="00906BA1"/>
    <w:rsid w:val="00906CD6"/>
    <w:rsid w:val="00906E4D"/>
    <w:rsid w:val="00906F31"/>
    <w:rsid w:val="009076B5"/>
    <w:rsid w:val="009078B3"/>
    <w:rsid w:val="00907A57"/>
    <w:rsid w:val="00907A77"/>
    <w:rsid w:val="00907E00"/>
    <w:rsid w:val="0091027B"/>
    <w:rsid w:val="0091088D"/>
    <w:rsid w:val="00910FC9"/>
    <w:rsid w:val="00912724"/>
    <w:rsid w:val="0091291A"/>
    <w:rsid w:val="009135E4"/>
    <w:rsid w:val="009135EF"/>
    <w:rsid w:val="00913612"/>
    <w:rsid w:val="0091366A"/>
    <w:rsid w:val="00913824"/>
    <w:rsid w:val="00914613"/>
    <w:rsid w:val="0091542C"/>
    <w:rsid w:val="00915757"/>
    <w:rsid w:val="009159B3"/>
    <w:rsid w:val="009159F1"/>
    <w:rsid w:val="00915B78"/>
    <w:rsid w:val="00916097"/>
    <w:rsid w:val="00916181"/>
    <w:rsid w:val="009166BC"/>
    <w:rsid w:val="00916898"/>
    <w:rsid w:val="00916EB8"/>
    <w:rsid w:val="00917003"/>
    <w:rsid w:val="009173BE"/>
    <w:rsid w:val="009177CC"/>
    <w:rsid w:val="00917AA8"/>
    <w:rsid w:val="00917D8F"/>
    <w:rsid w:val="00920463"/>
    <w:rsid w:val="009204C5"/>
    <w:rsid w:val="00920DBA"/>
    <w:rsid w:val="00921513"/>
    <w:rsid w:val="0092180D"/>
    <w:rsid w:val="009232C9"/>
    <w:rsid w:val="009235D0"/>
    <w:rsid w:val="00923608"/>
    <w:rsid w:val="009238E5"/>
    <w:rsid w:val="00923B0D"/>
    <w:rsid w:val="00923E85"/>
    <w:rsid w:val="00923F12"/>
    <w:rsid w:val="00923FBE"/>
    <w:rsid w:val="0092467B"/>
    <w:rsid w:val="00924FF8"/>
    <w:rsid w:val="00925BA8"/>
    <w:rsid w:val="00925DEC"/>
    <w:rsid w:val="00926930"/>
    <w:rsid w:val="00926DA7"/>
    <w:rsid w:val="00926E10"/>
    <w:rsid w:val="009272D6"/>
    <w:rsid w:val="009272E9"/>
    <w:rsid w:val="009277E8"/>
    <w:rsid w:val="00927968"/>
    <w:rsid w:val="00927A08"/>
    <w:rsid w:val="00927D47"/>
    <w:rsid w:val="00927EF1"/>
    <w:rsid w:val="00927F8B"/>
    <w:rsid w:val="009307C5"/>
    <w:rsid w:val="0093094D"/>
    <w:rsid w:val="00931337"/>
    <w:rsid w:val="00931A78"/>
    <w:rsid w:val="00931B0A"/>
    <w:rsid w:val="009324B7"/>
    <w:rsid w:val="009328C7"/>
    <w:rsid w:val="00932D22"/>
    <w:rsid w:val="009336EC"/>
    <w:rsid w:val="00933C93"/>
    <w:rsid w:val="00933CC0"/>
    <w:rsid w:val="00933F56"/>
    <w:rsid w:val="00934AD3"/>
    <w:rsid w:val="00934C13"/>
    <w:rsid w:val="00934D31"/>
    <w:rsid w:val="00935228"/>
    <w:rsid w:val="009355A2"/>
    <w:rsid w:val="00935F9E"/>
    <w:rsid w:val="00936461"/>
    <w:rsid w:val="00936976"/>
    <w:rsid w:val="009369A7"/>
    <w:rsid w:val="009369DF"/>
    <w:rsid w:val="00936D98"/>
    <w:rsid w:val="00936EC5"/>
    <w:rsid w:val="00937132"/>
    <w:rsid w:val="0093771E"/>
    <w:rsid w:val="00937B48"/>
    <w:rsid w:val="00937D8F"/>
    <w:rsid w:val="00940B00"/>
    <w:rsid w:val="00940DEE"/>
    <w:rsid w:val="00941082"/>
    <w:rsid w:val="0094117A"/>
    <w:rsid w:val="00941995"/>
    <w:rsid w:val="00942A05"/>
    <w:rsid w:val="00942A5B"/>
    <w:rsid w:val="00942C80"/>
    <w:rsid w:val="00943197"/>
    <w:rsid w:val="009435F2"/>
    <w:rsid w:val="00943FE9"/>
    <w:rsid w:val="009440C3"/>
    <w:rsid w:val="0094451B"/>
    <w:rsid w:val="00944CA3"/>
    <w:rsid w:val="0094507E"/>
    <w:rsid w:val="00945180"/>
    <w:rsid w:val="009454F4"/>
    <w:rsid w:val="0094590C"/>
    <w:rsid w:val="00945ABC"/>
    <w:rsid w:val="00945BCC"/>
    <w:rsid w:val="00946355"/>
    <w:rsid w:val="0094679F"/>
    <w:rsid w:val="0094687A"/>
    <w:rsid w:val="009468B7"/>
    <w:rsid w:val="00946F21"/>
    <w:rsid w:val="0094724E"/>
    <w:rsid w:val="009472B8"/>
    <w:rsid w:val="0094739E"/>
    <w:rsid w:val="009473CA"/>
    <w:rsid w:val="00947973"/>
    <w:rsid w:val="00947BE6"/>
    <w:rsid w:val="0095015C"/>
    <w:rsid w:val="0095048D"/>
    <w:rsid w:val="00950DB1"/>
    <w:rsid w:val="00951ADB"/>
    <w:rsid w:val="00952BC8"/>
    <w:rsid w:val="00952CAB"/>
    <w:rsid w:val="00952D32"/>
    <w:rsid w:val="00952F67"/>
    <w:rsid w:val="0095380C"/>
    <w:rsid w:val="00954353"/>
    <w:rsid w:val="00954938"/>
    <w:rsid w:val="0095584D"/>
    <w:rsid w:val="00955B23"/>
    <w:rsid w:val="00955C0A"/>
    <w:rsid w:val="00955C4F"/>
    <w:rsid w:val="00956108"/>
    <w:rsid w:val="009562E0"/>
    <w:rsid w:val="00956743"/>
    <w:rsid w:val="00957A20"/>
    <w:rsid w:val="00957BC0"/>
    <w:rsid w:val="00957D57"/>
    <w:rsid w:val="00960399"/>
    <w:rsid w:val="00960905"/>
    <w:rsid w:val="00961177"/>
    <w:rsid w:val="0096134F"/>
    <w:rsid w:val="0096162D"/>
    <w:rsid w:val="00961874"/>
    <w:rsid w:val="00961942"/>
    <w:rsid w:val="00961B11"/>
    <w:rsid w:val="0096223A"/>
    <w:rsid w:val="00962520"/>
    <w:rsid w:val="009629CE"/>
    <w:rsid w:val="0096311B"/>
    <w:rsid w:val="009631A8"/>
    <w:rsid w:val="00963277"/>
    <w:rsid w:val="00963278"/>
    <w:rsid w:val="00963FF1"/>
    <w:rsid w:val="00964143"/>
    <w:rsid w:val="00965340"/>
    <w:rsid w:val="009657F1"/>
    <w:rsid w:val="0096625D"/>
    <w:rsid w:val="00966957"/>
    <w:rsid w:val="00966A0B"/>
    <w:rsid w:val="00967CC8"/>
    <w:rsid w:val="00967D6B"/>
    <w:rsid w:val="00970140"/>
    <w:rsid w:val="009704E8"/>
    <w:rsid w:val="00970583"/>
    <w:rsid w:val="0097069A"/>
    <w:rsid w:val="009709F8"/>
    <w:rsid w:val="00970EC6"/>
    <w:rsid w:val="00971406"/>
    <w:rsid w:val="00971E83"/>
    <w:rsid w:val="00972223"/>
    <w:rsid w:val="00972929"/>
    <w:rsid w:val="0097296D"/>
    <w:rsid w:val="00972F91"/>
    <w:rsid w:val="00972FE3"/>
    <w:rsid w:val="00973396"/>
    <w:rsid w:val="009737E7"/>
    <w:rsid w:val="00973827"/>
    <w:rsid w:val="009742D3"/>
    <w:rsid w:val="009746CD"/>
    <w:rsid w:val="0097528F"/>
    <w:rsid w:val="00975D20"/>
    <w:rsid w:val="00975E42"/>
    <w:rsid w:val="00975FCC"/>
    <w:rsid w:val="009761F4"/>
    <w:rsid w:val="00976A0B"/>
    <w:rsid w:val="009773B0"/>
    <w:rsid w:val="0097756E"/>
    <w:rsid w:val="00977BA7"/>
    <w:rsid w:val="00980517"/>
    <w:rsid w:val="00980731"/>
    <w:rsid w:val="009811D4"/>
    <w:rsid w:val="00981513"/>
    <w:rsid w:val="0098194F"/>
    <w:rsid w:val="00981D3D"/>
    <w:rsid w:val="009820B1"/>
    <w:rsid w:val="0098242D"/>
    <w:rsid w:val="00982539"/>
    <w:rsid w:val="0098256C"/>
    <w:rsid w:val="009826C8"/>
    <w:rsid w:val="00983142"/>
    <w:rsid w:val="0098316F"/>
    <w:rsid w:val="009836E4"/>
    <w:rsid w:val="00983A50"/>
    <w:rsid w:val="0098412F"/>
    <w:rsid w:val="00984CDE"/>
    <w:rsid w:val="009850A0"/>
    <w:rsid w:val="009850B9"/>
    <w:rsid w:val="0098590E"/>
    <w:rsid w:val="00985C38"/>
    <w:rsid w:val="00985F28"/>
    <w:rsid w:val="00986149"/>
    <w:rsid w:val="00986176"/>
    <w:rsid w:val="00986E7F"/>
    <w:rsid w:val="009874D1"/>
    <w:rsid w:val="00987536"/>
    <w:rsid w:val="00987E30"/>
    <w:rsid w:val="0099051A"/>
    <w:rsid w:val="009905D7"/>
    <w:rsid w:val="009907B7"/>
    <w:rsid w:val="00990991"/>
    <w:rsid w:val="00990BD5"/>
    <w:rsid w:val="009910FB"/>
    <w:rsid w:val="00991278"/>
    <w:rsid w:val="009913CC"/>
    <w:rsid w:val="00991737"/>
    <w:rsid w:val="0099196F"/>
    <w:rsid w:val="00992B98"/>
    <w:rsid w:val="0099359F"/>
    <w:rsid w:val="00994081"/>
    <w:rsid w:val="009946FE"/>
    <w:rsid w:val="00994871"/>
    <w:rsid w:val="00994E08"/>
    <w:rsid w:val="00995030"/>
    <w:rsid w:val="009951F9"/>
    <w:rsid w:val="009959A1"/>
    <w:rsid w:val="00995C95"/>
    <w:rsid w:val="00995E85"/>
    <w:rsid w:val="00996468"/>
    <w:rsid w:val="00996876"/>
    <w:rsid w:val="00996CB4"/>
    <w:rsid w:val="00996FFA"/>
    <w:rsid w:val="00997252"/>
    <w:rsid w:val="009973F1"/>
    <w:rsid w:val="009973F3"/>
    <w:rsid w:val="0099750C"/>
    <w:rsid w:val="009A010D"/>
    <w:rsid w:val="009A0139"/>
    <w:rsid w:val="009A0A90"/>
    <w:rsid w:val="009A0C6F"/>
    <w:rsid w:val="009A0FD5"/>
    <w:rsid w:val="009A14EF"/>
    <w:rsid w:val="009A15C8"/>
    <w:rsid w:val="009A1A3C"/>
    <w:rsid w:val="009A2154"/>
    <w:rsid w:val="009A2D32"/>
    <w:rsid w:val="009A2DF9"/>
    <w:rsid w:val="009A3A86"/>
    <w:rsid w:val="009A3DC9"/>
    <w:rsid w:val="009A40C3"/>
    <w:rsid w:val="009A4869"/>
    <w:rsid w:val="009A4D5A"/>
    <w:rsid w:val="009A4DD5"/>
    <w:rsid w:val="009A5139"/>
    <w:rsid w:val="009A5678"/>
    <w:rsid w:val="009A5761"/>
    <w:rsid w:val="009A5F92"/>
    <w:rsid w:val="009A624F"/>
    <w:rsid w:val="009A676F"/>
    <w:rsid w:val="009A6A6B"/>
    <w:rsid w:val="009A78BF"/>
    <w:rsid w:val="009B19CB"/>
    <w:rsid w:val="009B1EF9"/>
    <w:rsid w:val="009B2060"/>
    <w:rsid w:val="009B26AC"/>
    <w:rsid w:val="009B295C"/>
    <w:rsid w:val="009B2E91"/>
    <w:rsid w:val="009B3793"/>
    <w:rsid w:val="009B37E2"/>
    <w:rsid w:val="009B3891"/>
    <w:rsid w:val="009B3BCC"/>
    <w:rsid w:val="009B4078"/>
    <w:rsid w:val="009B4519"/>
    <w:rsid w:val="009B4875"/>
    <w:rsid w:val="009B49CD"/>
    <w:rsid w:val="009B4F22"/>
    <w:rsid w:val="009B4F52"/>
    <w:rsid w:val="009B506B"/>
    <w:rsid w:val="009B50F8"/>
    <w:rsid w:val="009B54D7"/>
    <w:rsid w:val="009B57EF"/>
    <w:rsid w:val="009B5983"/>
    <w:rsid w:val="009B5B85"/>
    <w:rsid w:val="009B632B"/>
    <w:rsid w:val="009B688A"/>
    <w:rsid w:val="009B68FE"/>
    <w:rsid w:val="009B6C49"/>
    <w:rsid w:val="009B6F5C"/>
    <w:rsid w:val="009B7204"/>
    <w:rsid w:val="009B73A8"/>
    <w:rsid w:val="009B7690"/>
    <w:rsid w:val="009B7852"/>
    <w:rsid w:val="009B7FD7"/>
    <w:rsid w:val="009C0074"/>
    <w:rsid w:val="009C0131"/>
    <w:rsid w:val="009C01E9"/>
    <w:rsid w:val="009C0564"/>
    <w:rsid w:val="009C0A43"/>
    <w:rsid w:val="009C0F5B"/>
    <w:rsid w:val="009C1024"/>
    <w:rsid w:val="009C17AB"/>
    <w:rsid w:val="009C1FF7"/>
    <w:rsid w:val="009C2685"/>
    <w:rsid w:val="009C2769"/>
    <w:rsid w:val="009C2CC2"/>
    <w:rsid w:val="009C2E23"/>
    <w:rsid w:val="009C3077"/>
    <w:rsid w:val="009C3542"/>
    <w:rsid w:val="009C39BC"/>
    <w:rsid w:val="009C4643"/>
    <w:rsid w:val="009C4BC2"/>
    <w:rsid w:val="009C4D22"/>
    <w:rsid w:val="009C537D"/>
    <w:rsid w:val="009C5937"/>
    <w:rsid w:val="009C5CD9"/>
    <w:rsid w:val="009C5E5A"/>
    <w:rsid w:val="009C6B54"/>
    <w:rsid w:val="009C6F63"/>
    <w:rsid w:val="009C72E9"/>
    <w:rsid w:val="009C7320"/>
    <w:rsid w:val="009C7CE9"/>
    <w:rsid w:val="009D0028"/>
    <w:rsid w:val="009D0729"/>
    <w:rsid w:val="009D0F66"/>
    <w:rsid w:val="009D1925"/>
    <w:rsid w:val="009D19B6"/>
    <w:rsid w:val="009D1A06"/>
    <w:rsid w:val="009D1BA4"/>
    <w:rsid w:val="009D1CA8"/>
    <w:rsid w:val="009D2008"/>
    <w:rsid w:val="009D20CC"/>
    <w:rsid w:val="009D22CB"/>
    <w:rsid w:val="009D22E4"/>
    <w:rsid w:val="009D22F7"/>
    <w:rsid w:val="009D2398"/>
    <w:rsid w:val="009D25E6"/>
    <w:rsid w:val="009D2B28"/>
    <w:rsid w:val="009D319C"/>
    <w:rsid w:val="009D32AC"/>
    <w:rsid w:val="009D3466"/>
    <w:rsid w:val="009D397C"/>
    <w:rsid w:val="009D3C2C"/>
    <w:rsid w:val="009D42BE"/>
    <w:rsid w:val="009D481C"/>
    <w:rsid w:val="009D49D0"/>
    <w:rsid w:val="009D4C6B"/>
    <w:rsid w:val="009D4C9A"/>
    <w:rsid w:val="009D5050"/>
    <w:rsid w:val="009D508C"/>
    <w:rsid w:val="009D54FC"/>
    <w:rsid w:val="009D5A4D"/>
    <w:rsid w:val="009D5BAB"/>
    <w:rsid w:val="009D5C95"/>
    <w:rsid w:val="009D5D28"/>
    <w:rsid w:val="009D6154"/>
    <w:rsid w:val="009D6308"/>
    <w:rsid w:val="009D646E"/>
    <w:rsid w:val="009D6A0A"/>
    <w:rsid w:val="009E058F"/>
    <w:rsid w:val="009E0A9E"/>
    <w:rsid w:val="009E0F3E"/>
    <w:rsid w:val="009E19A2"/>
    <w:rsid w:val="009E2934"/>
    <w:rsid w:val="009E303D"/>
    <w:rsid w:val="009E37E8"/>
    <w:rsid w:val="009E3AFD"/>
    <w:rsid w:val="009E3CDD"/>
    <w:rsid w:val="009E498A"/>
    <w:rsid w:val="009E4B16"/>
    <w:rsid w:val="009E5418"/>
    <w:rsid w:val="009E541F"/>
    <w:rsid w:val="009E5A16"/>
    <w:rsid w:val="009E5ACA"/>
    <w:rsid w:val="009E5C60"/>
    <w:rsid w:val="009E64DB"/>
    <w:rsid w:val="009E6794"/>
    <w:rsid w:val="009E6A1D"/>
    <w:rsid w:val="009E7189"/>
    <w:rsid w:val="009E76BF"/>
    <w:rsid w:val="009E7914"/>
    <w:rsid w:val="009E7BF3"/>
    <w:rsid w:val="009E7E46"/>
    <w:rsid w:val="009E7F44"/>
    <w:rsid w:val="009E7FC1"/>
    <w:rsid w:val="009F01E1"/>
    <w:rsid w:val="009F0505"/>
    <w:rsid w:val="009F09AB"/>
    <w:rsid w:val="009F09D7"/>
    <w:rsid w:val="009F0B4D"/>
    <w:rsid w:val="009F1096"/>
    <w:rsid w:val="009F150E"/>
    <w:rsid w:val="009F20A8"/>
    <w:rsid w:val="009F274C"/>
    <w:rsid w:val="009F27AD"/>
    <w:rsid w:val="009F3030"/>
    <w:rsid w:val="009F3FB5"/>
    <w:rsid w:val="009F42EE"/>
    <w:rsid w:val="009F445B"/>
    <w:rsid w:val="009F47E6"/>
    <w:rsid w:val="009F49CC"/>
    <w:rsid w:val="009F521F"/>
    <w:rsid w:val="009F553C"/>
    <w:rsid w:val="009F59F8"/>
    <w:rsid w:val="009F5C3E"/>
    <w:rsid w:val="009F65C5"/>
    <w:rsid w:val="009F7215"/>
    <w:rsid w:val="009F749A"/>
    <w:rsid w:val="009F7697"/>
    <w:rsid w:val="009F797C"/>
    <w:rsid w:val="009F7F5B"/>
    <w:rsid w:val="00A005B0"/>
    <w:rsid w:val="00A007CF"/>
    <w:rsid w:val="00A00A0C"/>
    <w:rsid w:val="00A0153F"/>
    <w:rsid w:val="00A01F17"/>
    <w:rsid w:val="00A022A5"/>
    <w:rsid w:val="00A02C79"/>
    <w:rsid w:val="00A03011"/>
    <w:rsid w:val="00A0314A"/>
    <w:rsid w:val="00A034AA"/>
    <w:rsid w:val="00A03A22"/>
    <w:rsid w:val="00A03AA1"/>
    <w:rsid w:val="00A04062"/>
    <w:rsid w:val="00A04210"/>
    <w:rsid w:val="00A04443"/>
    <w:rsid w:val="00A04634"/>
    <w:rsid w:val="00A04A38"/>
    <w:rsid w:val="00A0577E"/>
    <w:rsid w:val="00A05D57"/>
    <w:rsid w:val="00A06119"/>
    <w:rsid w:val="00A06D3D"/>
    <w:rsid w:val="00A0726C"/>
    <w:rsid w:val="00A07411"/>
    <w:rsid w:val="00A07A48"/>
    <w:rsid w:val="00A07B6E"/>
    <w:rsid w:val="00A07CF1"/>
    <w:rsid w:val="00A10787"/>
    <w:rsid w:val="00A107DB"/>
    <w:rsid w:val="00A108EE"/>
    <w:rsid w:val="00A10BB8"/>
    <w:rsid w:val="00A1139D"/>
    <w:rsid w:val="00A1200D"/>
    <w:rsid w:val="00A13123"/>
    <w:rsid w:val="00A137E4"/>
    <w:rsid w:val="00A1421B"/>
    <w:rsid w:val="00A14813"/>
    <w:rsid w:val="00A14820"/>
    <w:rsid w:val="00A15364"/>
    <w:rsid w:val="00A1566A"/>
    <w:rsid w:val="00A16325"/>
    <w:rsid w:val="00A165BF"/>
    <w:rsid w:val="00A16619"/>
    <w:rsid w:val="00A16E89"/>
    <w:rsid w:val="00A172E8"/>
    <w:rsid w:val="00A179FF"/>
    <w:rsid w:val="00A17E49"/>
    <w:rsid w:val="00A203FA"/>
    <w:rsid w:val="00A2162B"/>
    <w:rsid w:val="00A218A8"/>
    <w:rsid w:val="00A21A36"/>
    <w:rsid w:val="00A21D7C"/>
    <w:rsid w:val="00A22334"/>
    <w:rsid w:val="00A223BC"/>
    <w:rsid w:val="00A22A13"/>
    <w:rsid w:val="00A241A0"/>
    <w:rsid w:val="00A25294"/>
    <w:rsid w:val="00A254A4"/>
    <w:rsid w:val="00A254EE"/>
    <w:rsid w:val="00A2565C"/>
    <w:rsid w:val="00A256B3"/>
    <w:rsid w:val="00A25BE7"/>
    <w:rsid w:val="00A26CEB"/>
    <w:rsid w:val="00A27008"/>
    <w:rsid w:val="00A27CDF"/>
    <w:rsid w:val="00A27D1A"/>
    <w:rsid w:val="00A308BB"/>
    <w:rsid w:val="00A309C6"/>
    <w:rsid w:val="00A30D13"/>
    <w:rsid w:val="00A313D2"/>
    <w:rsid w:val="00A314F9"/>
    <w:rsid w:val="00A319D0"/>
    <w:rsid w:val="00A31DF1"/>
    <w:rsid w:val="00A31F63"/>
    <w:rsid w:val="00A31FBA"/>
    <w:rsid w:val="00A32316"/>
    <w:rsid w:val="00A32FE4"/>
    <w:rsid w:val="00A33172"/>
    <w:rsid w:val="00A331D2"/>
    <w:rsid w:val="00A332AF"/>
    <w:rsid w:val="00A34276"/>
    <w:rsid w:val="00A3432B"/>
    <w:rsid w:val="00A346BA"/>
    <w:rsid w:val="00A347D6"/>
    <w:rsid w:val="00A348E6"/>
    <w:rsid w:val="00A34C67"/>
    <w:rsid w:val="00A34D62"/>
    <w:rsid w:val="00A35718"/>
    <w:rsid w:val="00A3611D"/>
    <w:rsid w:val="00A36339"/>
    <w:rsid w:val="00A366E4"/>
    <w:rsid w:val="00A37C33"/>
    <w:rsid w:val="00A37CB5"/>
    <w:rsid w:val="00A37F07"/>
    <w:rsid w:val="00A37F3C"/>
    <w:rsid w:val="00A4027C"/>
    <w:rsid w:val="00A407AD"/>
    <w:rsid w:val="00A40C45"/>
    <w:rsid w:val="00A40F4B"/>
    <w:rsid w:val="00A41B72"/>
    <w:rsid w:val="00A4206D"/>
    <w:rsid w:val="00A425EC"/>
    <w:rsid w:val="00A42657"/>
    <w:rsid w:val="00A4297C"/>
    <w:rsid w:val="00A4376F"/>
    <w:rsid w:val="00A438C2"/>
    <w:rsid w:val="00A438EC"/>
    <w:rsid w:val="00A43A8F"/>
    <w:rsid w:val="00A44148"/>
    <w:rsid w:val="00A451C7"/>
    <w:rsid w:val="00A4549F"/>
    <w:rsid w:val="00A45684"/>
    <w:rsid w:val="00A45B9B"/>
    <w:rsid w:val="00A45CC2"/>
    <w:rsid w:val="00A45F18"/>
    <w:rsid w:val="00A4608B"/>
    <w:rsid w:val="00A46238"/>
    <w:rsid w:val="00A462FE"/>
    <w:rsid w:val="00A477C9"/>
    <w:rsid w:val="00A501C9"/>
    <w:rsid w:val="00A50506"/>
    <w:rsid w:val="00A50D02"/>
    <w:rsid w:val="00A50F77"/>
    <w:rsid w:val="00A510C6"/>
    <w:rsid w:val="00A51CF4"/>
    <w:rsid w:val="00A51D25"/>
    <w:rsid w:val="00A52028"/>
    <w:rsid w:val="00A5223B"/>
    <w:rsid w:val="00A52757"/>
    <w:rsid w:val="00A53425"/>
    <w:rsid w:val="00A53D03"/>
    <w:rsid w:val="00A53F55"/>
    <w:rsid w:val="00A5417B"/>
    <w:rsid w:val="00A54599"/>
    <w:rsid w:val="00A549EF"/>
    <w:rsid w:val="00A54B56"/>
    <w:rsid w:val="00A54B82"/>
    <w:rsid w:val="00A54EAC"/>
    <w:rsid w:val="00A5556E"/>
    <w:rsid w:val="00A55974"/>
    <w:rsid w:val="00A55DCF"/>
    <w:rsid w:val="00A55E3B"/>
    <w:rsid w:val="00A56253"/>
    <w:rsid w:val="00A569D4"/>
    <w:rsid w:val="00A572DA"/>
    <w:rsid w:val="00A57F1A"/>
    <w:rsid w:val="00A57FEE"/>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DF"/>
    <w:rsid w:val="00A63BF3"/>
    <w:rsid w:val="00A64942"/>
    <w:rsid w:val="00A65029"/>
    <w:rsid w:val="00A65317"/>
    <w:rsid w:val="00A653F0"/>
    <w:rsid w:val="00A65596"/>
    <w:rsid w:val="00A65911"/>
    <w:rsid w:val="00A659D8"/>
    <w:rsid w:val="00A6643C"/>
    <w:rsid w:val="00A66B37"/>
    <w:rsid w:val="00A66F8F"/>
    <w:rsid w:val="00A67544"/>
    <w:rsid w:val="00A675D2"/>
    <w:rsid w:val="00A67695"/>
    <w:rsid w:val="00A7060D"/>
    <w:rsid w:val="00A7075B"/>
    <w:rsid w:val="00A70BA2"/>
    <w:rsid w:val="00A710C9"/>
    <w:rsid w:val="00A711A2"/>
    <w:rsid w:val="00A719E4"/>
    <w:rsid w:val="00A71CE6"/>
    <w:rsid w:val="00A71D23"/>
    <w:rsid w:val="00A71D97"/>
    <w:rsid w:val="00A71FAA"/>
    <w:rsid w:val="00A72B50"/>
    <w:rsid w:val="00A7333A"/>
    <w:rsid w:val="00A73D0D"/>
    <w:rsid w:val="00A74A92"/>
    <w:rsid w:val="00A74AEA"/>
    <w:rsid w:val="00A75363"/>
    <w:rsid w:val="00A75ABB"/>
    <w:rsid w:val="00A75CC1"/>
    <w:rsid w:val="00A75E88"/>
    <w:rsid w:val="00A76441"/>
    <w:rsid w:val="00A76678"/>
    <w:rsid w:val="00A76DB7"/>
    <w:rsid w:val="00A76EC5"/>
    <w:rsid w:val="00A77D40"/>
    <w:rsid w:val="00A803EF"/>
    <w:rsid w:val="00A8056E"/>
    <w:rsid w:val="00A80F4A"/>
    <w:rsid w:val="00A8180B"/>
    <w:rsid w:val="00A819AE"/>
    <w:rsid w:val="00A81C1C"/>
    <w:rsid w:val="00A81E52"/>
    <w:rsid w:val="00A822C2"/>
    <w:rsid w:val="00A8257F"/>
    <w:rsid w:val="00A82D58"/>
    <w:rsid w:val="00A835F2"/>
    <w:rsid w:val="00A8399D"/>
    <w:rsid w:val="00A83E3D"/>
    <w:rsid w:val="00A83F7A"/>
    <w:rsid w:val="00A8443A"/>
    <w:rsid w:val="00A84741"/>
    <w:rsid w:val="00A8479C"/>
    <w:rsid w:val="00A85039"/>
    <w:rsid w:val="00A8557B"/>
    <w:rsid w:val="00A85A05"/>
    <w:rsid w:val="00A86D63"/>
    <w:rsid w:val="00A86F82"/>
    <w:rsid w:val="00A8728F"/>
    <w:rsid w:val="00A872B0"/>
    <w:rsid w:val="00A87797"/>
    <w:rsid w:val="00A87D4B"/>
    <w:rsid w:val="00A908EF"/>
    <w:rsid w:val="00A90E72"/>
    <w:rsid w:val="00A90F2D"/>
    <w:rsid w:val="00A91654"/>
    <w:rsid w:val="00A91B2C"/>
    <w:rsid w:val="00A922A2"/>
    <w:rsid w:val="00A92C02"/>
    <w:rsid w:val="00A93125"/>
    <w:rsid w:val="00A9327B"/>
    <w:rsid w:val="00A93517"/>
    <w:rsid w:val="00A93B69"/>
    <w:rsid w:val="00A93F44"/>
    <w:rsid w:val="00A950F2"/>
    <w:rsid w:val="00A95166"/>
    <w:rsid w:val="00A95CF8"/>
    <w:rsid w:val="00A95EE1"/>
    <w:rsid w:val="00A963C7"/>
    <w:rsid w:val="00A964B6"/>
    <w:rsid w:val="00A965FD"/>
    <w:rsid w:val="00A966F8"/>
    <w:rsid w:val="00A97806"/>
    <w:rsid w:val="00AA023B"/>
    <w:rsid w:val="00AA04B6"/>
    <w:rsid w:val="00AA0B1A"/>
    <w:rsid w:val="00AA0CC1"/>
    <w:rsid w:val="00AA1626"/>
    <w:rsid w:val="00AA1AE5"/>
    <w:rsid w:val="00AA1C25"/>
    <w:rsid w:val="00AA24E0"/>
    <w:rsid w:val="00AA2614"/>
    <w:rsid w:val="00AA3DB7"/>
    <w:rsid w:val="00AA4BE6"/>
    <w:rsid w:val="00AA4E98"/>
    <w:rsid w:val="00AA5115"/>
    <w:rsid w:val="00AA516E"/>
    <w:rsid w:val="00AA51F5"/>
    <w:rsid w:val="00AA5B1A"/>
    <w:rsid w:val="00AA5E3B"/>
    <w:rsid w:val="00AA68B4"/>
    <w:rsid w:val="00AA6AC5"/>
    <w:rsid w:val="00AA776A"/>
    <w:rsid w:val="00AA7C11"/>
    <w:rsid w:val="00AB0543"/>
    <w:rsid w:val="00AB0AC9"/>
    <w:rsid w:val="00AB185A"/>
    <w:rsid w:val="00AB1BA7"/>
    <w:rsid w:val="00AB1C05"/>
    <w:rsid w:val="00AB1E04"/>
    <w:rsid w:val="00AB20CC"/>
    <w:rsid w:val="00AB27A7"/>
    <w:rsid w:val="00AB29CF"/>
    <w:rsid w:val="00AB2AC9"/>
    <w:rsid w:val="00AB3113"/>
    <w:rsid w:val="00AB348A"/>
    <w:rsid w:val="00AB35F2"/>
    <w:rsid w:val="00AB3F38"/>
    <w:rsid w:val="00AB43EC"/>
    <w:rsid w:val="00AB4631"/>
    <w:rsid w:val="00AB46BE"/>
    <w:rsid w:val="00AB475E"/>
    <w:rsid w:val="00AB4882"/>
    <w:rsid w:val="00AB4903"/>
    <w:rsid w:val="00AB4BF4"/>
    <w:rsid w:val="00AB5ADF"/>
    <w:rsid w:val="00AB5CAB"/>
    <w:rsid w:val="00AB5E57"/>
    <w:rsid w:val="00AB6150"/>
    <w:rsid w:val="00AB6994"/>
    <w:rsid w:val="00AB6E34"/>
    <w:rsid w:val="00AB6F27"/>
    <w:rsid w:val="00AB725F"/>
    <w:rsid w:val="00AB74A4"/>
    <w:rsid w:val="00AB7593"/>
    <w:rsid w:val="00AC0705"/>
    <w:rsid w:val="00AC0A0B"/>
    <w:rsid w:val="00AC109B"/>
    <w:rsid w:val="00AC1218"/>
    <w:rsid w:val="00AC12A4"/>
    <w:rsid w:val="00AC13BD"/>
    <w:rsid w:val="00AC15B9"/>
    <w:rsid w:val="00AC1A5D"/>
    <w:rsid w:val="00AC1FF8"/>
    <w:rsid w:val="00AC340E"/>
    <w:rsid w:val="00AC45DB"/>
    <w:rsid w:val="00AC53C3"/>
    <w:rsid w:val="00AC5974"/>
    <w:rsid w:val="00AC639E"/>
    <w:rsid w:val="00AC64FA"/>
    <w:rsid w:val="00AC6677"/>
    <w:rsid w:val="00AC6C36"/>
    <w:rsid w:val="00AC74DA"/>
    <w:rsid w:val="00AC7A27"/>
    <w:rsid w:val="00AC7A2B"/>
    <w:rsid w:val="00AC7C25"/>
    <w:rsid w:val="00AD0222"/>
    <w:rsid w:val="00AD094F"/>
    <w:rsid w:val="00AD0A51"/>
    <w:rsid w:val="00AD0B37"/>
    <w:rsid w:val="00AD11F7"/>
    <w:rsid w:val="00AD1780"/>
    <w:rsid w:val="00AD1AED"/>
    <w:rsid w:val="00AD1DB7"/>
    <w:rsid w:val="00AD2175"/>
    <w:rsid w:val="00AD2852"/>
    <w:rsid w:val="00AD3400"/>
    <w:rsid w:val="00AD3976"/>
    <w:rsid w:val="00AD47DD"/>
    <w:rsid w:val="00AD4825"/>
    <w:rsid w:val="00AD4B2A"/>
    <w:rsid w:val="00AD4D2A"/>
    <w:rsid w:val="00AD4EBD"/>
    <w:rsid w:val="00AD542F"/>
    <w:rsid w:val="00AD585A"/>
    <w:rsid w:val="00AD6112"/>
    <w:rsid w:val="00AD7305"/>
    <w:rsid w:val="00AD7C82"/>
    <w:rsid w:val="00AD7E64"/>
    <w:rsid w:val="00AE0C56"/>
    <w:rsid w:val="00AE0DFC"/>
    <w:rsid w:val="00AE149E"/>
    <w:rsid w:val="00AE1558"/>
    <w:rsid w:val="00AE1A29"/>
    <w:rsid w:val="00AE22D8"/>
    <w:rsid w:val="00AE22F2"/>
    <w:rsid w:val="00AE29FC"/>
    <w:rsid w:val="00AE2F3F"/>
    <w:rsid w:val="00AE36FD"/>
    <w:rsid w:val="00AE3B4E"/>
    <w:rsid w:val="00AE3B9F"/>
    <w:rsid w:val="00AE483B"/>
    <w:rsid w:val="00AE59EC"/>
    <w:rsid w:val="00AE5B88"/>
    <w:rsid w:val="00AE6390"/>
    <w:rsid w:val="00AE67B3"/>
    <w:rsid w:val="00AE6BEE"/>
    <w:rsid w:val="00AE6C0A"/>
    <w:rsid w:val="00AE7864"/>
    <w:rsid w:val="00AE7949"/>
    <w:rsid w:val="00AF06D2"/>
    <w:rsid w:val="00AF071F"/>
    <w:rsid w:val="00AF0B96"/>
    <w:rsid w:val="00AF1454"/>
    <w:rsid w:val="00AF14F3"/>
    <w:rsid w:val="00AF1E4D"/>
    <w:rsid w:val="00AF21AF"/>
    <w:rsid w:val="00AF2475"/>
    <w:rsid w:val="00AF25D5"/>
    <w:rsid w:val="00AF3056"/>
    <w:rsid w:val="00AF3433"/>
    <w:rsid w:val="00AF37B6"/>
    <w:rsid w:val="00AF3A07"/>
    <w:rsid w:val="00AF3DBB"/>
    <w:rsid w:val="00AF4A05"/>
    <w:rsid w:val="00AF5194"/>
    <w:rsid w:val="00AF5280"/>
    <w:rsid w:val="00AF53EF"/>
    <w:rsid w:val="00AF6286"/>
    <w:rsid w:val="00AF73C3"/>
    <w:rsid w:val="00AF795C"/>
    <w:rsid w:val="00AF7B45"/>
    <w:rsid w:val="00B0047B"/>
    <w:rsid w:val="00B00752"/>
    <w:rsid w:val="00B01054"/>
    <w:rsid w:val="00B010E5"/>
    <w:rsid w:val="00B017FA"/>
    <w:rsid w:val="00B0198A"/>
    <w:rsid w:val="00B01DEB"/>
    <w:rsid w:val="00B023BC"/>
    <w:rsid w:val="00B02429"/>
    <w:rsid w:val="00B026C1"/>
    <w:rsid w:val="00B02B9C"/>
    <w:rsid w:val="00B02C12"/>
    <w:rsid w:val="00B0353B"/>
    <w:rsid w:val="00B0379D"/>
    <w:rsid w:val="00B03DD5"/>
    <w:rsid w:val="00B040B2"/>
    <w:rsid w:val="00B04B48"/>
    <w:rsid w:val="00B0506D"/>
    <w:rsid w:val="00B05744"/>
    <w:rsid w:val="00B0673B"/>
    <w:rsid w:val="00B06BE0"/>
    <w:rsid w:val="00B0715D"/>
    <w:rsid w:val="00B07321"/>
    <w:rsid w:val="00B076A2"/>
    <w:rsid w:val="00B07790"/>
    <w:rsid w:val="00B07DD3"/>
    <w:rsid w:val="00B07E50"/>
    <w:rsid w:val="00B10558"/>
    <w:rsid w:val="00B10658"/>
    <w:rsid w:val="00B1065B"/>
    <w:rsid w:val="00B11969"/>
    <w:rsid w:val="00B11D7D"/>
    <w:rsid w:val="00B12ADA"/>
    <w:rsid w:val="00B12E17"/>
    <w:rsid w:val="00B136B6"/>
    <w:rsid w:val="00B14299"/>
    <w:rsid w:val="00B14D44"/>
    <w:rsid w:val="00B1516E"/>
    <w:rsid w:val="00B153E8"/>
    <w:rsid w:val="00B156A7"/>
    <w:rsid w:val="00B156A9"/>
    <w:rsid w:val="00B15F83"/>
    <w:rsid w:val="00B160FF"/>
    <w:rsid w:val="00B16322"/>
    <w:rsid w:val="00B1662E"/>
    <w:rsid w:val="00B168CC"/>
    <w:rsid w:val="00B16A6F"/>
    <w:rsid w:val="00B1733C"/>
    <w:rsid w:val="00B174F2"/>
    <w:rsid w:val="00B17511"/>
    <w:rsid w:val="00B17678"/>
    <w:rsid w:val="00B200BD"/>
    <w:rsid w:val="00B2103E"/>
    <w:rsid w:val="00B21D3A"/>
    <w:rsid w:val="00B21F5F"/>
    <w:rsid w:val="00B2242A"/>
    <w:rsid w:val="00B22C0D"/>
    <w:rsid w:val="00B22F1C"/>
    <w:rsid w:val="00B23AF4"/>
    <w:rsid w:val="00B23C15"/>
    <w:rsid w:val="00B2474F"/>
    <w:rsid w:val="00B24E2E"/>
    <w:rsid w:val="00B2511F"/>
    <w:rsid w:val="00B25384"/>
    <w:rsid w:val="00B25762"/>
    <w:rsid w:val="00B25B40"/>
    <w:rsid w:val="00B25B63"/>
    <w:rsid w:val="00B25FDE"/>
    <w:rsid w:val="00B2679B"/>
    <w:rsid w:val="00B26AB0"/>
    <w:rsid w:val="00B26AD2"/>
    <w:rsid w:val="00B26CA2"/>
    <w:rsid w:val="00B26EFD"/>
    <w:rsid w:val="00B271C1"/>
    <w:rsid w:val="00B30561"/>
    <w:rsid w:val="00B30847"/>
    <w:rsid w:val="00B30B4E"/>
    <w:rsid w:val="00B30DC8"/>
    <w:rsid w:val="00B31246"/>
    <w:rsid w:val="00B3125B"/>
    <w:rsid w:val="00B31F02"/>
    <w:rsid w:val="00B3248E"/>
    <w:rsid w:val="00B326FF"/>
    <w:rsid w:val="00B33280"/>
    <w:rsid w:val="00B33CEF"/>
    <w:rsid w:val="00B340AA"/>
    <w:rsid w:val="00B34556"/>
    <w:rsid w:val="00B34A9F"/>
    <w:rsid w:val="00B34B80"/>
    <w:rsid w:val="00B34DC0"/>
    <w:rsid w:val="00B35ADB"/>
    <w:rsid w:val="00B35CDA"/>
    <w:rsid w:val="00B3645F"/>
    <w:rsid w:val="00B36DCF"/>
    <w:rsid w:val="00B36FF8"/>
    <w:rsid w:val="00B37896"/>
    <w:rsid w:val="00B378B6"/>
    <w:rsid w:val="00B37B01"/>
    <w:rsid w:val="00B37CEF"/>
    <w:rsid w:val="00B37D97"/>
    <w:rsid w:val="00B411BD"/>
    <w:rsid w:val="00B412E0"/>
    <w:rsid w:val="00B41559"/>
    <w:rsid w:val="00B4164B"/>
    <w:rsid w:val="00B418E8"/>
    <w:rsid w:val="00B42285"/>
    <w:rsid w:val="00B4246D"/>
    <w:rsid w:val="00B4274B"/>
    <w:rsid w:val="00B427BA"/>
    <w:rsid w:val="00B4284A"/>
    <w:rsid w:val="00B43080"/>
    <w:rsid w:val="00B431AC"/>
    <w:rsid w:val="00B43377"/>
    <w:rsid w:val="00B435B1"/>
    <w:rsid w:val="00B4367F"/>
    <w:rsid w:val="00B4370A"/>
    <w:rsid w:val="00B4376B"/>
    <w:rsid w:val="00B438B3"/>
    <w:rsid w:val="00B438BA"/>
    <w:rsid w:val="00B43ED5"/>
    <w:rsid w:val="00B44A08"/>
    <w:rsid w:val="00B44CC1"/>
    <w:rsid w:val="00B44F99"/>
    <w:rsid w:val="00B45876"/>
    <w:rsid w:val="00B466CA"/>
    <w:rsid w:val="00B468D9"/>
    <w:rsid w:val="00B46A3B"/>
    <w:rsid w:val="00B46A84"/>
    <w:rsid w:val="00B47425"/>
    <w:rsid w:val="00B4747A"/>
    <w:rsid w:val="00B47AFA"/>
    <w:rsid w:val="00B47C8A"/>
    <w:rsid w:val="00B5139E"/>
    <w:rsid w:val="00B51542"/>
    <w:rsid w:val="00B51D1D"/>
    <w:rsid w:val="00B51EE2"/>
    <w:rsid w:val="00B51F5C"/>
    <w:rsid w:val="00B5256E"/>
    <w:rsid w:val="00B52B70"/>
    <w:rsid w:val="00B5310E"/>
    <w:rsid w:val="00B5459B"/>
    <w:rsid w:val="00B54ACC"/>
    <w:rsid w:val="00B54DCB"/>
    <w:rsid w:val="00B55AC2"/>
    <w:rsid w:val="00B560A6"/>
    <w:rsid w:val="00B560AE"/>
    <w:rsid w:val="00B560C9"/>
    <w:rsid w:val="00B56533"/>
    <w:rsid w:val="00B56CFC"/>
    <w:rsid w:val="00B56E07"/>
    <w:rsid w:val="00B57421"/>
    <w:rsid w:val="00B57777"/>
    <w:rsid w:val="00B57A17"/>
    <w:rsid w:val="00B57EE9"/>
    <w:rsid w:val="00B6082B"/>
    <w:rsid w:val="00B60898"/>
    <w:rsid w:val="00B60EE8"/>
    <w:rsid w:val="00B61623"/>
    <w:rsid w:val="00B61BE2"/>
    <w:rsid w:val="00B61C9D"/>
    <w:rsid w:val="00B6266F"/>
    <w:rsid w:val="00B62E0B"/>
    <w:rsid w:val="00B63C32"/>
    <w:rsid w:val="00B63DF7"/>
    <w:rsid w:val="00B63F7E"/>
    <w:rsid w:val="00B64117"/>
    <w:rsid w:val="00B64434"/>
    <w:rsid w:val="00B64463"/>
    <w:rsid w:val="00B64943"/>
    <w:rsid w:val="00B64D3E"/>
    <w:rsid w:val="00B65562"/>
    <w:rsid w:val="00B66CB8"/>
    <w:rsid w:val="00B66D89"/>
    <w:rsid w:val="00B67713"/>
    <w:rsid w:val="00B678C9"/>
    <w:rsid w:val="00B67E82"/>
    <w:rsid w:val="00B70225"/>
    <w:rsid w:val="00B704A7"/>
    <w:rsid w:val="00B70F72"/>
    <w:rsid w:val="00B711CE"/>
    <w:rsid w:val="00B7195B"/>
    <w:rsid w:val="00B71DC8"/>
    <w:rsid w:val="00B7277C"/>
    <w:rsid w:val="00B72E7E"/>
    <w:rsid w:val="00B73126"/>
    <w:rsid w:val="00B73FB6"/>
    <w:rsid w:val="00B746C6"/>
    <w:rsid w:val="00B74B5D"/>
    <w:rsid w:val="00B74F36"/>
    <w:rsid w:val="00B75297"/>
    <w:rsid w:val="00B752F7"/>
    <w:rsid w:val="00B75CDF"/>
    <w:rsid w:val="00B75E61"/>
    <w:rsid w:val="00B7604C"/>
    <w:rsid w:val="00B76278"/>
    <w:rsid w:val="00B7652C"/>
    <w:rsid w:val="00B766BF"/>
    <w:rsid w:val="00B76FA6"/>
    <w:rsid w:val="00B77B8A"/>
    <w:rsid w:val="00B77DB4"/>
    <w:rsid w:val="00B806F1"/>
    <w:rsid w:val="00B80910"/>
    <w:rsid w:val="00B81570"/>
    <w:rsid w:val="00B818F4"/>
    <w:rsid w:val="00B81BC9"/>
    <w:rsid w:val="00B81D0B"/>
    <w:rsid w:val="00B8222F"/>
    <w:rsid w:val="00B823F2"/>
    <w:rsid w:val="00B82615"/>
    <w:rsid w:val="00B83444"/>
    <w:rsid w:val="00B836ED"/>
    <w:rsid w:val="00B853BE"/>
    <w:rsid w:val="00B85692"/>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E4F"/>
    <w:rsid w:val="00B96FC0"/>
    <w:rsid w:val="00B970F1"/>
    <w:rsid w:val="00B97260"/>
    <w:rsid w:val="00B977E7"/>
    <w:rsid w:val="00B979C2"/>
    <w:rsid w:val="00B97A69"/>
    <w:rsid w:val="00BA031F"/>
    <w:rsid w:val="00BA0632"/>
    <w:rsid w:val="00BA0AAA"/>
    <w:rsid w:val="00BA0B4D"/>
    <w:rsid w:val="00BA0DFB"/>
    <w:rsid w:val="00BA22AD"/>
    <w:rsid w:val="00BA22D1"/>
    <w:rsid w:val="00BA2E19"/>
    <w:rsid w:val="00BA2FEF"/>
    <w:rsid w:val="00BA37D6"/>
    <w:rsid w:val="00BA41D1"/>
    <w:rsid w:val="00BA4449"/>
    <w:rsid w:val="00BA4BC7"/>
    <w:rsid w:val="00BA6C02"/>
    <w:rsid w:val="00BA77B1"/>
    <w:rsid w:val="00BA7E38"/>
    <w:rsid w:val="00BB0B75"/>
    <w:rsid w:val="00BB1548"/>
    <w:rsid w:val="00BB1CE7"/>
    <w:rsid w:val="00BB1F11"/>
    <w:rsid w:val="00BB21D1"/>
    <w:rsid w:val="00BB2FD3"/>
    <w:rsid w:val="00BB2FDF"/>
    <w:rsid w:val="00BB2FFF"/>
    <w:rsid w:val="00BB393C"/>
    <w:rsid w:val="00BB3C35"/>
    <w:rsid w:val="00BB4229"/>
    <w:rsid w:val="00BB4371"/>
    <w:rsid w:val="00BB4A96"/>
    <w:rsid w:val="00BB5C1D"/>
    <w:rsid w:val="00BB5FCB"/>
    <w:rsid w:val="00BB604B"/>
    <w:rsid w:val="00BB6AD9"/>
    <w:rsid w:val="00BB70D3"/>
    <w:rsid w:val="00BB72E6"/>
    <w:rsid w:val="00BB755C"/>
    <w:rsid w:val="00BB7BFD"/>
    <w:rsid w:val="00BC00EC"/>
    <w:rsid w:val="00BC015F"/>
    <w:rsid w:val="00BC08C5"/>
    <w:rsid w:val="00BC0990"/>
    <w:rsid w:val="00BC0CDF"/>
    <w:rsid w:val="00BC1099"/>
    <w:rsid w:val="00BC12FB"/>
    <w:rsid w:val="00BC1497"/>
    <w:rsid w:val="00BC1C3C"/>
    <w:rsid w:val="00BC21BE"/>
    <w:rsid w:val="00BC307F"/>
    <w:rsid w:val="00BC3159"/>
    <w:rsid w:val="00BC3257"/>
    <w:rsid w:val="00BC36E1"/>
    <w:rsid w:val="00BC39DB"/>
    <w:rsid w:val="00BC3A32"/>
    <w:rsid w:val="00BC3B07"/>
    <w:rsid w:val="00BC3DEA"/>
    <w:rsid w:val="00BC40BC"/>
    <w:rsid w:val="00BC4416"/>
    <w:rsid w:val="00BC46EF"/>
    <w:rsid w:val="00BC5D93"/>
    <w:rsid w:val="00BC621F"/>
    <w:rsid w:val="00BC6FD6"/>
    <w:rsid w:val="00BC7010"/>
    <w:rsid w:val="00BC7408"/>
    <w:rsid w:val="00BC782A"/>
    <w:rsid w:val="00BC7BC6"/>
    <w:rsid w:val="00BC7DD9"/>
    <w:rsid w:val="00BD008E"/>
    <w:rsid w:val="00BD070D"/>
    <w:rsid w:val="00BD0DB5"/>
    <w:rsid w:val="00BD1208"/>
    <w:rsid w:val="00BD137E"/>
    <w:rsid w:val="00BD13CD"/>
    <w:rsid w:val="00BD162C"/>
    <w:rsid w:val="00BD1A23"/>
    <w:rsid w:val="00BD22C8"/>
    <w:rsid w:val="00BD2DE0"/>
    <w:rsid w:val="00BD2F3B"/>
    <w:rsid w:val="00BD2F3D"/>
    <w:rsid w:val="00BD326D"/>
    <w:rsid w:val="00BD3372"/>
    <w:rsid w:val="00BD3C19"/>
    <w:rsid w:val="00BD4D06"/>
    <w:rsid w:val="00BD50AA"/>
    <w:rsid w:val="00BD5135"/>
    <w:rsid w:val="00BD6E95"/>
    <w:rsid w:val="00BD7151"/>
    <w:rsid w:val="00BD7291"/>
    <w:rsid w:val="00BD7EA3"/>
    <w:rsid w:val="00BD7FE2"/>
    <w:rsid w:val="00BE089C"/>
    <w:rsid w:val="00BE090C"/>
    <w:rsid w:val="00BE0929"/>
    <w:rsid w:val="00BE0B19"/>
    <w:rsid w:val="00BE0DD8"/>
    <w:rsid w:val="00BE11AE"/>
    <w:rsid w:val="00BE13F0"/>
    <w:rsid w:val="00BE162D"/>
    <w:rsid w:val="00BE1D6A"/>
    <w:rsid w:val="00BE1D82"/>
    <w:rsid w:val="00BE1D83"/>
    <w:rsid w:val="00BE1DA0"/>
    <w:rsid w:val="00BE1EE4"/>
    <w:rsid w:val="00BE1F8B"/>
    <w:rsid w:val="00BE2B4F"/>
    <w:rsid w:val="00BE2BD6"/>
    <w:rsid w:val="00BE2CCC"/>
    <w:rsid w:val="00BE2F39"/>
    <w:rsid w:val="00BE3311"/>
    <w:rsid w:val="00BE332D"/>
    <w:rsid w:val="00BE36E9"/>
    <w:rsid w:val="00BE3CF1"/>
    <w:rsid w:val="00BE3F7F"/>
    <w:rsid w:val="00BE4338"/>
    <w:rsid w:val="00BE4B20"/>
    <w:rsid w:val="00BE4E7F"/>
    <w:rsid w:val="00BE4EB1"/>
    <w:rsid w:val="00BE5B69"/>
    <w:rsid w:val="00BE5F7B"/>
    <w:rsid w:val="00BE5FC4"/>
    <w:rsid w:val="00BE6184"/>
    <w:rsid w:val="00BE648D"/>
    <w:rsid w:val="00BE6716"/>
    <w:rsid w:val="00BE6B59"/>
    <w:rsid w:val="00BE6E97"/>
    <w:rsid w:val="00BE7B94"/>
    <w:rsid w:val="00BE7C4D"/>
    <w:rsid w:val="00BE7F6A"/>
    <w:rsid w:val="00BF0274"/>
    <w:rsid w:val="00BF08C4"/>
    <w:rsid w:val="00BF09DD"/>
    <w:rsid w:val="00BF0BAF"/>
    <w:rsid w:val="00BF17E0"/>
    <w:rsid w:val="00BF19CE"/>
    <w:rsid w:val="00BF1E39"/>
    <w:rsid w:val="00BF2A76"/>
    <w:rsid w:val="00BF2A96"/>
    <w:rsid w:val="00BF2B6F"/>
    <w:rsid w:val="00BF351A"/>
    <w:rsid w:val="00BF379E"/>
    <w:rsid w:val="00BF3856"/>
    <w:rsid w:val="00BF3914"/>
    <w:rsid w:val="00BF3BC3"/>
    <w:rsid w:val="00BF49B1"/>
    <w:rsid w:val="00BF5552"/>
    <w:rsid w:val="00BF5FB3"/>
    <w:rsid w:val="00BF623F"/>
    <w:rsid w:val="00BF6CAC"/>
    <w:rsid w:val="00BF73E2"/>
    <w:rsid w:val="00BF73F2"/>
    <w:rsid w:val="00BF78CB"/>
    <w:rsid w:val="00BF7C1C"/>
    <w:rsid w:val="00BF7C71"/>
    <w:rsid w:val="00C01393"/>
    <w:rsid w:val="00C01445"/>
    <w:rsid w:val="00C01671"/>
    <w:rsid w:val="00C019A4"/>
    <w:rsid w:val="00C01D6E"/>
    <w:rsid w:val="00C02419"/>
    <w:rsid w:val="00C025E0"/>
    <w:rsid w:val="00C025E6"/>
    <w:rsid w:val="00C02766"/>
    <w:rsid w:val="00C03183"/>
    <w:rsid w:val="00C03416"/>
    <w:rsid w:val="00C03C69"/>
    <w:rsid w:val="00C03D11"/>
    <w:rsid w:val="00C03EE8"/>
    <w:rsid w:val="00C0524A"/>
    <w:rsid w:val="00C05A2E"/>
    <w:rsid w:val="00C05BEC"/>
    <w:rsid w:val="00C05C55"/>
    <w:rsid w:val="00C05F5C"/>
    <w:rsid w:val="00C06165"/>
    <w:rsid w:val="00C067E6"/>
    <w:rsid w:val="00C06AFB"/>
    <w:rsid w:val="00C06E7D"/>
    <w:rsid w:val="00C07C5D"/>
    <w:rsid w:val="00C103CB"/>
    <w:rsid w:val="00C10824"/>
    <w:rsid w:val="00C1112B"/>
    <w:rsid w:val="00C1181A"/>
    <w:rsid w:val="00C11A88"/>
    <w:rsid w:val="00C11DD4"/>
    <w:rsid w:val="00C11E2F"/>
    <w:rsid w:val="00C12012"/>
    <w:rsid w:val="00C12158"/>
    <w:rsid w:val="00C126F0"/>
    <w:rsid w:val="00C12874"/>
    <w:rsid w:val="00C12BC1"/>
    <w:rsid w:val="00C137D4"/>
    <w:rsid w:val="00C1381B"/>
    <w:rsid w:val="00C13BDA"/>
    <w:rsid w:val="00C13ED1"/>
    <w:rsid w:val="00C13FFD"/>
    <w:rsid w:val="00C144B7"/>
    <w:rsid w:val="00C14632"/>
    <w:rsid w:val="00C15929"/>
    <w:rsid w:val="00C16C30"/>
    <w:rsid w:val="00C17A57"/>
    <w:rsid w:val="00C200DF"/>
    <w:rsid w:val="00C204A1"/>
    <w:rsid w:val="00C205F2"/>
    <w:rsid w:val="00C209A4"/>
    <w:rsid w:val="00C20A00"/>
    <w:rsid w:val="00C20A5A"/>
    <w:rsid w:val="00C21585"/>
    <w:rsid w:val="00C21673"/>
    <w:rsid w:val="00C21C7A"/>
    <w:rsid w:val="00C21FDB"/>
    <w:rsid w:val="00C22423"/>
    <w:rsid w:val="00C22BC7"/>
    <w:rsid w:val="00C22ED2"/>
    <w:rsid w:val="00C23130"/>
    <w:rsid w:val="00C2365A"/>
    <w:rsid w:val="00C24927"/>
    <w:rsid w:val="00C255A5"/>
    <w:rsid w:val="00C2584B"/>
    <w:rsid w:val="00C25942"/>
    <w:rsid w:val="00C25DD9"/>
    <w:rsid w:val="00C2663F"/>
    <w:rsid w:val="00C26DB8"/>
    <w:rsid w:val="00C27AF5"/>
    <w:rsid w:val="00C27B30"/>
    <w:rsid w:val="00C30FE5"/>
    <w:rsid w:val="00C32009"/>
    <w:rsid w:val="00C32896"/>
    <w:rsid w:val="00C329D9"/>
    <w:rsid w:val="00C32CFB"/>
    <w:rsid w:val="00C33C91"/>
    <w:rsid w:val="00C33CF0"/>
    <w:rsid w:val="00C3400F"/>
    <w:rsid w:val="00C342D5"/>
    <w:rsid w:val="00C34452"/>
    <w:rsid w:val="00C34597"/>
    <w:rsid w:val="00C34B64"/>
    <w:rsid w:val="00C34C36"/>
    <w:rsid w:val="00C351CD"/>
    <w:rsid w:val="00C352B3"/>
    <w:rsid w:val="00C3570C"/>
    <w:rsid w:val="00C361D1"/>
    <w:rsid w:val="00C3654C"/>
    <w:rsid w:val="00C36A61"/>
    <w:rsid w:val="00C36BF5"/>
    <w:rsid w:val="00C36D99"/>
    <w:rsid w:val="00C36DBC"/>
    <w:rsid w:val="00C3714E"/>
    <w:rsid w:val="00C376BA"/>
    <w:rsid w:val="00C40123"/>
    <w:rsid w:val="00C4025A"/>
    <w:rsid w:val="00C40373"/>
    <w:rsid w:val="00C406A0"/>
    <w:rsid w:val="00C407C1"/>
    <w:rsid w:val="00C4082D"/>
    <w:rsid w:val="00C40836"/>
    <w:rsid w:val="00C40AE6"/>
    <w:rsid w:val="00C411AF"/>
    <w:rsid w:val="00C4138D"/>
    <w:rsid w:val="00C4167B"/>
    <w:rsid w:val="00C41E3A"/>
    <w:rsid w:val="00C42E26"/>
    <w:rsid w:val="00C4304C"/>
    <w:rsid w:val="00C43315"/>
    <w:rsid w:val="00C44B8E"/>
    <w:rsid w:val="00C44C93"/>
    <w:rsid w:val="00C452F5"/>
    <w:rsid w:val="00C45F92"/>
    <w:rsid w:val="00C4626D"/>
    <w:rsid w:val="00C46555"/>
    <w:rsid w:val="00C46B15"/>
    <w:rsid w:val="00C46C73"/>
    <w:rsid w:val="00C46F7D"/>
    <w:rsid w:val="00C474C3"/>
    <w:rsid w:val="00C479B5"/>
    <w:rsid w:val="00C5008C"/>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5B8A"/>
    <w:rsid w:val="00C55E79"/>
    <w:rsid w:val="00C55F32"/>
    <w:rsid w:val="00C563F5"/>
    <w:rsid w:val="00C5649E"/>
    <w:rsid w:val="00C565B7"/>
    <w:rsid w:val="00C56C1A"/>
    <w:rsid w:val="00C570F7"/>
    <w:rsid w:val="00C57258"/>
    <w:rsid w:val="00C6045D"/>
    <w:rsid w:val="00C60728"/>
    <w:rsid w:val="00C61837"/>
    <w:rsid w:val="00C61CAA"/>
    <w:rsid w:val="00C61D52"/>
    <w:rsid w:val="00C623DF"/>
    <w:rsid w:val="00C628CF"/>
    <w:rsid w:val="00C62AE0"/>
    <w:rsid w:val="00C62CD5"/>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BAF"/>
    <w:rsid w:val="00C70DFF"/>
    <w:rsid w:val="00C714D4"/>
    <w:rsid w:val="00C71D90"/>
    <w:rsid w:val="00C72D45"/>
    <w:rsid w:val="00C7348D"/>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851"/>
    <w:rsid w:val="00C839E1"/>
    <w:rsid w:val="00C84234"/>
    <w:rsid w:val="00C857E6"/>
    <w:rsid w:val="00C8646D"/>
    <w:rsid w:val="00C86594"/>
    <w:rsid w:val="00C86E77"/>
    <w:rsid w:val="00C8746A"/>
    <w:rsid w:val="00C87DF4"/>
    <w:rsid w:val="00C87F04"/>
    <w:rsid w:val="00C91DE3"/>
    <w:rsid w:val="00C927B1"/>
    <w:rsid w:val="00C928F5"/>
    <w:rsid w:val="00C92C7F"/>
    <w:rsid w:val="00C930CA"/>
    <w:rsid w:val="00C9348A"/>
    <w:rsid w:val="00C934D4"/>
    <w:rsid w:val="00C9369D"/>
    <w:rsid w:val="00C9383A"/>
    <w:rsid w:val="00C944FA"/>
    <w:rsid w:val="00C9455F"/>
    <w:rsid w:val="00C94E1B"/>
    <w:rsid w:val="00C94ED3"/>
    <w:rsid w:val="00C95276"/>
    <w:rsid w:val="00C95516"/>
    <w:rsid w:val="00C95854"/>
    <w:rsid w:val="00C95905"/>
    <w:rsid w:val="00C95EFF"/>
    <w:rsid w:val="00C95F26"/>
    <w:rsid w:val="00C965E5"/>
    <w:rsid w:val="00C969A1"/>
    <w:rsid w:val="00C96DD0"/>
    <w:rsid w:val="00C96E6F"/>
    <w:rsid w:val="00C97087"/>
    <w:rsid w:val="00C9729F"/>
    <w:rsid w:val="00C972C0"/>
    <w:rsid w:val="00C9732D"/>
    <w:rsid w:val="00C97872"/>
    <w:rsid w:val="00C97D47"/>
    <w:rsid w:val="00C97DA0"/>
    <w:rsid w:val="00CA0532"/>
    <w:rsid w:val="00CA0A77"/>
    <w:rsid w:val="00CA0E5F"/>
    <w:rsid w:val="00CA1400"/>
    <w:rsid w:val="00CA1703"/>
    <w:rsid w:val="00CA1799"/>
    <w:rsid w:val="00CA2241"/>
    <w:rsid w:val="00CA2612"/>
    <w:rsid w:val="00CA36B0"/>
    <w:rsid w:val="00CA3905"/>
    <w:rsid w:val="00CA3CDD"/>
    <w:rsid w:val="00CA403B"/>
    <w:rsid w:val="00CA4809"/>
    <w:rsid w:val="00CA49FA"/>
    <w:rsid w:val="00CA505A"/>
    <w:rsid w:val="00CA5499"/>
    <w:rsid w:val="00CA59DD"/>
    <w:rsid w:val="00CA5A3E"/>
    <w:rsid w:val="00CA624A"/>
    <w:rsid w:val="00CA6C4F"/>
    <w:rsid w:val="00CA7338"/>
    <w:rsid w:val="00CA781B"/>
    <w:rsid w:val="00CB002D"/>
    <w:rsid w:val="00CB008E"/>
    <w:rsid w:val="00CB01FA"/>
    <w:rsid w:val="00CB02A2"/>
    <w:rsid w:val="00CB06DF"/>
    <w:rsid w:val="00CB0737"/>
    <w:rsid w:val="00CB097A"/>
    <w:rsid w:val="00CB108D"/>
    <w:rsid w:val="00CB13EA"/>
    <w:rsid w:val="00CB18D1"/>
    <w:rsid w:val="00CB1DE2"/>
    <w:rsid w:val="00CB21F7"/>
    <w:rsid w:val="00CB228B"/>
    <w:rsid w:val="00CB2468"/>
    <w:rsid w:val="00CB25ED"/>
    <w:rsid w:val="00CB26EC"/>
    <w:rsid w:val="00CB297A"/>
    <w:rsid w:val="00CB2C3A"/>
    <w:rsid w:val="00CB2D2A"/>
    <w:rsid w:val="00CB2F37"/>
    <w:rsid w:val="00CB33AB"/>
    <w:rsid w:val="00CB46B5"/>
    <w:rsid w:val="00CB479C"/>
    <w:rsid w:val="00CB4E47"/>
    <w:rsid w:val="00CB502A"/>
    <w:rsid w:val="00CB59CD"/>
    <w:rsid w:val="00CB5B1E"/>
    <w:rsid w:val="00CB5FD6"/>
    <w:rsid w:val="00CB6D10"/>
    <w:rsid w:val="00CB735B"/>
    <w:rsid w:val="00CB787A"/>
    <w:rsid w:val="00CB7EAE"/>
    <w:rsid w:val="00CC0C4A"/>
    <w:rsid w:val="00CC11BC"/>
    <w:rsid w:val="00CC1685"/>
    <w:rsid w:val="00CC1768"/>
    <w:rsid w:val="00CC17F0"/>
    <w:rsid w:val="00CC1853"/>
    <w:rsid w:val="00CC18C0"/>
    <w:rsid w:val="00CC1CA8"/>
    <w:rsid w:val="00CC1FAE"/>
    <w:rsid w:val="00CC3408"/>
    <w:rsid w:val="00CC365C"/>
    <w:rsid w:val="00CC3757"/>
    <w:rsid w:val="00CC3A23"/>
    <w:rsid w:val="00CC4271"/>
    <w:rsid w:val="00CC53B5"/>
    <w:rsid w:val="00CC5993"/>
    <w:rsid w:val="00CC5D26"/>
    <w:rsid w:val="00CC62E3"/>
    <w:rsid w:val="00CC6C25"/>
    <w:rsid w:val="00CC6F11"/>
    <w:rsid w:val="00CC737C"/>
    <w:rsid w:val="00CD002D"/>
    <w:rsid w:val="00CD0290"/>
    <w:rsid w:val="00CD0517"/>
    <w:rsid w:val="00CD087D"/>
    <w:rsid w:val="00CD0A66"/>
    <w:rsid w:val="00CD0EE7"/>
    <w:rsid w:val="00CD0F5D"/>
    <w:rsid w:val="00CD11F4"/>
    <w:rsid w:val="00CD1C0B"/>
    <w:rsid w:val="00CD2158"/>
    <w:rsid w:val="00CD239A"/>
    <w:rsid w:val="00CD2752"/>
    <w:rsid w:val="00CD2EB9"/>
    <w:rsid w:val="00CD369F"/>
    <w:rsid w:val="00CD39BB"/>
    <w:rsid w:val="00CD455E"/>
    <w:rsid w:val="00CD5512"/>
    <w:rsid w:val="00CD5814"/>
    <w:rsid w:val="00CD5BE6"/>
    <w:rsid w:val="00CD673E"/>
    <w:rsid w:val="00CD6E3D"/>
    <w:rsid w:val="00CD6E49"/>
    <w:rsid w:val="00CD71AB"/>
    <w:rsid w:val="00CD7B37"/>
    <w:rsid w:val="00CE0109"/>
    <w:rsid w:val="00CE0A24"/>
    <w:rsid w:val="00CE0A54"/>
    <w:rsid w:val="00CE13F8"/>
    <w:rsid w:val="00CE1F67"/>
    <w:rsid w:val="00CE1FC5"/>
    <w:rsid w:val="00CE221E"/>
    <w:rsid w:val="00CE293C"/>
    <w:rsid w:val="00CE2AA1"/>
    <w:rsid w:val="00CE2FD3"/>
    <w:rsid w:val="00CE43B9"/>
    <w:rsid w:val="00CE4680"/>
    <w:rsid w:val="00CE46E5"/>
    <w:rsid w:val="00CE485A"/>
    <w:rsid w:val="00CE4A28"/>
    <w:rsid w:val="00CE4CB0"/>
    <w:rsid w:val="00CE5279"/>
    <w:rsid w:val="00CE57D2"/>
    <w:rsid w:val="00CE5A78"/>
    <w:rsid w:val="00CE5E3C"/>
    <w:rsid w:val="00CE656A"/>
    <w:rsid w:val="00CE6896"/>
    <w:rsid w:val="00CE7620"/>
    <w:rsid w:val="00CE78AE"/>
    <w:rsid w:val="00CE7E62"/>
    <w:rsid w:val="00CF04F3"/>
    <w:rsid w:val="00CF0759"/>
    <w:rsid w:val="00CF0D4F"/>
    <w:rsid w:val="00CF195E"/>
    <w:rsid w:val="00CF19DA"/>
    <w:rsid w:val="00CF1C7F"/>
    <w:rsid w:val="00CF1CC0"/>
    <w:rsid w:val="00CF217F"/>
    <w:rsid w:val="00CF24F8"/>
    <w:rsid w:val="00CF2653"/>
    <w:rsid w:val="00CF41E5"/>
    <w:rsid w:val="00CF4247"/>
    <w:rsid w:val="00CF437B"/>
    <w:rsid w:val="00CF4820"/>
    <w:rsid w:val="00CF5263"/>
    <w:rsid w:val="00CF583D"/>
    <w:rsid w:val="00CF60B5"/>
    <w:rsid w:val="00CF67A1"/>
    <w:rsid w:val="00CF6987"/>
    <w:rsid w:val="00CF6B7F"/>
    <w:rsid w:val="00CF6E6E"/>
    <w:rsid w:val="00CF72F9"/>
    <w:rsid w:val="00CF7396"/>
    <w:rsid w:val="00CF752B"/>
    <w:rsid w:val="00CF7544"/>
    <w:rsid w:val="00CF767F"/>
    <w:rsid w:val="00CF7CB7"/>
    <w:rsid w:val="00CF7CF7"/>
    <w:rsid w:val="00D004FA"/>
    <w:rsid w:val="00D0088D"/>
    <w:rsid w:val="00D00E7E"/>
    <w:rsid w:val="00D012A4"/>
    <w:rsid w:val="00D01B21"/>
    <w:rsid w:val="00D01E2F"/>
    <w:rsid w:val="00D01F39"/>
    <w:rsid w:val="00D0289A"/>
    <w:rsid w:val="00D03102"/>
    <w:rsid w:val="00D0336D"/>
    <w:rsid w:val="00D035DA"/>
    <w:rsid w:val="00D03727"/>
    <w:rsid w:val="00D0378A"/>
    <w:rsid w:val="00D03C72"/>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0E1D"/>
    <w:rsid w:val="00D10F91"/>
    <w:rsid w:val="00D1109D"/>
    <w:rsid w:val="00D1148E"/>
    <w:rsid w:val="00D11A0D"/>
    <w:rsid w:val="00D11B0B"/>
    <w:rsid w:val="00D12293"/>
    <w:rsid w:val="00D13BE4"/>
    <w:rsid w:val="00D13F61"/>
    <w:rsid w:val="00D14236"/>
    <w:rsid w:val="00D14553"/>
    <w:rsid w:val="00D14604"/>
    <w:rsid w:val="00D14CF4"/>
    <w:rsid w:val="00D14DB1"/>
    <w:rsid w:val="00D15F43"/>
    <w:rsid w:val="00D15F5A"/>
    <w:rsid w:val="00D16E87"/>
    <w:rsid w:val="00D17871"/>
    <w:rsid w:val="00D17BFC"/>
    <w:rsid w:val="00D17C6F"/>
    <w:rsid w:val="00D17FFD"/>
    <w:rsid w:val="00D2033D"/>
    <w:rsid w:val="00D20817"/>
    <w:rsid w:val="00D20B8B"/>
    <w:rsid w:val="00D20D2E"/>
    <w:rsid w:val="00D2100D"/>
    <w:rsid w:val="00D2162C"/>
    <w:rsid w:val="00D21A3C"/>
    <w:rsid w:val="00D22C35"/>
    <w:rsid w:val="00D233F1"/>
    <w:rsid w:val="00D23919"/>
    <w:rsid w:val="00D23AC2"/>
    <w:rsid w:val="00D23AC8"/>
    <w:rsid w:val="00D23FB0"/>
    <w:rsid w:val="00D25193"/>
    <w:rsid w:val="00D256F8"/>
    <w:rsid w:val="00D25B91"/>
    <w:rsid w:val="00D26532"/>
    <w:rsid w:val="00D2685C"/>
    <w:rsid w:val="00D26A3B"/>
    <w:rsid w:val="00D26E30"/>
    <w:rsid w:val="00D27162"/>
    <w:rsid w:val="00D272B7"/>
    <w:rsid w:val="00D27437"/>
    <w:rsid w:val="00D27A9E"/>
    <w:rsid w:val="00D302FD"/>
    <w:rsid w:val="00D3038A"/>
    <w:rsid w:val="00D3098D"/>
    <w:rsid w:val="00D3151F"/>
    <w:rsid w:val="00D31A02"/>
    <w:rsid w:val="00D31F9A"/>
    <w:rsid w:val="00D320AE"/>
    <w:rsid w:val="00D32487"/>
    <w:rsid w:val="00D3323C"/>
    <w:rsid w:val="00D33456"/>
    <w:rsid w:val="00D337AF"/>
    <w:rsid w:val="00D3396F"/>
    <w:rsid w:val="00D33B18"/>
    <w:rsid w:val="00D33BE2"/>
    <w:rsid w:val="00D33D4D"/>
    <w:rsid w:val="00D340E1"/>
    <w:rsid w:val="00D34461"/>
    <w:rsid w:val="00D34A0B"/>
    <w:rsid w:val="00D34EF6"/>
    <w:rsid w:val="00D351FB"/>
    <w:rsid w:val="00D354C5"/>
    <w:rsid w:val="00D35739"/>
    <w:rsid w:val="00D35B00"/>
    <w:rsid w:val="00D36234"/>
    <w:rsid w:val="00D36371"/>
    <w:rsid w:val="00D372FC"/>
    <w:rsid w:val="00D37603"/>
    <w:rsid w:val="00D37923"/>
    <w:rsid w:val="00D4075B"/>
    <w:rsid w:val="00D40A20"/>
    <w:rsid w:val="00D4204E"/>
    <w:rsid w:val="00D43082"/>
    <w:rsid w:val="00D437D8"/>
    <w:rsid w:val="00D43D31"/>
    <w:rsid w:val="00D43DF8"/>
    <w:rsid w:val="00D43EF8"/>
    <w:rsid w:val="00D44700"/>
    <w:rsid w:val="00D44994"/>
    <w:rsid w:val="00D44D9D"/>
    <w:rsid w:val="00D4569F"/>
    <w:rsid w:val="00D45DF3"/>
    <w:rsid w:val="00D45E7A"/>
    <w:rsid w:val="00D46174"/>
    <w:rsid w:val="00D46329"/>
    <w:rsid w:val="00D4645E"/>
    <w:rsid w:val="00D46611"/>
    <w:rsid w:val="00D4695F"/>
    <w:rsid w:val="00D46C11"/>
    <w:rsid w:val="00D46FC0"/>
    <w:rsid w:val="00D47005"/>
    <w:rsid w:val="00D47B8B"/>
    <w:rsid w:val="00D47DD0"/>
    <w:rsid w:val="00D47DD8"/>
    <w:rsid w:val="00D50183"/>
    <w:rsid w:val="00D50B4E"/>
    <w:rsid w:val="00D514A7"/>
    <w:rsid w:val="00D51D12"/>
    <w:rsid w:val="00D5208F"/>
    <w:rsid w:val="00D52503"/>
    <w:rsid w:val="00D5261F"/>
    <w:rsid w:val="00D52CB5"/>
    <w:rsid w:val="00D5362B"/>
    <w:rsid w:val="00D5505B"/>
    <w:rsid w:val="00D55072"/>
    <w:rsid w:val="00D551B5"/>
    <w:rsid w:val="00D55466"/>
    <w:rsid w:val="00D55589"/>
    <w:rsid w:val="00D556B1"/>
    <w:rsid w:val="00D55B3A"/>
    <w:rsid w:val="00D55F76"/>
    <w:rsid w:val="00D56AEC"/>
    <w:rsid w:val="00D56DB2"/>
    <w:rsid w:val="00D56EC4"/>
    <w:rsid w:val="00D5747F"/>
    <w:rsid w:val="00D57495"/>
    <w:rsid w:val="00D574FA"/>
    <w:rsid w:val="00D60577"/>
    <w:rsid w:val="00D60B38"/>
    <w:rsid w:val="00D60C85"/>
    <w:rsid w:val="00D60C8D"/>
    <w:rsid w:val="00D60ECB"/>
    <w:rsid w:val="00D60EF8"/>
    <w:rsid w:val="00D60FB5"/>
    <w:rsid w:val="00D61374"/>
    <w:rsid w:val="00D6168A"/>
    <w:rsid w:val="00D616A5"/>
    <w:rsid w:val="00D617ED"/>
    <w:rsid w:val="00D61FF0"/>
    <w:rsid w:val="00D6211D"/>
    <w:rsid w:val="00D62C97"/>
    <w:rsid w:val="00D62EBB"/>
    <w:rsid w:val="00D6333D"/>
    <w:rsid w:val="00D63517"/>
    <w:rsid w:val="00D63B75"/>
    <w:rsid w:val="00D64CC7"/>
    <w:rsid w:val="00D64EF2"/>
    <w:rsid w:val="00D659B1"/>
    <w:rsid w:val="00D666E5"/>
    <w:rsid w:val="00D667E7"/>
    <w:rsid w:val="00D66A8A"/>
    <w:rsid w:val="00D66E18"/>
    <w:rsid w:val="00D67206"/>
    <w:rsid w:val="00D6734D"/>
    <w:rsid w:val="00D679CF"/>
    <w:rsid w:val="00D679D3"/>
    <w:rsid w:val="00D67EAF"/>
    <w:rsid w:val="00D67FC9"/>
    <w:rsid w:val="00D70167"/>
    <w:rsid w:val="00D70668"/>
    <w:rsid w:val="00D70834"/>
    <w:rsid w:val="00D70D6F"/>
    <w:rsid w:val="00D71642"/>
    <w:rsid w:val="00D71656"/>
    <w:rsid w:val="00D71B9B"/>
    <w:rsid w:val="00D71BA6"/>
    <w:rsid w:val="00D722AB"/>
    <w:rsid w:val="00D7356F"/>
    <w:rsid w:val="00D73587"/>
    <w:rsid w:val="00D73A16"/>
    <w:rsid w:val="00D73EBB"/>
    <w:rsid w:val="00D74C7B"/>
    <w:rsid w:val="00D74D54"/>
    <w:rsid w:val="00D74EEB"/>
    <w:rsid w:val="00D74F3A"/>
    <w:rsid w:val="00D751FB"/>
    <w:rsid w:val="00D754D6"/>
    <w:rsid w:val="00D7591E"/>
    <w:rsid w:val="00D75926"/>
    <w:rsid w:val="00D761AA"/>
    <w:rsid w:val="00D7645A"/>
    <w:rsid w:val="00D76BDB"/>
    <w:rsid w:val="00D76CCE"/>
    <w:rsid w:val="00D76FAE"/>
    <w:rsid w:val="00D777D7"/>
    <w:rsid w:val="00D800D7"/>
    <w:rsid w:val="00D8075E"/>
    <w:rsid w:val="00D80AB8"/>
    <w:rsid w:val="00D80E0C"/>
    <w:rsid w:val="00D81792"/>
    <w:rsid w:val="00D819B1"/>
    <w:rsid w:val="00D81F1C"/>
    <w:rsid w:val="00D82494"/>
    <w:rsid w:val="00D82E59"/>
    <w:rsid w:val="00D83AE9"/>
    <w:rsid w:val="00D844B8"/>
    <w:rsid w:val="00D84C46"/>
    <w:rsid w:val="00D84D6C"/>
    <w:rsid w:val="00D857B8"/>
    <w:rsid w:val="00D86A62"/>
    <w:rsid w:val="00D86B2A"/>
    <w:rsid w:val="00D87175"/>
    <w:rsid w:val="00D879BB"/>
    <w:rsid w:val="00D87ABF"/>
    <w:rsid w:val="00D87DFF"/>
    <w:rsid w:val="00D90179"/>
    <w:rsid w:val="00D90AA6"/>
    <w:rsid w:val="00D90CD3"/>
    <w:rsid w:val="00D919E6"/>
    <w:rsid w:val="00D91B76"/>
    <w:rsid w:val="00D91BE1"/>
    <w:rsid w:val="00D92C29"/>
    <w:rsid w:val="00D936E2"/>
    <w:rsid w:val="00D93C05"/>
    <w:rsid w:val="00D93D72"/>
    <w:rsid w:val="00D95104"/>
    <w:rsid w:val="00D9517C"/>
    <w:rsid w:val="00D953F1"/>
    <w:rsid w:val="00D95600"/>
    <w:rsid w:val="00D9680B"/>
    <w:rsid w:val="00D9683C"/>
    <w:rsid w:val="00D9761A"/>
    <w:rsid w:val="00D97884"/>
    <w:rsid w:val="00D97D27"/>
    <w:rsid w:val="00DA0A7F"/>
    <w:rsid w:val="00DA0FB0"/>
    <w:rsid w:val="00DA1001"/>
    <w:rsid w:val="00DA1207"/>
    <w:rsid w:val="00DA14A7"/>
    <w:rsid w:val="00DA1B4D"/>
    <w:rsid w:val="00DA1C31"/>
    <w:rsid w:val="00DA20BC"/>
    <w:rsid w:val="00DA2639"/>
    <w:rsid w:val="00DA2CEA"/>
    <w:rsid w:val="00DA2ED7"/>
    <w:rsid w:val="00DA33D5"/>
    <w:rsid w:val="00DA3DD7"/>
    <w:rsid w:val="00DA3E7A"/>
    <w:rsid w:val="00DA430C"/>
    <w:rsid w:val="00DA4480"/>
    <w:rsid w:val="00DA4BE9"/>
    <w:rsid w:val="00DA4D4E"/>
    <w:rsid w:val="00DA4F38"/>
    <w:rsid w:val="00DA4F48"/>
    <w:rsid w:val="00DA519E"/>
    <w:rsid w:val="00DA51EC"/>
    <w:rsid w:val="00DA52AA"/>
    <w:rsid w:val="00DA5ABC"/>
    <w:rsid w:val="00DA5DCE"/>
    <w:rsid w:val="00DA615D"/>
    <w:rsid w:val="00DA630F"/>
    <w:rsid w:val="00DA6598"/>
    <w:rsid w:val="00DA679D"/>
    <w:rsid w:val="00DA6C0F"/>
    <w:rsid w:val="00DA702F"/>
    <w:rsid w:val="00DA7152"/>
    <w:rsid w:val="00DA75F0"/>
    <w:rsid w:val="00DA7F8A"/>
    <w:rsid w:val="00DB0176"/>
    <w:rsid w:val="00DB0404"/>
    <w:rsid w:val="00DB0769"/>
    <w:rsid w:val="00DB0EEB"/>
    <w:rsid w:val="00DB11F8"/>
    <w:rsid w:val="00DB18F8"/>
    <w:rsid w:val="00DB1B1C"/>
    <w:rsid w:val="00DB1C48"/>
    <w:rsid w:val="00DB1EF8"/>
    <w:rsid w:val="00DB1F2A"/>
    <w:rsid w:val="00DB2734"/>
    <w:rsid w:val="00DB297F"/>
    <w:rsid w:val="00DB2BFC"/>
    <w:rsid w:val="00DB2D1B"/>
    <w:rsid w:val="00DB3056"/>
    <w:rsid w:val="00DB3153"/>
    <w:rsid w:val="00DB317A"/>
    <w:rsid w:val="00DB398E"/>
    <w:rsid w:val="00DB3B82"/>
    <w:rsid w:val="00DB3BF0"/>
    <w:rsid w:val="00DB42E3"/>
    <w:rsid w:val="00DB4345"/>
    <w:rsid w:val="00DB485D"/>
    <w:rsid w:val="00DB4873"/>
    <w:rsid w:val="00DB5468"/>
    <w:rsid w:val="00DB5753"/>
    <w:rsid w:val="00DB7137"/>
    <w:rsid w:val="00DB7E23"/>
    <w:rsid w:val="00DC12A5"/>
    <w:rsid w:val="00DC1327"/>
    <w:rsid w:val="00DC1350"/>
    <w:rsid w:val="00DC1D4F"/>
    <w:rsid w:val="00DC25F0"/>
    <w:rsid w:val="00DC3237"/>
    <w:rsid w:val="00DC41A4"/>
    <w:rsid w:val="00DC42D3"/>
    <w:rsid w:val="00DC4F45"/>
    <w:rsid w:val="00DC5672"/>
    <w:rsid w:val="00DC56F2"/>
    <w:rsid w:val="00DC60A2"/>
    <w:rsid w:val="00DC6519"/>
    <w:rsid w:val="00DC6600"/>
    <w:rsid w:val="00DC67BD"/>
    <w:rsid w:val="00DC67DA"/>
    <w:rsid w:val="00DC6924"/>
    <w:rsid w:val="00DC706F"/>
    <w:rsid w:val="00DC71F2"/>
    <w:rsid w:val="00DC759E"/>
    <w:rsid w:val="00DC7806"/>
    <w:rsid w:val="00DC7E27"/>
    <w:rsid w:val="00DC7FEE"/>
    <w:rsid w:val="00DD0949"/>
    <w:rsid w:val="00DD09BE"/>
    <w:rsid w:val="00DD0CEC"/>
    <w:rsid w:val="00DD167B"/>
    <w:rsid w:val="00DD2025"/>
    <w:rsid w:val="00DD22EA"/>
    <w:rsid w:val="00DD23A0"/>
    <w:rsid w:val="00DD3EF5"/>
    <w:rsid w:val="00DD53FA"/>
    <w:rsid w:val="00DD5565"/>
    <w:rsid w:val="00DD57FC"/>
    <w:rsid w:val="00DD5A92"/>
    <w:rsid w:val="00DD5F42"/>
    <w:rsid w:val="00DD617B"/>
    <w:rsid w:val="00DD63B9"/>
    <w:rsid w:val="00DD6755"/>
    <w:rsid w:val="00DD6C31"/>
    <w:rsid w:val="00DD71AB"/>
    <w:rsid w:val="00DD7357"/>
    <w:rsid w:val="00DD737E"/>
    <w:rsid w:val="00DE05C2"/>
    <w:rsid w:val="00DE0B9E"/>
    <w:rsid w:val="00DE0E59"/>
    <w:rsid w:val="00DE0F6C"/>
    <w:rsid w:val="00DE219B"/>
    <w:rsid w:val="00DE352F"/>
    <w:rsid w:val="00DE373B"/>
    <w:rsid w:val="00DE38D0"/>
    <w:rsid w:val="00DE3AAF"/>
    <w:rsid w:val="00DE3B91"/>
    <w:rsid w:val="00DE404D"/>
    <w:rsid w:val="00DE416A"/>
    <w:rsid w:val="00DE52E3"/>
    <w:rsid w:val="00DE57EB"/>
    <w:rsid w:val="00DE5821"/>
    <w:rsid w:val="00DE5C65"/>
    <w:rsid w:val="00DE5DD3"/>
    <w:rsid w:val="00DE6092"/>
    <w:rsid w:val="00DE6382"/>
    <w:rsid w:val="00DE6452"/>
    <w:rsid w:val="00DE67B0"/>
    <w:rsid w:val="00DE7997"/>
    <w:rsid w:val="00DE7BF1"/>
    <w:rsid w:val="00DE7C00"/>
    <w:rsid w:val="00DF03E9"/>
    <w:rsid w:val="00DF03ED"/>
    <w:rsid w:val="00DF04EE"/>
    <w:rsid w:val="00DF0AC9"/>
    <w:rsid w:val="00DF0BF4"/>
    <w:rsid w:val="00DF1216"/>
    <w:rsid w:val="00DF179D"/>
    <w:rsid w:val="00DF1E9C"/>
    <w:rsid w:val="00DF21EE"/>
    <w:rsid w:val="00DF2225"/>
    <w:rsid w:val="00DF292A"/>
    <w:rsid w:val="00DF41C5"/>
    <w:rsid w:val="00DF4572"/>
    <w:rsid w:val="00DF4658"/>
    <w:rsid w:val="00DF4E8C"/>
    <w:rsid w:val="00DF5533"/>
    <w:rsid w:val="00DF5FFD"/>
    <w:rsid w:val="00DF6C8B"/>
    <w:rsid w:val="00DF6F17"/>
    <w:rsid w:val="00DF7125"/>
    <w:rsid w:val="00DF78FA"/>
    <w:rsid w:val="00DF7E67"/>
    <w:rsid w:val="00DF7ED5"/>
    <w:rsid w:val="00E000B3"/>
    <w:rsid w:val="00E002F1"/>
    <w:rsid w:val="00E0082C"/>
    <w:rsid w:val="00E018F7"/>
    <w:rsid w:val="00E01DAA"/>
    <w:rsid w:val="00E01E28"/>
    <w:rsid w:val="00E0202D"/>
    <w:rsid w:val="00E0206B"/>
    <w:rsid w:val="00E023E5"/>
    <w:rsid w:val="00E02432"/>
    <w:rsid w:val="00E02992"/>
    <w:rsid w:val="00E02EA0"/>
    <w:rsid w:val="00E03A7E"/>
    <w:rsid w:val="00E04022"/>
    <w:rsid w:val="00E0445C"/>
    <w:rsid w:val="00E045E1"/>
    <w:rsid w:val="00E04633"/>
    <w:rsid w:val="00E0492E"/>
    <w:rsid w:val="00E04AF8"/>
    <w:rsid w:val="00E05111"/>
    <w:rsid w:val="00E06481"/>
    <w:rsid w:val="00E068D5"/>
    <w:rsid w:val="00E0728F"/>
    <w:rsid w:val="00E0755C"/>
    <w:rsid w:val="00E1026A"/>
    <w:rsid w:val="00E10605"/>
    <w:rsid w:val="00E12A49"/>
    <w:rsid w:val="00E12CEB"/>
    <w:rsid w:val="00E137C9"/>
    <w:rsid w:val="00E13859"/>
    <w:rsid w:val="00E13E88"/>
    <w:rsid w:val="00E14401"/>
    <w:rsid w:val="00E149FE"/>
    <w:rsid w:val="00E14A7E"/>
    <w:rsid w:val="00E151E1"/>
    <w:rsid w:val="00E154B1"/>
    <w:rsid w:val="00E15C58"/>
    <w:rsid w:val="00E15C98"/>
    <w:rsid w:val="00E15CD6"/>
    <w:rsid w:val="00E16B43"/>
    <w:rsid w:val="00E16F9B"/>
    <w:rsid w:val="00E17052"/>
    <w:rsid w:val="00E17619"/>
    <w:rsid w:val="00E17805"/>
    <w:rsid w:val="00E178F8"/>
    <w:rsid w:val="00E17A0E"/>
    <w:rsid w:val="00E20F79"/>
    <w:rsid w:val="00E21278"/>
    <w:rsid w:val="00E2173A"/>
    <w:rsid w:val="00E21E2E"/>
    <w:rsid w:val="00E22365"/>
    <w:rsid w:val="00E22647"/>
    <w:rsid w:val="00E22CCD"/>
    <w:rsid w:val="00E238DA"/>
    <w:rsid w:val="00E23A11"/>
    <w:rsid w:val="00E23B94"/>
    <w:rsid w:val="00E23C99"/>
    <w:rsid w:val="00E23FB7"/>
    <w:rsid w:val="00E24675"/>
    <w:rsid w:val="00E24A27"/>
    <w:rsid w:val="00E25308"/>
    <w:rsid w:val="00E25F10"/>
    <w:rsid w:val="00E25F89"/>
    <w:rsid w:val="00E2648D"/>
    <w:rsid w:val="00E26F2B"/>
    <w:rsid w:val="00E30200"/>
    <w:rsid w:val="00E3094A"/>
    <w:rsid w:val="00E31407"/>
    <w:rsid w:val="00E31577"/>
    <w:rsid w:val="00E32A64"/>
    <w:rsid w:val="00E32D62"/>
    <w:rsid w:val="00E339DC"/>
    <w:rsid w:val="00E33E15"/>
    <w:rsid w:val="00E34925"/>
    <w:rsid w:val="00E35CE8"/>
    <w:rsid w:val="00E361B8"/>
    <w:rsid w:val="00E36A1B"/>
    <w:rsid w:val="00E375C5"/>
    <w:rsid w:val="00E4186F"/>
    <w:rsid w:val="00E41E5B"/>
    <w:rsid w:val="00E41F9A"/>
    <w:rsid w:val="00E429ED"/>
    <w:rsid w:val="00E4368C"/>
    <w:rsid w:val="00E43F37"/>
    <w:rsid w:val="00E441E6"/>
    <w:rsid w:val="00E4451D"/>
    <w:rsid w:val="00E44BE1"/>
    <w:rsid w:val="00E450ED"/>
    <w:rsid w:val="00E464E6"/>
    <w:rsid w:val="00E46979"/>
    <w:rsid w:val="00E4791B"/>
    <w:rsid w:val="00E47A4A"/>
    <w:rsid w:val="00E47BB4"/>
    <w:rsid w:val="00E47E31"/>
    <w:rsid w:val="00E50AC6"/>
    <w:rsid w:val="00E50DB9"/>
    <w:rsid w:val="00E51B0D"/>
    <w:rsid w:val="00E51DDD"/>
    <w:rsid w:val="00E51FDD"/>
    <w:rsid w:val="00E5223F"/>
    <w:rsid w:val="00E52435"/>
    <w:rsid w:val="00E52523"/>
    <w:rsid w:val="00E52859"/>
    <w:rsid w:val="00E5298A"/>
    <w:rsid w:val="00E52B04"/>
    <w:rsid w:val="00E52B50"/>
    <w:rsid w:val="00E53017"/>
    <w:rsid w:val="00E53122"/>
    <w:rsid w:val="00E5351B"/>
    <w:rsid w:val="00E53FA9"/>
    <w:rsid w:val="00E5414C"/>
    <w:rsid w:val="00E54621"/>
    <w:rsid w:val="00E547B3"/>
    <w:rsid w:val="00E55168"/>
    <w:rsid w:val="00E559CA"/>
    <w:rsid w:val="00E568DB"/>
    <w:rsid w:val="00E56F64"/>
    <w:rsid w:val="00E5733D"/>
    <w:rsid w:val="00E5737E"/>
    <w:rsid w:val="00E57AED"/>
    <w:rsid w:val="00E607AA"/>
    <w:rsid w:val="00E61BE2"/>
    <w:rsid w:val="00E61CC0"/>
    <w:rsid w:val="00E6277B"/>
    <w:rsid w:val="00E629A4"/>
    <w:rsid w:val="00E62E19"/>
    <w:rsid w:val="00E64424"/>
    <w:rsid w:val="00E6453B"/>
    <w:rsid w:val="00E64C99"/>
    <w:rsid w:val="00E64CD3"/>
    <w:rsid w:val="00E659A3"/>
    <w:rsid w:val="00E6625D"/>
    <w:rsid w:val="00E662F0"/>
    <w:rsid w:val="00E664C8"/>
    <w:rsid w:val="00E66BCC"/>
    <w:rsid w:val="00E671C9"/>
    <w:rsid w:val="00E6743F"/>
    <w:rsid w:val="00E6758E"/>
    <w:rsid w:val="00E67E23"/>
    <w:rsid w:val="00E67F36"/>
    <w:rsid w:val="00E70016"/>
    <w:rsid w:val="00E7035C"/>
    <w:rsid w:val="00E70BC7"/>
    <w:rsid w:val="00E70F7B"/>
    <w:rsid w:val="00E70FBC"/>
    <w:rsid w:val="00E71202"/>
    <w:rsid w:val="00E719AD"/>
    <w:rsid w:val="00E71A00"/>
    <w:rsid w:val="00E71E0F"/>
    <w:rsid w:val="00E7224D"/>
    <w:rsid w:val="00E722FD"/>
    <w:rsid w:val="00E723D5"/>
    <w:rsid w:val="00E72640"/>
    <w:rsid w:val="00E72C01"/>
    <w:rsid w:val="00E736E4"/>
    <w:rsid w:val="00E741AC"/>
    <w:rsid w:val="00E75174"/>
    <w:rsid w:val="00E752FE"/>
    <w:rsid w:val="00E75774"/>
    <w:rsid w:val="00E757F9"/>
    <w:rsid w:val="00E75980"/>
    <w:rsid w:val="00E75E0B"/>
    <w:rsid w:val="00E75EBA"/>
    <w:rsid w:val="00E763B4"/>
    <w:rsid w:val="00E763F8"/>
    <w:rsid w:val="00E775E3"/>
    <w:rsid w:val="00E77848"/>
    <w:rsid w:val="00E77A9A"/>
    <w:rsid w:val="00E77B23"/>
    <w:rsid w:val="00E77CA4"/>
    <w:rsid w:val="00E802B0"/>
    <w:rsid w:val="00E804C7"/>
    <w:rsid w:val="00E80514"/>
    <w:rsid w:val="00E80608"/>
    <w:rsid w:val="00E80884"/>
    <w:rsid w:val="00E80E5B"/>
    <w:rsid w:val="00E816C5"/>
    <w:rsid w:val="00E81CE0"/>
    <w:rsid w:val="00E81E7C"/>
    <w:rsid w:val="00E8224D"/>
    <w:rsid w:val="00E8225F"/>
    <w:rsid w:val="00E82850"/>
    <w:rsid w:val="00E82E8E"/>
    <w:rsid w:val="00E831EC"/>
    <w:rsid w:val="00E8374B"/>
    <w:rsid w:val="00E8388F"/>
    <w:rsid w:val="00E84058"/>
    <w:rsid w:val="00E84BAB"/>
    <w:rsid w:val="00E84D35"/>
    <w:rsid w:val="00E84DB6"/>
    <w:rsid w:val="00E84F1F"/>
    <w:rsid w:val="00E8519F"/>
    <w:rsid w:val="00E8521E"/>
    <w:rsid w:val="00E853E8"/>
    <w:rsid w:val="00E85CC3"/>
    <w:rsid w:val="00E8644A"/>
    <w:rsid w:val="00E865CF"/>
    <w:rsid w:val="00E86D06"/>
    <w:rsid w:val="00E87979"/>
    <w:rsid w:val="00E901A9"/>
    <w:rsid w:val="00E90279"/>
    <w:rsid w:val="00E90635"/>
    <w:rsid w:val="00E909A1"/>
    <w:rsid w:val="00E90B60"/>
    <w:rsid w:val="00E90BFF"/>
    <w:rsid w:val="00E910F8"/>
    <w:rsid w:val="00E91650"/>
    <w:rsid w:val="00E9175D"/>
    <w:rsid w:val="00E91F04"/>
    <w:rsid w:val="00E91F35"/>
    <w:rsid w:val="00E9200E"/>
    <w:rsid w:val="00E9280E"/>
    <w:rsid w:val="00E92C05"/>
    <w:rsid w:val="00E92F65"/>
    <w:rsid w:val="00E92FFA"/>
    <w:rsid w:val="00E938F6"/>
    <w:rsid w:val="00E93B8A"/>
    <w:rsid w:val="00E93C75"/>
    <w:rsid w:val="00E94AB0"/>
    <w:rsid w:val="00E94CD3"/>
    <w:rsid w:val="00E95AF1"/>
    <w:rsid w:val="00E95BA6"/>
    <w:rsid w:val="00E95C21"/>
    <w:rsid w:val="00E95DB9"/>
    <w:rsid w:val="00E964FD"/>
    <w:rsid w:val="00E96C13"/>
    <w:rsid w:val="00E96D95"/>
    <w:rsid w:val="00E96FA3"/>
    <w:rsid w:val="00E97648"/>
    <w:rsid w:val="00E97D25"/>
    <w:rsid w:val="00E97D90"/>
    <w:rsid w:val="00E97EF9"/>
    <w:rsid w:val="00EA003D"/>
    <w:rsid w:val="00EA0195"/>
    <w:rsid w:val="00EA082D"/>
    <w:rsid w:val="00EA0891"/>
    <w:rsid w:val="00EA0D29"/>
    <w:rsid w:val="00EA0E4A"/>
    <w:rsid w:val="00EA1A54"/>
    <w:rsid w:val="00EA1E91"/>
    <w:rsid w:val="00EA2226"/>
    <w:rsid w:val="00EA26FC"/>
    <w:rsid w:val="00EA3573"/>
    <w:rsid w:val="00EA3B5A"/>
    <w:rsid w:val="00EA3C23"/>
    <w:rsid w:val="00EA410E"/>
    <w:rsid w:val="00EA4FA6"/>
    <w:rsid w:val="00EA4FD1"/>
    <w:rsid w:val="00EA53C2"/>
    <w:rsid w:val="00EA5695"/>
    <w:rsid w:val="00EA5B0A"/>
    <w:rsid w:val="00EA65AD"/>
    <w:rsid w:val="00EA6929"/>
    <w:rsid w:val="00EA79AE"/>
    <w:rsid w:val="00EA7C16"/>
    <w:rsid w:val="00EA7FCF"/>
    <w:rsid w:val="00EB055A"/>
    <w:rsid w:val="00EB073B"/>
    <w:rsid w:val="00EB082B"/>
    <w:rsid w:val="00EB0A26"/>
    <w:rsid w:val="00EB0CA3"/>
    <w:rsid w:val="00EB0FE9"/>
    <w:rsid w:val="00EB104F"/>
    <w:rsid w:val="00EB1126"/>
    <w:rsid w:val="00EB1388"/>
    <w:rsid w:val="00EB143A"/>
    <w:rsid w:val="00EB19EE"/>
    <w:rsid w:val="00EB1B27"/>
    <w:rsid w:val="00EB1DA8"/>
    <w:rsid w:val="00EB201E"/>
    <w:rsid w:val="00EB2355"/>
    <w:rsid w:val="00EB2865"/>
    <w:rsid w:val="00EB2A6C"/>
    <w:rsid w:val="00EB3007"/>
    <w:rsid w:val="00EB37E1"/>
    <w:rsid w:val="00EB431D"/>
    <w:rsid w:val="00EB4CFF"/>
    <w:rsid w:val="00EB51FB"/>
    <w:rsid w:val="00EB535F"/>
    <w:rsid w:val="00EB5476"/>
    <w:rsid w:val="00EB5A06"/>
    <w:rsid w:val="00EB5EEB"/>
    <w:rsid w:val="00EB6651"/>
    <w:rsid w:val="00EB6C9E"/>
    <w:rsid w:val="00EB70B0"/>
    <w:rsid w:val="00EB751F"/>
    <w:rsid w:val="00EB7633"/>
    <w:rsid w:val="00EB7736"/>
    <w:rsid w:val="00EB7B0C"/>
    <w:rsid w:val="00EC2421"/>
    <w:rsid w:val="00EC2E2D"/>
    <w:rsid w:val="00EC303B"/>
    <w:rsid w:val="00EC326E"/>
    <w:rsid w:val="00EC3796"/>
    <w:rsid w:val="00EC3BDB"/>
    <w:rsid w:val="00EC462B"/>
    <w:rsid w:val="00EC4723"/>
    <w:rsid w:val="00EC566C"/>
    <w:rsid w:val="00EC56E0"/>
    <w:rsid w:val="00EC6057"/>
    <w:rsid w:val="00EC6847"/>
    <w:rsid w:val="00EC6A34"/>
    <w:rsid w:val="00EC6BA5"/>
    <w:rsid w:val="00EC70F0"/>
    <w:rsid w:val="00EC7490"/>
    <w:rsid w:val="00EC75CA"/>
    <w:rsid w:val="00EC7639"/>
    <w:rsid w:val="00EC7991"/>
    <w:rsid w:val="00EC7DB6"/>
    <w:rsid w:val="00EC7E28"/>
    <w:rsid w:val="00ED0EE2"/>
    <w:rsid w:val="00ED0F8F"/>
    <w:rsid w:val="00ED1319"/>
    <w:rsid w:val="00ED162F"/>
    <w:rsid w:val="00ED1A5E"/>
    <w:rsid w:val="00ED1EF3"/>
    <w:rsid w:val="00ED22B1"/>
    <w:rsid w:val="00ED2426"/>
    <w:rsid w:val="00ED2E52"/>
    <w:rsid w:val="00ED3024"/>
    <w:rsid w:val="00ED3365"/>
    <w:rsid w:val="00ED348D"/>
    <w:rsid w:val="00ED36A8"/>
    <w:rsid w:val="00ED3808"/>
    <w:rsid w:val="00ED439E"/>
    <w:rsid w:val="00ED4896"/>
    <w:rsid w:val="00ED54B6"/>
    <w:rsid w:val="00ED5C3C"/>
    <w:rsid w:val="00ED5FE4"/>
    <w:rsid w:val="00ED6059"/>
    <w:rsid w:val="00ED6FA8"/>
    <w:rsid w:val="00ED71C5"/>
    <w:rsid w:val="00ED746A"/>
    <w:rsid w:val="00ED795E"/>
    <w:rsid w:val="00ED7962"/>
    <w:rsid w:val="00ED7B10"/>
    <w:rsid w:val="00ED7FF7"/>
    <w:rsid w:val="00EE010B"/>
    <w:rsid w:val="00EE1438"/>
    <w:rsid w:val="00EE16FA"/>
    <w:rsid w:val="00EE26EF"/>
    <w:rsid w:val="00EE2BEC"/>
    <w:rsid w:val="00EE37E8"/>
    <w:rsid w:val="00EE3A5E"/>
    <w:rsid w:val="00EE3C42"/>
    <w:rsid w:val="00EE3C97"/>
    <w:rsid w:val="00EE3D4F"/>
    <w:rsid w:val="00EE4CE1"/>
    <w:rsid w:val="00EE4CEF"/>
    <w:rsid w:val="00EE534D"/>
    <w:rsid w:val="00EE5560"/>
    <w:rsid w:val="00EE6F1E"/>
    <w:rsid w:val="00EE73B4"/>
    <w:rsid w:val="00EE7A10"/>
    <w:rsid w:val="00EE7ABA"/>
    <w:rsid w:val="00EE7D71"/>
    <w:rsid w:val="00EE7EFF"/>
    <w:rsid w:val="00EF00CA"/>
    <w:rsid w:val="00EF0107"/>
    <w:rsid w:val="00EF0348"/>
    <w:rsid w:val="00EF0715"/>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6EE9"/>
    <w:rsid w:val="00EF7002"/>
    <w:rsid w:val="00EF73E8"/>
    <w:rsid w:val="00EF75F1"/>
    <w:rsid w:val="00EF769B"/>
    <w:rsid w:val="00EF7760"/>
    <w:rsid w:val="00EF7F93"/>
    <w:rsid w:val="00F00001"/>
    <w:rsid w:val="00F00907"/>
    <w:rsid w:val="00F00CDF"/>
    <w:rsid w:val="00F01F0A"/>
    <w:rsid w:val="00F0244E"/>
    <w:rsid w:val="00F027BA"/>
    <w:rsid w:val="00F02A04"/>
    <w:rsid w:val="00F03E79"/>
    <w:rsid w:val="00F03F09"/>
    <w:rsid w:val="00F04F23"/>
    <w:rsid w:val="00F05338"/>
    <w:rsid w:val="00F05C0B"/>
    <w:rsid w:val="00F05FC5"/>
    <w:rsid w:val="00F0628D"/>
    <w:rsid w:val="00F06651"/>
    <w:rsid w:val="00F06814"/>
    <w:rsid w:val="00F07DE6"/>
    <w:rsid w:val="00F103C9"/>
    <w:rsid w:val="00F1056C"/>
    <w:rsid w:val="00F1056D"/>
    <w:rsid w:val="00F107F1"/>
    <w:rsid w:val="00F10FC1"/>
    <w:rsid w:val="00F112FD"/>
    <w:rsid w:val="00F114CA"/>
    <w:rsid w:val="00F121DF"/>
    <w:rsid w:val="00F12CC4"/>
    <w:rsid w:val="00F133A1"/>
    <w:rsid w:val="00F1349B"/>
    <w:rsid w:val="00F13ECD"/>
    <w:rsid w:val="00F141F7"/>
    <w:rsid w:val="00F145DD"/>
    <w:rsid w:val="00F14FA4"/>
    <w:rsid w:val="00F15182"/>
    <w:rsid w:val="00F151DA"/>
    <w:rsid w:val="00F15529"/>
    <w:rsid w:val="00F155CE"/>
    <w:rsid w:val="00F157BF"/>
    <w:rsid w:val="00F159DA"/>
    <w:rsid w:val="00F16BF2"/>
    <w:rsid w:val="00F16C5C"/>
    <w:rsid w:val="00F1791F"/>
    <w:rsid w:val="00F17EAE"/>
    <w:rsid w:val="00F20002"/>
    <w:rsid w:val="00F20378"/>
    <w:rsid w:val="00F20394"/>
    <w:rsid w:val="00F2079F"/>
    <w:rsid w:val="00F209F8"/>
    <w:rsid w:val="00F21462"/>
    <w:rsid w:val="00F218D4"/>
    <w:rsid w:val="00F219E6"/>
    <w:rsid w:val="00F21B8B"/>
    <w:rsid w:val="00F21EDD"/>
    <w:rsid w:val="00F2250A"/>
    <w:rsid w:val="00F2280F"/>
    <w:rsid w:val="00F22C1A"/>
    <w:rsid w:val="00F23E13"/>
    <w:rsid w:val="00F24788"/>
    <w:rsid w:val="00F24913"/>
    <w:rsid w:val="00F249C2"/>
    <w:rsid w:val="00F250FC"/>
    <w:rsid w:val="00F2525E"/>
    <w:rsid w:val="00F25C5E"/>
    <w:rsid w:val="00F25E3A"/>
    <w:rsid w:val="00F26123"/>
    <w:rsid w:val="00F2640F"/>
    <w:rsid w:val="00F27C34"/>
    <w:rsid w:val="00F27E46"/>
    <w:rsid w:val="00F301C2"/>
    <w:rsid w:val="00F302E1"/>
    <w:rsid w:val="00F30BCE"/>
    <w:rsid w:val="00F3131D"/>
    <w:rsid w:val="00F31B22"/>
    <w:rsid w:val="00F31B49"/>
    <w:rsid w:val="00F31CEC"/>
    <w:rsid w:val="00F32F56"/>
    <w:rsid w:val="00F338A2"/>
    <w:rsid w:val="00F33D4F"/>
    <w:rsid w:val="00F33F7B"/>
    <w:rsid w:val="00F346C5"/>
    <w:rsid w:val="00F34958"/>
    <w:rsid w:val="00F34CD6"/>
    <w:rsid w:val="00F3510D"/>
    <w:rsid w:val="00F35873"/>
    <w:rsid w:val="00F35920"/>
    <w:rsid w:val="00F35972"/>
    <w:rsid w:val="00F35F17"/>
    <w:rsid w:val="00F3631A"/>
    <w:rsid w:val="00F366A5"/>
    <w:rsid w:val="00F36C5F"/>
    <w:rsid w:val="00F37259"/>
    <w:rsid w:val="00F372A4"/>
    <w:rsid w:val="00F37E5B"/>
    <w:rsid w:val="00F402DE"/>
    <w:rsid w:val="00F405A4"/>
    <w:rsid w:val="00F409E7"/>
    <w:rsid w:val="00F40A69"/>
    <w:rsid w:val="00F416B8"/>
    <w:rsid w:val="00F41CE0"/>
    <w:rsid w:val="00F41F05"/>
    <w:rsid w:val="00F41F93"/>
    <w:rsid w:val="00F42287"/>
    <w:rsid w:val="00F42619"/>
    <w:rsid w:val="00F42770"/>
    <w:rsid w:val="00F42E6E"/>
    <w:rsid w:val="00F4337E"/>
    <w:rsid w:val="00F433BD"/>
    <w:rsid w:val="00F4384F"/>
    <w:rsid w:val="00F43D8B"/>
    <w:rsid w:val="00F44006"/>
    <w:rsid w:val="00F4437B"/>
    <w:rsid w:val="00F443EA"/>
    <w:rsid w:val="00F4492D"/>
    <w:rsid w:val="00F44EC5"/>
    <w:rsid w:val="00F454A3"/>
    <w:rsid w:val="00F4576A"/>
    <w:rsid w:val="00F45A2D"/>
    <w:rsid w:val="00F45E53"/>
    <w:rsid w:val="00F46017"/>
    <w:rsid w:val="00F46DBB"/>
    <w:rsid w:val="00F47498"/>
    <w:rsid w:val="00F47929"/>
    <w:rsid w:val="00F512B2"/>
    <w:rsid w:val="00F51D43"/>
    <w:rsid w:val="00F52266"/>
    <w:rsid w:val="00F5283D"/>
    <w:rsid w:val="00F52ABA"/>
    <w:rsid w:val="00F52BC7"/>
    <w:rsid w:val="00F53BF4"/>
    <w:rsid w:val="00F53FA9"/>
    <w:rsid w:val="00F54266"/>
    <w:rsid w:val="00F54ABE"/>
    <w:rsid w:val="00F54D00"/>
    <w:rsid w:val="00F55043"/>
    <w:rsid w:val="00F5504D"/>
    <w:rsid w:val="00F55A0C"/>
    <w:rsid w:val="00F56D9B"/>
    <w:rsid w:val="00F56DCF"/>
    <w:rsid w:val="00F56FA9"/>
    <w:rsid w:val="00F57034"/>
    <w:rsid w:val="00F57042"/>
    <w:rsid w:val="00F5785A"/>
    <w:rsid w:val="00F57994"/>
    <w:rsid w:val="00F57F5F"/>
    <w:rsid w:val="00F608A4"/>
    <w:rsid w:val="00F60BE9"/>
    <w:rsid w:val="00F6113E"/>
    <w:rsid w:val="00F6187E"/>
    <w:rsid w:val="00F61CFF"/>
    <w:rsid w:val="00F61FD8"/>
    <w:rsid w:val="00F620DE"/>
    <w:rsid w:val="00F623E0"/>
    <w:rsid w:val="00F62744"/>
    <w:rsid w:val="00F62DBF"/>
    <w:rsid w:val="00F6340D"/>
    <w:rsid w:val="00F6364F"/>
    <w:rsid w:val="00F63B68"/>
    <w:rsid w:val="00F641FC"/>
    <w:rsid w:val="00F6442B"/>
    <w:rsid w:val="00F647F7"/>
    <w:rsid w:val="00F656FA"/>
    <w:rsid w:val="00F6583C"/>
    <w:rsid w:val="00F6589A"/>
    <w:rsid w:val="00F659F0"/>
    <w:rsid w:val="00F65D9B"/>
    <w:rsid w:val="00F6617C"/>
    <w:rsid w:val="00F66244"/>
    <w:rsid w:val="00F663CE"/>
    <w:rsid w:val="00F66832"/>
    <w:rsid w:val="00F6702D"/>
    <w:rsid w:val="00F674E0"/>
    <w:rsid w:val="00F6783E"/>
    <w:rsid w:val="00F70B87"/>
    <w:rsid w:val="00F70DBE"/>
    <w:rsid w:val="00F71124"/>
    <w:rsid w:val="00F71481"/>
    <w:rsid w:val="00F71888"/>
    <w:rsid w:val="00F719CD"/>
    <w:rsid w:val="00F71BB8"/>
    <w:rsid w:val="00F71CEF"/>
    <w:rsid w:val="00F71ED8"/>
    <w:rsid w:val="00F722E6"/>
    <w:rsid w:val="00F724AB"/>
    <w:rsid w:val="00F72584"/>
    <w:rsid w:val="00F7290D"/>
    <w:rsid w:val="00F72B24"/>
    <w:rsid w:val="00F72EED"/>
    <w:rsid w:val="00F7302F"/>
    <w:rsid w:val="00F732EC"/>
    <w:rsid w:val="00F7390A"/>
    <w:rsid w:val="00F73D08"/>
    <w:rsid w:val="00F74ED0"/>
    <w:rsid w:val="00F751D6"/>
    <w:rsid w:val="00F75537"/>
    <w:rsid w:val="00F7586B"/>
    <w:rsid w:val="00F75881"/>
    <w:rsid w:val="00F75E8E"/>
    <w:rsid w:val="00F75F2F"/>
    <w:rsid w:val="00F76445"/>
    <w:rsid w:val="00F7657C"/>
    <w:rsid w:val="00F76ECC"/>
    <w:rsid w:val="00F774C7"/>
    <w:rsid w:val="00F775D9"/>
    <w:rsid w:val="00F777EF"/>
    <w:rsid w:val="00F77A92"/>
    <w:rsid w:val="00F77F25"/>
    <w:rsid w:val="00F80399"/>
    <w:rsid w:val="00F80905"/>
    <w:rsid w:val="00F80BC9"/>
    <w:rsid w:val="00F812C8"/>
    <w:rsid w:val="00F8132D"/>
    <w:rsid w:val="00F814A0"/>
    <w:rsid w:val="00F81651"/>
    <w:rsid w:val="00F81680"/>
    <w:rsid w:val="00F81880"/>
    <w:rsid w:val="00F818AE"/>
    <w:rsid w:val="00F81B40"/>
    <w:rsid w:val="00F81D33"/>
    <w:rsid w:val="00F81E1F"/>
    <w:rsid w:val="00F820C4"/>
    <w:rsid w:val="00F82467"/>
    <w:rsid w:val="00F828DC"/>
    <w:rsid w:val="00F82A7E"/>
    <w:rsid w:val="00F82AAA"/>
    <w:rsid w:val="00F832A6"/>
    <w:rsid w:val="00F83829"/>
    <w:rsid w:val="00F8392E"/>
    <w:rsid w:val="00F839A6"/>
    <w:rsid w:val="00F83A09"/>
    <w:rsid w:val="00F83D85"/>
    <w:rsid w:val="00F84069"/>
    <w:rsid w:val="00F843D7"/>
    <w:rsid w:val="00F84763"/>
    <w:rsid w:val="00F84CBB"/>
    <w:rsid w:val="00F85475"/>
    <w:rsid w:val="00F85536"/>
    <w:rsid w:val="00F85694"/>
    <w:rsid w:val="00F85768"/>
    <w:rsid w:val="00F858D4"/>
    <w:rsid w:val="00F85E0C"/>
    <w:rsid w:val="00F85FB0"/>
    <w:rsid w:val="00F8657A"/>
    <w:rsid w:val="00F86771"/>
    <w:rsid w:val="00F8679A"/>
    <w:rsid w:val="00F869AF"/>
    <w:rsid w:val="00F86A89"/>
    <w:rsid w:val="00F87064"/>
    <w:rsid w:val="00F87117"/>
    <w:rsid w:val="00F8736C"/>
    <w:rsid w:val="00F87A1D"/>
    <w:rsid w:val="00F90009"/>
    <w:rsid w:val="00F9030E"/>
    <w:rsid w:val="00F903F8"/>
    <w:rsid w:val="00F904D3"/>
    <w:rsid w:val="00F90ADB"/>
    <w:rsid w:val="00F90E78"/>
    <w:rsid w:val="00F91209"/>
    <w:rsid w:val="00F91E1A"/>
    <w:rsid w:val="00F91F9C"/>
    <w:rsid w:val="00F9221F"/>
    <w:rsid w:val="00F92922"/>
    <w:rsid w:val="00F92C6C"/>
    <w:rsid w:val="00F92FB3"/>
    <w:rsid w:val="00F931C7"/>
    <w:rsid w:val="00F93559"/>
    <w:rsid w:val="00F93D72"/>
    <w:rsid w:val="00F93E65"/>
    <w:rsid w:val="00F93F82"/>
    <w:rsid w:val="00F94070"/>
    <w:rsid w:val="00F947AC"/>
    <w:rsid w:val="00F94B39"/>
    <w:rsid w:val="00F950B5"/>
    <w:rsid w:val="00F9513F"/>
    <w:rsid w:val="00F964A1"/>
    <w:rsid w:val="00F97908"/>
    <w:rsid w:val="00F97B43"/>
    <w:rsid w:val="00F97C64"/>
    <w:rsid w:val="00FA07F8"/>
    <w:rsid w:val="00FA105C"/>
    <w:rsid w:val="00FA127D"/>
    <w:rsid w:val="00FA1475"/>
    <w:rsid w:val="00FA148A"/>
    <w:rsid w:val="00FA27C8"/>
    <w:rsid w:val="00FA3011"/>
    <w:rsid w:val="00FA3143"/>
    <w:rsid w:val="00FA3987"/>
    <w:rsid w:val="00FA3B76"/>
    <w:rsid w:val="00FA40C0"/>
    <w:rsid w:val="00FA4918"/>
    <w:rsid w:val="00FA4D66"/>
    <w:rsid w:val="00FA4E0E"/>
    <w:rsid w:val="00FA5A4E"/>
    <w:rsid w:val="00FA5B03"/>
    <w:rsid w:val="00FA5C15"/>
    <w:rsid w:val="00FA6525"/>
    <w:rsid w:val="00FA7087"/>
    <w:rsid w:val="00FA771A"/>
    <w:rsid w:val="00FB0082"/>
    <w:rsid w:val="00FB0088"/>
    <w:rsid w:val="00FB0243"/>
    <w:rsid w:val="00FB0A62"/>
    <w:rsid w:val="00FB1527"/>
    <w:rsid w:val="00FB2537"/>
    <w:rsid w:val="00FB2701"/>
    <w:rsid w:val="00FB2BE9"/>
    <w:rsid w:val="00FB2EDE"/>
    <w:rsid w:val="00FB2F9E"/>
    <w:rsid w:val="00FB320A"/>
    <w:rsid w:val="00FB33DC"/>
    <w:rsid w:val="00FB3CFF"/>
    <w:rsid w:val="00FB4338"/>
    <w:rsid w:val="00FB45C5"/>
    <w:rsid w:val="00FB4748"/>
    <w:rsid w:val="00FB477E"/>
    <w:rsid w:val="00FB4C3F"/>
    <w:rsid w:val="00FB4C9C"/>
    <w:rsid w:val="00FB4D31"/>
    <w:rsid w:val="00FB5291"/>
    <w:rsid w:val="00FB5A88"/>
    <w:rsid w:val="00FB6165"/>
    <w:rsid w:val="00FB627D"/>
    <w:rsid w:val="00FB6A5B"/>
    <w:rsid w:val="00FB706E"/>
    <w:rsid w:val="00FB77C7"/>
    <w:rsid w:val="00FC0150"/>
    <w:rsid w:val="00FC03AB"/>
    <w:rsid w:val="00FC045E"/>
    <w:rsid w:val="00FC1100"/>
    <w:rsid w:val="00FC1B13"/>
    <w:rsid w:val="00FC1FBB"/>
    <w:rsid w:val="00FC2932"/>
    <w:rsid w:val="00FC29EA"/>
    <w:rsid w:val="00FC2B97"/>
    <w:rsid w:val="00FC38CA"/>
    <w:rsid w:val="00FC3DC5"/>
    <w:rsid w:val="00FC4729"/>
    <w:rsid w:val="00FC4A8C"/>
    <w:rsid w:val="00FC4A99"/>
    <w:rsid w:val="00FC4B80"/>
    <w:rsid w:val="00FC53DB"/>
    <w:rsid w:val="00FC5FC2"/>
    <w:rsid w:val="00FC6177"/>
    <w:rsid w:val="00FC63D1"/>
    <w:rsid w:val="00FC6C75"/>
    <w:rsid w:val="00FC6F1B"/>
    <w:rsid w:val="00FC7528"/>
    <w:rsid w:val="00FC7D7A"/>
    <w:rsid w:val="00FD0572"/>
    <w:rsid w:val="00FD1083"/>
    <w:rsid w:val="00FD1751"/>
    <w:rsid w:val="00FD17AC"/>
    <w:rsid w:val="00FD1A97"/>
    <w:rsid w:val="00FD1C53"/>
    <w:rsid w:val="00FD2D7B"/>
    <w:rsid w:val="00FD2E65"/>
    <w:rsid w:val="00FD2E88"/>
    <w:rsid w:val="00FD319C"/>
    <w:rsid w:val="00FD37F6"/>
    <w:rsid w:val="00FD40D0"/>
    <w:rsid w:val="00FD429B"/>
    <w:rsid w:val="00FD43A8"/>
    <w:rsid w:val="00FD4589"/>
    <w:rsid w:val="00FD4685"/>
    <w:rsid w:val="00FD473E"/>
    <w:rsid w:val="00FD47CE"/>
    <w:rsid w:val="00FD4F81"/>
    <w:rsid w:val="00FD5124"/>
    <w:rsid w:val="00FD5A39"/>
    <w:rsid w:val="00FD5F5D"/>
    <w:rsid w:val="00FD7654"/>
    <w:rsid w:val="00FD78A5"/>
    <w:rsid w:val="00FD7DF9"/>
    <w:rsid w:val="00FD7E51"/>
    <w:rsid w:val="00FE0A08"/>
    <w:rsid w:val="00FE0B51"/>
    <w:rsid w:val="00FE0B78"/>
    <w:rsid w:val="00FE0C21"/>
    <w:rsid w:val="00FE0EA8"/>
    <w:rsid w:val="00FE0ED4"/>
    <w:rsid w:val="00FE1642"/>
    <w:rsid w:val="00FE1C46"/>
    <w:rsid w:val="00FE1DAA"/>
    <w:rsid w:val="00FE1EAB"/>
    <w:rsid w:val="00FE2313"/>
    <w:rsid w:val="00FE27D1"/>
    <w:rsid w:val="00FE3144"/>
    <w:rsid w:val="00FE320F"/>
    <w:rsid w:val="00FE3307"/>
    <w:rsid w:val="00FE3465"/>
    <w:rsid w:val="00FE346A"/>
    <w:rsid w:val="00FE55A2"/>
    <w:rsid w:val="00FE5D7D"/>
    <w:rsid w:val="00FE6509"/>
    <w:rsid w:val="00FE66CE"/>
    <w:rsid w:val="00FE67CF"/>
    <w:rsid w:val="00FE6B7C"/>
    <w:rsid w:val="00FE6D20"/>
    <w:rsid w:val="00FE6FB9"/>
    <w:rsid w:val="00FE70A5"/>
    <w:rsid w:val="00FE7549"/>
    <w:rsid w:val="00FE7797"/>
    <w:rsid w:val="00FE7BCC"/>
    <w:rsid w:val="00FF0779"/>
    <w:rsid w:val="00FF078E"/>
    <w:rsid w:val="00FF0CE5"/>
    <w:rsid w:val="00FF126D"/>
    <w:rsid w:val="00FF1B2E"/>
    <w:rsid w:val="00FF2310"/>
    <w:rsid w:val="00FF2E73"/>
    <w:rsid w:val="00FF38D0"/>
    <w:rsid w:val="00FF3F03"/>
    <w:rsid w:val="00FF4AE2"/>
    <w:rsid w:val="00FF4BD7"/>
    <w:rsid w:val="00FF4D89"/>
    <w:rsid w:val="00FF4DE2"/>
    <w:rsid w:val="00FF4EB1"/>
    <w:rsid w:val="00FF50A8"/>
    <w:rsid w:val="00FF51D9"/>
    <w:rsid w:val="00FF571E"/>
    <w:rsid w:val="00FF57C5"/>
    <w:rsid w:val="00FF6A0F"/>
    <w:rsid w:val="00FF6B51"/>
    <w:rsid w:val="00FF6BD1"/>
    <w:rsid w:val="00FF6CC0"/>
    <w:rsid w:val="00FF6E3F"/>
    <w:rsid w:val="00FF6EE3"/>
    <w:rsid w:val="00FF7362"/>
    <w:rsid w:val="00FF74CB"/>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DCAD46CD-73DE-487D-8D62-5F13BA1A7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7671"/>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
    <w:basedOn w:val="a"/>
    <w:link w:val="Char3"/>
    <w:uiPriority w:val="99"/>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99"/>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AL">
    <w:name w:val="TAL"/>
    <w:basedOn w:val="a"/>
    <w:link w:val="TALChar"/>
    <w:qFormat/>
    <w:rsid w:val="005813E7"/>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5813E7"/>
    <w:rPr>
      <w:rFonts w:ascii="Arial" w:eastAsia="Malgun Gothic" w:hAnsi="Arial"/>
      <w:sz w:val="18"/>
      <w:lang w:val="en-GB"/>
    </w:rPr>
  </w:style>
  <w:style w:type="character" w:styleId="af6">
    <w:name w:val="Placeholder Text"/>
    <w:basedOn w:val="a0"/>
    <w:uiPriority w:val="99"/>
    <w:semiHidden/>
    <w:rsid w:val="00167EB8"/>
    <w:rPr>
      <w:color w:val="808080"/>
    </w:rPr>
  </w:style>
  <w:style w:type="character" w:styleId="af7">
    <w:name w:val="Strong"/>
    <w:uiPriority w:val="22"/>
    <w:qFormat/>
    <w:rsid w:val="00E723D5"/>
    <w:rPr>
      <w:b/>
      <w:bCs/>
    </w:rPr>
  </w:style>
  <w:style w:type="character" w:customStyle="1" w:styleId="apple-converted-space">
    <w:name w:val="apple-converted-space"/>
    <w:basedOn w:val="a0"/>
    <w:qFormat/>
    <w:rsid w:val="00E723D5"/>
  </w:style>
  <w:style w:type="paragraph" w:customStyle="1" w:styleId="a00">
    <w:name w:val="a0"/>
    <w:basedOn w:val="a"/>
    <w:uiPriority w:val="99"/>
    <w:rsid w:val="00565F74"/>
    <w:pPr>
      <w:autoSpaceDE/>
      <w:autoSpaceDN/>
      <w:adjustRightInd/>
      <w:snapToGrid/>
      <w:spacing w:before="100" w:beforeAutospacing="1" w:after="100" w:afterAutospacing="1"/>
      <w:jc w:val="left"/>
    </w:pPr>
    <w:rPr>
      <w:rFonts w:ascii="Calibri" w:eastAsia="Calibri" w:hAnsi="Calibri" w:cs="Calibri"/>
    </w:rPr>
  </w:style>
  <w:style w:type="character" w:customStyle="1" w:styleId="THChar">
    <w:name w:val="TH Char"/>
    <w:link w:val="TH"/>
    <w:qFormat/>
    <w:locked/>
    <w:rsid w:val="00DE57EB"/>
    <w:rPr>
      <w:rFonts w:ascii="Arial" w:eastAsia="Times New Roman" w:hAnsi="Arial" w:cs="Arial"/>
      <w:b/>
      <w:lang w:val="en-GB" w:eastAsia="ja-JP"/>
    </w:rPr>
  </w:style>
  <w:style w:type="paragraph" w:customStyle="1" w:styleId="TH">
    <w:name w:val="TH"/>
    <w:basedOn w:val="a"/>
    <w:link w:val="THChar"/>
    <w:rsid w:val="00DE57EB"/>
    <w:pPr>
      <w:keepNext/>
      <w:keepLines/>
      <w:overflowPunct w:val="0"/>
      <w:snapToGrid/>
      <w:spacing w:before="60" w:after="180"/>
      <w:jc w:val="center"/>
    </w:pPr>
    <w:rPr>
      <w:rFonts w:ascii="Arial" w:eastAsia="Times New Roman" w:hAnsi="Arial" w:cs="Arial"/>
      <w:b/>
      <w:sz w:val="20"/>
      <w:szCs w:val="20"/>
      <w:lang w:val="en-GB" w:eastAsia="ja-JP"/>
    </w:rPr>
  </w:style>
  <w:style w:type="character" w:customStyle="1" w:styleId="PLChar">
    <w:name w:val="PL Char"/>
    <w:link w:val="PL"/>
    <w:qFormat/>
    <w:locked/>
    <w:rsid w:val="00DE57E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E5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B1Zchn">
    <w:name w:val="B1 Zchn"/>
    <w:link w:val="B1"/>
    <w:qFormat/>
    <w:locked/>
    <w:rsid w:val="00D82E59"/>
    <w:rPr>
      <w:lang w:val="x-none"/>
    </w:rPr>
  </w:style>
  <w:style w:type="paragraph" w:customStyle="1" w:styleId="B1">
    <w:name w:val="B1"/>
    <w:basedOn w:val="a"/>
    <w:link w:val="B1Zchn"/>
    <w:qFormat/>
    <w:rsid w:val="00D82E59"/>
    <w:pPr>
      <w:autoSpaceDE/>
      <w:autoSpaceDN/>
      <w:adjustRightInd/>
      <w:snapToGrid/>
      <w:spacing w:after="180"/>
      <w:ind w:left="568" w:hanging="284"/>
      <w:jc w:val="left"/>
    </w:pPr>
    <w:rPr>
      <w:sz w:val="20"/>
      <w:szCs w:val="20"/>
      <w:lang w:val="x-none"/>
    </w:rPr>
  </w:style>
  <w:style w:type="character" w:customStyle="1" w:styleId="TALCar">
    <w:name w:val="TAL Car"/>
    <w:qFormat/>
    <w:locked/>
    <w:rsid w:val="008B7703"/>
    <w:rPr>
      <w:rFonts w:ascii="Arial" w:eastAsia="Times New Roman" w:hAnsi="Arial" w:cs="Arial"/>
      <w:sz w:val="18"/>
      <w:lang w:val="en-GB" w:eastAsia="ja-JP"/>
    </w:rPr>
  </w:style>
  <w:style w:type="character" w:customStyle="1" w:styleId="2Char">
    <w:name w:val="标题 2 Char"/>
    <w:basedOn w:val="a0"/>
    <w:link w:val="2"/>
    <w:rsid w:val="00C4025A"/>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28799783">
      <w:bodyDiv w:val="1"/>
      <w:marLeft w:val="0"/>
      <w:marRight w:val="0"/>
      <w:marTop w:val="0"/>
      <w:marBottom w:val="0"/>
      <w:divBdr>
        <w:top w:val="none" w:sz="0" w:space="0" w:color="auto"/>
        <w:left w:val="none" w:sz="0" w:space="0" w:color="auto"/>
        <w:bottom w:val="none" w:sz="0" w:space="0" w:color="auto"/>
        <w:right w:val="none" w:sz="0" w:space="0" w:color="auto"/>
      </w:divBdr>
    </w:div>
    <w:div w:id="67117352">
      <w:bodyDiv w:val="1"/>
      <w:marLeft w:val="0"/>
      <w:marRight w:val="0"/>
      <w:marTop w:val="0"/>
      <w:marBottom w:val="0"/>
      <w:divBdr>
        <w:top w:val="none" w:sz="0" w:space="0" w:color="auto"/>
        <w:left w:val="none" w:sz="0" w:space="0" w:color="auto"/>
        <w:bottom w:val="none" w:sz="0" w:space="0" w:color="auto"/>
        <w:right w:val="none" w:sz="0" w:space="0" w:color="auto"/>
      </w:divBdr>
    </w:div>
    <w:div w:id="94599517">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2960850">
      <w:bodyDiv w:val="1"/>
      <w:marLeft w:val="0"/>
      <w:marRight w:val="0"/>
      <w:marTop w:val="0"/>
      <w:marBottom w:val="0"/>
      <w:divBdr>
        <w:top w:val="none" w:sz="0" w:space="0" w:color="auto"/>
        <w:left w:val="none" w:sz="0" w:space="0" w:color="auto"/>
        <w:bottom w:val="none" w:sz="0" w:space="0" w:color="auto"/>
        <w:right w:val="none" w:sz="0" w:space="0" w:color="auto"/>
      </w:divBdr>
    </w:div>
    <w:div w:id="2045644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12485180">
      <w:bodyDiv w:val="1"/>
      <w:marLeft w:val="0"/>
      <w:marRight w:val="0"/>
      <w:marTop w:val="0"/>
      <w:marBottom w:val="0"/>
      <w:divBdr>
        <w:top w:val="none" w:sz="0" w:space="0" w:color="auto"/>
        <w:left w:val="none" w:sz="0" w:space="0" w:color="auto"/>
        <w:bottom w:val="none" w:sz="0" w:space="0" w:color="auto"/>
        <w:right w:val="none" w:sz="0" w:space="0" w:color="auto"/>
      </w:divBdr>
    </w:div>
    <w:div w:id="33542215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2593495">
      <w:bodyDiv w:val="1"/>
      <w:marLeft w:val="0"/>
      <w:marRight w:val="0"/>
      <w:marTop w:val="0"/>
      <w:marBottom w:val="0"/>
      <w:divBdr>
        <w:top w:val="none" w:sz="0" w:space="0" w:color="auto"/>
        <w:left w:val="none" w:sz="0" w:space="0" w:color="auto"/>
        <w:bottom w:val="none" w:sz="0" w:space="0" w:color="auto"/>
        <w:right w:val="none" w:sz="0" w:space="0" w:color="auto"/>
      </w:divBdr>
      <w:divsChild>
        <w:div w:id="275605008">
          <w:marLeft w:val="1166"/>
          <w:marRight w:val="0"/>
          <w:marTop w:val="0"/>
          <w:marBottom w:val="0"/>
          <w:divBdr>
            <w:top w:val="none" w:sz="0" w:space="0" w:color="auto"/>
            <w:left w:val="none" w:sz="0" w:space="0" w:color="auto"/>
            <w:bottom w:val="none" w:sz="0" w:space="0" w:color="auto"/>
            <w:right w:val="none" w:sz="0" w:space="0" w:color="auto"/>
          </w:divBdr>
        </w:div>
        <w:div w:id="632754455">
          <w:marLeft w:val="1166"/>
          <w:marRight w:val="0"/>
          <w:marTop w:val="0"/>
          <w:marBottom w:val="0"/>
          <w:divBdr>
            <w:top w:val="none" w:sz="0" w:space="0" w:color="auto"/>
            <w:left w:val="none" w:sz="0" w:space="0" w:color="auto"/>
            <w:bottom w:val="none" w:sz="0" w:space="0" w:color="auto"/>
            <w:right w:val="none" w:sz="0" w:space="0" w:color="auto"/>
          </w:divBdr>
        </w:div>
        <w:div w:id="639187337">
          <w:marLeft w:val="1166"/>
          <w:marRight w:val="0"/>
          <w:marTop w:val="0"/>
          <w:marBottom w:val="0"/>
          <w:divBdr>
            <w:top w:val="none" w:sz="0" w:space="0" w:color="auto"/>
            <w:left w:val="none" w:sz="0" w:space="0" w:color="auto"/>
            <w:bottom w:val="none" w:sz="0" w:space="0" w:color="auto"/>
            <w:right w:val="none" w:sz="0" w:space="0" w:color="auto"/>
          </w:divBdr>
        </w:div>
        <w:div w:id="844051011">
          <w:marLeft w:val="1166"/>
          <w:marRight w:val="0"/>
          <w:marTop w:val="0"/>
          <w:marBottom w:val="0"/>
          <w:divBdr>
            <w:top w:val="none" w:sz="0" w:space="0" w:color="auto"/>
            <w:left w:val="none" w:sz="0" w:space="0" w:color="auto"/>
            <w:bottom w:val="none" w:sz="0" w:space="0" w:color="auto"/>
            <w:right w:val="none" w:sz="0" w:space="0" w:color="auto"/>
          </w:divBdr>
        </w:div>
        <w:div w:id="1270505463">
          <w:marLeft w:val="446"/>
          <w:marRight w:val="0"/>
          <w:marTop w:val="0"/>
          <w:marBottom w:val="0"/>
          <w:divBdr>
            <w:top w:val="none" w:sz="0" w:space="0" w:color="auto"/>
            <w:left w:val="none" w:sz="0" w:space="0" w:color="auto"/>
            <w:bottom w:val="none" w:sz="0" w:space="0" w:color="auto"/>
            <w:right w:val="none" w:sz="0" w:space="0" w:color="auto"/>
          </w:divBdr>
        </w:div>
        <w:div w:id="1275282747">
          <w:marLeft w:val="1166"/>
          <w:marRight w:val="0"/>
          <w:marTop w:val="0"/>
          <w:marBottom w:val="0"/>
          <w:divBdr>
            <w:top w:val="none" w:sz="0" w:space="0" w:color="auto"/>
            <w:left w:val="none" w:sz="0" w:space="0" w:color="auto"/>
            <w:bottom w:val="none" w:sz="0" w:space="0" w:color="auto"/>
            <w:right w:val="none" w:sz="0" w:space="0" w:color="auto"/>
          </w:divBdr>
        </w:div>
        <w:div w:id="1316567130">
          <w:marLeft w:val="446"/>
          <w:marRight w:val="0"/>
          <w:marTop w:val="0"/>
          <w:marBottom w:val="0"/>
          <w:divBdr>
            <w:top w:val="none" w:sz="0" w:space="0" w:color="auto"/>
            <w:left w:val="none" w:sz="0" w:space="0" w:color="auto"/>
            <w:bottom w:val="none" w:sz="0" w:space="0" w:color="auto"/>
            <w:right w:val="none" w:sz="0" w:space="0" w:color="auto"/>
          </w:divBdr>
        </w:div>
        <w:div w:id="1517692954">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854718">
      <w:bodyDiv w:val="1"/>
      <w:marLeft w:val="0"/>
      <w:marRight w:val="0"/>
      <w:marTop w:val="0"/>
      <w:marBottom w:val="0"/>
      <w:divBdr>
        <w:top w:val="none" w:sz="0" w:space="0" w:color="auto"/>
        <w:left w:val="none" w:sz="0" w:space="0" w:color="auto"/>
        <w:bottom w:val="none" w:sz="0" w:space="0" w:color="auto"/>
        <w:right w:val="none" w:sz="0" w:space="0" w:color="auto"/>
      </w:divBdr>
      <w:divsChild>
        <w:div w:id="12656712">
          <w:marLeft w:val="446"/>
          <w:marRight w:val="0"/>
          <w:marTop w:val="0"/>
          <w:marBottom w:val="0"/>
          <w:divBdr>
            <w:top w:val="none" w:sz="0" w:space="0" w:color="auto"/>
            <w:left w:val="none" w:sz="0" w:space="0" w:color="auto"/>
            <w:bottom w:val="none" w:sz="0" w:space="0" w:color="auto"/>
            <w:right w:val="none" w:sz="0" w:space="0" w:color="auto"/>
          </w:divBdr>
        </w:div>
        <w:div w:id="156044013">
          <w:marLeft w:val="446"/>
          <w:marRight w:val="0"/>
          <w:marTop w:val="0"/>
          <w:marBottom w:val="0"/>
          <w:divBdr>
            <w:top w:val="none" w:sz="0" w:space="0" w:color="auto"/>
            <w:left w:val="none" w:sz="0" w:space="0" w:color="auto"/>
            <w:bottom w:val="none" w:sz="0" w:space="0" w:color="auto"/>
            <w:right w:val="none" w:sz="0" w:space="0" w:color="auto"/>
          </w:divBdr>
        </w:div>
        <w:div w:id="214437496">
          <w:marLeft w:val="1166"/>
          <w:marRight w:val="0"/>
          <w:marTop w:val="0"/>
          <w:marBottom w:val="0"/>
          <w:divBdr>
            <w:top w:val="none" w:sz="0" w:space="0" w:color="auto"/>
            <w:left w:val="none" w:sz="0" w:space="0" w:color="auto"/>
            <w:bottom w:val="none" w:sz="0" w:space="0" w:color="auto"/>
            <w:right w:val="none" w:sz="0" w:space="0" w:color="auto"/>
          </w:divBdr>
        </w:div>
        <w:div w:id="641081989">
          <w:marLeft w:val="446"/>
          <w:marRight w:val="0"/>
          <w:marTop w:val="0"/>
          <w:marBottom w:val="0"/>
          <w:divBdr>
            <w:top w:val="none" w:sz="0" w:space="0" w:color="auto"/>
            <w:left w:val="none" w:sz="0" w:space="0" w:color="auto"/>
            <w:bottom w:val="none" w:sz="0" w:space="0" w:color="auto"/>
            <w:right w:val="none" w:sz="0" w:space="0" w:color="auto"/>
          </w:divBdr>
        </w:div>
        <w:div w:id="1091050335">
          <w:marLeft w:val="1166"/>
          <w:marRight w:val="0"/>
          <w:marTop w:val="0"/>
          <w:marBottom w:val="0"/>
          <w:divBdr>
            <w:top w:val="none" w:sz="0" w:space="0" w:color="auto"/>
            <w:left w:val="none" w:sz="0" w:space="0" w:color="auto"/>
            <w:bottom w:val="none" w:sz="0" w:space="0" w:color="auto"/>
            <w:right w:val="none" w:sz="0" w:space="0" w:color="auto"/>
          </w:divBdr>
        </w:div>
      </w:divsChild>
    </w:div>
    <w:div w:id="64188758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93733811">
      <w:bodyDiv w:val="1"/>
      <w:marLeft w:val="0"/>
      <w:marRight w:val="0"/>
      <w:marTop w:val="0"/>
      <w:marBottom w:val="0"/>
      <w:divBdr>
        <w:top w:val="none" w:sz="0" w:space="0" w:color="auto"/>
        <w:left w:val="none" w:sz="0" w:space="0" w:color="auto"/>
        <w:bottom w:val="none" w:sz="0" w:space="0" w:color="auto"/>
        <w:right w:val="none" w:sz="0" w:space="0" w:color="auto"/>
      </w:divBdr>
    </w:div>
    <w:div w:id="922909121">
      <w:bodyDiv w:val="1"/>
      <w:marLeft w:val="0"/>
      <w:marRight w:val="0"/>
      <w:marTop w:val="0"/>
      <w:marBottom w:val="0"/>
      <w:divBdr>
        <w:top w:val="none" w:sz="0" w:space="0" w:color="auto"/>
        <w:left w:val="none" w:sz="0" w:space="0" w:color="auto"/>
        <w:bottom w:val="none" w:sz="0" w:space="0" w:color="auto"/>
        <w:right w:val="none" w:sz="0" w:space="0" w:color="auto"/>
      </w:divBdr>
    </w:div>
    <w:div w:id="947195768">
      <w:bodyDiv w:val="1"/>
      <w:marLeft w:val="0"/>
      <w:marRight w:val="0"/>
      <w:marTop w:val="0"/>
      <w:marBottom w:val="0"/>
      <w:divBdr>
        <w:top w:val="none" w:sz="0" w:space="0" w:color="auto"/>
        <w:left w:val="none" w:sz="0" w:space="0" w:color="auto"/>
        <w:bottom w:val="none" w:sz="0" w:space="0" w:color="auto"/>
        <w:right w:val="none" w:sz="0" w:space="0" w:color="auto"/>
      </w:divBdr>
    </w:div>
    <w:div w:id="9746792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754150">
      <w:bodyDiv w:val="1"/>
      <w:marLeft w:val="0"/>
      <w:marRight w:val="0"/>
      <w:marTop w:val="0"/>
      <w:marBottom w:val="0"/>
      <w:divBdr>
        <w:top w:val="none" w:sz="0" w:space="0" w:color="auto"/>
        <w:left w:val="none" w:sz="0" w:space="0" w:color="auto"/>
        <w:bottom w:val="none" w:sz="0" w:space="0" w:color="auto"/>
        <w:right w:val="none" w:sz="0" w:space="0" w:color="auto"/>
      </w:divBdr>
    </w:div>
    <w:div w:id="1027022582">
      <w:bodyDiv w:val="1"/>
      <w:marLeft w:val="0"/>
      <w:marRight w:val="0"/>
      <w:marTop w:val="0"/>
      <w:marBottom w:val="0"/>
      <w:divBdr>
        <w:top w:val="none" w:sz="0" w:space="0" w:color="auto"/>
        <w:left w:val="none" w:sz="0" w:space="0" w:color="auto"/>
        <w:bottom w:val="none" w:sz="0" w:space="0" w:color="auto"/>
        <w:right w:val="none" w:sz="0" w:space="0" w:color="auto"/>
      </w:divBdr>
    </w:div>
    <w:div w:id="1104151341">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59006314">
      <w:bodyDiv w:val="1"/>
      <w:marLeft w:val="0"/>
      <w:marRight w:val="0"/>
      <w:marTop w:val="0"/>
      <w:marBottom w:val="0"/>
      <w:divBdr>
        <w:top w:val="none" w:sz="0" w:space="0" w:color="auto"/>
        <w:left w:val="none" w:sz="0" w:space="0" w:color="auto"/>
        <w:bottom w:val="none" w:sz="0" w:space="0" w:color="auto"/>
        <w:right w:val="none" w:sz="0" w:space="0" w:color="auto"/>
      </w:divBdr>
    </w:div>
    <w:div w:id="1232616536">
      <w:bodyDiv w:val="1"/>
      <w:marLeft w:val="0"/>
      <w:marRight w:val="0"/>
      <w:marTop w:val="0"/>
      <w:marBottom w:val="0"/>
      <w:divBdr>
        <w:top w:val="none" w:sz="0" w:space="0" w:color="auto"/>
        <w:left w:val="none" w:sz="0" w:space="0" w:color="auto"/>
        <w:bottom w:val="none" w:sz="0" w:space="0" w:color="auto"/>
        <w:right w:val="none" w:sz="0" w:space="0" w:color="auto"/>
      </w:divBdr>
    </w:div>
    <w:div w:id="1281835969">
      <w:bodyDiv w:val="1"/>
      <w:marLeft w:val="0"/>
      <w:marRight w:val="0"/>
      <w:marTop w:val="0"/>
      <w:marBottom w:val="0"/>
      <w:divBdr>
        <w:top w:val="none" w:sz="0" w:space="0" w:color="auto"/>
        <w:left w:val="none" w:sz="0" w:space="0" w:color="auto"/>
        <w:bottom w:val="none" w:sz="0" w:space="0" w:color="auto"/>
        <w:right w:val="none" w:sz="0" w:space="0" w:color="auto"/>
      </w:divBdr>
    </w:div>
    <w:div w:id="1418404906">
      <w:bodyDiv w:val="1"/>
      <w:marLeft w:val="0"/>
      <w:marRight w:val="0"/>
      <w:marTop w:val="0"/>
      <w:marBottom w:val="0"/>
      <w:divBdr>
        <w:top w:val="none" w:sz="0" w:space="0" w:color="auto"/>
        <w:left w:val="none" w:sz="0" w:space="0" w:color="auto"/>
        <w:bottom w:val="none" w:sz="0" w:space="0" w:color="auto"/>
        <w:right w:val="none" w:sz="0" w:space="0" w:color="auto"/>
      </w:divBdr>
    </w:div>
    <w:div w:id="1440562988">
      <w:bodyDiv w:val="1"/>
      <w:marLeft w:val="0"/>
      <w:marRight w:val="0"/>
      <w:marTop w:val="0"/>
      <w:marBottom w:val="0"/>
      <w:divBdr>
        <w:top w:val="none" w:sz="0" w:space="0" w:color="auto"/>
        <w:left w:val="none" w:sz="0" w:space="0" w:color="auto"/>
        <w:bottom w:val="none" w:sz="0" w:space="0" w:color="auto"/>
        <w:right w:val="none" w:sz="0" w:space="0" w:color="auto"/>
      </w:divBdr>
    </w:div>
    <w:div w:id="1442871756">
      <w:bodyDiv w:val="1"/>
      <w:marLeft w:val="0"/>
      <w:marRight w:val="0"/>
      <w:marTop w:val="0"/>
      <w:marBottom w:val="0"/>
      <w:divBdr>
        <w:top w:val="none" w:sz="0" w:space="0" w:color="auto"/>
        <w:left w:val="none" w:sz="0" w:space="0" w:color="auto"/>
        <w:bottom w:val="none" w:sz="0" w:space="0" w:color="auto"/>
        <w:right w:val="none" w:sz="0" w:space="0" w:color="auto"/>
      </w:divBdr>
      <w:divsChild>
        <w:div w:id="14771212">
          <w:marLeft w:val="1166"/>
          <w:marRight w:val="0"/>
          <w:marTop w:val="0"/>
          <w:marBottom w:val="0"/>
          <w:divBdr>
            <w:top w:val="none" w:sz="0" w:space="0" w:color="auto"/>
            <w:left w:val="none" w:sz="0" w:space="0" w:color="auto"/>
            <w:bottom w:val="none" w:sz="0" w:space="0" w:color="auto"/>
            <w:right w:val="none" w:sz="0" w:space="0" w:color="auto"/>
          </w:divBdr>
        </w:div>
        <w:div w:id="52430253">
          <w:marLeft w:val="446"/>
          <w:marRight w:val="0"/>
          <w:marTop w:val="0"/>
          <w:marBottom w:val="0"/>
          <w:divBdr>
            <w:top w:val="none" w:sz="0" w:space="0" w:color="auto"/>
            <w:left w:val="none" w:sz="0" w:space="0" w:color="auto"/>
            <w:bottom w:val="none" w:sz="0" w:space="0" w:color="auto"/>
            <w:right w:val="none" w:sz="0" w:space="0" w:color="auto"/>
          </w:divBdr>
        </w:div>
        <w:div w:id="137891233">
          <w:marLeft w:val="446"/>
          <w:marRight w:val="0"/>
          <w:marTop w:val="0"/>
          <w:marBottom w:val="0"/>
          <w:divBdr>
            <w:top w:val="none" w:sz="0" w:space="0" w:color="auto"/>
            <w:left w:val="none" w:sz="0" w:space="0" w:color="auto"/>
            <w:bottom w:val="none" w:sz="0" w:space="0" w:color="auto"/>
            <w:right w:val="none" w:sz="0" w:space="0" w:color="auto"/>
          </w:divBdr>
        </w:div>
        <w:div w:id="338702611">
          <w:marLeft w:val="1166"/>
          <w:marRight w:val="0"/>
          <w:marTop w:val="0"/>
          <w:marBottom w:val="0"/>
          <w:divBdr>
            <w:top w:val="none" w:sz="0" w:space="0" w:color="auto"/>
            <w:left w:val="none" w:sz="0" w:space="0" w:color="auto"/>
            <w:bottom w:val="none" w:sz="0" w:space="0" w:color="auto"/>
            <w:right w:val="none" w:sz="0" w:space="0" w:color="auto"/>
          </w:divBdr>
        </w:div>
        <w:div w:id="671838414">
          <w:marLeft w:val="1166"/>
          <w:marRight w:val="0"/>
          <w:marTop w:val="0"/>
          <w:marBottom w:val="0"/>
          <w:divBdr>
            <w:top w:val="none" w:sz="0" w:space="0" w:color="auto"/>
            <w:left w:val="none" w:sz="0" w:space="0" w:color="auto"/>
            <w:bottom w:val="none" w:sz="0" w:space="0" w:color="auto"/>
            <w:right w:val="none" w:sz="0" w:space="0" w:color="auto"/>
          </w:divBdr>
        </w:div>
        <w:div w:id="1342703152">
          <w:marLeft w:val="1166"/>
          <w:marRight w:val="0"/>
          <w:marTop w:val="0"/>
          <w:marBottom w:val="0"/>
          <w:divBdr>
            <w:top w:val="none" w:sz="0" w:space="0" w:color="auto"/>
            <w:left w:val="none" w:sz="0" w:space="0" w:color="auto"/>
            <w:bottom w:val="none" w:sz="0" w:space="0" w:color="auto"/>
            <w:right w:val="none" w:sz="0" w:space="0" w:color="auto"/>
          </w:divBdr>
        </w:div>
        <w:div w:id="1876966376">
          <w:marLeft w:val="1166"/>
          <w:marRight w:val="0"/>
          <w:marTop w:val="0"/>
          <w:marBottom w:val="0"/>
          <w:divBdr>
            <w:top w:val="none" w:sz="0" w:space="0" w:color="auto"/>
            <w:left w:val="none" w:sz="0" w:space="0" w:color="auto"/>
            <w:bottom w:val="none" w:sz="0" w:space="0" w:color="auto"/>
            <w:right w:val="none" w:sz="0" w:space="0" w:color="auto"/>
          </w:divBdr>
        </w:div>
        <w:div w:id="2058314443">
          <w:marLeft w:val="446"/>
          <w:marRight w:val="0"/>
          <w:marTop w:val="0"/>
          <w:marBottom w:val="0"/>
          <w:divBdr>
            <w:top w:val="none" w:sz="0" w:space="0" w:color="auto"/>
            <w:left w:val="none" w:sz="0" w:space="0" w:color="auto"/>
            <w:bottom w:val="none" w:sz="0" w:space="0" w:color="auto"/>
            <w:right w:val="none" w:sz="0" w:space="0" w:color="auto"/>
          </w:divBdr>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24654590">
      <w:bodyDiv w:val="1"/>
      <w:marLeft w:val="0"/>
      <w:marRight w:val="0"/>
      <w:marTop w:val="0"/>
      <w:marBottom w:val="0"/>
      <w:divBdr>
        <w:top w:val="none" w:sz="0" w:space="0" w:color="auto"/>
        <w:left w:val="none" w:sz="0" w:space="0" w:color="auto"/>
        <w:bottom w:val="none" w:sz="0" w:space="0" w:color="auto"/>
        <w:right w:val="none" w:sz="0" w:space="0" w:color="auto"/>
      </w:divBdr>
    </w:div>
    <w:div w:id="1668240190">
      <w:bodyDiv w:val="1"/>
      <w:marLeft w:val="0"/>
      <w:marRight w:val="0"/>
      <w:marTop w:val="0"/>
      <w:marBottom w:val="0"/>
      <w:divBdr>
        <w:top w:val="none" w:sz="0" w:space="0" w:color="auto"/>
        <w:left w:val="none" w:sz="0" w:space="0" w:color="auto"/>
        <w:bottom w:val="none" w:sz="0" w:space="0" w:color="auto"/>
        <w:right w:val="none" w:sz="0" w:space="0" w:color="auto"/>
      </w:divBdr>
    </w:div>
    <w:div w:id="1696729719">
      <w:bodyDiv w:val="1"/>
      <w:marLeft w:val="0"/>
      <w:marRight w:val="0"/>
      <w:marTop w:val="0"/>
      <w:marBottom w:val="0"/>
      <w:divBdr>
        <w:top w:val="none" w:sz="0" w:space="0" w:color="auto"/>
        <w:left w:val="none" w:sz="0" w:space="0" w:color="auto"/>
        <w:bottom w:val="none" w:sz="0" w:space="0" w:color="auto"/>
        <w:right w:val="none" w:sz="0" w:space="0" w:color="auto"/>
      </w:divBdr>
      <w:divsChild>
        <w:div w:id="219025891">
          <w:marLeft w:val="1166"/>
          <w:marRight w:val="0"/>
          <w:marTop w:val="0"/>
          <w:marBottom w:val="0"/>
          <w:divBdr>
            <w:top w:val="none" w:sz="0" w:space="0" w:color="auto"/>
            <w:left w:val="none" w:sz="0" w:space="0" w:color="auto"/>
            <w:bottom w:val="none" w:sz="0" w:space="0" w:color="auto"/>
            <w:right w:val="none" w:sz="0" w:space="0" w:color="auto"/>
          </w:divBdr>
        </w:div>
        <w:div w:id="524903086">
          <w:marLeft w:val="446"/>
          <w:marRight w:val="0"/>
          <w:marTop w:val="0"/>
          <w:marBottom w:val="0"/>
          <w:divBdr>
            <w:top w:val="none" w:sz="0" w:space="0" w:color="auto"/>
            <w:left w:val="none" w:sz="0" w:space="0" w:color="auto"/>
            <w:bottom w:val="none" w:sz="0" w:space="0" w:color="auto"/>
            <w:right w:val="none" w:sz="0" w:space="0" w:color="auto"/>
          </w:divBdr>
        </w:div>
        <w:div w:id="1336227474">
          <w:marLeft w:val="1166"/>
          <w:marRight w:val="0"/>
          <w:marTop w:val="0"/>
          <w:marBottom w:val="0"/>
          <w:divBdr>
            <w:top w:val="none" w:sz="0" w:space="0" w:color="auto"/>
            <w:left w:val="none" w:sz="0" w:space="0" w:color="auto"/>
            <w:bottom w:val="none" w:sz="0" w:space="0" w:color="auto"/>
            <w:right w:val="none" w:sz="0" w:space="0" w:color="auto"/>
          </w:divBdr>
        </w:div>
        <w:div w:id="1349791453">
          <w:marLeft w:val="1166"/>
          <w:marRight w:val="0"/>
          <w:marTop w:val="0"/>
          <w:marBottom w:val="0"/>
          <w:divBdr>
            <w:top w:val="none" w:sz="0" w:space="0" w:color="auto"/>
            <w:left w:val="none" w:sz="0" w:space="0" w:color="auto"/>
            <w:bottom w:val="none" w:sz="0" w:space="0" w:color="auto"/>
            <w:right w:val="none" w:sz="0" w:space="0" w:color="auto"/>
          </w:divBdr>
        </w:div>
        <w:div w:id="1596279155">
          <w:marLeft w:val="1166"/>
          <w:marRight w:val="0"/>
          <w:marTop w:val="0"/>
          <w:marBottom w:val="0"/>
          <w:divBdr>
            <w:top w:val="none" w:sz="0" w:space="0" w:color="auto"/>
            <w:left w:val="none" w:sz="0" w:space="0" w:color="auto"/>
            <w:bottom w:val="none" w:sz="0" w:space="0" w:color="auto"/>
            <w:right w:val="none" w:sz="0" w:space="0" w:color="auto"/>
          </w:divBdr>
        </w:div>
        <w:div w:id="1770277260">
          <w:marLeft w:val="1166"/>
          <w:marRight w:val="0"/>
          <w:marTop w:val="0"/>
          <w:marBottom w:val="0"/>
          <w:divBdr>
            <w:top w:val="none" w:sz="0" w:space="0" w:color="auto"/>
            <w:left w:val="none" w:sz="0" w:space="0" w:color="auto"/>
            <w:bottom w:val="none" w:sz="0" w:space="0" w:color="auto"/>
            <w:right w:val="none" w:sz="0" w:space="0" w:color="auto"/>
          </w:divBdr>
        </w:div>
        <w:div w:id="1828788812">
          <w:marLeft w:val="446"/>
          <w:marRight w:val="0"/>
          <w:marTop w:val="0"/>
          <w:marBottom w:val="0"/>
          <w:divBdr>
            <w:top w:val="none" w:sz="0" w:space="0" w:color="auto"/>
            <w:left w:val="none" w:sz="0" w:space="0" w:color="auto"/>
            <w:bottom w:val="none" w:sz="0" w:space="0" w:color="auto"/>
            <w:right w:val="none" w:sz="0" w:space="0" w:color="auto"/>
          </w:divBdr>
        </w:div>
        <w:div w:id="1922786600">
          <w:marLeft w:val="446"/>
          <w:marRight w:val="0"/>
          <w:marTop w:val="0"/>
          <w:marBottom w:val="0"/>
          <w:divBdr>
            <w:top w:val="none" w:sz="0" w:space="0" w:color="auto"/>
            <w:left w:val="none" w:sz="0" w:space="0" w:color="auto"/>
            <w:bottom w:val="none" w:sz="0" w:space="0" w:color="auto"/>
            <w:right w:val="none" w:sz="0" w:space="0" w:color="auto"/>
          </w:divBdr>
        </w:div>
      </w:divsChild>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237446">
      <w:bodyDiv w:val="1"/>
      <w:marLeft w:val="0"/>
      <w:marRight w:val="0"/>
      <w:marTop w:val="0"/>
      <w:marBottom w:val="0"/>
      <w:divBdr>
        <w:top w:val="none" w:sz="0" w:space="0" w:color="auto"/>
        <w:left w:val="none" w:sz="0" w:space="0" w:color="auto"/>
        <w:bottom w:val="none" w:sz="0" w:space="0" w:color="auto"/>
        <w:right w:val="none" w:sz="0" w:space="0" w:color="auto"/>
      </w:divBdr>
    </w:div>
    <w:div w:id="1757051390">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1255237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656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F44BEA-1251-441C-A57A-4CCC1F7C0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14</Pages>
  <Words>6402</Words>
  <Characters>32653</Characters>
  <Application>Microsoft Office Word</Application>
  <DocSecurity>0</DocSecurity>
  <Lines>796</Lines>
  <Paragraphs>454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Huangwenwen_v2</dc:creator>
  <cp:keywords/>
  <dc:description/>
  <cp:lastModifiedBy>Huawei</cp:lastModifiedBy>
  <cp:revision>7</cp:revision>
  <cp:lastPrinted>2007-06-18T22:08:00Z</cp:lastPrinted>
  <dcterms:created xsi:type="dcterms:W3CDTF">2021-09-28T07:39:00Z</dcterms:created>
  <dcterms:modified xsi:type="dcterms:W3CDTF">2021-10-01T15:02:00Z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(3)q3Bv3dTh54ta6Y3MsACKx/h56Efhe4JfIF9igJALQ9Hrhij+bq7k92nT2W7m05ovgzANp/lO
eDFZvP+cAyyg4MBysM5QtsYI5xDRzQsOaYzSbGRy0GvMBfbELhr3RVq4yAjHhyyqbmZeUUIj
g4k3Kbu2R1sMcqS8vVXSzD78RcWA4HYizS11EIQeRpuWkcJeOkUSy/cT0TAqeervkGJIgf9Q
2f6ATXWPIjImjJG++6</vt:lpwstr>
  </property>
  <property fmtid="{D5CDD505-2E9C-101B-9397-08002B2CF9AE}" pid="13" name="_2015_ms_pID_725343_00">
    <vt:lpwstr>_2015_ms_pID_725343</vt:lpwstr>
  </property>
  <property fmtid="{D5CDD505-2E9C-101B-9397-08002B2CF9AE}" pid="14" name="_2015_ms_pID_7253431">
    <vt:lpwstr>477GqKOfuWYxLkKyqPO5PnMm2D1gW2n4fsGkHm0rGHqRR1LEq+p6MP
S95iNKvpDXwl1Q22cF67TXF/YGN9rDCvTNP3ZAIpm90WCcVLK711/h7wNOHf0438E2e0AEJg
oArSmVsVIVNLZz+KUgT85rDIf+AQ27kaokHexWRmHjCgY9xsVz/i9OpgfARCblPGYg452uTx
sSyWLm3K6yHofr5RNYzbf3qLBfJ1hlF2v+fs</vt:lpwstr>
  </property>
  <property fmtid="{D5CDD505-2E9C-101B-9397-08002B2CF9AE}" pid="15" name="_2015_ms_pID_7253431_00">
    <vt:lpwstr>_2015_ms_pID_7253431</vt:lpwstr>
  </property>
  <property fmtid="{D5CDD505-2E9C-101B-9397-08002B2CF9AE}" pid="16" name="_2015_ms_pID_7253432">
    <vt:lpwstr>do8V+vAYfapYW1APG6TjxYBgkFb3OHaWlLxk
2k95/CSZN9aPhA3mQVVfXWgpMf32Fw==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