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0F5479F1"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A4AFB" w:rsidRPr="00AA4AFB">
        <w:rPr>
          <w:b/>
          <w:noProof/>
          <w:lang w:val="en-GB" w:eastAsia="zh-CN"/>
        </w:rPr>
        <w:t>3GPP TSG</w:t>
      </w:r>
      <w:r w:rsidR="0023684D">
        <w:rPr>
          <w:b/>
          <w:noProof/>
          <w:lang w:val="en-GB" w:eastAsia="zh-CN"/>
        </w:rPr>
        <w:t xml:space="preserve"> </w:t>
      </w:r>
      <w:r w:rsidR="00AA4AFB" w:rsidRPr="00AA4AFB">
        <w:rPr>
          <w:b/>
          <w:noProof/>
          <w:lang w:val="en-GB" w:eastAsia="zh-CN"/>
        </w:rPr>
        <w:t>RAN WG1 Meeting #106</w:t>
      </w:r>
      <w:r w:rsidR="00AA5378">
        <w:rPr>
          <w:b/>
          <w:noProof/>
          <w:lang w:val="en-GB" w:eastAsia="zh-CN"/>
        </w:rPr>
        <w:t>bis-</w:t>
      </w:r>
      <w:r w:rsidR="007962D9">
        <w:rPr>
          <w:b/>
          <w:noProof/>
          <w:lang w:val="en-GB" w:eastAsia="zh-CN"/>
        </w:rPr>
        <w:t>e</w:t>
      </w:r>
      <w:r w:rsidRPr="00CF195E">
        <w:rPr>
          <w:b/>
          <w:kern w:val="2"/>
          <w:lang w:eastAsia="zh-CN"/>
        </w:rPr>
        <w:tab/>
      </w:r>
      <w:r w:rsidR="00C62337" w:rsidRPr="00C62337">
        <w:rPr>
          <w:b/>
          <w:kern w:val="2"/>
          <w:lang w:eastAsia="zh-CN"/>
        </w:rPr>
        <w:t>R1-2108734</w:t>
      </w:r>
    </w:p>
    <w:p w14:paraId="4504A408" w14:textId="5446B7ED" w:rsidR="00A741E4" w:rsidRPr="00AA4AFB" w:rsidRDefault="00AA5378" w:rsidP="00A741E4">
      <w:pPr>
        <w:rPr>
          <w:b/>
          <w:kern w:val="2"/>
          <w:lang w:val="en-GB" w:eastAsia="zh-CN"/>
        </w:rPr>
      </w:pPr>
      <w:r>
        <w:rPr>
          <w:b/>
          <w:kern w:val="2"/>
          <w:lang w:eastAsia="zh-CN"/>
        </w:rPr>
        <w:t>e-Meeting, October</w:t>
      </w:r>
      <w:r w:rsidR="00AA4AFB" w:rsidRPr="00AA4AFB">
        <w:rPr>
          <w:b/>
          <w:kern w:val="2"/>
          <w:lang w:eastAsia="zh-CN"/>
        </w:rPr>
        <w:t xml:space="preserve"> 1</w:t>
      </w:r>
      <w:r>
        <w:rPr>
          <w:b/>
          <w:kern w:val="2"/>
          <w:lang w:eastAsia="zh-CN"/>
        </w:rPr>
        <w:t>1</w:t>
      </w:r>
      <w:r w:rsidRPr="00AA5378">
        <w:rPr>
          <w:b/>
          <w:kern w:val="2"/>
          <w:vertAlign w:val="superscript"/>
          <w:lang w:eastAsia="zh-CN"/>
        </w:rPr>
        <w:t>th</w:t>
      </w:r>
      <w:r>
        <w:rPr>
          <w:b/>
          <w:kern w:val="2"/>
          <w:lang w:eastAsia="zh-CN"/>
        </w:rPr>
        <w:t xml:space="preserve">  – 19</w:t>
      </w:r>
      <w:r w:rsidR="00AA4AFB" w:rsidRPr="00AA5378">
        <w:rPr>
          <w:b/>
          <w:kern w:val="2"/>
          <w:vertAlign w:val="superscript"/>
          <w:lang w:eastAsia="zh-CN"/>
        </w:rPr>
        <w:t>th</w:t>
      </w:r>
      <w:r>
        <w:rPr>
          <w:b/>
          <w:kern w:val="2"/>
          <w:lang w:eastAsia="zh-CN"/>
        </w:rPr>
        <w:t xml:space="preserve"> </w:t>
      </w:r>
      <w:r w:rsidR="00AA4AFB" w:rsidRPr="00AA4AFB">
        <w:rPr>
          <w:b/>
          <w:kern w:val="2"/>
          <w:lang w:eastAsia="zh-CN"/>
        </w:rPr>
        <w:t>, 2021</w:t>
      </w:r>
    </w:p>
    <w:p w14:paraId="037C273D" w14:textId="77777777" w:rsidR="00E9347C" w:rsidRPr="00AA5378" w:rsidRDefault="00E9347C" w:rsidP="00E9347C">
      <w:pPr>
        <w:pBdr>
          <w:top w:val="single" w:sz="4" w:space="1" w:color="auto"/>
        </w:pBdr>
        <w:spacing w:after="0"/>
        <w:rPr>
          <w:b/>
          <w:kern w:val="2"/>
          <w:sz w:val="16"/>
          <w:szCs w:val="16"/>
          <w:lang w:val="en-GB" w:eastAsia="zh-CN"/>
        </w:rPr>
      </w:pPr>
    </w:p>
    <w:p w14:paraId="4CF9EEB4" w14:textId="13E2ACA8"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E5748D">
        <w:rPr>
          <w:b/>
          <w:kern w:val="2"/>
          <w:lang w:eastAsia="zh-CN"/>
        </w:rPr>
        <w:t>8.5.5</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5027A0B3"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AA5378">
        <w:rPr>
          <w:b/>
          <w:kern w:val="2"/>
          <w:lang w:eastAsia="zh-CN"/>
        </w:rPr>
        <w:t xml:space="preserve">Remaining issues of </w:t>
      </w:r>
      <w:r w:rsidR="00E5748D" w:rsidRPr="00E5748D">
        <w:rPr>
          <w:b/>
          <w:kern w:val="2"/>
          <w:lang w:eastAsia="zh-CN"/>
        </w:rPr>
        <w:t>NLOS mitigation</w:t>
      </w:r>
      <w:r w:rsidR="00AA5378">
        <w:rPr>
          <w:b/>
          <w:kern w:val="2"/>
          <w:lang w:eastAsia="zh-CN"/>
        </w:rPr>
        <w:t xml:space="preserve"> and multi-path reporting</w:t>
      </w:r>
    </w:p>
    <w:p w14:paraId="0C2C4ADA" w14:textId="1DB96DE2" w:rsidR="00E9347C" w:rsidRPr="00CF195E" w:rsidRDefault="00186052" w:rsidP="00E9347C">
      <w:pPr>
        <w:spacing w:after="60"/>
        <w:ind w:left="1555" w:hanging="1555"/>
        <w:rPr>
          <w:b/>
          <w:kern w:val="2"/>
          <w:lang w:eastAsia="zh-CN"/>
        </w:rPr>
      </w:pPr>
      <w:r>
        <w:rPr>
          <w:b/>
          <w:kern w:val="2"/>
          <w:lang w:eastAsia="zh-CN"/>
        </w:rPr>
        <w:t>Document for:</w:t>
      </w:r>
      <w:r>
        <w:rPr>
          <w:b/>
          <w:kern w:val="2"/>
          <w:lang w:eastAsia="zh-CN"/>
        </w:rPr>
        <w:tab/>
        <w:t>Discussion and D</w:t>
      </w:r>
      <w:bookmarkStart w:id="0" w:name="_GoBack"/>
      <w:bookmarkEnd w:id="0"/>
      <w:r w:rsidR="00E9347C"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0E0DE4DD" w14:textId="77777777" w:rsidR="00E9347C" w:rsidRDefault="00E9347C" w:rsidP="00E9347C">
      <w:pPr>
        <w:pStyle w:val="1"/>
      </w:pPr>
      <w:r w:rsidRPr="00CF195E">
        <w:t>Introduction</w:t>
      </w:r>
    </w:p>
    <w:p w14:paraId="540F9256" w14:textId="4A0E1792" w:rsidR="007962D9" w:rsidRDefault="00B81F21" w:rsidP="00ED543F">
      <w:pPr>
        <w:rPr>
          <w:lang w:eastAsia="zh-CN"/>
        </w:rPr>
      </w:pPr>
      <w:r>
        <w:rPr>
          <w:rFonts w:hint="eastAsia"/>
          <w:lang w:eastAsia="zh-CN"/>
        </w:rPr>
        <w:t>I</w:t>
      </w:r>
      <w:r>
        <w:rPr>
          <w:lang w:eastAsia="zh-CN"/>
        </w:rPr>
        <w:t>n 3GPP RAN1#106</w:t>
      </w:r>
      <w:r w:rsidR="00F67847">
        <w:rPr>
          <w:lang w:eastAsia="zh-CN"/>
        </w:rPr>
        <w:t>e</w:t>
      </w:r>
      <w:r>
        <w:rPr>
          <w:lang w:eastAsia="zh-CN"/>
        </w:rPr>
        <w:t xml:space="preserve">, some agreements about the enhancement of NLOS mitigation and multi-path reporting have been reached. </w:t>
      </w:r>
      <w:r w:rsidR="00103661">
        <w:rPr>
          <w:lang w:eastAsia="zh-CN"/>
        </w:rPr>
        <w:t>T</w:t>
      </w:r>
      <w:r>
        <w:rPr>
          <w:lang w:eastAsia="zh-CN"/>
        </w:rPr>
        <w:t>here are still some remaining issues to be addressed. In this contribution, we provide our v</w:t>
      </w:r>
      <w:r w:rsidR="00103661">
        <w:rPr>
          <w:lang w:eastAsia="zh-CN"/>
        </w:rPr>
        <w:t xml:space="preserve">iew on those remaining issues. </w:t>
      </w:r>
    </w:p>
    <w:p w14:paraId="1F9192E0" w14:textId="77777777" w:rsidR="00CF233F" w:rsidRDefault="00CF233F" w:rsidP="00ED543F">
      <w:pPr>
        <w:rPr>
          <w:lang w:eastAsia="zh-CN"/>
        </w:rPr>
      </w:pPr>
    </w:p>
    <w:p w14:paraId="42F7C903" w14:textId="77777777" w:rsidR="00B81F21" w:rsidRDefault="00B81F21" w:rsidP="00B81F21">
      <w:pPr>
        <w:pStyle w:val="1"/>
        <w:rPr>
          <w:lang w:eastAsia="zh-CN"/>
        </w:rPr>
      </w:pPr>
      <w:r>
        <w:rPr>
          <w:lang w:eastAsia="zh-CN"/>
        </w:rPr>
        <w:t>NLOS Identification</w:t>
      </w:r>
    </w:p>
    <w:p w14:paraId="6FF484A3" w14:textId="3DEAE047" w:rsidR="00B81F21" w:rsidRDefault="00B81F21" w:rsidP="00ED543F">
      <w:pPr>
        <w:rPr>
          <w:lang w:eastAsia="zh-CN"/>
        </w:rPr>
      </w:pPr>
      <w:r>
        <w:rPr>
          <w:rFonts w:hint="eastAsia"/>
          <w:lang w:eastAsia="zh-CN"/>
        </w:rPr>
        <w:t>I</w:t>
      </w:r>
      <w:r>
        <w:rPr>
          <w:lang w:eastAsia="zh-CN"/>
        </w:rPr>
        <w:t>n RAN1</w:t>
      </w:r>
      <w:r w:rsidR="00920214">
        <w:rPr>
          <w:lang w:eastAsia="zh-CN"/>
        </w:rPr>
        <w:t>#105</w:t>
      </w:r>
      <w:r w:rsidR="001D2CEC">
        <w:rPr>
          <w:lang w:eastAsia="zh-CN"/>
        </w:rPr>
        <w:t>-</w:t>
      </w:r>
      <w:r>
        <w:rPr>
          <w:lang w:eastAsia="zh-CN"/>
        </w:rPr>
        <w:t>e</w:t>
      </w:r>
      <w:r w:rsidR="007372B1">
        <w:rPr>
          <w:lang w:eastAsia="zh-CN"/>
        </w:rPr>
        <w:t xml:space="preserve"> </w:t>
      </w:r>
      <w:r w:rsidR="007372B1">
        <w:rPr>
          <w:lang w:eastAsia="zh-CN"/>
        </w:rPr>
        <w:fldChar w:fldCharType="begin"/>
      </w:r>
      <w:r w:rsidR="007372B1">
        <w:rPr>
          <w:lang w:eastAsia="zh-CN"/>
        </w:rPr>
        <w:instrText xml:space="preserve"> REF _Ref78462423 \r \h </w:instrText>
      </w:r>
      <w:r w:rsidR="007372B1">
        <w:rPr>
          <w:lang w:eastAsia="zh-CN"/>
        </w:rPr>
      </w:r>
      <w:r w:rsidR="007372B1">
        <w:rPr>
          <w:lang w:eastAsia="zh-CN"/>
        </w:rPr>
        <w:fldChar w:fldCharType="separate"/>
      </w:r>
      <w:r w:rsidR="007372B1">
        <w:rPr>
          <w:lang w:eastAsia="zh-CN"/>
        </w:rPr>
        <w:t>[1]</w:t>
      </w:r>
      <w:r w:rsidR="007372B1">
        <w:rPr>
          <w:lang w:eastAsia="zh-CN"/>
        </w:rPr>
        <w:fldChar w:fldCharType="end"/>
      </w:r>
      <w:r>
        <w:rPr>
          <w:lang w:eastAsia="zh-CN"/>
        </w:rPr>
        <w:t>, the following agreement was made on NLOS identification:</w:t>
      </w:r>
    </w:p>
    <w:tbl>
      <w:tblPr>
        <w:tblStyle w:val="ac"/>
        <w:tblW w:w="0" w:type="auto"/>
        <w:tblLook w:val="04A0" w:firstRow="1" w:lastRow="0" w:firstColumn="1" w:lastColumn="0" w:noHBand="0" w:noVBand="1"/>
      </w:tblPr>
      <w:tblGrid>
        <w:gridCol w:w="9307"/>
      </w:tblGrid>
      <w:tr w:rsidR="00B81F21" w14:paraId="67AF5A63" w14:textId="77777777" w:rsidTr="00B81F21">
        <w:tc>
          <w:tcPr>
            <w:tcW w:w="9307" w:type="dxa"/>
          </w:tcPr>
          <w:p w14:paraId="7912B026" w14:textId="77777777" w:rsidR="00920214" w:rsidRPr="00920214" w:rsidRDefault="00920214" w:rsidP="00920214">
            <w:pPr>
              <w:pStyle w:val="3GPPText"/>
              <w:rPr>
                <w:sz w:val="16"/>
              </w:rPr>
            </w:pPr>
            <w:r w:rsidRPr="00920214">
              <w:rPr>
                <w:sz w:val="20"/>
                <w:highlight w:val="green"/>
                <w:lang w:val="en-GB"/>
              </w:rPr>
              <w:t>Agreement:</w:t>
            </w:r>
          </w:p>
          <w:p w14:paraId="5CFCAAB2" w14:textId="77777777" w:rsidR="00920214" w:rsidRPr="00920214" w:rsidRDefault="00920214" w:rsidP="00920214">
            <w:pPr>
              <w:pStyle w:val="3GPPText"/>
              <w:numPr>
                <w:ilvl w:val="0"/>
                <w:numId w:val="33"/>
              </w:numPr>
              <w:textAlignment w:val="auto"/>
              <w:rPr>
                <w:sz w:val="20"/>
              </w:rPr>
            </w:pPr>
            <w:r w:rsidRPr="00920214">
              <w:rPr>
                <w:sz w:val="20"/>
              </w:rPr>
              <w:t xml:space="preserve">Study reporting of LoS/NloS indicators for DL, UL, and DL+UL positioning measurements taken at both UE and TRP at least for UE assisted positioning. </w:t>
            </w:r>
          </w:p>
          <w:p w14:paraId="642D6978" w14:textId="77777777" w:rsidR="00920214" w:rsidRPr="00920214" w:rsidRDefault="00920214" w:rsidP="00920214">
            <w:pPr>
              <w:pStyle w:val="3GPPText"/>
              <w:numPr>
                <w:ilvl w:val="0"/>
                <w:numId w:val="33"/>
              </w:numPr>
              <w:textAlignment w:val="auto"/>
              <w:rPr>
                <w:sz w:val="20"/>
              </w:rPr>
            </w:pPr>
            <w:r w:rsidRPr="00920214">
              <w:rPr>
                <w:sz w:val="20"/>
              </w:rPr>
              <w:t>Study the following options (or combinations of the following options) for LoS/NloS indicators</w:t>
            </w:r>
          </w:p>
          <w:p w14:paraId="3D3415A2" w14:textId="77777777" w:rsidR="00920214" w:rsidRPr="00920214" w:rsidRDefault="00920214" w:rsidP="00920214">
            <w:pPr>
              <w:pStyle w:val="3GPPText"/>
              <w:numPr>
                <w:ilvl w:val="1"/>
                <w:numId w:val="33"/>
              </w:numPr>
              <w:textAlignment w:val="auto"/>
              <w:rPr>
                <w:sz w:val="20"/>
              </w:rPr>
            </w:pPr>
            <w:r w:rsidRPr="00920214">
              <w:rPr>
                <w:sz w:val="20"/>
              </w:rPr>
              <w:t>Option 1: Binary (i.e., hard) value indicators</w:t>
            </w:r>
          </w:p>
          <w:p w14:paraId="122EB70E" w14:textId="77777777" w:rsidR="00920214" w:rsidRPr="00920214" w:rsidRDefault="00920214" w:rsidP="00920214">
            <w:pPr>
              <w:pStyle w:val="3GPPText"/>
              <w:numPr>
                <w:ilvl w:val="1"/>
                <w:numId w:val="33"/>
              </w:numPr>
              <w:textAlignment w:val="auto"/>
              <w:rPr>
                <w:sz w:val="20"/>
              </w:rPr>
            </w:pPr>
            <w:r w:rsidRPr="00920214">
              <w:rPr>
                <w:sz w:val="20"/>
              </w:rPr>
              <w:t xml:space="preserve">Option 2: Soft value indicators (i.e., [0,1]). </w:t>
            </w:r>
          </w:p>
          <w:p w14:paraId="25314757" w14:textId="77777777" w:rsidR="00920214" w:rsidRPr="00920214" w:rsidRDefault="00920214" w:rsidP="00920214">
            <w:pPr>
              <w:pStyle w:val="3GPPText"/>
              <w:numPr>
                <w:ilvl w:val="2"/>
                <w:numId w:val="33"/>
              </w:numPr>
              <w:textAlignment w:val="auto"/>
              <w:rPr>
                <w:sz w:val="20"/>
              </w:rPr>
            </w:pPr>
            <w:r w:rsidRPr="00920214">
              <w:rPr>
                <w:sz w:val="20"/>
              </w:rPr>
              <w:t xml:space="preserve">FFS: Format and criteria for determination </w:t>
            </w:r>
          </w:p>
          <w:p w14:paraId="6E8A915F" w14:textId="77777777" w:rsidR="00920214" w:rsidRPr="00920214" w:rsidRDefault="00920214" w:rsidP="00920214">
            <w:pPr>
              <w:pStyle w:val="3GPPText"/>
              <w:numPr>
                <w:ilvl w:val="1"/>
                <w:numId w:val="33"/>
              </w:numPr>
              <w:textAlignment w:val="auto"/>
              <w:rPr>
                <w:sz w:val="20"/>
              </w:rPr>
            </w:pPr>
            <w:r w:rsidRPr="00920214">
              <w:rPr>
                <w:sz w:val="20"/>
              </w:rPr>
              <w:t>FFS: additional information or options</w:t>
            </w:r>
          </w:p>
          <w:p w14:paraId="6D18B39C" w14:textId="6D76844B" w:rsidR="00B81F21" w:rsidRPr="00B81F21" w:rsidRDefault="00920214" w:rsidP="00920214">
            <w:pPr>
              <w:pStyle w:val="3GPPText"/>
              <w:numPr>
                <w:ilvl w:val="0"/>
                <w:numId w:val="33"/>
              </w:numPr>
              <w:textAlignment w:val="auto"/>
            </w:pPr>
            <w:r w:rsidRPr="00920214">
              <w:rPr>
                <w:sz w:val="20"/>
              </w:rPr>
              <w:t>FFS: LoS/NloS indicators for UE-based positioning</w:t>
            </w:r>
          </w:p>
        </w:tc>
      </w:tr>
    </w:tbl>
    <w:p w14:paraId="14CE9879" w14:textId="77777777" w:rsidR="001D2CEC" w:rsidRDefault="001D2CEC" w:rsidP="00D4746E">
      <w:pPr>
        <w:rPr>
          <w:lang w:eastAsia="zh-CN"/>
        </w:rPr>
      </w:pPr>
    </w:p>
    <w:p w14:paraId="40FBC1D3" w14:textId="76AAE2E0" w:rsidR="00B81F21" w:rsidRDefault="00920214" w:rsidP="00D4746E">
      <w:pPr>
        <w:rPr>
          <w:lang w:eastAsia="zh-CN"/>
        </w:rPr>
      </w:pPr>
      <w:r>
        <w:rPr>
          <w:rFonts w:hint="eastAsia"/>
          <w:lang w:eastAsia="zh-CN"/>
        </w:rPr>
        <w:t>I</w:t>
      </w:r>
      <w:r>
        <w:rPr>
          <w:lang w:eastAsia="zh-CN"/>
        </w:rPr>
        <w:t>n RAN1#106</w:t>
      </w:r>
      <w:r w:rsidR="001D2CEC">
        <w:rPr>
          <w:lang w:eastAsia="zh-CN"/>
        </w:rPr>
        <w:t>-</w:t>
      </w:r>
      <w:r>
        <w:rPr>
          <w:lang w:eastAsia="zh-CN"/>
        </w:rPr>
        <w:t>e</w:t>
      </w:r>
      <w:r w:rsidR="007372B1">
        <w:rPr>
          <w:lang w:eastAsia="zh-CN"/>
        </w:rPr>
        <w:t xml:space="preserve"> </w:t>
      </w:r>
      <w:r w:rsidR="007372B1">
        <w:rPr>
          <w:lang w:eastAsia="zh-CN"/>
        </w:rPr>
        <w:fldChar w:fldCharType="begin"/>
      </w:r>
      <w:r w:rsidR="007372B1">
        <w:rPr>
          <w:lang w:eastAsia="zh-CN"/>
        </w:rPr>
        <w:instrText xml:space="preserve"> REF _Ref82853410 \r \h </w:instrText>
      </w:r>
      <w:r w:rsidR="00CF233F">
        <w:rPr>
          <w:lang w:eastAsia="zh-CN"/>
        </w:rPr>
        <w:instrText xml:space="preserve"> \* MERGEFORMAT </w:instrText>
      </w:r>
      <w:r w:rsidR="007372B1">
        <w:rPr>
          <w:lang w:eastAsia="zh-CN"/>
        </w:rPr>
      </w:r>
      <w:r w:rsidR="007372B1">
        <w:rPr>
          <w:lang w:eastAsia="zh-CN"/>
        </w:rPr>
        <w:fldChar w:fldCharType="separate"/>
      </w:r>
      <w:r w:rsidR="007372B1">
        <w:rPr>
          <w:lang w:eastAsia="zh-CN"/>
        </w:rPr>
        <w:t>[2]</w:t>
      </w:r>
      <w:r w:rsidR="007372B1">
        <w:rPr>
          <w:lang w:eastAsia="zh-CN"/>
        </w:rPr>
        <w:fldChar w:fldCharType="end"/>
      </w:r>
      <w:r>
        <w:rPr>
          <w:lang w:eastAsia="zh-CN"/>
        </w:rPr>
        <w:t>, the LoS/NLoS indicators reporting was discussed and the following agreement was made</w:t>
      </w:r>
    </w:p>
    <w:tbl>
      <w:tblPr>
        <w:tblStyle w:val="ac"/>
        <w:tblW w:w="0" w:type="auto"/>
        <w:tblLook w:val="04A0" w:firstRow="1" w:lastRow="0" w:firstColumn="1" w:lastColumn="0" w:noHBand="0" w:noVBand="1"/>
      </w:tblPr>
      <w:tblGrid>
        <w:gridCol w:w="9307"/>
      </w:tblGrid>
      <w:tr w:rsidR="00920214" w14:paraId="108F0D8A" w14:textId="77777777" w:rsidTr="00920214">
        <w:tc>
          <w:tcPr>
            <w:tcW w:w="9307" w:type="dxa"/>
          </w:tcPr>
          <w:p w14:paraId="55EDF11D" w14:textId="77777777" w:rsidR="00920214" w:rsidRPr="00920214" w:rsidRDefault="00920214" w:rsidP="00920214">
            <w:pPr>
              <w:rPr>
                <w:rFonts w:eastAsia="Batang"/>
                <w:sz w:val="16"/>
                <w:szCs w:val="20"/>
                <w:lang w:eastAsia="zh-CN"/>
              </w:rPr>
            </w:pPr>
            <w:r w:rsidRPr="00920214">
              <w:rPr>
                <w:sz w:val="20"/>
                <w:highlight w:val="green"/>
                <w:lang w:eastAsia="zh-CN"/>
              </w:rPr>
              <w:t>Agreement:</w:t>
            </w:r>
          </w:p>
          <w:p w14:paraId="2447B7E2" w14:textId="77777777" w:rsidR="00920214" w:rsidRPr="00920214" w:rsidRDefault="00920214" w:rsidP="00920214">
            <w:pPr>
              <w:numPr>
                <w:ilvl w:val="0"/>
                <w:numId w:val="35"/>
              </w:numPr>
              <w:autoSpaceDE/>
              <w:adjustRightInd/>
              <w:snapToGrid/>
              <w:spacing w:after="0"/>
              <w:jc w:val="left"/>
              <w:rPr>
                <w:sz w:val="20"/>
                <w:lang w:eastAsia="zh-CN"/>
              </w:rPr>
            </w:pPr>
            <w:r w:rsidRPr="00920214">
              <w:rPr>
                <w:sz w:val="20"/>
                <w:lang w:eastAsia="zh-CN"/>
              </w:rPr>
              <w:t xml:space="preserve">Support LoS/NLoS indicators which are reported to the LMF for DL and DL+UL positioning measurements taken at UE for UE-assisted positioning or UL and DL+UL measurements at the TRP for NG-RAN assisted positioning. </w:t>
            </w:r>
          </w:p>
          <w:p w14:paraId="6E66247A" w14:textId="77777777" w:rsidR="00920214" w:rsidRPr="00920214" w:rsidRDefault="00920214" w:rsidP="00920214">
            <w:pPr>
              <w:numPr>
                <w:ilvl w:val="1"/>
                <w:numId w:val="35"/>
              </w:numPr>
              <w:autoSpaceDE/>
              <w:adjustRightInd/>
              <w:snapToGrid/>
              <w:spacing w:after="0"/>
              <w:jc w:val="left"/>
              <w:rPr>
                <w:sz w:val="20"/>
                <w:lang w:eastAsia="zh-CN"/>
              </w:rPr>
            </w:pPr>
            <w:r w:rsidRPr="00920214">
              <w:rPr>
                <w:sz w:val="20"/>
                <w:lang w:eastAsia="zh-CN"/>
              </w:rPr>
              <w:t>Reporting from UE is subject to UE capability</w:t>
            </w:r>
          </w:p>
          <w:p w14:paraId="5F92522E" w14:textId="77777777" w:rsidR="00920214" w:rsidRPr="00920214" w:rsidRDefault="00920214" w:rsidP="00920214">
            <w:pPr>
              <w:numPr>
                <w:ilvl w:val="0"/>
                <w:numId w:val="35"/>
              </w:numPr>
              <w:autoSpaceDE/>
              <w:adjustRightInd/>
              <w:snapToGrid/>
              <w:spacing w:after="0"/>
              <w:jc w:val="left"/>
              <w:rPr>
                <w:sz w:val="20"/>
                <w:lang w:eastAsia="zh-CN"/>
              </w:rPr>
            </w:pPr>
            <w:r w:rsidRPr="00920214">
              <w:rPr>
                <w:sz w:val="20"/>
                <w:lang w:eastAsia="zh-CN"/>
              </w:rPr>
              <w:t>Positioning assistance data from LMF is enhanced for UE-based positioning by including LoS/NLoS indicators.</w:t>
            </w:r>
          </w:p>
          <w:p w14:paraId="0B67A447" w14:textId="77777777" w:rsidR="00920214" w:rsidRPr="00920214" w:rsidRDefault="00920214" w:rsidP="00920214">
            <w:pPr>
              <w:numPr>
                <w:ilvl w:val="0"/>
                <w:numId w:val="35"/>
              </w:numPr>
              <w:autoSpaceDE/>
              <w:adjustRightInd/>
              <w:snapToGrid/>
              <w:spacing w:after="0"/>
              <w:jc w:val="left"/>
              <w:rPr>
                <w:sz w:val="20"/>
                <w:lang w:eastAsia="zh-CN"/>
              </w:rPr>
            </w:pPr>
            <w:r w:rsidRPr="00920214">
              <w:rPr>
                <w:sz w:val="20"/>
                <w:lang w:eastAsia="zh-CN"/>
              </w:rPr>
              <w:t>FFS: Other kinds of positioning assistance data enhancements</w:t>
            </w:r>
          </w:p>
          <w:p w14:paraId="2215EB0C" w14:textId="77777777" w:rsidR="00920214" w:rsidRPr="00920214" w:rsidRDefault="00920214" w:rsidP="00920214">
            <w:pPr>
              <w:numPr>
                <w:ilvl w:val="0"/>
                <w:numId w:val="35"/>
              </w:numPr>
              <w:autoSpaceDE/>
              <w:adjustRightInd/>
              <w:snapToGrid/>
              <w:spacing w:after="0"/>
              <w:jc w:val="left"/>
              <w:rPr>
                <w:sz w:val="20"/>
                <w:lang w:eastAsia="zh-CN"/>
              </w:rPr>
            </w:pPr>
            <w:r w:rsidRPr="00920214">
              <w:rPr>
                <w:sz w:val="20"/>
                <w:lang w:eastAsia="zh-CN"/>
              </w:rPr>
              <w:t>For LoS/NLoS detection method(s), there is no additional measurement IEs or assistance data outside of LoS/NloS indicator reporting (i.e., Option 6 from prior agreement).</w:t>
            </w:r>
          </w:p>
          <w:p w14:paraId="3DE6E820" w14:textId="77777777" w:rsidR="00920214" w:rsidRPr="00920214" w:rsidRDefault="00920214" w:rsidP="00920214">
            <w:pPr>
              <w:numPr>
                <w:ilvl w:val="0"/>
                <w:numId w:val="35"/>
              </w:numPr>
              <w:autoSpaceDE/>
              <w:adjustRightInd/>
              <w:snapToGrid/>
              <w:spacing w:after="0"/>
              <w:jc w:val="left"/>
              <w:rPr>
                <w:sz w:val="20"/>
                <w:lang w:eastAsia="zh-CN"/>
              </w:rPr>
            </w:pPr>
            <w:r w:rsidRPr="00920214">
              <w:rPr>
                <w:sz w:val="20"/>
                <w:lang w:eastAsia="zh-CN"/>
              </w:rPr>
              <w:t>Note 1: No RAN4 requirements are expected for the LoS/NLoS indicators in RAN1’s understanding</w:t>
            </w:r>
          </w:p>
          <w:p w14:paraId="1534402F" w14:textId="393C416D" w:rsidR="00920214" w:rsidRPr="00920214" w:rsidRDefault="00920214" w:rsidP="00920214">
            <w:pPr>
              <w:numPr>
                <w:ilvl w:val="0"/>
                <w:numId w:val="35"/>
              </w:numPr>
              <w:autoSpaceDE/>
              <w:adjustRightInd/>
              <w:snapToGrid/>
              <w:spacing w:after="0"/>
              <w:jc w:val="left"/>
              <w:rPr>
                <w:lang w:eastAsia="zh-CN"/>
              </w:rPr>
            </w:pPr>
            <w:r w:rsidRPr="00920214">
              <w:rPr>
                <w:sz w:val="20"/>
                <w:lang w:eastAsia="zh-CN"/>
              </w:rPr>
              <w:t>Note 2: LoS/NLoS indicators can be complementary to outlier rejection algorithms.</w:t>
            </w:r>
          </w:p>
        </w:tc>
      </w:tr>
    </w:tbl>
    <w:p w14:paraId="7973B795" w14:textId="77777777" w:rsidR="00CF233F" w:rsidRDefault="00CF233F" w:rsidP="00D4746E">
      <w:pPr>
        <w:rPr>
          <w:lang w:eastAsia="zh-CN"/>
        </w:rPr>
      </w:pPr>
    </w:p>
    <w:p w14:paraId="4269781E" w14:textId="589A522A" w:rsidR="009B480C" w:rsidRDefault="00920214" w:rsidP="00D4746E">
      <w:pPr>
        <w:rPr>
          <w:lang w:eastAsia="zh-CN"/>
        </w:rPr>
      </w:pPr>
      <w:r>
        <w:rPr>
          <w:rFonts w:hint="eastAsia"/>
          <w:lang w:eastAsia="zh-CN"/>
        </w:rPr>
        <w:t>O</w:t>
      </w:r>
      <w:r>
        <w:rPr>
          <w:lang w:eastAsia="zh-CN"/>
        </w:rPr>
        <w:t>ne of the remaining issue is whether the LoS/NLoS indicators should be binary values or soft values within [0, 1]. Some compan</w:t>
      </w:r>
      <w:r w:rsidR="00F05646">
        <w:rPr>
          <w:lang w:eastAsia="zh-CN"/>
        </w:rPr>
        <w:t>ie</w:t>
      </w:r>
      <w:r>
        <w:rPr>
          <w:lang w:eastAsia="zh-CN"/>
        </w:rPr>
        <w:t>s</w:t>
      </w:r>
      <w:r w:rsidR="001D2CEC">
        <w:rPr>
          <w:lang w:eastAsia="zh-CN"/>
        </w:rPr>
        <w:t>’</w:t>
      </w:r>
      <w:r>
        <w:rPr>
          <w:lang w:eastAsia="zh-CN"/>
        </w:rPr>
        <w:t xml:space="preserve"> concern is that different NLoS detection methods will generate different LoS/NLoS probabilities for the same channel. </w:t>
      </w:r>
    </w:p>
    <w:p w14:paraId="779F15AB" w14:textId="609A772E" w:rsidR="009B480C" w:rsidRDefault="009B480C" w:rsidP="009B480C">
      <w:pPr>
        <w:rPr>
          <w:lang w:eastAsia="zh-CN"/>
        </w:rPr>
      </w:pPr>
      <w:r>
        <w:rPr>
          <w:lang w:eastAsia="zh-CN"/>
        </w:rPr>
        <w:t>It is more complicated for reporting only the hard binary value indicator considering the different algorithms may have different criterions. For example, one channel</w:t>
      </w:r>
      <w:r>
        <w:rPr>
          <w:rFonts w:hint="eastAsia"/>
          <w:lang w:eastAsia="zh-CN"/>
        </w:rPr>
        <w:t>/mea</w:t>
      </w:r>
      <w:r>
        <w:rPr>
          <w:lang w:eastAsia="zh-CN"/>
        </w:rPr>
        <w:t xml:space="preserve">surement is detected with LOS </w:t>
      </w:r>
      <w:r>
        <w:rPr>
          <w:lang w:eastAsia="zh-CN"/>
        </w:rPr>
        <w:lastRenderedPageBreak/>
        <w:t>probability 0.4</w:t>
      </w:r>
      <w:r w:rsidR="00CF233F">
        <w:rPr>
          <w:lang w:eastAsia="zh-CN"/>
        </w:rPr>
        <w:t xml:space="preserve"> with an algorithm</w:t>
      </w:r>
      <w:r>
        <w:rPr>
          <w:lang w:eastAsia="zh-CN"/>
        </w:rPr>
        <w:t xml:space="preserve">, which is likely to be categorized as NLOS channel. However, by </w:t>
      </w:r>
      <w:r w:rsidR="00CF233F">
        <w:rPr>
          <w:lang w:eastAsia="zh-CN"/>
        </w:rPr>
        <w:t>another algorithm</w:t>
      </w:r>
      <w:r>
        <w:rPr>
          <w:lang w:eastAsia="zh-CN"/>
        </w:rPr>
        <w:t xml:space="preserve">, the same channel/measurement </w:t>
      </w:r>
      <w:r w:rsidR="00CF233F">
        <w:rPr>
          <w:lang w:eastAsia="zh-CN"/>
        </w:rPr>
        <w:t xml:space="preserve">may be </w:t>
      </w:r>
      <w:r>
        <w:rPr>
          <w:lang w:eastAsia="zh-CN"/>
        </w:rPr>
        <w:t>detected with the result of LOS probability 0.6, which is likely to be categorized as LOS. In this case, how should a UE</w:t>
      </w:r>
      <w:r w:rsidR="00CF233F">
        <w:rPr>
          <w:lang w:eastAsia="zh-CN"/>
        </w:rPr>
        <w:t>/TRP</w:t>
      </w:r>
      <w:r>
        <w:rPr>
          <w:lang w:eastAsia="zh-CN"/>
        </w:rPr>
        <w:t xml:space="preserve"> report the binary indicator, 0 or 1? </w:t>
      </w:r>
    </w:p>
    <w:p w14:paraId="5578C983" w14:textId="29C0A9CD" w:rsidR="009A6C27" w:rsidRDefault="009B480C" w:rsidP="00D4746E">
      <w:pPr>
        <w:rPr>
          <w:lang w:eastAsia="zh-CN"/>
        </w:rPr>
      </w:pPr>
      <w:r>
        <w:rPr>
          <w:lang w:eastAsia="zh-CN"/>
        </w:rPr>
        <w:t xml:space="preserve">Actually, different methods </w:t>
      </w:r>
      <w:r w:rsidR="001D2CEC">
        <w:rPr>
          <w:lang w:eastAsia="zh-CN"/>
        </w:rPr>
        <w:t xml:space="preserve">that </w:t>
      </w:r>
      <w:r>
        <w:rPr>
          <w:lang w:eastAsia="zh-CN"/>
        </w:rPr>
        <w:t>generate different LoS/NLoS probabilities do not affect the positioning accuracy significantly.</w:t>
      </w:r>
      <w:r w:rsidR="00920214">
        <w:rPr>
          <w:lang w:eastAsia="zh-CN"/>
        </w:rPr>
        <w:t xml:space="preserve"> </w:t>
      </w:r>
      <w:r>
        <w:rPr>
          <w:lang w:eastAsia="zh-CN"/>
        </w:rPr>
        <w:t>F</w:t>
      </w:r>
      <w:r w:rsidR="00920214">
        <w:rPr>
          <w:lang w:eastAsia="zh-CN"/>
        </w:rPr>
        <w:t>or the positioning of different UEs, it is not necessary to align the NLoS detection methods</w:t>
      </w:r>
      <w:r w:rsidR="009A6C27">
        <w:rPr>
          <w:lang w:eastAsia="zh-CN"/>
        </w:rPr>
        <w:t xml:space="preserve"> </w:t>
      </w:r>
      <w:r>
        <w:rPr>
          <w:lang w:eastAsia="zh-CN"/>
        </w:rPr>
        <w:t>since</w:t>
      </w:r>
      <w:r w:rsidR="009A6C27">
        <w:rPr>
          <w:lang w:eastAsia="zh-CN"/>
        </w:rPr>
        <w:t xml:space="preserve"> the reported LoS/NLoS indicators will not be compared </w:t>
      </w:r>
      <w:r w:rsidR="00AF0CFB">
        <w:rPr>
          <w:lang w:eastAsia="zh-CN"/>
        </w:rPr>
        <w:t xml:space="preserve">among </w:t>
      </w:r>
      <w:r w:rsidR="009A6C27">
        <w:rPr>
          <w:lang w:eastAsia="zh-CN"/>
        </w:rPr>
        <w:t>different UEs</w:t>
      </w:r>
      <w:r w:rsidR="00CF233F">
        <w:rPr>
          <w:lang w:eastAsia="zh-CN"/>
        </w:rPr>
        <w:t xml:space="preserve"> </w:t>
      </w:r>
      <w:r w:rsidR="00AF0CFB">
        <w:rPr>
          <w:lang w:eastAsia="zh-CN"/>
        </w:rPr>
        <w:t>for the UE assisted case</w:t>
      </w:r>
      <w:r w:rsidR="009A6C27">
        <w:rPr>
          <w:lang w:eastAsia="zh-CN"/>
        </w:rPr>
        <w:t>.</w:t>
      </w:r>
      <w:r w:rsidR="00F67847">
        <w:rPr>
          <w:lang w:eastAsia="zh-CN"/>
        </w:rPr>
        <w:t xml:space="preserve"> </w:t>
      </w:r>
      <w:r w:rsidR="009A6C27">
        <w:rPr>
          <w:lang w:eastAsia="zh-CN"/>
        </w:rPr>
        <w:t>From the LMF side, what</w:t>
      </w:r>
      <w:r w:rsidR="00CF233F">
        <w:rPr>
          <w:lang w:eastAsia="zh-CN"/>
        </w:rPr>
        <w:t xml:space="preserve"> is</w:t>
      </w:r>
      <w:r>
        <w:rPr>
          <w:lang w:eastAsia="zh-CN"/>
        </w:rPr>
        <w:t xml:space="preserve"> more</w:t>
      </w:r>
      <w:r w:rsidR="009A6C27">
        <w:rPr>
          <w:lang w:eastAsia="zh-CN"/>
        </w:rPr>
        <w:t xml:space="preserve"> important is the LoS probabilities of different measurements of the same UE</w:t>
      </w:r>
      <w:r w:rsidR="00CF233F">
        <w:rPr>
          <w:lang w:eastAsia="zh-CN"/>
        </w:rPr>
        <w:t>, and how many quantization steps are needed for a UE/TRP to label the links as to the likeli</w:t>
      </w:r>
      <w:r w:rsidR="00AF0CFB">
        <w:rPr>
          <w:lang w:eastAsia="zh-CN"/>
        </w:rPr>
        <w:t>hood of being LOS</w:t>
      </w:r>
      <w:r w:rsidR="009A6C27">
        <w:rPr>
          <w:lang w:eastAsia="zh-CN"/>
        </w:rPr>
        <w:t>.</w:t>
      </w:r>
      <w:r w:rsidR="00F67847">
        <w:rPr>
          <w:lang w:eastAsia="zh-CN"/>
        </w:rPr>
        <w:t xml:space="preserve"> Accordingly, different weight factors can be considered during the location fix procedures.</w:t>
      </w:r>
    </w:p>
    <w:p w14:paraId="40EB2C63" w14:textId="68F05208" w:rsidR="009A6C27" w:rsidRDefault="00AF0CFB" w:rsidP="00ED543F">
      <w:pPr>
        <w:rPr>
          <w:lang w:eastAsia="zh-CN"/>
        </w:rPr>
      </w:pPr>
      <w:r>
        <w:rPr>
          <w:lang w:eastAsia="zh-CN"/>
        </w:rPr>
        <w:t>We think that providing 4 quantization steps with 2 bits should be a good compromise between the overhead and the overall benefit in terms of accuracy.</w:t>
      </w:r>
    </w:p>
    <w:p w14:paraId="6A81B327" w14:textId="399BA78D" w:rsidR="005942FF" w:rsidRDefault="005942FF" w:rsidP="00C62337">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62337">
        <w:rPr>
          <w:b/>
          <w:i/>
          <w:noProof/>
        </w:rPr>
        <w:t>1</w:t>
      </w:r>
      <w:r w:rsidRPr="00E10A28">
        <w:rPr>
          <w:b/>
          <w:i/>
        </w:rPr>
        <w:fldChar w:fldCharType="end"/>
      </w:r>
      <w:r w:rsidRPr="00E10A28">
        <w:rPr>
          <w:b/>
          <w:i/>
        </w:rPr>
        <w:t>:</w:t>
      </w:r>
      <w:r>
        <w:rPr>
          <w:b/>
          <w:i/>
        </w:rPr>
        <w:t xml:space="preserve">  </w:t>
      </w:r>
      <w:r w:rsidR="001D0077">
        <w:rPr>
          <w:b/>
          <w:i/>
        </w:rPr>
        <w:t xml:space="preserve">The </w:t>
      </w:r>
      <w:r w:rsidR="006842B6">
        <w:rPr>
          <w:b/>
          <w:i/>
        </w:rPr>
        <w:t xml:space="preserve">LoS/NLoS indicator should be reported with </w:t>
      </w:r>
      <w:r w:rsidR="001D0077">
        <w:rPr>
          <w:b/>
          <w:i/>
        </w:rPr>
        <w:t xml:space="preserve">a </w:t>
      </w:r>
      <w:r w:rsidR="006842B6">
        <w:rPr>
          <w:b/>
          <w:i/>
        </w:rPr>
        <w:t xml:space="preserve">soft value </w:t>
      </w:r>
      <w:r w:rsidR="00AF0CFB">
        <w:rPr>
          <w:b/>
          <w:i/>
        </w:rPr>
        <w:t>indicated by 2 bits</w:t>
      </w:r>
      <w:r w:rsidR="006842B6">
        <w:rPr>
          <w:b/>
          <w:i/>
        </w:rPr>
        <w:t>.</w:t>
      </w:r>
    </w:p>
    <w:p w14:paraId="5B525580" w14:textId="77777777" w:rsidR="00AF0CFB" w:rsidRDefault="00AF0CFB" w:rsidP="00D4746E">
      <w:pPr>
        <w:pStyle w:val="3GPPAgreements"/>
        <w:numPr>
          <w:ilvl w:val="0"/>
          <w:numId w:val="0"/>
        </w:numPr>
        <w:rPr>
          <w:b/>
        </w:rPr>
      </w:pPr>
    </w:p>
    <w:p w14:paraId="00A701EB" w14:textId="766E014B" w:rsidR="00AF0CFB" w:rsidRDefault="00AF0CFB" w:rsidP="00D4746E">
      <w:pPr>
        <w:pStyle w:val="3GPPAgreements"/>
        <w:numPr>
          <w:ilvl w:val="0"/>
          <w:numId w:val="0"/>
        </w:numPr>
        <w:rPr>
          <w:lang w:eastAsia="zh-CN"/>
        </w:rPr>
      </w:pPr>
      <w:r>
        <w:rPr>
          <w:lang w:eastAsia="zh-CN"/>
        </w:rPr>
        <w:t xml:space="preserve">A follow-up discussion is on whether the </w:t>
      </w:r>
      <w:r w:rsidR="004D55FD">
        <w:rPr>
          <w:lang w:eastAsia="zh-CN"/>
        </w:rPr>
        <w:t>LoS/NLoS status</w:t>
      </w:r>
      <w:r>
        <w:rPr>
          <w:lang w:eastAsia="zh-CN"/>
        </w:rPr>
        <w:t xml:space="preserve"> should be per TRP</w:t>
      </w:r>
      <w:r w:rsidR="00A12CE4">
        <w:rPr>
          <w:lang w:eastAsia="zh-CN"/>
        </w:rPr>
        <w:t>/UE</w:t>
      </w:r>
      <w:r>
        <w:rPr>
          <w:lang w:eastAsia="zh-CN"/>
        </w:rPr>
        <w:t xml:space="preserve"> or per PRS</w:t>
      </w:r>
      <w:r w:rsidR="00A12CE4">
        <w:rPr>
          <w:lang w:eastAsia="zh-CN"/>
        </w:rPr>
        <w:t>/SRS</w:t>
      </w:r>
      <w:r>
        <w:rPr>
          <w:lang w:eastAsia="zh-CN"/>
        </w:rPr>
        <w:t xml:space="preserve"> resource. Normally, there is only a single link status between a TRP and </w:t>
      </w:r>
      <w:r w:rsidR="004D55FD">
        <w:rPr>
          <w:lang w:eastAsia="zh-CN"/>
        </w:rPr>
        <w:t>a UE. Even if the TRP/UE may estimate different Los/NLoS status from different PRS/SRS resources, we would prefer to let TRP/UE merge all the results to generate a single value.</w:t>
      </w:r>
      <w:r w:rsidR="00F05646">
        <w:rPr>
          <w:lang w:eastAsia="zh-CN"/>
        </w:rPr>
        <w:t xml:space="preserve"> This would be easier if the PRS/SRS are received using different Rx TEG, and the report involves path measurements.</w:t>
      </w:r>
    </w:p>
    <w:p w14:paraId="62ECA499" w14:textId="5F3EE2B4" w:rsidR="004D55FD" w:rsidRPr="00D4746E" w:rsidRDefault="004D55FD" w:rsidP="00D4746E">
      <w:pPr>
        <w:pStyle w:val="3GPPAgreements"/>
        <w:numPr>
          <w:ilvl w:val="0"/>
          <w:numId w:val="0"/>
        </w:numPr>
        <w:rPr>
          <w:lang w:eastAsia="zh-CN"/>
        </w:rPr>
      </w:pPr>
      <w:r>
        <w:rPr>
          <w:lang w:eastAsia="zh-CN"/>
        </w:rPr>
        <w:t>In addition, since the LoS/NLoS status can also be provided in the assistance data for UE-based positioning, a unified solution</w:t>
      </w:r>
      <w:r w:rsidR="001D2CEC">
        <w:rPr>
          <w:lang w:eastAsia="zh-CN"/>
        </w:rPr>
        <w:t xml:space="preserve"> of single value</w:t>
      </w:r>
      <w:r>
        <w:rPr>
          <w:lang w:eastAsia="zh-CN"/>
        </w:rPr>
        <w:t xml:space="preserve"> </w:t>
      </w:r>
      <w:r w:rsidR="00C62337">
        <w:rPr>
          <w:lang w:eastAsia="zh-CN"/>
        </w:rPr>
        <w:t>per TRP/UE is preferred.</w:t>
      </w:r>
    </w:p>
    <w:p w14:paraId="141BB3CD" w14:textId="0085D7B5" w:rsidR="00C62337" w:rsidRDefault="00C62337" w:rsidP="00D4746E">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Single LoS/NLoS indicator should be associated with the TRP for UE-assisted and associated with the UE for network-assisted.</w:t>
      </w:r>
    </w:p>
    <w:p w14:paraId="450233B1" w14:textId="5E02894F" w:rsidR="00C62337" w:rsidRDefault="00C62337" w:rsidP="00D4746E">
      <w:pPr>
        <w:pStyle w:val="3GPPAgreements"/>
      </w:pPr>
      <w:r>
        <w:rPr>
          <w:b/>
          <w:i/>
        </w:rPr>
        <w:t xml:space="preserve">Note: </w:t>
      </w:r>
      <w:r>
        <w:rPr>
          <w:rFonts w:hint="eastAsia"/>
          <w:b/>
          <w:i/>
        </w:rPr>
        <w:t>This means that the consolidation algorithm with measurement</w:t>
      </w:r>
      <w:r w:rsidR="001D0077">
        <w:rPr>
          <w:b/>
          <w:i/>
        </w:rPr>
        <w:t>s</w:t>
      </w:r>
      <w:r>
        <w:rPr>
          <w:rFonts w:hint="eastAsia"/>
          <w:b/>
          <w:i/>
        </w:rPr>
        <w:t xml:space="preserve"> from different resources is up to UE/TRP.</w:t>
      </w:r>
    </w:p>
    <w:p w14:paraId="4B67FC1C" w14:textId="674A6D9B" w:rsidR="00AF0CFB" w:rsidRPr="00D4746E" w:rsidRDefault="00AF0CFB" w:rsidP="00D4746E">
      <w:pPr>
        <w:pStyle w:val="3GPPAgreements"/>
        <w:numPr>
          <w:ilvl w:val="0"/>
          <w:numId w:val="0"/>
        </w:numPr>
        <w:rPr>
          <w:b/>
        </w:rPr>
      </w:pPr>
    </w:p>
    <w:p w14:paraId="042CF622" w14:textId="7E41CA42" w:rsidR="00990F5F" w:rsidRDefault="00C56CF1" w:rsidP="00990F5F">
      <w:pPr>
        <w:pStyle w:val="1"/>
        <w:rPr>
          <w:lang w:eastAsia="zh-CN"/>
        </w:rPr>
      </w:pPr>
      <w:r>
        <w:rPr>
          <w:lang w:eastAsia="zh-CN"/>
        </w:rPr>
        <w:t xml:space="preserve">Multi-path reporting </w:t>
      </w:r>
      <w:r w:rsidR="00DB0CCE">
        <w:rPr>
          <w:lang w:eastAsia="zh-CN"/>
        </w:rPr>
        <w:t>enhancement</w:t>
      </w:r>
    </w:p>
    <w:p w14:paraId="7344D6F4" w14:textId="729024B3" w:rsidR="00DB0CCE" w:rsidRDefault="00DB0CCE" w:rsidP="00DB0CCE">
      <w:pPr>
        <w:pStyle w:val="2"/>
        <w:rPr>
          <w:lang w:eastAsia="zh-CN"/>
        </w:rPr>
      </w:pPr>
      <w:r>
        <w:rPr>
          <w:lang w:eastAsia="zh-CN"/>
        </w:rPr>
        <w:t>UE multi-path reporting for DL-AoD</w:t>
      </w:r>
    </w:p>
    <w:p w14:paraId="4BEB1CB7" w14:textId="4AAFBFEC" w:rsidR="00990F5F" w:rsidRDefault="00990F5F" w:rsidP="00990F5F">
      <w:pPr>
        <w:rPr>
          <w:lang w:eastAsia="zh-CN"/>
        </w:rPr>
      </w:pPr>
      <w:r>
        <w:rPr>
          <w:rFonts w:hint="eastAsia"/>
          <w:lang w:eastAsia="zh-CN"/>
        </w:rPr>
        <w:t>I</w:t>
      </w:r>
      <w:r>
        <w:rPr>
          <w:lang w:eastAsia="zh-CN"/>
        </w:rPr>
        <w:t>n RAN1</w:t>
      </w:r>
      <w:r w:rsidR="00270F79">
        <w:rPr>
          <w:lang w:eastAsia="zh-CN"/>
        </w:rPr>
        <w:t>#10</w:t>
      </w:r>
      <w:r w:rsidR="00C56CF1">
        <w:rPr>
          <w:lang w:eastAsia="zh-CN"/>
        </w:rPr>
        <w:t>5</w:t>
      </w:r>
      <w:r w:rsidR="00844893">
        <w:rPr>
          <w:lang w:eastAsia="zh-CN"/>
        </w:rPr>
        <w:t>-</w:t>
      </w:r>
      <w:r>
        <w:rPr>
          <w:lang w:eastAsia="zh-CN"/>
        </w:rPr>
        <w:t>e</w:t>
      </w:r>
      <w:r w:rsidR="00844893">
        <w:rPr>
          <w:lang w:eastAsia="zh-CN"/>
        </w:rPr>
        <w:t xml:space="preserve"> </w:t>
      </w:r>
      <w:r w:rsidR="00844893">
        <w:rPr>
          <w:lang w:eastAsia="zh-CN"/>
        </w:rPr>
        <w:fldChar w:fldCharType="begin"/>
      </w:r>
      <w:r w:rsidR="00844893">
        <w:rPr>
          <w:lang w:eastAsia="zh-CN"/>
        </w:rPr>
        <w:instrText xml:space="preserve"> REF _Ref78462423 \r \h </w:instrText>
      </w:r>
      <w:r w:rsidR="00844893">
        <w:rPr>
          <w:lang w:eastAsia="zh-CN"/>
        </w:rPr>
      </w:r>
      <w:r w:rsidR="00844893">
        <w:rPr>
          <w:lang w:eastAsia="zh-CN"/>
        </w:rPr>
        <w:fldChar w:fldCharType="separate"/>
      </w:r>
      <w:r w:rsidR="00844893">
        <w:rPr>
          <w:lang w:eastAsia="zh-CN"/>
        </w:rPr>
        <w:t>[1]</w:t>
      </w:r>
      <w:r w:rsidR="00844893">
        <w:rPr>
          <w:lang w:eastAsia="zh-CN"/>
        </w:rPr>
        <w:fldChar w:fldCharType="end"/>
      </w:r>
      <w:r>
        <w:rPr>
          <w:lang w:eastAsia="zh-CN"/>
        </w:rPr>
        <w:t>, the following agreement</w:t>
      </w:r>
      <w:r w:rsidR="005C4621">
        <w:rPr>
          <w:lang w:eastAsia="zh-CN"/>
        </w:rPr>
        <w:t>s</w:t>
      </w:r>
      <w:r>
        <w:rPr>
          <w:lang w:eastAsia="zh-CN"/>
        </w:rPr>
        <w:t xml:space="preserve"> w</w:t>
      </w:r>
      <w:r w:rsidR="005C4621">
        <w:rPr>
          <w:lang w:eastAsia="zh-CN"/>
        </w:rPr>
        <w:t>ere</w:t>
      </w:r>
      <w:r>
        <w:rPr>
          <w:lang w:eastAsia="zh-CN"/>
        </w:rPr>
        <w:t xml:space="preserve"> made on </w:t>
      </w:r>
      <w:r w:rsidR="005C4621">
        <w:rPr>
          <w:lang w:eastAsia="zh-CN"/>
        </w:rPr>
        <w:t>multi-path enhancement</w:t>
      </w:r>
      <w:r>
        <w:rPr>
          <w:lang w:eastAsia="zh-CN"/>
        </w:rPr>
        <w:t>:</w:t>
      </w:r>
    </w:p>
    <w:tbl>
      <w:tblPr>
        <w:tblStyle w:val="ac"/>
        <w:tblW w:w="0" w:type="auto"/>
        <w:tblLook w:val="04A0" w:firstRow="1" w:lastRow="0" w:firstColumn="1" w:lastColumn="0" w:noHBand="0" w:noVBand="1"/>
      </w:tblPr>
      <w:tblGrid>
        <w:gridCol w:w="9307"/>
      </w:tblGrid>
      <w:tr w:rsidR="00270F79" w14:paraId="610809F3" w14:textId="77777777" w:rsidTr="00270F79">
        <w:tc>
          <w:tcPr>
            <w:tcW w:w="9307" w:type="dxa"/>
          </w:tcPr>
          <w:p w14:paraId="38FF743A" w14:textId="77777777" w:rsidR="005C4621" w:rsidRDefault="005C4621" w:rsidP="005C4621">
            <w:pPr>
              <w:pStyle w:val="3GPPText"/>
              <w:rPr>
                <w:sz w:val="20"/>
              </w:rPr>
            </w:pPr>
            <w:r>
              <w:rPr>
                <w:highlight w:val="green"/>
              </w:rPr>
              <w:t>Agreement:</w:t>
            </w:r>
          </w:p>
          <w:p w14:paraId="122643E9" w14:textId="0A056EB3" w:rsidR="005C4621" w:rsidRPr="005C4621" w:rsidRDefault="005C4621" w:rsidP="005C4621">
            <w:pPr>
              <w:pStyle w:val="3GPPText"/>
              <w:rPr>
                <w:lang w:val="en-GB"/>
              </w:rPr>
            </w:pPr>
            <w:r>
              <w:rPr>
                <w:lang w:val="en-GB"/>
              </w:rPr>
              <w:t>For multipath reporting enhancements, study reporting from UE to LMF, relative timing of additional paths (additional to the first path) and the power (at least relative power) at least per DL PRS resource per additional path for at least DL-AoD reporting (the number of paths is part of the study).</w:t>
            </w:r>
          </w:p>
        </w:tc>
      </w:tr>
    </w:tbl>
    <w:p w14:paraId="040FF77F" w14:textId="77777777" w:rsidR="00C56CF1" w:rsidRDefault="00C56CF1" w:rsidP="00C56CF1">
      <w:pPr>
        <w:spacing w:beforeLines="50" w:before="120"/>
        <w:rPr>
          <w:lang w:eastAsia="zh-CN"/>
        </w:rPr>
      </w:pPr>
      <w:r>
        <w:rPr>
          <w:rFonts w:hint="eastAsia"/>
          <w:lang w:eastAsia="zh-CN"/>
        </w:rPr>
        <w:t>F</w:t>
      </w:r>
      <w:r>
        <w:rPr>
          <w:lang w:eastAsia="zh-CN"/>
        </w:rPr>
        <w:t>or DL-AoD, the path specific strength (path RSRP) measurement can also provide additional information useful to identify the angle information for multiple paths, if different paths can be differentiated in the time domain (different path windows).</w:t>
      </w:r>
    </w:p>
    <w:p w14:paraId="739662FA" w14:textId="77777777" w:rsidR="00C56CF1" w:rsidRDefault="00C56CF1" w:rsidP="00C56CF1">
      <w:pPr>
        <w:rPr>
          <w:lang w:eastAsia="zh-CN"/>
        </w:rPr>
      </w:pPr>
      <w:r>
        <w:rPr>
          <w:rFonts w:hint="eastAsia"/>
          <w:lang w:eastAsia="zh-CN"/>
        </w:rPr>
        <w:t>I</w:t>
      </w:r>
      <w:r>
        <w:rPr>
          <w:lang w:eastAsia="zh-CN"/>
        </w:rPr>
        <w:t>n addition, given that different paths may arrive at UE in different directions (DL-AoA), different Rx beam index may be needed.</w:t>
      </w:r>
    </w:p>
    <w:p w14:paraId="6B601897" w14:textId="77777777" w:rsidR="00C56CF1" w:rsidRDefault="00C56CF1" w:rsidP="00C56CF1">
      <w:pPr>
        <w:keepNext/>
        <w:jc w:val="center"/>
      </w:pPr>
      <w:r w:rsidRPr="00DE7893">
        <w:rPr>
          <w:noProof/>
          <w:lang w:eastAsia="zh-CN"/>
        </w:rPr>
        <w:lastRenderedPageBreak/>
        <w:drawing>
          <wp:inline distT="0" distB="0" distL="0" distR="0" wp14:anchorId="1FEA7E38" wp14:editId="01F8ED1C">
            <wp:extent cx="5274310" cy="30359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4310" cy="3035935"/>
                    </a:xfrm>
                    <a:prstGeom prst="rect">
                      <a:avLst/>
                    </a:prstGeom>
                    <a:noFill/>
                    <a:ln>
                      <a:noFill/>
                    </a:ln>
                  </pic:spPr>
                </pic:pic>
              </a:graphicData>
            </a:graphic>
          </wp:inline>
        </w:drawing>
      </w:r>
    </w:p>
    <w:p w14:paraId="609C37CA" w14:textId="2D5BB65E" w:rsidR="00C56CF1" w:rsidRDefault="00C56CF1" w:rsidP="00C56CF1">
      <w:pPr>
        <w:pStyle w:val="a5"/>
        <w:rPr>
          <w:lang w:eastAsia="zh-CN"/>
        </w:rPr>
      </w:pPr>
      <w:r>
        <w:t xml:space="preserve">Figure </w:t>
      </w:r>
      <w:r>
        <w:rPr>
          <w:noProof/>
        </w:rPr>
        <w:fldChar w:fldCharType="begin"/>
      </w:r>
      <w:r>
        <w:rPr>
          <w:noProof/>
        </w:rPr>
        <w:instrText xml:space="preserve"> SEQ Figure \* ARABIC </w:instrText>
      </w:r>
      <w:r>
        <w:rPr>
          <w:noProof/>
        </w:rPr>
        <w:fldChar w:fldCharType="separate"/>
      </w:r>
      <w:r w:rsidR="00C62337">
        <w:rPr>
          <w:noProof/>
        </w:rPr>
        <w:t>1</w:t>
      </w:r>
      <w:r>
        <w:rPr>
          <w:noProof/>
        </w:rPr>
        <w:fldChar w:fldCharType="end"/>
      </w:r>
      <w:r>
        <w:t xml:space="preserve"> Multi-path DL-AoD with a reflector/scatterer</w:t>
      </w:r>
    </w:p>
    <w:p w14:paraId="64151F9D" w14:textId="77777777" w:rsidR="00C56CF1" w:rsidRDefault="00C56CF1" w:rsidP="00C56CF1">
      <w:pPr>
        <w:rPr>
          <w:lang w:eastAsia="zh-CN"/>
        </w:rPr>
      </w:pPr>
      <w:r>
        <w:rPr>
          <w:rFonts w:hint="eastAsia"/>
          <w:lang w:eastAsia="zh-CN"/>
        </w:rPr>
        <w:t>T</w:t>
      </w:r>
      <w:r>
        <w:rPr>
          <w:lang w:eastAsia="zh-CN"/>
        </w:rPr>
        <w:t>he most ideal case would be that UE reporting what is shown in the following, where each Rx beam is associated with a path, and different path powers for the path is measured across PRS resources. In addition, the additional delay for the additional paths relative to the first path can also be reported.</w:t>
      </w:r>
    </w:p>
    <w:tbl>
      <w:tblPr>
        <w:tblStyle w:val="ac"/>
        <w:tblW w:w="0" w:type="auto"/>
        <w:jc w:val="center"/>
        <w:tblLook w:val="04A0" w:firstRow="1" w:lastRow="0" w:firstColumn="1" w:lastColumn="0" w:noHBand="0" w:noVBand="1"/>
      </w:tblPr>
      <w:tblGrid>
        <w:gridCol w:w="1695"/>
        <w:gridCol w:w="1551"/>
        <w:gridCol w:w="1551"/>
        <w:gridCol w:w="1551"/>
        <w:gridCol w:w="1552"/>
      </w:tblGrid>
      <w:tr w:rsidR="00C56CF1" w14:paraId="6BF838CC" w14:textId="77777777" w:rsidTr="00C56CF1">
        <w:trPr>
          <w:jc w:val="center"/>
        </w:trPr>
        <w:tc>
          <w:tcPr>
            <w:tcW w:w="1695" w:type="dxa"/>
            <w:shd w:val="clear" w:color="auto" w:fill="D9D9D9" w:themeFill="background1" w:themeFillShade="D9"/>
            <w:vAlign w:val="center"/>
          </w:tcPr>
          <w:p w14:paraId="196AC512" w14:textId="77777777" w:rsidR="00C56CF1" w:rsidRPr="007F2789" w:rsidRDefault="00C56CF1" w:rsidP="00C56CF1">
            <w:pPr>
              <w:rPr>
                <w:rFonts w:ascii="Arial" w:hAnsi="Arial" w:cs="Arial"/>
                <w:b/>
                <w:lang w:eastAsia="zh-CN"/>
              </w:rPr>
            </w:pPr>
          </w:p>
        </w:tc>
        <w:tc>
          <w:tcPr>
            <w:tcW w:w="3102" w:type="dxa"/>
            <w:gridSpan w:val="2"/>
            <w:shd w:val="clear" w:color="auto" w:fill="D9D9D9" w:themeFill="background1" w:themeFillShade="D9"/>
          </w:tcPr>
          <w:p w14:paraId="301700C2" w14:textId="77777777" w:rsidR="00C56CF1" w:rsidRPr="007F2789" w:rsidRDefault="00C56CF1" w:rsidP="00C56CF1">
            <w:pPr>
              <w:jc w:val="center"/>
              <w:rPr>
                <w:rFonts w:ascii="Arial" w:hAnsi="Arial" w:cs="Arial"/>
                <w:b/>
                <w:lang w:eastAsia="zh-CN"/>
              </w:rPr>
            </w:pPr>
            <w:r w:rsidRPr="007F2789">
              <w:rPr>
                <w:rFonts w:ascii="Arial" w:hAnsi="Arial" w:cs="Arial"/>
                <w:b/>
                <w:lang w:eastAsia="zh-CN"/>
              </w:rPr>
              <w:t>Path #0</w:t>
            </w:r>
          </w:p>
        </w:tc>
        <w:tc>
          <w:tcPr>
            <w:tcW w:w="3103" w:type="dxa"/>
            <w:gridSpan w:val="2"/>
            <w:shd w:val="clear" w:color="auto" w:fill="D9D9D9" w:themeFill="background1" w:themeFillShade="D9"/>
          </w:tcPr>
          <w:p w14:paraId="7D84D54F" w14:textId="77777777" w:rsidR="00C56CF1" w:rsidRPr="007F2789" w:rsidRDefault="00C56CF1" w:rsidP="00C56CF1">
            <w:pPr>
              <w:jc w:val="center"/>
              <w:rPr>
                <w:rFonts w:ascii="Arial" w:hAnsi="Arial" w:cs="Arial"/>
                <w:b/>
                <w:lang w:eastAsia="zh-CN"/>
              </w:rPr>
            </w:pPr>
            <w:r w:rsidRPr="007F2789">
              <w:rPr>
                <w:rFonts w:ascii="Arial" w:hAnsi="Arial" w:cs="Arial"/>
                <w:b/>
                <w:lang w:eastAsia="zh-CN"/>
              </w:rPr>
              <w:t>Path #1</w:t>
            </w:r>
          </w:p>
        </w:tc>
      </w:tr>
      <w:tr w:rsidR="00C56CF1" w14:paraId="7DF4B5CE" w14:textId="77777777" w:rsidTr="00C56CF1">
        <w:trPr>
          <w:jc w:val="center"/>
        </w:trPr>
        <w:tc>
          <w:tcPr>
            <w:tcW w:w="1695" w:type="dxa"/>
            <w:vAlign w:val="center"/>
          </w:tcPr>
          <w:p w14:paraId="2CA7E91D" w14:textId="77777777" w:rsidR="00C56CF1" w:rsidRPr="007F2789" w:rsidRDefault="00C56CF1" w:rsidP="00C56CF1">
            <w:pPr>
              <w:rPr>
                <w:rFonts w:ascii="Arial" w:hAnsi="Arial" w:cs="Arial"/>
                <w:b/>
                <w:lang w:eastAsia="zh-CN"/>
              </w:rPr>
            </w:pPr>
            <w:r w:rsidRPr="007F2789">
              <w:rPr>
                <w:rFonts w:ascii="Arial" w:hAnsi="Arial" w:cs="Arial"/>
                <w:b/>
                <w:lang w:eastAsia="zh-CN"/>
              </w:rPr>
              <w:t>Time info</w:t>
            </w:r>
          </w:p>
        </w:tc>
        <w:tc>
          <w:tcPr>
            <w:tcW w:w="3102" w:type="dxa"/>
            <w:gridSpan w:val="2"/>
          </w:tcPr>
          <w:p w14:paraId="40A6D2E1" w14:textId="77777777" w:rsidR="00C56CF1" w:rsidRDefault="00C56CF1" w:rsidP="00C56CF1">
            <w:pPr>
              <w:rPr>
                <w:lang w:eastAsia="zh-CN"/>
              </w:rPr>
            </w:pPr>
          </w:p>
        </w:tc>
        <w:tc>
          <w:tcPr>
            <w:tcW w:w="3103" w:type="dxa"/>
            <w:gridSpan w:val="2"/>
          </w:tcPr>
          <w:p w14:paraId="5AF4D74E" w14:textId="77777777" w:rsidR="00C56CF1" w:rsidRDefault="00C56CF1" w:rsidP="00C56CF1">
            <w:pPr>
              <w:rPr>
                <w:lang w:eastAsia="zh-CN"/>
              </w:rPr>
            </w:pPr>
            <w:r>
              <w:rPr>
                <w:lang w:eastAsia="zh-CN"/>
              </w:rPr>
              <w:t>Additional path delay</w:t>
            </w:r>
          </w:p>
        </w:tc>
      </w:tr>
      <w:tr w:rsidR="00C56CF1" w14:paraId="171F075B" w14:textId="77777777" w:rsidTr="00C56CF1">
        <w:trPr>
          <w:jc w:val="center"/>
        </w:trPr>
        <w:tc>
          <w:tcPr>
            <w:tcW w:w="1695" w:type="dxa"/>
            <w:vAlign w:val="center"/>
          </w:tcPr>
          <w:p w14:paraId="2FEFA44F" w14:textId="77777777" w:rsidR="00C56CF1" w:rsidRPr="007F2789" w:rsidRDefault="00C56CF1" w:rsidP="00C56CF1">
            <w:pPr>
              <w:rPr>
                <w:rFonts w:ascii="Arial" w:hAnsi="Arial" w:cs="Arial"/>
                <w:b/>
                <w:lang w:eastAsia="zh-CN"/>
              </w:rPr>
            </w:pPr>
            <w:r w:rsidRPr="007F2789">
              <w:rPr>
                <w:rFonts w:ascii="Arial" w:hAnsi="Arial" w:cs="Arial"/>
                <w:b/>
                <w:lang w:eastAsia="zh-CN"/>
              </w:rPr>
              <w:t>Rx beam info</w:t>
            </w:r>
          </w:p>
        </w:tc>
        <w:tc>
          <w:tcPr>
            <w:tcW w:w="3102" w:type="dxa"/>
            <w:gridSpan w:val="2"/>
          </w:tcPr>
          <w:p w14:paraId="177F49F0" w14:textId="77777777" w:rsidR="00C56CF1" w:rsidRDefault="00C56CF1" w:rsidP="00C56CF1">
            <w:pPr>
              <w:rPr>
                <w:lang w:eastAsia="zh-CN"/>
              </w:rPr>
            </w:pPr>
            <w:r>
              <w:rPr>
                <w:rFonts w:hint="eastAsia"/>
                <w:lang w:eastAsia="zh-CN"/>
              </w:rPr>
              <w:t>R</w:t>
            </w:r>
            <w:r>
              <w:rPr>
                <w:lang w:eastAsia="zh-CN"/>
              </w:rPr>
              <w:t>x beam #1</w:t>
            </w:r>
          </w:p>
        </w:tc>
        <w:tc>
          <w:tcPr>
            <w:tcW w:w="3103" w:type="dxa"/>
            <w:gridSpan w:val="2"/>
          </w:tcPr>
          <w:p w14:paraId="09442A7F" w14:textId="77777777" w:rsidR="00C56CF1" w:rsidRDefault="00C56CF1" w:rsidP="00C56CF1">
            <w:pPr>
              <w:rPr>
                <w:lang w:eastAsia="zh-CN"/>
              </w:rPr>
            </w:pPr>
            <w:r>
              <w:rPr>
                <w:rFonts w:hint="eastAsia"/>
                <w:lang w:eastAsia="zh-CN"/>
              </w:rPr>
              <w:t>R</w:t>
            </w:r>
            <w:r>
              <w:rPr>
                <w:lang w:eastAsia="zh-CN"/>
              </w:rPr>
              <w:t>x beam #0</w:t>
            </w:r>
          </w:p>
        </w:tc>
      </w:tr>
      <w:tr w:rsidR="00C56CF1" w14:paraId="7B03F0A7" w14:textId="77777777" w:rsidTr="00C56CF1">
        <w:trPr>
          <w:trHeight w:val="280"/>
          <w:jc w:val="center"/>
        </w:trPr>
        <w:tc>
          <w:tcPr>
            <w:tcW w:w="1695" w:type="dxa"/>
            <w:vMerge w:val="restart"/>
            <w:vAlign w:val="center"/>
          </w:tcPr>
          <w:p w14:paraId="1C69F0E6" w14:textId="77777777" w:rsidR="00C56CF1" w:rsidRPr="007F2789" w:rsidRDefault="00C56CF1" w:rsidP="00C56CF1">
            <w:pPr>
              <w:rPr>
                <w:rFonts w:ascii="Arial" w:hAnsi="Arial" w:cs="Arial"/>
                <w:b/>
                <w:lang w:eastAsia="zh-CN"/>
              </w:rPr>
            </w:pPr>
            <w:r w:rsidRPr="007F2789">
              <w:rPr>
                <w:rFonts w:ascii="Arial" w:hAnsi="Arial" w:cs="Arial"/>
                <w:b/>
                <w:lang w:eastAsia="zh-CN"/>
              </w:rPr>
              <w:t>Path power</w:t>
            </w:r>
          </w:p>
        </w:tc>
        <w:tc>
          <w:tcPr>
            <w:tcW w:w="1551" w:type="dxa"/>
          </w:tcPr>
          <w:p w14:paraId="274B5BEE" w14:textId="77777777" w:rsidR="00C56CF1" w:rsidRDefault="00C56CF1" w:rsidP="00C56CF1">
            <w:pPr>
              <w:rPr>
                <w:lang w:eastAsia="zh-CN"/>
              </w:rPr>
            </w:pPr>
            <w:r>
              <w:rPr>
                <w:rFonts w:hint="eastAsia"/>
                <w:lang w:eastAsia="zh-CN"/>
              </w:rPr>
              <w:t>R</w:t>
            </w:r>
            <w:r>
              <w:rPr>
                <w:lang w:eastAsia="zh-CN"/>
              </w:rPr>
              <w:t>esource #2</w:t>
            </w:r>
          </w:p>
        </w:tc>
        <w:tc>
          <w:tcPr>
            <w:tcW w:w="1551" w:type="dxa"/>
          </w:tcPr>
          <w:p w14:paraId="11129208" w14:textId="77777777" w:rsidR="00C56CF1" w:rsidRDefault="00C56CF1" w:rsidP="00C56CF1">
            <w:pPr>
              <w:rPr>
                <w:lang w:eastAsia="zh-CN"/>
              </w:rPr>
            </w:pPr>
            <w:r>
              <w:rPr>
                <w:lang w:eastAsia="zh-CN"/>
              </w:rPr>
              <w:t>Power 02</w:t>
            </w:r>
          </w:p>
        </w:tc>
        <w:tc>
          <w:tcPr>
            <w:tcW w:w="1551" w:type="dxa"/>
          </w:tcPr>
          <w:p w14:paraId="1078E4D9" w14:textId="77777777" w:rsidR="00C56CF1" w:rsidRDefault="00C56CF1" w:rsidP="00C56CF1">
            <w:pPr>
              <w:rPr>
                <w:lang w:eastAsia="zh-CN"/>
              </w:rPr>
            </w:pPr>
            <w:r>
              <w:rPr>
                <w:rFonts w:hint="eastAsia"/>
                <w:lang w:eastAsia="zh-CN"/>
              </w:rPr>
              <w:t>R</w:t>
            </w:r>
            <w:r>
              <w:rPr>
                <w:lang w:eastAsia="zh-CN"/>
              </w:rPr>
              <w:t>esource #0</w:t>
            </w:r>
          </w:p>
        </w:tc>
        <w:tc>
          <w:tcPr>
            <w:tcW w:w="1552" w:type="dxa"/>
          </w:tcPr>
          <w:p w14:paraId="08F00531" w14:textId="77777777" w:rsidR="00C56CF1" w:rsidRDefault="00C56CF1" w:rsidP="00C56CF1">
            <w:pPr>
              <w:rPr>
                <w:lang w:eastAsia="zh-CN"/>
              </w:rPr>
            </w:pPr>
            <w:r>
              <w:rPr>
                <w:rFonts w:hint="eastAsia"/>
                <w:lang w:eastAsia="zh-CN"/>
              </w:rPr>
              <w:t>P</w:t>
            </w:r>
            <w:r>
              <w:rPr>
                <w:lang w:eastAsia="zh-CN"/>
              </w:rPr>
              <w:t>ower 10</w:t>
            </w:r>
          </w:p>
        </w:tc>
      </w:tr>
      <w:tr w:rsidR="00C56CF1" w14:paraId="2A5E13EE" w14:textId="77777777" w:rsidTr="00C56CF1">
        <w:trPr>
          <w:trHeight w:val="277"/>
          <w:jc w:val="center"/>
        </w:trPr>
        <w:tc>
          <w:tcPr>
            <w:tcW w:w="1695" w:type="dxa"/>
            <w:vMerge/>
          </w:tcPr>
          <w:p w14:paraId="61343E49" w14:textId="77777777" w:rsidR="00C56CF1" w:rsidRDefault="00C56CF1" w:rsidP="00C56CF1">
            <w:pPr>
              <w:rPr>
                <w:lang w:eastAsia="zh-CN"/>
              </w:rPr>
            </w:pPr>
          </w:p>
        </w:tc>
        <w:tc>
          <w:tcPr>
            <w:tcW w:w="1551" w:type="dxa"/>
          </w:tcPr>
          <w:p w14:paraId="2C466E08" w14:textId="77777777" w:rsidR="00C56CF1" w:rsidRDefault="00C56CF1" w:rsidP="00C56CF1">
            <w:pPr>
              <w:rPr>
                <w:lang w:eastAsia="zh-CN"/>
              </w:rPr>
            </w:pPr>
            <w:r>
              <w:rPr>
                <w:rFonts w:hint="eastAsia"/>
                <w:lang w:eastAsia="zh-CN"/>
              </w:rPr>
              <w:t>R</w:t>
            </w:r>
            <w:r>
              <w:rPr>
                <w:lang w:eastAsia="zh-CN"/>
              </w:rPr>
              <w:t>esource #1</w:t>
            </w:r>
          </w:p>
        </w:tc>
        <w:tc>
          <w:tcPr>
            <w:tcW w:w="1551" w:type="dxa"/>
          </w:tcPr>
          <w:p w14:paraId="24F7F7E2" w14:textId="77777777" w:rsidR="00C56CF1" w:rsidRDefault="00C56CF1" w:rsidP="00C56CF1">
            <w:pPr>
              <w:rPr>
                <w:lang w:eastAsia="zh-CN"/>
              </w:rPr>
            </w:pPr>
            <w:r>
              <w:rPr>
                <w:rFonts w:hint="eastAsia"/>
                <w:lang w:eastAsia="zh-CN"/>
              </w:rPr>
              <w:t>P</w:t>
            </w:r>
            <w:r>
              <w:rPr>
                <w:lang w:eastAsia="zh-CN"/>
              </w:rPr>
              <w:t>ower 01</w:t>
            </w:r>
          </w:p>
        </w:tc>
        <w:tc>
          <w:tcPr>
            <w:tcW w:w="1551" w:type="dxa"/>
          </w:tcPr>
          <w:p w14:paraId="57ED5DCF" w14:textId="77777777" w:rsidR="00C56CF1" w:rsidRDefault="00C56CF1" w:rsidP="00C56CF1">
            <w:pPr>
              <w:rPr>
                <w:lang w:eastAsia="zh-CN"/>
              </w:rPr>
            </w:pPr>
            <w:r>
              <w:rPr>
                <w:rFonts w:hint="eastAsia"/>
                <w:lang w:eastAsia="zh-CN"/>
              </w:rPr>
              <w:t>R</w:t>
            </w:r>
            <w:r>
              <w:rPr>
                <w:lang w:eastAsia="zh-CN"/>
              </w:rPr>
              <w:t>esource #1</w:t>
            </w:r>
          </w:p>
        </w:tc>
        <w:tc>
          <w:tcPr>
            <w:tcW w:w="1552" w:type="dxa"/>
          </w:tcPr>
          <w:p w14:paraId="4834BDB1" w14:textId="77777777" w:rsidR="00C56CF1" w:rsidRDefault="00C56CF1" w:rsidP="00C56CF1">
            <w:pPr>
              <w:rPr>
                <w:lang w:eastAsia="zh-CN"/>
              </w:rPr>
            </w:pPr>
            <w:r>
              <w:rPr>
                <w:rFonts w:hint="eastAsia"/>
                <w:lang w:eastAsia="zh-CN"/>
              </w:rPr>
              <w:t>P</w:t>
            </w:r>
            <w:r>
              <w:rPr>
                <w:lang w:eastAsia="zh-CN"/>
              </w:rPr>
              <w:t>ower 11</w:t>
            </w:r>
          </w:p>
        </w:tc>
      </w:tr>
      <w:tr w:rsidR="00C56CF1" w14:paraId="651B9334" w14:textId="77777777" w:rsidTr="00C56CF1">
        <w:trPr>
          <w:trHeight w:val="277"/>
          <w:jc w:val="center"/>
        </w:trPr>
        <w:tc>
          <w:tcPr>
            <w:tcW w:w="1695" w:type="dxa"/>
            <w:vMerge/>
          </w:tcPr>
          <w:p w14:paraId="762F6920" w14:textId="77777777" w:rsidR="00C56CF1" w:rsidRDefault="00C56CF1" w:rsidP="00C56CF1">
            <w:pPr>
              <w:rPr>
                <w:lang w:eastAsia="zh-CN"/>
              </w:rPr>
            </w:pPr>
          </w:p>
        </w:tc>
        <w:tc>
          <w:tcPr>
            <w:tcW w:w="1551" w:type="dxa"/>
          </w:tcPr>
          <w:p w14:paraId="13E0DE66" w14:textId="77777777" w:rsidR="00C56CF1" w:rsidRDefault="00C56CF1" w:rsidP="00C56CF1">
            <w:pPr>
              <w:rPr>
                <w:lang w:eastAsia="zh-CN"/>
              </w:rPr>
            </w:pPr>
            <w:r>
              <w:rPr>
                <w:rFonts w:hint="eastAsia"/>
                <w:lang w:eastAsia="zh-CN"/>
              </w:rPr>
              <w:t>R</w:t>
            </w:r>
            <w:r>
              <w:rPr>
                <w:lang w:eastAsia="zh-CN"/>
              </w:rPr>
              <w:t>esource #3</w:t>
            </w:r>
          </w:p>
        </w:tc>
        <w:tc>
          <w:tcPr>
            <w:tcW w:w="1551" w:type="dxa"/>
          </w:tcPr>
          <w:p w14:paraId="34C0A694" w14:textId="77777777" w:rsidR="00C56CF1" w:rsidRDefault="00C56CF1" w:rsidP="00C56CF1">
            <w:pPr>
              <w:rPr>
                <w:lang w:eastAsia="zh-CN"/>
              </w:rPr>
            </w:pPr>
            <w:r>
              <w:rPr>
                <w:rFonts w:hint="eastAsia"/>
                <w:lang w:eastAsia="zh-CN"/>
              </w:rPr>
              <w:t>P</w:t>
            </w:r>
            <w:r>
              <w:rPr>
                <w:lang w:eastAsia="zh-CN"/>
              </w:rPr>
              <w:t>ower 03</w:t>
            </w:r>
          </w:p>
        </w:tc>
        <w:tc>
          <w:tcPr>
            <w:tcW w:w="1551" w:type="dxa"/>
          </w:tcPr>
          <w:p w14:paraId="5DC34618" w14:textId="77777777" w:rsidR="00C56CF1" w:rsidRDefault="00C56CF1" w:rsidP="00C56CF1">
            <w:pPr>
              <w:rPr>
                <w:lang w:eastAsia="zh-CN"/>
              </w:rPr>
            </w:pPr>
            <w:r>
              <w:rPr>
                <w:lang w:eastAsia="zh-CN"/>
              </w:rPr>
              <w:t>Resource #2</w:t>
            </w:r>
          </w:p>
        </w:tc>
        <w:tc>
          <w:tcPr>
            <w:tcW w:w="1552" w:type="dxa"/>
          </w:tcPr>
          <w:p w14:paraId="2764E7C1" w14:textId="77777777" w:rsidR="00C56CF1" w:rsidRDefault="00C56CF1" w:rsidP="00C56CF1">
            <w:pPr>
              <w:rPr>
                <w:lang w:eastAsia="zh-CN"/>
              </w:rPr>
            </w:pPr>
            <w:r>
              <w:rPr>
                <w:rFonts w:hint="eastAsia"/>
                <w:lang w:eastAsia="zh-CN"/>
              </w:rPr>
              <w:t>P</w:t>
            </w:r>
            <w:r>
              <w:rPr>
                <w:lang w:eastAsia="zh-CN"/>
              </w:rPr>
              <w:t>ower 12</w:t>
            </w:r>
          </w:p>
        </w:tc>
      </w:tr>
      <w:tr w:rsidR="00C56CF1" w14:paraId="7929FCA5" w14:textId="77777777" w:rsidTr="00C56CF1">
        <w:trPr>
          <w:trHeight w:val="277"/>
          <w:jc w:val="center"/>
        </w:trPr>
        <w:tc>
          <w:tcPr>
            <w:tcW w:w="1695" w:type="dxa"/>
            <w:vMerge/>
          </w:tcPr>
          <w:p w14:paraId="6DEB25A7" w14:textId="77777777" w:rsidR="00C56CF1" w:rsidRDefault="00C56CF1" w:rsidP="00C56CF1">
            <w:pPr>
              <w:rPr>
                <w:lang w:eastAsia="zh-CN"/>
              </w:rPr>
            </w:pPr>
          </w:p>
        </w:tc>
        <w:tc>
          <w:tcPr>
            <w:tcW w:w="1551" w:type="dxa"/>
          </w:tcPr>
          <w:p w14:paraId="711069DB" w14:textId="77777777" w:rsidR="00C56CF1" w:rsidRDefault="00C56CF1" w:rsidP="00C56CF1">
            <w:pPr>
              <w:rPr>
                <w:lang w:eastAsia="zh-CN"/>
              </w:rPr>
            </w:pPr>
            <w:r>
              <w:rPr>
                <w:rFonts w:hint="eastAsia"/>
                <w:lang w:eastAsia="zh-CN"/>
              </w:rPr>
              <w:t>R</w:t>
            </w:r>
            <w:r>
              <w:rPr>
                <w:lang w:eastAsia="zh-CN"/>
              </w:rPr>
              <w:t>esource #0</w:t>
            </w:r>
          </w:p>
        </w:tc>
        <w:tc>
          <w:tcPr>
            <w:tcW w:w="1551" w:type="dxa"/>
          </w:tcPr>
          <w:p w14:paraId="1DB9EFDF" w14:textId="77777777" w:rsidR="00C56CF1" w:rsidRDefault="00C56CF1" w:rsidP="00C56CF1">
            <w:pPr>
              <w:rPr>
                <w:lang w:eastAsia="zh-CN"/>
              </w:rPr>
            </w:pPr>
            <w:r>
              <w:rPr>
                <w:rFonts w:hint="eastAsia"/>
                <w:lang w:eastAsia="zh-CN"/>
              </w:rPr>
              <w:t>P</w:t>
            </w:r>
            <w:r>
              <w:rPr>
                <w:lang w:eastAsia="zh-CN"/>
              </w:rPr>
              <w:t>ower 00</w:t>
            </w:r>
          </w:p>
        </w:tc>
        <w:tc>
          <w:tcPr>
            <w:tcW w:w="1551" w:type="dxa"/>
          </w:tcPr>
          <w:p w14:paraId="0133F47D" w14:textId="77777777" w:rsidR="00C56CF1" w:rsidRDefault="00C56CF1" w:rsidP="00C56CF1">
            <w:pPr>
              <w:rPr>
                <w:lang w:eastAsia="zh-CN"/>
              </w:rPr>
            </w:pPr>
            <w:r>
              <w:rPr>
                <w:rFonts w:hint="eastAsia"/>
                <w:lang w:eastAsia="zh-CN"/>
              </w:rPr>
              <w:t>R</w:t>
            </w:r>
            <w:r>
              <w:rPr>
                <w:lang w:eastAsia="zh-CN"/>
              </w:rPr>
              <w:t>esource #3</w:t>
            </w:r>
          </w:p>
        </w:tc>
        <w:tc>
          <w:tcPr>
            <w:tcW w:w="1552" w:type="dxa"/>
          </w:tcPr>
          <w:p w14:paraId="413714E9" w14:textId="77777777" w:rsidR="00C56CF1" w:rsidRDefault="00C56CF1" w:rsidP="00C56CF1">
            <w:pPr>
              <w:rPr>
                <w:lang w:eastAsia="zh-CN"/>
              </w:rPr>
            </w:pPr>
            <w:r>
              <w:rPr>
                <w:rFonts w:hint="eastAsia"/>
                <w:lang w:eastAsia="zh-CN"/>
              </w:rPr>
              <w:t>P</w:t>
            </w:r>
            <w:r>
              <w:rPr>
                <w:lang w:eastAsia="zh-CN"/>
              </w:rPr>
              <w:t>ower 13</w:t>
            </w:r>
          </w:p>
        </w:tc>
      </w:tr>
      <w:tr w:rsidR="00C56CF1" w14:paraId="352ED802" w14:textId="77777777" w:rsidTr="00C56CF1">
        <w:trPr>
          <w:trHeight w:val="277"/>
          <w:jc w:val="center"/>
        </w:trPr>
        <w:tc>
          <w:tcPr>
            <w:tcW w:w="1695" w:type="dxa"/>
            <w:vMerge/>
          </w:tcPr>
          <w:p w14:paraId="5ACE2E9D" w14:textId="77777777" w:rsidR="00C56CF1" w:rsidRDefault="00C56CF1" w:rsidP="00C56CF1">
            <w:pPr>
              <w:rPr>
                <w:lang w:eastAsia="zh-CN"/>
              </w:rPr>
            </w:pPr>
          </w:p>
        </w:tc>
        <w:tc>
          <w:tcPr>
            <w:tcW w:w="1551" w:type="dxa"/>
          </w:tcPr>
          <w:p w14:paraId="32DF33CC" w14:textId="77777777" w:rsidR="00C56CF1" w:rsidRDefault="00C56CF1" w:rsidP="00C56CF1">
            <w:pPr>
              <w:rPr>
                <w:lang w:eastAsia="zh-CN"/>
              </w:rPr>
            </w:pPr>
            <w:r>
              <w:rPr>
                <w:rFonts w:hint="eastAsia"/>
                <w:lang w:eastAsia="zh-CN"/>
              </w:rPr>
              <w:t>R</w:t>
            </w:r>
            <w:r>
              <w:rPr>
                <w:lang w:eastAsia="zh-CN"/>
              </w:rPr>
              <w:t>esource #4</w:t>
            </w:r>
          </w:p>
        </w:tc>
        <w:tc>
          <w:tcPr>
            <w:tcW w:w="1551" w:type="dxa"/>
          </w:tcPr>
          <w:p w14:paraId="37D2EF21" w14:textId="77777777" w:rsidR="00C56CF1" w:rsidRDefault="00C56CF1" w:rsidP="00C56CF1">
            <w:pPr>
              <w:rPr>
                <w:lang w:eastAsia="zh-CN"/>
              </w:rPr>
            </w:pPr>
            <w:r>
              <w:rPr>
                <w:rFonts w:hint="eastAsia"/>
                <w:lang w:eastAsia="zh-CN"/>
              </w:rPr>
              <w:t>P</w:t>
            </w:r>
            <w:r>
              <w:rPr>
                <w:lang w:eastAsia="zh-CN"/>
              </w:rPr>
              <w:t>ower 04</w:t>
            </w:r>
          </w:p>
        </w:tc>
        <w:tc>
          <w:tcPr>
            <w:tcW w:w="1551" w:type="dxa"/>
          </w:tcPr>
          <w:p w14:paraId="322C8C8C" w14:textId="77777777" w:rsidR="00C56CF1" w:rsidRDefault="00C56CF1" w:rsidP="00C56CF1">
            <w:pPr>
              <w:rPr>
                <w:lang w:eastAsia="zh-CN"/>
              </w:rPr>
            </w:pPr>
            <w:r>
              <w:rPr>
                <w:rFonts w:hint="eastAsia"/>
                <w:lang w:eastAsia="zh-CN"/>
              </w:rPr>
              <w:t>R</w:t>
            </w:r>
            <w:r>
              <w:rPr>
                <w:lang w:eastAsia="zh-CN"/>
              </w:rPr>
              <w:t>esource #4</w:t>
            </w:r>
          </w:p>
        </w:tc>
        <w:tc>
          <w:tcPr>
            <w:tcW w:w="1552" w:type="dxa"/>
          </w:tcPr>
          <w:p w14:paraId="72189C3E" w14:textId="77777777" w:rsidR="00C56CF1" w:rsidRDefault="00C56CF1" w:rsidP="00C56CF1">
            <w:pPr>
              <w:rPr>
                <w:lang w:eastAsia="zh-CN"/>
              </w:rPr>
            </w:pPr>
            <w:r>
              <w:rPr>
                <w:rFonts w:hint="eastAsia"/>
                <w:lang w:eastAsia="zh-CN"/>
              </w:rPr>
              <w:t>P</w:t>
            </w:r>
            <w:r>
              <w:rPr>
                <w:lang w:eastAsia="zh-CN"/>
              </w:rPr>
              <w:t>ower 14</w:t>
            </w:r>
          </w:p>
        </w:tc>
      </w:tr>
    </w:tbl>
    <w:p w14:paraId="61218457" w14:textId="77777777" w:rsidR="00C56CF1" w:rsidRDefault="00C56CF1" w:rsidP="00C56CF1">
      <w:pPr>
        <w:rPr>
          <w:lang w:eastAsia="zh-CN"/>
        </w:rPr>
      </w:pPr>
    </w:p>
    <w:p w14:paraId="5DDEDF9C" w14:textId="326FEC92" w:rsidR="00C56CF1" w:rsidRDefault="00C56CF1" w:rsidP="001D0077">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62337">
        <w:rPr>
          <w:b/>
          <w:i/>
          <w:noProof/>
        </w:rPr>
        <w:t>3</w:t>
      </w:r>
      <w:r w:rsidRPr="00E10A28">
        <w:rPr>
          <w:b/>
          <w:i/>
        </w:rPr>
        <w:fldChar w:fldCharType="end"/>
      </w:r>
      <w:r w:rsidRPr="00E10A28">
        <w:rPr>
          <w:b/>
          <w:i/>
        </w:rPr>
        <w:t>:</w:t>
      </w:r>
      <w:r>
        <w:rPr>
          <w:b/>
          <w:i/>
        </w:rPr>
        <w:t xml:space="preserve">  Extend the number of paths for a measurement to 8 and support reporting for each path</w:t>
      </w:r>
    </w:p>
    <w:p w14:paraId="4A3553FD" w14:textId="77777777" w:rsidR="00C56CF1" w:rsidRPr="007F2789" w:rsidRDefault="00C56CF1" w:rsidP="001D0077">
      <w:pPr>
        <w:pStyle w:val="3GPPAgreements"/>
        <w:numPr>
          <w:ilvl w:val="0"/>
          <w:numId w:val="26"/>
        </w:numPr>
      </w:pPr>
      <w:r>
        <w:rPr>
          <w:b/>
          <w:i/>
        </w:rPr>
        <w:t>TOA information defined relative to the first path (only for the additional paths</w:t>
      </w:r>
      <w:r>
        <w:rPr>
          <w:rFonts w:hint="eastAsia"/>
          <w:b/>
          <w:i/>
          <w:lang w:eastAsia="zh-CN"/>
        </w:rPr>
        <w:t>)</w:t>
      </w:r>
    </w:p>
    <w:p w14:paraId="7AE3F576" w14:textId="77777777" w:rsidR="00C56CF1" w:rsidRPr="007F2789" w:rsidRDefault="00C56CF1" w:rsidP="001D0077">
      <w:pPr>
        <w:pStyle w:val="3GPPAgreements"/>
        <w:numPr>
          <w:ilvl w:val="0"/>
          <w:numId w:val="26"/>
        </w:numPr>
      </w:pPr>
      <w:r>
        <w:rPr>
          <w:b/>
          <w:i/>
          <w:lang w:eastAsia="zh-CN"/>
        </w:rPr>
        <w:t>A Rx beam index</w:t>
      </w:r>
    </w:p>
    <w:p w14:paraId="4AC5DF56" w14:textId="0AD36E44" w:rsidR="007372B1" w:rsidRPr="00D4746E" w:rsidRDefault="00C56CF1" w:rsidP="001D0077">
      <w:pPr>
        <w:pStyle w:val="3GPPAgreements"/>
        <w:numPr>
          <w:ilvl w:val="0"/>
          <w:numId w:val="26"/>
        </w:numPr>
        <w:rPr>
          <w:b/>
          <w:i/>
        </w:rPr>
      </w:pPr>
      <w:r>
        <w:rPr>
          <w:b/>
          <w:i/>
          <w:lang w:eastAsia="zh-CN"/>
        </w:rPr>
        <w:t>A list of path powers measured from different PRS resources for the path measured via the Rx beam indicated by the Rx beam index</w:t>
      </w:r>
    </w:p>
    <w:p w14:paraId="18F14CCA" w14:textId="6C39D648" w:rsidR="00C56CF1" w:rsidRDefault="00C56CF1" w:rsidP="001D0077">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62337">
        <w:rPr>
          <w:b/>
          <w:i/>
          <w:noProof/>
        </w:rPr>
        <w:t>4</w:t>
      </w:r>
      <w:r w:rsidRPr="00E10A28">
        <w:rPr>
          <w:b/>
          <w:i/>
        </w:rPr>
        <w:fldChar w:fldCharType="end"/>
      </w:r>
      <w:r w:rsidRPr="00E10A28">
        <w:rPr>
          <w:b/>
          <w:i/>
        </w:rPr>
        <w:t>:</w:t>
      </w:r>
      <w:r>
        <w:rPr>
          <w:b/>
          <w:i/>
        </w:rPr>
        <w:t xml:space="preserve">  Path RSRP for additional path should be defined the same as the first path. </w:t>
      </w:r>
    </w:p>
    <w:p w14:paraId="50DA9DF5" w14:textId="77777777" w:rsidR="00C62337" w:rsidRDefault="00C62337" w:rsidP="00C56CF1">
      <w:pPr>
        <w:pStyle w:val="3GPPAgreements"/>
        <w:numPr>
          <w:ilvl w:val="0"/>
          <w:numId w:val="0"/>
        </w:numPr>
        <w:autoSpaceDE/>
        <w:autoSpaceDN/>
        <w:adjustRightInd/>
        <w:snapToGrid/>
        <w:spacing w:after="180"/>
        <w:jc w:val="left"/>
        <w:rPr>
          <w:b/>
          <w:i/>
        </w:rPr>
      </w:pPr>
    </w:p>
    <w:p w14:paraId="1C014FC9" w14:textId="00106A7F" w:rsidR="00DB0CCE" w:rsidRDefault="00DB0CCE" w:rsidP="00DB0CCE">
      <w:pPr>
        <w:pStyle w:val="2"/>
        <w:rPr>
          <w:lang w:eastAsia="zh-CN"/>
        </w:rPr>
      </w:pPr>
      <w:r>
        <w:rPr>
          <w:lang w:eastAsia="zh-CN"/>
        </w:rPr>
        <w:t>UE/TRP multi-path reporting for DL-TDOA, UL-TDOA and multi-RTT</w:t>
      </w:r>
    </w:p>
    <w:p w14:paraId="238BD719" w14:textId="50C26B42" w:rsidR="00DB0CCE" w:rsidRDefault="00DB0CCE" w:rsidP="00DB0CCE">
      <w:pPr>
        <w:rPr>
          <w:lang w:eastAsia="zh-CN"/>
        </w:rPr>
      </w:pPr>
      <w:r>
        <w:rPr>
          <w:rFonts w:hint="eastAsia"/>
          <w:lang w:eastAsia="zh-CN"/>
        </w:rPr>
        <w:t>I</w:t>
      </w:r>
      <w:r>
        <w:rPr>
          <w:lang w:eastAsia="zh-CN"/>
        </w:rPr>
        <w:t>n RAN1#106</w:t>
      </w:r>
      <w:r w:rsidR="00844893">
        <w:rPr>
          <w:lang w:eastAsia="zh-CN"/>
        </w:rPr>
        <w:t>-</w:t>
      </w:r>
      <w:r>
        <w:rPr>
          <w:lang w:eastAsia="zh-CN"/>
        </w:rPr>
        <w:t>e</w:t>
      </w:r>
      <w:r w:rsidR="00844893">
        <w:rPr>
          <w:lang w:eastAsia="zh-CN"/>
        </w:rPr>
        <w:t xml:space="preserve"> </w:t>
      </w:r>
      <w:r w:rsidR="00844893">
        <w:rPr>
          <w:lang w:eastAsia="zh-CN"/>
        </w:rPr>
        <w:fldChar w:fldCharType="begin"/>
      </w:r>
      <w:r w:rsidR="00844893">
        <w:rPr>
          <w:lang w:eastAsia="zh-CN"/>
        </w:rPr>
        <w:instrText xml:space="preserve"> REF _Ref82853410 \r \h  \* MERGEFORMAT </w:instrText>
      </w:r>
      <w:r w:rsidR="00844893">
        <w:rPr>
          <w:lang w:eastAsia="zh-CN"/>
        </w:rPr>
      </w:r>
      <w:r w:rsidR="00844893">
        <w:rPr>
          <w:lang w:eastAsia="zh-CN"/>
        </w:rPr>
        <w:fldChar w:fldCharType="separate"/>
      </w:r>
      <w:r w:rsidR="00844893">
        <w:rPr>
          <w:lang w:eastAsia="zh-CN"/>
        </w:rPr>
        <w:t>[2]</w:t>
      </w:r>
      <w:r w:rsidR="00844893">
        <w:rPr>
          <w:lang w:eastAsia="zh-CN"/>
        </w:rPr>
        <w:fldChar w:fldCharType="end"/>
      </w:r>
      <w:r>
        <w:rPr>
          <w:lang w:eastAsia="zh-CN"/>
        </w:rPr>
        <w:t>, the following agreement was made on multi-path reporting</w:t>
      </w:r>
    </w:p>
    <w:tbl>
      <w:tblPr>
        <w:tblStyle w:val="ac"/>
        <w:tblW w:w="0" w:type="auto"/>
        <w:tblLook w:val="04A0" w:firstRow="1" w:lastRow="0" w:firstColumn="1" w:lastColumn="0" w:noHBand="0" w:noVBand="1"/>
      </w:tblPr>
      <w:tblGrid>
        <w:gridCol w:w="9307"/>
      </w:tblGrid>
      <w:tr w:rsidR="00DB0CCE" w14:paraId="1A964627" w14:textId="77777777" w:rsidTr="00DB0CCE">
        <w:tc>
          <w:tcPr>
            <w:tcW w:w="9307" w:type="dxa"/>
          </w:tcPr>
          <w:p w14:paraId="5A45A3D5" w14:textId="77777777" w:rsidR="00DB0CCE" w:rsidRPr="00DB0CCE" w:rsidRDefault="00DB0CCE" w:rsidP="00DB0CCE">
            <w:pPr>
              <w:rPr>
                <w:sz w:val="20"/>
                <w:lang w:eastAsia="x-none"/>
              </w:rPr>
            </w:pPr>
            <w:r w:rsidRPr="00DB0CCE">
              <w:rPr>
                <w:sz w:val="20"/>
                <w:highlight w:val="green"/>
                <w:lang w:eastAsia="x-none"/>
              </w:rPr>
              <w:t>Agreement:</w:t>
            </w:r>
          </w:p>
          <w:p w14:paraId="3CAB013D" w14:textId="77777777" w:rsidR="00DB0CCE" w:rsidRPr="00DB0CCE" w:rsidRDefault="00DB0CCE" w:rsidP="00DB0CCE">
            <w:pPr>
              <w:numPr>
                <w:ilvl w:val="0"/>
                <w:numId w:val="37"/>
              </w:numPr>
              <w:autoSpaceDE/>
              <w:autoSpaceDN/>
              <w:adjustRightInd/>
              <w:snapToGrid/>
              <w:spacing w:after="0"/>
              <w:jc w:val="left"/>
              <w:rPr>
                <w:sz w:val="20"/>
                <w:lang w:eastAsia="x-none"/>
              </w:rPr>
            </w:pPr>
            <w:r w:rsidRPr="00DB0CCE">
              <w:rPr>
                <w:sz w:val="20"/>
                <w:lang w:eastAsia="x-none"/>
              </w:rPr>
              <w:t>For up to N&gt;2 additional paths, support reporting relative timing (to the first detected path) in the measurement reports from UE to LMF for at least DL-TDOA and multi-RTT</w:t>
            </w:r>
          </w:p>
          <w:p w14:paraId="075B595B" w14:textId="77777777" w:rsidR="00DB0CCE" w:rsidRPr="00DB0CCE" w:rsidRDefault="00DB0CCE" w:rsidP="00DB0CCE">
            <w:pPr>
              <w:numPr>
                <w:ilvl w:val="1"/>
                <w:numId w:val="37"/>
              </w:numPr>
              <w:autoSpaceDE/>
              <w:autoSpaceDN/>
              <w:adjustRightInd/>
              <w:snapToGrid/>
              <w:spacing w:after="0"/>
              <w:jc w:val="left"/>
              <w:rPr>
                <w:sz w:val="20"/>
                <w:lang w:eastAsia="x-none"/>
              </w:rPr>
            </w:pPr>
            <w:r w:rsidRPr="00DB0CCE">
              <w:rPr>
                <w:sz w:val="20"/>
                <w:lang w:eastAsia="x-none"/>
              </w:rPr>
              <w:lastRenderedPageBreak/>
              <w:t>FFS: Definition of additional paths for N&gt;2</w:t>
            </w:r>
          </w:p>
          <w:p w14:paraId="567FA384" w14:textId="77777777" w:rsidR="00DB0CCE" w:rsidRPr="00DB0CCE" w:rsidRDefault="00DB0CCE" w:rsidP="00DB0CCE">
            <w:pPr>
              <w:numPr>
                <w:ilvl w:val="1"/>
                <w:numId w:val="37"/>
              </w:numPr>
              <w:autoSpaceDE/>
              <w:autoSpaceDN/>
              <w:adjustRightInd/>
              <w:snapToGrid/>
              <w:spacing w:after="0"/>
              <w:jc w:val="left"/>
              <w:rPr>
                <w:sz w:val="20"/>
                <w:lang w:eastAsia="x-none"/>
              </w:rPr>
            </w:pPr>
            <w:r w:rsidRPr="00DB0CCE">
              <w:rPr>
                <w:sz w:val="20"/>
                <w:lang w:eastAsia="x-none"/>
              </w:rPr>
              <w:t>FFS: Whether power is additionally reported and if reported whether power is relative to first detected path or total power</w:t>
            </w:r>
          </w:p>
          <w:p w14:paraId="79B0E647" w14:textId="77777777" w:rsidR="00DB0CCE" w:rsidRPr="00DB0CCE" w:rsidRDefault="00DB0CCE" w:rsidP="00DB0CCE">
            <w:pPr>
              <w:numPr>
                <w:ilvl w:val="0"/>
                <w:numId w:val="37"/>
              </w:numPr>
              <w:autoSpaceDE/>
              <w:autoSpaceDN/>
              <w:adjustRightInd/>
              <w:snapToGrid/>
              <w:spacing w:after="0"/>
              <w:jc w:val="left"/>
              <w:rPr>
                <w:sz w:val="20"/>
                <w:lang w:eastAsia="x-none"/>
              </w:rPr>
            </w:pPr>
            <w:r w:rsidRPr="00DB0CCE">
              <w:rPr>
                <w:sz w:val="20"/>
                <w:lang w:eastAsia="x-none"/>
              </w:rPr>
              <w:t>Support one of the following options for maximum value of N at RAN1#106-b (any further criteria for selection to be discussed during RAN1#106):</w:t>
            </w:r>
          </w:p>
          <w:p w14:paraId="127F1E24" w14:textId="77777777" w:rsidR="00DB0CCE" w:rsidRPr="00DB0CCE" w:rsidRDefault="00DB0CCE" w:rsidP="00DB0CCE">
            <w:pPr>
              <w:numPr>
                <w:ilvl w:val="1"/>
                <w:numId w:val="37"/>
              </w:numPr>
              <w:autoSpaceDE/>
              <w:autoSpaceDN/>
              <w:adjustRightInd/>
              <w:snapToGrid/>
              <w:spacing w:after="0"/>
              <w:jc w:val="left"/>
              <w:rPr>
                <w:sz w:val="20"/>
                <w:lang w:eastAsia="x-none"/>
              </w:rPr>
            </w:pPr>
            <w:r w:rsidRPr="00DB0CCE">
              <w:rPr>
                <w:sz w:val="20"/>
                <w:lang w:eastAsia="x-none"/>
              </w:rPr>
              <w:t>Option 1: N = 4</w:t>
            </w:r>
          </w:p>
          <w:p w14:paraId="31B417BB" w14:textId="77777777" w:rsidR="00DB0CCE" w:rsidRPr="00DB0CCE" w:rsidRDefault="00DB0CCE" w:rsidP="00DB0CCE">
            <w:pPr>
              <w:numPr>
                <w:ilvl w:val="1"/>
                <w:numId w:val="37"/>
              </w:numPr>
              <w:autoSpaceDE/>
              <w:autoSpaceDN/>
              <w:adjustRightInd/>
              <w:snapToGrid/>
              <w:spacing w:after="0"/>
              <w:jc w:val="left"/>
              <w:rPr>
                <w:sz w:val="20"/>
                <w:lang w:eastAsia="x-none"/>
              </w:rPr>
            </w:pPr>
            <w:r w:rsidRPr="00DB0CCE">
              <w:rPr>
                <w:sz w:val="20"/>
                <w:lang w:eastAsia="x-none"/>
              </w:rPr>
              <w:t>Option 2: N = 8</w:t>
            </w:r>
          </w:p>
          <w:p w14:paraId="64FF33CD" w14:textId="77777777" w:rsidR="00DB0CCE" w:rsidRPr="00DB0CCE" w:rsidRDefault="00DB0CCE" w:rsidP="00DB0CCE">
            <w:pPr>
              <w:numPr>
                <w:ilvl w:val="1"/>
                <w:numId w:val="37"/>
              </w:numPr>
              <w:autoSpaceDE/>
              <w:autoSpaceDN/>
              <w:adjustRightInd/>
              <w:snapToGrid/>
              <w:spacing w:after="0"/>
              <w:jc w:val="left"/>
              <w:rPr>
                <w:sz w:val="20"/>
                <w:lang w:eastAsia="x-none"/>
              </w:rPr>
            </w:pPr>
            <w:r w:rsidRPr="00DB0CCE">
              <w:rPr>
                <w:sz w:val="20"/>
                <w:lang w:eastAsia="x-none"/>
              </w:rPr>
              <w:t>Option 3: N = 16</w:t>
            </w:r>
          </w:p>
          <w:p w14:paraId="10D24782" w14:textId="77777777" w:rsidR="00DB0CCE" w:rsidRPr="00DB0CCE" w:rsidRDefault="00DB0CCE" w:rsidP="00DB0CCE">
            <w:pPr>
              <w:numPr>
                <w:ilvl w:val="1"/>
                <w:numId w:val="37"/>
              </w:numPr>
              <w:autoSpaceDE/>
              <w:autoSpaceDN/>
              <w:adjustRightInd/>
              <w:snapToGrid/>
              <w:spacing w:after="0"/>
              <w:jc w:val="left"/>
              <w:rPr>
                <w:lang w:eastAsia="x-none"/>
              </w:rPr>
            </w:pPr>
            <w:r w:rsidRPr="00DB0CCE">
              <w:rPr>
                <w:sz w:val="20"/>
                <w:lang w:eastAsia="x-none"/>
              </w:rPr>
              <w:t>Option 4: N = 32</w:t>
            </w:r>
          </w:p>
          <w:p w14:paraId="6E0DF0A3" w14:textId="77777777" w:rsidR="00DB0CCE" w:rsidRDefault="00DB0CCE" w:rsidP="00DB0CCE">
            <w:pPr>
              <w:autoSpaceDE/>
              <w:autoSpaceDN/>
              <w:adjustRightInd/>
              <w:snapToGrid/>
              <w:spacing w:after="0"/>
              <w:jc w:val="left"/>
              <w:rPr>
                <w:sz w:val="20"/>
                <w:lang w:eastAsia="x-none"/>
              </w:rPr>
            </w:pPr>
          </w:p>
          <w:p w14:paraId="7DDC63B5" w14:textId="77777777" w:rsidR="00DB0CCE" w:rsidRPr="00DB0CCE" w:rsidRDefault="00DB0CCE" w:rsidP="00DB0CCE">
            <w:pPr>
              <w:rPr>
                <w:sz w:val="20"/>
                <w:lang w:eastAsia="x-none"/>
              </w:rPr>
            </w:pPr>
            <w:r w:rsidRPr="00DB0CCE">
              <w:rPr>
                <w:sz w:val="20"/>
                <w:highlight w:val="green"/>
                <w:lang w:eastAsia="x-none"/>
              </w:rPr>
              <w:t>Agreement:</w:t>
            </w:r>
          </w:p>
          <w:p w14:paraId="0AEA1A2F" w14:textId="77777777" w:rsidR="00DB0CCE" w:rsidRPr="00DB0CCE" w:rsidRDefault="00DB0CCE" w:rsidP="00DB0CCE">
            <w:pPr>
              <w:numPr>
                <w:ilvl w:val="0"/>
                <w:numId w:val="37"/>
              </w:numPr>
              <w:autoSpaceDE/>
              <w:autoSpaceDN/>
              <w:adjustRightInd/>
              <w:snapToGrid/>
              <w:spacing w:after="0"/>
              <w:jc w:val="left"/>
              <w:rPr>
                <w:sz w:val="20"/>
                <w:lang w:eastAsia="x-none"/>
              </w:rPr>
            </w:pPr>
            <w:r w:rsidRPr="00DB0CCE">
              <w:rPr>
                <w:sz w:val="20"/>
                <w:lang w:eastAsia="x-none"/>
              </w:rPr>
              <w:t>For multipath reporting enhancements, support reporting from TRP to LMF, angle, timing, for up to additional N&gt;2 paths for at least UL-TDOA and multi-RTT.</w:t>
            </w:r>
          </w:p>
          <w:p w14:paraId="51FB2144" w14:textId="77777777" w:rsidR="00DB0CCE" w:rsidRPr="00DB0CCE" w:rsidRDefault="00DB0CCE" w:rsidP="00DB0CCE">
            <w:pPr>
              <w:numPr>
                <w:ilvl w:val="1"/>
                <w:numId w:val="37"/>
              </w:numPr>
              <w:autoSpaceDE/>
              <w:autoSpaceDN/>
              <w:adjustRightInd/>
              <w:snapToGrid/>
              <w:spacing w:after="0"/>
              <w:jc w:val="left"/>
              <w:rPr>
                <w:sz w:val="20"/>
                <w:lang w:eastAsia="x-none"/>
              </w:rPr>
            </w:pPr>
            <w:r w:rsidRPr="00DB0CCE">
              <w:rPr>
                <w:sz w:val="20"/>
                <w:lang w:eastAsia="x-none"/>
              </w:rPr>
              <w:t>FFS: Definition of additional paths for N&gt;2</w:t>
            </w:r>
          </w:p>
          <w:p w14:paraId="2A37FD47" w14:textId="77777777" w:rsidR="00DB0CCE" w:rsidRPr="00DB0CCE" w:rsidRDefault="00DB0CCE" w:rsidP="00DB0CCE">
            <w:pPr>
              <w:numPr>
                <w:ilvl w:val="1"/>
                <w:numId w:val="37"/>
              </w:numPr>
              <w:autoSpaceDE/>
              <w:autoSpaceDN/>
              <w:adjustRightInd/>
              <w:snapToGrid/>
              <w:spacing w:after="0"/>
              <w:jc w:val="left"/>
              <w:rPr>
                <w:sz w:val="20"/>
                <w:lang w:eastAsia="x-none"/>
              </w:rPr>
            </w:pPr>
            <w:r w:rsidRPr="00DB0CCE">
              <w:rPr>
                <w:sz w:val="20"/>
                <w:lang w:eastAsia="x-none"/>
              </w:rPr>
              <w:t>FFS: Whether power is additionally reported and if reported whether power is relative to first detected path or total power</w:t>
            </w:r>
          </w:p>
          <w:p w14:paraId="40FC62E3" w14:textId="77777777" w:rsidR="00DB0CCE" w:rsidRPr="00DB0CCE" w:rsidRDefault="00DB0CCE" w:rsidP="00DB0CCE">
            <w:pPr>
              <w:numPr>
                <w:ilvl w:val="0"/>
                <w:numId w:val="37"/>
              </w:numPr>
              <w:autoSpaceDE/>
              <w:autoSpaceDN/>
              <w:adjustRightInd/>
              <w:snapToGrid/>
              <w:spacing w:after="0"/>
              <w:jc w:val="left"/>
              <w:rPr>
                <w:sz w:val="20"/>
                <w:lang w:eastAsia="x-none"/>
              </w:rPr>
            </w:pPr>
            <w:r w:rsidRPr="00DB0CCE">
              <w:rPr>
                <w:sz w:val="20"/>
                <w:lang w:eastAsia="x-none"/>
              </w:rPr>
              <w:t>Down select between the following options for N at RAN1#106-b (any further criteria for selection to be discussed during RAN1#106):</w:t>
            </w:r>
          </w:p>
          <w:p w14:paraId="2D6A6CFE" w14:textId="77777777" w:rsidR="00DB0CCE" w:rsidRPr="00DB0CCE" w:rsidRDefault="00DB0CCE" w:rsidP="00DB0CCE">
            <w:pPr>
              <w:numPr>
                <w:ilvl w:val="1"/>
                <w:numId w:val="37"/>
              </w:numPr>
              <w:autoSpaceDE/>
              <w:autoSpaceDN/>
              <w:adjustRightInd/>
              <w:snapToGrid/>
              <w:spacing w:after="0"/>
              <w:jc w:val="left"/>
              <w:rPr>
                <w:sz w:val="20"/>
                <w:lang w:eastAsia="x-none"/>
              </w:rPr>
            </w:pPr>
            <w:r w:rsidRPr="00DB0CCE">
              <w:rPr>
                <w:sz w:val="20"/>
                <w:lang w:eastAsia="x-none"/>
              </w:rPr>
              <w:t>Option 1: N = 4</w:t>
            </w:r>
          </w:p>
          <w:p w14:paraId="66E40D89" w14:textId="77777777" w:rsidR="00DB0CCE" w:rsidRPr="00DB0CCE" w:rsidRDefault="00DB0CCE" w:rsidP="00DB0CCE">
            <w:pPr>
              <w:numPr>
                <w:ilvl w:val="1"/>
                <w:numId w:val="37"/>
              </w:numPr>
              <w:autoSpaceDE/>
              <w:autoSpaceDN/>
              <w:adjustRightInd/>
              <w:snapToGrid/>
              <w:spacing w:after="0"/>
              <w:jc w:val="left"/>
              <w:rPr>
                <w:sz w:val="20"/>
                <w:lang w:eastAsia="x-none"/>
              </w:rPr>
            </w:pPr>
            <w:r w:rsidRPr="00DB0CCE">
              <w:rPr>
                <w:sz w:val="20"/>
                <w:lang w:eastAsia="x-none"/>
              </w:rPr>
              <w:t>Option 2: N = 8</w:t>
            </w:r>
          </w:p>
          <w:p w14:paraId="55E822A0" w14:textId="77777777" w:rsidR="00DB0CCE" w:rsidRPr="00DB0CCE" w:rsidRDefault="00DB0CCE" w:rsidP="00DB0CCE">
            <w:pPr>
              <w:numPr>
                <w:ilvl w:val="1"/>
                <w:numId w:val="37"/>
              </w:numPr>
              <w:autoSpaceDE/>
              <w:autoSpaceDN/>
              <w:adjustRightInd/>
              <w:snapToGrid/>
              <w:spacing w:after="0"/>
              <w:jc w:val="left"/>
              <w:rPr>
                <w:sz w:val="20"/>
                <w:lang w:eastAsia="x-none"/>
              </w:rPr>
            </w:pPr>
            <w:r w:rsidRPr="00DB0CCE">
              <w:rPr>
                <w:sz w:val="20"/>
                <w:lang w:eastAsia="x-none"/>
              </w:rPr>
              <w:t>Option 3: N = 16</w:t>
            </w:r>
          </w:p>
          <w:p w14:paraId="1158E6AD" w14:textId="0C4A9AC2" w:rsidR="00DB0CCE" w:rsidRDefault="00DB0CCE" w:rsidP="00DB0CCE">
            <w:pPr>
              <w:numPr>
                <w:ilvl w:val="1"/>
                <w:numId w:val="37"/>
              </w:numPr>
              <w:autoSpaceDE/>
              <w:autoSpaceDN/>
              <w:adjustRightInd/>
              <w:snapToGrid/>
              <w:spacing w:after="0"/>
              <w:jc w:val="left"/>
              <w:rPr>
                <w:lang w:eastAsia="x-none"/>
              </w:rPr>
            </w:pPr>
            <w:r w:rsidRPr="00DB0CCE">
              <w:rPr>
                <w:sz w:val="20"/>
                <w:lang w:eastAsia="x-none"/>
              </w:rPr>
              <w:t>Option 4: N = 32</w:t>
            </w:r>
          </w:p>
        </w:tc>
      </w:tr>
    </w:tbl>
    <w:p w14:paraId="68F4B88D" w14:textId="77777777" w:rsidR="00C62337" w:rsidRDefault="00C62337" w:rsidP="00D4746E">
      <w:pPr>
        <w:rPr>
          <w:lang w:eastAsia="zh-CN"/>
        </w:rPr>
      </w:pPr>
    </w:p>
    <w:p w14:paraId="22619E4A" w14:textId="63D8579D" w:rsidR="00DB0CCE" w:rsidRPr="00DB0CCE" w:rsidRDefault="00DB0CCE" w:rsidP="00D4746E">
      <w:pPr>
        <w:rPr>
          <w:lang w:eastAsia="zh-CN"/>
        </w:rPr>
      </w:pPr>
      <w:r>
        <w:rPr>
          <w:rFonts w:hint="eastAsia"/>
          <w:lang w:eastAsia="zh-CN"/>
        </w:rPr>
        <w:t>O</w:t>
      </w:r>
      <w:r>
        <w:rPr>
          <w:lang w:eastAsia="zh-CN"/>
        </w:rPr>
        <w:t xml:space="preserve">ne of the remaining issues is to define </w:t>
      </w:r>
      <w:r w:rsidR="00746B1D">
        <w:rPr>
          <w:lang w:eastAsia="zh-CN"/>
        </w:rPr>
        <w:t xml:space="preserve">the maximum number of the additional path. Considering the tradeoff between the signaling overhead and system performance, </w:t>
      </w:r>
      <w:r w:rsidR="002E789E">
        <w:rPr>
          <w:lang w:eastAsia="zh-CN"/>
        </w:rPr>
        <w:t xml:space="preserve">information of 8 additional paths is enough for the LMF to obtain the general profile of the channel between UE and gNBs. </w:t>
      </w:r>
    </w:p>
    <w:p w14:paraId="6779C6FB" w14:textId="225A8952" w:rsidR="002E789E" w:rsidRDefault="002E789E" w:rsidP="00D4746E">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62337">
        <w:rPr>
          <w:b/>
          <w:i/>
          <w:noProof/>
        </w:rPr>
        <w:t>5</w:t>
      </w:r>
      <w:r w:rsidRPr="00E10A28">
        <w:rPr>
          <w:b/>
          <w:i/>
        </w:rPr>
        <w:fldChar w:fldCharType="end"/>
      </w:r>
      <w:r w:rsidRPr="00E10A28">
        <w:rPr>
          <w:b/>
          <w:i/>
        </w:rPr>
        <w:t>:</w:t>
      </w:r>
      <w:r>
        <w:rPr>
          <w:b/>
          <w:i/>
        </w:rPr>
        <w:t xml:space="preserve">  Support up to 8 additional path</w:t>
      </w:r>
      <w:r w:rsidR="001D0077">
        <w:rPr>
          <w:b/>
          <w:i/>
        </w:rPr>
        <w:t>s</w:t>
      </w:r>
      <w:r>
        <w:rPr>
          <w:b/>
          <w:i/>
        </w:rPr>
        <w:t xml:space="preserve"> information reporting for both UE and TRP. </w:t>
      </w:r>
    </w:p>
    <w:p w14:paraId="2395EB94" w14:textId="4E3A894A" w:rsidR="002E789E" w:rsidRPr="00DB0CCE" w:rsidRDefault="002E789E" w:rsidP="00D4746E">
      <w:pPr>
        <w:rPr>
          <w:lang w:eastAsia="zh-CN"/>
        </w:rPr>
      </w:pPr>
      <w:r>
        <w:rPr>
          <w:lang w:eastAsia="zh-CN"/>
        </w:rPr>
        <w:t>Another issue is whether to report the path power of the additional path. Reporting the</w:t>
      </w:r>
      <w:r w:rsidR="00F67847">
        <w:rPr>
          <w:lang w:eastAsia="zh-CN"/>
        </w:rPr>
        <w:t xml:space="preserve"> path power</w:t>
      </w:r>
      <w:r>
        <w:rPr>
          <w:lang w:eastAsia="zh-CN"/>
        </w:rPr>
        <w:t xml:space="preserve"> provide</w:t>
      </w:r>
      <w:r w:rsidR="00F67847">
        <w:rPr>
          <w:lang w:eastAsia="zh-CN"/>
        </w:rPr>
        <w:t>s</w:t>
      </w:r>
      <w:r>
        <w:rPr>
          <w:lang w:eastAsia="zh-CN"/>
        </w:rPr>
        <w:t xml:space="preserve"> the information of channel conditions</w:t>
      </w:r>
      <w:r w:rsidR="00D70043">
        <w:rPr>
          <w:lang w:eastAsia="zh-CN"/>
        </w:rPr>
        <w:t xml:space="preserve">, e.g., weak LOS channel or strong LOS channel, </w:t>
      </w:r>
      <w:r>
        <w:rPr>
          <w:lang w:eastAsia="zh-CN"/>
        </w:rPr>
        <w:t>to the LMF.</w:t>
      </w:r>
      <w:r w:rsidR="00D70043">
        <w:rPr>
          <w:lang w:eastAsia="zh-CN"/>
        </w:rPr>
        <w:t xml:space="preserve"> According to the channel conditions, the LMF could adjust the positioning algorithms. For example, based on the power of different paths, </w:t>
      </w:r>
      <w:r w:rsidR="00F67847">
        <w:rPr>
          <w:lang w:eastAsia="zh-CN"/>
        </w:rPr>
        <w:t>LMF could calculate</w:t>
      </w:r>
      <w:r w:rsidR="00D70043">
        <w:rPr>
          <w:lang w:eastAsia="zh-CN"/>
        </w:rPr>
        <w:t xml:space="preserve"> general K-factor of the channel. Intuitively, higher K-factor </w:t>
      </w:r>
      <w:r w:rsidR="00220F31">
        <w:rPr>
          <w:lang w:eastAsia="zh-CN"/>
        </w:rPr>
        <w:t>will lead to better accuracy of the first path.</w:t>
      </w:r>
      <w:r w:rsidR="00D70043">
        <w:rPr>
          <w:lang w:eastAsia="zh-CN"/>
        </w:rPr>
        <w:t xml:space="preserve"> Then, based on the K-factor, LMF could adjust the weight factors of different measurements during</w:t>
      </w:r>
      <w:r w:rsidR="00220F31">
        <w:rPr>
          <w:lang w:eastAsia="zh-CN"/>
        </w:rPr>
        <w:t xml:space="preserve"> the location fix procedure</w:t>
      </w:r>
      <w:r w:rsidR="00D70043">
        <w:rPr>
          <w:lang w:eastAsia="zh-CN"/>
        </w:rPr>
        <w:t xml:space="preserve">. </w:t>
      </w:r>
    </w:p>
    <w:p w14:paraId="675BC091" w14:textId="4D594ED3" w:rsidR="00220F31" w:rsidRDefault="00220F31" w:rsidP="00D4746E">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62337">
        <w:rPr>
          <w:b/>
          <w:i/>
          <w:noProof/>
        </w:rPr>
        <w:t>6</w:t>
      </w:r>
      <w:r w:rsidRPr="00E10A28">
        <w:rPr>
          <w:b/>
          <w:i/>
        </w:rPr>
        <w:fldChar w:fldCharType="end"/>
      </w:r>
      <w:r w:rsidRPr="00E10A28">
        <w:rPr>
          <w:b/>
          <w:i/>
        </w:rPr>
        <w:t>:</w:t>
      </w:r>
      <w:r>
        <w:rPr>
          <w:b/>
          <w:i/>
        </w:rPr>
        <w:t xml:space="preserve">  Support power report for the UL-TDOA, DL-TDOA and Multi-RTT positioning methods of the following two options:</w:t>
      </w:r>
    </w:p>
    <w:p w14:paraId="41642972" w14:textId="1DACA75D" w:rsidR="00220F31" w:rsidRPr="00D4746E" w:rsidRDefault="00220F31" w:rsidP="00D4746E">
      <w:pPr>
        <w:pStyle w:val="3GPPAgreements"/>
        <w:rPr>
          <w:b/>
          <w:i/>
        </w:rPr>
      </w:pPr>
      <w:r w:rsidRPr="00D4746E">
        <w:rPr>
          <w:b/>
          <w:i/>
        </w:rPr>
        <w:t>Option 1: Support relative power reporting only for the additional path.</w:t>
      </w:r>
    </w:p>
    <w:p w14:paraId="3843BE8E" w14:textId="7FE55F24" w:rsidR="00220F31" w:rsidRPr="00D4746E" w:rsidRDefault="00220F31" w:rsidP="00D4746E">
      <w:pPr>
        <w:pStyle w:val="3GPPAgreements"/>
        <w:rPr>
          <w:b/>
          <w:i/>
        </w:rPr>
      </w:pPr>
      <w:r w:rsidRPr="00D4746E">
        <w:rPr>
          <w:b/>
          <w:i/>
        </w:rPr>
        <w:t>Option 2: Support absolute power reporting for both the first path and additional path.</w:t>
      </w:r>
    </w:p>
    <w:p w14:paraId="0F58F78E" w14:textId="77777777" w:rsidR="00C62337" w:rsidRPr="00D4746E" w:rsidRDefault="00C62337" w:rsidP="00D4746E">
      <w:pPr>
        <w:pStyle w:val="3GPPAgreements"/>
        <w:numPr>
          <w:ilvl w:val="0"/>
          <w:numId w:val="0"/>
        </w:numPr>
        <w:autoSpaceDE/>
        <w:autoSpaceDN/>
        <w:adjustRightInd/>
        <w:snapToGrid/>
        <w:jc w:val="left"/>
        <w:rPr>
          <w:b/>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4CD43E9C" w14:textId="0DCDBEA4" w:rsidR="00B32E86" w:rsidRDefault="00B32E86" w:rsidP="00B32E86">
      <w:pPr>
        <w:rPr>
          <w:lang w:eastAsia="zh-CN"/>
        </w:rPr>
      </w:pPr>
      <w:r>
        <w:rPr>
          <w:rFonts w:hint="eastAsia"/>
          <w:lang w:eastAsia="zh-CN"/>
        </w:rPr>
        <w:t>I</w:t>
      </w:r>
      <w:r>
        <w:rPr>
          <w:lang w:eastAsia="zh-CN"/>
        </w:rPr>
        <w:t xml:space="preserve">n this contribution, we have the following </w:t>
      </w:r>
      <w:r w:rsidR="00EF2FD9">
        <w:rPr>
          <w:lang w:eastAsia="zh-CN"/>
        </w:rPr>
        <w:t>proposals</w:t>
      </w:r>
      <w:r>
        <w:rPr>
          <w:lang w:eastAsia="zh-CN"/>
        </w:rPr>
        <w:t xml:space="preserve"> regarding </w:t>
      </w:r>
      <w:r w:rsidR="001D0077">
        <w:rPr>
          <w:lang w:eastAsia="zh-CN"/>
        </w:rPr>
        <w:t xml:space="preserve">NLOS/multipath mitigation for </w:t>
      </w:r>
      <w:r>
        <w:rPr>
          <w:lang w:eastAsia="zh-CN"/>
        </w:rPr>
        <w:t>positioning enhancement in Rel-17.</w:t>
      </w:r>
    </w:p>
    <w:p w14:paraId="38FC5EE3" w14:textId="23779667" w:rsidR="00A029C2" w:rsidRDefault="001D0077" w:rsidP="001D0077">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The LoS/NLoS indicator should be reported with a soft value indicated by 2 bits.</w:t>
      </w:r>
    </w:p>
    <w:p w14:paraId="19D03DCF" w14:textId="77777777" w:rsidR="001D0077" w:rsidRDefault="001D0077" w:rsidP="001D0077">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Single LoS/NLoS indicator should be associated with the TRP for UE-assisted and associated with the UE for network-assisted.</w:t>
      </w:r>
    </w:p>
    <w:p w14:paraId="64DFF4DB" w14:textId="77777777" w:rsidR="001D0077" w:rsidRDefault="001D0077" w:rsidP="001D0077">
      <w:pPr>
        <w:pStyle w:val="3GPPAgreements"/>
      </w:pPr>
      <w:r>
        <w:rPr>
          <w:b/>
          <w:i/>
        </w:rPr>
        <w:t xml:space="preserve">Note: </w:t>
      </w:r>
      <w:r>
        <w:rPr>
          <w:rFonts w:hint="eastAsia"/>
          <w:b/>
          <w:i/>
        </w:rPr>
        <w:t>This means that the consolidation algorithm with measurement</w:t>
      </w:r>
      <w:r>
        <w:rPr>
          <w:b/>
          <w:i/>
        </w:rPr>
        <w:t>s</w:t>
      </w:r>
      <w:r>
        <w:rPr>
          <w:rFonts w:hint="eastAsia"/>
          <w:b/>
          <w:i/>
        </w:rPr>
        <w:t xml:space="preserve"> from different resources is up to UE/TRP.</w:t>
      </w:r>
    </w:p>
    <w:p w14:paraId="76698FE6" w14:textId="77777777" w:rsidR="00A029C2" w:rsidRDefault="00A029C2" w:rsidP="001D0077">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Extend the number of paths for a measurement to 8 and support reporting for each path</w:t>
      </w:r>
    </w:p>
    <w:p w14:paraId="4AC2612A" w14:textId="77777777" w:rsidR="00A029C2" w:rsidRPr="007F2789" w:rsidRDefault="00A029C2" w:rsidP="001D0077">
      <w:pPr>
        <w:pStyle w:val="3GPPAgreements"/>
        <w:numPr>
          <w:ilvl w:val="0"/>
          <w:numId w:val="26"/>
        </w:numPr>
      </w:pPr>
      <w:r>
        <w:rPr>
          <w:b/>
          <w:i/>
        </w:rPr>
        <w:t>TOA information defined relative to the first path (only for the additional paths</w:t>
      </w:r>
      <w:r>
        <w:rPr>
          <w:rFonts w:hint="eastAsia"/>
          <w:b/>
          <w:i/>
          <w:lang w:eastAsia="zh-CN"/>
        </w:rPr>
        <w:t>)</w:t>
      </w:r>
    </w:p>
    <w:p w14:paraId="1E1676C8" w14:textId="77777777" w:rsidR="00A029C2" w:rsidRPr="007F2789" w:rsidRDefault="00A029C2" w:rsidP="001D0077">
      <w:pPr>
        <w:pStyle w:val="3GPPAgreements"/>
        <w:numPr>
          <w:ilvl w:val="0"/>
          <w:numId w:val="26"/>
        </w:numPr>
      </w:pPr>
      <w:r>
        <w:rPr>
          <w:b/>
          <w:i/>
          <w:lang w:eastAsia="zh-CN"/>
        </w:rPr>
        <w:t>A Rx beam index</w:t>
      </w:r>
    </w:p>
    <w:p w14:paraId="5ED7870F" w14:textId="77777777" w:rsidR="00A029C2" w:rsidRPr="00D4746E" w:rsidRDefault="00A029C2" w:rsidP="001D0077">
      <w:pPr>
        <w:pStyle w:val="3GPPAgreements"/>
        <w:numPr>
          <w:ilvl w:val="0"/>
          <w:numId w:val="26"/>
        </w:numPr>
        <w:rPr>
          <w:b/>
          <w:i/>
        </w:rPr>
      </w:pPr>
      <w:r>
        <w:rPr>
          <w:b/>
          <w:i/>
          <w:lang w:eastAsia="zh-CN"/>
        </w:rPr>
        <w:lastRenderedPageBreak/>
        <w:t>A list of path powers measured from different PRS resources for the path measured via the Rx beam indicated by the Rx beam index</w:t>
      </w:r>
    </w:p>
    <w:p w14:paraId="0D653154" w14:textId="77777777" w:rsidR="00A029C2" w:rsidRDefault="00A029C2" w:rsidP="001D0077">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Path RSRP for additional path should be defined the same as the first path. </w:t>
      </w:r>
    </w:p>
    <w:p w14:paraId="5AB65AB7" w14:textId="77777777" w:rsidR="001D0077" w:rsidRDefault="001D0077" w:rsidP="001D0077">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Support up to 8 additional paths information reporting for both UE and TRP. </w:t>
      </w:r>
    </w:p>
    <w:p w14:paraId="144F0872" w14:textId="77777777" w:rsidR="00A029C2" w:rsidRDefault="00A029C2" w:rsidP="001D0077">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Support power report for the UL-TDOA, DL-TDOA and Multi-RTT positioning methods of the following two options:</w:t>
      </w:r>
    </w:p>
    <w:p w14:paraId="3703ADAB" w14:textId="77777777" w:rsidR="00A029C2" w:rsidRPr="00D4746E" w:rsidRDefault="00A029C2" w:rsidP="001D0077">
      <w:pPr>
        <w:pStyle w:val="3GPPAgreements"/>
        <w:rPr>
          <w:b/>
          <w:i/>
        </w:rPr>
      </w:pPr>
      <w:r w:rsidRPr="00D4746E">
        <w:rPr>
          <w:b/>
          <w:i/>
        </w:rPr>
        <w:t>Option 1: Support relative power reporting only for the additional path.</w:t>
      </w:r>
    </w:p>
    <w:p w14:paraId="232A5210" w14:textId="77777777" w:rsidR="00A029C2" w:rsidRPr="00D4746E" w:rsidRDefault="00A029C2" w:rsidP="001D0077">
      <w:pPr>
        <w:pStyle w:val="3GPPAgreements"/>
        <w:rPr>
          <w:b/>
          <w:i/>
        </w:rPr>
      </w:pPr>
      <w:r w:rsidRPr="00D4746E">
        <w:rPr>
          <w:b/>
          <w:i/>
        </w:rPr>
        <w:t>Option 2: Support absolute power reporting for both the first path and additional path.</w:t>
      </w:r>
    </w:p>
    <w:p w14:paraId="4A823F5B" w14:textId="77777777" w:rsidR="00C62337" w:rsidRPr="00A029C2" w:rsidRDefault="00C62337" w:rsidP="00B32E86">
      <w:pPr>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0218A526" w14:textId="26D619CC" w:rsidR="007962D9" w:rsidRDefault="007962D9" w:rsidP="000F36D5">
      <w:pPr>
        <w:pStyle w:val="References"/>
        <w:numPr>
          <w:ilvl w:val="0"/>
          <w:numId w:val="25"/>
        </w:numPr>
      </w:pPr>
      <w:bookmarkStart w:id="1" w:name="_Ref78462423"/>
      <w:r w:rsidRPr="00623E91">
        <w:rPr>
          <w:lang w:eastAsia="zh-CN"/>
        </w:rPr>
        <w:t>RAN1, Chair’s Notes</w:t>
      </w:r>
      <w:r>
        <w:rPr>
          <w:lang w:eastAsia="zh-CN"/>
        </w:rPr>
        <w:t xml:space="preserve"> RAN1#105-e final, RAN1#105-e, e-Meeting, 17</w:t>
      </w:r>
      <w:r w:rsidRPr="00117D3A">
        <w:rPr>
          <w:vertAlign w:val="superscript"/>
          <w:lang w:eastAsia="zh-CN"/>
        </w:rPr>
        <w:t>th</w:t>
      </w:r>
      <w:r>
        <w:rPr>
          <w:lang w:eastAsia="zh-CN"/>
        </w:rPr>
        <w:t xml:space="preserve"> </w:t>
      </w:r>
      <w:r>
        <w:rPr>
          <w:rFonts w:hint="eastAsia"/>
          <w:lang w:eastAsia="zh-CN"/>
        </w:rPr>
        <w:t>May</w:t>
      </w:r>
      <w:r w:rsidRPr="00117D3A">
        <w:rPr>
          <w:lang w:eastAsia="zh-CN"/>
        </w:rPr>
        <w:t xml:space="preserve">  – </w:t>
      </w:r>
      <w:r>
        <w:rPr>
          <w:lang w:eastAsia="zh-CN"/>
        </w:rPr>
        <w:t>29</w:t>
      </w:r>
      <w:r w:rsidRPr="00117D3A">
        <w:rPr>
          <w:vertAlign w:val="superscript"/>
          <w:lang w:eastAsia="zh-CN"/>
        </w:rPr>
        <w:t>th</w:t>
      </w:r>
      <w:r>
        <w:rPr>
          <w:lang w:eastAsia="zh-CN"/>
        </w:rPr>
        <w:t xml:space="preserve"> May, 2021.</w:t>
      </w:r>
      <w:bookmarkEnd w:id="1"/>
    </w:p>
    <w:p w14:paraId="0C3CAFF4" w14:textId="12CD02EB" w:rsidR="007372B1" w:rsidRDefault="007372B1" w:rsidP="007372B1">
      <w:pPr>
        <w:pStyle w:val="References"/>
        <w:numPr>
          <w:ilvl w:val="0"/>
          <w:numId w:val="25"/>
        </w:numPr>
      </w:pPr>
      <w:bookmarkStart w:id="2" w:name="_Ref82853410"/>
      <w:r w:rsidRPr="00623E91">
        <w:rPr>
          <w:lang w:eastAsia="zh-CN"/>
        </w:rPr>
        <w:t>RAN1, Chair’s Notes</w:t>
      </w:r>
      <w:r>
        <w:rPr>
          <w:lang w:eastAsia="zh-CN"/>
        </w:rPr>
        <w:t xml:space="preserve"> RAN1#106</w:t>
      </w:r>
      <w:r w:rsidR="009B480C">
        <w:rPr>
          <w:lang w:eastAsia="zh-CN"/>
        </w:rPr>
        <w:t>-e final, RAN1#106</w:t>
      </w:r>
      <w:r>
        <w:rPr>
          <w:lang w:eastAsia="zh-CN"/>
        </w:rPr>
        <w:t>-e, e-Meeting, 16</w:t>
      </w:r>
      <w:r w:rsidRPr="00117D3A">
        <w:rPr>
          <w:vertAlign w:val="superscript"/>
          <w:lang w:eastAsia="zh-CN"/>
        </w:rPr>
        <w:t>th</w:t>
      </w:r>
      <w:r>
        <w:rPr>
          <w:lang w:eastAsia="zh-CN"/>
        </w:rPr>
        <w:t xml:space="preserve"> </w:t>
      </w:r>
      <w:r>
        <w:rPr>
          <w:rFonts w:hint="eastAsia"/>
          <w:lang w:eastAsia="zh-CN"/>
        </w:rPr>
        <w:t>Aug</w:t>
      </w:r>
      <w:r>
        <w:rPr>
          <w:lang w:eastAsia="zh-CN"/>
        </w:rPr>
        <w:t>ust</w:t>
      </w:r>
      <w:r w:rsidRPr="00117D3A">
        <w:rPr>
          <w:lang w:eastAsia="zh-CN"/>
        </w:rPr>
        <w:t xml:space="preserve">  – </w:t>
      </w:r>
      <w:r>
        <w:rPr>
          <w:lang w:eastAsia="zh-CN"/>
        </w:rPr>
        <w:t>27</w:t>
      </w:r>
      <w:r w:rsidRPr="00117D3A">
        <w:rPr>
          <w:vertAlign w:val="superscript"/>
          <w:lang w:eastAsia="zh-CN"/>
        </w:rPr>
        <w:t>th</w:t>
      </w:r>
      <w:r>
        <w:rPr>
          <w:lang w:eastAsia="zh-CN"/>
        </w:rPr>
        <w:t xml:space="preserve"> August, 2021.</w:t>
      </w:r>
      <w:bookmarkEnd w:id="2"/>
    </w:p>
    <w:p w14:paraId="754D73BD" w14:textId="77777777" w:rsidR="007372B1" w:rsidRPr="00E9347C" w:rsidRDefault="007372B1" w:rsidP="007372B1">
      <w:pPr>
        <w:pStyle w:val="References"/>
        <w:numPr>
          <w:ilvl w:val="0"/>
          <w:numId w:val="0"/>
        </w:numPr>
        <w:ind w:left="420"/>
      </w:pPr>
    </w:p>
    <w:sectPr w:rsidR="007372B1"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1D235A" w14:textId="77777777" w:rsidR="008E4D36" w:rsidRDefault="008E4D36">
      <w:r>
        <w:separator/>
      </w:r>
    </w:p>
  </w:endnote>
  <w:endnote w:type="continuationSeparator" w:id="0">
    <w:p w14:paraId="06A4442A" w14:textId="77777777" w:rsidR="008E4D36" w:rsidRDefault="008E4D36">
      <w:r>
        <w:continuationSeparator/>
      </w:r>
    </w:p>
  </w:endnote>
  <w:endnote w:type="continuationNotice" w:id="1">
    <w:p w14:paraId="7A417B5D" w14:textId="77777777" w:rsidR="008E4D36" w:rsidRDefault="008E4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12541" w14:textId="77777777" w:rsidR="008E4D36" w:rsidRDefault="008E4D36">
      <w:r>
        <w:separator/>
      </w:r>
    </w:p>
  </w:footnote>
  <w:footnote w:type="continuationSeparator" w:id="0">
    <w:p w14:paraId="1AC6DA94" w14:textId="77777777" w:rsidR="008E4D36" w:rsidRDefault="008E4D36">
      <w:r>
        <w:continuationSeparator/>
      </w:r>
    </w:p>
  </w:footnote>
  <w:footnote w:type="continuationNotice" w:id="1">
    <w:p w14:paraId="216B89FB" w14:textId="77777777" w:rsidR="008E4D36" w:rsidRDefault="008E4D3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4156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793BE4"/>
    <w:multiLevelType w:val="multilevel"/>
    <w:tmpl w:val="BF1C26F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7C66800"/>
    <w:multiLevelType w:val="hybridMultilevel"/>
    <w:tmpl w:val="50BCA6D6"/>
    <w:lvl w:ilvl="0" w:tplc="037622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E60C4D"/>
    <w:multiLevelType w:val="hybridMultilevel"/>
    <w:tmpl w:val="2490F78A"/>
    <w:lvl w:ilvl="0" w:tplc="B574B8F8">
      <w:numFmt w:val="bullet"/>
      <w:lvlText w:val="-"/>
      <w:lvlJc w:val="left"/>
      <w:pPr>
        <w:ind w:left="860" w:hanging="420"/>
      </w:pPr>
      <w:rPr>
        <w:rFonts w:ascii="Times New Roman" w:eastAsia="Malgun Gothic"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 w15:restartNumberingAfterBreak="0">
    <w:nsid w:val="10C34F37"/>
    <w:multiLevelType w:val="multilevel"/>
    <w:tmpl w:val="7056285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2E21315"/>
    <w:multiLevelType w:val="hybridMultilevel"/>
    <w:tmpl w:val="91FE36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36315A"/>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C8C3096"/>
    <w:multiLevelType w:val="hybridMultilevel"/>
    <w:tmpl w:val="3DEE679E"/>
    <w:lvl w:ilvl="0" w:tplc="6F1D6A21">
      <w:start w:val="1"/>
      <w:numFmt w:val="decimal"/>
      <w:lvlText w:val="[%1]"/>
      <w:lvlJc w:val="left"/>
      <w:pPr>
        <w:ind w:left="420" w:hanging="420"/>
      </w:pPr>
      <w:rPr>
        <w:rFonts w:ascii="Times New Roman" w:hAnsi="Times New Roman"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BA67FD"/>
    <w:multiLevelType w:val="hybridMultilevel"/>
    <w:tmpl w:val="565454FC"/>
    <w:lvl w:ilvl="0" w:tplc="037622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7F6AFB"/>
    <w:multiLevelType w:val="multilevel"/>
    <w:tmpl w:val="E01C1B5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5903AC"/>
    <w:multiLevelType w:val="hybridMultilevel"/>
    <w:tmpl w:val="88883CE0"/>
    <w:lvl w:ilvl="0" w:tplc="C17063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8F236BB"/>
    <w:multiLevelType w:val="multilevel"/>
    <w:tmpl w:val="AA20124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282934"/>
    <w:multiLevelType w:val="hybridMultilevel"/>
    <w:tmpl w:val="B8F2CCF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7581155B"/>
    <w:multiLevelType w:val="multilevel"/>
    <w:tmpl w:val="417F6AFB"/>
    <w:lvl w:ilvl="0">
      <w:start w:val="1"/>
      <w:numFmt w:val="bullet"/>
      <w:lvlText w:val="●"/>
      <w:lvlJc w:val="left"/>
      <w:pPr>
        <w:ind w:left="-430" w:hanging="284"/>
      </w:pPr>
      <w:rPr>
        <w:rFonts w:ascii="Times New Roman" w:hAnsi="Times New Roman" w:cs="Times New Roman" w:hint="default"/>
        <w:color w:val="auto"/>
        <w:sz w:val="22"/>
      </w:rPr>
    </w:lvl>
    <w:lvl w:ilvl="1">
      <w:start w:val="1"/>
      <w:numFmt w:val="bullet"/>
      <w:lvlText w:val="○"/>
      <w:lvlJc w:val="left"/>
      <w:pPr>
        <w:ind w:left="-147" w:hanging="283"/>
      </w:pPr>
      <w:rPr>
        <w:rFonts w:ascii="Times New Roman" w:hAnsi="Times New Roman" w:cs="Times New Roman" w:hint="default"/>
        <w:color w:val="auto"/>
        <w:sz w:val="22"/>
      </w:rPr>
    </w:lvl>
    <w:lvl w:ilvl="2">
      <w:start w:val="1"/>
      <w:numFmt w:val="bullet"/>
      <w:lvlText w:val="♦"/>
      <w:lvlJc w:val="left"/>
      <w:pPr>
        <w:ind w:left="137" w:hanging="284"/>
      </w:pPr>
      <w:rPr>
        <w:rFonts w:ascii="Times New Roman" w:hAnsi="Times New Roman" w:cs="Times New Roman" w:hint="default"/>
        <w:color w:val="auto"/>
        <w:sz w:val="22"/>
      </w:rPr>
    </w:lvl>
    <w:lvl w:ilvl="3">
      <w:start w:val="1"/>
      <w:numFmt w:val="bullet"/>
      <w:lvlText w:val="□"/>
      <w:lvlJc w:val="left"/>
      <w:pPr>
        <w:ind w:left="420" w:hanging="283"/>
      </w:pPr>
      <w:rPr>
        <w:rFonts w:ascii="Times New Roman" w:hAnsi="Times New Roman" w:cs="Times New Roman" w:hint="default"/>
        <w:color w:val="auto"/>
      </w:rPr>
    </w:lvl>
    <w:lvl w:ilvl="4">
      <w:start w:val="1"/>
      <w:numFmt w:val="bullet"/>
      <w:lvlText w:val="▪"/>
      <w:lvlJc w:val="left"/>
      <w:pPr>
        <w:ind w:left="704" w:hanging="284"/>
      </w:pPr>
      <w:rPr>
        <w:rFonts w:ascii="Times New Roman" w:hAnsi="Times New Roman" w:cs="Times New Roman" w:hint="default"/>
        <w:color w:val="auto"/>
      </w:rPr>
    </w:lvl>
    <w:lvl w:ilvl="5">
      <w:start w:val="1"/>
      <w:numFmt w:val="lowerRoman"/>
      <w:lvlText w:val="(%6)"/>
      <w:lvlJc w:val="left"/>
      <w:pPr>
        <w:ind w:left="1446" w:hanging="360"/>
      </w:pPr>
      <w:rPr>
        <w:rFonts w:hint="default"/>
      </w:rPr>
    </w:lvl>
    <w:lvl w:ilvl="6">
      <w:start w:val="1"/>
      <w:numFmt w:val="decimal"/>
      <w:lvlText w:val="%7."/>
      <w:lvlJc w:val="left"/>
      <w:pPr>
        <w:ind w:left="1806" w:hanging="360"/>
      </w:pPr>
      <w:rPr>
        <w:rFonts w:hint="default"/>
      </w:rPr>
    </w:lvl>
    <w:lvl w:ilvl="7">
      <w:start w:val="1"/>
      <w:numFmt w:val="lowerLetter"/>
      <w:lvlText w:val="%8."/>
      <w:lvlJc w:val="left"/>
      <w:pPr>
        <w:ind w:left="2166" w:hanging="360"/>
      </w:pPr>
      <w:rPr>
        <w:rFonts w:hint="default"/>
      </w:rPr>
    </w:lvl>
    <w:lvl w:ilvl="8">
      <w:start w:val="1"/>
      <w:numFmt w:val="lowerRoman"/>
      <w:lvlText w:val="%9."/>
      <w:lvlJc w:val="left"/>
      <w:pPr>
        <w:ind w:left="2526" w:hanging="360"/>
      </w:pPr>
      <w:rPr>
        <w:rFonts w:hint="default"/>
      </w:rPr>
    </w:lvl>
  </w:abstractNum>
  <w:abstractNum w:abstractNumId="28" w15:restartNumberingAfterBreak="0">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3431CA"/>
    <w:multiLevelType w:val="multilevel"/>
    <w:tmpl w:val="783431C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0" w15:restartNumberingAfterBreak="0">
    <w:nsid w:val="7A235992"/>
    <w:multiLevelType w:val="hybridMultilevel"/>
    <w:tmpl w:val="CAB8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02372F"/>
    <w:multiLevelType w:val="hybridMultilevel"/>
    <w:tmpl w:val="AB78C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
  </w:num>
  <w:num w:numId="4">
    <w:abstractNumId w:val="27"/>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11"/>
  </w:num>
  <w:num w:numId="8">
    <w:abstractNumId w:val="11"/>
  </w:num>
  <w:num w:numId="9">
    <w:abstractNumId w:val="11"/>
  </w:num>
  <w:num w:numId="10">
    <w:abstractNumId w:val="25"/>
  </w:num>
  <w:num w:numId="11">
    <w:abstractNumId w:val="24"/>
  </w:num>
  <w:num w:numId="12">
    <w:abstractNumId w:val="21"/>
  </w:num>
  <w:num w:numId="13">
    <w:abstractNumId w:val="12"/>
  </w:num>
  <w:num w:numId="14">
    <w:abstractNumId w:val="14"/>
  </w:num>
  <w:num w:numId="15">
    <w:abstractNumId w:val="10"/>
  </w:num>
  <w:num w:numId="16">
    <w:abstractNumId w:val="18"/>
  </w:num>
  <w:num w:numId="17">
    <w:abstractNumId w:val="16"/>
  </w:num>
  <w:num w:numId="18">
    <w:abstractNumId w:val="27"/>
  </w:num>
  <w:num w:numId="19">
    <w:abstractNumId w:val="1"/>
  </w:num>
  <w:num w:numId="20">
    <w:abstractNumId w:val="17"/>
  </w:num>
  <w:num w:numId="21">
    <w:abstractNumId w:val="30"/>
  </w:num>
  <w:num w:numId="22">
    <w:abstractNumId w:val="13"/>
  </w:num>
  <w:num w:numId="23">
    <w:abstractNumId w:val="3"/>
  </w:num>
  <w:num w:numId="24">
    <w:abstractNumId w:val="4"/>
  </w:num>
  <w:num w:numId="25">
    <w:abstractNumId w:val="9"/>
  </w:num>
  <w:num w:numId="26">
    <w:abstractNumId w:val="0"/>
  </w:num>
  <w:num w:numId="27">
    <w:abstractNumId w:val="8"/>
  </w:num>
  <w:num w:numId="28">
    <w:abstractNumId w:val="7"/>
  </w:num>
  <w:num w:numId="29">
    <w:abstractNumId w:val="20"/>
  </w:num>
  <w:num w:numId="30">
    <w:abstractNumId w:val="19"/>
  </w:num>
  <w:num w:numId="31">
    <w:abstractNumId w:val="2"/>
  </w:num>
  <w:num w:numId="32">
    <w:abstractNumId w:val="5"/>
  </w:num>
  <w:num w:numId="33">
    <w:abstractNumId w:val="31"/>
  </w:num>
  <w:num w:numId="34">
    <w:abstractNumId w:val="29"/>
  </w:num>
  <w:num w:numId="35">
    <w:abstractNumId w:val="31"/>
  </w:num>
  <w:num w:numId="36">
    <w:abstractNumId w:val="26"/>
  </w:num>
  <w:num w:numId="37">
    <w:abstractNumId w:val="22"/>
  </w:num>
  <w:num w:numId="38">
    <w:abstractNumId w:val="28"/>
  </w:num>
  <w:num w:numId="3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402"/>
    <w:rsid w:val="000109E6"/>
    <w:rsid w:val="00011A17"/>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1B0C"/>
    <w:rsid w:val="00032056"/>
    <w:rsid w:val="000328CA"/>
    <w:rsid w:val="00032E40"/>
    <w:rsid w:val="0003376B"/>
    <w:rsid w:val="00034676"/>
    <w:rsid w:val="000346E6"/>
    <w:rsid w:val="000352B3"/>
    <w:rsid w:val="00035B74"/>
    <w:rsid w:val="00037D96"/>
    <w:rsid w:val="0004023E"/>
    <w:rsid w:val="0004024B"/>
    <w:rsid w:val="00041A1C"/>
    <w:rsid w:val="00041C57"/>
    <w:rsid w:val="0004202D"/>
    <w:rsid w:val="000434B7"/>
    <w:rsid w:val="000435E4"/>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1A9A"/>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3CF5"/>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C6215"/>
    <w:rsid w:val="000C799F"/>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5"/>
    <w:rsid w:val="000F36DD"/>
    <w:rsid w:val="000F4263"/>
    <w:rsid w:val="000F5D8C"/>
    <w:rsid w:val="000F62D3"/>
    <w:rsid w:val="000F7F58"/>
    <w:rsid w:val="00100128"/>
    <w:rsid w:val="00100FF3"/>
    <w:rsid w:val="001010B6"/>
    <w:rsid w:val="001026CA"/>
    <w:rsid w:val="00102F83"/>
    <w:rsid w:val="00103661"/>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2C8"/>
    <w:rsid w:val="00124A90"/>
    <w:rsid w:val="00124D84"/>
    <w:rsid w:val="001250DD"/>
    <w:rsid w:val="0012573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4E6F"/>
    <w:rsid w:val="00145C74"/>
    <w:rsid w:val="001462E9"/>
    <w:rsid w:val="00146E32"/>
    <w:rsid w:val="00150D25"/>
    <w:rsid w:val="00150FBD"/>
    <w:rsid w:val="00151619"/>
    <w:rsid w:val="00152835"/>
    <w:rsid w:val="001536D8"/>
    <w:rsid w:val="001559FA"/>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24EC"/>
    <w:rsid w:val="00183034"/>
    <w:rsid w:val="001830F7"/>
    <w:rsid w:val="00183EE6"/>
    <w:rsid w:val="001841C5"/>
    <w:rsid w:val="0018588A"/>
    <w:rsid w:val="00185A47"/>
    <w:rsid w:val="00186052"/>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077"/>
    <w:rsid w:val="001D0C49"/>
    <w:rsid w:val="001D2360"/>
    <w:rsid w:val="001D2CEC"/>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10860"/>
    <w:rsid w:val="00210B6A"/>
    <w:rsid w:val="00212CB6"/>
    <w:rsid w:val="00212E37"/>
    <w:rsid w:val="002140FF"/>
    <w:rsid w:val="002147FD"/>
    <w:rsid w:val="00217546"/>
    <w:rsid w:val="00220894"/>
    <w:rsid w:val="00220F31"/>
    <w:rsid w:val="002220A6"/>
    <w:rsid w:val="00224952"/>
    <w:rsid w:val="00224DD2"/>
    <w:rsid w:val="00225A6A"/>
    <w:rsid w:val="00225AC7"/>
    <w:rsid w:val="00225ACC"/>
    <w:rsid w:val="00227AEA"/>
    <w:rsid w:val="00231C25"/>
    <w:rsid w:val="00231C6F"/>
    <w:rsid w:val="00232A90"/>
    <w:rsid w:val="00234151"/>
    <w:rsid w:val="00234F8C"/>
    <w:rsid w:val="00235542"/>
    <w:rsid w:val="00235C34"/>
    <w:rsid w:val="0023684D"/>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0F79"/>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D5E81"/>
    <w:rsid w:val="002E0319"/>
    <w:rsid w:val="002E179B"/>
    <w:rsid w:val="002E1C9E"/>
    <w:rsid w:val="002E257B"/>
    <w:rsid w:val="002E392A"/>
    <w:rsid w:val="002E3C65"/>
    <w:rsid w:val="002E3F5B"/>
    <w:rsid w:val="002E4362"/>
    <w:rsid w:val="002E63D9"/>
    <w:rsid w:val="002E640E"/>
    <w:rsid w:val="002E789E"/>
    <w:rsid w:val="002F0C28"/>
    <w:rsid w:val="002F3CDE"/>
    <w:rsid w:val="002F5DD6"/>
    <w:rsid w:val="002F5FEA"/>
    <w:rsid w:val="002F63E7"/>
    <w:rsid w:val="002F7193"/>
    <w:rsid w:val="002F74FB"/>
    <w:rsid w:val="002F7BE3"/>
    <w:rsid w:val="002F7E6A"/>
    <w:rsid w:val="002F7EB4"/>
    <w:rsid w:val="00300165"/>
    <w:rsid w:val="003010CF"/>
    <w:rsid w:val="00302F66"/>
    <w:rsid w:val="00303440"/>
    <w:rsid w:val="00304D9B"/>
    <w:rsid w:val="00305FF9"/>
    <w:rsid w:val="003063A0"/>
    <w:rsid w:val="00306921"/>
    <w:rsid w:val="00306E6B"/>
    <w:rsid w:val="003100C8"/>
    <w:rsid w:val="00311161"/>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2B3"/>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0A17"/>
    <w:rsid w:val="003C1012"/>
    <w:rsid w:val="003C11C9"/>
    <w:rsid w:val="003C1229"/>
    <w:rsid w:val="003C1FD4"/>
    <w:rsid w:val="003C213D"/>
    <w:rsid w:val="003C25AD"/>
    <w:rsid w:val="003C2D21"/>
    <w:rsid w:val="003C511E"/>
    <w:rsid w:val="003C5E6B"/>
    <w:rsid w:val="003C7AD7"/>
    <w:rsid w:val="003D0CAC"/>
    <w:rsid w:val="003D0FC3"/>
    <w:rsid w:val="003D195A"/>
    <w:rsid w:val="003D2C1D"/>
    <w:rsid w:val="003D2C34"/>
    <w:rsid w:val="003D3DDD"/>
    <w:rsid w:val="003D5441"/>
    <w:rsid w:val="003D5CBF"/>
    <w:rsid w:val="003D66D2"/>
    <w:rsid w:val="003E07AE"/>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06773"/>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827"/>
    <w:rsid w:val="00476BD4"/>
    <w:rsid w:val="00477580"/>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0EEF"/>
    <w:rsid w:val="00491F54"/>
    <w:rsid w:val="00492898"/>
    <w:rsid w:val="00492D57"/>
    <w:rsid w:val="004932AB"/>
    <w:rsid w:val="00494242"/>
    <w:rsid w:val="00494E8E"/>
    <w:rsid w:val="00494FA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2A7"/>
    <w:rsid w:val="004D55FD"/>
    <w:rsid w:val="004D6F4D"/>
    <w:rsid w:val="004D6F95"/>
    <w:rsid w:val="004D72FE"/>
    <w:rsid w:val="004D7E91"/>
    <w:rsid w:val="004E003A"/>
    <w:rsid w:val="004E036E"/>
    <w:rsid w:val="004E0768"/>
    <w:rsid w:val="004E1A31"/>
    <w:rsid w:val="004E2DE0"/>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974"/>
    <w:rsid w:val="00543EBF"/>
    <w:rsid w:val="00544559"/>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85F"/>
    <w:rsid w:val="00587FC0"/>
    <w:rsid w:val="005906AD"/>
    <w:rsid w:val="00590DA6"/>
    <w:rsid w:val="0059159E"/>
    <w:rsid w:val="00591692"/>
    <w:rsid w:val="00591C7D"/>
    <w:rsid w:val="00592B03"/>
    <w:rsid w:val="00593AB9"/>
    <w:rsid w:val="00593C98"/>
    <w:rsid w:val="005942FF"/>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4621"/>
    <w:rsid w:val="005C712D"/>
    <w:rsid w:val="005C7C75"/>
    <w:rsid w:val="005D0E4F"/>
    <w:rsid w:val="005D1E32"/>
    <w:rsid w:val="005D206B"/>
    <w:rsid w:val="005D22B7"/>
    <w:rsid w:val="005D2600"/>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67D64"/>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2B6"/>
    <w:rsid w:val="0068436C"/>
    <w:rsid w:val="00685264"/>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59E8"/>
    <w:rsid w:val="006A6174"/>
    <w:rsid w:val="006A6E17"/>
    <w:rsid w:val="006B0A15"/>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8A"/>
    <w:rsid w:val="00721D9B"/>
    <w:rsid w:val="00722121"/>
    <w:rsid w:val="007224B9"/>
    <w:rsid w:val="00722F94"/>
    <w:rsid w:val="00723AA7"/>
    <w:rsid w:val="00724238"/>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2B1"/>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B1D"/>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62D9"/>
    <w:rsid w:val="00797045"/>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68DA"/>
    <w:rsid w:val="007C6F32"/>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6AF4"/>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4893"/>
    <w:rsid w:val="00844964"/>
    <w:rsid w:val="00845C12"/>
    <w:rsid w:val="008469D9"/>
    <w:rsid w:val="00846DC0"/>
    <w:rsid w:val="008474A7"/>
    <w:rsid w:val="00847BD2"/>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76D62"/>
    <w:rsid w:val="00880F30"/>
    <w:rsid w:val="008821E1"/>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4D36"/>
    <w:rsid w:val="008E5BF2"/>
    <w:rsid w:val="008E5C81"/>
    <w:rsid w:val="008F0A38"/>
    <w:rsid w:val="008F0E38"/>
    <w:rsid w:val="008F0F84"/>
    <w:rsid w:val="008F1014"/>
    <w:rsid w:val="008F11C9"/>
    <w:rsid w:val="008F23D8"/>
    <w:rsid w:val="008F2F75"/>
    <w:rsid w:val="008F2FD5"/>
    <w:rsid w:val="008F37E5"/>
    <w:rsid w:val="008F48C2"/>
    <w:rsid w:val="008F5840"/>
    <w:rsid w:val="008F5EEF"/>
    <w:rsid w:val="008F66FE"/>
    <w:rsid w:val="008F72CC"/>
    <w:rsid w:val="008F72CD"/>
    <w:rsid w:val="00902DB6"/>
    <w:rsid w:val="00902EEA"/>
    <w:rsid w:val="00903802"/>
    <w:rsid w:val="00904C1E"/>
    <w:rsid w:val="0090696D"/>
    <w:rsid w:val="00906CD6"/>
    <w:rsid w:val="00906E4D"/>
    <w:rsid w:val="00906F31"/>
    <w:rsid w:val="009078B3"/>
    <w:rsid w:val="00907A77"/>
    <w:rsid w:val="00907E00"/>
    <w:rsid w:val="0091088D"/>
    <w:rsid w:val="00910942"/>
    <w:rsid w:val="00910FC9"/>
    <w:rsid w:val="0091291A"/>
    <w:rsid w:val="00913612"/>
    <w:rsid w:val="0091366A"/>
    <w:rsid w:val="00913824"/>
    <w:rsid w:val="009154BE"/>
    <w:rsid w:val="00915757"/>
    <w:rsid w:val="009159B3"/>
    <w:rsid w:val="00916181"/>
    <w:rsid w:val="00916370"/>
    <w:rsid w:val="00920214"/>
    <w:rsid w:val="009204C5"/>
    <w:rsid w:val="00921033"/>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617B6"/>
    <w:rsid w:val="0096328C"/>
    <w:rsid w:val="009656C1"/>
    <w:rsid w:val="009657F1"/>
    <w:rsid w:val="0096625D"/>
    <w:rsid w:val="00966724"/>
    <w:rsid w:val="009709F8"/>
    <w:rsid w:val="00972929"/>
    <w:rsid w:val="00972F91"/>
    <w:rsid w:val="009735A7"/>
    <w:rsid w:val="00973827"/>
    <w:rsid w:val="00973E70"/>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0F5F"/>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A86"/>
    <w:rsid w:val="009A4869"/>
    <w:rsid w:val="009A683D"/>
    <w:rsid w:val="009A6A6B"/>
    <w:rsid w:val="009A6C27"/>
    <w:rsid w:val="009B1EF9"/>
    <w:rsid w:val="009B26AC"/>
    <w:rsid w:val="009B37E2"/>
    <w:rsid w:val="009B4519"/>
    <w:rsid w:val="009B480C"/>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C46"/>
    <w:rsid w:val="009F3F34"/>
    <w:rsid w:val="009F3FB5"/>
    <w:rsid w:val="009F521F"/>
    <w:rsid w:val="009F553C"/>
    <w:rsid w:val="009F59F8"/>
    <w:rsid w:val="00A005B0"/>
    <w:rsid w:val="00A01F17"/>
    <w:rsid w:val="00A022A5"/>
    <w:rsid w:val="00A029C2"/>
    <w:rsid w:val="00A02C84"/>
    <w:rsid w:val="00A03A22"/>
    <w:rsid w:val="00A04634"/>
    <w:rsid w:val="00A0483A"/>
    <w:rsid w:val="00A06077"/>
    <w:rsid w:val="00A06119"/>
    <w:rsid w:val="00A06C78"/>
    <w:rsid w:val="00A07A48"/>
    <w:rsid w:val="00A108EE"/>
    <w:rsid w:val="00A10BB8"/>
    <w:rsid w:val="00A1200D"/>
    <w:rsid w:val="00A12CE4"/>
    <w:rsid w:val="00A137E4"/>
    <w:rsid w:val="00A13E29"/>
    <w:rsid w:val="00A14532"/>
    <w:rsid w:val="00A14813"/>
    <w:rsid w:val="00A1566A"/>
    <w:rsid w:val="00A15B5B"/>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4FF8"/>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B6A"/>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16FD"/>
    <w:rsid w:val="00A922A2"/>
    <w:rsid w:val="00A9327B"/>
    <w:rsid w:val="00A93B69"/>
    <w:rsid w:val="00A94983"/>
    <w:rsid w:val="00A963C7"/>
    <w:rsid w:val="00A96504"/>
    <w:rsid w:val="00AA024A"/>
    <w:rsid w:val="00AA132C"/>
    <w:rsid w:val="00AA1626"/>
    <w:rsid w:val="00AA1C25"/>
    <w:rsid w:val="00AA3DB7"/>
    <w:rsid w:val="00AA4AFB"/>
    <w:rsid w:val="00AA51F5"/>
    <w:rsid w:val="00AA5378"/>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A51"/>
    <w:rsid w:val="00AD0B37"/>
    <w:rsid w:val="00AD11F7"/>
    <w:rsid w:val="00AD1DB7"/>
    <w:rsid w:val="00AD2852"/>
    <w:rsid w:val="00AD3976"/>
    <w:rsid w:val="00AD4D2A"/>
    <w:rsid w:val="00AD542F"/>
    <w:rsid w:val="00AD6223"/>
    <w:rsid w:val="00AD7305"/>
    <w:rsid w:val="00AD7E64"/>
    <w:rsid w:val="00AD7EBE"/>
    <w:rsid w:val="00AE0C56"/>
    <w:rsid w:val="00AE149E"/>
    <w:rsid w:val="00AE21A6"/>
    <w:rsid w:val="00AE22F2"/>
    <w:rsid w:val="00AE29FC"/>
    <w:rsid w:val="00AE2F3F"/>
    <w:rsid w:val="00AE3B4E"/>
    <w:rsid w:val="00AE5414"/>
    <w:rsid w:val="00AE59EC"/>
    <w:rsid w:val="00AE62FB"/>
    <w:rsid w:val="00AE67B3"/>
    <w:rsid w:val="00AE7864"/>
    <w:rsid w:val="00AE7949"/>
    <w:rsid w:val="00AF0CFB"/>
    <w:rsid w:val="00AF1B98"/>
    <w:rsid w:val="00AF25D5"/>
    <w:rsid w:val="00AF3DBB"/>
    <w:rsid w:val="00AF5194"/>
    <w:rsid w:val="00AF53EF"/>
    <w:rsid w:val="00AF73C3"/>
    <w:rsid w:val="00AF795C"/>
    <w:rsid w:val="00B00752"/>
    <w:rsid w:val="00B00AF8"/>
    <w:rsid w:val="00B026C1"/>
    <w:rsid w:val="00B02B9C"/>
    <w:rsid w:val="00B0353B"/>
    <w:rsid w:val="00B040B2"/>
    <w:rsid w:val="00B04546"/>
    <w:rsid w:val="00B06B3A"/>
    <w:rsid w:val="00B10558"/>
    <w:rsid w:val="00B122B0"/>
    <w:rsid w:val="00B156A9"/>
    <w:rsid w:val="00B15931"/>
    <w:rsid w:val="00B15F83"/>
    <w:rsid w:val="00B160FF"/>
    <w:rsid w:val="00B16322"/>
    <w:rsid w:val="00B1662E"/>
    <w:rsid w:val="00B16A6F"/>
    <w:rsid w:val="00B16D68"/>
    <w:rsid w:val="00B17A2F"/>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1F21"/>
    <w:rsid w:val="00B8222F"/>
    <w:rsid w:val="00B82615"/>
    <w:rsid w:val="00B83444"/>
    <w:rsid w:val="00B836ED"/>
    <w:rsid w:val="00B83950"/>
    <w:rsid w:val="00B853BE"/>
    <w:rsid w:val="00B86476"/>
    <w:rsid w:val="00B86A3D"/>
    <w:rsid w:val="00B86FE7"/>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BF7445"/>
    <w:rsid w:val="00C01671"/>
    <w:rsid w:val="00C02419"/>
    <w:rsid w:val="00C02766"/>
    <w:rsid w:val="00C03EE8"/>
    <w:rsid w:val="00C05BEC"/>
    <w:rsid w:val="00C06E7D"/>
    <w:rsid w:val="00C07AA1"/>
    <w:rsid w:val="00C1112B"/>
    <w:rsid w:val="00C11A88"/>
    <w:rsid w:val="00C12012"/>
    <w:rsid w:val="00C12874"/>
    <w:rsid w:val="00C12BC1"/>
    <w:rsid w:val="00C13BDA"/>
    <w:rsid w:val="00C13FFD"/>
    <w:rsid w:val="00C14632"/>
    <w:rsid w:val="00C16972"/>
    <w:rsid w:val="00C16C30"/>
    <w:rsid w:val="00C20A00"/>
    <w:rsid w:val="00C21673"/>
    <w:rsid w:val="00C21AA8"/>
    <w:rsid w:val="00C21C7A"/>
    <w:rsid w:val="00C23130"/>
    <w:rsid w:val="00C255A5"/>
    <w:rsid w:val="00C2584B"/>
    <w:rsid w:val="00C25942"/>
    <w:rsid w:val="00C25DD9"/>
    <w:rsid w:val="00C2663F"/>
    <w:rsid w:val="00C26DB8"/>
    <w:rsid w:val="00C26E7B"/>
    <w:rsid w:val="00C327CE"/>
    <w:rsid w:val="00C3400F"/>
    <w:rsid w:val="00C34029"/>
    <w:rsid w:val="00C3421D"/>
    <w:rsid w:val="00C34B64"/>
    <w:rsid w:val="00C34C36"/>
    <w:rsid w:val="00C352B3"/>
    <w:rsid w:val="00C3615C"/>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5DC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6CF1"/>
    <w:rsid w:val="00C570F7"/>
    <w:rsid w:val="00C62337"/>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A6F"/>
    <w:rsid w:val="00CB5B1E"/>
    <w:rsid w:val="00CB7261"/>
    <w:rsid w:val="00CB787A"/>
    <w:rsid w:val="00CC0C4A"/>
    <w:rsid w:val="00CC17F0"/>
    <w:rsid w:val="00CC1853"/>
    <w:rsid w:val="00CC1FAE"/>
    <w:rsid w:val="00CC3A23"/>
    <w:rsid w:val="00CC3B79"/>
    <w:rsid w:val="00CC6BCF"/>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33F"/>
    <w:rsid w:val="00CF24F8"/>
    <w:rsid w:val="00CF2653"/>
    <w:rsid w:val="00CF2E7A"/>
    <w:rsid w:val="00CF35FF"/>
    <w:rsid w:val="00CF4247"/>
    <w:rsid w:val="00CF5263"/>
    <w:rsid w:val="00CF60B5"/>
    <w:rsid w:val="00D004FA"/>
    <w:rsid w:val="00D01B21"/>
    <w:rsid w:val="00D01E2F"/>
    <w:rsid w:val="00D023D9"/>
    <w:rsid w:val="00D03102"/>
    <w:rsid w:val="00D03727"/>
    <w:rsid w:val="00D0378A"/>
    <w:rsid w:val="00D03AC3"/>
    <w:rsid w:val="00D04767"/>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EF1"/>
    <w:rsid w:val="00D15F43"/>
    <w:rsid w:val="00D16E87"/>
    <w:rsid w:val="00D16F33"/>
    <w:rsid w:val="00D208A4"/>
    <w:rsid w:val="00D20B8B"/>
    <w:rsid w:val="00D2162C"/>
    <w:rsid w:val="00D21A3C"/>
    <w:rsid w:val="00D21CE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1D16"/>
    <w:rsid w:val="00D437D8"/>
    <w:rsid w:val="00D44994"/>
    <w:rsid w:val="00D45DF3"/>
    <w:rsid w:val="00D46174"/>
    <w:rsid w:val="00D47096"/>
    <w:rsid w:val="00D4746E"/>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0043"/>
    <w:rsid w:val="00D7356F"/>
    <w:rsid w:val="00D73587"/>
    <w:rsid w:val="00D73D1C"/>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0C9"/>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0CCE"/>
    <w:rsid w:val="00DB11F8"/>
    <w:rsid w:val="00DB18F8"/>
    <w:rsid w:val="00DB1F2A"/>
    <w:rsid w:val="00DB297F"/>
    <w:rsid w:val="00DB3153"/>
    <w:rsid w:val="00DB317A"/>
    <w:rsid w:val="00DB3B82"/>
    <w:rsid w:val="00DB485D"/>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0FCC"/>
    <w:rsid w:val="00DD2025"/>
    <w:rsid w:val="00DD2222"/>
    <w:rsid w:val="00DD22EA"/>
    <w:rsid w:val="00DD23A0"/>
    <w:rsid w:val="00DD3EF5"/>
    <w:rsid w:val="00DD4E60"/>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0DF6"/>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68A7"/>
    <w:rsid w:val="00E06B83"/>
    <w:rsid w:val="00E0728F"/>
    <w:rsid w:val="00E0755C"/>
    <w:rsid w:val="00E1046A"/>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58C7"/>
    <w:rsid w:val="00E361B8"/>
    <w:rsid w:val="00E36A1B"/>
    <w:rsid w:val="00E429ED"/>
    <w:rsid w:val="00E43F37"/>
    <w:rsid w:val="00E450ED"/>
    <w:rsid w:val="00E4791B"/>
    <w:rsid w:val="00E47E31"/>
    <w:rsid w:val="00E506AF"/>
    <w:rsid w:val="00E50AC6"/>
    <w:rsid w:val="00E51DDD"/>
    <w:rsid w:val="00E51FDD"/>
    <w:rsid w:val="00E5225D"/>
    <w:rsid w:val="00E52435"/>
    <w:rsid w:val="00E52B14"/>
    <w:rsid w:val="00E53122"/>
    <w:rsid w:val="00E5351B"/>
    <w:rsid w:val="00E53FA9"/>
    <w:rsid w:val="00E5414C"/>
    <w:rsid w:val="00E547B3"/>
    <w:rsid w:val="00E5733D"/>
    <w:rsid w:val="00E5748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31E"/>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3BA4"/>
    <w:rsid w:val="00EA410E"/>
    <w:rsid w:val="00EA4FD1"/>
    <w:rsid w:val="00EA53C2"/>
    <w:rsid w:val="00EA5695"/>
    <w:rsid w:val="00EA5B0A"/>
    <w:rsid w:val="00EA5F21"/>
    <w:rsid w:val="00EA65AD"/>
    <w:rsid w:val="00EA7FCF"/>
    <w:rsid w:val="00EB0CA3"/>
    <w:rsid w:val="00EB104F"/>
    <w:rsid w:val="00EB1B27"/>
    <w:rsid w:val="00EB1DA8"/>
    <w:rsid w:val="00EB25AC"/>
    <w:rsid w:val="00EB4CFF"/>
    <w:rsid w:val="00EB5476"/>
    <w:rsid w:val="00EB6102"/>
    <w:rsid w:val="00EB6215"/>
    <w:rsid w:val="00EB70B0"/>
    <w:rsid w:val="00EB7633"/>
    <w:rsid w:val="00EB7736"/>
    <w:rsid w:val="00EC193B"/>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2FD9"/>
    <w:rsid w:val="00EF4366"/>
    <w:rsid w:val="00EF4CD6"/>
    <w:rsid w:val="00EF55A0"/>
    <w:rsid w:val="00EF63D1"/>
    <w:rsid w:val="00EF6513"/>
    <w:rsid w:val="00EF6683"/>
    <w:rsid w:val="00EF7002"/>
    <w:rsid w:val="00EF769B"/>
    <w:rsid w:val="00F0110F"/>
    <w:rsid w:val="00F01AFD"/>
    <w:rsid w:val="00F027BA"/>
    <w:rsid w:val="00F02904"/>
    <w:rsid w:val="00F03E79"/>
    <w:rsid w:val="00F05646"/>
    <w:rsid w:val="00F05D63"/>
    <w:rsid w:val="00F0628D"/>
    <w:rsid w:val="00F06651"/>
    <w:rsid w:val="00F07161"/>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3F88"/>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512B2"/>
    <w:rsid w:val="00F51BCC"/>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67847"/>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D11"/>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6A7C"/>
    <w:rsid w:val="00FD7DF9"/>
    <w:rsid w:val="00FE09F1"/>
    <w:rsid w:val="00FE0B51"/>
    <w:rsid w:val="00FE0B78"/>
    <w:rsid w:val="00FE0ED4"/>
    <w:rsid w:val="00FE1EAB"/>
    <w:rsid w:val="00FE3465"/>
    <w:rsid w:val="00FE67CF"/>
    <w:rsid w:val="00FE6D20"/>
    <w:rsid w:val="00FE6DDF"/>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paragraph" w:customStyle="1" w:styleId="bullet">
    <w:name w:val="bullet"/>
    <w:basedOn w:val="a"/>
    <w:link w:val="bullet0"/>
    <w:qFormat/>
    <w:rsid w:val="003542B3"/>
    <w:pPr>
      <w:numPr>
        <w:numId w:val="28"/>
      </w:numPr>
      <w:autoSpaceDE/>
      <w:autoSpaceDN/>
      <w:adjustRightInd/>
      <w:spacing w:after="100" w:afterAutospacing="1"/>
    </w:pPr>
    <w:rPr>
      <w:rFonts w:eastAsia="MS Gothic"/>
      <w:sz w:val="24"/>
      <w:szCs w:val="20"/>
      <w:lang w:val="x-none" w:eastAsia="x-none"/>
    </w:rPr>
  </w:style>
  <w:style w:type="character" w:customStyle="1" w:styleId="bullet0">
    <w:name w:val="bullet (文字)"/>
    <w:link w:val="bullet"/>
    <w:rsid w:val="003542B3"/>
    <w:rPr>
      <w:rFonts w:eastAsia="MS Gothic"/>
      <w:sz w:val="24"/>
      <w:lang w:val="x-none" w:eastAsia="x-none"/>
    </w:rPr>
  </w:style>
  <w:style w:type="numbering" w:customStyle="1" w:styleId="StyleBulletedSymbolsymbolLeft025Hanging02533">
    <w:name w:val="Style Bulleted Symbol (symbol) Left:  0.25&quot; Hanging:  0.25&quot;33"/>
    <w:basedOn w:val="a2"/>
    <w:rsid w:val="003542B3"/>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1308">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1585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8838207">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FF32FB-6035-4FAA-BC7C-3D9FDBE82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1814</Words>
  <Characters>9091</Characters>
  <Application>Microsoft Office Word</Application>
  <DocSecurity>0</DocSecurity>
  <Lines>185</Lines>
  <Paragraphs>117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cp:revision>
  <cp:lastPrinted>2007-06-18T22:08:00Z</cp:lastPrinted>
  <dcterms:created xsi:type="dcterms:W3CDTF">2021-09-30T08:27:00Z</dcterms:created>
  <dcterms:modified xsi:type="dcterms:W3CDTF">2021-10-01T15:51:00Z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(3)Srfv7go1Kj6mRbtq2XBvs2Elzhgw+rZs11qoG1Cb+3gZuW2BKIut7voD8mKG1fz/8uTyHr9B
/iQNK0K1SFsbyLH9EUah0QoJYqxCppPGA9T9xwsUi0dGM2nEm0A2bb7ovToFOWi9zBJ8uPsr
ZIDbGwvg+n5ugT4C2DAGXOKkfcvwT+mw0weeDL2QhJV/7ohJLrPuF0ff94GzBScLtr8Si9kw
r+bNQMwE5CC5K748bL</vt:lpwstr>
  </property>
  <property fmtid="{D5CDD505-2E9C-101B-9397-08002B2CF9AE}" pid="13" name="_2015_ms_pID_725343_00">
    <vt:lpwstr>_2015_ms_pID_725343</vt:lpwstr>
  </property>
  <property fmtid="{D5CDD505-2E9C-101B-9397-08002B2CF9AE}" pid="14" name="_2015_ms_pID_7253431">
    <vt:lpwstr>KoXy7g9AWxoanVDZWh7F8WVSkGc8eq7A4d3/vsT752GOLMWqgkWKOb
IPloFB/56NbvYayugIMY8px2Xn/KALaDijeFICdqmboZXVupDw7duZftukVWCPQKP5VVTBV/
E1/K5HO4xOQQsX5Jf9S4VJFy67XjOWXSAZ2Utdj2qailO61Q7DugH3W2aideN6MEwbFVYrxp
y6COSfecxf5ySa7ZWITCQOpj0WNEdhSG93gc</vt:lpwstr>
  </property>
  <property fmtid="{D5CDD505-2E9C-101B-9397-08002B2CF9AE}" pid="15" name="_2015_ms_pID_7253431_00">
    <vt:lpwstr>_2015_ms_pID_7253431</vt:lpwstr>
  </property>
  <property fmtid="{D5CDD505-2E9C-101B-9397-08002B2CF9AE}" pid="16" name="_2015_ms_pID_7253432">
    <vt:lpwstr>D8Z5VghF3FbMyd7H7nsRbZsB//5fIBfMEKcb
FZcG2QiX1xK1jssCkUE8iI8ooyMaVg==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