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af6"/>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af1"/>
        <w:tblW w:w="0" w:type="auto"/>
        <w:tblLook w:val="04A0" w:firstRow="1" w:lastRow="0" w:firstColumn="1" w:lastColumn="0" w:noHBand="0" w:noVBand="1"/>
      </w:tblPr>
      <w:tblGrid>
        <w:gridCol w:w="2335"/>
        <w:gridCol w:w="7627"/>
      </w:tblGrid>
      <w:tr w:rsidR="005C3FE1" w14:paraId="5791EA54" w14:textId="77777777" w:rsidTr="00892D80">
        <w:tc>
          <w:tcPr>
            <w:tcW w:w="2335" w:type="dxa"/>
          </w:tcPr>
          <w:p w14:paraId="5236F251" w14:textId="77777777" w:rsidR="005C3FE1" w:rsidRDefault="005C3FE1" w:rsidP="00892D80">
            <w:pPr>
              <w:spacing w:before="0" w:after="0"/>
              <w:rPr>
                <w:b/>
                <w:bCs/>
              </w:rPr>
            </w:pPr>
            <w:r>
              <w:rPr>
                <w:b/>
                <w:bCs/>
              </w:rPr>
              <w:t>Company name</w:t>
            </w:r>
          </w:p>
        </w:tc>
        <w:tc>
          <w:tcPr>
            <w:tcW w:w="7627" w:type="dxa"/>
          </w:tcPr>
          <w:p w14:paraId="20FAFB93" w14:textId="61F6EF51" w:rsidR="005C3FE1" w:rsidRDefault="005C3FE1" w:rsidP="00892D80">
            <w:pPr>
              <w:spacing w:before="0" w:after="0"/>
              <w:rPr>
                <w:b/>
                <w:bCs/>
              </w:rPr>
            </w:pPr>
            <w:r>
              <w:rPr>
                <w:b/>
                <w:bCs/>
              </w:rPr>
              <w:t>Comment</w:t>
            </w:r>
          </w:p>
        </w:tc>
      </w:tr>
      <w:tr w:rsidR="005C3FE1" w14:paraId="6EFB7635" w14:textId="77777777" w:rsidTr="00892D80">
        <w:tc>
          <w:tcPr>
            <w:tcW w:w="2335" w:type="dxa"/>
            <w:shd w:val="clear" w:color="auto" w:fill="auto"/>
          </w:tcPr>
          <w:p w14:paraId="13D76DA3" w14:textId="7BA2B247" w:rsidR="005C3FE1" w:rsidRPr="0050147B" w:rsidRDefault="0050147B" w:rsidP="00892D80">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892D80">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892D80">
        <w:tc>
          <w:tcPr>
            <w:tcW w:w="2335" w:type="dxa"/>
            <w:shd w:val="clear" w:color="auto" w:fill="auto"/>
          </w:tcPr>
          <w:p w14:paraId="3FF2D29B" w14:textId="596E5F0E" w:rsidR="005C3FE1" w:rsidRPr="002D403D" w:rsidRDefault="002D403D" w:rsidP="00892D80">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892D80">
        <w:tc>
          <w:tcPr>
            <w:tcW w:w="2335" w:type="dxa"/>
            <w:shd w:val="clear" w:color="auto" w:fill="auto"/>
          </w:tcPr>
          <w:p w14:paraId="3A39434B" w14:textId="07228231" w:rsidR="005C3FE1" w:rsidRDefault="00227031" w:rsidP="00892D80">
            <w:pPr>
              <w:spacing w:after="0"/>
              <w:rPr>
                <w:bCs/>
                <w:lang w:eastAsia="zh-CN"/>
              </w:rPr>
            </w:pPr>
            <w:r>
              <w:rPr>
                <w:bCs/>
                <w:lang w:eastAsia="zh-CN"/>
              </w:rPr>
              <w:t>OPPO</w:t>
            </w:r>
          </w:p>
        </w:tc>
        <w:tc>
          <w:tcPr>
            <w:tcW w:w="7627" w:type="dxa"/>
          </w:tcPr>
          <w:p w14:paraId="7F70A1A1" w14:textId="3F2A564F" w:rsidR="005C3FE1" w:rsidRDefault="00227031" w:rsidP="00892D80">
            <w:pPr>
              <w:spacing w:after="0"/>
              <w:rPr>
                <w:lang w:eastAsia="zh-CN"/>
              </w:rPr>
            </w:pPr>
            <w:r>
              <w:rPr>
                <w:lang w:eastAsia="zh-CN"/>
              </w:rPr>
              <w:t>Find with the proposal. We agree with Samsung that the FFS can be removed.</w:t>
            </w:r>
          </w:p>
        </w:tc>
      </w:tr>
      <w:tr w:rsidR="00892D80" w14:paraId="56BEFFA9" w14:textId="77777777" w:rsidTr="00892D80">
        <w:tc>
          <w:tcPr>
            <w:tcW w:w="2335" w:type="dxa"/>
            <w:shd w:val="clear" w:color="auto" w:fill="auto"/>
          </w:tcPr>
          <w:p w14:paraId="445FB0AC" w14:textId="67E5CEE2" w:rsidR="00892D80" w:rsidRDefault="00892D80" w:rsidP="00892D80">
            <w:pPr>
              <w:spacing w:after="0"/>
              <w:rPr>
                <w:bCs/>
                <w:lang w:eastAsia="zh-CN"/>
              </w:rPr>
            </w:pPr>
            <w:r>
              <w:rPr>
                <w:bCs/>
                <w:lang w:eastAsia="zh-CN"/>
              </w:rPr>
              <w:t>Nokia/NSB</w:t>
            </w:r>
          </w:p>
        </w:tc>
        <w:tc>
          <w:tcPr>
            <w:tcW w:w="7627" w:type="dxa"/>
          </w:tcPr>
          <w:p w14:paraId="2609884F" w14:textId="1D15043B" w:rsidR="00892D80" w:rsidRDefault="00892D80" w:rsidP="00892D80">
            <w:pPr>
              <w:spacing w:after="0"/>
              <w:rPr>
                <w:lang w:eastAsia="zh-CN"/>
              </w:rPr>
            </w:pPr>
            <w:r>
              <w:rPr>
                <w:lang w:eastAsia="zh-CN"/>
              </w:rPr>
              <w:t>Agree with Samsung and OPPO.</w:t>
            </w:r>
          </w:p>
        </w:tc>
      </w:tr>
      <w:tr w:rsidR="006313AB" w14:paraId="1174F91B" w14:textId="77777777" w:rsidTr="006313AB">
        <w:tc>
          <w:tcPr>
            <w:tcW w:w="2335" w:type="dxa"/>
          </w:tcPr>
          <w:p w14:paraId="69990B1B" w14:textId="77777777" w:rsidR="006313AB" w:rsidRDefault="006313AB" w:rsidP="004B7B2B">
            <w:pPr>
              <w:spacing w:after="0"/>
              <w:rPr>
                <w:bCs/>
                <w:lang w:eastAsia="zh-CN"/>
              </w:rPr>
            </w:pPr>
            <w:r>
              <w:rPr>
                <w:bCs/>
                <w:lang w:eastAsia="zh-CN"/>
              </w:rPr>
              <w:t>Apple</w:t>
            </w:r>
          </w:p>
        </w:tc>
        <w:tc>
          <w:tcPr>
            <w:tcW w:w="7627" w:type="dxa"/>
          </w:tcPr>
          <w:p w14:paraId="2F4BFEA6" w14:textId="77777777" w:rsidR="006313AB" w:rsidRDefault="006313AB" w:rsidP="004B7B2B">
            <w:pPr>
              <w:spacing w:after="0"/>
              <w:rPr>
                <w:lang w:eastAsia="zh-CN"/>
              </w:rPr>
            </w:pPr>
            <w:r>
              <w:rPr>
                <w:lang w:eastAsia="zh-CN"/>
              </w:rPr>
              <w:t>Support FL’s proposal, although better to remove FFS</w:t>
            </w:r>
          </w:p>
        </w:tc>
      </w:tr>
      <w:tr w:rsidR="00255B87" w14:paraId="771A7B60" w14:textId="77777777" w:rsidTr="006313AB">
        <w:tc>
          <w:tcPr>
            <w:tcW w:w="2335" w:type="dxa"/>
          </w:tcPr>
          <w:p w14:paraId="4A94CF22" w14:textId="77EDD95A" w:rsidR="00255B87" w:rsidRDefault="00255B87" w:rsidP="004B7B2B">
            <w:pPr>
              <w:spacing w:after="0"/>
              <w:rPr>
                <w:bCs/>
                <w:lang w:eastAsia="zh-CN"/>
              </w:rPr>
            </w:pPr>
            <w:r>
              <w:rPr>
                <w:bCs/>
                <w:lang w:eastAsia="zh-CN"/>
              </w:rPr>
              <w:t>Intel</w:t>
            </w:r>
          </w:p>
        </w:tc>
        <w:tc>
          <w:tcPr>
            <w:tcW w:w="7627" w:type="dxa"/>
          </w:tcPr>
          <w:p w14:paraId="49DB24AA" w14:textId="7BEAD726" w:rsidR="00255B87" w:rsidRDefault="00255B87" w:rsidP="004B7B2B">
            <w:pPr>
              <w:spacing w:after="0"/>
              <w:rPr>
                <w:lang w:eastAsia="zh-CN"/>
              </w:rPr>
            </w:pPr>
            <w:r>
              <w:rPr>
                <w:lang w:eastAsia="zh-CN"/>
              </w:rPr>
              <w:t xml:space="preserve">We share similar view as </w:t>
            </w:r>
            <w:r w:rsidR="00996282">
              <w:rPr>
                <w:lang w:eastAsia="zh-CN"/>
              </w:rPr>
              <w:t xml:space="preserve">Samsung. </w:t>
            </w:r>
          </w:p>
        </w:tc>
      </w:tr>
      <w:tr w:rsidR="0017239A" w14:paraId="3E11A7E0" w14:textId="77777777" w:rsidTr="006313AB">
        <w:tc>
          <w:tcPr>
            <w:tcW w:w="2335" w:type="dxa"/>
          </w:tcPr>
          <w:p w14:paraId="1B0CC965" w14:textId="272C8E06" w:rsidR="0017239A" w:rsidRDefault="0017239A" w:rsidP="004B7B2B">
            <w:pPr>
              <w:spacing w:after="0"/>
              <w:rPr>
                <w:bCs/>
                <w:lang w:eastAsia="zh-CN"/>
              </w:rPr>
            </w:pPr>
            <w:r>
              <w:rPr>
                <w:bCs/>
                <w:lang w:eastAsia="zh-CN"/>
              </w:rPr>
              <w:t>Lenovo, Motorola Mobility</w:t>
            </w:r>
          </w:p>
        </w:tc>
        <w:tc>
          <w:tcPr>
            <w:tcW w:w="7627" w:type="dxa"/>
          </w:tcPr>
          <w:p w14:paraId="5496F3BE" w14:textId="757EFA53" w:rsidR="0017239A" w:rsidRDefault="0017239A" w:rsidP="004B7B2B">
            <w:pPr>
              <w:spacing w:after="0"/>
              <w:rPr>
                <w:lang w:eastAsia="zh-CN"/>
              </w:rPr>
            </w:pPr>
            <w:r>
              <w:rPr>
                <w:lang w:eastAsia="zh-CN"/>
              </w:rPr>
              <w:t>Fine with the proposal and the FFS is not needed</w:t>
            </w:r>
          </w:p>
        </w:tc>
      </w:tr>
      <w:tr w:rsidR="0033711B" w14:paraId="4DFA8F83" w14:textId="77777777" w:rsidTr="006313AB">
        <w:tc>
          <w:tcPr>
            <w:tcW w:w="2335" w:type="dxa"/>
          </w:tcPr>
          <w:p w14:paraId="50F263A0" w14:textId="7CF92B27" w:rsidR="0033711B" w:rsidRDefault="0033711B" w:rsidP="004B7B2B">
            <w:pPr>
              <w:spacing w:after="0"/>
              <w:rPr>
                <w:bCs/>
                <w:lang w:eastAsia="zh-CN"/>
              </w:rPr>
            </w:pPr>
            <w:bookmarkStart w:id="11" w:name="_GoBack"/>
            <w:r>
              <w:rPr>
                <w:rFonts w:hint="eastAsia"/>
                <w:bCs/>
                <w:lang w:eastAsia="zh-CN"/>
              </w:rPr>
              <w:t>CATT2</w:t>
            </w:r>
            <w:bookmarkEnd w:id="11"/>
          </w:p>
        </w:tc>
        <w:tc>
          <w:tcPr>
            <w:tcW w:w="7627" w:type="dxa"/>
          </w:tcPr>
          <w:p w14:paraId="7DE4CF88" w14:textId="7DF983E1" w:rsidR="0033711B" w:rsidRDefault="0033711B" w:rsidP="004B7B2B">
            <w:pPr>
              <w:spacing w:after="0"/>
              <w:rPr>
                <w:lang w:eastAsia="zh-CN"/>
              </w:rPr>
            </w:pPr>
            <w:r>
              <w:rPr>
                <w:rFonts w:hint="eastAsia"/>
                <w:lang w:eastAsia="zh-CN"/>
              </w:rPr>
              <w:t>Generally fine with the proposal, and share similar views with Samsung.</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2"/>
      </w:pPr>
      <w:bookmarkStart w:id="12" w:name="_Ref79785673"/>
      <w:bookmarkStart w:id="13" w:name="_Hlk79785543"/>
      <w:r>
        <w:rPr>
          <w:lang w:val="en-US" w:eastAsia="zh-CN"/>
        </w:rPr>
        <w:t>D</w:t>
      </w:r>
      <w:r>
        <w:t>ynamic PUCCH repetition factor indication</w:t>
      </w:r>
      <w:bookmarkEnd w:id="12"/>
      <w:r>
        <w:t xml:space="preserve"> scheme</w:t>
      </w:r>
    </w:p>
    <w:bookmarkEnd w:id="13"/>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6"/>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6"/>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3"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4"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5"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68CFE79" w:rsidR="00AC0A3E" w:rsidRDefault="00B32F0F">
            <w:pPr>
              <w:spacing w:after="0"/>
              <w:rPr>
                <w:bCs/>
                <w:lang w:eastAsia="zh-CN"/>
              </w:rPr>
            </w:pPr>
            <w:r>
              <w:rPr>
                <w:bCs/>
                <w:lang w:eastAsia="zh-CN"/>
              </w:rPr>
              <w:lastRenderedPageBreak/>
              <w:t>V</w:t>
            </w:r>
            <w:r w:rsidR="008120F9">
              <w:rPr>
                <w:bCs/>
                <w:lang w:eastAsia="zh-CN"/>
              </w:rPr>
              <w:t>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5"/>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lastRenderedPageBreak/>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6"/>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6"/>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1"/>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r w:rsidR="008A064D" w14:paraId="70D5E0F3" w14:textId="77777777" w:rsidTr="00267511">
        <w:tc>
          <w:tcPr>
            <w:tcW w:w="2335" w:type="dxa"/>
          </w:tcPr>
          <w:p w14:paraId="5A813026" w14:textId="2AB5BDCB" w:rsidR="008A064D" w:rsidRDefault="008A064D" w:rsidP="00267511">
            <w:pPr>
              <w:spacing w:after="0"/>
              <w:rPr>
                <w:bCs/>
                <w:lang w:eastAsia="zh-CN"/>
              </w:rPr>
            </w:pPr>
            <w:r>
              <w:rPr>
                <w:bCs/>
                <w:lang w:eastAsia="zh-CN"/>
              </w:rPr>
              <w:t>Lenovo, Motorola Mobility</w:t>
            </w:r>
          </w:p>
        </w:tc>
        <w:tc>
          <w:tcPr>
            <w:tcW w:w="7627" w:type="dxa"/>
          </w:tcPr>
          <w:p w14:paraId="2920F7F9" w14:textId="70AFE9D7" w:rsidR="008A064D" w:rsidRDefault="008A064D" w:rsidP="00267511">
            <w:pPr>
              <w:spacing w:after="0"/>
              <w:rPr>
                <w:lang w:eastAsia="zh-CN"/>
              </w:rPr>
            </w:pPr>
            <w:r>
              <w:rPr>
                <w:lang w:eastAsia="zh-CN"/>
              </w:rPr>
              <w:t>We support to confirm the working assumption</w:t>
            </w:r>
          </w:p>
        </w:tc>
      </w:tr>
      <w:tr w:rsidR="0033711B" w14:paraId="4E951661" w14:textId="77777777" w:rsidTr="00267511">
        <w:tc>
          <w:tcPr>
            <w:tcW w:w="2335" w:type="dxa"/>
          </w:tcPr>
          <w:p w14:paraId="515D5A43" w14:textId="24973693" w:rsidR="0033711B" w:rsidRDefault="0033711B" w:rsidP="00267511">
            <w:pPr>
              <w:spacing w:after="0"/>
              <w:rPr>
                <w:bCs/>
                <w:lang w:eastAsia="zh-CN"/>
              </w:rPr>
            </w:pPr>
            <w:r>
              <w:rPr>
                <w:rFonts w:hint="eastAsia"/>
                <w:bCs/>
                <w:lang w:eastAsia="zh-CN"/>
              </w:rPr>
              <w:t>CATT2</w:t>
            </w:r>
          </w:p>
        </w:tc>
        <w:tc>
          <w:tcPr>
            <w:tcW w:w="7627" w:type="dxa"/>
          </w:tcPr>
          <w:p w14:paraId="055CA791" w14:textId="58156757" w:rsidR="0033711B" w:rsidRDefault="0033711B" w:rsidP="00267511">
            <w:pPr>
              <w:spacing w:after="0"/>
              <w:rPr>
                <w:lang w:eastAsia="zh-CN"/>
              </w:rPr>
            </w:pPr>
            <w:r>
              <w:rPr>
                <w:rFonts w:hint="eastAsia"/>
                <w:lang w:eastAsia="zh-CN"/>
              </w:rPr>
              <w:t>Support</w:t>
            </w: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149747AA"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41EA072D" w:rsidR="00AC0A3E" w:rsidRDefault="008120F9">
      <w:pPr>
        <w:spacing w:beforeLines="50" w:before="120" w:after="0"/>
        <w:rPr>
          <w:rFonts w:eastAsiaTheme="minorEastAsia"/>
          <w:lang w:eastAsia="ja-JP"/>
        </w:rPr>
      </w:pPr>
      <w:r>
        <w:rPr>
          <w:rFonts w:eastAsiaTheme="minorEastAsia"/>
          <w:lang w:eastAsia="ja-JP"/>
        </w:rPr>
        <w:t>Based on the agreements made in RAN1 #105e under I</w:t>
      </w:r>
      <w:r w:rsidR="00B32F0F">
        <w:rPr>
          <w:rFonts w:eastAsiaTheme="minorEastAsia"/>
          <w:lang w:eastAsia="ja-JP"/>
        </w:rPr>
        <w:t>i</w:t>
      </w:r>
      <w:r>
        <w:rPr>
          <w:rFonts w:eastAsiaTheme="minorEastAsia"/>
          <w:lang w:eastAsia="ja-JP"/>
        </w:rPr>
        <w:t xml:space="preserve">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6"/>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6"/>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6"/>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6"/>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6" w:name="_Hlk7978836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1C2B08E9" w:rsidR="00AC0A3E" w:rsidRDefault="008120F9">
            <w:pPr>
              <w:spacing w:after="0"/>
              <w:rPr>
                <w:rFonts w:eastAsia="Malgun Gothic"/>
                <w:lang w:eastAsia="ko-KR"/>
              </w:rPr>
            </w:pPr>
            <w:r>
              <w:rPr>
                <w:rFonts w:eastAsia="Malgun Gothic"/>
                <w:lang w:eastAsia="ko-KR"/>
              </w:rPr>
              <w:t>The FL</w:t>
            </w:r>
            <w:r w:rsidR="00B32F0F">
              <w:rPr>
                <w:rFonts w:eastAsia="Malgun Gothic"/>
                <w:lang w:eastAsia="ko-KR"/>
              </w:rPr>
              <w:t>’</w:t>
            </w:r>
            <w:r>
              <w:rPr>
                <w:rFonts w:eastAsia="Malgun Gothic"/>
                <w:lang w:eastAsia="ko-KR"/>
              </w:rPr>
              <w:t>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xml:space="preserve">, as it seems no additional efforts are needed for support of short </w:t>
            </w:r>
            <w:r>
              <w:rPr>
                <w:rFonts w:hint="eastAsia"/>
                <w:lang w:eastAsia="zh-CN"/>
              </w:rPr>
              <w:lastRenderedPageBreak/>
              <w:t>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6"/>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6"/>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6"/>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A5DB7">
      <w:pPr>
        <w:spacing w:after="120" w:line="276" w:lineRule="auto"/>
        <w:rPr>
          <w:rFonts w:eastAsia="Times New Roman"/>
        </w:rPr>
      </w:pPr>
      <w:hyperlink r:id="rId16"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6A5DB7">
      <w:pPr>
        <w:rPr>
          <w:color w:val="000000" w:themeColor="text1"/>
          <w:lang w:eastAsia="zh-CN"/>
        </w:rPr>
      </w:pPr>
      <w:hyperlink r:id="rId17"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A5DB7">
      <w:pPr>
        <w:spacing w:line="360" w:lineRule="auto"/>
        <w:rPr>
          <w:lang w:eastAsia="ko-KR"/>
        </w:rPr>
      </w:pPr>
      <w:hyperlink r:id="rId18"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6A5DB7">
      <w:hyperlink r:id="rId19"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E45B086" w:rsidR="00AC0A3E" w:rsidRDefault="00892D80">
            <w:pPr>
              <w:spacing w:before="0" w:after="0"/>
              <w:rPr>
                <w:bCs/>
                <w:lang w:eastAsia="zh-CN"/>
              </w:rPr>
            </w:pPr>
            <w:r>
              <w:rPr>
                <w:bCs/>
                <w:lang w:eastAsia="zh-CN"/>
              </w:rPr>
              <w:t>V</w:t>
            </w:r>
            <w:r w:rsidR="008120F9">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lastRenderedPageBreak/>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af6"/>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lastRenderedPageBreak/>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af6"/>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af6"/>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af6"/>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af6"/>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lastRenderedPageBreak/>
              <w:t>is not associated with new parameter for repetition factor, RRC R15/16 indication, if configured, is still valid</w:t>
            </w:r>
          </w:p>
          <w:p w14:paraId="16828CC3" w14:textId="77777777" w:rsidR="00A82ACE" w:rsidRPr="00A82ACE" w:rsidRDefault="00A82ACE" w:rsidP="00A82ACE">
            <w:pPr>
              <w:pStyle w:val="af6"/>
              <w:numPr>
                <w:ilvl w:val="0"/>
                <w:numId w:val="25"/>
              </w:numPr>
              <w:spacing w:after="0"/>
              <w:rPr>
                <w:rFonts w:ascii="Times New Roman" w:eastAsia="宋体"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bCs/>
                <w:lang w:eastAsia="zh-CN"/>
              </w:rPr>
            </w:pPr>
            <w:r>
              <w:rPr>
                <w:rFonts w:eastAsiaTheme="minorEastAsia"/>
                <w:bCs/>
                <w:lang w:eastAsia="zh-CN"/>
              </w:rPr>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A5DB7">
      <w:pPr>
        <w:pStyle w:val="af6"/>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6A5DB7">
      <w:pPr>
        <w:pStyle w:val="af6"/>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A5DB7">
      <w:pPr>
        <w:pStyle w:val="af6"/>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A5DB7">
      <w:pPr>
        <w:pStyle w:val="af6"/>
        <w:numPr>
          <w:ilvl w:val="0"/>
          <w:numId w:val="9"/>
        </w:numPr>
        <w:spacing w:after="0" w:line="240" w:lineRule="auto"/>
        <w:jc w:val="left"/>
        <w:rPr>
          <w:rFonts w:ascii="Times New Roman" w:hAnsi="Times New Roman"/>
          <w:sz w:val="20"/>
          <w:szCs w:val="20"/>
        </w:rPr>
      </w:pPr>
      <w:hyperlink r:id="rId24"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44B2DC5E" w:rsidR="00AC0A3E" w:rsidRDefault="00892D80">
            <w:pPr>
              <w:spacing w:before="0" w:after="0"/>
              <w:rPr>
                <w:bCs/>
                <w:lang w:eastAsia="zh-CN"/>
              </w:rPr>
            </w:pPr>
            <w:r>
              <w:rPr>
                <w:bCs/>
                <w:lang w:eastAsia="zh-CN"/>
              </w:rPr>
              <w:t>V</w:t>
            </w:r>
            <w:r w:rsidR="008120F9">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w:t>
            </w:r>
            <w:r>
              <w:rPr>
                <w:lang w:eastAsia="zh-CN"/>
              </w:rPr>
              <w:lastRenderedPageBreak/>
              <w:t>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lastRenderedPageBreak/>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B32F0F" w14:paraId="75EA5766" w14:textId="77777777" w:rsidTr="00011703">
        <w:tc>
          <w:tcPr>
            <w:tcW w:w="2335" w:type="dxa"/>
          </w:tcPr>
          <w:p w14:paraId="4FD3A730" w14:textId="488E8B00" w:rsidR="00B32F0F" w:rsidRDefault="00B32F0F" w:rsidP="008A22E9">
            <w:pPr>
              <w:spacing w:after="0"/>
              <w:rPr>
                <w:rFonts w:eastAsiaTheme="minorEastAsia"/>
                <w:bCs/>
                <w:lang w:eastAsia="zh-CN"/>
              </w:rPr>
            </w:pPr>
            <w:r>
              <w:rPr>
                <w:rFonts w:eastAsiaTheme="minorEastAsia"/>
                <w:bCs/>
                <w:lang w:eastAsia="zh-CN"/>
              </w:rPr>
              <w:t>Intel</w:t>
            </w:r>
          </w:p>
        </w:tc>
        <w:tc>
          <w:tcPr>
            <w:tcW w:w="7627" w:type="dxa"/>
          </w:tcPr>
          <w:p w14:paraId="05C1C68A" w14:textId="6B2BEFB3" w:rsidR="00B32F0F" w:rsidRDefault="00B32F0F" w:rsidP="008A22E9">
            <w:pPr>
              <w:spacing w:after="0"/>
              <w:rPr>
                <w:rFonts w:eastAsiaTheme="minorEastAsia"/>
                <w:lang w:eastAsia="zh-CN"/>
              </w:rPr>
            </w:pPr>
            <w:r>
              <w:rPr>
                <w:rFonts w:eastAsiaTheme="minorEastAsia"/>
                <w:lang w:eastAsia="zh-CN"/>
              </w:rPr>
              <w:t>We are fine with the conclusion.</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A5DB7">
      <w:pPr>
        <w:spacing w:after="0" w:line="240" w:lineRule="auto"/>
        <w:jc w:val="left"/>
      </w:pPr>
      <w:hyperlink r:id="rId25"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7"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8" w:name="_Hlk61599417"/>
      <w:r>
        <w:t xml:space="preserve">different interpretations of a single dynamic indication of PUCCH repetition factor, for different PUCCH formats and UCI sizes, or different PUCCH resource sets. </w:t>
      </w:r>
    </w:p>
    <w:bookmarkEnd w:id="17"/>
    <w:bookmarkEnd w:id="18"/>
    <w:p w14:paraId="0E7045D4" w14:textId="77777777" w:rsidR="00AC0A3E" w:rsidRDefault="008120F9">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12C33F49"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w:t>
            </w:r>
            <w:r w:rsidR="00B7762C">
              <w:rPr>
                <w:lang w:eastAsia="zh-CN"/>
              </w:rPr>
              <w:t>–</w:t>
            </w:r>
            <w:r>
              <w:rPr>
                <w:lang w:eastAsia="zh-CN"/>
              </w:rPr>
              <w:t xml:space="preserve">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lastRenderedPageBreak/>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A5DB7">
      <w:pPr>
        <w:spacing w:after="0" w:line="240" w:lineRule="auto"/>
        <w:jc w:val="left"/>
      </w:pPr>
      <w:hyperlink r:id="rId27"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A5DB7">
      <w:pPr>
        <w:spacing w:after="0" w:line="240" w:lineRule="auto"/>
        <w:jc w:val="left"/>
      </w:pPr>
      <w:hyperlink r:id="rId28"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A5DB7">
      <w:pPr>
        <w:rPr>
          <w:lang w:eastAsia="zh-CN"/>
        </w:rPr>
      </w:pPr>
      <w:hyperlink r:id="rId29"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6A5DB7">
      <w:pPr>
        <w:spacing w:after="0" w:line="240" w:lineRule="auto"/>
        <w:jc w:val="left"/>
      </w:pPr>
      <w:hyperlink r:id="rId30"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6"/>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6"/>
        <w:ind w:left="1440"/>
        <w:rPr>
          <w:rFonts w:ascii="Times New Roman" w:hAnsi="Times New Roman"/>
          <w:sz w:val="20"/>
          <w:szCs w:val="20"/>
        </w:rPr>
      </w:pPr>
    </w:p>
    <w:p w14:paraId="0442CE51" w14:textId="77777777" w:rsidR="00AC0A3E" w:rsidRDefault="006A5DB7">
      <w:pPr>
        <w:spacing w:after="0" w:line="240" w:lineRule="auto"/>
        <w:jc w:val="left"/>
      </w:pPr>
      <w:hyperlink r:id="rId31"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A5DB7">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A5DB7">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t xml:space="preserve">: Also using other properties of PDCCH (e.g. PDCCH aggregation level), </w:t>
      </w:r>
      <w:bookmarkStart w:id="19" w:name="_Hlk79057964"/>
      <w:r w:rsidR="008120F9">
        <w:t>in addition to PRI and starting CCE index, to indicate the PUCCH resource</w:t>
      </w:r>
      <w:bookmarkEnd w:id="19"/>
      <w:r w:rsidR="008120F9">
        <w:t>.cation of PUCCH resource.</w:t>
      </w:r>
    </w:p>
    <w:p w14:paraId="48FA3CB1" w14:textId="77777777" w:rsidR="00AC0A3E" w:rsidRDefault="006A5DB7">
      <w:pPr>
        <w:overflowPunct w:val="0"/>
        <w:autoSpaceDE w:val="0"/>
        <w:autoSpaceDN w:val="0"/>
        <w:adjustRightInd w:val="0"/>
        <w:spacing w:after="180"/>
        <w:textAlignment w:val="baseline"/>
      </w:pPr>
      <w:hyperlink r:id="rId34"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 xml:space="preserve">The direction of the current discussion is one of the methods of mapping the number of repetitions to the PUCCH resource, which is difficult to directly apply to PUCCH without a dedicated PUCCH resource. Therefore, it is necessary to discuss the application method of </w:t>
            </w:r>
            <w:r>
              <w:rPr>
                <w:bCs/>
                <w:lang w:eastAsia="zh-CN"/>
              </w:rPr>
              <w:lastRenderedPageBreak/>
              <w:t>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20" w:name="_Ref72009114"/>
      <w:r>
        <w:lastRenderedPageBreak/>
        <w:t>DMRS bundling across PUCCH repetitions</w:t>
      </w:r>
      <w:bookmarkEnd w:id="20"/>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1"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1"/>
    </w:p>
    <w:p w14:paraId="5BE50DBD" w14:textId="77777777" w:rsidR="00AC0A3E" w:rsidRDefault="006A5DB7">
      <w:pPr>
        <w:rPr>
          <w:i/>
          <w:iCs/>
          <w:lang w:eastAsia="zh-CN"/>
        </w:rPr>
      </w:pPr>
      <w:hyperlink r:id="rId35"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A5DB7">
      <w:pPr>
        <w:rPr>
          <w:i/>
          <w:iCs/>
          <w:lang w:eastAsia="zh-CN"/>
        </w:rPr>
      </w:pPr>
      <w:hyperlink r:id="rId36"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A5DB7">
      <w:pPr>
        <w:rPr>
          <w:i/>
          <w:iCs/>
          <w:lang w:eastAsia="zh-CN"/>
        </w:rPr>
      </w:pPr>
      <w:hyperlink r:id="rId37"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A5DB7">
      <w:hyperlink r:id="rId38"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lastRenderedPageBreak/>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9"/>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6"/>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6"/>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lastRenderedPageBreak/>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w:t>
            </w:r>
            <w:r>
              <w:rPr>
                <w:bCs/>
                <w:lang w:val="en-GB" w:eastAsia="zh-CN"/>
              </w:rPr>
              <w:lastRenderedPageBreak/>
              <w:t xml:space="preserve">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lastRenderedPageBreak/>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59293B05" w:rsidR="00AC0A3E" w:rsidRDefault="008120F9">
            <w:pPr>
              <w:spacing w:after="0"/>
              <w:rPr>
                <w:bCs/>
                <w:lang w:val="en-GB" w:eastAsia="zh-CN"/>
              </w:rPr>
            </w:pPr>
            <w:r>
              <w:rPr>
                <w:rFonts w:hint="eastAsia"/>
                <w:bCs/>
                <w:lang w:eastAsia="zh-CN"/>
              </w:rPr>
              <w:t>Further discussion is needed about whether to use a same RRC configuration with PUSCH repetition or T</w:t>
            </w:r>
            <w:r w:rsidR="00B7762C">
              <w:rPr>
                <w:bCs/>
                <w:lang w:eastAsia="zh-CN"/>
              </w:rPr>
              <w:t>b</w:t>
            </w:r>
            <w:r>
              <w:rPr>
                <w:rFonts w:hint="eastAsia"/>
                <w:bCs/>
                <w:lang w:eastAsia="zh-CN"/>
              </w:rPr>
              <w:t xml:space="preserve">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lastRenderedPageBreak/>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lastRenderedPageBreak/>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892D80">
        <w:tc>
          <w:tcPr>
            <w:tcW w:w="2335" w:type="dxa"/>
          </w:tcPr>
          <w:p w14:paraId="122AD06B" w14:textId="77777777" w:rsidR="00AD5D55" w:rsidRPr="00437648" w:rsidRDefault="00AD5D55" w:rsidP="00892D80">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892D80">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892D80">
        <w:tc>
          <w:tcPr>
            <w:tcW w:w="2335" w:type="dxa"/>
          </w:tcPr>
          <w:p w14:paraId="36C2732F" w14:textId="0C612998" w:rsidR="002D403D" w:rsidRPr="00437648" w:rsidRDefault="002D403D" w:rsidP="00892D80">
            <w:pPr>
              <w:spacing w:after="0"/>
              <w:rPr>
                <w:rFonts w:eastAsia="MS Mincho"/>
                <w:bCs/>
                <w:lang w:eastAsia="ja-JP"/>
              </w:rPr>
            </w:pPr>
            <w:r>
              <w:rPr>
                <w:rFonts w:eastAsia="MS Mincho"/>
                <w:bCs/>
                <w:lang w:eastAsia="ja-JP"/>
              </w:rPr>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r w:rsidR="00892D80" w:rsidRPr="00437648" w14:paraId="33F1CAF0" w14:textId="77777777" w:rsidTr="00892D80">
        <w:tc>
          <w:tcPr>
            <w:tcW w:w="2335" w:type="dxa"/>
          </w:tcPr>
          <w:p w14:paraId="289AD8DF" w14:textId="4CF1AB9E" w:rsidR="00892D80" w:rsidRDefault="00892D80" w:rsidP="00892D80">
            <w:pPr>
              <w:spacing w:after="0"/>
              <w:rPr>
                <w:rFonts w:eastAsia="MS Mincho"/>
                <w:bCs/>
                <w:lang w:eastAsia="ja-JP"/>
              </w:rPr>
            </w:pPr>
            <w:r>
              <w:rPr>
                <w:rFonts w:eastAsia="MS Mincho"/>
                <w:bCs/>
                <w:lang w:eastAsia="ja-JP"/>
              </w:rPr>
              <w:t>Nokia/NSB</w:t>
            </w:r>
          </w:p>
        </w:tc>
        <w:tc>
          <w:tcPr>
            <w:tcW w:w="7627" w:type="dxa"/>
          </w:tcPr>
          <w:p w14:paraId="577EBBA7" w14:textId="3625882E" w:rsidR="00F36D30" w:rsidRDefault="00892D80" w:rsidP="002D403D">
            <w:pPr>
              <w:rPr>
                <w:lang w:eastAsia="ja-JP"/>
              </w:rPr>
            </w:pPr>
            <w:r>
              <w:rPr>
                <w:lang w:eastAsia="ja-JP"/>
              </w:rPr>
              <w:t>Agree with Samsung.</w:t>
            </w:r>
            <w:r w:rsidR="00F36D30">
              <w:rPr>
                <w:lang w:eastAsia="ja-JP"/>
              </w:rPr>
              <w:t xml:space="preserve">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w:t>
            </w:r>
            <w:r w:rsidR="00F36D30">
              <w:rPr>
                <w:lang w:eastAsia="ja-JP"/>
              </w:rPr>
              <w:lastRenderedPageBreak/>
              <w:t>channels/signals.</w:t>
            </w:r>
          </w:p>
        </w:tc>
      </w:tr>
      <w:tr w:rsidR="0056622B" w:rsidRPr="00437648" w14:paraId="61C67976" w14:textId="77777777" w:rsidTr="00892D80">
        <w:tc>
          <w:tcPr>
            <w:tcW w:w="2335" w:type="dxa"/>
          </w:tcPr>
          <w:p w14:paraId="755ABDD9" w14:textId="2862A60D" w:rsidR="0056622B" w:rsidRDefault="0056622B" w:rsidP="00892D80">
            <w:pPr>
              <w:spacing w:after="0"/>
              <w:rPr>
                <w:rFonts w:eastAsia="MS Mincho"/>
                <w:bCs/>
                <w:lang w:eastAsia="ja-JP"/>
              </w:rPr>
            </w:pPr>
            <w:r>
              <w:rPr>
                <w:rFonts w:eastAsia="MS Mincho"/>
                <w:bCs/>
                <w:lang w:eastAsia="ja-JP"/>
              </w:rPr>
              <w:lastRenderedPageBreak/>
              <w:t>Intel</w:t>
            </w:r>
          </w:p>
        </w:tc>
        <w:tc>
          <w:tcPr>
            <w:tcW w:w="7627" w:type="dxa"/>
          </w:tcPr>
          <w:p w14:paraId="35323275" w14:textId="3ACD6866" w:rsidR="0056622B" w:rsidRDefault="0056622B" w:rsidP="002D403D">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33711B" w:rsidRPr="00437648" w14:paraId="100817DA" w14:textId="77777777" w:rsidTr="00892D80">
        <w:tc>
          <w:tcPr>
            <w:tcW w:w="2335" w:type="dxa"/>
          </w:tcPr>
          <w:p w14:paraId="20C42052" w14:textId="6564FFB5" w:rsidR="0033711B" w:rsidRPr="0033711B" w:rsidRDefault="0033711B" w:rsidP="00892D80">
            <w:pPr>
              <w:spacing w:after="0"/>
              <w:rPr>
                <w:rFonts w:eastAsiaTheme="minorEastAsia" w:hint="eastAsia"/>
                <w:bCs/>
                <w:lang w:eastAsia="zh-CN"/>
              </w:rPr>
            </w:pPr>
            <w:r>
              <w:rPr>
                <w:rFonts w:eastAsiaTheme="minorEastAsia" w:hint="eastAsia"/>
                <w:bCs/>
                <w:lang w:eastAsia="zh-CN"/>
              </w:rPr>
              <w:t>CATT2</w:t>
            </w:r>
          </w:p>
        </w:tc>
        <w:tc>
          <w:tcPr>
            <w:tcW w:w="7627" w:type="dxa"/>
          </w:tcPr>
          <w:p w14:paraId="7212282A" w14:textId="77777777" w:rsidR="0033711B" w:rsidRDefault="0033711B" w:rsidP="0033711B">
            <w:pPr>
              <w:rPr>
                <w:lang w:eastAsia="zh-CN"/>
              </w:rPr>
            </w:pPr>
            <w:r>
              <w:rPr>
                <w:rFonts w:hint="eastAsia"/>
                <w:lang w:eastAsia="zh-CN"/>
              </w:rPr>
              <w:t>Several views regarding to CA/DC and JCE:</w:t>
            </w:r>
          </w:p>
          <w:p w14:paraId="3D9BCD51" w14:textId="77777777" w:rsidR="0033711B" w:rsidRDefault="0033711B" w:rsidP="0033711B">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1D207239" w14:textId="77777777" w:rsidR="0033711B" w:rsidRDefault="0033711B" w:rsidP="0033711B">
            <w:pPr>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14:paraId="1F18A895" w14:textId="00CAA75D" w:rsidR="0033711B" w:rsidRDefault="0033711B" w:rsidP="0033711B">
            <w:pPr>
              <w:rPr>
                <w:lang w:eastAsia="ja-JP"/>
              </w:rPr>
            </w:pPr>
            <w:r>
              <w:rPr>
                <w:rFonts w:hint="eastAsia"/>
                <w:lang w:eastAsia="zh-CN"/>
              </w:rPr>
              <w:t>(3)  We are open to discuss whether JCE is also per CC/band/band combination, if necessary, which can be a finer interpretation of per UE level.</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lastRenderedPageBreak/>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F36D30" w14:paraId="35BB1BE1" w14:textId="77777777" w:rsidTr="009A2900">
        <w:tc>
          <w:tcPr>
            <w:tcW w:w="2335" w:type="dxa"/>
          </w:tcPr>
          <w:p w14:paraId="6293A031" w14:textId="1053992B" w:rsidR="00F36D30" w:rsidRDefault="00F36D30" w:rsidP="008A22E9">
            <w:pPr>
              <w:spacing w:after="0"/>
              <w:rPr>
                <w:rFonts w:eastAsia="MS Mincho"/>
                <w:bCs/>
                <w:lang w:eastAsia="ja-JP"/>
              </w:rPr>
            </w:pPr>
            <w:r>
              <w:rPr>
                <w:rFonts w:eastAsia="MS Mincho"/>
                <w:bCs/>
                <w:lang w:eastAsia="ja-JP"/>
              </w:rPr>
              <w:t>Nokia/NSB</w:t>
            </w:r>
          </w:p>
        </w:tc>
        <w:tc>
          <w:tcPr>
            <w:tcW w:w="7627" w:type="dxa"/>
          </w:tcPr>
          <w:p w14:paraId="54755E9A" w14:textId="37846103" w:rsidR="00F36D30" w:rsidRPr="00A64351" w:rsidRDefault="00F36D30" w:rsidP="008A22E9">
            <w:pPr>
              <w:spacing w:after="0"/>
              <w:rPr>
                <w:rFonts w:eastAsia="MS Mincho"/>
                <w:highlight w:val="yellow"/>
                <w:lang w:eastAsia="ja-JP"/>
              </w:rPr>
            </w:pPr>
            <w:r w:rsidRPr="00F36D30">
              <w:rPr>
                <w:rFonts w:eastAsia="MS Mincho"/>
                <w:lang w:eastAsia="ja-JP"/>
              </w:rPr>
              <w:t>Support</w:t>
            </w:r>
          </w:p>
        </w:tc>
      </w:tr>
      <w:tr w:rsidR="00B7762C" w14:paraId="1515746C" w14:textId="77777777" w:rsidTr="009A2900">
        <w:tc>
          <w:tcPr>
            <w:tcW w:w="2335" w:type="dxa"/>
          </w:tcPr>
          <w:p w14:paraId="7BF7D438" w14:textId="2E2E7233" w:rsidR="00B7762C" w:rsidRDefault="00B7762C" w:rsidP="008A22E9">
            <w:pPr>
              <w:spacing w:after="0"/>
              <w:rPr>
                <w:rFonts w:eastAsia="MS Mincho"/>
                <w:bCs/>
                <w:lang w:eastAsia="ja-JP"/>
              </w:rPr>
            </w:pPr>
            <w:r>
              <w:rPr>
                <w:rFonts w:eastAsia="MS Mincho"/>
                <w:bCs/>
                <w:lang w:eastAsia="ja-JP"/>
              </w:rPr>
              <w:t>Intel</w:t>
            </w:r>
          </w:p>
        </w:tc>
        <w:tc>
          <w:tcPr>
            <w:tcW w:w="7627" w:type="dxa"/>
          </w:tcPr>
          <w:p w14:paraId="6D95561C" w14:textId="3BFCC703" w:rsidR="00B7762C" w:rsidRPr="00F36D30" w:rsidRDefault="00B7762C" w:rsidP="008A22E9">
            <w:pPr>
              <w:spacing w:after="0"/>
              <w:rPr>
                <w:rFonts w:eastAsia="MS Mincho"/>
                <w:lang w:eastAsia="ja-JP"/>
              </w:rPr>
            </w:pPr>
            <w:r>
              <w:rPr>
                <w:rFonts w:eastAsia="MS Mincho"/>
                <w:lang w:eastAsia="ja-JP"/>
              </w:rPr>
              <w:t xml:space="preserve">We support this proposal. </w:t>
            </w:r>
          </w:p>
        </w:tc>
      </w:tr>
      <w:tr w:rsidR="0033711B" w14:paraId="6103386C" w14:textId="77777777" w:rsidTr="009A2900">
        <w:tc>
          <w:tcPr>
            <w:tcW w:w="2335" w:type="dxa"/>
          </w:tcPr>
          <w:p w14:paraId="0D0733DD" w14:textId="36B0AF56" w:rsidR="0033711B" w:rsidRDefault="0033711B" w:rsidP="008A22E9">
            <w:pPr>
              <w:spacing w:after="0"/>
              <w:rPr>
                <w:rFonts w:eastAsia="MS Mincho"/>
                <w:bCs/>
                <w:lang w:eastAsia="ja-JP"/>
              </w:rPr>
            </w:pPr>
            <w:r>
              <w:rPr>
                <w:rFonts w:eastAsiaTheme="minorEastAsia" w:hint="eastAsia"/>
                <w:bCs/>
                <w:lang w:eastAsia="zh-CN"/>
              </w:rPr>
              <w:t>CATT2</w:t>
            </w:r>
          </w:p>
        </w:tc>
        <w:tc>
          <w:tcPr>
            <w:tcW w:w="7627" w:type="dxa"/>
          </w:tcPr>
          <w:p w14:paraId="685D5E9A" w14:textId="3343527B" w:rsidR="0033711B" w:rsidRDefault="0033711B" w:rsidP="008A22E9">
            <w:pPr>
              <w:spacing w:after="0"/>
              <w:rPr>
                <w:rFonts w:eastAsia="MS Mincho"/>
                <w:lang w:eastAsia="ja-JP"/>
              </w:rPr>
            </w:pPr>
            <w:r>
              <w:rPr>
                <w:rFonts w:eastAsiaTheme="minorEastAsia" w:hint="eastAsia"/>
                <w:lang w:eastAsia="zh-CN"/>
              </w:rPr>
              <w:t>OK.</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9" w:history="1">
        <w:r>
          <w:rPr>
            <w:rFonts w:eastAsia="Times New Roman"/>
            <w:b/>
            <w:bCs/>
            <w:color w:val="0000FF"/>
            <w:u w:val="single"/>
          </w:rPr>
          <w:t>R1-2107653</w:t>
        </w:r>
      </w:hyperlink>
      <w:r>
        <w:t xml:space="preserve">. </w:t>
      </w:r>
    </w:p>
    <w:p w14:paraId="0E29E31D"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2A0EDC" w14:paraId="2D407442" w14:textId="77777777">
        <w:tc>
          <w:tcPr>
            <w:tcW w:w="2335" w:type="dxa"/>
          </w:tcPr>
          <w:p w14:paraId="7F523253" w14:textId="1161EEED" w:rsidR="002A0EDC" w:rsidRDefault="002A0EDC" w:rsidP="00C869AE">
            <w:pPr>
              <w:spacing w:after="0"/>
              <w:rPr>
                <w:rFonts w:asciiTheme="minorEastAsia" w:eastAsiaTheme="minorEastAsia" w:hAnsiTheme="minorEastAsia"/>
                <w:bCs/>
                <w:lang w:eastAsia="zh-CN"/>
              </w:rPr>
            </w:pPr>
            <w:r>
              <w:rPr>
                <w:rFonts w:asciiTheme="minorEastAsia" w:eastAsiaTheme="minorEastAsia" w:hAnsiTheme="minorEastAsia"/>
                <w:bCs/>
                <w:lang w:eastAsia="zh-CN"/>
              </w:rPr>
              <w:lastRenderedPageBreak/>
              <w:t>Lenovo, Motorola Mobility</w:t>
            </w:r>
          </w:p>
        </w:tc>
        <w:tc>
          <w:tcPr>
            <w:tcW w:w="7627" w:type="dxa"/>
          </w:tcPr>
          <w:p w14:paraId="0F619291" w14:textId="073C1E4D" w:rsidR="002A0EDC" w:rsidRDefault="002A0EDC" w:rsidP="00C869AE">
            <w:pPr>
              <w:spacing w:after="0"/>
              <w:rPr>
                <w:lang w:eastAsia="zh-CN"/>
              </w:rPr>
            </w:pPr>
            <w:r>
              <w:rPr>
                <w:lang w:eastAsia="zh-CN"/>
              </w:rPr>
              <w:t>Not sure about the merit of the proposal</w:t>
            </w:r>
          </w:p>
        </w:tc>
      </w:tr>
      <w:tr w:rsidR="0033711B" w14:paraId="56A97624" w14:textId="77777777">
        <w:tc>
          <w:tcPr>
            <w:tcW w:w="2335" w:type="dxa"/>
          </w:tcPr>
          <w:p w14:paraId="1DA1D7AC" w14:textId="50287090" w:rsidR="0033711B" w:rsidRDefault="0033711B" w:rsidP="00C869AE">
            <w:pPr>
              <w:spacing w:after="0"/>
              <w:rPr>
                <w:rFonts w:asciiTheme="minorEastAsia" w:eastAsiaTheme="minorEastAsia" w:hAnsiTheme="minorEastAsia"/>
                <w:bCs/>
                <w:lang w:eastAsia="zh-CN"/>
              </w:rPr>
            </w:pPr>
            <w:r w:rsidRPr="003103E5">
              <w:rPr>
                <w:rFonts w:eastAsia="MS Mincho" w:hint="eastAsia"/>
                <w:bCs/>
                <w:lang w:eastAsia="ja-JP"/>
              </w:rPr>
              <w:t>CATT2</w:t>
            </w:r>
          </w:p>
        </w:tc>
        <w:tc>
          <w:tcPr>
            <w:tcW w:w="7627" w:type="dxa"/>
          </w:tcPr>
          <w:p w14:paraId="64DB9329" w14:textId="3A73196F" w:rsidR="0033711B" w:rsidRDefault="0033711B" w:rsidP="00C869AE">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79FAF7F6" w14:textId="77777777" w:rsidR="00AC0A3E" w:rsidRDefault="008120F9">
      <w:pPr>
        <w:pStyle w:val="2"/>
      </w:pPr>
      <w:r>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6"/>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6"/>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lastRenderedPageBreak/>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w:t>
            </w:r>
            <w:r w:rsidR="00746212">
              <w:rPr>
                <w:bCs/>
                <w:lang w:eastAsia="zh-CN"/>
              </w:rPr>
              <w:t>e</w:t>
            </w:r>
            <w:r>
              <w:rPr>
                <w:bCs/>
                <w:lang w:eastAsia="zh-CN"/>
              </w:rPr>
              <w:t>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2"/>
      </w:pPr>
      <w:r>
        <w:t>Other proposals</w:t>
      </w:r>
    </w:p>
    <w:p w14:paraId="32531284" w14:textId="77777777" w:rsidR="00AC0A3E" w:rsidRDefault="006A5DB7">
      <w:pPr>
        <w:pStyle w:val="a9"/>
        <w:spacing w:after="0"/>
        <w:rPr>
          <w:rFonts w:ascii="Times New Roman" w:hAnsi="Times New Roman"/>
          <w:szCs w:val="20"/>
        </w:rPr>
      </w:pPr>
      <w:hyperlink r:id="rId40"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9"/>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9"/>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Given the increasingly clear limitations on when U</w:t>
            </w:r>
            <w:r w:rsidR="00AE3900">
              <w:rPr>
                <w:lang w:eastAsia="zh-CN"/>
              </w:rPr>
              <w:t>e</w:t>
            </w:r>
            <w:r>
              <w:rPr>
                <w:lang w:eastAsia="zh-CN"/>
              </w:rPr>
              <w:t>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w:t>
            </w:r>
            <w:r>
              <w:rPr>
                <w:rFonts w:eastAsia="Malgun Gothic"/>
                <w:bCs/>
                <w:lang w:eastAsia="ko-KR"/>
              </w:rPr>
              <w:lastRenderedPageBreak/>
              <w:t xml:space="preserve">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1"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9"/>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9"/>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lastRenderedPageBreak/>
        <w:t xml:space="preserve">Power control and TA with PUCCH repetitions </w:t>
      </w:r>
    </w:p>
    <w:p w14:paraId="4ABE84ED" w14:textId="77777777" w:rsidR="00AC0A3E" w:rsidRDefault="006A5DB7">
      <w:pPr>
        <w:pStyle w:val="a9"/>
        <w:spacing w:before="120"/>
        <w:jc w:val="left"/>
        <w:rPr>
          <w:rFonts w:ascii="Times New Roman" w:hAnsi="Times New Roman"/>
          <w:bCs/>
          <w:iCs/>
          <w:szCs w:val="20"/>
        </w:rPr>
      </w:pPr>
      <w:hyperlink r:id="rId42"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3"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1"/>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w:t>
            </w:r>
            <w:r w:rsidR="00AE3900">
              <w:rPr>
                <w:bCs/>
                <w:lang w:eastAsia="zh-CN"/>
              </w:rPr>
              <w:t>e</w:t>
            </w:r>
            <w:r>
              <w:rPr>
                <w:bCs/>
                <w:lang w:eastAsia="zh-CN"/>
              </w:rPr>
              <w:t>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Our view is that as gNB is aware of U</w:t>
            </w:r>
            <w:r w:rsidR="00AE3900">
              <w:rPr>
                <w:bCs/>
                <w:lang w:eastAsia="zh-CN"/>
              </w:rPr>
              <w:t>e</w:t>
            </w:r>
            <w:r>
              <w:rPr>
                <w:bCs/>
                <w:lang w:eastAsia="zh-CN"/>
              </w:rPr>
              <w:t>s that perform DMRS bundling for PUSCH repetition, gNB can simply disable TPC command (DCI format 2_2) or TA adjustment command during the time domain window for the corresponding U</w:t>
            </w:r>
            <w:r w:rsidR="00AE3900">
              <w:rPr>
                <w:bCs/>
                <w:lang w:eastAsia="zh-CN"/>
              </w:rPr>
              <w:t>e</w:t>
            </w:r>
            <w:r>
              <w:rPr>
                <w:bCs/>
                <w:lang w:eastAsia="zh-CN"/>
              </w:rPr>
              <w:t>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A5DB7">
            <w:pPr>
              <w:rPr>
                <w:rFonts w:eastAsia="Times New Roman"/>
                <w:b/>
                <w:bCs/>
                <w:color w:val="0000FF"/>
                <w:u w:val="single"/>
              </w:rPr>
            </w:pPr>
            <w:hyperlink r:id="rId44"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A5DB7">
            <w:pPr>
              <w:rPr>
                <w:rFonts w:eastAsia="Times New Roman"/>
                <w:b/>
                <w:bCs/>
                <w:color w:val="0000FF"/>
                <w:u w:val="single"/>
              </w:rPr>
            </w:pPr>
            <w:hyperlink r:id="rId45"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A5DB7">
            <w:pPr>
              <w:rPr>
                <w:rFonts w:eastAsia="Times New Roman"/>
                <w:b/>
                <w:bCs/>
                <w:color w:val="0000FF"/>
                <w:u w:val="single"/>
              </w:rPr>
            </w:pPr>
            <w:hyperlink r:id="rId46"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A5DB7">
            <w:pPr>
              <w:rPr>
                <w:rFonts w:eastAsia="Times New Roman"/>
                <w:b/>
                <w:bCs/>
                <w:color w:val="0000FF"/>
                <w:u w:val="single"/>
              </w:rPr>
            </w:pPr>
            <w:hyperlink r:id="rId47"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A5DB7">
            <w:pPr>
              <w:rPr>
                <w:rFonts w:eastAsia="Times New Roman"/>
                <w:b/>
                <w:bCs/>
                <w:color w:val="0000FF"/>
                <w:u w:val="single"/>
              </w:rPr>
            </w:pPr>
            <w:hyperlink r:id="rId48"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A5DB7">
            <w:pPr>
              <w:rPr>
                <w:rFonts w:eastAsia="Times New Roman"/>
                <w:b/>
                <w:bCs/>
                <w:color w:val="0000FF"/>
                <w:u w:val="single"/>
              </w:rPr>
            </w:pPr>
            <w:hyperlink r:id="rId49"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A5DB7">
            <w:pPr>
              <w:rPr>
                <w:rFonts w:eastAsia="Times New Roman"/>
                <w:b/>
                <w:bCs/>
                <w:color w:val="0000FF"/>
                <w:u w:val="single"/>
              </w:rPr>
            </w:pPr>
            <w:hyperlink r:id="rId50"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A5DB7">
            <w:pPr>
              <w:rPr>
                <w:rFonts w:eastAsia="Times New Roman"/>
                <w:b/>
                <w:bCs/>
                <w:color w:val="0000FF"/>
                <w:u w:val="single"/>
              </w:rPr>
            </w:pPr>
            <w:hyperlink r:id="rId51"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A5DB7">
            <w:pPr>
              <w:rPr>
                <w:rFonts w:eastAsia="Times New Roman"/>
                <w:b/>
                <w:bCs/>
                <w:color w:val="0000FF"/>
                <w:u w:val="single"/>
              </w:rPr>
            </w:pPr>
            <w:hyperlink r:id="rId52"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A5DB7">
            <w:pPr>
              <w:rPr>
                <w:rFonts w:eastAsia="Times New Roman"/>
                <w:b/>
                <w:bCs/>
                <w:color w:val="0000FF"/>
                <w:u w:val="single"/>
              </w:rPr>
            </w:pPr>
            <w:hyperlink r:id="rId53"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A5DB7">
            <w:pPr>
              <w:rPr>
                <w:rFonts w:eastAsia="Times New Roman"/>
                <w:b/>
                <w:bCs/>
                <w:color w:val="0000FF"/>
                <w:u w:val="single"/>
              </w:rPr>
            </w:pPr>
            <w:hyperlink r:id="rId54"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A5DB7">
            <w:pPr>
              <w:rPr>
                <w:rFonts w:eastAsia="Times New Roman"/>
                <w:b/>
                <w:bCs/>
                <w:color w:val="0000FF"/>
                <w:u w:val="single"/>
              </w:rPr>
            </w:pPr>
            <w:hyperlink r:id="rId55"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A5DB7">
            <w:pPr>
              <w:rPr>
                <w:rFonts w:eastAsia="Times New Roman"/>
                <w:b/>
                <w:bCs/>
                <w:color w:val="0000FF"/>
                <w:u w:val="single"/>
              </w:rPr>
            </w:pPr>
            <w:hyperlink r:id="rId56"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A5DB7">
            <w:pPr>
              <w:rPr>
                <w:rFonts w:eastAsia="Times New Roman"/>
                <w:b/>
                <w:bCs/>
                <w:color w:val="0000FF"/>
                <w:u w:val="single"/>
              </w:rPr>
            </w:pPr>
            <w:hyperlink r:id="rId57"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A5DB7">
            <w:pPr>
              <w:rPr>
                <w:rFonts w:eastAsia="Times New Roman"/>
                <w:b/>
                <w:bCs/>
                <w:color w:val="0000FF"/>
                <w:u w:val="single"/>
              </w:rPr>
            </w:pPr>
            <w:hyperlink r:id="rId58"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A5DB7">
            <w:pPr>
              <w:rPr>
                <w:rFonts w:eastAsia="Times New Roman"/>
                <w:b/>
                <w:bCs/>
                <w:color w:val="0000FF"/>
                <w:u w:val="single"/>
              </w:rPr>
            </w:pPr>
            <w:hyperlink r:id="rId59"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A5DB7">
            <w:pPr>
              <w:rPr>
                <w:rFonts w:eastAsia="Times New Roman"/>
                <w:b/>
                <w:bCs/>
                <w:color w:val="0000FF"/>
                <w:u w:val="single"/>
              </w:rPr>
            </w:pPr>
            <w:hyperlink r:id="rId60"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A5DB7">
            <w:pPr>
              <w:rPr>
                <w:rFonts w:eastAsia="Times New Roman"/>
                <w:b/>
                <w:bCs/>
                <w:color w:val="0000FF"/>
                <w:u w:val="single"/>
              </w:rPr>
            </w:pPr>
            <w:hyperlink r:id="rId61"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A5DB7">
            <w:pPr>
              <w:rPr>
                <w:rFonts w:eastAsia="Times New Roman"/>
                <w:b/>
                <w:bCs/>
                <w:color w:val="0000FF"/>
                <w:u w:val="single"/>
              </w:rPr>
            </w:pPr>
            <w:hyperlink r:id="rId62"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A5DB7">
            <w:pPr>
              <w:rPr>
                <w:rFonts w:eastAsia="Times New Roman"/>
                <w:b/>
                <w:bCs/>
                <w:color w:val="0000FF"/>
                <w:u w:val="single"/>
              </w:rPr>
            </w:pPr>
            <w:hyperlink r:id="rId63"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A5DB7">
            <w:pPr>
              <w:rPr>
                <w:rFonts w:eastAsia="Times New Roman"/>
                <w:b/>
                <w:bCs/>
                <w:color w:val="0000FF"/>
                <w:u w:val="single"/>
              </w:rPr>
            </w:pPr>
            <w:hyperlink r:id="rId64"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A5DB7">
            <w:pPr>
              <w:rPr>
                <w:rFonts w:eastAsia="Times New Roman"/>
                <w:b/>
                <w:bCs/>
                <w:color w:val="0000FF"/>
                <w:u w:val="single"/>
              </w:rPr>
            </w:pPr>
            <w:hyperlink r:id="rId65"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A5DB7">
            <w:pPr>
              <w:rPr>
                <w:rFonts w:eastAsia="Times New Roman"/>
                <w:b/>
                <w:bCs/>
                <w:color w:val="0000FF"/>
                <w:u w:val="single"/>
              </w:rPr>
            </w:pPr>
            <w:hyperlink r:id="rId66"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7"/>
      <w:footerReference w:type="even" r:id="rId68"/>
      <w:footerReference w:type="defaul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FE0FF" w14:textId="77777777" w:rsidR="006A5DB7" w:rsidRDefault="006A5DB7">
      <w:pPr>
        <w:spacing w:after="0" w:line="240" w:lineRule="auto"/>
      </w:pPr>
      <w:r>
        <w:separator/>
      </w:r>
    </w:p>
  </w:endnote>
  <w:endnote w:type="continuationSeparator" w:id="0">
    <w:p w14:paraId="7CE1F070" w14:textId="77777777" w:rsidR="006A5DB7" w:rsidRDefault="006A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715E" w14:textId="77777777" w:rsidR="00892D80" w:rsidRDefault="00892D8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BCB0921" w14:textId="77777777" w:rsidR="00892D80" w:rsidRDefault="00892D8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DFACF" w14:textId="6DE74D65" w:rsidR="00892D80" w:rsidRDefault="00892D80">
    <w:pPr>
      <w:pStyle w:val="ab"/>
      <w:ind w:right="360"/>
    </w:pPr>
    <w:r>
      <w:rPr>
        <w:rStyle w:val="af2"/>
      </w:rPr>
      <w:fldChar w:fldCharType="begin"/>
    </w:r>
    <w:r>
      <w:rPr>
        <w:rStyle w:val="af2"/>
      </w:rPr>
      <w:instrText xml:space="preserve"> PAGE </w:instrText>
    </w:r>
    <w:r>
      <w:rPr>
        <w:rStyle w:val="af2"/>
      </w:rPr>
      <w:fldChar w:fldCharType="separate"/>
    </w:r>
    <w:r w:rsidR="0033711B">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33711B">
      <w:rPr>
        <w:rStyle w:val="af2"/>
        <w:noProof/>
      </w:rPr>
      <w:t>32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42174" w14:textId="77777777" w:rsidR="006A5DB7" w:rsidRDefault="006A5DB7">
      <w:pPr>
        <w:spacing w:after="0" w:line="240" w:lineRule="auto"/>
      </w:pPr>
      <w:r>
        <w:separator/>
      </w:r>
    </w:p>
  </w:footnote>
  <w:footnote w:type="continuationSeparator" w:id="0">
    <w:p w14:paraId="5710E3C4" w14:textId="77777777" w:rsidR="006A5DB7" w:rsidRDefault="006A5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52F7" w14:textId="77777777" w:rsidR="00892D80" w:rsidRDefault="00892D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551.zip" TargetMode="External"/><Relationship Id="rId26" Type="http://schemas.openxmlformats.org/officeDocument/2006/relationships/image" Target="media/image2.png"/><Relationship Id="rId39" Type="http://schemas.openxmlformats.org/officeDocument/2006/relationships/hyperlink" Target="https://www.3gpp.org/ftp/TSG_RAN/WG1_RL1/TSGR1_106-e/Docs/R1-2107653.zip" TargetMode="External"/><Relationship Id="rId21" Type="http://schemas.openxmlformats.org/officeDocument/2006/relationships/hyperlink" Target="https://www.3gpp.org/ftp/TSG_RAN/WG1_RL1/TSGR1_106-e/Docs/R1-2107802.zip" TargetMode="External"/><Relationship Id="rId34" Type="http://schemas.openxmlformats.org/officeDocument/2006/relationships/hyperlink" Target="https://www.3gpp.org/ftp/TSG_RAN/WG1_RL1/TSGR1_106-e/Docs/R1-2107362.zip" TargetMode="External"/><Relationship Id="rId42" Type="http://schemas.openxmlformats.org/officeDocument/2006/relationships/hyperlink" Target="https://www.3gpp.org/ftp/TSG_RAN/WG1_RL1/TSGR1_106-e/Docs/R1-2106905.zip" TargetMode="External"/><Relationship Id="rId47" Type="http://schemas.openxmlformats.org/officeDocument/2006/relationships/hyperlink" Target="https://www.3gpp.org/ftp/TSG_RAN/WG1_RL1/TSGR1_106-e/Docs/R1-2106712.zip" TargetMode="External"/><Relationship Id="rId50" Type="http://schemas.openxmlformats.org/officeDocument/2006/relationships/hyperlink" Target="https://www.3gpp.org/ftp/TSG_RAN/WG1_RL1/TSGR1_106-e/Docs/R1-2106991.zip" TargetMode="External"/><Relationship Id="rId55" Type="http://schemas.openxmlformats.org/officeDocument/2006/relationships/hyperlink" Target="https://www.3gpp.org/ftp/TSG_RAN/WG1_RL1/TSGR1_106-e/Docs/R1-2107259.zip" TargetMode="External"/><Relationship Id="rId63" Type="http://schemas.openxmlformats.org/officeDocument/2006/relationships/hyperlink" Target="https://www.3gpp.org/ftp/TSG_RAN/WG1_RL1/TSGR1_106-e/Docs/R1-2107756.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6658.zip" TargetMode="External"/><Relationship Id="rId29" Type="http://schemas.openxmlformats.org/officeDocument/2006/relationships/hyperlink" Target="https://www.3gpp.org/ftp/TSG_RAN/WG1_RL1/TSGR1_106-e/Docs/R1-210775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7653.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126.zip" TargetMode="External"/><Relationship Id="rId40" Type="http://schemas.openxmlformats.org/officeDocument/2006/relationships/hyperlink" Target="https://www.3gpp.org/ftp/TSG_RAN/WG1_RL1/TSGR1_106-e/Docs/R1-2107562.zip" TargetMode="External"/><Relationship Id="rId45" Type="http://schemas.openxmlformats.org/officeDocument/2006/relationships/hyperlink" Target="https://www.3gpp.org/ftp/TSG_RAN/WG1_RL1/TSGR1_106-e/Docs/R1-2106614.zip" TargetMode="External"/><Relationship Id="rId53" Type="http://schemas.openxmlformats.org/officeDocument/2006/relationships/hyperlink" Target="https://www.3gpp.org/ftp/TSG_RAN/WG1_RL1/TSGR1_106-e/Docs/R1-2107142.zip" TargetMode="External"/><Relationship Id="rId58" Type="http://schemas.openxmlformats.org/officeDocument/2006/relationships/hyperlink" Target="https://www.3gpp.org/ftp/TSG_RAN/WG1_RL1/TSGR1_106-e/Docs/R1-2107477.zip" TargetMode="External"/><Relationship Id="rId66" Type="http://schemas.openxmlformats.org/officeDocument/2006/relationships/hyperlink" Target="https://www.3gpp.org/ftp/TSG_RAN/WG1_RL1/TSGR1_106-e/Docs/R1-2107938.zip"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3gpp.org/ftp/TSG_RAN/WG1_RL1/TSGR1_106-e/Docs/R1-2107259.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6905.zip" TargetMode="External"/><Relationship Id="rId49" Type="http://schemas.openxmlformats.org/officeDocument/2006/relationships/hyperlink" Target="https://www.3gpp.org/ftp/TSG_RAN/WG1_RL1/TSGR1_106-e/Docs/R1-2106905.zip" TargetMode="External"/><Relationship Id="rId57" Type="http://schemas.openxmlformats.org/officeDocument/2006/relationships/hyperlink" Target="https://www.3gpp.org/ftp/TSG_RAN/WG1_RL1/TSGR1_106-e/Docs/R1-2107420.zip" TargetMode="External"/><Relationship Id="rId61" Type="http://schemas.openxmlformats.org/officeDocument/2006/relationships/hyperlink" Target="https://www.3gpp.org/ftp/TSG_RAN/WG1_RL1/TSGR1_106-e/Docs/R1-210760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551.zip" TargetMode="External"/><Relationship Id="rId44" Type="http://schemas.openxmlformats.org/officeDocument/2006/relationships/hyperlink" Target="https://www.3gpp.org/ftp/TSG_RAN/WG1_RL1/TSGR1_106-e/Docs/R1-2106498.zip" TargetMode="External"/><Relationship Id="rId52" Type="http://schemas.openxmlformats.org/officeDocument/2006/relationships/hyperlink" Target="https://www.3gpp.org/ftp/TSG_RAN/WG1_RL1/TSGR1_106-e/Docs/R1-2107126.zip" TargetMode="External"/><Relationship Id="rId60" Type="http://schemas.openxmlformats.org/officeDocument/2006/relationships/hyperlink" Target="https://www.3gpp.org/ftp/TSG_RAN/WG1_RL1/TSGR1_106-e/Docs/R1-2107562.zip" TargetMode="External"/><Relationship Id="rId65" Type="http://schemas.openxmlformats.org/officeDocument/2006/relationships/hyperlink" Target="https://www.3gpp.org/ftp/TSG_RAN/WG1_RL1/TSGR1_106-e/Docs/R1-21078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905.zip" TargetMode="External"/><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6991.zip" TargetMode="External"/><Relationship Id="rId30" Type="http://schemas.openxmlformats.org/officeDocument/2006/relationships/hyperlink" Target="https://www.3gpp.org/ftp/TSG_RAN/WG1_RL1/TSGR1_106-e/Docs/R1-2107562.zip" TargetMode="External"/><Relationship Id="rId35" Type="http://schemas.openxmlformats.org/officeDocument/2006/relationships/hyperlink" Target="https://www.3gpp.org/ftp/TSG_RAN/WG1_RL1/TSGR1_106-e/Docs/R1-2106742.zip" TargetMode="External"/><Relationship Id="rId43" Type="http://schemas.openxmlformats.org/officeDocument/2006/relationships/hyperlink" Target="https://www.3gpp.org/ftp/TSG_RAN/WG1_RL1/TSGR1_106-e/Docs/R1-2107756.zip" TargetMode="External"/><Relationship Id="rId48" Type="http://schemas.openxmlformats.org/officeDocument/2006/relationships/hyperlink" Target="https://www.3gpp.org/ftp/TSG_RAN/WG1_RL1/TSGR1_106-e/Docs/R1-2106742.zip" TargetMode="External"/><Relationship Id="rId56" Type="http://schemas.openxmlformats.org/officeDocument/2006/relationships/hyperlink" Target="https://www.3gpp.org/ftp/TSG_RAN/WG1_RL1/TSGR1_106-e/Docs/R1-2107362.zip" TargetMode="External"/><Relationship Id="rId64" Type="http://schemas.openxmlformats.org/officeDocument/2006/relationships/hyperlink" Target="https://www.3gpp.org/ftp/TSG_RAN/WG1_RL1/TSGR1_106-e/Docs/R1-2107802.zip" TargetMode="External"/><Relationship Id="rId69" Type="http://schemas.openxmlformats.org/officeDocument/2006/relationships/footer" Target="footer2.xml"/><Relationship Id="rId8" Type="http://schemas.microsoft.com/office/2007/relationships/stylesWithEffects" Target="stylesWithEffects.xml"/><Relationship Id="rId51" Type="http://schemas.openxmlformats.org/officeDocument/2006/relationships/hyperlink" Target="https://www.3gpp.org/ftp/TSG_RAN/WG1_RL1/TSGR1_106-e/Docs/R1-21071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7142.zip" TargetMode="External"/><Relationship Id="rId25" Type="http://schemas.openxmlformats.org/officeDocument/2006/relationships/hyperlink" Target="https://www.3gpp.org/ftp/TSG_RAN/WG1_RL1/TSGR1_106-e/Docs/R1-2106498.zip" TargetMode="External"/><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362.zip" TargetMode="External"/><Relationship Id="rId46" Type="http://schemas.openxmlformats.org/officeDocument/2006/relationships/hyperlink" Target="https://www.3gpp.org/ftp/TSG_RAN/WG1_RL1/TSGR1_106-e/Docs/R1-2106658.zip" TargetMode="External"/><Relationship Id="rId59" Type="http://schemas.openxmlformats.org/officeDocument/2006/relationships/hyperlink" Target="https://www.3gpp.org/ftp/TSG_RAN/WG1_RL1/TSGR1_106-e/Docs/R1-2107551.zip" TargetMode="External"/><Relationship Id="rId67" Type="http://schemas.openxmlformats.org/officeDocument/2006/relationships/header" Target="header1.xml"/><Relationship Id="rId20" Type="http://schemas.openxmlformats.org/officeDocument/2006/relationships/hyperlink" Target="https://www.3gpp.org/ftp/TSG_RAN/WG1_RL1/TSGR1_106-e/Docs/R1-2106905.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193.zip" TargetMode="External"/><Relationship Id="rId62" Type="http://schemas.openxmlformats.org/officeDocument/2006/relationships/hyperlink" Target="https://www.3gpp.org/ftp/TSG_RAN/WG1_RL1/TSGR1_106-e/Docs/R1-2107653.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2471ECF-F518-4B3C-A655-C1921A37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13127</Words>
  <Characters>74825</Characters>
  <Application>Microsoft Office Word</Application>
  <DocSecurity>0</DocSecurity>
  <Lines>623</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Feiyongqiang-b</cp:lastModifiedBy>
  <cp:revision>2</cp:revision>
  <cp:lastPrinted>2014-11-07T05:38:00Z</cp:lastPrinted>
  <dcterms:created xsi:type="dcterms:W3CDTF">2021-08-23T01:06:00Z</dcterms:created>
  <dcterms:modified xsi:type="dcterms:W3CDTF">2021-08-23T01:06:00Z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