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AC70" w14:textId="5392E460" w:rsidR="005D3C1A" w:rsidRDefault="00304505">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635"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2AB33F76" w14:textId="77777777" w:rsidR="005D3C1A" w:rsidRDefault="005D3C1A">
            <w:pPr>
              <w:rPr>
                <w:rFonts w:eastAsia="等线"/>
                <w:lang w:val="en-US" w:eastAsia="zh-CN"/>
              </w:rPr>
            </w:pPr>
          </w:p>
        </w:tc>
      </w:tr>
      <w:tr w:rsidR="005D3C1A" w14:paraId="02A764FB" w14:textId="77777777" w:rsidTr="00BE207E">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07D7F38F" w14:textId="77777777" w:rsidR="005D3C1A" w:rsidRDefault="005D3C1A">
            <w:pPr>
              <w:rPr>
                <w:rFonts w:eastAsia="等线"/>
                <w:lang w:val="en-US" w:eastAsia="zh-CN"/>
              </w:rPr>
            </w:pPr>
          </w:p>
        </w:tc>
      </w:tr>
      <w:tr w:rsidR="005D3C1A" w14:paraId="74B03002" w14:textId="77777777" w:rsidTr="00BE207E">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635"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43281B68" w14:textId="77777777" w:rsidR="005D3C1A" w:rsidRDefault="005D3C1A">
            <w:pPr>
              <w:rPr>
                <w:rFonts w:eastAsia="等线"/>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等线"/>
                <w:lang w:val="en-US" w:eastAsia="ja-JP"/>
              </w:rPr>
            </w:pPr>
            <w:r>
              <w:rPr>
                <w:rFonts w:eastAsia="宋体" w:hint="eastAsia"/>
                <w:lang w:val="en-US" w:eastAsia="zh-CN"/>
              </w:rPr>
              <w:t>ZTE, Sanechips</w:t>
            </w:r>
          </w:p>
        </w:tc>
        <w:tc>
          <w:tcPr>
            <w:tcW w:w="1635"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635"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635"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rsidTr="00BE207E">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635"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0A6115BE" w14:textId="77777777" w:rsidR="005D3C1A" w:rsidRDefault="005D3C1A">
            <w:pPr>
              <w:rPr>
                <w:rFonts w:eastAsia="等线"/>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等线"/>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635"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ZTE, Sanechips</w:t>
            </w:r>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等线"/>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等线"/>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等线"/>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9"/>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9"/>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af9"/>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635" w:type="dxa"/>
          </w:tcPr>
          <w:p w14:paraId="3750240D" w14:textId="77777777" w:rsidR="005D3C1A" w:rsidRDefault="005D3C1A">
            <w:pPr>
              <w:tabs>
                <w:tab w:val="left" w:pos="551"/>
              </w:tabs>
              <w:rPr>
                <w:rFonts w:eastAsia="等线"/>
                <w:lang w:val="en-US" w:eastAsia="zh-CN"/>
              </w:rPr>
            </w:pPr>
          </w:p>
        </w:tc>
        <w:tc>
          <w:tcPr>
            <w:tcW w:w="6517" w:type="dxa"/>
          </w:tcPr>
          <w:p w14:paraId="1883E73C" w14:textId="77777777" w:rsidR="005D3C1A" w:rsidRDefault="00304505">
            <w:pPr>
              <w:pStyle w:val="af9"/>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9"/>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等线"/>
                <w:lang w:val="en-US" w:eastAsia="zh-CN"/>
              </w:rPr>
            </w:pPr>
            <w:r>
              <w:rPr>
                <w:rFonts w:eastAsia="等线"/>
                <w:lang w:val="en-US" w:eastAsia="zh-CN"/>
              </w:rPr>
              <w:lastRenderedPageBreak/>
              <w:t>Nordic</w:t>
            </w:r>
          </w:p>
        </w:tc>
        <w:tc>
          <w:tcPr>
            <w:tcW w:w="1635"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9"/>
              <w:numPr>
                <w:ilvl w:val="0"/>
                <w:numId w:val="13"/>
              </w:numPr>
              <w:rPr>
                <w:rFonts w:eastAsia="等线"/>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等线"/>
                <w:lang w:val="en-US" w:eastAsia="zh-CN"/>
              </w:rPr>
            </w:pPr>
            <w:r>
              <w:rPr>
                <w:rFonts w:eastAsia="等线" w:hint="eastAsia"/>
                <w:lang w:val="en-US" w:eastAsia="zh-CN"/>
              </w:rPr>
              <w:t>SPRD</w:t>
            </w:r>
          </w:p>
        </w:tc>
        <w:tc>
          <w:tcPr>
            <w:tcW w:w="1635"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635"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等线"/>
                <w:lang w:val="en-US" w:eastAsia="zh-CN"/>
              </w:rPr>
            </w:pPr>
            <w:r>
              <w:t>FUTUREWEI4</w:t>
            </w:r>
          </w:p>
        </w:tc>
        <w:tc>
          <w:tcPr>
            <w:tcW w:w="1635" w:type="dxa"/>
          </w:tcPr>
          <w:p w14:paraId="205C7A64" w14:textId="77777777" w:rsidR="005D3C1A" w:rsidRDefault="00304505">
            <w:pPr>
              <w:tabs>
                <w:tab w:val="left" w:pos="551"/>
              </w:tabs>
              <w:rPr>
                <w:rFonts w:eastAsia="等线"/>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635"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635"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等线"/>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9"/>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9"/>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635"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ZTE, Sanechips</w:t>
            </w:r>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等线"/>
                <w:lang w:eastAsia="zh-CN"/>
              </w:rPr>
            </w:pPr>
            <w:r>
              <w:rPr>
                <w:rFonts w:eastAsia="等线"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等线"/>
                <w:lang w:eastAsia="zh-CN"/>
              </w:rPr>
            </w:pPr>
            <w:r>
              <w:rPr>
                <w:rFonts w:eastAsia="等线"/>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等线"/>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bookmarkStart w:id="7" w:name="_GoBack"/>
            <w:r>
              <w:rPr>
                <w:rFonts w:eastAsia="Yu Mincho" w:hint="eastAsia"/>
                <w:lang w:val="en-US" w:eastAsia="ja-JP"/>
              </w:rPr>
              <w:t>F</w:t>
            </w:r>
            <w:r>
              <w:rPr>
                <w:rFonts w:eastAsia="Yu Mincho"/>
                <w:lang w:val="en-US" w:eastAsia="ja-JP"/>
              </w:rPr>
              <w:t>L6</w:t>
            </w:r>
            <w:bookmarkEnd w:id="7"/>
          </w:p>
        </w:tc>
        <w:tc>
          <w:tcPr>
            <w:tcW w:w="1635" w:type="dxa"/>
          </w:tcPr>
          <w:p w14:paraId="1F49B0C7" w14:textId="77777777" w:rsidR="006A7AC3" w:rsidRDefault="006A7AC3">
            <w:pPr>
              <w:tabs>
                <w:tab w:val="left" w:pos="551"/>
              </w:tabs>
              <w:rPr>
                <w:rFonts w:eastAsia="等线"/>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reduced capabilities that one RedCap UE type shall mandatorily support</w:t>
            </w:r>
            <w:r>
              <w:rPr>
                <w:rFonts w:eastAsia="宋体"/>
                <w:lang w:val="en-US" w:eastAsia="zh-CN"/>
              </w:rPr>
              <w:t>” as follows:</w:t>
            </w:r>
          </w:p>
          <w:p w14:paraId="404B324A" w14:textId="79A8F3CC" w:rsidR="00AC7090" w:rsidRPr="00CE6C58" w:rsidRDefault="00F00951" w:rsidP="00AC7090">
            <w:pPr>
              <w:pStyle w:val="af9"/>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9"/>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9"/>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9"/>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9"/>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9"/>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等线"/>
                <w:lang w:eastAsia="zh-CN"/>
              </w:rPr>
            </w:pPr>
            <w:r>
              <w:rPr>
                <w:rFonts w:eastAsia="等线"/>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r w:rsidRPr="00DF5BF2">
              <w:rPr>
                <w:rFonts w:ascii="Calibri" w:eastAsia="宋体" w:hAnsi="Calibri" w:cs="Calibri"/>
                <w:sz w:val="21"/>
                <w:szCs w:val="21"/>
                <w:lang w:val="en-US" w:eastAsia="en-GB"/>
              </w:rPr>
              <w:t>gNB may perform conservative scheduling.</w:t>
            </w:r>
            <w:r w:rsidR="00DD59A2">
              <w:rPr>
                <w:rFonts w:ascii="Calibri" w:eastAsia="宋体"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等线"/>
                <w:lang w:eastAsia="zh-CN"/>
              </w:rPr>
            </w:pPr>
            <w:r>
              <w:rPr>
                <w:rFonts w:eastAsia="等线"/>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For FR1, a RedCap UE will have either 1 or 2 Rx branches</w:t>
            </w:r>
            <w:r>
              <w:rPr>
                <w:rFonts w:eastAsia="宋体"/>
                <w:lang w:val="en-US" w:eastAsia="en-GB"/>
              </w:rPr>
              <w:t xml:space="preserve">. </w:t>
            </w:r>
            <w:r w:rsidRPr="000809F8">
              <w:rPr>
                <w:rFonts w:eastAsia="宋体"/>
                <w:lang w:val="en-US" w:eastAsia="en-GB"/>
              </w:rPr>
              <w:t>We do not expect to see 4 Rx RedCap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等线"/>
                <w:lang w:eastAsia="zh-CN"/>
              </w:rPr>
            </w:pPr>
            <w:r>
              <w:rPr>
                <w:rFonts w:eastAsia="等线"/>
                <w:lang w:eastAsia="zh-CN"/>
              </w:rPr>
              <w:t>Mixed view</w:t>
            </w:r>
            <w:r w:rsidR="00BE458F">
              <w:rPr>
                <w:rFonts w:eastAsia="等线"/>
                <w:lang w:eastAsia="zh-CN"/>
              </w:rPr>
              <w:t>s</w:t>
            </w:r>
            <w:r>
              <w:rPr>
                <w:rFonts w:eastAsia="等线"/>
                <w:lang w:eastAsia="zh-CN"/>
              </w:rPr>
              <w:t xml:space="preserve"> for 1 RX and Type-A HD-FDD</w:t>
            </w:r>
          </w:p>
        </w:tc>
        <w:tc>
          <w:tcPr>
            <w:tcW w:w="6517" w:type="dxa"/>
          </w:tcPr>
          <w:p w14:paraId="6B81583F" w14:textId="77777777" w:rsidR="003A7D80" w:rsidRPr="003A7D80" w:rsidRDefault="003A7D80" w:rsidP="003A7D80">
            <w:pPr>
              <w:pStyle w:val="af9"/>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9"/>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9"/>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9"/>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9"/>
              <w:ind w:left="1364"/>
              <w:rPr>
                <w:sz w:val="20"/>
                <w:szCs w:val="20"/>
                <w:lang w:val="en-US" w:eastAsia="zh-CN"/>
              </w:rPr>
            </w:pPr>
          </w:p>
          <w:p w14:paraId="416D9482" w14:textId="5D0DCCA7" w:rsidR="003A7D80" w:rsidRDefault="003A7D80" w:rsidP="003A7D80">
            <w:pPr>
              <w:pStyle w:val="af9"/>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9"/>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9"/>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9"/>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9"/>
              <w:ind w:left="1364"/>
              <w:rPr>
                <w:b/>
                <w:bCs/>
                <w:sz w:val="20"/>
                <w:szCs w:val="20"/>
                <w:lang w:val="en-US" w:eastAsia="en-GB"/>
              </w:rPr>
            </w:pPr>
          </w:p>
          <w:p w14:paraId="3D4D0341" w14:textId="4F36AD5A" w:rsidR="00405BD7" w:rsidRPr="003A7D80" w:rsidRDefault="00405BD7" w:rsidP="00405BD7">
            <w:pPr>
              <w:pStyle w:val="af9"/>
              <w:ind w:left="1364"/>
              <w:rPr>
                <w:sz w:val="20"/>
                <w:szCs w:val="20"/>
                <w:lang w:val="en-US" w:eastAsia="en-GB"/>
              </w:rPr>
            </w:pPr>
          </w:p>
          <w:p w14:paraId="081DBBA2" w14:textId="3A4D456F" w:rsidR="003A7D80" w:rsidRPr="003A7D80" w:rsidRDefault="003A7D80" w:rsidP="003A7D80">
            <w:pPr>
              <w:pStyle w:val="af9"/>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等线"/>
                <w:lang w:eastAsia="zh-CN"/>
              </w:rPr>
            </w:pPr>
            <w:r>
              <w:rPr>
                <w:rFonts w:eastAsia="等线"/>
                <w:lang w:eastAsia="zh-CN"/>
              </w:rPr>
              <w:t>Understanding 1</w:t>
            </w:r>
          </w:p>
        </w:tc>
        <w:tc>
          <w:tcPr>
            <w:tcW w:w="6517" w:type="dxa"/>
          </w:tcPr>
          <w:p w14:paraId="341425B9" w14:textId="3D17B600" w:rsidR="001C212F" w:rsidRDefault="00F554DC" w:rsidP="004417B9">
            <w:pPr>
              <w:pStyle w:val="af9"/>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9"/>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9"/>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9"/>
              <w:ind w:left="644"/>
              <w:rPr>
                <w:sz w:val="20"/>
                <w:szCs w:val="20"/>
                <w:lang w:val="en-US" w:eastAsia="zh-CN"/>
              </w:rPr>
            </w:pPr>
          </w:p>
          <w:p w14:paraId="3E3ED649" w14:textId="03F7FB22" w:rsidR="004417B9" w:rsidRPr="003A7D80" w:rsidRDefault="004417B9" w:rsidP="008429ED">
            <w:pPr>
              <w:pStyle w:val="af9"/>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等线"/>
                <w:lang w:eastAsia="zh-CN"/>
              </w:rPr>
            </w:pPr>
            <w:r>
              <w:rPr>
                <w:rFonts w:eastAsia="等线"/>
                <w:lang w:eastAsia="zh-CN"/>
              </w:rPr>
              <w:t>Understanding 2</w:t>
            </w:r>
          </w:p>
        </w:tc>
        <w:tc>
          <w:tcPr>
            <w:tcW w:w="6517" w:type="dxa"/>
          </w:tcPr>
          <w:p w14:paraId="311EE78F" w14:textId="77777777" w:rsidR="00220E32" w:rsidRDefault="00220E32" w:rsidP="00220E32">
            <w:pPr>
              <w:rPr>
                <w:rFonts w:eastAsia="等线"/>
                <w:lang w:val="en-US" w:eastAsia="zh-CN"/>
              </w:rPr>
            </w:pPr>
            <w:r>
              <w:rPr>
                <w:rFonts w:eastAsia="等线" w:hint="eastAsia"/>
                <w:lang w:val="en-US" w:eastAsia="zh-CN"/>
              </w:rPr>
              <w:t>Thanks FL for the digging.</w:t>
            </w:r>
          </w:p>
          <w:p w14:paraId="6FD7B306" w14:textId="1A521396" w:rsidR="00220E32" w:rsidRDefault="00220E32" w:rsidP="00220E32">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等线" w:hint="eastAsia"/>
                <w:lang w:val="en-US" w:eastAsia="zh-CN"/>
              </w:rPr>
              <w:t>, at least from view of RAN4 test case</w:t>
            </w:r>
            <w:r>
              <w:rPr>
                <w:rFonts w:eastAsia="等线" w:hint="eastAsia"/>
                <w:lang w:val="en-US" w:eastAsia="zh-CN"/>
              </w:rPr>
              <w:t>. But from network</w:t>
            </w:r>
            <w:r>
              <w:rPr>
                <w:rFonts w:eastAsia="等线"/>
                <w:lang w:val="en-US" w:eastAsia="zh-CN"/>
              </w:rPr>
              <w:t>’</w:t>
            </w:r>
            <w:r>
              <w:rPr>
                <w:rFonts w:eastAsia="等线" w:hint="eastAsia"/>
                <w:lang w:val="en-US" w:eastAsia="zh-CN"/>
              </w:rPr>
              <w:t>s view, the difference between {1Rx, 2Rx} and 4Rx is also important</w:t>
            </w:r>
            <w:r w:rsidR="00E90675">
              <w:rPr>
                <w:rFonts w:eastAsia="等线" w:hint="eastAsia"/>
                <w:lang w:val="en-US" w:eastAsia="zh-CN"/>
              </w:rPr>
              <w:t xml:space="preserve"> (even if we do not include small form factor loss here)</w:t>
            </w:r>
            <w:r>
              <w:rPr>
                <w:rFonts w:eastAsia="等线" w:hint="eastAsia"/>
                <w:lang w:val="en-US" w:eastAsia="zh-CN"/>
              </w:rPr>
              <w:t xml:space="preserve">. That is </w:t>
            </w:r>
            <w:r w:rsidR="00E90675">
              <w:rPr>
                <w:rFonts w:eastAsia="等线" w:hint="eastAsia"/>
                <w:lang w:val="en-US" w:eastAsia="zh-CN"/>
              </w:rPr>
              <w:t xml:space="preserve">a point </w:t>
            </w:r>
            <w:r>
              <w:rPr>
                <w:rFonts w:eastAsia="等线" w:hint="eastAsia"/>
                <w:lang w:val="en-US" w:eastAsia="zh-CN"/>
              </w:rPr>
              <w:t>why we think {1Rx or 2Rx} can be part of the type definition.</w:t>
            </w:r>
          </w:p>
          <w:p w14:paraId="020DB787" w14:textId="7B79EC3B" w:rsidR="00220E32" w:rsidRPr="00220E32" w:rsidRDefault="00220E32" w:rsidP="00E90675">
            <w:pPr>
              <w:rPr>
                <w:rFonts w:eastAsia="等线"/>
                <w:lang w:val="en-US" w:eastAsia="zh-CN"/>
              </w:rPr>
            </w:pPr>
            <w:r>
              <w:rPr>
                <w:rFonts w:eastAsia="等线" w:hint="eastAsia"/>
                <w:lang w:val="en-US" w:eastAsia="zh-CN"/>
              </w:rPr>
              <w:t>Regarding to the HD-FDD, the difference mainly comes from the hardware, i.e. HD-FDD use</w:t>
            </w:r>
            <w:r w:rsidR="00E90675">
              <w:rPr>
                <w:rFonts w:eastAsia="等线" w:hint="eastAsia"/>
                <w:lang w:val="en-US" w:eastAsia="zh-CN"/>
              </w:rPr>
              <w:t>s</w:t>
            </w:r>
            <w:r>
              <w:rPr>
                <w:rFonts w:eastAsia="等线" w:hint="eastAsia"/>
                <w:lang w:val="en-US" w:eastAsia="zh-CN"/>
              </w:rPr>
              <w:t xml:space="preserve"> a switch</w:t>
            </w:r>
            <w:r w:rsidR="00E90675">
              <w:rPr>
                <w:rFonts w:eastAsia="等线" w:hint="eastAsia"/>
                <w:lang w:val="en-US" w:eastAsia="zh-CN"/>
              </w:rPr>
              <w:t>,</w:t>
            </w:r>
            <w:r>
              <w:rPr>
                <w:rFonts w:eastAsia="等线" w:hint="eastAsia"/>
                <w:lang w:val="en-US" w:eastAsia="zh-CN"/>
              </w:rPr>
              <w:t xml:space="preserve"> but FD-FDD </w:t>
            </w:r>
            <w:r w:rsidR="00E90675">
              <w:rPr>
                <w:rFonts w:eastAsia="等线"/>
                <w:lang w:val="en-US" w:eastAsia="zh-CN"/>
              </w:rPr>
              <w:t>uses</w:t>
            </w:r>
            <w:r>
              <w:rPr>
                <w:rFonts w:eastAsia="等线" w:hint="eastAsia"/>
                <w:lang w:val="en-US" w:eastAsia="zh-CN"/>
              </w:rPr>
              <w:t xml:space="preserve"> a duplexer. This is </w:t>
            </w:r>
            <w:r w:rsidR="00E90675">
              <w:rPr>
                <w:rFonts w:eastAsia="等线" w:hint="eastAsia"/>
                <w:lang w:val="en-US" w:eastAsia="zh-CN"/>
              </w:rPr>
              <w:t xml:space="preserve">more like a binary </w:t>
            </w:r>
            <w:r w:rsidR="00E90675">
              <w:rPr>
                <w:rFonts w:eastAsia="等线"/>
                <w:lang w:val="en-US" w:eastAsia="zh-CN"/>
              </w:rPr>
              <w:t>choice</w:t>
            </w:r>
            <w:r w:rsidR="00E90675">
              <w:rPr>
                <w:rFonts w:eastAsia="等线" w:hint="eastAsia"/>
                <w:lang w:val="en-US" w:eastAsia="zh-CN"/>
              </w:rPr>
              <w:t xml:space="preserve">, rather than a </w:t>
            </w:r>
            <w:r w:rsidR="00E90675">
              <w:rPr>
                <w:rFonts w:eastAsia="等线"/>
                <w:lang w:val="en-US" w:eastAsia="zh-CN"/>
              </w:rPr>
              <w:t>‘</w:t>
            </w:r>
            <w:r w:rsidR="00E90675">
              <w:rPr>
                <w:rFonts w:eastAsia="等线" w:hint="eastAsia"/>
                <w:lang w:val="en-US" w:eastAsia="zh-CN"/>
              </w:rPr>
              <w:t xml:space="preserve">capability </w:t>
            </w:r>
            <w:r w:rsidR="00E90675">
              <w:rPr>
                <w:rFonts w:eastAsia="等线"/>
                <w:lang w:val="en-US" w:eastAsia="zh-CN"/>
              </w:rPr>
              <w:t>extension’</w:t>
            </w:r>
            <w:r w:rsidR="00E90675">
              <w:rPr>
                <w:rFonts w:eastAsia="等线" w:hint="eastAsia"/>
                <w:lang w:val="en-US" w:eastAsia="zh-CN"/>
              </w:rPr>
              <w:t xml:space="preserve"> thing. We do not think there is any benefit if FD-FDD </w:t>
            </w:r>
            <w:r w:rsidR="00E90675">
              <w:rPr>
                <w:rFonts w:eastAsia="等线"/>
                <w:lang w:val="en-US" w:eastAsia="zh-CN"/>
              </w:rPr>
              <w:t>pretends</w:t>
            </w:r>
            <w:r w:rsidR="00E90675">
              <w:rPr>
                <w:rFonts w:eastAsia="等线"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等线" w:hint="eastAsia"/>
                <w:lang w:val="en-US" w:eastAsia="zh-CN"/>
              </w:rPr>
              <w:t>HD-FDD or</w:t>
            </w:r>
            <w:r w:rsidR="00E90675">
              <w:rPr>
                <w:rFonts w:eastAsia="等线"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等线"/>
                <w:lang w:eastAsia="zh-CN"/>
              </w:rPr>
            </w:pPr>
            <w:r>
              <w:rPr>
                <w:rFonts w:eastAsia="等线"/>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7"/>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7"/>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7"/>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等线"/>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C869042" w14:textId="4B92923D" w:rsidR="007F08E3" w:rsidRPr="007F08E3" w:rsidRDefault="007F08E3" w:rsidP="00E012E6">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宋体" w:hint="eastAsia"/>
                <w:lang w:eastAsia="zh-CN"/>
              </w:rPr>
            </w:pPr>
            <w:r>
              <w:rPr>
                <w:rFonts w:eastAsia="宋体" w:hint="eastAsia"/>
                <w:lang w:eastAsia="zh-CN"/>
              </w:rPr>
              <w:t>C</w:t>
            </w:r>
            <w:r>
              <w:rPr>
                <w:rFonts w:eastAsia="宋体"/>
                <w:lang w:eastAsia="zh-CN"/>
              </w:rPr>
              <w:t>MCC</w:t>
            </w:r>
          </w:p>
        </w:tc>
        <w:tc>
          <w:tcPr>
            <w:tcW w:w="1635" w:type="dxa"/>
          </w:tcPr>
          <w:p w14:paraId="36BD6CE6" w14:textId="2621F877" w:rsidR="0054067C" w:rsidRDefault="0054067C" w:rsidP="0054067C">
            <w:pPr>
              <w:tabs>
                <w:tab w:val="left" w:pos="551"/>
              </w:tabs>
              <w:rPr>
                <w:rFonts w:eastAsia="等线" w:hint="eastAsia"/>
                <w:lang w:eastAsia="zh-CN"/>
              </w:rPr>
            </w:pPr>
            <w:r>
              <w:rPr>
                <w:rFonts w:eastAsia="等线"/>
                <w:lang w:eastAsia="zh-CN"/>
              </w:rPr>
              <w:t>Understanding 2</w:t>
            </w:r>
          </w:p>
        </w:tc>
        <w:tc>
          <w:tcPr>
            <w:tcW w:w="6517" w:type="dxa"/>
          </w:tcPr>
          <w:p w14:paraId="0045C307" w14:textId="77777777" w:rsidR="0054067C" w:rsidRDefault="0054067C" w:rsidP="0054067C">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1C077F3C" w14:textId="0F579633" w:rsidR="0054067C" w:rsidRDefault="0054067C" w:rsidP="0054067C">
            <w:pPr>
              <w:rPr>
                <w:rFonts w:eastAsia="等线" w:hint="eastAsia"/>
                <w:lang w:eastAsia="zh-CN"/>
              </w:rPr>
            </w:pPr>
            <w:r>
              <w:rPr>
                <w:rFonts w:eastAsia="等线"/>
                <w:lang w:eastAsia="zh-CN"/>
              </w:rPr>
              <w:t xml:space="preserve">As to the device type definition, </w:t>
            </w:r>
            <w:r w:rsidRPr="0093473C">
              <w:rPr>
                <w:rFonts w:eastAsia="等线"/>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等线"/>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等线"/>
                <w:lang w:eastAsia="zh-CN"/>
              </w:rPr>
              <w:t>mandatorily support, such as the BWP, RX, modulation order,…, it is fine to define more than one values for each mandatorily supported capability.</w:t>
            </w: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9"/>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9"/>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9"/>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lastRenderedPageBreak/>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9"/>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9"/>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9"/>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9"/>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9"/>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9"/>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9"/>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w:t>
            </w:r>
            <w:r>
              <w:rPr>
                <w:rFonts w:eastAsia="宋体"/>
                <w:bCs/>
                <w:szCs w:val="22"/>
                <w:lang w:val="en-US" w:eastAsia="zh-CN"/>
              </w:rPr>
              <w:lastRenderedPageBreak/>
              <w:t xml:space="preserve">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t>Huawei, HiSilicon</w:t>
            </w:r>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lastRenderedPageBreak/>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lastRenderedPageBreak/>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9" w:name="_Hlk72310478"/>
      <w:r>
        <w:rPr>
          <w:rFonts w:cs="Arial"/>
          <w:szCs w:val="18"/>
          <w:lang w:eastAsia="ja-JP"/>
        </w:rPr>
        <w:t>early indication of RedCap Ues in Msg1</w:t>
      </w:r>
      <w:bookmarkEnd w:id="9"/>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9"/>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9"/>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9"/>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9"/>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t>ZTE, Sanechips</w:t>
            </w:r>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af9"/>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9"/>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lastRenderedPageBreak/>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9"/>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lastRenderedPageBreak/>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9"/>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9"/>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lastRenderedPageBreak/>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RedCap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9"/>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9"/>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9"/>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9"/>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9"/>
              <w:rPr>
                <w:rFonts w:eastAsia="Yu Mincho"/>
                <w:sz w:val="20"/>
                <w:szCs w:val="20"/>
                <w:lang w:val="en-US"/>
              </w:rPr>
            </w:pPr>
            <w:r>
              <w:rPr>
                <w:rFonts w:eastAsia="Yu Mincho"/>
                <w:sz w:val="20"/>
                <w:szCs w:val="20"/>
                <w:lang w:val="en-US"/>
              </w:rPr>
              <w:t>and</w:t>
            </w:r>
          </w:p>
          <w:p w14:paraId="4A9CFEAE" w14:textId="77777777" w:rsidR="005D3C1A" w:rsidRDefault="00304505">
            <w:pPr>
              <w:pStyle w:val="af9"/>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w:t>
            </w:r>
            <w:r>
              <w:rPr>
                <w:rFonts w:eastAsia="Yu Mincho"/>
                <w:szCs w:val="22"/>
                <w:lang w:val="en-US"/>
              </w:rPr>
              <w:lastRenderedPageBreak/>
              <w:t xml:space="preserve">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UEs in Msg3). To this end, RAN1 </w:t>
            </w:r>
            <w:r>
              <w:rPr>
                <w:lang w:val="en-US"/>
              </w:rPr>
              <w:lastRenderedPageBreak/>
              <w:t>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lastRenderedPageBreak/>
              <w:t>ZTE, Sanechips</w:t>
            </w:r>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9"/>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9"/>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9"/>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9"/>
              <w:numPr>
                <w:ilvl w:val="1"/>
                <w:numId w:val="23"/>
              </w:numPr>
              <w:spacing w:after="0"/>
              <w:textAlignment w:val="baseline"/>
              <w:rPr>
                <w:rFonts w:eastAsia="Yu Mincho"/>
                <w:sz w:val="20"/>
                <w:szCs w:val="20"/>
              </w:rPr>
            </w:pPr>
            <w:r>
              <w:rPr>
                <w:rFonts w:eastAsia="Yu Mincho" w:hint="eastAsia"/>
                <w:sz w:val="20"/>
                <w:szCs w:val="20"/>
              </w:rPr>
              <w:lastRenderedPageBreak/>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9"/>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9"/>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9"/>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9"/>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9"/>
              <w:numPr>
                <w:ilvl w:val="2"/>
                <w:numId w:val="9"/>
              </w:numPr>
              <w:jc w:val="both"/>
              <w:rPr>
                <w:sz w:val="20"/>
                <w:szCs w:val="20"/>
              </w:rPr>
            </w:pPr>
            <w:r>
              <w:rPr>
                <w:sz w:val="20"/>
                <w:szCs w:val="20"/>
              </w:rPr>
              <w:t>Separation of initial UL BWP</w:t>
            </w:r>
          </w:p>
          <w:p w14:paraId="45547EB3" w14:textId="77777777" w:rsidR="005D3C1A" w:rsidRDefault="00304505">
            <w:pPr>
              <w:pStyle w:val="af9"/>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w:t>
            </w:r>
            <w:r>
              <w:rPr>
                <w:rFonts w:eastAsia="等线"/>
                <w:lang w:val="en-US" w:eastAsia="zh-CN"/>
              </w:rPr>
              <w:lastRenderedPageBreak/>
              <w:t>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t xml:space="preserve">Specify a system information indication to indicate whether a RedCap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Access control information for RedCap Ues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t>ZTE, Sanechips</w:t>
            </w:r>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af9"/>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af9"/>
              <w:numPr>
                <w:ilvl w:val="0"/>
                <w:numId w:val="25"/>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1"/>
      </w:pPr>
      <w:r>
        <w:rPr>
          <w:rFonts w:eastAsia="宋体"/>
          <w:bCs/>
          <w:lang w:val="en-US" w:eastAsia="ja-JP"/>
        </w:rPr>
        <w:lastRenderedPageBreak/>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ZTE, Sanechips</w:t>
            </w:r>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9"/>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9"/>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af9"/>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lastRenderedPageBreak/>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9"/>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t>Huawei, HiSilicon</w:t>
            </w:r>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9"/>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lastRenderedPageBreak/>
              <w:t>ZTE, Sanechips</w:t>
            </w:r>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9"/>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t>Huawei, HiSilicon</w:t>
            </w:r>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t>ZTE, Sanechips</w:t>
            </w:r>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s proposal. 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r>
              <w:rPr>
                <w:rFonts w:eastAsia="等线" w:hint="eastAsia"/>
                <w:szCs w:val="22"/>
                <w:lang w:val="en-US" w:eastAsia="zh-CN"/>
              </w:rPr>
              <w:t xml:space="preserve">Regarding </w:t>
            </w:r>
            <w:r>
              <w:rPr>
                <w:rFonts w:eastAsia="宋体" w:hint="eastAsia"/>
                <w:szCs w:val="18"/>
                <w:lang w:val="en-US" w:eastAsia="zh-CN"/>
              </w:rPr>
              <w:t xml:space="preserve"> mandatory/optional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77777777" w:rsidR="005D3C1A" w:rsidRDefault="00304505">
            <w:pPr>
              <w:spacing w:after="0"/>
              <w:jc w:val="both"/>
              <w:rPr>
                <w:rFonts w:eastAsia="宋体"/>
                <w:szCs w:val="18"/>
                <w:lang w:val="en-US" w:eastAsia="zh-CN"/>
              </w:rPr>
            </w:pPr>
            <w:r>
              <w:rPr>
                <w:rFonts w:eastAsia="等线" w:hint="eastAsia"/>
                <w:szCs w:val="22"/>
                <w:lang w:val="en-US" w:eastAsia="zh-CN"/>
              </w:rPr>
              <w:t xml:space="preserve">Considering the limited TUs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等线"/>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5CAE1CB4" w14:textId="2C2EFFFF" w:rsidR="000D3718" w:rsidRPr="000D3718" w:rsidRDefault="000D3718" w:rsidP="004416B7">
            <w:pPr>
              <w:spacing w:line="252" w:lineRule="auto"/>
              <w:jc w:val="both"/>
              <w:rPr>
                <w:rFonts w:eastAsia="等线"/>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signaling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FFS: whether any L1 UE capabilities mandatory/optional with capability signaling are not applicable to RedCap UEs</w:t>
            </w:r>
          </w:p>
          <w:p w14:paraId="17D74148" w14:textId="74C9F52B" w:rsidR="00D11065" w:rsidRPr="00D11065" w:rsidRDefault="00D11065" w:rsidP="004416B7">
            <w:pPr>
              <w:spacing w:line="252" w:lineRule="auto"/>
              <w:jc w:val="both"/>
              <w:rPr>
                <w:rFonts w:eastAsia="等线"/>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宋体" w:hint="eastAsia"/>
                <w:lang w:val="en-US" w:eastAsia="zh-CN"/>
              </w:rPr>
            </w:pPr>
            <w:r>
              <w:rPr>
                <w:rFonts w:eastAsia="宋体" w:hint="eastAsia"/>
                <w:lang w:val="en-US" w:eastAsia="zh-CN"/>
              </w:rPr>
              <w:t>CMC</w:t>
            </w:r>
            <w:r>
              <w:rPr>
                <w:rFonts w:eastAsia="宋体"/>
                <w:lang w:val="en-US" w:eastAsia="zh-CN"/>
              </w:rPr>
              <w:t>C</w:t>
            </w:r>
          </w:p>
        </w:tc>
        <w:tc>
          <w:tcPr>
            <w:tcW w:w="1372" w:type="dxa"/>
          </w:tcPr>
          <w:p w14:paraId="26563E05" w14:textId="1A1355A5" w:rsidR="0054067C" w:rsidRDefault="0054067C">
            <w:pPr>
              <w:tabs>
                <w:tab w:val="left" w:pos="551"/>
              </w:tabs>
              <w:rPr>
                <w:rFonts w:eastAsia="宋体" w:hint="eastAsia"/>
                <w:lang w:val="en-US" w:eastAsia="zh-CN"/>
              </w:rPr>
            </w:pPr>
            <w:r>
              <w:rPr>
                <w:rFonts w:eastAsia="宋体"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9"/>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9"/>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9"/>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9"/>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D15DD2">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lastRenderedPageBreak/>
              <w:t>Medium Priority Proposal 7-1:</w:t>
            </w:r>
          </w:p>
          <w:p w14:paraId="40B24FCF"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lastRenderedPageBreak/>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D15DD2">
            <w:pPr>
              <w:spacing w:after="0"/>
              <w:rPr>
                <w:rFonts w:eastAsia="等线"/>
                <w:lang w:eastAsia="zh-CN"/>
              </w:rPr>
            </w:pPr>
            <w:hyperlink r:id="rId15" w:history="1">
              <w:r w:rsidR="00304505">
                <w:rPr>
                  <w:rStyle w:val="af5"/>
                  <w:rFonts w:eastAsia="等线" w:hint="eastAsia"/>
                  <w:lang w:eastAsia="zh-CN"/>
                </w:rPr>
                <w:t>p</w:t>
              </w:r>
              <w:r w:rsidR="00304505">
                <w:rPr>
                  <w:rStyle w:val="af5"/>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D15DD2">
            <w:pPr>
              <w:spacing w:after="0"/>
              <w:rPr>
                <w:rFonts w:eastAsiaTheme="minorEastAsia"/>
                <w:lang w:eastAsia="zh-CN"/>
              </w:rPr>
            </w:pPr>
            <w:hyperlink r:id="rId16" w:history="1">
              <w:r w:rsidR="00304505">
                <w:rPr>
                  <w:rStyle w:val="af5"/>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D15DD2">
            <w:pPr>
              <w:spacing w:after="0"/>
            </w:pPr>
            <w:hyperlink r:id="rId17" w:history="1">
              <w:r w:rsidR="00304505">
                <w:rPr>
                  <w:rStyle w:val="af5"/>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D15DD2">
            <w:pPr>
              <w:spacing w:after="0"/>
              <w:rPr>
                <w:rFonts w:eastAsia="等线"/>
                <w:lang w:eastAsia="zh-CN"/>
              </w:rPr>
            </w:pPr>
            <w:hyperlink r:id="rId18" w:history="1">
              <w:r w:rsidR="00304505">
                <w:rPr>
                  <w:rStyle w:val="af5"/>
                  <w:rFonts w:eastAsia="等线" w:hint="eastAsia"/>
                  <w:lang w:eastAsia="zh-CN"/>
                </w:rPr>
                <w:t>m</w:t>
              </w:r>
              <w:r w:rsidR="00304505">
                <w:rPr>
                  <w:rStyle w:val="af5"/>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D15DD2">
            <w:pPr>
              <w:spacing w:after="0"/>
              <w:rPr>
                <w:rFonts w:eastAsia="等线"/>
                <w:lang w:eastAsia="zh-CN"/>
              </w:rPr>
            </w:pPr>
            <w:hyperlink r:id="rId19" w:history="1">
              <w:r w:rsidR="00304505">
                <w:rPr>
                  <w:rStyle w:val="af5"/>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D15DD2">
            <w:pPr>
              <w:spacing w:after="0"/>
              <w:rPr>
                <w:rFonts w:eastAsia="等线"/>
                <w:lang w:eastAsia="zh-CN"/>
              </w:rPr>
            </w:pPr>
            <w:hyperlink r:id="rId20" w:history="1">
              <w:r w:rsidR="00304505">
                <w:rPr>
                  <w:rStyle w:val="af5"/>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D15DD2">
            <w:pPr>
              <w:spacing w:after="0"/>
            </w:pPr>
            <w:hyperlink r:id="rId21" w:history="1">
              <w:r w:rsidR="00304505">
                <w:rPr>
                  <w:rStyle w:val="af5"/>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D15DD2">
            <w:pPr>
              <w:spacing w:after="0"/>
              <w:rPr>
                <w:rFonts w:eastAsia="宋体"/>
                <w:lang w:val="en-US" w:eastAsia="zh-CN"/>
              </w:rPr>
            </w:pPr>
            <w:hyperlink r:id="rId22" w:history="1">
              <w:r w:rsidR="00304505">
                <w:rPr>
                  <w:rStyle w:val="af5"/>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D15DD2">
            <w:pPr>
              <w:spacing w:after="0"/>
              <w:rPr>
                <w:rFonts w:eastAsia="宋体"/>
                <w:lang w:val="en-US" w:eastAsia="zh-CN"/>
              </w:rPr>
            </w:pPr>
            <w:hyperlink r:id="rId23" w:history="1">
              <w:r w:rsidR="00304505">
                <w:rPr>
                  <w:rStyle w:val="af5"/>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D15DD2">
            <w:pPr>
              <w:spacing w:after="0"/>
              <w:rPr>
                <w:rFonts w:eastAsia="宋体"/>
                <w:lang w:val="en-US" w:eastAsia="zh-CN"/>
              </w:rPr>
            </w:pPr>
            <w:hyperlink r:id="rId24" w:history="1">
              <w:r w:rsidR="00304505">
                <w:rPr>
                  <w:rStyle w:val="af5"/>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D15DD2">
            <w:pPr>
              <w:spacing w:after="0"/>
              <w:rPr>
                <w:rFonts w:eastAsia="等线"/>
                <w:lang w:eastAsia="zh-CN"/>
              </w:rPr>
            </w:pPr>
            <w:hyperlink r:id="rId25" w:history="1">
              <w:r w:rsidR="00304505">
                <w:rPr>
                  <w:rStyle w:val="af5"/>
                  <w:rFonts w:eastAsia="等线" w:hint="eastAsia"/>
                  <w:lang w:eastAsia="zh-CN"/>
                </w:rPr>
                <w:t>h</w:t>
              </w:r>
              <w:r w:rsidR="00304505">
                <w:rPr>
                  <w:rStyle w:val="af5"/>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D15DD2">
            <w:pPr>
              <w:spacing w:after="0"/>
              <w:rPr>
                <w:rFonts w:eastAsia="等线"/>
                <w:lang w:eastAsia="zh-CN"/>
              </w:rPr>
            </w:pPr>
            <w:hyperlink r:id="rId26" w:history="1">
              <w:r w:rsidR="00304505">
                <w:rPr>
                  <w:rStyle w:val="af5"/>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D15DD2">
            <w:pPr>
              <w:spacing w:after="0"/>
              <w:rPr>
                <w:rFonts w:eastAsia="Yu Mincho"/>
                <w:lang w:eastAsia="ja-JP"/>
              </w:rPr>
            </w:pPr>
            <w:hyperlink r:id="rId27" w:history="1">
              <w:r w:rsidR="00304505">
                <w:rPr>
                  <w:rStyle w:val="af5"/>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D15DD2">
            <w:pPr>
              <w:rPr>
                <w:color w:val="0000FF"/>
                <w:u w:val="single"/>
              </w:rPr>
            </w:pPr>
            <w:hyperlink r:id="rId28" w:history="1">
              <w:r w:rsidR="00304505">
                <w:rPr>
                  <w:rStyle w:val="af5"/>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D15DD2">
            <w:pPr>
              <w:rPr>
                <w:color w:val="0000FF"/>
                <w:u w:val="single"/>
              </w:rPr>
            </w:pPr>
            <w:hyperlink r:id="rId29" w:history="1">
              <w:r w:rsidR="00304505">
                <w:rPr>
                  <w:rStyle w:val="af5"/>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D15DD2">
            <w:pPr>
              <w:rPr>
                <w:color w:val="0000FF"/>
                <w:u w:val="single"/>
              </w:rPr>
            </w:pPr>
            <w:hyperlink r:id="rId30" w:history="1">
              <w:r w:rsidR="00304505">
                <w:rPr>
                  <w:rStyle w:val="af5"/>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D15DD2">
            <w:pPr>
              <w:rPr>
                <w:color w:val="0000FF"/>
                <w:u w:val="single"/>
              </w:rPr>
            </w:pPr>
            <w:hyperlink r:id="rId31" w:history="1">
              <w:r w:rsidR="00304505">
                <w:rPr>
                  <w:rStyle w:val="af5"/>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D15DD2">
            <w:pPr>
              <w:rPr>
                <w:color w:val="0000FF"/>
                <w:u w:val="single"/>
              </w:rPr>
            </w:pPr>
            <w:hyperlink r:id="rId32" w:history="1">
              <w:r w:rsidR="00304505">
                <w:rPr>
                  <w:rStyle w:val="af5"/>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D15DD2">
            <w:pPr>
              <w:rPr>
                <w:color w:val="0000FF"/>
                <w:u w:val="single"/>
              </w:rPr>
            </w:pPr>
            <w:hyperlink r:id="rId33" w:history="1">
              <w:r w:rsidR="00304505">
                <w:rPr>
                  <w:rStyle w:val="af5"/>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D15DD2">
            <w:pPr>
              <w:rPr>
                <w:color w:val="0000FF"/>
                <w:u w:val="single"/>
              </w:rPr>
            </w:pPr>
            <w:hyperlink r:id="rId34" w:history="1">
              <w:r w:rsidR="00304505">
                <w:rPr>
                  <w:rStyle w:val="af5"/>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D15DD2">
            <w:pPr>
              <w:rPr>
                <w:color w:val="0000FF"/>
                <w:u w:val="single"/>
              </w:rPr>
            </w:pPr>
            <w:hyperlink r:id="rId35" w:history="1">
              <w:r w:rsidR="00304505">
                <w:rPr>
                  <w:rStyle w:val="af5"/>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D15DD2">
            <w:pPr>
              <w:rPr>
                <w:color w:val="0000FF"/>
                <w:u w:val="single"/>
              </w:rPr>
            </w:pPr>
            <w:hyperlink r:id="rId36" w:history="1">
              <w:r w:rsidR="00304505">
                <w:rPr>
                  <w:rStyle w:val="af5"/>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lastRenderedPageBreak/>
              <w:t>[10]</w:t>
            </w:r>
          </w:p>
        </w:tc>
        <w:tc>
          <w:tcPr>
            <w:tcW w:w="1456" w:type="dxa"/>
            <w:tcMar>
              <w:top w:w="0" w:type="dxa"/>
              <w:left w:w="70" w:type="dxa"/>
              <w:bottom w:w="0" w:type="dxa"/>
              <w:right w:w="70" w:type="dxa"/>
            </w:tcMar>
          </w:tcPr>
          <w:p w14:paraId="00D2F2E8" w14:textId="77777777" w:rsidR="005D3C1A" w:rsidRDefault="00D15DD2">
            <w:pPr>
              <w:rPr>
                <w:color w:val="0000FF"/>
                <w:u w:val="single"/>
              </w:rPr>
            </w:pPr>
            <w:hyperlink r:id="rId37" w:history="1">
              <w:r w:rsidR="00304505">
                <w:rPr>
                  <w:rStyle w:val="af5"/>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D15DD2">
            <w:pPr>
              <w:rPr>
                <w:color w:val="0000FF"/>
                <w:u w:val="single"/>
              </w:rPr>
            </w:pPr>
            <w:hyperlink r:id="rId38" w:history="1">
              <w:r w:rsidR="00304505">
                <w:rPr>
                  <w:rStyle w:val="af5"/>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D15DD2">
            <w:pPr>
              <w:rPr>
                <w:color w:val="0000FF"/>
                <w:u w:val="single"/>
              </w:rPr>
            </w:pPr>
            <w:hyperlink r:id="rId39" w:history="1">
              <w:r w:rsidR="00304505">
                <w:rPr>
                  <w:rStyle w:val="af5"/>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D15DD2">
            <w:pPr>
              <w:rPr>
                <w:color w:val="0000FF"/>
                <w:u w:val="single"/>
              </w:rPr>
            </w:pPr>
            <w:hyperlink r:id="rId40" w:history="1">
              <w:r w:rsidR="00304505">
                <w:rPr>
                  <w:rStyle w:val="af5"/>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D15DD2">
            <w:hyperlink r:id="rId41" w:history="1">
              <w:r w:rsidR="00304505">
                <w:rPr>
                  <w:rStyle w:val="af5"/>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D15DD2">
            <w:pPr>
              <w:rPr>
                <w:color w:val="0000FF"/>
                <w:u w:val="single"/>
              </w:rPr>
            </w:pPr>
            <w:hyperlink r:id="rId42" w:history="1">
              <w:r w:rsidR="00304505">
                <w:rPr>
                  <w:rStyle w:val="af5"/>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D15DD2">
            <w:pPr>
              <w:rPr>
                <w:color w:val="0000FF"/>
                <w:u w:val="single"/>
              </w:rPr>
            </w:pPr>
            <w:hyperlink r:id="rId43" w:history="1">
              <w:r w:rsidR="00304505">
                <w:rPr>
                  <w:rStyle w:val="af5"/>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D15DD2">
            <w:pPr>
              <w:rPr>
                <w:color w:val="0000FF"/>
                <w:u w:val="single"/>
              </w:rPr>
            </w:pPr>
            <w:hyperlink r:id="rId44" w:history="1">
              <w:r w:rsidR="00304505">
                <w:rPr>
                  <w:rStyle w:val="af5"/>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D15DD2">
            <w:pPr>
              <w:rPr>
                <w:color w:val="0000FF"/>
                <w:u w:val="single"/>
              </w:rPr>
            </w:pPr>
            <w:hyperlink r:id="rId45" w:history="1">
              <w:r w:rsidR="00304505">
                <w:rPr>
                  <w:rStyle w:val="af5"/>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D15DD2">
            <w:pPr>
              <w:rPr>
                <w:color w:val="0000FF"/>
                <w:u w:val="single"/>
              </w:rPr>
            </w:pPr>
            <w:hyperlink r:id="rId46" w:history="1">
              <w:r w:rsidR="00304505">
                <w:rPr>
                  <w:rStyle w:val="af5"/>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D15DD2">
            <w:pPr>
              <w:rPr>
                <w:color w:val="0000FF"/>
                <w:u w:val="single"/>
              </w:rPr>
            </w:pPr>
            <w:hyperlink r:id="rId47" w:history="1">
              <w:r w:rsidR="00304505">
                <w:rPr>
                  <w:rStyle w:val="af5"/>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D15DD2">
            <w:pPr>
              <w:rPr>
                <w:color w:val="0000FF"/>
                <w:u w:val="single"/>
              </w:rPr>
            </w:pPr>
            <w:hyperlink r:id="rId48" w:history="1">
              <w:r w:rsidR="00304505">
                <w:rPr>
                  <w:rStyle w:val="af5"/>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D15DD2">
            <w:pPr>
              <w:rPr>
                <w:color w:val="0000FF"/>
                <w:u w:val="single"/>
              </w:rPr>
            </w:pPr>
            <w:hyperlink r:id="rId49" w:history="1">
              <w:r w:rsidR="00304505">
                <w:rPr>
                  <w:rStyle w:val="af5"/>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D15DD2">
            <w:pPr>
              <w:rPr>
                <w:color w:val="0000FF"/>
                <w:u w:val="single"/>
              </w:rPr>
            </w:pPr>
            <w:hyperlink r:id="rId50" w:history="1">
              <w:r w:rsidR="00304505">
                <w:rPr>
                  <w:rStyle w:val="af5"/>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D15DD2">
            <w:pPr>
              <w:rPr>
                <w:color w:val="0000FF"/>
                <w:u w:val="single"/>
              </w:rPr>
            </w:pPr>
            <w:hyperlink r:id="rId51" w:history="1">
              <w:r w:rsidR="00304505">
                <w:rPr>
                  <w:rStyle w:val="af5"/>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D15DD2">
            <w:pPr>
              <w:rPr>
                <w:color w:val="0000FF"/>
                <w:u w:val="single"/>
              </w:rPr>
            </w:pPr>
            <w:hyperlink r:id="rId52" w:history="1">
              <w:r w:rsidR="00304505">
                <w:rPr>
                  <w:rStyle w:val="af5"/>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D15DD2">
            <w:pPr>
              <w:rPr>
                <w:color w:val="0000FF"/>
                <w:u w:val="single"/>
              </w:rPr>
            </w:pPr>
            <w:hyperlink r:id="rId53" w:history="1">
              <w:r w:rsidR="00304505">
                <w:rPr>
                  <w:rStyle w:val="af5"/>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D15DD2">
            <w:pPr>
              <w:rPr>
                <w:color w:val="0000FF"/>
                <w:u w:val="single"/>
              </w:rPr>
            </w:pPr>
            <w:hyperlink r:id="rId54" w:history="1">
              <w:r w:rsidR="00304505">
                <w:rPr>
                  <w:rStyle w:val="af5"/>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D15DD2">
            <w:hyperlink r:id="rId55" w:history="1">
              <w:r w:rsidR="00304505">
                <w:rPr>
                  <w:rStyle w:val="af5"/>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D15DD2">
            <w:pPr>
              <w:rPr>
                <w:rStyle w:val="af5"/>
                <w:color w:val="0000FF"/>
              </w:rPr>
            </w:pPr>
            <w:hyperlink r:id="rId56" w:history="1">
              <w:r w:rsidR="00304505">
                <w:rPr>
                  <w:rStyle w:val="af5"/>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D15DD2">
            <w:hyperlink r:id="rId57" w:history="1">
              <w:r w:rsidR="00304505">
                <w:rPr>
                  <w:rStyle w:val="af5"/>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D15DD2">
            <w:hyperlink r:id="rId58" w:history="1">
              <w:r w:rsidR="00304505">
                <w:rPr>
                  <w:rStyle w:val="af5"/>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D15DD2">
            <w:hyperlink r:id="rId59" w:history="1">
              <w:r w:rsidR="00304505">
                <w:rPr>
                  <w:rStyle w:val="af5"/>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D15DD2">
            <w:hyperlink r:id="rId60" w:history="1">
              <w:r w:rsidR="00304505">
                <w:rPr>
                  <w:rStyle w:val="af5"/>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D15DD2">
            <w:hyperlink r:id="rId61" w:history="1">
              <w:r w:rsidR="00304505">
                <w:rPr>
                  <w:rStyle w:val="af5"/>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3FE82" w14:textId="77777777" w:rsidR="00D15DD2" w:rsidRDefault="00D15DD2" w:rsidP="00F74CDF">
      <w:pPr>
        <w:spacing w:after="0" w:line="240" w:lineRule="auto"/>
      </w:pPr>
      <w:r>
        <w:separator/>
      </w:r>
    </w:p>
  </w:endnote>
  <w:endnote w:type="continuationSeparator" w:id="0">
    <w:p w14:paraId="2BA3169B" w14:textId="77777777" w:rsidR="00D15DD2" w:rsidRDefault="00D15DD2"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324F" w14:textId="77777777" w:rsidR="00D15DD2" w:rsidRDefault="00D15DD2" w:rsidP="00F74CDF">
      <w:pPr>
        <w:spacing w:after="0" w:line="240" w:lineRule="auto"/>
      </w:pPr>
      <w:r>
        <w:separator/>
      </w:r>
    </w:p>
  </w:footnote>
  <w:footnote w:type="continuationSeparator" w:id="0">
    <w:p w14:paraId="6BB45044" w14:textId="77777777" w:rsidR="00D15DD2" w:rsidRDefault="00D15DD2"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19"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5"/>
  </w:num>
  <w:num w:numId="8">
    <w:abstractNumId w:val="15"/>
  </w:num>
  <w:num w:numId="9">
    <w:abstractNumId w:val="10"/>
  </w:num>
  <w:num w:numId="10">
    <w:abstractNumId w:val="12"/>
  </w:num>
  <w:num w:numId="11">
    <w:abstractNumId w:val="21"/>
  </w:num>
  <w:num w:numId="12">
    <w:abstractNumId w:val="6"/>
  </w:num>
  <w:num w:numId="13">
    <w:abstractNumId w:val="20"/>
  </w:num>
  <w:num w:numId="14">
    <w:abstractNumId w:val="3"/>
  </w:num>
  <w:num w:numId="15">
    <w:abstractNumId w:val="29"/>
  </w:num>
  <w:num w:numId="16">
    <w:abstractNumId w:val="32"/>
  </w:num>
  <w:num w:numId="17">
    <w:abstractNumId w:val="16"/>
  </w:num>
  <w:num w:numId="18">
    <w:abstractNumId w:val="26"/>
  </w:num>
  <w:num w:numId="19">
    <w:abstractNumId w:val="7"/>
  </w:num>
  <w:num w:numId="20">
    <w:abstractNumId w:val="30"/>
  </w:num>
  <w:num w:numId="21">
    <w:abstractNumId w:val="28"/>
  </w:num>
  <w:num w:numId="22">
    <w:abstractNumId w:val="0"/>
  </w:num>
  <w:num w:numId="23">
    <w:abstractNumId w:val="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11"/>
  </w:num>
  <w:num w:numId="28">
    <w:abstractNumId w:val="5"/>
  </w:num>
  <w:num w:numId="29">
    <w:abstractNumId w:val="24"/>
  </w:num>
  <w:num w:numId="30">
    <w:abstractNumId w:val="10"/>
  </w:num>
  <w:num w:numId="31">
    <w:abstractNumId w:val="23"/>
  </w:num>
  <w:num w:numId="32">
    <w:abstractNumId w:val="10"/>
  </w:num>
  <w:num w:numId="33">
    <w:abstractNumId w:val="31"/>
  </w:num>
  <w:num w:numId="34">
    <w:abstractNumId w:val="2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0"/>
    <w:uiPriority w:val="99"/>
    <w:semiHidden/>
    <w:unhideWhenUsed/>
    <w:qFormat/>
    <w:rPr>
      <w:color w:val="605E5C"/>
      <w:shd w:val="clear" w:color="auto" w:fill="E1DFDD"/>
    </w:rPr>
  </w:style>
  <w:style w:type="character" w:customStyle="1" w:styleId="apple-converted-space">
    <w:name w:val="apple-converted-space"/>
    <w:basedOn w:val="a0"/>
    <w:rsid w:val="00E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78D127F-5068-4CE3-8083-00EA716F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16425</Words>
  <Characters>93629</Characters>
  <Application>Microsoft Office Word</Application>
  <DocSecurity>0</DocSecurity>
  <Lines>780</Lines>
  <Paragraphs>219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cmcc</cp:lastModifiedBy>
  <cp:revision>3</cp:revision>
  <dcterms:created xsi:type="dcterms:W3CDTF">2021-08-25T03:58:00Z</dcterms:created>
  <dcterms:modified xsi:type="dcterms:W3CDTF">2021-08-25T03:59:00Z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