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15B63" w14:textId="77777777"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lastRenderedPageBreak/>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5"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5"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5"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lastRenderedPageBreak/>
              <w:t xml:space="preserve">Apple </w:t>
            </w:r>
          </w:p>
        </w:tc>
        <w:tc>
          <w:tcPr>
            <w:tcW w:w="4105"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5"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5"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5"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5"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5"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5"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lastRenderedPageBreak/>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7"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D44A5C" w14:paraId="43301145" w14:textId="77777777">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7"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7"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lastRenderedPageBreak/>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w:t>
            </w:r>
            <w:r>
              <w:rPr>
                <w:rFonts w:eastAsia="DengXian"/>
                <w:lang w:val="en-US" w:eastAsia="zh-CN"/>
              </w:rPr>
              <w:lastRenderedPageBreak/>
              <w:t xml:space="preserve">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lastRenderedPageBreak/>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w:t>
            </w:r>
            <w:proofErr w:type="spellStart"/>
            <w:r>
              <w:rPr>
                <w:rFonts w:hint="eastAsia"/>
                <w:lang w:val="en-US" w:eastAsia="zh-CN"/>
              </w:rPr>
              <w:t>can not</w:t>
            </w:r>
            <w:proofErr w:type="spellEnd"/>
            <w:r>
              <w:rPr>
                <w:rFonts w:hint="eastAsia"/>
                <w:lang w:val="en-US" w:eastAsia="zh-CN"/>
              </w:rPr>
              <w:t xml:space="preserve">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lastRenderedPageBreak/>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w:t>
            </w:r>
            <w:r>
              <w:rPr>
                <w:rFonts w:eastAsia="Yu Mincho"/>
                <w:lang w:val="en-US" w:eastAsia="ja-JP"/>
              </w:rPr>
              <w:lastRenderedPageBreak/>
              <w:t xml:space="preserve">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bl>
    <w:p w14:paraId="09AA08A0" w14:textId="77777777" w:rsidR="00D44A5C" w:rsidRDefault="00D44A5C">
      <w:pPr>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w:t>
            </w:r>
            <w:r>
              <w:rPr>
                <w:rFonts w:eastAsia="Yu Mincho"/>
                <w:lang w:val="en-US" w:eastAsia="ja-JP"/>
              </w:rPr>
              <w:lastRenderedPageBreak/>
              <w:t xml:space="preserve">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lastRenderedPageBreak/>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w:t>
            </w:r>
            <w:r>
              <w:rPr>
                <w:rFonts w:eastAsia="DengXian"/>
                <w:lang w:val="en-US" w:eastAsia="zh-CN"/>
              </w:rPr>
              <w:lastRenderedPageBreak/>
              <w:t>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w:t>
            </w:r>
            <w:r>
              <w:rPr>
                <w:lang w:val="en-US" w:eastAsia="zh-CN"/>
              </w:rPr>
              <w:lastRenderedPageBreak/>
              <w:t xml:space="preserve">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lastRenderedPageBreak/>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lastRenderedPageBreak/>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lastRenderedPageBreak/>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ListParagraph"/>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w:t>
            </w:r>
            <w:r>
              <w:rPr>
                <w:lang w:val="en-US"/>
              </w:rPr>
              <w:lastRenderedPageBreak/>
              <w:t xml:space="preserve">“does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bl>
    <w:p w14:paraId="7204BE44" w14:textId="77777777" w:rsidR="00D44A5C" w:rsidRDefault="00D44A5C">
      <w:pPr>
        <w:spacing w:after="100" w:afterAutospacing="1"/>
        <w:jc w:val="both"/>
        <w:rPr>
          <w:rFonts w:eastAsia="Yu Mincho"/>
          <w:lang w:val="en-US"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gNB.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gNB can deprioritize RedCap </w:t>
      </w:r>
      <w:proofErr w:type="spellStart"/>
      <w:r>
        <w:t>Ues</w:t>
      </w:r>
      <w:proofErr w:type="spellEnd"/>
      <w:r>
        <w:t xml:space="preserve"> e.g. with 1-Rx capability by configuring lower RACH opportunity.</w:t>
      </w:r>
    </w:p>
    <w:p w14:paraId="288DB88E" w14:textId="77777777" w:rsidR="00D44A5C" w:rsidRDefault="00887645">
      <w:pPr>
        <w:pStyle w:val="Heading1"/>
      </w:pPr>
      <w:r>
        <w:rPr>
          <w:rFonts w:eastAsia="SimSun"/>
          <w:bCs/>
          <w:lang w:val="en-US" w:eastAsia="ja-JP"/>
        </w:rPr>
        <w:lastRenderedPageBreak/>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lastRenderedPageBreak/>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only ? </w:t>
            </w:r>
            <w:proofErr w:type="gramStart"/>
            <w:r>
              <w:rPr>
                <w:rFonts w:ascii="Times New Roman" w:eastAsia="Batang" w:hAnsi="Times New Roman" w:cs="Times New Roman"/>
                <w:sz w:val="20"/>
                <w:szCs w:val="22"/>
                <w:lang w:val="en-US" w:eastAsia="zh-CN"/>
              </w:rPr>
              <w:t>Or,</w:t>
            </w:r>
            <w:proofErr w:type="gramEnd"/>
            <w:r>
              <w:rPr>
                <w:rFonts w:ascii="Times New Roman" w:eastAsia="Batang" w:hAnsi="Times New Roman" w:cs="Times New Roman"/>
                <w:sz w:val="20"/>
                <w:szCs w:val="22"/>
                <w:lang w:val="en-US" w:eastAsia="zh-CN"/>
              </w:rPr>
              <w:t xml:space="preserve">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lastRenderedPageBreak/>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bl>
    <w:p w14:paraId="77B40609" w14:textId="77777777" w:rsidR="00D44A5C"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gNB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CA645B">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lastRenderedPageBreak/>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 was made in [106-e-NR-R17-RedCap-05]:</w:t>
      </w:r>
    </w:p>
    <w:p w14:paraId="0D8F2CD3" w14:textId="77777777" w:rsidR="00D44A5C" w:rsidRDefault="00887645">
      <w:pPr>
        <w:jc w:val="both"/>
        <w:rPr>
          <w:b/>
        </w:rPr>
      </w:pPr>
      <w:r>
        <w:rPr>
          <w:b/>
          <w:highlight w:val="green"/>
        </w:rPr>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0DFD5BB" w14:textId="77777777" w:rsidR="00D44A5C" w:rsidRDefault="00D44A5C">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CA645B">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CA645B">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CA645B">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CA645B">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CA645B">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CA645B">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CA645B">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CA645B">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CA645B">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CA645B">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77777777" w:rsidR="00D44A5C" w:rsidRDefault="00D44A5C">
            <w:pPr>
              <w:spacing w:after="0"/>
              <w:rPr>
                <w:rFonts w:eastAsia="SimSun"/>
                <w:lang w:val="en-US" w:eastAsia="zh-CN"/>
              </w:rPr>
            </w:pPr>
          </w:p>
        </w:tc>
        <w:tc>
          <w:tcPr>
            <w:tcW w:w="2410" w:type="dxa"/>
            <w:tcBorders>
              <w:top w:val="single" w:sz="4" w:space="0" w:color="auto"/>
              <w:left w:val="single" w:sz="4" w:space="0" w:color="auto"/>
              <w:bottom w:val="single" w:sz="4" w:space="0" w:color="auto"/>
              <w:right w:val="single" w:sz="4" w:space="0" w:color="auto"/>
            </w:tcBorders>
          </w:tcPr>
          <w:p w14:paraId="1BCBDBDC" w14:textId="77777777" w:rsidR="00D44A5C" w:rsidRDefault="00D44A5C">
            <w:pPr>
              <w:spacing w:after="0"/>
              <w:rPr>
                <w:rFonts w:eastAsia="SimSun"/>
                <w:lang w:val="en-US" w:eastAsia="zh-CN"/>
              </w:rPr>
            </w:pPr>
          </w:p>
        </w:tc>
        <w:tc>
          <w:tcPr>
            <w:tcW w:w="4110" w:type="dxa"/>
            <w:tcBorders>
              <w:top w:val="single" w:sz="4" w:space="0" w:color="auto"/>
              <w:left w:val="single" w:sz="4" w:space="0" w:color="auto"/>
              <w:bottom w:val="single" w:sz="4" w:space="0" w:color="auto"/>
              <w:right w:val="single" w:sz="4" w:space="0" w:color="auto"/>
            </w:tcBorders>
          </w:tcPr>
          <w:p w14:paraId="76BE46AF" w14:textId="77777777" w:rsidR="00D44A5C" w:rsidRDefault="00D44A5C">
            <w:pPr>
              <w:spacing w:after="0"/>
              <w:rPr>
                <w:rFonts w:eastAsia="DengXian"/>
                <w:lang w:eastAsia="zh-CN"/>
              </w:rPr>
            </w:pPr>
          </w:p>
        </w:tc>
      </w:tr>
    </w:tbl>
    <w:p w14:paraId="37838B2E" w14:textId="77777777" w:rsidR="00D44A5C"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CA645B">
            <w:pPr>
              <w:rPr>
                <w:color w:val="0000FF"/>
                <w:u w:val="single"/>
              </w:rPr>
            </w:pPr>
            <w:hyperlink r:id="rId25"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CA645B">
            <w:pPr>
              <w:rPr>
                <w:color w:val="0000FF"/>
                <w:u w:val="single"/>
              </w:rPr>
            </w:pPr>
            <w:hyperlink r:id="rId26"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CA645B">
            <w:pPr>
              <w:rPr>
                <w:color w:val="0000FF"/>
                <w:u w:val="single"/>
              </w:rPr>
            </w:pPr>
            <w:hyperlink r:id="rId27"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CA645B">
            <w:pPr>
              <w:rPr>
                <w:color w:val="0000FF"/>
                <w:u w:val="single"/>
              </w:rPr>
            </w:pPr>
            <w:hyperlink r:id="rId28"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lastRenderedPageBreak/>
              <w:t>[5]</w:t>
            </w:r>
          </w:p>
        </w:tc>
        <w:tc>
          <w:tcPr>
            <w:tcW w:w="1456" w:type="dxa"/>
            <w:tcMar>
              <w:top w:w="0" w:type="dxa"/>
              <w:left w:w="70" w:type="dxa"/>
              <w:bottom w:w="0" w:type="dxa"/>
              <w:right w:w="70" w:type="dxa"/>
            </w:tcMar>
          </w:tcPr>
          <w:p w14:paraId="43EF82FA" w14:textId="77777777" w:rsidR="00D44A5C" w:rsidRDefault="00CA645B">
            <w:pPr>
              <w:rPr>
                <w:color w:val="0000FF"/>
                <w:u w:val="single"/>
              </w:rPr>
            </w:pPr>
            <w:hyperlink r:id="rId29"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CA645B">
            <w:pPr>
              <w:rPr>
                <w:color w:val="0000FF"/>
                <w:u w:val="single"/>
              </w:rPr>
            </w:pPr>
            <w:hyperlink r:id="rId30"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CA645B">
            <w:pPr>
              <w:rPr>
                <w:color w:val="0000FF"/>
                <w:u w:val="single"/>
              </w:rPr>
            </w:pPr>
            <w:hyperlink r:id="rId31"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CA645B">
            <w:pPr>
              <w:rPr>
                <w:color w:val="0000FF"/>
                <w:u w:val="single"/>
              </w:rPr>
            </w:pPr>
            <w:hyperlink r:id="rId32"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CA645B">
            <w:pPr>
              <w:rPr>
                <w:color w:val="0000FF"/>
                <w:u w:val="single"/>
              </w:rPr>
            </w:pPr>
            <w:hyperlink r:id="rId33"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CA645B">
            <w:pPr>
              <w:rPr>
                <w:color w:val="0000FF"/>
                <w:u w:val="single"/>
              </w:rPr>
            </w:pPr>
            <w:hyperlink r:id="rId34"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CA645B">
            <w:pPr>
              <w:rPr>
                <w:color w:val="0000FF"/>
                <w:u w:val="single"/>
              </w:rPr>
            </w:pPr>
            <w:hyperlink r:id="rId35"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CA645B">
            <w:pPr>
              <w:rPr>
                <w:color w:val="0000FF"/>
                <w:u w:val="single"/>
              </w:rPr>
            </w:pPr>
            <w:hyperlink r:id="rId36"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CA645B">
            <w:pPr>
              <w:rPr>
                <w:color w:val="0000FF"/>
                <w:u w:val="single"/>
              </w:rPr>
            </w:pPr>
            <w:hyperlink r:id="rId37"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CA645B">
            <w:hyperlink r:id="rId38"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CA645B">
            <w:pPr>
              <w:rPr>
                <w:color w:val="0000FF"/>
                <w:u w:val="single"/>
              </w:rPr>
            </w:pPr>
            <w:hyperlink r:id="rId39"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CA645B">
            <w:pPr>
              <w:rPr>
                <w:color w:val="0000FF"/>
                <w:u w:val="single"/>
              </w:rPr>
            </w:pPr>
            <w:hyperlink r:id="rId40"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CA645B">
            <w:pPr>
              <w:rPr>
                <w:color w:val="0000FF"/>
                <w:u w:val="single"/>
              </w:rPr>
            </w:pPr>
            <w:hyperlink r:id="rId41"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CA645B">
            <w:pPr>
              <w:rPr>
                <w:color w:val="0000FF"/>
                <w:u w:val="single"/>
              </w:rPr>
            </w:pPr>
            <w:hyperlink r:id="rId42"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CA645B">
            <w:pPr>
              <w:rPr>
                <w:color w:val="0000FF"/>
                <w:u w:val="single"/>
              </w:rPr>
            </w:pPr>
            <w:hyperlink r:id="rId43"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CA645B">
            <w:pPr>
              <w:rPr>
                <w:color w:val="0000FF"/>
                <w:u w:val="single"/>
              </w:rPr>
            </w:pPr>
            <w:hyperlink r:id="rId44"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CA645B">
            <w:pPr>
              <w:rPr>
                <w:color w:val="0000FF"/>
                <w:u w:val="single"/>
              </w:rPr>
            </w:pPr>
            <w:hyperlink r:id="rId45"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CA645B">
            <w:pPr>
              <w:rPr>
                <w:color w:val="0000FF"/>
                <w:u w:val="single"/>
              </w:rPr>
            </w:pPr>
            <w:hyperlink r:id="rId46"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CA645B">
            <w:pPr>
              <w:rPr>
                <w:color w:val="0000FF"/>
                <w:u w:val="single"/>
              </w:rPr>
            </w:pPr>
            <w:hyperlink r:id="rId47"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CA645B">
            <w:pPr>
              <w:rPr>
                <w:color w:val="0000FF"/>
                <w:u w:val="single"/>
              </w:rPr>
            </w:pPr>
            <w:hyperlink r:id="rId48"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CA645B">
            <w:pPr>
              <w:rPr>
                <w:color w:val="0000FF"/>
                <w:u w:val="single"/>
              </w:rPr>
            </w:pPr>
            <w:hyperlink r:id="rId49"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CA645B">
            <w:pPr>
              <w:rPr>
                <w:color w:val="0000FF"/>
                <w:u w:val="single"/>
              </w:rPr>
            </w:pPr>
            <w:hyperlink r:id="rId50"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CA645B">
            <w:pPr>
              <w:rPr>
                <w:color w:val="0000FF"/>
                <w:u w:val="single"/>
              </w:rPr>
            </w:pPr>
            <w:hyperlink r:id="rId51"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CA645B">
            <w:hyperlink r:id="rId52"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CA645B">
            <w:pPr>
              <w:rPr>
                <w:rStyle w:val="Hyperlink"/>
                <w:color w:val="0000FF"/>
              </w:rPr>
            </w:pPr>
            <w:hyperlink r:id="rId53"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CA645B">
            <w:hyperlink r:id="rId54"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CA645B">
            <w:hyperlink r:id="rId55"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CA645B">
            <w:hyperlink r:id="rId56"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CA645B">
            <w:hyperlink r:id="rId57"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CA645B">
            <w:hyperlink r:id="rId58"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B3EE5" w14:textId="77777777" w:rsidR="00CA645B" w:rsidRDefault="00CA645B" w:rsidP="00131654">
      <w:pPr>
        <w:spacing w:after="0" w:line="240" w:lineRule="auto"/>
      </w:pPr>
      <w:r>
        <w:separator/>
      </w:r>
    </w:p>
  </w:endnote>
  <w:endnote w:type="continuationSeparator" w:id="0">
    <w:p w14:paraId="15AF71C4" w14:textId="77777777" w:rsidR="00CA645B" w:rsidRDefault="00CA645B"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088F4" w14:textId="77777777" w:rsidR="00CA645B" w:rsidRDefault="00CA645B" w:rsidP="00131654">
      <w:pPr>
        <w:spacing w:after="0" w:line="240" w:lineRule="auto"/>
      </w:pPr>
      <w:r>
        <w:separator/>
      </w:r>
    </w:p>
  </w:footnote>
  <w:footnote w:type="continuationSeparator" w:id="0">
    <w:p w14:paraId="3F295692" w14:textId="77777777" w:rsidR="00CA645B" w:rsidRDefault="00CA645B"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707.zip"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F4AE57-702F-41E4-8B5D-4DB87B176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12260</Words>
  <Characters>69882</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7</cp:revision>
  <dcterms:created xsi:type="dcterms:W3CDTF">2021-08-19T18:06:00Z</dcterms:created>
  <dcterms:modified xsi:type="dcterms:W3CDTF">2021-08-19T18:19:00Z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