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w:t>
      </w:r>
      <w:r>
        <w:t>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w:t>
            </w:r>
            <w:r>
              <w:rPr>
                <w:highlight w:val="cyan"/>
                <w:lang w:eastAsia="zh-CN"/>
              </w:rPr>
              <w:t>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 xml:space="preserve">If needed, you may “lock” the discussion </w:t>
      </w:r>
      <w:r>
        <w:rPr>
          <w:lang w:val="en-US"/>
        </w:rPr>
        <w:t>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w:t>
      </w:r>
      <w:r>
        <w:rPr>
          <w:rFonts w:ascii="Times New Roman" w:eastAsia="Times New Roman" w:hAnsi="Times New Roman" w:cs="Times New Roman"/>
          <w:color w:val="FF0000"/>
          <w:sz w:val="20"/>
          <w:szCs w:val="20"/>
          <w:lang w:val="en-US"/>
        </w:rPr>
        <w:t xml:space="preserv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w:t>
      </w:r>
      <w:r>
        <w:rPr>
          <w:rFonts w:ascii="Times New Roman" w:eastAsia="Times New Roman" w:hAnsi="Times New Roman" w:cs="Times New Roman"/>
          <w:i/>
          <w:iCs/>
          <w:sz w:val="20"/>
          <w:szCs w:val="20"/>
          <w:lang w:val="en-US"/>
        </w:rPr>
        <w:t>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 xml:space="preserve">In file names, please use the hyphen character (not the underline character) and include ‘v’ in </w:t>
      </w:r>
      <w:r>
        <w:rPr>
          <w:rFonts w:eastAsia="Times New Roman"/>
          <w:color w:val="FF0000"/>
          <w:lang w:val="en-US"/>
        </w:rPr>
        <w:t>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To avoid excessive email load on the RAN1 email refl</w:t>
      </w:r>
      <w:r>
        <w:rPr>
          <w:rFonts w:eastAsia="Times New Roman"/>
          <w:lang w:val="en-US"/>
        </w:rPr>
        <w:t xml:space="preserve">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w:t>
      </w:r>
      <w:r>
        <w:rPr>
          <w:szCs w:val="22"/>
        </w:rPr>
        <w:t>erage. Therefore, for a given PDCCH BLER-performance target, higher ALs may be needed for RedCap UEs to compensate for the coverage loss. Generally, the PDCCH blocking rate increases when higher ALs are used. Hence, reducing the number of Rx branches may r</w:t>
      </w:r>
      <w:r>
        <w:rPr>
          <w:szCs w:val="22"/>
        </w:rPr>
        <w:t>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Considering a typical operation region of 1 to 5 simultaneously scheduled UEs, the impact of reducing number of Rx branches on PDCCH blocking probability in FR1 and FR2 freque</w:t>
            </w:r>
            <w:r>
              <w:rPr>
                <w:rFonts w:ascii="Times New Roman" w:hAnsi="Times New Roman" w:cs="Times New Roman"/>
                <w:sz w:val="20"/>
                <w:szCs w:val="20"/>
                <w:lang w:val="en-US"/>
              </w:rPr>
              <w:t xml:space="preserv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No severe PDCCH blocking issue was identified in s</w:t>
            </w:r>
            <w:r>
              <w:rPr>
                <w:rFonts w:ascii="Times New Roman" w:eastAsiaTheme="minorEastAsia" w:hAnsi="Times New Roman" w:cs="Times New Roman"/>
                <w:sz w:val="20"/>
                <w:szCs w:val="20"/>
                <w:lang w:val="en-US" w:eastAsia="zh-CN"/>
              </w:rPr>
              <w:t xml:space="preserve">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RedCap UE, traffic may be delay-tolerant and thus can tolerate PDCCH </w:t>
            </w:r>
            <w:r>
              <w:rPr>
                <w:rFonts w:ascii="Times New Roman" w:hAnsi="Times New Roman" w:cs="Times New Roman"/>
                <w:sz w:val="20"/>
                <w:szCs w:val="20"/>
                <w:lang w:val="en-US" w:eastAsia="en-GB"/>
              </w:rPr>
              <w:t>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For medium coverage, PDCCH block</w:t>
            </w:r>
            <w:r>
              <w:rPr>
                <w:rFonts w:ascii="Times New Roman" w:hAnsi="Times New Roman" w:cs="Times New Roman"/>
                <w:sz w:val="20"/>
                <w:szCs w:val="20"/>
                <w:lang w:val="en-US"/>
              </w:rPr>
              <w:t xml:space="preserve">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It was also noted in [10] that this solution was being discussed under AI 8.6.1.1 and can continue</w:t>
            </w:r>
            <w:r>
              <w:rPr>
                <w:rFonts w:ascii="Times New Roman" w:hAnsi="Times New Roman" w:cs="Times New Roman"/>
                <w:sz w:val="20"/>
                <w:szCs w:val="20"/>
                <w:lang w:val="en-US"/>
              </w:rPr>
              <w:t xml:space="preserv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w:t>
            </w:r>
            <w:r>
              <w:rPr>
                <w:rFonts w:ascii="Times New Roman" w:hAnsi="Times New Roman" w:cs="Times New Roman"/>
                <w:sz w:val="20"/>
                <w:szCs w:val="20"/>
                <w:lang w:val="en-US"/>
              </w:rPr>
              <w:t>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w:t>
            </w:r>
            <w:r>
              <w:rPr>
                <w:rFonts w:ascii="Times New Roman" w:hAnsi="Times New Roman" w:cs="Times New Roman"/>
                <w:sz w:val="20"/>
                <w:szCs w:val="20"/>
                <w:lang w:val="en-US"/>
              </w:rPr>
              <w:t xml:space="preserve">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or RedCap UEs with semi-static or periodic traffic patterns, SPS and configured grant can be applied to reduce the overhead of PDCCH. In NR R17, small data transmission (SDT) is specified for RRC inactive UEs. The RACH-based or CG-based transmission can re</w:t>
            </w:r>
            <w:r>
              <w:rPr>
                <w:rFonts w:ascii="Times New Roman" w:hAnsi="Times New Roman" w:cs="Times New Roman"/>
                <w:bCs/>
                <w:sz w:val="20"/>
                <w:szCs w:val="20"/>
                <w:lang w:val="en-US"/>
              </w:rPr>
              <w:t xml:space="preserv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RedCap </w:t>
            </w:r>
            <w:r>
              <w:rPr>
                <w:lang w:val="en-US" w:eastAsia="zh-CN"/>
              </w:rPr>
              <w:t>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discussed in beyond 52.</w:t>
            </w:r>
            <w:r>
              <w:rPr>
                <w:lang w:val="en-US" w:eastAsia="zh-CN"/>
              </w:rPr>
              <w:t>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w:t>
            </w:r>
            <w:r>
              <w:rPr>
                <w:lang w:val="en-US" w:eastAsia="zh-CN"/>
              </w:rPr>
              <w:t>ata traffic are the same or similar among different UEs for some use cases, such as industrial wireless sensors, when SPS or UL grant Type 2 configuration is configured for such UEs, the activation DCI can be shared by multiple UEs to reduce PDCCH transmis</w:t>
            </w:r>
            <w:r>
              <w:rPr>
                <w:lang w:val="en-US" w:eastAsia="zh-CN"/>
              </w:rPr>
              <w:t>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w:t>
            </w:r>
            <w:r>
              <w:rPr>
                <w:b/>
                <w:bCs/>
              </w:rPr>
              <w:t>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w:t>
            </w:r>
            <w:r>
              <w:rPr>
                <w:lang w:eastAsia="ko-KR"/>
              </w:rPr>
              <w:t xml:space="preserve">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w:t>
            </w:r>
            <w:r>
              <w:rPr>
                <w:lang w:eastAsia="ko-KR"/>
              </w:rPr>
              <w:t>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should keep in mind that no </w:t>
            </w:r>
            <w:r>
              <w:rPr>
                <w:rFonts w:eastAsiaTheme="minorEastAsia"/>
                <w:lang w:eastAsia="zh-CN"/>
              </w:rPr>
              <w:t>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gramStart"/>
            <w:r>
              <w:rPr>
                <w:rFonts w:eastAsiaTheme="minorEastAsia"/>
                <w:lang w:eastAsia="zh-CN"/>
              </w:rPr>
              <w:t>reduced</w:t>
            </w:r>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w:t>
            </w:r>
            <w:r>
              <w:rPr>
                <w:rFonts w:eastAsiaTheme="minorEastAsia"/>
                <w:lang w:eastAsia="zh-CN"/>
              </w:rPr>
              <w:t xml:space="preserve">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 xml:space="preserve">We think Alt.5 is a gNB implement method, no spec. </w:t>
            </w:r>
            <w:r>
              <w:rPr>
                <w:rFonts w:eastAsiaTheme="minorEastAsia"/>
                <w:lang w:eastAsia="zh-CN"/>
              </w:rPr>
              <w:t>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w:t>
            </w:r>
            <w:r>
              <w:rPr>
                <w:rFonts w:eastAsiaTheme="minorEastAsia"/>
                <w:lang w:eastAsia="zh-CN"/>
              </w:rPr>
              <w:t>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w:t>
            </w:r>
            <w:r>
              <w:rPr>
                <w:rFonts w:eastAsia="Yu Mincho"/>
                <w:lang w:eastAsia="ja-JP"/>
              </w:rPr>
              <w:t>/5/6/7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w:t>
            </w:r>
            <w:r>
              <w:rPr>
                <w:rFonts w:eastAsiaTheme="minorEastAsia"/>
                <w:lang w:eastAsia="zh-CN"/>
              </w:rPr>
              <w:t xml:space="preserve">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w:t>
            </w:r>
            <w:r>
              <w:rPr>
                <w:lang w:eastAsia="ko-KR"/>
              </w:rPr>
              <w:t>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proofErr w:type="spellStart"/>
            <w:r>
              <w:t>Spreadtrum</w:t>
            </w:r>
            <w:proofErr w:type="spellEnd"/>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Q 2-2, it depends on the discussion of Alt</w:t>
            </w:r>
            <w:r>
              <w:rPr>
                <w:lang w:eastAsia="ko-KR"/>
              </w:rPr>
              <w:t xml:space="preserve"> 2, the remaining alternatives </w:t>
            </w:r>
            <w:proofErr w:type="gramStart"/>
            <w:r>
              <w:rPr>
                <w:lang w:eastAsia="ko-KR"/>
              </w:rPr>
              <w:t>i.e.</w:t>
            </w:r>
            <w:proofErr w:type="gramEnd"/>
            <w:r>
              <w:rPr>
                <w:lang w:eastAsia="ko-KR"/>
              </w:rPr>
              <w:t xml:space="preserv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w:t>
            </w:r>
            <w:r>
              <w:rPr>
                <w:lang w:eastAsia="ko-KR"/>
              </w:rPr>
              <w:t xml:space="preserv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w:t>
            </w:r>
            <w:r>
              <w:rPr>
                <w:rFonts w:eastAsiaTheme="minorEastAsia" w:hint="eastAsia"/>
                <w:lang w:eastAsia="zh-CN"/>
              </w:rPr>
              <w:t xml:space="preserve">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We think there is need to consider solutions</w:t>
            </w:r>
            <w:r>
              <w:rPr>
                <w:lang w:eastAsia="ko-KR"/>
              </w:rPr>
              <w:t xml:space="preserve">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3A75214A" w14:textId="77777777" w:rsidR="006D336C" w:rsidRDefault="00786B09">
            <w:pPr>
              <w:rPr>
                <w:lang w:eastAsia="ko-KR"/>
              </w:rPr>
            </w:pPr>
            <w:r>
              <w:rPr>
                <w:lang w:eastAsia="ko-KR"/>
              </w:rPr>
              <w:t xml:space="preserve">Alt3 can help avoid unnecessary high AL to reduce PDCCH overhead, thus reduce PDCCH blocking rate. In addition to PDCCH </w:t>
            </w:r>
            <w:r>
              <w:rPr>
                <w:lang w:eastAsia="ko-KR"/>
              </w:rPr>
              <w:t>blocking issue, spectrum efficiency is also an issue caused by reduced RX branches. For RedCap UEs, the resources for PDCCH increases, while resources used for TB decreases (given the low target data rate). The link adaptation of PDCCH is as important as l</w:t>
            </w:r>
            <w:r>
              <w:rPr>
                <w:lang w:eastAsia="ko-KR"/>
              </w:rPr>
              <w:t xml:space="preserve">ink adaptation for data considering the same level of resource </w:t>
            </w:r>
            <w:proofErr w:type="gramStart"/>
            <w:r>
              <w:rPr>
                <w:lang w:eastAsia="ko-KR"/>
              </w:rPr>
              <w:t>overhead..</w:t>
            </w:r>
            <w:proofErr w:type="gramEnd"/>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w:t>
            </w:r>
            <w:r>
              <w:rPr>
                <w:lang w:eastAsia="ko-KR"/>
              </w:rPr>
              <w:t xml:space="preserve">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gNB can configure different method according to the different scenario of </w:t>
            </w:r>
            <w:r>
              <w:rPr>
                <w:rFonts w:eastAsia="SimSun" w:hint="eastAsia"/>
                <w:lang w:val="en-US" w:eastAsia="zh-CN"/>
              </w:rPr>
              <w:t>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Based on our analysis, PDCCH blocking is not expected to be an issue with RedCa</w:t>
            </w:r>
            <w:r>
              <w:rPr>
                <w:rFonts w:eastAsia="SimSun"/>
                <w:lang w:val="en-US" w:eastAsia="zh-CN"/>
              </w:rPr>
              <w:t>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w:t>
            </w:r>
            <w:r>
              <w:t xml:space="preserve">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w:t>
            </w:r>
            <w:r>
              <w:rPr>
                <w:rFonts w:ascii="Times New Roman" w:hAnsi="Times New Roman" w:cs="Times New Roman"/>
                <w:sz w:val="20"/>
                <w:szCs w:val="20"/>
                <w:lang w:val="en-US" w:eastAsia="ko-KR"/>
              </w:rPr>
              <w:t xml:space="preserve">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w:t>
            </w:r>
            <w:r>
              <w:rPr>
                <w:rFonts w:eastAsia="Yu Mincho"/>
                <w:lang w:eastAsia="ja-JP"/>
              </w:rPr>
              <w:t>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w:t>
            </w:r>
            <w:r>
              <w:rPr>
                <w:lang w:eastAsia="ko-KR"/>
              </w:rPr>
              <w:t xml:space="preserve">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agree with leaving Alt.2 to be discussed under AI 8.6.1.1 for avoiding duplicated efforts. And we think there is no need to discuss among the other remaining </w:t>
            </w:r>
            <w:r>
              <w:rPr>
                <w:rFonts w:eastAsiaTheme="minorEastAsia"/>
                <w:lang w:eastAsia="zh-CN"/>
              </w:rPr>
              <w:t>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 xml:space="preserve">To make the discussion more </w:t>
      </w:r>
      <w:r>
        <w:rPr>
          <w:szCs w:val="24"/>
        </w:rPr>
        <w:t>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2-3: Among </w:t>
      </w:r>
      <w:r>
        <w:rPr>
          <w:rFonts w:ascii="Times New Roman" w:hAnsi="Times New Roman" w:cs="Times New Roman"/>
          <w:b/>
          <w:sz w:val="20"/>
          <w:szCs w:val="20"/>
          <w:lang w:val="en-US"/>
        </w:rPr>
        <w:t>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 Even if there is such a motivation, can gNB configure a separate initia</w:t>
            </w:r>
            <w:r>
              <w:rPr>
                <w:rFonts w:eastAsiaTheme="minorEastAsia"/>
                <w:lang w:eastAsia="zh-CN"/>
              </w:rPr>
              <w:t xml:space="preserve">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 xml:space="preserve">With the introduction of UL coverage enhancement and RedCap UE type in NR R17, the DL resources </w:t>
            </w:r>
            <w:r>
              <w:rPr>
                <w:lang w:eastAsia="ko-KR"/>
              </w:rPr>
              <w:t xml:space="preserve">available for non-RedCap UEs expect to reduce (on average) at least in TDD operation. Although NR R17 will not introduce RedCap-specific DL coverage enhancement, it is not equivalent to conclude DL coverage recovery is not needed for RedCap UE. Therefore, </w:t>
            </w:r>
            <w:r>
              <w:rPr>
                <w:lang w:eastAsia="ko-KR"/>
              </w:rPr>
              <w:t>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w:t>
            </w:r>
            <w:r>
              <w:rPr>
                <w:rFonts w:eastAsia="Yu Mincho"/>
                <w:lang w:eastAsia="ja-JP"/>
              </w:rPr>
              <w:t xml:space="preserve">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 xml:space="preserve">Alt 5: We see that blocking issue is better </w:t>
            </w:r>
            <w:r>
              <w:rPr>
                <w:lang w:eastAsia="ko-KR"/>
              </w:rPr>
              <w:t>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 xml:space="preserve">For alt.5, for UEs before connected, dedicated search space can be </w:t>
            </w:r>
            <w:r>
              <w:rPr>
                <w:rFonts w:eastAsiaTheme="minorEastAsia"/>
                <w:lang w:eastAsia="zh-CN"/>
              </w:rPr>
              <w:t xml:space="preserve">configured for Type1-PDCCH or even Type2-PDCCH of RedCap UEs to provide TDM chance of PDCCH monitoring during random access or paging, the TDM chance can be in different monitoring occasion. For connected UEs, this can be realized by gNB configuration, no </w:t>
            </w:r>
            <w:r>
              <w:rPr>
                <w:rFonts w:eastAsiaTheme="minorEastAsia"/>
                <w:lang w:eastAsia="zh-CN"/>
              </w:rPr>
              <w:t>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w:t>
            </w:r>
            <w:r>
              <w:rPr>
                <w:rFonts w:eastAsiaTheme="minorEastAsia" w:hint="eastAsia"/>
                <w:lang w:eastAsia="zh-CN"/>
              </w:rPr>
              <w:t xml:space="preserve">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r>
              <w:rPr>
                <w:rFonts w:eastAsiaTheme="minorEastAsia" w:hint="eastAsia"/>
                <w:lang w:eastAsia="zh-CN"/>
              </w:rPr>
              <w: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 xml:space="preserve">Alt 5 may be possible depending on discussion </w:t>
            </w:r>
            <w:r>
              <w:rPr>
                <w:rFonts w:eastAsiaTheme="minorEastAsia"/>
                <w:lang w:eastAsia="zh-CN"/>
              </w:rPr>
              <w:t>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w:t>
            </w:r>
            <w:r>
              <w:rPr>
                <w:rFonts w:eastAsiaTheme="minorEastAsia"/>
                <w:lang w:eastAsia="zh-CN"/>
              </w:rPr>
              <w:t>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w:t>
            </w:r>
            <w:r>
              <w:rPr>
                <w:rFonts w:eastAsiaTheme="minorEastAsia" w:hint="eastAsia"/>
                <w:lang w:val="en-US" w:eastAsia="zh-CN"/>
              </w:rPr>
              <w:t xml:space="preserve">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 xml:space="preserve">For Atl. 5, we are OK </w:t>
            </w:r>
            <w:r>
              <w:rPr>
                <w:lang w:val="en-US" w:eastAsia="ko-KR"/>
              </w:rPr>
              <w:t>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w:t>
            </w:r>
            <w:r>
              <w:rPr>
                <w:rFonts w:eastAsiaTheme="minorEastAsia"/>
                <w:lang w:eastAsia="zh-CN"/>
              </w:rPr>
              <w:t>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w:t>
            </w:r>
            <w:r>
              <w:rPr>
                <w:rFonts w:ascii="Times" w:hAnsi="Times"/>
                <w:szCs w:val="24"/>
                <w:lang w:eastAsia="zh-CN"/>
              </w:rPr>
              <w:t xml:space="preserve">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w:t>
            </w:r>
            <w:r>
              <w:rPr>
                <w:rFonts w:ascii="Times" w:hAnsi="Times"/>
                <w:szCs w:val="24"/>
                <w:lang w:eastAsia="zh-CN"/>
              </w:rPr>
              <w:t>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The following was</w:t>
      </w:r>
      <w:r>
        <w:rPr>
          <w:lang w:val="en-US" w:eastAsia="zh-CN"/>
        </w:rPr>
        <w:t xml:space="preserve">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w:t>
      </w:r>
      <w:r>
        <w:rPr>
          <w:rFonts w:ascii="Times" w:hAnsi="Times"/>
          <w:szCs w:val="24"/>
        </w:rPr>
        <w:t xml:space="preserve">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 xml:space="preserve">DCI format 2_x can be optionally supported and DCI format 3_x is not </w:t>
            </w:r>
            <w:r>
              <w:t xml:space="preserve">supported for RedCap </w:t>
            </w:r>
            <w:proofErr w:type="spellStart"/>
            <w:r>
              <w:t>Ues</w:t>
            </w:r>
            <w:proofErr w:type="spellEnd"/>
            <w:r>
              <w:t>.</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Non-fal</w:t>
            </w:r>
            <w:r>
              <w:rPr>
                <w:rFonts w:ascii="Times New Roman" w:hAnsi="Times New Roman" w:cs="Times New Roman"/>
                <w:sz w:val="20"/>
                <w:szCs w:val="21"/>
                <w:lang w:val="en-US" w:eastAsia="en-GB"/>
              </w:rPr>
              <w:t xml:space="preserve">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w:t>
            </w:r>
            <w:r>
              <w:rPr>
                <w:lang w:val="en-US"/>
              </w:rPr>
              <w:t xml:space="preserve">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w:t>
      </w:r>
      <w:r>
        <w:rPr>
          <w:lang w:val="en-US" w:eastAsia="en-GB"/>
        </w:rPr>
        <w:t xml:space="preserve">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w:t>
      </w:r>
      <w:r>
        <w:rPr>
          <w:lang w:val="en-US" w:eastAsia="en-GB"/>
        </w:rPr>
        <w:t xml:space="preserve">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w:t>
      </w:r>
      <w:r>
        <w:rPr>
          <w:rFonts w:ascii="Times New Roman" w:hAnsi="Times New Roman" w:cs="Times New Roman"/>
          <w:b/>
          <w:bCs/>
          <w:sz w:val="20"/>
          <w:szCs w:val="20"/>
          <w:lang w:val="en-US"/>
        </w:rPr>
        <w:t xml:space="preserve">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 xml:space="preserve">Is the question Q 3-1 meaning to capture/specify those </w:t>
            </w:r>
            <w:r>
              <w:rPr>
                <w:lang w:eastAsia="ko-KR"/>
              </w:rPr>
              <w:t>(subset of) fields explicitly to address to RedCap or explicitly specify that they are not used for RedCap?</w:t>
            </w:r>
          </w:p>
          <w:p w14:paraId="3FC788C4" w14:textId="77777777" w:rsidR="006D336C" w:rsidRDefault="00786B09">
            <w:pPr>
              <w:rPr>
                <w:lang w:eastAsia="ko-KR"/>
              </w:rPr>
            </w:pPr>
            <w:r>
              <w:rPr>
                <w:lang w:eastAsia="ko-KR"/>
              </w:rPr>
              <w:t>P1 is naturally possible due to MIMO layers reduction. P2 can be discussed if there is additional spec impact required or if there is a need to supp</w:t>
            </w:r>
            <w:r>
              <w:rPr>
                <w:lang w:eastAsia="ko-KR"/>
              </w:rPr>
              <w:t xml:space="preserve">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w:t>
            </w:r>
            <w:r>
              <w:rPr>
                <w:rFonts w:eastAsiaTheme="minorEastAsia"/>
                <w:lang w:eastAsia="zh-CN"/>
              </w:rPr>
              <w:t xml:space="preserve">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Q3-1, For those fields not-applicable to RedCap devices, we prefer to c</w:t>
            </w:r>
            <w:r>
              <w:rPr>
                <w:rFonts w:eastAsiaTheme="minorEastAsia"/>
                <w:lang w:eastAsia="zh-CN"/>
              </w:rPr>
              <w:t xml:space="preserve">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 xml:space="preserve">For Q3-1, we need to decide which features are not supported by RedCap, then gNB will not configure such function, and such </w:t>
            </w:r>
            <w:r>
              <w:rPr>
                <w:rFonts w:eastAsiaTheme="minorEastAsia"/>
                <w:lang w:eastAsia="zh-CN"/>
              </w:rPr>
              <w:t>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w:t>
            </w:r>
            <w:r>
              <w:t xml:space="preserve">ussed for RedCap during this release, so DCI format 3_x is not supported for R17 RedCap </w:t>
            </w:r>
            <w:proofErr w:type="spellStart"/>
            <w:r>
              <w:t>Ues</w:t>
            </w:r>
            <w:proofErr w:type="spellEnd"/>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n Q-3-2, we are also ok not to discuss P1 as one bit optimiz</w:t>
            </w:r>
            <w:r>
              <w:rPr>
                <w:rFonts w:eastAsia="Yu Mincho"/>
                <w:lang w:eastAsia="ja-JP"/>
              </w:rPr>
              <w:t xml:space="preserve">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 xml:space="preserve">gNB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xml:space="preserve">. </w:t>
            </w:r>
            <w:r>
              <w:rPr>
                <w:rFonts w:eastAsia="Malgun Gothic"/>
                <w:lang w:eastAsia="ko-KR"/>
              </w:rPr>
              <w:t>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proofErr w:type="spellStart"/>
            <w:r>
              <w:rPr>
                <w:lang w:eastAsia="ko-KR"/>
              </w:rPr>
              <w:t>Spreadtrum</w:t>
            </w:r>
            <w:proofErr w:type="spellEnd"/>
          </w:p>
        </w:tc>
        <w:tc>
          <w:tcPr>
            <w:tcW w:w="1936" w:type="dxa"/>
          </w:tcPr>
          <w:p w14:paraId="17F07D69" w14:textId="77777777" w:rsidR="006D336C" w:rsidRDefault="00786B09">
            <w:pPr>
              <w:tabs>
                <w:tab w:val="left" w:pos="551"/>
              </w:tabs>
              <w:spacing w:after="0"/>
              <w:rPr>
                <w:lang w:eastAsia="ko-KR"/>
              </w:rPr>
            </w:pPr>
            <w:r>
              <w:rPr>
                <w:lang w:eastAsia="ko-KR"/>
              </w:rPr>
              <w:t>Q 3-</w:t>
            </w:r>
            <w:r>
              <w:rPr>
                <w:lang w:eastAsia="ko-KR"/>
              </w:rPr>
              <w:t>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w:t>
            </w:r>
            <w:r>
              <w:t>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RedCap is under discussion in </w:t>
            </w:r>
            <w:r>
              <w:t>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 xml:space="preserve">Q </w:t>
            </w:r>
            <w:r>
              <w:rPr>
                <w:rFonts w:eastAsiaTheme="minorEastAsia" w:hint="eastAsia"/>
                <w:lang w:eastAsia="zh-CN"/>
              </w:rPr>
              <w:t>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For P1, the bit reduction and coverage improvement are marginal</w:t>
            </w:r>
            <w:r>
              <w:rPr>
                <w:rFonts w:eastAsiaTheme="minorEastAsia" w:hint="eastAsia"/>
                <w:sz w:val="20"/>
                <w:lang w:val="en-US" w:eastAsia="zh-CN"/>
              </w:rPr>
              <w:t xml:space="preserve">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w:t>
            </w:r>
            <w:r>
              <w:rPr>
                <w:rFonts w:eastAsiaTheme="minorEastAsia" w:hint="eastAsia"/>
                <w:sz w:val="20"/>
                <w:lang w:val="en-US" w:eastAsia="zh-CN"/>
              </w:rPr>
              <w:t xml:space="preserve">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For P3, legacy rule can be reused. We don’t see overhead on RRC configuration to indica</w:t>
            </w:r>
            <w:r>
              <w:rPr>
                <w:lang w:eastAsia="ko-KR"/>
              </w:rPr>
              <w:t xml:space="preserve">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 xml:space="preserve">o special handling is necessary as supported by </w:t>
            </w:r>
            <w:r>
              <w:rPr>
                <w:rFonts w:eastAsia="Yu Mincho"/>
                <w:lang w:eastAsia="ja-JP"/>
              </w:rPr>
              <w:t>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w:t>
            </w:r>
            <w:r>
              <w:rPr>
                <w:rFonts w:hint="eastAsia"/>
                <w:iCs/>
                <w:lang w:val="en-US" w:eastAsia="zh-CN"/>
              </w:rPr>
              <w:t xml:space="preserve">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bitwidth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DCI format</w:t>
            </w:r>
            <w:r>
              <w:t xml:space="preserve">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 xml:space="preserve">for RedCap </w:t>
            </w:r>
            <w:proofErr w:type="spellStart"/>
            <w:r>
              <w:t>Ues</w:t>
            </w:r>
            <w:proofErr w:type="spellEnd"/>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RedCap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w:t>
            </w:r>
            <w:r>
              <w:rPr>
                <w:rFonts w:eastAsiaTheme="minorEastAsia"/>
                <w:lang w:val="en-US" w:eastAsia="zh-CN"/>
              </w:rPr>
              <w:t>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w:t>
            </w:r>
            <w:r>
              <w:rPr>
                <w:rFonts w:eastAsiaTheme="minorEastAsia"/>
                <w:lang w:val="en-US" w:eastAsia="zh-CN"/>
              </w:rPr>
              <w:t xml:space="preserve">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For Q-3-2 we agree that P2 and P5 need to be first discussed in features. At CATT, yes, secondary UL carrier belongs to wideband operations and despite not</w:t>
            </w:r>
            <w:r>
              <w:rPr>
                <w:rFonts w:eastAsiaTheme="minorEastAsia"/>
                <w:lang w:val="en-US" w:eastAsia="zh-CN"/>
              </w:rPr>
              <w:t xml:space="preserve">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w:t>
            </w:r>
            <w:r>
              <w:rPr>
                <w:rFonts w:eastAsiaTheme="minorEastAsia"/>
                <w:lang w:eastAsia="zh-CN"/>
              </w:rPr>
              <w: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 xml:space="preserve">capable of. Otherwise, the UE will reject the </w:t>
            </w:r>
            <w:r>
              <w:rPr>
                <w:lang w:eastAsia="ko-KR"/>
              </w:rPr>
              <w:t>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P1 and P4: Reducing a bit width for these fields result in only marginal gain in terms of PDCCH link performance, while affecting scheduling flexibility which can impact overall system</w:t>
            </w:r>
            <w:r>
              <w:rPr>
                <w:rFonts w:ascii="Times New Roman" w:hAnsi="Times New Roman" w:cs="Times New Roman"/>
                <w:sz w:val="20"/>
                <w:szCs w:val="20"/>
                <w:lang w:val="en-US" w:eastAsia="ko-KR"/>
              </w:rPr>
              <w:t xml:space="preserve">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w:t>
            </w:r>
            <w:r>
              <w:rPr>
                <w:rFonts w:ascii="Times New Roman" w:hAnsi="Times New Roman" w:cs="Times New Roman"/>
                <w:sz w:val="20"/>
                <w:szCs w:val="20"/>
                <w:lang w:val="en-US" w:eastAsia="ko-KR"/>
              </w:rPr>
              <w: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w:t>
            </w:r>
            <w:r>
              <w:rPr>
                <w:lang w:eastAsia="ko-KR"/>
              </w:rPr>
              <w:t>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w:t>
            </w:r>
            <w:r>
              <w:rPr>
                <w:lang w:eastAsia="ko-KR"/>
              </w:rPr>
              <w:t>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w:t>
      </w:r>
      <w:r>
        <w:rPr>
          <w:rFonts w:ascii="Times" w:hAnsi="Times"/>
          <w:szCs w:val="24"/>
        </w:rPr>
        <w:t xml:space="preserve">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 xml:space="preserve">edCap UEs can optionally support DCI </w:t>
            </w:r>
            <w:r>
              <w:rPr>
                <w:rFonts w:eastAsiaTheme="minorEastAsia"/>
                <w:lang w:eastAsia="zh-CN"/>
              </w:rPr>
              <w:t>format 2-x.</w:t>
            </w:r>
          </w:p>
          <w:p w14:paraId="5E7199F9"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 xml:space="preserve">x, since whether V2X can </w:t>
            </w:r>
            <w:r>
              <w:t>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w:t>
            </w:r>
            <w:r>
              <w:rPr>
                <w:lang w:eastAsia="ko-KR"/>
              </w:rPr>
              <w:t xml:space="preserve">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w:t>
            </w:r>
            <w:r>
              <w:rPr>
                <w:lang w:eastAsia="ko-KR"/>
              </w:rPr>
              <w:t>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w:t>
            </w:r>
            <w:r>
              <w:rPr>
                <w:rFonts w:eastAsiaTheme="minorEastAsia"/>
                <w:lang w:eastAsia="zh-CN"/>
              </w:rPr>
              <w:t xml:space="preserve">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w:t>
            </w:r>
            <w:r>
              <w:rPr>
                <w:i/>
                <w:lang w:eastAsia="zh-CN"/>
              </w:rPr>
              <w:t>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w:t>
            </w:r>
            <w:r>
              <w:rPr>
                <w:lang w:eastAsia="zh-CN"/>
              </w:rPr>
              <w:t>R18 RedCap,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w:t>
            </w:r>
            <w:r>
              <w:rPr>
                <w:rFonts w:eastAsiaTheme="minorEastAsia" w:hint="eastAsia"/>
                <w:lang w:eastAsia="zh-CN"/>
              </w:rPr>
              <w:t xml:space="preserve">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w:t>
            </w:r>
            <w:r>
              <w:rPr>
                <w:rFonts w:eastAsiaTheme="minorEastAsia" w:hint="eastAsia"/>
                <w:lang w:eastAsia="zh-CN"/>
              </w:rPr>
              <w:t>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w:t>
                  </w:r>
                  <w:r>
                    <w:rPr>
                      <w:rFonts w:eastAsia="DengXian"/>
                      <w:lang w:eastAsia="zh-CN"/>
                    </w:rPr>
                    <w:t>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w:t>
            </w:r>
            <w:r>
              <w:rPr>
                <w:rFonts w:eastAsiaTheme="minorEastAsia"/>
                <w:lang w:eastAsia="zh-CN"/>
              </w:rPr>
              <w:t xml:space="preserve">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w:t>
            </w:r>
            <w:r>
              <w:rPr>
                <w:rFonts w:eastAsiaTheme="minorEastAsia"/>
                <w:lang w:eastAsia="zh-CN"/>
              </w:rPr>
              <w:t>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Instead of discussing DCI formats, it may be more instructive to consider the related features that make use of these DCI formats. T</w:t>
            </w:r>
            <w:r>
              <w:rPr>
                <w:rFonts w:eastAsiaTheme="minorEastAsia"/>
                <w:lang w:eastAsia="zh-CN"/>
              </w:rPr>
              <w:t xml:space="preserve">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w:t>
            </w:r>
            <w:r>
              <w:rPr>
                <w:rFonts w:eastAsiaTheme="minorEastAsia"/>
                <w:lang w:eastAsia="zh-CN"/>
              </w:rPr>
              <w:t xml:space="preserve"> to optional support of features with which DCI formats 2_x may be associated. However, for V2X/SL support, some further considerations may be necessary for RedCap since the Rel-17 SI/WI phase has not considered particulars of SL capabilities and configura</w:t>
            </w:r>
            <w:r>
              <w:rPr>
                <w:rFonts w:eastAsiaTheme="minorEastAsia"/>
                <w:lang w:eastAsia="zh-CN"/>
              </w:rPr>
              <w:t>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w:t>
            </w:r>
            <w:proofErr w:type="gramStart"/>
            <w:r>
              <w:rPr>
                <w:rFonts w:eastAsia="SimSun" w:hint="eastAsia"/>
                <w:lang w:val="en-US" w:eastAsia="zh-CN"/>
              </w:rPr>
              <w:t>for  RedCap</w:t>
            </w:r>
            <w:proofErr w:type="gramEnd"/>
            <w:r>
              <w:rPr>
                <w:rFonts w:eastAsia="SimSun" w:hint="eastAsia"/>
                <w:lang w:val="en-US" w:eastAsia="zh-CN"/>
              </w:rPr>
              <w:t xml:space="preserve">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 xml:space="preserve">Format 2_x </w:t>
            </w:r>
            <w:r>
              <w:rPr>
                <w:rFonts w:eastAsia="SimSun"/>
                <w:lang w:val="en-US" w:eastAsia="zh-CN"/>
              </w:rPr>
              <w:t>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t>
            </w:r>
            <w:proofErr w:type="gramStart"/>
            <w:r>
              <w:t>whether or not</w:t>
            </w:r>
            <w:proofErr w:type="gramEnd"/>
            <w:r>
              <w:t xml:space="preserve"> to support V2X/</w:t>
            </w:r>
            <w:proofErr w:type="spellStart"/>
            <w:r>
              <w:t>sidelink</w:t>
            </w:r>
            <w:proofErr w:type="spellEnd"/>
            <w:r>
              <w:t xml:space="preserve"> needs to be co</w:t>
            </w:r>
            <w:r>
              <w:t xml:space="preserve">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 xml:space="preserve">DCI format 3-x is optional </w:t>
            </w:r>
            <w:r>
              <w:rPr>
                <w:bCs/>
              </w:rPr>
              <w:t>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w:t>
            </w:r>
            <w:proofErr w:type="spellStart"/>
            <w:r>
              <w:rPr>
                <w:bCs/>
              </w:rPr>
              <w:t>Spreadtrum</w:t>
            </w:r>
            <w:proofErr w:type="spellEnd"/>
            <w:r>
              <w:rPr>
                <w:bCs/>
              </w:rPr>
              <w:t xml:space="preserve">,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It was commented that DCI format 2_5 should not be supported as it is defined for IAB operation. In addition, one company proposed to</w:t>
      </w:r>
      <w:r>
        <w:rPr>
          <w:rFonts w:ascii="Times" w:hAnsi="Times"/>
          <w:szCs w:val="24"/>
        </w:rPr>
        <w:t xml:space="preserve">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w:t>
      </w:r>
      <w:r>
        <w:rPr>
          <w:b/>
          <w:bCs/>
          <w:sz w:val="20"/>
          <w:szCs w:val="20"/>
        </w:rPr>
        <w:t xml:space="preserve">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 xml:space="preserve">Can accept this, however, for DCI 2_5, perhaps we </w:t>
            </w:r>
            <w:r>
              <w:rPr>
                <w:rFonts w:eastAsiaTheme="minorEastAsia"/>
                <w:lang w:eastAsia="zh-CN"/>
              </w:rPr>
              <w:t>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DCI format 2_4 can be optionally supported (maybe not for HD-FDD RedCap UE). DCI format 2_5 is not supported. DCI format</w:t>
            </w:r>
            <w:r>
              <w:rPr>
                <w:rFonts w:eastAsiaTheme="minorEastAsia" w:hint="eastAsia"/>
                <w:lang w:eastAsia="zh-CN"/>
              </w:rPr>
              <w:t xml:space="preserve">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w:t>
            </w:r>
            <w:r>
              <w:rPr>
                <w:rFonts w:eastAsiaTheme="minorEastAsia"/>
                <w:lang w:eastAsia="zh-CN"/>
              </w:rPr>
              <w:t>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Pr>
                <w:rFonts w:eastAsiaTheme="minorEastAsia"/>
                <w:lang w:eastAsia="zh-CN"/>
              </w:rPr>
              <w:t>Whether support format 3_x depends</w:t>
            </w:r>
            <w:r>
              <w:rPr>
                <w:rFonts w:eastAsiaTheme="minorEastAsia"/>
                <w:lang w:eastAsia="zh-CN"/>
              </w:rPr>
              <w:t xml:space="preserve"> on Whether RedCap can support V2X/SL smoothly. But from our aspect, we see the following problems </w:t>
            </w:r>
          </w:p>
          <w:p w14:paraId="0738F749" w14:textId="77777777" w:rsidR="006D336C" w:rsidRDefault="00786B09">
            <w:pPr>
              <w:pStyle w:val="ListParagraph"/>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requires Uu carri</w:t>
            </w:r>
            <w:r>
              <w:t>er to schedule SL carrier, so UE has to support 2 CCs operations. One is the NR carrier which is used as the Uu scheduling and one is the LTE carrier which is used as the sidelink transmission. We are not sure whether this will break the siprit of the ”sin</w:t>
            </w:r>
            <w:r>
              <w:t xml:space="preserve">gle CC” for RedCap </w:t>
            </w:r>
          </w:p>
          <w:p w14:paraId="2F734F7D" w14:textId="77777777" w:rsidR="006D336C" w:rsidRDefault="00786B09">
            <w:pPr>
              <w:pStyle w:val="ListParagraph"/>
              <w:numPr>
                <w:ilvl w:val="0"/>
                <w:numId w:val="27"/>
              </w:numPr>
              <w:rPr>
                <w:rFonts w:eastAsiaTheme="minorEastAsia"/>
                <w:lang w:eastAsia="zh-CN"/>
              </w:rPr>
            </w:pPr>
            <w:r>
              <w:t>For format 3_0 used for the scheduling of NR sidelink in one CC, we also see some problems. Currently, only one SL BWP is configured. In current spec, the SL BWP may be larger than RedCap’s maximum UE bandwidth. How to handle the case w</w:t>
            </w:r>
            <w:r>
              <w:t xml:space="preserve">hen the SL BWP is larger than RedCap’s maximum UE bandwidth is not clear </w:t>
            </w:r>
          </w:p>
          <w:p w14:paraId="75BD2913" w14:textId="77777777" w:rsidR="006D336C" w:rsidRDefault="00786B09">
            <w:pPr>
              <w:pStyle w:val="ListParagraph"/>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w:t>
            </w:r>
            <w:r>
              <w:rPr>
                <w:rFonts w:eastAsiaTheme="minorEastAsia"/>
                <w:lang w:eastAsia="zh-CN"/>
              </w:rPr>
              <w:t xml:space="preserve">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ListParagraph"/>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ListParagraph"/>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 xml:space="preserve">DCI format 2_0 is still under </w:t>
            </w:r>
            <w:r>
              <w:rPr>
                <w:rFonts w:eastAsiaTheme="minorEastAsia"/>
                <w:lang w:eastAsia="zh-CN"/>
              </w:rPr>
              <w:t>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FFS on whether DCI 2_4 is supported for Redca</w:t>
            </w:r>
            <w:r>
              <w:rPr>
                <w:b/>
                <w:bCs/>
                <w:sz w:val="20"/>
                <w:szCs w:val="20"/>
              </w:rPr>
              <w:t xml:space="preserve">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w:t>
            </w:r>
            <w:proofErr w:type="gramStart"/>
            <w:r>
              <w:rPr>
                <w:rFonts w:eastAsia="Malgun Gothic"/>
                <w:lang w:eastAsia="ko-KR"/>
              </w:rPr>
              <w:t>are</w:t>
            </w:r>
            <w:proofErr w:type="gramEnd"/>
            <w:r>
              <w:rPr>
                <w:rFonts w:eastAsia="Malgun Gothic"/>
                <w:lang w:eastAsia="ko-KR"/>
              </w:rPr>
              <w:t xml:space="preserve"> </w:t>
            </w:r>
            <w:r>
              <w:rPr>
                <w:rFonts w:eastAsia="Malgun Gothic"/>
                <w:lang w:eastAsia="ko-KR"/>
              </w:rPr>
              <w:t>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 xml:space="preserve">For DCI format 2_4 and 2_5, currently we don’t think they are essential for RedCap UEs, but we are open to further discuss whether to support them at a later stage. Especially for </w:t>
            </w:r>
            <w:r>
              <w:rPr>
                <w:rFonts w:eastAsia="Malgun Gothic"/>
                <w:lang w:eastAsia="ko-KR"/>
              </w:rPr>
              <w:t>the DCI format 2_5, it is used for IAB-</w:t>
            </w:r>
            <w:proofErr w:type="gramStart"/>
            <w:r>
              <w:rPr>
                <w:rFonts w:eastAsia="Malgun Gothic"/>
                <w:lang w:eastAsia="ko-KR"/>
              </w:rPr>
              <w:t>MT UEs</w:t>
            </w:r>
            <w:proofErr w:type="gramEnd"/>
            <w:r>
              <w:rPr>
                <w:rFonts w:eastAsia="Malgun Gothic"/>
                <w:lang w:eastAsia="ko-KR"/>
              </w:rPr>
              <w:t xml:space="preserve">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For DCI format 3_x, we don’t see the needs from the RedCap discussion at least in Rel-17, so there is no need to further discuss wheth</w:t>
            </w:r>
            <w:r>
              <w:rPr>
                <w:rFonts w:eastAsia="Malgun Gothic"/>
                <w:lang w:eastAsia="ko-KR"/>
              </w:rPr>
              <w:t xml:space="preserve">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 xml:space="preserve">e suggest a </w:t>
            </w:r>
            <w:r>
              <w:rPr>
                <w:rFonts w:eastAsia="Malgun Gothic" w:hint="eastAsia"/>
                <w:lang w:eastAsia="ko-KR"/>
              </w:rPr>
              <w:t>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w:t>
            </w:r>
            <w:proofErr w:type="gramStart"/>
            <w:r>
              <w:rPr>
                <w:rFonts w:ascii="Times" w:hAnsi="Times" w:cs="Times"/>
                <w:b/>
                <w:bCs/>
                <w:lang w:eastAsia="ja-JP"/>
              </w:rPr>
              <w:t>are</w:t>
            </w:r>
            <w:proofErr w:type="gramEnd"/>
            <w:r>
              <w:rPr>
                <w:rFonts w:ascii="Times" w:hAnsi="Times" w:cs="Times"/>
                <w:b/>
                <w:bCs/>
                <w:lang w:eastAsia="ja-JP"/>
              </w:rPr>
              <w:t xml:space="preserv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FFS on DCI 2_6 is mandatory or o</w:t>
            </w:r>
            <w:r>
              <w:rPr>
                <w:rFonts w:ascii="Times" w:hAnsi="Times" w:cs="Times"/>
                <w:b/>
                <w:bCs/>
                <w:strike/>
                <w:color w:val="FF0000"/>
                <w:lang w:eastAsia="ja-JP"/>
              </w:rPr>
              <w:t xml:space="preserve">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 xml:space="preserve">Although the proposal is motivated from our contribution (thanks, Hong), given different views appearing, we think we can revisit it during UE </w:t>
            </w:r>
            <w:r>
              <w:rPr>
                <w:rFonts w:eastAsiaTheme="minorEastAsia"/>
                <w:lang w:eastAsia="zh-CN"/>
              </w:rPr>
              <w:t>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 xml:space="preserve">In our view, IAB and </w:t>
            </w:r>
            <w:proofErr w:type="spellStart"/>
            <w:r>
              <w:rPr>
                <w:rFonts w:eastAsia="Yu Mincho"/>
                <w:lang w:eastAsia="ja-JP"/>
              </w:rPr>
              <w:t>sidelink</w:t>
            </w:r>
            <w:proofErr w:type="spellEnd"/>
            <w:r>
              <w:rPr>
                <w:rFonts w:eastAsia="Yu Mincho"/>
                <w:lang w:eastAsia="ja-JP"/>
              </w:rPr>
              <w:t xml:space="preserve">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w:t>
            </w:r>
            <w:r>
              <w:rPr>
                <w:rFonts w:eastAsia="SimSun" w:hint="eastAsia"/>
                <w:lang w:val="en-US" w:eastAsia="zh-CN"/>
              </w:rPr>
              <w:t>t 3_x.</w:t>
            </w:r>
          </w:p>
        </w:tc>
      </w:tr>
      <w:tr w:rsidR="00786B09" w14:paraId="4973832C" w14:textId="77777777">
        <w:tc>
          <w:tcPr>
            <w:tcW w:w="1479" w:type="dxa"/>
          </w:tcPr>
          <w:p w14:paraId="091149E1" w14:textId="58410B5F" w:rsidR="00786B09" w:rsidRDefault="00786B09">
            <w:pPr>
              <w:rPr>
                <w:rFonts w:eastAsia="SimSun" w:hint="eastAsia"/>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hint="eastAsia"/>
                <w:lang w:val="en-US" w:eastAsia="zh-CN"/>
              </w:rPr>
            </w:pPr>
            <w:r>
              <w:rPr>
                <w:rFonts w:eastAsia="SimSun"/>
                <w:lang w:val="en-US" w:eastAsia="zh-CN"/>
              </w:rPr>
              <w:t>Y</w:t>
            </w:r>
          </w:p>
        </w:tc>
        <w:tc>
          <w:tcPr>
            <w:tcW w:w="6216" w:type="dxa"/>
          </w:tcPr>
          <w:p w14:paraId="3570F4FE" w14:textId="77777777" w:rsidR="00786B09" w:rsidRDefault="00786B09">
            <w:pPr>
              <w:rPr>
                <w:rFonts w:eastAsia="SimSun" w:hint="eastAsia"/>
                <w:lang w:val="en-US" w:eastAsia="zh-CN"/>
              </w:rPr>
            </w:pPr>
          </w:p>
        </w:tc>
      </w:tr>
    </w:tbl>
    <w:p w14:paraId="47212C04" w14:textId="77777777" w:rsidR="006D336C" w:rsidRDefault="006D336C">
      <w:pPr>
        <w:spacing w:after="160"/>
        <w:rPr>
          <w:rFonts w:ascii="Times" w:hAnsi="Times"/>
          <w:szCs w:val="24"/>
        </w:rPr>
      </w:pPr>
    </w:p>
    <w:p w14:paraId="5EA26F97" w14:textId="77777777" w:rsidR="006D336C" w:rsidRDefault="00786B09">
      <w:pPr>
        <w:pStyle w:val="Heading1"/>
        <w:tabs>
          <w:tab w:val="left" w:pos="1410"/>
        </w:tabs>
        <w:ind w:left="1134" w:hanging="1134"/>
        <w:jc w:val="both"/>
        <w:rPr>
          <w:rFonts w:ascii="Times" w:hAnsi="Times"/>
          <w:szCs w:val="24"/>
        </w:rPr>
      </w:pPr>
      <w:r>
        <w:lastRenderedPageBreak/>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RedCap UE in idle/inactive state, SS-RSRP measurements can be compressed and reported in </w:t>
      </w:r>
      <w:r>
        <w:rPr>
          <w:rFonts w:ascii="Times New Roman" w:hAnsi="Times New Roman" w:cs="Times New Roman"/>
          <w:b/>
          <w:bCs/>
          <w:sz w:val="20"/>
          <w:szCs w:val="20"/>
          <w:lang w:val="en-US"/>
        </w:rPr>
        <w:t xml:space="preserve">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w:t>
            </w:r>
            <w:r>
              <w:rPr>
                <w:lang w:eastAsia="ko-KR"/>
              </w:rPr>
              <w:t xml:space="preserve">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w:t>
            </w:r>
            <w:r>
              <w:rPr>
                <w:rFonts w:eastAsiaTheme="minorEastAsia"/>
                <w:lang w:eastAsia="zh-CN"/>
              </w:rPr>
              <w:t xml:space="preserve">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 xml:space="preserve">Coverage recovery was identified not a </w:t>
            </w:r>
            <w:r>
              <w:rPr>
                <w:lang w:eastAsia="ko-KR"/>
              </w:rPr>
              <w:t>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 xml:space="preserve">Lenovo, Motorola </w:t>
            </w:r>
            <w:r>
              <w:rPr>
                <w:rFonts w:eastAsia="Yu Mincho"/>
                <w:lang w:val="en-US" w:eastAsia="ja-JP"/>
              </w:rPr>
              <w:t>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w:t>
            </w:r>
            <w:r>
              <w:rPr>
                <w:lang w:eastAsia="ko-KR"/>
              </w:rPr>
              <w:t>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w:t>
            </w:r>
            <w:r>
              <w:rPr>
                <w:lang w:eastAsia="ko-KR"/>
              </w:rPr>
              <w:lastRenderedPageBreak/>
              <w:t xml:space="preserve">reported to gNB in </w:t>
            </w:r>
            <w:proofErr w:type="spellStart"/>
            <w:r>
              <w:rPr>
                <w:lang w:eastAsia="ko-KR"/>
              </w:rPr>
              <w:t>Msg</w:t>
            </w:r>
            <w:proofErr w:type="spellEnd"/>
            <w:r>
              <w:rPr>
                <w:lang w:eastAsia="ko-KR"/>
              </w:rPr>
              <w:t xml:space="preserve">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w:t>
            </w:r>
            <w:r>
              <w:rPr>
                <w:rFonts w:eastAsia="Yu Mincho"/>
                <w:lang w:eastAsia="ja-JP"/>
              </w:rPr>
              <w:t>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 xml:space="preserve">Open for discussion. The network can use this information to improve the </w:t>
            </w:r>
            <w:r>
              <w:t>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As commented by others above, DL coverage is not a serious issue for RedCap. It is worse than that for non-RedCap, but nothing special beyond the degradation due to reduced BW and # of Rx branches, which is being addressed already via support of early iden</w:t>
            </w:r>
            <w:r>
              <w:rPr>
                <w:lang w:eastAsia="ko-KR"/>
              </w:rPr>
              <w:t xml:space="preserve">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is configured for the selection between the NUL carrier and th</w:t>
      </w:r>
      <w:r>
        <w:t xml:space="preserve">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w:t>
      </w:r>
      <w:r>
        <w:t xml:space="preserve"> Rx antenna ports for respective frequency bands. However, the minimum number of Rx branches supported is 1 for Redcap UEs on frequency bands where a legacy NR UE is required to be equipped with a minimum of 4 or 2 Rx antenna ports. The antenna gain will b</w:t>
      </w:r>
      <w:r>
        <w:t>e lost with reduced number of Rx branches. For RedCap UEs, the results of RSRP measurement on SSB will degrade compared to that of legacy NR UEs. If RedCap UEs reuse the same threshold as legacy NR UEs for SSB selection, it is possible that none of the mea</w:t>
      </w:r>
      <w:r>
        <w:t>sured SSB RSRP of RedCap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performing rando</w:t>
      </w:r>
      <w:r>
        <w:rPr>
          <w:rFonts w:ascii="Times New Roman" w:hAnsi="Times New Roman" w:cs="Times New Roman"/>
          <w:b/>
          <w:bCs/>
          <w:sz w:val="20"/>
          <w:szCs w:val="20"/>
          <w:lang w:val="en-US"/>
        </w:rPr>
        <w:t xml:space="preserve">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for other measurement related procedure, currently network configures measurement related thresholds for legacy UEs assuming they are equipped with a minimum of 2 or 4 Rx antenna ports for</w:t>
      </w:r>
      <w:r>
        <w:rPr>
          <w:rFonts w:eastAsia="DengXian"/>
          <w:lang w:eastAsia="zh-CN"/>
        </w:rPr>
        <w:t xml:space="preserve"> specific frequency bands. It is not feasible that </w:t>
      </w:r>
      <w:r>
        <w:t xml:space="preserve">RedCap UEs reuse the same threshold configured for </w:t>
      </w:r>
      <w:r>
        <w:lastRenderedPageBreak/>
        <w:t xml:space="preserve">legacy NR UEs for measurement related procedure, since RedCap UEs has lower Rx antenna gain for measurement or </w:t>
      </w:r>
      <w:proofErr w:type="gramStart"/>
      <w:r>
        <w:t>less</w:t>
      </w:r>
      <w:proofErr w:type="gramEnd"/>
      <w:r>
        <w:t xml:space="preserve"> number of Rx branches. Therefore, the </w:t>
      </w:r>
      <w:r>
        <w:t xml:space="preserve">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w:t>
                  </w:r>
                  <w:r>
                    <w:t>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1Rx may result in some RSRP accuracy degradation compared to non-RedCap UEs (RAN4 requirement wo</w:t>
            </w:r>
            <w:r>
              <w:rPr>
                <w:rFonts w:eastAsiaTheme="minorEastAsia"/>
                <w:lang w:eastAsia="zh-CN"/>
              </w:rPr>
              <w:t xml:space="preserve">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 xml:space="preserve">Regardless of DL loss or UL loss, when the coverage is different from non-RedCap UE, our view is </w:t>
            </w:r>
            <w:r>
              <w:rPr>
                <w:lang w:eastAsia="ko-KR"/>
              </w:rPr>
              <w:t>different threshold needs to be taken for 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w:t>
            </w:r>
            <w:r>
              <w:rPr>
                <w:rFonts w:eastAsiaTheme="minorEastAsia"/>
                <w:lang w:eastAsia="zh-CN"/>
              </w:rPr>
              <w:t>non-RedCap UE with more Rx branches. It is unfair to share the same RSRP threshold for RedCap UE and non-RedCap UE. The events triggered by measurements should be based on the same assumptions on the number of Rx branches of UE in the cell. Otherwise, netw</w:t>
            </w:r>
            <w:r>
              <w:rPr>
                <w:rFonts w:eastAsiaTheme="minorEastAsia"/>
                <w:lang w:eastAsia="zh-CN"/>
              </w:rPr>
              <w:t xml:space="preserve">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w:t>
            </w:r>
            <w:r>
              <w:rPr>
                <w:color w:val="000000" w:themeColor="text1"/>
                <w:lang w:eastAsia="sv-SE"/>
              </w:rPr>
              <w:t xml:space="preserve">tanding, the RSRP measured by RedCap may be somehow affected by the reduced number of Rx branches. However, considering form factors, antenna efficiency, etc., it is not quite clear for </w:t>
            </w:r>
            <w:r>
              <w:rPr>
                <w:color w:val="000000" w:themeColor="text1"/>
                <w:lang w:eastAsia="sv-SE"/>
              </w:rPr>
              <w:lastRenderedPageBreak/>
              <w:t>us how to determine the thresholds properly for RedCap UEs. We could j</w:t>
            </w:r>
            <w:r>
              <w:rPr>
                <w:color w:val="000000" w:themeColor="text1"/>
                <w:lang w:eastAsia="sv-SE"/>
              </w:rPr>
              <w:t>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lastRenderedPageBreak/>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 xml:space="preserve">RedCap specific thresholds may be </w:t>
            </w:r>
            <w:r>
              <w:rPr>
                <w:rFonts w:eastAsiaTheme="minorEastAsia" w:hint="eastAsia"/>
                <w:lang w:eastAsia="zh-CN"/>
              </w:rPr>
              <w:t>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 xml:space="preserve">These are </w:t>
            </w:r>
            <w:r>
              <w:rPr>
                <w:lang w:eastAsia="ko-KR"/>
              </w:rPr>
              <w:t>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 xml:space="preserve">it </w:t>
      </w:r>
      <w:r>
        <w:rPr>
          <w:rFonts w:eastAsia="SimSun"/>
          <w:sz w:val="21"/>
          <w:szCs w:val="21"/>
          <w:lang w:eastAsia="zh-CN"/>
        </w:rPr>
        <w:t>is mandatory with capability signalling to support at least 4 MIMO layers in the bands where 4Rx is specified and at least 2 MIMO layers in FR2. However, 1 Rx and 1 MIMO layer have been agreed to be supported for Redcap. In addition, the DL MIMO layer is p</w:t>
      </w:r>
      <w:r>
        <w:rPr>
          <w:rFonts w:eastAsia="SimSun"/>
          <w:sz w:val="21"/>
          <w:szCs w:val="21"/>
          <w:lang w:eastAsia="zh-CN"/>
        </w:rPr>
        <w:t>rovided by the IE of ‘</w:t>
      </w:r>
      <w:r>
        <w:t>MIMO-</w:t>
      </w:r>
      <w:proofErr w:type="spellStart"/>
      <w:r>
        <w:t>LayersDL</w:t>
      </w:r>
      <w:proofErr w:type="spellEnd"/>
      <w:r>
        <w:rPr>
          <w:rFonts w:eastAsia="SimSun"/>
          <w:sz w:val="21"/>
          <w:szCs w:val="21"/>
          <w:lang w:eastAsia="zh-CN"/>
        </w:rPr>
        <w:t xml:space="preserve">’ as below: </w:t>
      </w:r>
    </w:p>
    <w:p w14:paraId="422CA6BF" w14:textId="77777777" w:rsidR="006D336C" w:rsidRDefault="00786B0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605D457" w14:textId="77777777" w:rsidR="006D336C" w:rsidRDefault="00786B0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w:t>
      </w:r>
      <w:r>
        <w:rPr>
          <w:rFonts w:ascii="Times New Roman" w:eastAsia="DengXian" w:hAnsi="Times New Roman" w:cs="Times New Roman"/>
          <w:b/>
          <w:sz w:val="20"/>
          <w:szCs w:val="20"/>
          <w:lang w:val="en-US" w:eastAsia="zh-CN"/>
        </w:rPr>
        <w:t xml:space="preserve">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RedCap </w:t>
      </w:r>
    </w:p>
    <w:p w14:paraId="65E84337" w14:textId="77777777" w:rsidR="006D336C" w:rsidRDefault="00786B09">
      <w:pPr>
        <w:pStyle w:val="ListParagraph"/>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w:t>
      </w:r>
      <w:r>
        <w:rPr>
          <w:rFonts w:ascii="Times New Roman" w:eastAsia="DengXian" w:hAnsi="Times New Roman" w:cs="Times New Roman"/>
          <w:b/>
          <w:sz w:val="20"/>
          <w:szCs w:val="20"/>
          <w:lang w:val="en-US" w:eastAsia="zh-CN"/>
        </w:rPr>
        <w:t xml:space="preserve">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 xml:space="preserve">refer to clarify first whether we should have this discussion in RAN2, or AI 8.6.1.2 or </w:t>
            </w:r>
            <w:r>
              <w:rPr>
                <w:rFonts w:eastAsiaTheme="minorEastAsia" w:hint="eastAsia"/>
                <w:lang w:eastAsia="zh-CN"/>
              </w:rPr>
              <w:t>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P4-5 is not needed. The applicable values already include candidate values f</w:t>
            </w:r>
            <w:r>
              <w:rPr>
                <w:lang w:eastAsia="ko-KR"/>
              </w:rPr>
              <w:t xml:space="preserve">or RedCap </w:t>
            </w:r>
            <w:proofErr w:type="spellStart"/>
            <w:r>
              <w:rPr>
                <w:lang w:eastAsia="ko-KR"/>
              </w:rPr>
              <w:t>Ues</w:t>
            </w:r>
            <w:proofErr w:type="spellEnd"/>
            <w:r>
              <w:rPr>
                <w:lang w:eastAsia="ko-KR"/>
              </w:rPr>
              <w:t xml:space="preserve">.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 xml:space="preserve">We can leave to RAN2 to </w:t>
            </w:r>
            <w:r>
              <w:rPr>
                <w:rFonts w:eastAsiaTheme="minorEastAsia"/>
                <w:lang w:val="en-US" w:eastAsia="zh-CN"/>
              </w:rPr>
              <w:t>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 xml:space="preserve">How to capture the relationship between Rx and DL MIMO layer for RedCap is under RAN2’ </w:t>
            </w:r>
            <w:r>
              <w:rPr>
                <w:rFonts w:eastAsia="Yu Mincho"/>
                <w:lang w:eastAsia="ja-JP"/>
              </w:rPr>
              <w:t>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w:t>
      </w:r>
      <w:r>
        <w:rPr>
          <w:b/>
          <w:u w:val="single"/>
        </w:rPr>
        <w:t>f # Rx branches [21]</w:t>
      </w:r>
    </w:p>
    <w:p w14:paraId="3016C822" w14:textId="77777777" w:rsidR="006D336C" w:rsidRDefault="00786B09">
      <w:pPr>
        <w:tabs>
          <w:tab w:val="left" w:pos="1410"/>
        </w:tabs>
      </w:pPr>
      <w:r>
        <w:t>Contribution [21] proposed to support early identification of Rx branches to improve the network performance. However, the following was concluded in last RAN1 105 e-meeting already for this issue and repeated discussion should be avoided to efficiently ut</w:t>
      </w:r>
      <w:r>
        <w:t xml:space="preserve">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lastRenderedPageBreak/>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4CBA4435" w14:textId="77777777" w:rsidR="006D336C" w:rsidRDefault="00786B0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6A5B1449" w14:textId="77777777" w:rsidR="006D336C" w:rsidRDefault="00786B0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proofErr w:type="spellStart"/>
            <w:r>
              <w:t>Vip</w:t>
            </w:r>
            <w:proofErr w:type="spellEnd"/>
            <w:r>
              <w:t xml:space="preserve">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proofErr w:type="spellStart"/>
            <w:r>
              <w:t>Yuantao</w:t>
            </w:r>
            <w:proofErr w:type="spellEnd"/>
            <w:r>
              <w:t xml:space="preserve">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77777777" w:rsidR="006D336C" w:rsidRDefault="006D336C">
            <w:pPr>
              <w:spacing w:after="0"/>
            </w:pPr>
          </w:p>
        </w:tc>
        <w:tc>
          <w:tcPr>
            <w:tcW w:w="2410" w:type="dxa"/>
          </w:tcPr>
          <w:p w14:paraId="449C899F" w14:textId="77777777" w:rsidR="006D336C" w:rsidRDefault="006D336C">
            <w:pPr>
              <w:spacing w:after="0"/>
            </w:pPr>
          </w:p>
        </w:tc>
        <w:tc>
          <w:tcPr>
            <w:tcW w:w="4110" w:type="dxa"/>
          </w:tcPr>
          <w:p w14:paraId="44587932" w14:textId="77777777" w:rsidR="006D336C" w:rsidRDefault="006D336C">
            <w:pPr>
              <w:spacing w:after="0"/>
            </w:pP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r>
      <w:r>
        <w:t>Rapporteur (Ericsson)</w:t>
      </w:r>
      <w:bookmarkEnd w:id="5"/>
    </w:p>
    <w:p w14:paraId="56B4A51C" w14:textId="77777777" w:rsidR="006D336C" w:rsidRDefault="00786B09">
      <w:pPr>
        <w:pStyle w:val="ListParagraph"/>
        <w:numPr>
          <w:ilvl w:val="0"/>
          <w:numId w:val="29"/>
        </w:numPr>
        <w:ind w:left="418" w:hanging="418"/>
        <w:contextualSpacing w:val="0"/>
        <w:rPr>
          <w:lang w:val="en-US" w:eastAsia="zh-CN"/>
        </w:rPr>
      </w:pPr>
      <w:hyperlink r:id="rId12" w:history="1">
        <w:r>
          <w:rPr>
            <w:rStyle w:val="Hyperlink"/>
            <w:lang w:val="en-US" w:eastAsia="zh-CN"/>
          </w:rPr>
          <w:t>R1-2106460</w:t>
        </w:r>
      </w:hyperlink>
      <w:r>
        <w:rPr>
          <w:lang w:val="en-US" w:eastAsia="zh-CN"/>
        </w:rPr>
        <w:tab/>
        <w:t>Reduced number of Rx branches for RedCap</w:t>
      </w:r>
      <w:r>
        <w:rPr>
          <w:lang w:val="en-US" w:eastAsia="zh-CN"/>
        </w:rPr>
        <w:tab/>
        <w:t xml:space="preserve">Huawei, </w:t>
      </w:r>
      <w:proofErr w:type="spellStart"/>
      <w:r>
        <w:rPr>
          <w:lang w:val="en-US" w:eastAsia="zh-CN"/>
        </w:rPr>
        <w:t>HiSilicon</w:t>
      </w:r>
      <w:proofErr w:type="spellEnd"/>
    </w:p>
    <w:p w14:paraId="6B2F0FE4" w14:textId="77777777" w:rsidR="006D336C" w:rsidRDefault="00786B09">
      <w:pPr>
        <w:pStyle w:val="ListParagraph"/>
        <w:numPr>
          <w:ilvl w:val="0"/>
          <w:numId w:val="29"/>
        </w:numPr>
        <w:ind w:left="418" w:hanging="418"/>
        <w:contextualSpacing w:val="0"/>
        <w:rPr>
          <w:lang w:val="en-US" w:eastAsia="zh-CN"/>
        </w:rPr>
      </w:pPr>
      <w:hyperlink r:id="rId13" w:history="1">
        <w:r>
          <w:rPr>
            <w:rStyle w:val="Hyperlink"/>
            <w:lang w:val="en-US" w:eastAsia="zh-CN"/>
          </w:rPr>
          <w:t>R1-2106564</w:t>
        </w:r>
      </w:hyperlink>
      <w:r>
        <w:rPr>
          <w:lang w:val="en-US" w:eastAsia="zh-CN"/>
        </w:rPr>
        <w:tab/>
        <w:t>Reduced number of Rx branches for RedCap</w:t>
      </w:r>
      <w:r>
        <w:rPr>
          <w:lang w:val="en-US" w:eastAsia="zh-CN"/>
        </w:rPr>
        <w:tab/>
        <w:t>Ericsson</w:t>
      </w:r>
    </w:p>
    <w:p w14:paraId="07818D2D" w14:textId="77777777" w:rsidR="006D336C" w:rsidRDefault="00786B09">
      <w:pPr>
        <w:pStyle w:val="ListParagraph"/>
        <w:numPr>
          <w:ilvl w:val="0"/>
          <w:numId w:val="29"/>
        </w:numPr>
        <w:ind w:left="418" w:hanging="418"/>
        <w:contextualSpacing w:val="0"/>
        <w:rPr>
          <w:lang w:val="en-US" w:eastAsia="zh-CN"/>
        </w:rPr>
      </w:pPr>
      <w:hyperlink r:id="rId14" w:history="1">
        <w:r>
          <w:rPr>
            <w:rStyle w:val="Hyperlink"/>
            <w:lang w:val="en-US" w:eastAsia="zh-CN"/>
          </w:rPr>
          <w:t>R1-2</w:t>
        </w:r>
        <w:r>
          <w:rPr>
            <w:rStyle w:val="Hyperlink"/>
            <w:lang w:val="en-US" w:eastAsia="zh-CN"/>
          </w:rPr>
          <w:t>106602</w:t>
        </w:r>
      </w:hyperlink>
      <w:r>
        <w:rPr>
          <w:lang w:val="en-US" w:eastAsia="zh-CN"/>
        </w:rPr>
        <w:tab/>
        <w:t>Discussion on reduced number of Rx branches</w:t>
      </w:r>
      <w:r>
        <w:rPr>
          <w:lang w:val="en-US" w:eastAsia="zh-CN"/>
        </w:rPr>
        <w:tab/>
        <w:t>vivo, Guangdong Genius</w:t>
      </w:r>
    </w:p>
    <w:p w14:paraId="1011A7D4" w14:textId="77777777" w:rsidR="006D336C" w:rsidRDefault="00786B09">
      <w:pPr>
        <w:pStyle w:val="ListParagraph"/>
        <w:numPr>
          <w:ilvl w:val="0"/>
          <w:numId w:val="29"/>
        </w:numPr>
        <w:ind w:left="418" w:hanging="418"/>
        <w:contextualSpacing w:val="0"/>
        <w:rPr>
          <w:lang w:val="en-US" w:eastAsia="zh-CN"/>
        </w:rPr>
      </w:pPr>
      <w:hyperlink r:id="rId15" w:history="1">
        <w:r>
          <w:rPr>
            <w:rStyle w:val="Hyperlink"/>
            <w:lang w:val="en-US" w:eastAsia="zh-CN"/>
          </w:rPr>
          <w:t>R1-2106649</w:t>
        </w:r>
      </w:hyperlink>
      <w:r>
        <w:rPr>
          <w:lang w:val="en-US" w:eastAsia="zh-CN"/>
        </w:rPr>
        <w:tab/>
        <w:t>UE Complexity Reduction aspects related to reduced number of Rx branche</w:t>
      </w:r>
      <w:r>
        <w:rPr>
          <w:lang w:val="en-US" w:eastAsia="zh-CN"/>
        </w:rPr>
        <w:t>s</w:t>
      </w:r>
      <w:r>
        <w:rPr>
          <w:lang w:val="en-US" w:eastAsia="zh-CN"/>
        </w:rPr>
        <w:tab/>
        <w:t>Nokia, Nokia Shanghai Bell</w:t>
      </w:r>
    </w:p>
    <w:p w14:paraId="10603780" w14:textId="77777777" w:rsidR="006D336C" w:rsidRDefault="00786B09">
      <w:pPr>
        <w:pStyle w:val="ListParagraph"/>
        <w:numPr>
          <w:ilvl w:val="0"/>
          <w:numId w:val="29"/>
        </w:numPr>
        <w:ind w:left="418" w:hanging="418"/>
        <w:contextualSpacing w:val="0"/>
        <w:rPr>
          <w:lang w:val="en-US" w:eastAsia="zh-CN"/>
        </w:rPr>
      </w:pPr>
      <w:hyperlink r:id="rId16" w:history="1">
        <w:r>
          <w:rPr>
            <w:rStyle w:val="Hyperlink"/>
            <w:lang w:val="en-US" w:eastAsia="zh-CN"/>
          </w:rPr>
          <w:t>R1-2106842</w:t>
        </w:r>
      </w:hyperlink>
      <w:r>
        <w:rPr>
          <w:lang w:val="en-US" w:eastAsia="zh-CN"/>
        </w:rPr>
        <w:tab/>
        <w:t>Discussion on reduced number of UE Rx branches</w:t>
      </w:r>
      <w:r>
        <w:rPr>
          <w:lang w:val="en-US" w:eastAsia="zh-CN"/>
        </w:rPr>
        <w:tab/>
        <w:t xml:space="preserve">ZTE, </w:t>
      </w:r>
      <w:proofErr w:type="spellStart"/>
      <w:r>
        <w:rPr>
          <w:lang w:val="en-US" w:eastAsia="zh-CN"/>
        </w:rPr>
        <w:t>Sanechips</w:t>
      </w:r>
      <w:proofErr w:type="spellEnd"/>
    </w:p>
    <w:p w14:paraId="563DE7EA" w14:textId="77777777" w:rsidR="006D336C" w:rsidRDefault="00786B09">
      <w:pPr>
        <w:pStyle w:val="ListParagraph"/>
        <w:numPr>
          <w:ilvl w:val="0"/>
          <w:numId w:val="29"/>
        </w:numPr>
        <w:ind w:left="418" w:hanging="418"/>
        <w:contextualSpacing w:val="0"/>
        <w:rPr>
          <w:lang w:val="en-US" w:eastAsia="zh-CN"/>
        </w:rPr>
      </w:pPr>
      <w:hyperlink r:id="rId17" w:history="1">
        <w:r>
          <w:rPr>
            <w:rStyle w:val="Hyperlink"/>
            <w:lang w:val="en-US" w:eastAsia="zh-CN"/>
          </w:rPr>
          <w:t>R1-2106895</w:t>
        </w:r>
      </w:hyperlink>
      <w:r>
        <w:rPr>
          <w:lang w:val="en-US" w:eastAsia="zh-CN"/>
        </w:rPr>
        <w:tab/>
        <w:t>Discussion on reduced number of RX branches for RedCap UEs</w:t>
      </w:r>
      <w:r>
        <w:rPr>
          <w:lang w:val="en-US" w:eastAsia="zh-CN"/>
        </w:rPr>
        <w:tab/>
        <w:t>Samsung</w:t>
      </w:r>
    </w:p>
    <w:p w14:paraId="1FF6E19D" w14:textId="77777777" w:rsidR="006D336C" w:rsidRDefault="00786B09">
      <w:pPr>
        <w:pStyle w:val="ListParagraph"/>
        <w:numPr>
          <w:ilvl w:val="0"/>
          <w:numId w:val="29"/>
        </w:numPr>
        <w:ind w:left="418" w:hanging="418"/>
        <w:contextualSpacing w:val="0"/>
        <w:rPr>
          <w:lang w:val="en-US" w:eastAsia="zh-CN"/>
        </w:rPr>
      </w:pPr>
      <w:hyperlink r:id="rId18" w:history="1">
        <w:r>
          <w:rPr>
            <w:rStyle w:val="Hyperlink"/>
            <w:lang w:val="en-US" w:eastAsia="zh-CN"/>
          </w:rPr>
          <w:t>R1-2106978</w:t>
        </w:r>
      </w:hyperlink>
      <w:r>
        <w:rPr>
          <w:lang w:val="en-US" w:eastAsia="zh-CN"/>
        </w:rPr>
        <w:tab/>
        <w:t>Discussion on reduced number o</w:t>
      </w:r>
      <w:r>
        <w:rPr>
          <w:lang w:val="en-US" w:eastAsia="zh-CN"/>
        </w:rPr>
        <w:t>f Rx branches</w:t>
      </w:r>
      <w:r>
        <w:rPr>
          <w:lang w:val="en-US" w:eastAsia="zh-CN"/>
        </w:rPr>
        <w:tab/>
        <w:t>CATT</w:t>
      </w:r>
    </w:p>
    <w:p w14:paraId="5D3A0333" w14:textId="77777777" w:rsidR="006D336C" w:rsidRDefault="00786B09">
      <w:pPr>
        <w:pStyle w:val="ListParagraph"/>
        <w:numPr>
          <w:ilvl w:val="0"/>
          <w:numId w:val="29"/>
        </w:numPr>
        <w:ind w:left="418" w:hanging="418"/>
        <w:contextualSpacing w:val="0"/>
        <w:rPr>
          <w:lang w:val="en-US" w:eastAsia="zh-CN"/>
        </w:rPr>
      </w:pPr>
      <w:hyperlink r:id="rId19" w:history="1">
        <w:r>
          <w:rPr>
            <w:rStyle w:val="Hyperlink"/>
            <w:lang w:val="en-US" w:eastAsia="zh-CN"/>
          </w:rPr>
          <w:t>R1-2107041</w:t>
        </w:r>
      </w:hyperlink>
      <w:r>
        <w:rPr>
          <w:lang w:val="en-US" w:eastAsia="zh-CN"/>
        </w:rPr>
        <w:tab/>
        <w:t>On aspects related to reduced number of Rx branches</w:t>
      </w:r>
      <w:r>
        <w:rPr>
          <w:lang w:val="en-US" w:eastAsia="zh-CN"/>
        </w:rPr>
        <w:tab/>
        <w:t>Nordic Semiconductor ASA</w:t>
      </w:r>
    </w:p>
    <w:p w14:paraId="15999A17" w14:textId="77777777" w:rsidR="006D336C" w:rsidRDefault="00786B09">
      <w:pPr>
        <w:pStyle w:val="ListParagraph"/>
        <w:numPr>
          <w:ilvl w:val="0"/>
          <w:numId w:val="29"/>
        </w:numPr>
        <w:ind w:left="418" w:hanging="418"/>
        <w:contextualSpacing w:val="0"/>
        <w:rPr>
          <w:lang w:val="en-US" w:eastAsia="zh-CN"/>
        </w:rPr>
      </w:pPr>
      <w:hyperlink r:id="rId20" w:history="1">
        <w:r>
          <w:rPr>
            <w:rStyle w:val="Hyperlink"/>
            <w:lang w:val="en-US" w:eastAsia="zh-CN"/>
          </w:rPr>
          <w:t>R1-2107250</w:t>
        </w:r>
      </w:hyperlink>
      <w:r>
        <w:rPr>
          <w:lang w:val="en-US" w:eastAsia="zh-CN"/>
        </w:rPr>
        <w:tab/>
        <w:t>Discussion on reduced number of UE Rx branches</w:t>
      </w:r>
      <w:r>
        <w:rPr>
          <w:lang w:val="en-US" w:eastAsia="zh-CN"/>
        </w:rPr>
        <w:tab/>
        <w:t>OPPO</w:t>
      </w:r>
    </w:p>
    <w:p w14:paraId="40B920AC" w14:textId="77777777" w:rsidR="006D336C" w:rsidRDefault="00786B09">
      <w:pPr>
        <w:pStyle w:val="ListParagraph"/>
        <w:numPr>
          <w:ilvl w:val="0"/>
          <w:numId w:val="29"/>
        </w:numPr>
        <w:ind w:left="418" w:hanging="418"/>
        <w:contextualSpacing w:val="0"/>
        <w:rPr>
          <w:lang w:val="en-US" w:eastAsia="zh-CN"/>
        </w:rPr>
      </w:pPr>
      <w:hyperlink r:id="rId21" w:history="1">
        <w:r>
          <w:rPr>
            <w:rStyle w:val="Hyperlink"/>
            <w:lang w:val="en-US" w:eastAsia="zh-CN"/>
          </w:rPr>
          <w:t>R1-2107352</w:t>
        </w:r>
      </w:hyperlink>
      <w:r>
        <w:rPr>
          <w:lang w:val="en-US" w:eastAsia="zh-CN"/>
        </w:rPr>
        <w:tab/>
        <w:t>RX Branch Reduction for RedCap UE</w:t>
      </w:r>
      <w:r>
        <w:rPr>
          <w:lang w:val="en-US" w:eastAsia="zh-CN"/>
        </w:rPr>
        <w:tab/>
        <w:t>Qualco</w:t>
      </w:r>
      <w:r>
        <w:rPr>
          <w:lang w:val="en-US" w:eastAsia="zh-CN"/>
        </w:rPr>
        <w:t>mm Incorporated</w:t>
      </w:r>
    </w:p>
    <w:p w14:paraId="192748CB" w14:textId="77777777" w:rsidR="006D336C" w:rsidRDefault="00786B09">
      <w:pPr>
        <w:pStyle w:val="ListParagraph"/>
        <w:numPr>
          <w:ilvl w:val="0"/>
          <w:numId w:val="29"/>
        </w:numPr>
        <w:ind w:left="418" w:hanging="418"/>
        <w:contextualSpacing w:val="0"/>
        <w:rPr>
          <w:lang w:val="en-US" w:eastAsia="zh-CN"/>
        </w:rPr>
      </w:pPr>
      <w:hyperlink r:id="rId22" w:history="1">
        <w:r>
          <w:rPr>
            <w:rStyle w:val="Hyperlink"/>
            <w:lang w:val="en-US" w:eastAsia="zh-CN"/>
          </w:rPr>
          <w:t>R1-2107409</w:t>
        </w:r>
      </w:hyperlink>
      <w:r>
        <w:rPr>
          <w:lang w:val="en-US" w:eastAsia="zh-CN"/>
        </w:rPr>
        <w:tab/>
        <w:t>Discussion on aspects related to reduced number of Rx branches</w:t>
      </w:r>
      <w:r>
        <w:rPr>
          <w:lang w:val="en-US" w:eastAsia="zh-CN"/>
        </w:rPr>
        <w:tab/>
        <w:t>CMCC</w:t>
      </w:r>
    </w:p>
    <w:p w14:paraId="13205337" w14:textId="77777777" w:rsidR="006D336C" w:rsidRDefault="00786B09">
      <w:pPr>
        <w:pStyle w:val="ListParagraph"/>
        <w:numPr>
          <w:ilvl w:val="0"/>
          <w:numId w:val="29"/>
        </w:numPr>
        <w:ind w:left="418" w:hanging="418"/>
        <w:contextualSpacing w:val="0"/>
        <w:rPr>
          <w:lang w:val="en-US" w:eastAsia="zh-CN"/>
        </w:rPr>
      </w:pPr>
      <w:hyperlink r:id="rId23" w:history="1">
        <w:r>
          <w:rPr>
            <w:rStyle w:val="Hyperlink"/>
            <w:lang w:val="en-US" w:eastAsia="zh-CN"/>
          </w:rPr>
          <w:t>R1-2107449</w:t>
        </w:r>
      </w:hyperlink>
      <w:r>
        <w:rPr>
          <w:lang w:val="en-US" w:eastAsia="zh-CN"/>
        </w:rPr>
        <w:tab/>
        <w:t>Aspects related to the reduced number of Rx branches of RedCap</w:t>
      </w:r>
      <w:r>
        <w:rPr>
          <w:lang w:val="en-US" w:eastAsia="zh-CN"/>
        </w:rPr>
        <w:tab/>
        <w:t>LG Electronics</w:t>
      </w:r>
    </w:p>
    <w:p w14:paraId="5A2512AF" w14:textId="77777777" w:rsidR="006D336C" w:rsidRDefault="00786B09">
      <w:pPr>
        <w:pStyle w:val="ListParagraph"/>
        <w:numPr>
          <w:ilvl w:val="0"/>
          <w:numId w:val="29"/>
        </w:numPr>
        <w:ind w:left="418" w:hanging="418"/>
        <w:contextualSpacing w:val="0"/>
        <w:rPr>
          <w:lang w:val="en-US" w:eastAsia="zh-CN"/>
        </w:rPr>
      </w:pPr>
      <w:hyperlink r:id="rId24" w:history="1">
        <w:r>
          <w:rPr>
            <w:rStyle w:val="Hyperlink"/>
            <w:lang w:val="en-US" w:eastAsia="zh-CN"/>
          </w:rPr>
          <w:t>R1-2107746</w:t>
        </w:r>
      </w:hyperlink>
      <w:r>
        <w:rPr>
          <w:lang w:val="en-US" w:eastAsia="zh-CN"/>
        </w:rPr>
        <w:tab/>
        <w:t>On reduced number of Rx br</w:t>
      </w:r>
      <w:r>
        <w:rPr>
          <w:lang w:val="en-US" w:eastAsia="zh-CN"/>
        </w:rPr>
        <w:t>anches for Redcap</w:t>
      </w:r>
      <w:r>
        <w:rPr>
          <w:lang w:val="en-US" w:eastAsia="zh-CN"/>
        </w:rPr>
        <w:tab/>
        <w:t>Apple</w:t>
      </w:r>
    </w:p>
    <w:p w14:paraId="5B4ABC22" w14:textId="77777777" w:rsidR="006D336C" w:rsidRDefault="00786B09">
      <w:pPr>
        <w:pStyle w:val="ListParagraph"/>
        <w:numPr>
          <w:ilvl w:val="0"/>
          <w:numId w:val="29"/>
        </w:numPr>
        <w:ind w:left="418" w:hanging="418"/>
        <w:contextualSpacing w:val="0"/>
        <w:rPr>
          <w:lang w:val="en-US" w:eastAsia="zh-CN"/>
        </w:rPr>
      </w:pPr>
      <w:hyperlink r:id="rId25" w:history="1">
        <w:r>
          <w:rPr>
            <w:rStyle w:val="Hyperlink"/>
            <w:lang w:val="en-US" w:eastAsia="zh-CN"/>
          </w:rPr>
          <w:t>R1-2107795</w:t>
        </w:r>
      </w:hyperlink>
      <w:r>
        <w:rPr>
          <w:lang w:val="en-US" w:eastAsia="zh-CN"/>
        </w:rPr>
        <w:tab/>
        <w:t>Discussion on reduced minimum number of Rx branches</w:t>
      </w:r>
      <w:r>
        <w:rPr>
          <w:lang w:val="en-US" w:eastAsia="zh-CN"/>
        </w:rPr>
        <w:tab/>
        <w:t>Sharp</w:t>
      </w:r>
    </w:p>
    <w:p w14:paraId="5D204828" w14:textId="77777777" w:rsidR="006D336C" w:rsidRDefault="00786B09">
      <w:pPr>
        <w:pStyle w:val="ListParagraph"/>
        <w:numPr>
          <w:ilvl w:val="0"/>
          <w:numId w:val="29"/>
        </w:numPr>
        <w:ind w:left="418" w:hanging="418"/>
        <w:contextualSpacing w:val="0"/>
        <w:rPr>
          <w:lang w:val="en-US" w:eastAsia="zh-CN"/>
        </w:rPr>
      </w:pPr>
      <w:hyperlink r:id="rId26" w:history="1">
        <w:r>
          <w:rPr>
            <w:rStyle w:val="Hyperlink"/>
            <w:lang w:val="en-US" w:eastAsia="zh-CN"/>
          </w:rPr>
          <w:t>R1-2107810</w:t>
        </w:r>
      </w:hyperlink>
      <w:r>
        <w:rPr>
          <w:lang w:val="en-US" w:eastAsia="zh-CN"/>
        </w:rPr>
        <w:tab/>
        <w:t>Reduced number of Rx branches for RedCap UEs</w:t>
      </w:r>
      <w:r>
        <w:rPr>
          <w:lang w:val="en-US" w:eastAsia="zh-CN"/>
        </w:rPr>
        <w:tab/>
        <w:t>InterDigital, Inc.</w:t>
      </w:r>
    </w:p>
    <w:p w14:paraId="3A7CFE46" w14:textId="77777777" w:rsidR="006D336C" w:rsidRDefault="00786B09">
      <w:pPr>
        <w:pStyle w:val="ListParagraph"/>
        <w:numPr>
          <w:ilvl w:val="0"/>
          <w:numId w:val="29"/>
        </w:numPr>
        <w:ind w:left="418" w:hanging="418"/>
        <w:contextualSpacing w:val="0"/>
        <w:rPr>
          <w:lang w:val="en-US" w:eastAsia="zh-CN"/>
        </w:rPr>
      </w:pPr>
      <w:hyperlink r:id="rId27" w:history="1">
        <w:r>
          <w:rPr>
            <w:rStyle w:val="Hyperlink"/>
            <w:lang w:val="en-US" w:eastAsia="zh-CN"/>
          </w:rPr>
          <w:t>R1-2107865</w:t>
        </w:r>
      </w:hyperlink>
      <w:r>
        <w:rPr>
          <w:lang w:val="en-US" w:eastAsia="zh-CN"/>
        </w:rPr>
        <w:tab/>
        <w:t>Discussion on reduced minimum number of Rx</w:t>
      </w:r>
      <w:r>
        <w:rPr>
          <w:lang w:val="en-US" w:eastAsia="zh-CN"/>
        </w:rPr>
        <w:t xml:space="preserve"> branches for RedCap</w:t>
      </w:r>
      <w:r>
        <w:rPr>
          <w:lang w:val="en-US" w:eastAsia="zh-CN"/>
        </w:rPr>
        <w:tab/>
        <w:t>NTT DOCOMO, INC.</w:t>
      </w:r>
    </w:p>
    <w:p w14:paraId="683391CD" w14:textId="77777777" w:rsidR="006D336C" w:rsidRDefault="00786B09">
      <w:pPr>
        <w:pStyle w:val="ListParagraph"/>
        <w:numPr>
          <w:ilvl w:val="0"/>
          <w:numId w:val="29"/>
        </w:numPr>
        <w:ind w:left="418" w:hanging="418"/>
        <w:contextualSpacing w:val="0"/>
        <w:rPr>
          <w:lang w:val="en-US" w:eastAsia="zh-CN"/>
        </w:rPr>
      </w:pPr>
      <w:hyperlink r:id="rId28" w:history="1">
        <w:r>
          <w:rPr>
            <w:rStyle w:val="Hyperlink"/>
            <w:lang w:val="en-US" w:eastAsia="zh-CN"/>
          </w:rPr>
          <w:t>R1-2107927</w:t>
        </w:r>
      </w:hyperlink>
      <w:r>
        <w:rPr>
          <w:lang w:val="en-US" w:eastAsia="zh-CN"/>
        </w:rPr>
        <w:tab/>
        <w:t>Discussion on the remaining issues of reduced Rx for RedCap</w:t>
      </w:r>
      <w:r>
        <w:rPr>
          <w:lang w:val="en-US" w:eastAsia="zh-CN"/>
        </w:rPr>
        <w:tab/>
        <w:t>Xiaomi</w:t>
      </w:r>
    </w:p>
    <w:p w14:paraId="1D6D6587" w14:textId="77777777" w:rsidR="006D336C" w:rsidRDefault="00786B09">
      <w:pPr>
        <w:pStyle w:val="ListParagraph"/>
        <w:numPr>
          <w:ilvl w:val="0"/>
          <w:numId w:val="29"/>
        </w:numPr>
        <w:ind w:left="418" w:hanging="418"/>
        <w:contextualSpacing w:val="0"/>
        <w:rPr>
          <w:lang w:val="en-US" w:eastAsia="zh-CN"/>
        </w:rPr>
      </w:pPr>
      <w:hyperlink r:id="rId29" w:history="1">
        <w:r>
          <w:rPr>
            <w:rStyle w:val="Hyperlink"/>
            <w:lang w:val="en-US" w:eastAsia="zh-CN"/>
          </w:rPr>
          <w:t>R1-2107948</w:t>
        </w:r>
      </w:hyperlink>
      <w:r>
        <w:rPr>
          <w:lang w:val="en-US" w:eastAsia="zh-CN"/>
        </w:rPr>
        <w:tab/>
        <w:t>Remain issues for reduced number or Rx branches for RedCap</w:t>
      </w:r>
      <w:r>
        <w:rPr>
          <w:lang w:val="en-US" w:eastAsia="zh-CN"/>
        </w:rPr>
        <w:tab/>
        <w:t>Lenovo, Motorola Mobility</w:t>
      </w:r>
    </w:p>
    <w:p w14:paraId="08DCAFC8" w14:textId="77777777" w:rsidR="006D336C" w:rsidRDefault="00786B09">
      <w:pPr>
        <w:pStyle w:val="ListParagraph"/>
        <w:numPr>
          <w:ilvl w:val="0"/>
          <w:numId w:val="29"/>
        </w:numPr>
        <w:ind w:left="418" w:hanging="418"/>
        <w:contextualSpacing w:val="0"/>
        <w:rPr>
          <w:lang w:val="en-US" w:eastAsia="zh-CN"/>
        </w:rPr>
      </w:pPr>
      <w:hyperlink r:id="rId30" w:history="1">
        <w:r>
          <w:rPr>
            <w:rStyle w:val="Hyperlink"/>
            <w:lang w:val="en-US" w:eastAsia="zh-CN"/>
          </w:rPr>
          <w:t>R1-2108098</w:t>
        </w:r>
      </w:hyperlink>
      <w:r>
        <w:rPr>
          <w:lang w:val="en-US" w:eastAsia="zh-CN"/>
        </w:rPr>
        <w:tab/>
        <w:t>Discussion on reduced number of Rx branches</w:t>
      </w:r>
      <w:r>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Batang">
    <w:altName w:val="바탕"/>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charset w:val="00"/>
    <w:family w:val="roman"/>
    <w:pitch w:val="default"/>
  </w:font>
  <w:font w:name="Malgun Gothic">
    <w:panose1 w:val="020B0503020000020004"/>
    <w:charset w:val="81"/>
    <w:family w:val="swiss"/>
    <w:pitch w:val="default"/>
    <w:sig w:usb0="900002AF" w:usb1="01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PMincho"/>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8967</Words>
  <Characters>51116</Characters>
  <Application>Microsoft Office Word</Application>
  <DocSecurity>0</DocSecurity>
  <Lines>425</Lines>
  <Paragraphs>119</Paragraphs>
  <ScaleCrop>false</ScaleCrop>
  <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3</cp:revision>
  <dcterms:created xsi:type="dcterms:W3CDTF">2021-08-19T14:01:00Z</dcterms:created>
  <dcterms:modified xsi:type="dcterms:W3CDTF">2021-08-19T14:02:00Z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